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024343" w:rsidRDefault="00B82616">
            <w:pPr>
              <w:rPr>
                <w:rtl/>
              </w:rPr>
            </w:pPr>
            <w:fldSimple w:instr=" DOCPROPERTY &quot;Document number&quot;  \* MERGEFORMAT ">
              <w:r w:rsidR="00B37D2C">
                <w:t>UNEP/OzL.Pro/ExCom/83/17</w:t>
              </w:r>
            </w:fldSimple>
          </w:p>
          <w:p w:rsidR="00662A73" w:rsidRDefault="002377CD">
            <w:pPr>
              <w:spacing w:before="120"/>
              <w:jc w:val="left"/>
              <w:rPr>
                <w:lang w:val="en-US" w:bidi="ar-AE"/>
              </w:rPr>
            </w:pPr>
            <w:r>
              <w:fldChar w:fldCharType="begin"/>
            </w:r>
            <w:r>
              <w:instrText xml:space="preserve"> DOCPROPERTY "Revision date" \@ "d MMMM YYYY"  \* MERGEFORMAT </w:instrText>
            </w:r>
            <w:r>
              <w:fldChar w:fldCharType="separate"/>
            </w:r>
            <w:r w:rsidR="00024343">
              <w:t>30 April 2019</w:t>
            </w:r>
            <w:r>
              <w:fldChar w:fldCharType="end"/>
            </w:r>
          </w:p>
          <w:p w:rsidR="00024343" w:rsidRDefault="0002434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Pr="00024343" w:rsidRDefault="007E5D09" w:rsidP="00024343">
      <w:pPr>
        <w:pStyle w:val="Heading2"/>
        <w:numPr>
          <w:ilvl w:val="0"/>
          <w:numId w:val="0"/>
        </w:numPr>
        <w:bidi/>
        <w:ind w:left="4"/>
        <w:rPr>
          <w:sz w:val="26"/>
          <w:szCs w:val="26"/>
          <w:rtl/>
          <w:lang w:val="en-CA"/>
        </w:rPr>
      </w:pPr>
    </w:p>
    <w:p w:rsidR="007E5D09" w:rsidRDefault="007E5D09" w:rsidP="00024343">
      <w:pPr>
        <w:pStyle w:val="StyleHeader4Para4Left0Firstline0"/>
        <w:numPr>
          <w:ilvl w:val="0"/>
          <w:numId w:val="0"/>
        </w:numPr>
        <w:bidi/>
        <w:rPr>
          <w:sz w:val="26"/>
          <w:szCs w:val="26"/>
          <w:rtl/>
          <w:lang w:bidi="ar-EG"/>
        </w:rPr>
      </w:pPr>
    </w:p>
    <w:p w:rsidR="00024343" w:rsidRPr="00024343" w:rsidRDefault="00024343" w:rsidP="00024343">
      <w:pPr>
        <w:pStyle w:val="StyleHeader4Para4Left0Firstline0"/>
        <w:numPr>
          <w:ilvl w:val="0"/>
          <w:numId w:val="0"/>
        </w:numPr>
        <w:bidi/>
        <w:jc w:val="center"/>
        <w:rPr>
          <w:sz w:val="26"/>
          <w:szCs w:val="26"/>
        </w:rPr>
      </w:pPr>
      <w:r w:rsidRPr="003B16C2">
        <w:rPr>
          <w:rFonts w:asciiTheme="majorBidi" w:hAnsiTheme="majorBidi" w:cstheme="majorBidi"/>
          <w:b/>
          <w:bCs/>
          <w:sz w:val="32"/>
          <w:szCs w:val="32"/>
          <w:rtl/>
        </w:rPr>
        <w:t>برنامج عمل برنامج الأمم المتحدة الإنمائي</w:t>
      </w:r>
      <w:r w:rsidRPr="003B16C2">
        <w:rPr>
          <w:rFonts w:asciiTheme="majorBidi" w:hAnsiTheme="majorBidi" w:cstheme="majorBidi"/>
          <w:b/>
          <w:bCs/>
          <w:sz w:val="32"/>
          <w:szCs w:val="32"/>
          <w:rtl/>
          <w:lang w:bidi="ar-SA"/>
        </w:rPr>
        <w:t xml:space="preserve"> </w:t>
      </w:r>
      <w:r w:rsidRPr="003B16C2">
        <w:rPr>
          <w:rFonts w:asciiTheme="majorBidi" w:hAnsiTheme="majorBidi" w:cstheme="majorBidi"/>
          <w:b/>
          <w:bCs/>
          <w:sz w:val="32"/>
          <w:szCs w:val="32"/>
          <w:rtl/>
        </w:rPr>
        <w:t>لعام</w:t>
      </w:r>
      <w:r>
        <w:rPr>
          <w:rFonts w:hint="cs"/>
          <w:sz w:val="26"/>
          <w:szCs w:val="26"/>
          <w:rtl/>
        </w:rPr>
        <w:t xml:space="preserve"> </w:t>
      </w:r>
      <w:r w:rsidRPr="00024343">
        <w:rPr>
          <w:rFonts w:hint="cs"/>
          <w:b/>
          <w:bCs/>
          <w:sz w:val="32"/>
          <w:szCs w:val="32"/>
          <w:rtl/>
        </w:rPr>
        <w:t>2019</w:t>
      </w:r>
    </w:p>
    <w:p w:rsidR="007E5D09" w:rsidRPr="00024343" w:rsidRDefault="00E1360E" w:rsidP="00024343">
      <w:pPr>
        <w:pStyle w:val="StyleHeader4Para4Left0Firstline0"/>
        <w:numPr>
          <w:ilvl w:val="0"/>
          <w:numId w:val="0"/>
        </w:numPr>
        <w:bidi/>
        <w:rPr>
          <w:sz w:val="26"/>
          <w:szCs w:val="26"/>
          <w:lang w:val="en-US"/>
        </w:rPr>
      </w:pPr>
      <w:r w:rsidRPr="00024343">
        <w:rPr>
          <w:sz w:val="26"/>
          <w:szCs w:val="26"/>
        </w:rPr>
        <w:br w:type="page"/>
      </w:r>
    </w:p>
    <w:p w:rsidR="007E5D09" w:rsidRPr="006A3657" w:rsidRDefault="00024343" w:rsidP="00024343">
      <w:pPr>
        <w:pStyle w:val="StyleHeader4Para4Left0Firstline0"/>
        <w:numPr>
          <w:ilvl w:val="0"/>
          <w:numId w:val="0"/>
        </w:numPr>
        <w:tabs>
          <w:tab w:val="clear" w:pos="2880"/>
          <w:tab w:val="clear" w:pos="5760"/>
        </w:tabs>
        <w:bidi/>
        <w:jc w:val="center"/>
        <w:rPr>
          <w:sz w:val="28"/>
          <w:szCs w:val="28"/>
        </w:rPr>
      </w:pPr>
      <w:r w:rsidRPr="006A3657">
        <w:rPr>
          <w:rFonts w:hint="cs"/>
          <w:b/>
          <w:bCs/>
          <w:sz w:val="28"/>
          <w:szCs w:val="28"/>
          <w:rtl/>
          <w:lang w:bidi="ar-SA"/>
        </w:rPr>
        <w:lastRenderedPageBreak/>
        <w:t>تعليقات وتوصيات أمانة الصندوق</w:t>
      </w:r>
    </w:p>
    <w:p w:rsidR="00024343" w:rsidRPr="003B16C2" w:rsidRDefault="00024343" w:rsidP="00031F33">
      <w:pPr>
        <w:pStyle w:val="Heading3"/>
        <w:numPr>
          <w:ilvl w:val="0"/>
          <w:numId w:val="24"/>
        </w:numPr>
        <w:bidi/>
        <w:ind w:left="0" w:firstLine="0"/>
        <w:rPr>
          <w:sz w:val="26"/>
          <w:szCs w:val="26"/>
          <w:lang w:bidi="ar-SA"/>
        </w:rPr>
      </w:pPr>
      <w:r w:rsidRPr="003B16C2">
        <w:rPr>
          <w:sz w:val="26"/>
          <w:szCs w:val="26"/>
          <w:rtl/>
          <w:lang w:bidi="ar-SA"/>
        </w:rPr>
        <w:t xml:space="preserve">يطلب برنامج الأمم المتحدة الإنمائي </w:t>
      </w:r>
      <w:r w:rsidRPr="003B16C2">
        <w:rPr>
          <w:rFonts w:hint="cs"/>
          <w:sz w:val="26"/>
          <w:szCs w:val="26"/>
          <w:rtl/>
          <w:lang w:bidi="ar-SA"/>
        </w:rPr>
        <w:t xml:space="preserve">(اليوئنديبي) </w:t>
      </w:r>
      <w:r w:rsidRPr="003B16C2">
        <w:rPr>
          <w:sz w:val="26"/>
          <w:szCs w:val="26"/>
          <w:rtl/>
          <w:lang w:bidi="ar-SA"/>
        </w:rPr>
        <w:t xml:space="preserve">موافقة اللجنة التنفيذية على مبلغ قدره </w:t>
      </w:r>
      <w:r w:rsidR="00925394">
        <w:rPr>
          <w:rFonts w:hint="cs"/>
          <w:sz w:val="26"/>
          <w:szCs w:val="26"/>
          <w:rtl/>
          <w:lang w:bidi="ar-SA"/>
        </w:rPr>
        <w:t>1.356.256</w:t>
      </w:r>
      <w:r w:rsidRPr="003B16C2">
        <w:rPr>
          <w:sz w:val="26"/>
          <w:szCs w:val="26"/>
          <w:rtl/>
          <w:lang w:bidi="ar-SA"/>
        </w:rPr>
        <w:t xml:space="preserve"> دولار أمريكي</w:t>
      </w:r>
      <w:r w:rsidR="00031F33">
        <w:rPr>
          <w:rFonts w:hint="cs"/>
          <w:sz w:val="26"/>
          <w:szCs w:val="26"/>
          <w:rtl/>
          <w:lang w:bidi="ar-SA"/>
        </w:rPr>
        <w:t>،</w:t>
      </w:r>
      <w:r w:rsidRPr="003B16C2">
        <w:rPr>
          <w:sz w:val="26"/>
          <w:szCs w:val="26"/>
          <w:rtl/>
          <w:lang w:bidi="ar-SA"/>
        </w:rPr>
        <w:t xml:space="preserve"> </w:t>
      </w:r>
      <w:r w:rsidR="00031F33">
        <w:rPr>
          <w:rFonts w:hint="cs"/>
          <w:sz w:val="26"/>
          <w:szCs w:val="26"/>
          <w:rtl/>
          <w:lang w:bidi="ar-SA"/>
        </w:rPr>
        <w:t>زائد</w:t>
      </w:r>
      <w:r w:rsidRPr="003B16C2">
        <w:rPr>
          <w:sz w:val="26"/>
          <w:szCs w:val="26"/>
          <w:rtl/>
          <w:lang w:bidi="ar-SA"/>
        </w:rPr>
        <w:t xml:space="preserve"> تكاليف دعم الوكالة </w:t>
      </w:r>
      <w:r w:rsidRPr="003B16C2">
        <w:rPr>
          <w:rFonts w:hint="cs"/>
          <w:sz w:val="26"/>
          <w:szCs w:val="26"/>
          <w:rtl/>
          <w:lang w:bidi="ar-SA"/>
        </w:rPr>
        <w:t>وقدها</w:t>
      </w:r>
      <w:r w:rsidRPr="003B16C2">
        <w:rPr>
          <w:sz w:val="26"/>
          <w:szCs w:val="26"/>
          <w:rtl/>
          <w:lang w:bidi="ar-SA"/>
        </w:rPr>
        <w:t xml:space="preserve"> </w:t>
      </w:r>
      <w:r w:rsidR="00925394">
        <w:rPr>
          <w:rFonts w:hint="cs"/>
          <w:sz w:val="26"/>
          <w:szCs w:val="26"/>
          <w:rtl/>
          <w:lang w:bidi="ar-SA"/>
        </w:rPr>
        <w:t xml:space="preserve">94.938 </w:t>
      </w:r>
      <w:r w:rsidRPr="003B16C2">
        <w:rPr>
          <w:sz w:val="26"/>
          <w:szCs w:val="26"/>
          <w:rtl/>
          <w:lang w:bidi="ar-SA"/>
        </w:rPr>
        <w:t>دولار</w:t>
      </w:r>
      <w:r w:rsidR="00925394">
        <w:rPr>
          <w:rFonts w:hint="cs"/>
          <w:sz w:val="26"/>
          <w:szCs w:val="26"/>
          <w:rtl/>
          <w:lang w:bidi="ar-SA"/>
        </w:rPr>
        <w:t>ا</w:t>
      </w:r>
      <w:r w:rsidRPr="003B16C2">
        <w:rPr>
          <w:sz w:val="26"/>
          <w:szCs w:val="26"/>
          <w:rtl/>
          <w:lang w:bidi="ar-SA"/>
        </w:rPr>
        <w:t xml:space="preserve"> أمريكي</w:t>
      </w:r>
      <w:r w:rsidR="00925394">
        <w:rPr>
          <w:rFonts w:hint="cs"/>
          <w:sz w:val="26"/>
          <w:szCs w:val="26"/>
          <w:rtl/>
          <w:lang w:bidi="ar-SA"/>
        </w:rPr>
        <w:t>ا</w:t>
      </w:r>
      <w:r w:rsidRPr="003B16C2">
        <w:rPr>
          <w:sz w:val="26"/>
          <w:szCs w:val="26"/>
          <w:rtl/>
          <w:lang w:bidi="ar-SA"/>
        </w:rPr>
        <w:t xml:space="preserve"> لبرنامج عمله لعام 201</w:t>
      </w:r>
      <w:r w:rsidR="00925394">
        <w:rPr>
          <w:rFonts w:hint="cs"/>
          <w:sz w:val="26"/>
          <w:szCs w:val="26"/>
          <w:rtl/>
          <w:lang w:bidi="ar-SA"/>
        </w:rPr>
        <w:t>9</w:t>
      </w:r>
      <w:r w:rsidRPr="003B16C2">
        <w:rPr>
          <w:sz w:val="26"/>
          <w:szCs w:val="26"/>
          <w:rtl/>
          <w:lang w:bidi="ar-SA"/>
        </w:rPr>
        <w:t xml:space="preserve"> الوارد في الجدول 1. </w:t>
      </w:r>
      <w:r w:rsidRPr="003B16C2">
        <w:rPr>
          <w:rFonts w:hint="cs"/>
          <w:sz w:val="26"/>
          <w:szCs w:val="26"/>
          <w:rtl/>
          <w:lang w:bidi="ar-SA"/>
        </w:rPr>
        <w:t>و</w:t>
      </w:r>
      <w:r w:rsidRPr="003B16C2">
        <w:rPr>
          <w:sz w:val="26"/>
          <w:szCs w:val="26"/>
          <w:rtl/>
          <w:lang w:bidi="ar-SA"/>
        </w:rPr>
        <w:t>هذا الطلب</w:t>
      </w:r>
      <w:r w:rsidRPr="003B16C2">
        <w:rPr>
          <w:rFonts w:hint="cs"/>
          <w:sz w:val="26"/>
          <w:szCs w:val="26"/>
          <w:rtl/>
          <w:lang w:bidi="ar-SA"/>
        </w:rPr>
        <w:t xml:space="preserve"> مرفق</w:t>
      </w:r>
      <w:r w:rsidR="002F1BE0">
        <w:rPr>
          <w:sz w:val="26"/>
          <w:szCs w:val="26"/>
          <w:rtl/>
          <w:lang w:bidi="ar-SA"/>
        </w:rPr>
        <w:t xml:space="preserve"> </w:t>
      </w:r>
      <w:r w:rsidR="002F1BE0">
        <w:rPr>
          <w:rFonts w:hint="cs"/>
          <w:sz w:val="26"/>
          <w:szCs w:val="26"/>
          <w:rtl/>
          <w:lang w:bidi="ar-SA"/>
        </w:rPr>
        <w:t>ب</w:t>
      </w:r>
      <w:r w:rsidRPr="003B16C2">
        <w:rPr>
          <w:sz w:val="26"/>
          <w:szCs w:val="26"/>
          <w:rtl/>
          <w:lang w:bidi="ar-SA"/>
        </w:rPr>
        <w:t>الوثيقة</w:t>
      </w:r>
      <w:r w:rsidR="002F1BE0">
        <w:rPr>
          <w:rFonts w:hint="cs"/>
          <w:sz w:val="26"/>
          <w:szCs w:val="26"/>
          <w:rtl/>
          <w:lang w:bidi="ar-SA"/>
        </w:rPr>
        <w:t xml:space="preserve"> الحالية</w:t>
      </w:r>
      <w:r w:rsidRPr="003B16C2">
        <w:rPr>
          <w:sz w:val="26"/>
          <w:szCs w:val="26"/>
          <w:rtl/>
          <w:lang w:bidi="ar-SA"/>
        </w:rPr>
        <w:t>.</w:t>
      </w:r>
    </w:p>
    <w:p w:rsidR="00925394" w:rsidRPr="00925394" w:rsidRDefault="00024343" w:rsidP="00925394">
      <w:pPr>
        <w:pStyle w:val="StyleHeader4Para4Left0Firstline0"/>
        <w:numPr>
          <w:ilvl w:val="0"/>
          <w:numId w:val="0"/>
        </w:numPr>
        <w:tabs>
          <w:tab w:val="clear" w:pos="2880"/>
          <w:tab w:val="clear" w:pos="5760"/>
        </w:tabs>
        <w:bidi/>
        <w:spacing w:after="120"/>
        <w:rPr>
          <w:sz w:val="26"/>
          <w:szCs w:val="26"/>
          <w:rtl/>
          <w:lang w:bidi="ar-SA"/>
        </w:rPr>
      </w:pPr>
      <w:r w:rsidRPr="009A1564">
        <w:rPr>
          <w:b/>
          <w:bCs/>
          <w:szCs w:val="24"/>
          <w:rtl/>
          <w:lang w:bidi="ar-SA"/>
        </w:rPr>
        <w:t xml:space="preserve">الجدول 1: برنامج عمل برنامج الأمم المتحدة </w:t>
      </w:r>
      <w:r w:rsidRPr="001617B0">
        <w:rPr>
          <w:b/>
          <w:bCs/>
          <w:szCs w:val="24"/>
          <w:rtl/>
          <w:lang w:bidi="ar-SA"/>
        </w:rPr>
        <w:t>الإنمائي</w:t>
      </w:r>
      <w:r w:rsidRPr="001617B0">
        <w:rPr>
          <w:rFonts w:hint="cs"/>
          <w:b/>
          <w:bCs/>
          <w:szCs w:val="24"/>
          <w:rtl/>
          <w:lang w:bidi="ar-SA"/>
        </w:rPr>
        <w:t xml:space="preserve"> (اليوئنديبي)</w:t>
      </w:r>
      <w:r w:rsidRPr="009A1564">
        <w:rPr>
          <w:b/>
          <w:bCs/>
          <w:szCs w:val="24"/>
          <w:rtl/>
          <w:lang w:bidi="ar-SA"/>
        </w:rPr>
        <w:t xml:space="preserve"> لعام 201</w:t>
      </w:r>
      <w:r w:rsidR="00925394">
        <w:rPr>
          <w:rFonts w:hint="cs"/>
          <w:b/>
          <w:bCs/>
          <w:szCs w:val="24"/>
          <w:rtl/>
          <w:lang w:bidi="ar-SA"/>
        </w:rPr>
        <w:t>9</w:t>
      </w:r>
    </w:p>
    <w:tbl>
      <w:tblPr>
        <w:bidiVisual/>
        <w:tblW w:w="5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6"/>
        <w:gridCol w:w="5012"/>
        <w:gridCol w:w="1324"/>
        <w:gridCol w:w="1595"/>
      </w:tblGrid>
      <w:tr w:rsidR="00925394" w:rsidRPr="00C93EF0" w:rsidTr="002F1BE0">
        <w:trPr>
          <w:trHeight w:val="553"/>
          <w:tblHeader/>
          <w:jc w:val="center"/>
        </w:trPr>
        <w:tc>
          <w:tcPr>
            <w:tcW w:w="981" w:type="pct"/>
          </w:tcPr>
          <w:p w:rsidR="00925394" w:rsidRPr="00B82616" w:rsidRDefault="00925394" w:rsidP="006A1A02">
            <w:pPr>
              <w:bidi/>
              <w:jc w:val="center"/>
              <w:rPr>
                <w:bCs/>
                <w:color w:val="000000" w:themeColor="text1"/>
                <w:sz w:val="21"/>
                <w:szCs w:val="21"/>
              </w:rPr>
            </w:pPr>
            <w:r w:rsidRPr="00B82616">
              <w:rPr>
                <w:rFonts w:hint="cs"/>
                <w:bCs/>
                <w:color w:val="000000" w:themeColor="text1"/>
                <w:sz w:val="21"/>
                <w:szCs w:val="21"/>
                <w:rtl/>
              </w:rPr>
              <w:t>البلد</w:t>
            </w:r>
          </w:p>
        </w:tc>
        <w:tc>
          <w:tcPr>
            <w:tcW w:w="2540" w:type="pct"/>
          </w:tcPr>
          <w:p w:rsidR="00925394" w:rsidRPr="00B82616" w:rsidRDefault="00925394" w:rsidP="006A1A02">
            <w:pPr>
              <w:bidi/>
              <w:jc w:val="center"/>
              <w:rPr>
                <w:bCs/>
                <w:color w:val="000000" w:themeColor="text1"/>
                <w:sz w:val="21"/>
                <w:szCs w:val="21"/>
              </w:rPr>
            </w:pPr>
            <w:r w:rsidRPr="00B82616">
              <w:rPr>
                <w:rFonts w:hint="cs"/>
                <w:bCs/>
                <w:color w:val="000000" w:themeColor="text1"/>
                <w:sz w:val="21"/>
                <w:szCs w:val="21"/>
                <w:rtl/>
              </w:rPr>
              <w:t>النشاط/ المشروع</w:t>
            </w:r>
          </w:p>
        </w:tc>
        <w:tc>
          <w:tcPr>
            <w:tcW w:w="671" w:type="pct"/>
          </w:tcPr>
          <w:p w:rsidR="00925394" w:rsidRPr="00B82616" w:rsidRDefault="00925394" w:rsidP="006A1A02">
            <w:pPr>
              <w:bidi/>
              <w:jc w:val="center"/>
              <w:rPr>
                <w:bCs/>
                <w:color w:val="000000" w:themeColor="text1"/>
                <w:sz w:val="21"/>
                <w:szCs w:val="21"/>
              </w:rPr>
            </w:pPr>
            <w:r w:rsidRPr="00B82616">
              <w:rPr>
                <w:rFonts w:hint="cs"/>
                <w:bCs/>
                <w:color w:val="000000" w:themeColor="text1"/>
                <w:sz w:val="21"/>
                <w:szCs w:val="21"/>
                <w:rtl/>
              </w:rPr>
              <w:t>المبلغ المطلوب (دولار أمريكي)</w:t>
            </w:r>
          </w:p>
        </w:tc>
        <w:tc>
          <w:tcPr>
            <w:tcW w:w="808" w:type="pct"/>
          </w:tcPr>
          <w:p w:rsidR="00925394" w:rsidRPr="00B82616" w:rsidRDefault="00925394" w:rsidP="006A1A02">
            <w:pPr>
              <w:bidi/>
              <w:jc w:val="center"/>
              <w:rPr>
                <w:bCs/>
                <w:color w:val="000000" w:themeColor="text1"/>
                <w:sz w:val="21"/>
                <w:szCs w:val="21"/>
              </w:rPr>
            </w:pPr>
            <w:r w:rsidRPr="00B82616">
              <w:rPr>
                <w:rFonts w:hint="cs"/>
                <w:bCs/>
                <w:color w:val="000000" w:themeColor="text1"/>
                <w:sz w:val="21"/>
                <w:szCs w:val="21"/>
                <w:rtl/>
              </w:rPr>
              <w:t>المبلغ الموصي به (دولار أمريكي)</w:t>
            </w:r>
          </w:p>
        </w:tc>
      </w:tr>
      <w:tr w:rsidR="00925394" w:rsidRPr="00C93EF0" w:rsidTr="002F1BE0">
        <w:trPr>
          <w:trHeight w:val="219"/>
          <w:jc w:val="center"/>
        </w:trPr>
        <w:tc>
          <w:tcPr>
            <w:tcW w:w="5000" w:type="pct"/>
            <w:gridSpan w:val="4"/>
          </w:tcPr>
          <w:p w:rsidR="00925394" w:rsidRPr="00B82616" w:rsidRDefault="00925394" w:rsidP="006A1A02">
            <w:pPr>
              <w:widowControl w:val="0"/>
              <w:bidi/>
              <w:rPr>
                <w:b/>
                <w:bCs/>
                <w:color w:val="000000" w:themeColor="text1"/>
                <w:sz w:val="21"/>
                <w:szCs w:val="21"/>
                <w:rtl/>
                <w:lang w:val="en-US" w:bidi="ar-SA"/>
              </w:rPr>
            </w:pPr>
            <w:r w:rsidRPr="00B82616">
              <w:rPr>
                <w:rFonts w:hint="cs"/>
                <w:b/>
                <w:bCs/>
                <w:color w:val="000000" w:themeColor="text1"/>
                <w:sz w:val="21"/>
                <w:szCs w:val="21"/>
                <w:rtl/>
                <w:lang w:val="en-US" w:bidi="ar-SA"/>
              </w:rPr>
              <w:t>القسم ألف: الأنشطة الموصي لها بالموافقة الشاملة</w:t>
            </w:r>
          </w:p>
        </w:tc>
      </w:tr>
      <w:tr w:rsidR="00925394" w:rsidRPr="00C93EF0" w:rsidTr="002F1BE0">
        <w:trPr>
          <w:trHeight w:val="235"/>
          <w:jc w:val="center"/>
        </w:trPr>
        <w:tc>
          <w:tcPr>
            <w:tcW w:w="5000" w:type="pct"/>
            <w:gridSpan w:val="4"/>
          </w:tcPr>
          <w:p w:rsidR="00925394" w:rsidRPr="00B82616" w:rsidRDefault="00925394" w:rsidP="006A1A02">
            <w:pPr>
              <w:bidi/>
              <w:rPr>
                <w:b/>
                <w:bCs/>
                <w:color w:val="000000" w:themeColor="text1"/>
                <w:sz w:val="21"/>
                <w:szCs w:val="21"/>
                <w:rtl/>
                <w:lang w:val="en-US" w:bidi="ar-SA"/>
              </w:rPr>
            </w:pPr>
            <w:r w:rsidRPr="00B82616">
              <w:rPr>
                <w:rFonts w:hint="cs"/>
                <w:b/>
                <w:bCs/>
                <w:color w:val="000000" w:themeColor="text1"/>
                <w:sz w:val="21"/>
                <w:szCs w:val="21"/>
                <w:rtl/>
                <w:lang w:val="en-US" w:bidi="ar-SA"/>
              </w:rPr>
              <w:t>ألف 1: تجديد مشروعات التعزيز المؤسسي</w:t>
            </w:r>
          </w:p>
        </w:tc>
      </w:tr>
      <w:tr w:rsidR="00925394" w:rsidRPr="00C93EF0" w:rsidTr="002F1BE0">
        <w:trPr>
          <w:trHeight w:val="219"/>
          <w:jc w:val="center"/>
        </w:trPr>
        <w:tc>
          <w:tcPr>
            <w:tcW w:w="981" w:type="pct"/>
          </w:tcPr>
          <w:p w:rsidR="00925394" w:rsidRPr="00B82616" w:rsidRDefault="00925394" w:rsidP="006A1A02">
            <w:pPr>
              <w:bidi/>
              <w:jc w:val="left"/>
              <w:rPr>
                <w:color w:val="000000" w:themeColor="text1"/>
                <w:sz w:val="21"/>
                <w:szCs w:val="21"/>
                <w:rtl/>
                <w:lang w:bidi="ar-EG"/>
              </w:rPr>
            </w:pPr>
            <w:r w:rsidRPr="00B82616">
              <w:rPr>
                <w:rFonts w:hint="cs"/>
                <w:color w:val="000000" w:themeColor="text1"/>
                <w:sz w:val="21"/>
                <w:szCs w:val="21"/>
                <w:rtl/>
                <w:lang w:bidi="ar-EG"/>
              </w:rPr>
              <w:t>بنغلاديش</w:t>
            </w:r>
          </w:p>
        </w:tc>
        <w:tc>
          <w:tcPr>
            <w:tcW w:w="2540" w:type="pct"/>
            <w:vAlign w:val="center"/>
          </w:tcPr>
          <w:p w:rsidR="00925394" w:rsidRPr="00B82616" w:rsidRDefault="00925394" w:rsidP="00925394">
            <w:pPr>
              <w:bidi/>
              <w:rPr>
                <w:color w:val="000000" w:themeColor="text1"/>
                <w:sz w:val="21"/>
                <w:szCs w:val="21"/>
                <w:highlight w:val="yellow"/>
                <w:rtl/>
                <w:lang w:val="en-US" w:bidi="ar-SA"/>
              </w:rPr>
            </w:pPr>
            <w:r w:rsidRPr="00B82616">
              <w:rPr>
                <w:rFonts w:hint="cs"/>
                <w:color w:val="000000" w:themeColor="text1"/>
                <w:sz w:val="21"/>
                <w:szCs w:val="21"/>
                <w:rtl/>
                <w:lang w:val="en-US" w:bidi="ar-SA"/>
              </w:rPr>
              <w:t>تجديد مشروع التعزيز المؤسسي (المرحلة التاسعة)</w:t>
            </w:r>
          </w:p>
        </w:tc>
        <w:tc>
          <w:tcPr>
            <w:tcW w:w="671" w:type="pct"/>
          </w:tcPr>
          <w:p w:rsidR="00925394" w:rsidRPr="00B82616" w:rsidRDefault="00925394" w:rsidP="006A1A02">
            <w:pPr>
              <w:jc w:val="right"/>
              <w:rPr>
                <w:color w:val="000000" w:themeColor="text1"/>
                <w:sz w:val="21"/>
                <w:szCs w:val="21"/>
              </w:rPr>
            </w:pPr>
            <w:r w:rsidRPr="00B82616">
              <w:rPr>
                <w:sz w:val="21"/>
                <w:szCs w:val="21"/>
              </w:rPr>
              <w:t>166,400</w:t>
            </w:r>
          </w:p>
        </w:tc>
        <w:tc>
          <w:tcPr>
            <w:tcW w:w="808" w:type="pct"/>
          </w:tcPr>
          <w:p w:rsidR="00925394" w:rsidRPr="00B82616" w:rsidRDefault="00925394" w:rsidP="006A1A02">
            <w:pPr>
              <w:jc w:val="right"/>
              <w:rPr>
                <w:color w:val="000000" w:themeColor="text1"/>
                <w:sz w:val="21"/>
                <w:szCs w:val="21"/>
              </w:rPr>
            </w:pPr>
            <w:r w:rsidRPr="00B82616">
              <w:rPr>
                <w:sz w:val="21"/>
                <w:szCs w:val="21"/>
              </w:rPr>
              <w:t>166,400</w:t>
            </w:r>
          </w:p>
        </w:tc>
      </w:tr>
      <w:tr w:rsidR="00925394" w:rsidRPr="00C93EF0" w:rsidTr="002F1BE0">
        <w:trPr>
          <w:trHeight w:val="219"/>
          <w:jc w:val="center"/>
        </w:trPr>
        <w:tc>
          <w:tcPr>
            <w:tcW w:w="981" w:type="pct"/>
          </w:tcPr>
          <w:p w:rsidR="00925394" w:rsidRPr="00B82616" w:rsidRDefault="00925394" w:rsidP="00925394">
            <w:pPr>
              <w:bidi/>
              <w:jc w:val="left"/>
              <w:rPr>
                <w:color w:val="000000" w:themeColor="text1"/>
                <w:sz w:val="21"/>
                <w:szCs w:val="21"/>
              </w:rPr>
            </w:pPr>
            <w:r w:rsidRPr="00B82616">
              <w:rPr>
                <w:rFonts w:hint="cs"/>
                <w:color w:val="000000" w:themeColor="text1"/>
                <w:sz w:val="21"/>
                <w:szCs w:val="21"/>
                <w:rtl/>
              </w:rPr>
              <w:t>شيلي</w:t>
            </w:r>
          </w:p>
        </w:tc>
        <w:tc>
          <w:tcPr>
            <w:tcW w:w="2540" w:type="pct"/>
          </w:tcPr>
          <w:p w:rsidR="00925394" w:rsidRPr="00B82616" w:rsidRDefault="00925394" w:rsidP="00925394">
            <w:pPr>
              <w:bidi/>
              <w:rPr>
                <w:sz w:val="21"/>
                <w:szCs w:val="21"/>
                <w:rtl/>
                <w:lang w:val="en-US" w:bidi="ar-EG"/>
              </w:rPr>
            </w:pPr>
            <w:r w:rsidRPr="00B82616">
              <w:rPr>
                <w:rFonts w:hint="cs"/>
                <w:color w:val="000000" w:themeColor="text1"/>
                <w:sz w:val="21"/>
                <w:szCs w:val="21"/>
                <w:rtl/>
                <w:lang w:val="en-US" w:bidi="ar-SA"/>
              </w:rPr>
              <w:t>تجديد مشروع التعزيز المؤسسي</w:t>
            </w:r>
            <w:r w:rsidRPr="00B82616">
              <w:rPr>
                <w:rFonts w:hint="cs"/>
                <w:sz w:val="21"/>
                <w:szCs w:val="21"/>
                <w:rtl/>
                <w:lang w:val="en-US" w:bidi="ar-EG"/>
              </w:rPr>
              <w:t xml:space="preserve"> (المرحلة الثالثة عشرة)</w:t>
            </w:r>
          </w:p>
        </w:tc>
        <w:tc>
          <w:tcPr>
            <w:tcW w:w="671" w:type="pct"/>
          </w:tcPr>
          <w:p w:rsidR="00925394" w:rsidRPr="00B82616" w:rsidRDefault="00925394" w:rsidP="006A1A02">
            <w:pPr>
              <w:jc w:val="right"/>
              <w:rPr>
                <w:color w:val="000000" w:themeColor="text1"/>
                <w:sz w:val="21"/>
                <w:szCs w:val="21"/>
              </w:rPr>
            </w:pPr>
            <w:r w:rsidRPr="00B82616">
              <w:rPr>
                <w:sz w:val="21"/>
                <w:szCs w:val="21"/>
              </w:rPr>
              <w:t>238,784</w:t>
            </w:r>
          </w:p>
        </w:tc>
        <w:tc>
          <w:tcPr>
            <w:tcW w:w="808" w:type="pct"/>
          </w:tcPr>
          <w:p w:rsidR="00925394" w:rsidRPr="00B82616" w:rsidRDefault="00925394" w:rsidP="006A1A02">
            <w:pPr>
              <w:jc w:val="right"/>
              <w:rPr>
                <w:color w:val="000000" w:themeColor="text1"/>
                <w:sz w:val="21"/>
                <w:szCs w:val="21"/>
              </w:rPr>
            </w:pPr>
            <w:r w:rsidRPr="00B82616">
              <w:rPr>
                <w:sz w:val="21"/>
                <w:szCs w:val="21"/>
              </w:rPr>
              <w:t>238,784</w:t>
            </w:r>
          </w:p>
        </w:tc>
      </w:tr>
      <w:tr w:rsidR="00925394" w:rsidRPr="00C93EF0" w:rsidTr="002F1BE0">
        <w:trPr>
          <w:trHeight w:val="219"/>
          <w:jc w:val="center"/>
        </w:trPr>
        <w:tc>
          <w:tcPr>
            <w:tcW w:w="981" w:type="pct"/>
          </w:tcPr>
          <w:p w:rsidR="00925394" w:rsidRPr="00B82616" w:rsidRDefault="00925394" w:rsidP="00925394">
            <w:pPr>
              <w:bidi/>
              <w:jc w:val="left"/>
              <w:rPr>
                <w:color w:val="000000" w:themeColor="text1"/>
                <w:sz w:val="21"/>
                <w:szCs w:val="21"/>
              </w:rPr>
            </w:pPr>
            <w:r w:rsidRPr="00B82616">
              <w:rPr>
                <w:rFonts w:hint="cs"/>
                <w:color w:val="000000" w:themeColor="text1"/>
                <w:sz w:val="21"/>
                <w:szCs w:val="21"/>
                <w:rtl/>
              </w:rPr>
              <w:t>كولومبيا</w:t>
            </w:r>
          </w:p>
        </w:tc>
        <w:tc>
          <w:tcPr>
            <w:tcW w:w="2540" w:type="pct"/>
          </w:tcPr>
          <w:p w:rsidR="00925394" w:rsidRPr="00B82616" w:rsidRDefault="00925394" w:rsidP="00925394">
            <w:pPr>
              <w:bidi/>
              <w:rPr>
                <w:sz w:val="21"/>
                <w:szCs w:val="21"/>
                <w:rtl/>
                <w:lang w:val="en-US" w:bidi="ar-EG"/>
              </w:rPr>
            </w:pPr>
            <w:r w:rsidRPr="00B82616">
              <w:rPr>
                <w:rFonts w:hint="cs"/>
                <w:color w:val="000000" w:themeColor="text1"/>
                <w:sz w:val="21"/>
                <w:szCs w:val="21"/>
                <w:rtl/>
                <w:lang w:val="en-US" w:bidi="ar-SA"/>
              </w:rPr>
              <w:t>تجديد مشروع التعزيز المؤسسي</w:t>
            </w:r>
            <w:r w:rsidRPr="00B82616">
              <w:rPr>
                <w:rFonts w:hint="cs"/>
                <w:sz w:val="21"/>
                <w:szCs w:val="21"/>
                <w:rtl/>
                <w:lang w:val="en-US" w:bidi="ar-EG"/>
              </w:rPr>
              <w:t xml:space="preserve"> (المرحلة الثانية عشرة)</w:t>
            </w:r>
          </w:p>
        </w:tc>
        <w:tc>
          <w:tcPr>
            <w:tcW w:w="671" w:type="pct"/>
          </w:tcPr>
          <w:p w:rsidR="00925394" w:rsidRPr="00B82616" w:rsidRDefault="00925394" w:rsidP="006A1A02">
            <w:pPr>
              <w:jc w:val="right"/>
              <w:rPr>
                <w:color w:val="000000" w:themeColor="text1"/>
                <w:sz w:val="21"/>
                <w:szCs w:val="21"/>
              </w:rPr>
            </w:pPr>
            <w:r w:rsidRPr="00B82616">
              <w:rPr>
                <w:sz w:val="21"/>
                <w:szCs w:val="21"/>
              </w:rPr>
              <w:t>352,768</w:t>
            </w:r>
          </w:p>
        </w:tc>
        <w:tc>
          <w:tcPr>
            <w:tcW w:w="808" w:type="pct"/>
          </w:tcPr>
          <w:p w:rsidR="00925394" w:rsidRPr="00B82616" w:rsidRDefault="00925394" w:rsidP="006A1A02">
            <w:pPr>
              <w:jc w:val="right"/>
              <w:rPr>
                <w:color w:val="000000" w:themeColor="text1"/>
                <w:sz w:val="21"/>
                <w:szCs w:val="21"/>
              </w:rPr>
            </w:pPr>
            <w:r w:rsidRPr="00B82616">
              <w:rPr>
                <w:sz w:val="21"/>
                <w:szCs w:val="21"/>
              </w:rPr>
              <w:t>352,768</w:t>
            </w:r>
          </w:p>
        </w:tc>
      </w:tr>
      <w:tr w:rsidR="00925394" w:rsidRPr="00C93EF0" w:rsidTr="002F1BE0">
        <w:trPr>
          <w:trHeight w:val="219"/>
          <w:jc w:val="center"/>
        </w:trPr>
        <w:tc>
          <w:tcPr>
            <w:tcW w:w="981" w:type="pct"/>
          </w:tcPr>
          <w:p w:rsidR="00925394" w:rsidRPr="00B82616" w:rsidRDefault="00925394" w:rsidP="00925394">
            <w:pPr>
              <w:bidi/>
              <w:jc w:val="left"/>
              <w:rPr>
                <w:color w:val="000000" w:themeColor="text1"/>
                <w:sz w:val="21"/>
                <w:szCs w:val="21"/>
              </w:rPr>
            </w:pPr>
            <w:r w:rsidRPr="00B82616">
              <w:rPr>
                <w:rFonts w:hint="cs"/>
                <w:color w:val="000000" w:themeColor="text1"/>
                <w:sz w:val="21"/>
                <w:szCs w:val="21"/>
                <w:rtl/>
              </w:rPr>
              <w:t>كوبا</w:t>
            </w:r>
          </w:p>
        </w:tc>
        <w:tc>
          <w:tcPr>
            <w:tcW w:w="2540" w:type="pct"/>
          </w:tcPr>
          <w:p w:rsidR="00925394" w:rsidRPr="00B82616" w:rsidRDefault="00925394" w:rsidP="00925394">
            <w:pPr>
              <w:bidi/>
              <w:rPr>
                <w:sz w:val="21"/>
                <w:szCs w:val="21"/>
                <w:rtl/>
                <w:lang w:val="en-US" w:bidi="ar-EG"/>
              </w:rPr>
            </w:pPr>
            <w:r w:rsidRPr="00B82616">
              <w:rPr>
                <w:rFonts w:hint="cs"/>
                <w:color w:val="000000" w:themeColor="text1"/>
                <w:sz w:val="21"/>
                <w:szCs w:val="21"/>
                <w:rtl/>
                <w:lang w:val="en-US" w:bidi="ar-SA"/>
              </w:rPr>
              <w:t>تجديد مشروع التعزيز المؤسسي</w:t>
            </w:r>
            <w:r w:rsidRPr="00B82616">
              <w:rPr>
                <w:rFonts w:hint="cs"/>
                <w:sz w:val="21"/>
                <w:szCs w:val="21"/>
                <w:rtl/>
                <w:lang w:val="en-US" w:bidi="ar-EG"/>
              </w:rPr>
              <w:t xml:space="preserve"> (المرحلة الحادية عشرة)</w:t>
            </w:r>
          </w:p>
        </w:tc>
        <w:tc>
          <w:tcPr>
            <w:tcW w:w="671" w:type="pct"/>
          </w:tcPr>
          <w:p w:rsidR="00925394" w:rsidRPr="00B82616" w:rsidRDefault="00925394" w:rsidP="006A1A02">
            <w:pPr>
              <w:jc w:val="right"/>
              <w:rPr>
                <w:color w:val="000000" w:themeColor="text1"/>
                <w:sz w:val="21"/>
                <w:szCs w:val="21"/>
              </w:rPr>
            </w:pPr>
            <w:r w:rsidRPr="00B82616">
              <w:rPr>
                <w:sz w:val="21"/>
                <w:szCs w:val="21"/>
              </w:rPr>
              <w:t>190,804</w:t>
            </w:r>
          </w:p>
        </w:tc>
        <w:tc>
          <w:tcPr>
            <w:tcW w:w="808" w:type="pct"/>
          </w:tcPr>
          <w:p w:rsidR="00925394" w:rsidRPr="00B82616" w:rsidRDefault="00925394" w:rsidP="006A1A02">
            <w:pPr>
              <w:jc w:val="right"/>
              <w:rPr>
                <w:color w:val="000000" w:themeColor="text1"/>
                <w:sz w:val="21"/>
                <w:szCs w:val="21"/>
              </w:rPr>
            </w:pPr>
            <w:r w:rsidRPr="00B82616">
              <w:rPr>
                <w:sz w:val="21"/>
                <w:szCs w:val="21"/>
              </w:rPr>
              <w:t>190,804</w:t>
            </w:r>
          </w:p>
        </w:tc>
      </w:tr>
      <w:tr w:rsidR="00925394" w:rsidRPr="00C93EF0" w:rsidTr="002F1BE0">
        <w:trPr>
          <w:trHeight w:val="219"/>
          <w:jc w:val="center"/>
        </w:trPr>
        <w:tc>
          <w:tcPr>
            <w:tcW w:w="981" w:type="pct"/>
          </w:tcPr>
          <w:p w:rsidR="00925394" w:rsidRPr="00B82616" w:rsidRDefault="00925394" w:rsidP="00925394">
            <w:pPr>
              <w:bidi/>
              <w:jc w:val="left"/>
              <w:rPr>
                <w:color w:val="000000" w:themeColor="text1"/>
                <w:sz w:val="21"/>
                <w:szCs w:val="21"/>
              </w:rPr>
            </w:pPr>
            <w:r w:rsidRPr="00B82616">
              <w:rPr>
                <w:rFonts w:hint="cs"/>
                <w:color w:val="000000" w:themeColor="text1"/>
                <w:sz w:val="21"/>
                <w:szCs w:val="21"/>
                <w:rtl/>
              </w:rPr>
              <w:t>ترينيداد وتوباغو</w:t>
            </w:r>
          </w:p>
        </w:tc>
        <w:tc>
          <w:tcPr>
            <w:tcW w:w="2540" w:type="pct"/>
          </w:tcPr>
          <w:p w:rsidR="00925394" w:rsidRPr="00B82616" w:rsidRDefault="00925394" w:rsidP="00925394">
            <w:pPr>
              <w:bidi/>
              <w:rPr>
                <w:sz w:val="21"/>
                <w:szCs w:val="21"/>
                <w:rtl/>
                <w:lang w:val="en-US" w:bidi="ar-EG"/>
              </w:rPr>
            </w:pPr>
            <w:r w:rsidRPr="00B82616">
              <w:rPr>
                <w:rFonts w:hint="cs"/>
                <w:color w:val="000000" w:themeColor="text1"/>
                <w:sz w:val="21"/>
                <w:szCs w:val="21"/>
                <w:rtl/>
                <w:lang w:val="en-US" w:bidi="ar-SA"/>
              </w:rPr>
              <w:t>تجديد مشروع التعزيز المؤسسي</w:t>
            </w:r>
            <w:r w:rsidRPr="00B82616">
              <w:rPr>
                <w:rFonts w:hint="cs"/>
                <w:sz w:val="21"/>
                <w:szCs w:val="21"/>
                <w:rtl/>
                <w:lang w:val="en-US" w:bidi="ar-EG"/>
              </w:rPr>
              <w:t xml:space="preserve"> (المرحلة العاشرة)</w:t>
            </w:r>
          </w:p>
        </w:tc>
        <w:tc>
          <w:tcPr>
            <w:tcW w:w="671" w:type="pct"/>
          </w:tcPr>
          <w:p w:rsidR="00925394" w:rsidRPr="00B82616" w:rsidRDefault="00925394" w:rsidP="006A1A02">
            <w:pPr>
              <w:jc w:val="right"/>
              <w:rPr>
                <w:color w:val="000000" w:themeColor="text1"/>
                <w:sz w:val="21"/>
                <w:szCs w:val="21"/>
              </w:rPr>
            </w:pPr>
            <w:r w:rsidRPr="00B82616">
              <w:rPr>
                <w:sz w:val="21"/>
                <w:szCs w:val="21"/>
              </w:rPr>
              <w:t>85,000</w:t>
            </w:r>
          </w:p>
        </w:tc>
        <w:tc>
          <w:tcPr>
            <w:tcW w:w="808" w:type="pct"/>
          </w:tcPr>
          <w:p w:rsidR="00925394" w:rsidRPr="00B82616" w:rsidRDefault="00925394" w:rsidP="006A1A02">
            <w:pPr>
              <w:jc w:val="right"/>
              <w:rPr>
                <w:color w:val="000000" w:themeColor="text1"/>
                <w:sz w:val="21"/>
                <w:szCs w:val="21"/>
              </w:rPr>
            </w:pPr>
            <w:r w:rsidRPr="00B82616">
              <w:rPr>
                <w:sz w:val="21"/>
                <w:szCs w:val="21"/>
              </w:rPr>
              <w:t>85,000</w:t>
            </w:r>
          </w:p>
        </w:tc>
      </w:tr>
      <w:tr w:rsidR="00232E2B" w:rsidRPr="00C93EF0" w:rsidTr="002F1BE0">
        <w:trPr>
          <w:trHeight w:val="235"/>
          <w:jc w:val="center"/>
        </w:trPr>
        <w:tc>
          <w:tcPr>
            <w:tcW w:w="3521" w:type="pct"/>
            <w:gridSpan w:val="2"/>
          </w:tcPr>
          <w:p w:rsidR="00232E2B" w:rsidRPr="00B82616" w:rsidRDefault="00232E2B" w:rsidP="006A1A02">
            <w:pPr>
              <w:bidi/>
              <w:jc w:val="right"/>
              <w:rPr>
                <w:color w:val="000000" w:themeColor="text1"/>
                <w:sz w:val="21"/>
                <w:szCs w:val="21"/>
                <w:lang w:bidi="ar-SA"/>
              </w:rPr>
            </w:pPr>
            <w:r w:rsidRPr="00B82616">
              <w:rPr>
                <w:rFonts w:hint="cs"/>
                <w:color w:val="000000" w:themeColor="text1"/>
                <w:sz w:val="21"/>
                <w:szCs w:val="21"/>
                <w:rtl/>
              </w:rPr>
              <w:t>المجموع الفرعي لألف1</w:t>
            </w:r>
          </w:p>
        </w:tc>
        <w:tc>
          <w:tcPr>
            <w:tcW w:w="671" w:type="pct"/>
          </w:tcPr>
          <w:p w:rsidR="00232E2B" w:rsidRPr="00B82616" w:rsidRDefault="00232E2B" w:rsidP="006A1A02">
            <w:pPr>
              <w:jc w:val="right"/>
              <w:rPr>
                <w:color w:val="000000" w:themeColor="text1"/>
                <w:sz w:val="21"/>
                <w:szCs w:val="21"/>
              </w:rPr>
            </w:pPr>
            <w:r w:rsidRPr="00B82616">
              <w:rPr>
                <w:bCs/>
                <w:color w:val="000000"/>
                <w:sz w:val="21"/>
                <w:szCs w:val="21"/>
              </w:rPr>
              <w:t>1,033,756</w:t>
            </w:r>
          </w:p>
        </w:tc>
        <w:tc>
          <w:tcPr>
            <w:tcW w:w="808" w:type="pct"/>
          </w:tcPr>
          <w:p w:rsidR="00232E2B" w:rsidRPr="00B82616" w:rsidRDefault="00232E2B" w:rsidP="006A1A02">
            <w:pPr>
              <w:jc w:val="right"/>
              <w:rPr>
                <w:color w:val="000000" w:themeColor="text1"/>
                <w:sz w:val="21"/>
                <w:szCs w:val="21"/>
              </w:rPr>
            </w:pPr>
            <w:r w:rsidRPr="00B82616">
              <w:rPr>
                <w:bCs/>
                <w:color w:val="000000"/>
                <w:sz w:val="21"/>
                <w:szCs w:val="21"/>
              </w:rPr>
              <w:t>1,033,756</w:t>
            </w:r>
          </w:p>
        </w:tc>
      </w:tr>
      <w:tr w:rsidR="00232E2B" w:rsidRPr="00C93EF0" w:rsidTr="002F1BE0">
        <w:trPr>
          <w:trHeight w:val="219"/>
          <w:jc w:val="center"/>
        </w:trPr>
        <w:tc>
          <w:tcPr>
            <w:tcW w:w="3521" w:type="pct"/>
            <w:gridSpan w:val="2"/>
          </w:tcPr>
          <w:p w:rsidR="00232E2B" w:rsidRPr="00B82616" w:rsidRDefault="00232E2B" w:rsidP="00232E2B">
            <w:pPr>
              <w:bidi/>
              <w:jc w:val="right"/>
              <w:rPr>
                <w:color w:val="000000" w:themeColor="text1"/>
                <w:sz w:val="21"/>
                <w:szCs w:val="21"/>
                <w:rtl/>
                <w:lang w:val="en-US" w:bidi="ar-SA"/>
              </w:rPr>
            </w:pPr>
            <w:r w:rsidRPr="00B82616">
              <w:rPr>
                <w:rFonts w:hint="cs"/>
                <w:color w:val="000000" w:themeColor="text1"/>
                <w:sz w:val="21"/>
                <w:szCs w:val="21"/>
                <w:rtl/>
                <w:lang w:val="en-US" w:bidi="ar-SA"/>
              </w:rPr>
              <w:t>تكاليف دعم الوكالة (7 في المائة للتعزيز المؤسسي)</w:t>
            </w:r>
          </w:p>
        </w:tc>
        <w:tc>
          <w:tcPr>
            <w:tcW w:w="671" w:type="pct"/>
          </w:tcPr>
          <w:p w:rsidR="00232E2B" w:rsidRPr="00B82616" w:rsidRDefault="00232E2B" w:rsidP="006A1A02">
            <w:pPr>
              <w:jc w:val="right"/>
              <w:rPr>
                <w:color w:val="000000" w:themeColor="text1"/>
                <w:sz w:val="21"/>
                <w:szCs w:val="21"/>
              </w:rPr>
            </w:pPr>
            <w:r w:rsidRPr="00B82616">
              <w:rPr>
                <w:bCs/>
                <w:color w:val="000000"/>
                <w:sz w:val="21"/>
                <w:szCs w:val="21"/>
              </w:rPr>
              <w:t>72,363</w:t>
            </w:r>
          </w:p>
        </w:tc>
        <w:tc>
          <w:tcPr>
            <w:tcW w:w="808" w:type="pct"/>
          </w:tcPr>
          <w:p w:rsidR="00232E2B" w:rsidRPr="00B82616" w:rsidRDefault="00232E2B" w:rsidP="006A1A02">
            <w:pPr>
              <w:jc w:val="right"/>
              <w:rPr>
                <w:color w:val="000000" w:themeColor="text1"/>
                <w:sz w:val="21"/>
                <w:szCs w:val="21"/>
              </w:rPr>
            </w:pPr>
            <w:r w:rsidRPr="00B82616">
              <w:rPr>
                <w:bCs/>
                <w:color w:val="000000"/>
                <w:sz w:val="21"/>
                <w:szCs w:val="21"/>
              </w:rPr>
              <w:t>72,363</w:t>
            </w:r>
          </w:p>
        </w:tc>
      </w:tr>
      <w:tr w:rsidR="00232E2B" w:rsidRPr="00C93EF0" w:rsidTr="002F1BE0">
        <w:trPr>
          <w:trHeight w:val="235"/>
          <w:jc w:val="center"/>
        </w:trPr>
        <w:tc>
          <w:tcPr>
            <w:tcW w:w="3521" w:type="pct"/>
            <w:gridSpan w:val="2"/>
          </w:tcPr>
          <w:p w:rsidR="00232E2B" w:rsidRPr="00B82616" w:rsidRDefault="00232E2B" w:rsidP="006A1A02">
            <w:pPr>
              <w:bidi/>
              <w:jc w:val="right"/>
              <w:rPr>
                <w:color w:val="000000" w:themeColor="text1"/>
                <w:sz w:val="21"/>
                <w:szCs w:val="21"/>
              </w:rPr>
            </w:pPr>
            <w:r w:rsidRPr="00B82616">
              <w:rPr>
                <w:rFonts w:hint="cs"/>
                <w:color w:val="000000" w:themeColor="text1"/>
                <w:sz w:val="21"/>
                <w:szCs w:val="21"/>
                <w:rtl/>
              </w:rPr>
              <w:t>المجموع لألف1</w:t>
            </w:r>
          </w:p>
        </w:tc>
        <w:tc>
          <w:tcPr>
            <w:tcW w:w="671" w:type="pct"/>
          </w:tcPr>
          <w:p w:rsidR="00232E2B" w:rsidRPr="00B82616" w:rsidRDefault="00232E2B" w:rsidP="006A1A02">
            <w:pPr>
              <w:jc w:val="right"/>
              <w:rPr>
                <w:color w:val="000000" w:themeColor="text1"/>
                <w:sz w:val="21"/>
                <w:szCs w:val="21"/>
              </w:rPr>
            </w:pPr>
            <w:r w:rsidRPr="00B82616">
              <w:rPr>
                <w:bCs/>
                <w:color w:val="000000"/>
                <w:sz w:val="21"/>
                <w:szCs w:val="21"/>
              </w:rPr>
              <w:t>1,106,119</w:t>
            </w:r>
          </w:p>
        </w:tc>
        <w:tc>
          <w:tcPr>
            <w:tcW w:w="808" w:type="pct"/>
          </w:tcPr>
          <w:p w:rsidR="00232E2B" w:rsidRPr="00B82616" w:rsidRDefault="00232E2B" w:rsidP="006A1A02">
            <w:pPr>
              <w:jc w:val="right"/>
              <w:rPr>
                <w:color w:val="000000" w:themeColor="text1"/>
                <w:sz w:val="21"/>
                <w:szCs w:val="21"/>
              </w:rPr>
            </w:pPr>
            <w:r w:rsidRPr="00B82616">
              <w:rPr>
                <w:bCs/>
                <w:color w:val="000000"/>
                <w:sz w:val="21"/>
                <w:szCs w:val="21"/>
              </w:rPr>
              <w:t>1,106,119</w:t>
            </w:r>
          </w:p>
        </w:tc>
      </w:tr>
      <w:tr w:rsidR="00925394" w:rsidRPr="00C93EF0" w:rsidTr="002F1BE0">
        <w:trPr>
          <w:trHeight w:val="235"/>
          <w:jc w:val="center"/>
        </w:trPr>
        <w:tc>
          <w:tcPr>
            <w:tcW w:w="3521" w:type="pct"/>
            <w:gridSpan w:val="2"/>
          </w:tcPr>
          <w:p w:rsidR="00925394" w:rsidRPr="00B82616" w:rsidRDefault="00232E2B" w:rsidP="00232E2B">
            <w:pPr>
              <w:bidi/>
              <w:jc w:val="left"/>
              <w:rPr>
                <w:b/>
                <w:color w:val="000000" w:themeColor="text1"/>
                <w:sz w:val="21"/>
                <w:szCs w:val="21"/>
                <w:lang w:bidi="ar-EG"/>
              </w:rPr>
            </w:pPr>
            <w:r w:rsidRPr="00B82616">
              <w:rPr>
                <w:rFonts w:hint="cs"/>
                <w:bCs/>
                <w:color w:val="000000" w:themeColor="text1"/>
                <w:sz w:val="21"/>
                <w:szCs w:val="21"/>
                <w:rtl/>
              </w:rPr>
              <w:t>ألف 2: إعداد المشروع</w:t>
            </w:r>
            <w:r w:rsidRPr="00B82616">
              <w:rPr>
                <w:rFonts w:hint="cs"/>
                <w:bCs/>
                <w:color w:val="000000" w:themeColor="text1"/>
                <w:sz w:val="21"/>
                <w:szCs w:val="21"/>
                <w:rtl/>
                <w:lang w:bidi="ar-EG"/>
              </w:rPr>
              <w:t xml:space="preserve"> لخطط إدارة إزالة المواد الهيدروكلوروفلوروكربونية</w:t>
            </w:r>
          </w:p>
        </w:tc>
        <w:tc>
          <w:tcPr>
            <w:tcW w:w="671" w:type="pct"/>
          </w:tcPr>
          <w:p w:rsidR="00925394" w:rsidRPr="00B82616" w:rsidRDefault="00925394" w:rsidP="006A1A02">
            <w:pPr>
              <w:jc w:val="right"/>
              <w:rPr>
                <w:color w:val="000000" w:themeColor="text1"/>
                <w:sz w:val="21"/>
                <w:szCs w:val="21"/>
              </w:rPr>
            </w:pPr>
          </w:p>
        </w:tc>
        <w:tc>
          <w:tcPr>
            <w:tcW w:w="808" w:type="pct"/>
          </w:tcPr>
          <w:p w:rsidR="00925394" w:rsidRPr="00B82616" w:rsidRDefault="00925394" w:rsidP="006A1A02">
            <w:pPr>
              <w:jc w:val="right"/>
              <w:rPr>
                <w:color w:val="000000" w:themeColor="text1"/>
                <w:sz w:val="21"/>
                <w:szCs w:val="21"/>
              </w:rPr>
            </w:pPr>
          </w:p>
        </w:tc>
      </w:tr>
      <w:tr w:rsidR="00925394" w:rsidRPr="00C93EF0" w:rsidTr="002F1BE0">
        <w:trPr>
          <w:trHeight w:val="235"/>
          <w:jc w:val="center"/>
        </w:trPr>
        <w:tc>
          <w:tcPr>
            <w:tcW w:w="981" w:type="pct"/>
          </w:tcPr>
          <w:p w:rsidR="00925394" w:rsidRPr="00B82616" w:rsidRDefault="00232E2B" w:rsidP="00232E2B">
            <w:pPr>
              <w:bidi/>
              <w:jc w:val="left"/>
              <w:rPr>
                <w:color w:val="000000" w:themeColor="text1"/>
                <w:sz w:val="21"/>
                <w:szCs w:val="21"/>
              </w:rPr>
            </w:pPr>
            <w:r w:rsidRPr="00B82616">
              <w:rPr>
                <w:rFonts w:hint="cs"/>
                <w:color w:val="000000" w:themeColor="text1"/>
                <w:sz w:val="21"/>
                <w:szCs w:val="21"/>
                <w:rtl/>
              </w:rPr>
              <w:t>الجمهورية الدومينيكية</w:t>
            </w:r>
          </w:p>
        </w:tc>
        <w:tc>
          <w:tcPr>
            <w:tcW w:w="2540" w:type="pct"/>
          </w:tcPr>
          <w:p w:rsidR="00232E2B" w:rsidRPr="00B82616" w:rsidRDefault="00232E2B" w:rsidP="00232E2B">
            <w:pPr>
              <w:bidi/>
              <w:jc w:val="left"/>
              <w:rPr>
                <w:color w:val="000000" w:themeColor="text1"/>
                <w:sz w:val="21"/>
                <w:szCs w:val="21"/>
                <w:rtl/>
                <w:lang w:bidi="ar-SA"/>
              </w:rPr>
            </w:pPr>
            <w:r w:rsidRPr="00B82616">
              <w:rPr>
                <w:rFonts w:hint="cs"/>
                <w:color w:val="000000" w:themeColor="text1"/>
                <w:sz w:val="21"/>
                <w:szCs w:val="21"/>
                <w:rtl/>
                <w:lang w:bidi="ar-SA"/>
              </w:rPr>
              <w:t>إعداد خطة إدارة إزالة المواد الهيدروكلوروفلوروكربونية (المرحلة الثالثة)</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60,000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60,000</w:t>
            </w:r>
          </w:p>
        </w:tc>
      </w:tr>
      <w:tr w:rsidR="00925394" w:rsidRPr="00C93EF0" w:rsidTr="002F1BE0">
        <w:trPr>
          <w:trHeight w:val="235"/>
          <w:jc w:val="center"/>
        </w:trPr>
        <w:tc>
          <w:tcPr>
            <w:tcW w:w="981" w:type="pct"/>
          </w:tcPr>
          <w:p w:rsidR="00925394" w:rsidRPr="00B82616" w:rsidRDefault="00232E2B" w:rsidP="00894587">
            <w:pPr>
              <w:bidi/>
              <w:jc w:val="left"/>
              <w:rPr>
                <w:color w:val="000000" w:themeColor="text1"/>
                <w:sz w:val="21"/>
                <w:szCs w:val="21"/>
                <w:rtl/>
                <w:lang w:val="en-US" w:bidi="ar-EG"/>
              </w:rPr>
            </w:pPr>
            <w:r w:rsidRPr="00B82616">
              <w:rPr>
                <w:rFonts w:hint="cs"/>
                <w:color w:val="000000" w:themeColor="text1"/>
                <w:sz w:val="21"/>
                <w:szCs w:val="21"/>
                <w:rtl/>
              </w:rPr>
              <w:t>إستواتيني (مملكة -)*</w:t>
            </w:r>
          </w:p>
        </w:tc>
        <w:tc>
          <w:tcPr>
            <w:tcW w:w="2540" w:type="pct"/>
          </w:tcPr>
          <w:p w:rsidR="00925394" w:rsidRPr="00B82616" w:rsidRDefault="00232E2B" w:rsidP="00232E2B">
            <w:pPr>
              <w:bidi/>
              <w:jc w:val="left"/>
              <w:rPr>
                <w:color w:val="000000" w:themeColor="text1"/>
                <w:sz w:val="21"/>
                <w:szCs w:val="21"/>
                <w:lang w:val="en-US" w:bidi="ar-SA"/>
              </w:rPr>
            </w:pPr>
            <w:r w:rsidRPr="00B82616">
              <w:rPr>
                <w:rFonts w:hint="cs"/>
                <w:color w:val="000000" w:themeColor="text1"/>
                <w:sz w:val="21"/>
                <w:szCs w:val="21"/>
                <w:rtl/>
                <w:lang w:bidi="ar-SA"/>
              </w:rPr>
              <w:t>إعداد خطة إدارة إزالة المواد الهيدروكلوروفلوروكربونية (المرحلة الثانية)</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10,000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10,000</w:t>
            </w:r>
          </w:p>
        </w:tc>
      </w:tr>
      <w:tr w:rsidR="00925394" w:rsidRPr="00C93EF0" w:rsidTr="002F1BE0">
        <w:trPr>
          <w:trHeight w:val="235"/>
          <w:jc w:val="center"/>
        </w:trPr>
        <w:tc>
          <w:tcPr>
            <w:tcW w:w="981" w:type="pct"/>
          </w:tcPr>
          <w:p w:rsidR="00925394" w:rsidRPr="00B82616" w:rsidRDefault="00232E2B" w:rsidP="00232E2B">
            <w:pPr>
              <w:bidi/>
              <w:jc w:val="left"/>
              <w:rPr>
                <w:color w:val="000000" w:themeColor="text1"/>
                <w:sz w:val="21"/>
                <w:szCs w:val="21"/>
              </w:rPr>
            </w:pPr>
            <w:r w:rsidRPr="00B82616">
              <w:rPr>
                <w:rFonts w:hint="cs"/>
                <w:color w:val="000000" w:themeColor="text1"/>
                <w:sz w:val="21"/>
                <w:szCs w:val="21"/>
                <w:rtl/>
              </w:rPr>
              <w:t>نيجيريا**</w:t>
            </w:r>
          </w:p>
        </w:tc>
        <w:tc>
          <w:tcPr>
            <w:tcW w:w="2540" w:type="pct"/>
          </w:tcPr>
          <w:p w:rsidR="00925394" w:rsidRPr="00B82616" w:rsidRDefault="00232E2B" w:rsidP="00232E2B">
            <w:pPr>
              <w:bidi/>
              <w:jc w:val="left"/>
              <w:rPr>
                <w:color w:val="000000" w:themeColor="text1"/>
                <w:sz w:val="21"/>
                <w:szCs w:val="21"/>
                <w:lang w:bidi="ar-SA"/>
              </w:rPr>
            </w:pPr>
            <w:r w:rsidRPr="00B82616">
              <w:rPr>
                <w:rFonts w:hint="cs"/>
                <w:color w:val="000000" w:themeColor="text1"/>
                <w:sz w:val="21"/>
                <w:szCs w:val="21"/>
                <w:rtl/>
                <w:lang w:bidi="ar-SA"/>
              </w:rPr>
              <w:t>إعداد خطة إدارة إزالة المواد الهيدروكلوروفلوروكربونية (المرحلة الثالثة)</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22,500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22,500</w:t>
            </w:r>
          </w:p>
        </w:tc>
      </w:tr>
      <w:tr w:rsidR="00925394" w:rsidRPr="00C93EF0" w:rsidTr="002F1BE0">
        <w:trPr>
          <w:trHeight w:val="235"/>
          <w:jc w:val="center"/>
        </w:trPr>
        <w:tc>
          <w:tcPr>
            <w:tcW w:w="981" w:type="pct"/>
          </w:tcPr>
          <w:p w:rsidR="00925394" w:rsidRPr="00B82616" w:rsidRDefault="00232E2B" w:rsidP="00232E2B">
            <w:pPr>
              <w:bidi/>
              <w:jc w:val="left"/>
              <w:rPr>
                <w:color w:val="000000" w:themeColor="text1"/>
                <w:sz w:val="21"/>
                <w:szCs w:val="21"/>
              </w:rPr>
            </w:pPr>
            <w:r w:rsidRPr="00B82616">
              <w:rPr>
                <w:rFonts w:hint="cs"/>
                <w:color w:val="000000" w:themeColor="text1"/>
                <w:sz w:val="21"/>
                <w:szCs w:val="21"/>
                <w:rtl/>
              </w:rPr>
              <w:t>بنما</w:t>
            </w:r>
          </w:p>
        </w:tc>
        <w:tc>
          <w:tcPr>
            <w:tcW w:w="2540" w:type="pct"/>
          </w:tcPr>
          <w:p w:rsidR="00925394" w:rsidRPr="00B82616" w:rsidRDefault="00232E2B" w:rsidP="00232E2B">
            <w:pPr>
              <w:bidi/>
              <w:jc w:val="left"/>
              <w:rPr>
                <w:color w:val="000000" w:themeColor="text1"/>
                <w:sz w:val="21"/>
                <w:szCs w:val="21"/>
                <w:lang w:bidi="ar-SA"/>
              </w:rPr>
            </w:pPr>
            <w:r w:rsidRPr="00B82616">
              <w:rPr>
                <w:rFonts w:hint="cs"/>
                <w:color w:val="000000" w:themeColor="text1"/>
                <w:sz w:val="21"/>
                <w:szCs w:val="21"/>
                <w:rtl/>
                <w:lang w:bidi="ar-SA"/>
              </w:rPr>
              <w:t>إعداد خطة إدارة إزالة المواد الهيدروكلوروفلوروكربونية (المرحلة الثالثة)</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60,000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60,000</w:t>
            </w:r>
          </w:p>
        </w:tc>
      </w:tr>
      <w:tr w:rsidR="00925394" w:rsidRPr="00C93EF0" w:rsidTr="002F1BE0">
        <w:trPr>
          <w:trHeight w:val="235"/>
          <w:jc w:val="center"/>
        </w:trPr>
        <w:tc>
          <w:tcPr>
            <w:tcW w:w="981" w:type="pct"/>
          </w:tcPr>
          <w:p w:rsidR="00925394" w:rsidRPr="00B82616" w:rsidRDefault="00232E2B" w:rsidP="00232E2B">
            <w:pPr>
              <w:bidi/>
              <w:jc w:val="left"/>
              <w:rPr>
                <w:color w:val="000000" w:themeColor="text1"/>
                <w:sz w:val="21"/>
                <w:szCs w:val="21"/>
              </w:rPr>
            </w:pPr>
            <w:r w:rsidRPr="00B82616">
              <w:rPr>
                <w:rFonts w:hint="cs"/>
                <w:color w:val="000000" w:themeColor="text1"/>
                <w:sz w:val="21"/>
                <w:szCs w:val="21"/>
                <w:rtl/>
              </w:rPr>
              <w:t>أوروغواي</w:t>
            </w:r>
          </w:p>
        </w:tc>
        <w:tc>
          <w:tcPr>
            <w:tcW w:w="2540" w:type="pct"/>
          </w:tcPr>
          <w:p w:rsidR="00925394" w:rsidRPr="00B82616" w:rsidRDefault="00232E2B" w:rsidP="00232E2B">
            <w:pPr>
              <w:bidi/>
              <w:jc w:val="left"/>
              <w:rPr>
                <w:color w:val="000000" w:themeColor="text1"/>
                <w:sz w:val="21"/>
                <w:szCs w:val="21"/>
                <w:lang w:bidi="ar-SA"/>
              </w:rPr>
            </w:pPr>
            <w:r w:rsidRPr="00B82616">
              <w:rPr>
                <w:rFonts w:hint="cs"/>
                <w:color w:val="000000" w:themeColor="text1"/>
                <w:sz w:val="21"/>
                <w:szCs w:val="21"/>
                <w:rtl/>
                <w:lang w:bidi="ar-SA"/>
              </w:rPr>
              <w:t>إعداد خطة إدارة إزالة المواد الهيدروكلوروفلوروكربونية (المرحلة الثالثة)</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60,000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60,000</w:t>
            </w:r>
          </w:p>
        </w:tc>
      </w:tr>
      <w:tr w:rsidR="00925394" w:rsidRPr="00C93EF0" w:rsidTr="002F1BE0">
        <w:trPr>
          <w:trHeight w:val="235"/>
          <w:jc w:val="center"/>
        </w:trPr>
        <w:tc>
          <w:tcPr>
            <w:tcW w:w="981" w:type="pct"/>
          </w:tcPr>
          <w:p w:rsidR="00925394" w:rsidRPr="00B82616" w:rsidRDefault="00232E2B" w:rsidP="00232E2B">
            <w:pPr>
              <w:bidi/>
              <w:jc w:val="left"/>
              <w:rPr>
                <w:color w:val="000000" w:themeColor="text1"/>
                <w:sz w:val="21"/>
                <w:szCs w:val="21"/>
              </w:rPr>
            </w:pPr>
            <w:r w:rsidRPr="00B82616">
              <w:rPr>
                <w:rFonts w:hint="cs"/>
                <w:color w:val="000000" w:themeColor="text1"/>
                <w:sz w:val="21"/>
                <w:szCs w:val="21"/>
                <w:rtl/>
              </w:rPr>
              <w:t>زمبابوي*</w:t>
            </w:r>
          </w:p>
        </w:tc>
        <w:tc>
          <w:tcPr>
            <w:tcW w:w="2540" w:type="pct"/>
          </w:tcPr>
          <w:p w:rsidR="00925394" w:rsidRPr="00B82616" w:rsidRDefault="00232E2B" w:rsidP="00232E2B">
            <w:pPr>
              <w:bidi/>
              <w:jc w:val="left"/>
              <w:rPr>
                <w:color w:val="000000" w:themeColor="text1"/>
                <w:sz w:val="21"/>
                <w:szCs w:val="21"/>
                <w:lang w:bidi="ar-SA"/>
              </w:rPr>
            </w:pPr>
            <w:r w:rsidRPr="00B82616">
              <w:rPr>
                <w:rFonts w:hint="cs"/>
                <w:color w:val="000000" w:themeColor="text1"/>
                <w:sz w:val="21"/>
                <w:szCs w:val="21"/>
                <w:rtl/>
                <w:lang w:bidi="ar-SA"/>
              </w:rPr>
              <w:t>إعداد خطة إدارة إزالة المواد الهيدروكلوروفلوروكربونية (المرحلة الثانية)</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20,000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20,000</w:t>
            </w:r>
          </w:p>
        </w:tc>
      </w:tr>
      <w:tr w:rsidR="00232E2B" w:rsidRPr="00C93EF0" w:rsidTr="002F1BE0">
        <w:trPr>
          <w:trHeight w:val="235"/>
          <w:jc w:val="center"/>
        </w:trPr>
        <w:tc>
          <w:tcPr>
            <w:tcW w:w="3521" w:type="pct"/>
            <w:gridSpan w:val="2"/>
          </w:tcPr>
          <w:p w:rsidR="00232E2B" w:rsidRPr="00B82616" w:rsidRDefault="00232E2B" w:rsidP="006A1A02">
            <w:pPr>
              <w:bidi/>
              <w:jc w:val="right"/>
              <w:rPr>
                <w:color w:val="000000" w:themeColor="text1"/>
                <w:sz w:val="21"/>
                <w:szCs w:val="21"/>
                <w:rtl/>
                <w:lang w:bidi="ar-SA"/>
              </w:rPr>
            </w:pPr>
            <w:r w:rsidRPr="00B82616">
              <w:rPr>
                <w:rFonts w:hint="cs"/>
                <w:color w:val="000000" w:themeColor="text1"/>
                <w:sz w:val="21"/>
                <w:szCs w:val="21"/>
                <w:rtl/>
              </w:rPr>
              <w:t>المجموع الفرعي لألف 2</w:t>
            </w:r>
          </w:p>
        </w:tc>
        <w:tc>
          <w:tcPr>
            <w:tcW w:w="671" w:type="pct"/>
          </w:tcPr>
          <w:p w:rsidR="00232E2B" w:rsidRPr="00B82616" w:rsidRDefault="00232E2B" w:rsidP="006A1A02">
            <w:pPr>
              <w:jc w:val="right"/>
              <w:rPr>
                <w:color w:val="000000" w:themeColor="text1"/>
                <w:sz w:val="21"/>
                <w:szCs w:val="21"/>
              </w:rPr>
            </w:pPr>
            <w:r w:rsidRPr="00B82616">
              <w:rPr>
                <w:color w:val="000000" w:themeColor="text1"/>
                <w:sz w:val="21"/>
                <w:szCs w:val="21"/>
              </w:rPr>
              <w:t>232,500</w:t>
            </w:r>
          </w:p>
        </w:tc>
        <w:tc>
          <w:tcPr>
            <w:tcW w:w="808" w:type="pct"/>
          </w:tcPr>
          <w:p w:rsidR="00232E2B" w:rsidRPr="00B82616" w:rsidRDefault="00232E2B" w:rsidP="006A1A02">
            <w:pPr>
              <w:jc w:val="right"/>
              <w:rPr>
                <w:color w:val="000000" w:themeColor="text1"/>
                <w:sz w:val="21"/>
                <w:szCs w:val="21"/>
              </w:rPr>
            </w:pPr>
            <w:r w:rsidRPr="00B82616">
              <w:rPr>
                <w:color w:val="000000" w:themeColor="text1"/>
                <w:sz w:val="21"/>
                <w:szCs w:val="21"/>
              </w:rPr>
              <w:t>232,500</w:t>
            </w:r>
          </w:p>
        </w:tc>
      </w:tr>
      <w:tr w:rsidR="00232E2B" w:rsidRPr="00C93EF0" w:rsidTr="002F1BE0">
        <w:trPr>
          <w:trHeight w:val="235"/>
          <w:jc w:val="center"/>
        </w:trPr>
        <w:tc>
          <w:tcPr>
            <w:tcW w:w="3521" w:type="pct"/>
            <w:gridSpan w:val="2"/>
          </w:tcPr>
          <w:p w:rsidR="00232E2B" w:rsidRPr="00B82616" w:rsidRDefault="00232E2B" w:rsidP="006A1A02">
            <w:pPr>
              <w:bidi/>
              <w:jc w:val="right"/>
              <w:rPr>
                <w:color w:val="000000" w:themeColor="text1"/>
                <w:sz w:val="21"/>
                <w:szCs w:val="21"/>
                <w:rtl/>
                <w:lang w:val="en-US" w:bidi="ar-SA"/>
              </w:rPr>
            </w:pPr>
            <w:r w:rsidRPr="00B82616">
              <w:rPr>
                <w:rFonts w:hint="cs"/>
                <w:color w:val="000000" w:themeColor="text1"/>
                <w:sz w:val="21"/>
                <w:szCs w:val="21"/>
                <w:rtl/>
                <w:lang w:val="en-US" w:bidi="ar-SA"/>
              </w:rPr>
              <w:t>تكاليف دعم الوكالة (7 في المائة لإعداد المشروع)</w:t>
            </w:r>
          </w:p>
        </w:tc>
        <w:tc>
          <w:tcPr>
            <w:tcW w:w="671" w:type="pct"/>
          </w:tcPr>
          <w:p w:rsidR="00232E2B" w:rsidRPr="00B82616" w:rsidRDefault="00232E2B" w:rsidP="006A1A02">
            <w:pPr>
              <w:jc w:val="right"/>
              <w:rPr>
                <w:color w:val="000000" w:themeColor="text1"/>
                <w:sz w:val="21"/>
                <w:szCs w:val="21"/>
              </w:rPr>
            </w:pPr>
            <w:r w:rsidRPr="00B82616">
              <w:rPr>
                <w:color w:val="000000" w:themeColor="text1"/>
                <w:sz w:val="21"/>
                <w:szCs w:val="21"/>
              </w:rPr>
              <w:t>16,275</w:t>
            </w:r>
          </w:p>
        </w:tc>
        <w:tc>
          <w:tcPr>
            <w:tcW w:w="808" w:type="pct"/>
          </w:tcPr>
          <w:p w:rsidR="00232E2B" w:rsidRPr="00B82616" w:rsidRDefault="00232E2B" w:rsidP="006A1A02">
            <w:pPr>
              <w:jc w:val="right"/>
              <w:rPr>
                <w:color w:val="000000" w:themeColor="text1"/>
                <w:sz w:val="21"/>
                <w:szCs w:val="21"/>
              </w:rPr>
            </w:pPr>
            <w:r w:rsidRPr="00B82616">
              <w:rPr>
                <w:color w:val="000000" w:themeColor="text1"/>
                <w:sz w:val="21"/>
                <w:szCs w:val="21"/>
              </w:rPr>
              <w:t>16,275</w:t>
            </w:r>
          </w:p>
        </w:tc>
      </w:tr>
      <w:tr w:rsidR="00232E2B" w:rsidRPr="00C93EF0" w:rsidTr="002F1BE0">
        <w:trPr>
          <w:trHeight w:val="235"/>
          <w:jc w:val="center"/>
        </w:trPr>
        <w:tc>
          <w:tcPr>
            <w:tcW w:w="3521" w:type="pct"/>
            <w:gridSpan w:val="2"/>
          </w:tcPr>
          <w:p w:rsidR="00232E2B" w:rsidRPr="00B82616" w:rsidRDefault="00232E2B" w:rsidP="006A1A02">
            <w:pPr>
              <w:bidi/>
              <w:jc w:val="right"/>
              <w:rPr>
                <w:color w:val="000000" w:themeColor="text1"/>
                <w:sz w:val="21"/>
                <w:szCs w:val="21"/>
              </w:rPr>
            </w:pPr>
            <w:r w:rsidRPr="00B82616">
              <w:rPr>
                <w:rFonts w:hint="cs"/>
                <w:color w:val="000000" w:themeColor="text1"/>
                <w:sz w:val="21"/>
                <w:szCs w:val="21"/>
                <w:rtl/>
              </w:rPr>
              <w:t>المجموع لألف 2</w:t>
            </w:r>
          </w:p>
        </w:tc>
        <w:tc>
          <w:tcPr>
            <w:tcW w:w="671" w:type="pct"/>
          </w:tcPr>
          <w:p w:rsidR="00232E2B" w:rsidRPr="00B82616" w:rsidRDefault="00232E2B" w:rsidP="006A1A02">
            <w:pPr>
              <w:jc w:val="right"/>
              <w:rPr>
                <w:color w:val="000000" w:themeColor="text1"/>
                <w:sz w:val="21"/>
                <w:szCs w:val="21"/>
              </w:rPr>
            </w:pPr>
            <w:r w:rsidRPr="00B82616">
              <w:rPr>
                <w:color w:val="000000" w:themeColor="text1"/>
                <w:sz w:val="21"/>
                <w:szCs w:val="21"/>
              </w:rPr>
              <w:t>248,775</w:t>
            </w:r>
          </w:p>
        </w:tc>
        <w:tc>
          <w:tcPr>
            <w:tcW w:w="808" w:type="pct"/>
          </w:tcPr>
          <w:p w:rsidR="00232E2B" w:rsidRPr="00B82616" w:rsidRDefault="00232E2B" w:rsidP="006A1A02">
            <w:pPr>
              <w:jc w:val="right"/>
              <w:rPr>
                <w:color w:val="000000" w:themeColor="text1"/>
                <w:sz w:val="21"/>
                <w:szCs w:val="21"/>
              </w:rPr>
            </w:pPr>
            <w:r w:rsidRPr="00B82616">
              <w:rPr>
                <w:color w:val="000000" w:themeColor="text1"/>
                <w:sz w:val="21"/>
                <w:szCs w:val="21"/>
              </w:rPr>
              <w:t>248,775</w:t>
            </w:r>
          </w:p>
        </w:tc>
      </w:tr>
      <w:tr w:rsidR="00925394" w:rsidRPr="00C93EF0" w:rsidTr="002F1BE0">
        <w:trPr>
          <w:trHeight w:val="235"/>
          <w:jc w:val="center"/>
        </w:trPr>
        <w:tc>
          <w:tcPr>
            <w:tcW w:w="5000" w:type="pct"/>
            <w:gridSpan w:val="4"/>
          </w:tcPr>
          <w:p w:rsidR="00925394" w:rsidRPr="00B82616" w:rsidRDefault="00232E2B" w:rsidP="00D04701">
            <w:pPr>
              <w:bidi/>
              <w:jc w:val="left"/>
              <w:rPr>
                <w:bCs/>
                <w:color w:val="000000" w:themeColor="text1"/>
                <w:sz w:val="21"/>
                <w:szCs w:val="21"/>
                <w:lang w:val="en-US"/>
              </w:rPr>
            </w:pPr>
            <w:r w:rsidRPr="00B82616">
              <w:rPr>
                <w:rFonts w:hint="cs"/>
                <w:bCs/>
                <w:color w:val="000000" w:themeColor="text1"/>
                <w:sz w:val="21"/>
                <w:szCs w:val="21"/>
                <w:rtl/>
              </w:rPr>
              <w:t xml:space="preserve">القسم باء: </w:t>
            </w:r>
            <w:r w:rsidRPr="00B82616">
              <w:rPr>
                <w:rFonts w:hint="cs"/>
                <w:bCs/>
                <w:color w:val="000000" w:themeColor="text1"/>
                <w:sz w:val="21"/>
                <w:szCs w:val="21"/>
                <w:rtl/>
                <w:lang w:val="en-US"/>
              </w:rPr>
              <w:t xml:space="preserve">أنشطة موصى بالنظر فيها </w:t>
            </w:r>
            <w:r w:rsidR="00D04701" w:rsidRPr="00B82616">
              <w:rPr>
                <w:rFonts w:hint="cs"/>
                <w:bCs/>
                <w:color w:val="000000" w:themeColor="text1"/>
                <w:sz w:val="21"/>
                <w:szCs w:val="21"/>
                <w:rtl/>
                <w:lang w:val="en-US"/>
              </w:rPr>
              <w:t>بشكل إ</w:t>
            </w:r>
            <w:r w:rsidRPr="00B82616">
              <w:rPr>
                <w:rFonts w:hint="cs"/>
                <w:bCs/>
                <w:color w:val="000000" w:themeColor="text1"/>
                <w:sz w:val="21"/>
                <w:szCs w:val="21"/>
                <w:rtl/>
                <w:lang w:val="en-US"/>
              </w:rPr>
              <w:t>فرادي</w:t>
            </w:r>
          </w:p>
        </w:tc>
      </w:tr>
      <w:tr w:rsidR="00925394" w:rsidRPr="00C93EF0" w:rsidTr="002F1BE0">
        <w:trPr>
          <w:trHeight w:val="235"/>
          <w:jc w:val="center"/>
        </w:trPr>
        <w:tc>
          <w:tcPr>
            <w:tcW w:w="5000" w:type="pct"/>
            <w:gridSpan w:val="4"/>
          </w:tcPr>
          <w:p w:rsidR="00925394" w:rsidRPr="00B82616" w:rsidRDefault="00232E2B" w:rsidP="00894587">
            <w:pPr>
              <w:bidi/>
              <w:jc w:val="left"/>
              <w:rPr>
                <w:bCs/>
                <w:color w:val="000000" w:themeColor="text1"/>
                <w:sz w:val="21"/>
                <w:szCs w:val="21"/>
              </w:rPr>
            </w:pPr>
            <w:r w:rsidRPr="00B82616">
              <w:rPr>
                <w:rFonts w:hint="cs"/>
                <w:bCs/>
                <w:color w:val="000000" w:themeColor="text1"/>
                <w:sz w:val="21"/>
                <w:szCs w:val="21"/>
                <w:rtl/>
              </w:rPr>
              <w:t xml:space="preserve">باء 1: إعداد </w:t>
            </w:r>
            <w:r w:rsidR="00D04701" w:rsidRPr="00B82616">
              <w:rPr>
                <w:rFonts w:hint="cs"/>
                <w:bCs/>
                <w:color w:val="000000" w:themeColor="text1"/>
                <w:sz w:val="21"/>
                <w:szCs w:val="21"/>
                <w:rtl/>
              </w:rPr>
              <w:t>ال</w:t>
            </w:r>
            <w:r w:rsidR="00DF5D85" w:rsidRPr="00B82616">
              <w:rPr>
                <w:rFonts w:hint="cs"/>
                <w:bCs/>
                <w:color w:val="000000" w:themeColor="text1"/>
                <w:sz w:val="21"/>
                <w:szCs w:val="21"/>
                <w:rtl/>
              </w:rPr>
              <w:t xml:space="preserve">مشروع للمشروعات </w:t>
            </w:r>
            <w:r w:rsidR="00894587" w:rsidRPr="00B82616">
              <w:rPr>
                <w:rFonts w:hint="cs"/>
                <w:bCs/>
                <w:color w:val="000000" w:themeColor="text1"/>
                <w:sz w:val="21"/>
                <w:szCs w:val="21"/>
                <w:rtl/>
                <w:lang w:bidi="ar-EG"/>
              </w:rPr>
              <w:t>المتعلقة</w:t>
            </w:r>
            <w:r w:rsidR="00DF5D85" w:rsidRPr="00B82616">
              <w:rPr>
                <w:rFonts w:hint="cs"/>
                <w:bCs/>
                <w:color w:val="000000" w:themeColor="text1"/>
                <w:sz w:val="21"/>
                <w:szCs w:val="21"/>
                <w:rtl/>
              </w:rPr>
              <w:t xml:space="preserve"> بالهيدروفلوروكربون (المقرر 78/3(ز))</w:t>
            </w:r>
          </w:p>
        </w:tc>
      </w:tr>
      <w:tr w:rsidR="00925394" w:rsidRPr="00C93EF0" w:rsidTr="002F1BE0">
        <w:trPr>
          <w:trHeight w:val="235"/>
          <w:jc w:val="center"/>
        </w:trPr>
        <w:tc>
          <w:tcPr>
            <w:tcW w:w="981" w:type="pct"/>
          </w:tcPr>
          <w:p w:rsidR="00925394" w:rsidRPr="00B82616" w:rsidRDefault="00DF5D85" w:rsidP="00DF5D85">
            <w:pPr>
              <w:bidi/>
              <w:jc w:val="left"/>
              <w:rPr>
                <w:color w:val="000000" w:themeColor="text1"/>
                <w:sz w:val="21"/>
                <w:szCs w:val="21"/>
              </w:rPr>
            </w:pPr>
            <w:r w:rsidRPr="00B82616">
              <w:rPr>
                <w:rFonts w:hint="cs"/>
                <w:color w:val="000000" w:themeColor="text1"/>
                <w:sz w:val="21"/>
                <w:szCs w:val="21"/>
                <w:rtl/>
              </w:rPr>
              <w:t>إندونيسيا</w:t>
            </w:r>
          </w:p>
        </w:tc>
        <w:tc>
          <w:tcPr>
            <w:tcW w:w="2540" w:type="pct"/>
            <w:tcBorders>
              <w:top w:val="nil"/>
              <w:left w:val="nil"/>
              <w:bottom w:val="single" w:sz="4" w:space="0" w:color="auto"/>
              <w:right w:val="single" w:sz="4" w:space="0" w:color="auto"/>
            </w:tcBorders>
            <w:shd w:val="clear" w:color="auto" w:fill="auto"/>
            <w:vAlign w:val="center"/>
          </w:tcPr>
          <w:p w:rsidR="00925394" w:rsidRPr="00B82616" w:rsidRDefault="00DF5D85" w:rsidP="00D04701">
            <w:pPr>
              <w:bidi/>
              <w:rPr>
                <w:color w:val="000000"/>
                <w:sz w:val="21"/>
                <w:szCs w:val="21"/>
              </w:rPr>
            </w:pPr>
            <w:r w:rsidRPr="00B82616">
              <w:rPr>
                <w:rFonts w:hint="cs"/>
                <w:color w:val="000000"/>
                <w:sz w:val="21"/>
                <w:szCs w:val="21"/>
                <w:rtl/>
              </w:rPr>
              <w:t xml:space="preserve">تحويل الهيدروفلوروكربون-134أ في تصنيع </w:t>
            </w:r>
            <w:r w:rsidR="00D04701" w:rsidRPr="00B82616">
              <w:rPr>
                <w:rFonts w:hint="cs"/>
                <w:color w:val="000000"/>
                <w:sz w:val="21"/>
                <w:szCs w:val="21"/>
                <w:rtl/>
              </w:rPr>
              <w:t>المبردات</w:t>
            </w:r>
            <w:r w:rsidRPr="00B82616">
              <w:rPr>
                <w:rFonts w:hint="cs"/>
                <w:color w:val="000000"/>
                <w:sz w:val="21"/>
                <w:szCs w:val="21"/>
                <w:rtl/>
              </w:rPr>
              <w:t xml:space="preserve"> المنزلية</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30,000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w:t>
            </w:r>
          </w:p>
        </w:tc>
      </w:tr>
      <w:tr w:rsidR="00925394" w:rsidRPr="00C93EF0" w:rsidTr="002F1BE0">
        <w:trPr>
          <w:trHeight w:val="235"/>
          <w:jc w:val="center"/>
        </w:trPr>
        <w:tc>
          <w:tcPr>
            <w:tcW w:w="981" w:type="pct"/>
          </w:tcPr>
          <w:p w:rsidR="00925394" w:rsidRPr="00B82616" w:rsidRDefault="00DF5D85" w:rsidP="00DF5D85">
            <w:pPr>
              <w:bidi/>
              <w:jc w:val="left"/>
              <w:rPr>
                <w:color w:val="000000" w:themeColor="text1"/>
                <w:sz w:val="21"/>
                <w:szCs w:val="21"/>
              </w:rPr>
            </w:pPr>
            <w:r w:rsidRPr="00B82616">
              <w:rPr>
                <w:rFonts w:hint="cs"/>
                <w:color w:val="000000" w:themeColor="text1"/>
                <w:sz w:val="21"/>
                <w:szCs w:val="21"/>
                <w:rtl/>
              </w:rPr>
              <w:t>لبنان</w:t>
            </w:r>
          </w:p>
        </w:tc>
        <w:tc>
          <w:tcPr>
            <w:tcW w:w="2540" w:type="pct"/>
            <w:tcBorders>
              <w:top w:val="nil"/>
              <w:left w:val="nil"/>
              <w:bottom w:val="single" w:sz="4" w:space="0" w:color="auto"/>
              <w:right w:val="single" w:sz="4" w:space="0" w:color="auto"/>
            </w:tcBorders>
            <w:shd w:val="clear" w:color="auto" w:fill="auto"/>
            <w:vAlign w:val="center"/>
          </w:tcPr>
          <w:p w:rsidR="00925394" w:rsidRPr="00B82616" w:rsidRDefault="00DF5D85" w:rsidP="00D04701">
            <w:pPr>
              <w:bidi/>
              <w:rPr>
                <w:color w:val="000000"/>
                <w:sz w:val="21"/>
                <w:szCs w:val="21"/>
                <w:rtl/>
              </w:rPr>
            </w:pPr>
            <w:r w:rsidRPr="00B82616">
              <w:rPr>
                <w:rFonts w:hint="cs"/>
                <w:color w:val="000000"/>
                <w:sz w:val="21"/>
                <w:szCs w:val="21"/>
                <w:rtl/>
              </w:rPr>
              <w:t xml:space="preserve">تحويل </w:t>
            </w:r>
            <w:r w:rsidRPr="00B82616">
              <w:rPr>
                <w:color w:val="000000"/>
                <w:sz w:val="21"/>
                <w:szCs w:val="21"/>
                <w:lang w:val="en-US"/>
              </w:rPr>
              <w:t>R-404A</w:t>
            </w:r>
            <w:r w:rsidRPr="00B82616">
              <w:rPr>
                <w:rFonts w:hint="cs"/>
                <w:color w:val="000000"/>
                <w:sz w:val="21"/>
                <w:szCs w:val="21"/>
                <w:rtl/>
              </w:rPr>
              <w:t xml:space="preserve"> في وحدات ال</w:t>
            </w:r>
            <w:r w:rsidR="00D04701" w:rsidRPr="00B82616">
              <w:rPr>
                <w:rFonts w:hint="cs"/>
                <w:color w:val="000000"/>
                <w:sz w:val="21"/>
                <w:szCs w:val="21"/>
                <w:rtl/>
              </w:rPr>
              <w:t>مبردات</w:t>
            </w:r>
            <w:r w:rsidRPr="00B82616">
              <w:rPr>
                <w:rFonts w:hint="cs"/>
                <w:color w:val="000000"/>
                <w:sz w:val="21"/>
                <w:szCs w:val="21"/>
                <w:rtl/>
              </w:rPr>
              <w:t xml:space="preserve"> التجارية للسوبر ماركت في </w:t>
            </w:r>
            <w:r w:rsidRPr="00B82616">
              <w:rPr>
                <w:color w:val="000000"/>
                <w:sz w:val="21"/>
                <w:szCs w:val="21"/>
              </w:rPr>
              <w:t>Leon Industries S.A.R.L.</w:t>
            </w:r>
            <w:r w:rsidRPr="00B82616">
              <w:rPr>
                <w:rFonts w:hint="cs"/>
                <w:color w:val="000000"/>
                <w:sz w:val="21"/>
                <w:szCs w:val="21"/>
                <w:rtl/>
              </w:rPr>
              <w:t>، لبنان</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30,000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w:t>
            </w:r>
          </w:p>
        </w:tc>
      </w:tr>
      <w:tr w:rsidR="00925394" w:rsidRPr="00C93EF0" w:rsidTr="002F1BE0">
        <w:trPr>
          <w:trHeight w:val="235"/>
          <w:jc w:val="center"/>
        </w:trPr>
        <w:tc>
          <w:tcPr>
            <w:tcW w:w="981" w:type="pct"/>
          </w:tcPr>
          <w:p w:rsidR="00925394" w:rsidRPr="00B82616" w:rsidRDefault="00DF5D85" w:rsidP="00DF5D85">
            <w:pPr>
              <w:bidi/>
              <w:jc w:val="left"/>
              <w:rPr>
                <w:color w:val="000000" w:themeColor="text1"/>
                <w:sz w:val="21"/>
                <w:szCs w:val="21"/>
              </w:rPr>
            </w:pPr>
            <w:r w:rsidRPr="00B82616">
              <w:rPr>
                <w:rFonts w:hint="cs"/>
                <w:color w:val="000000" w:themeColor="text1"/>
                <w:sz w:val="21"/>
                <w:szCs w:val="21"/>
                <w:rtl/>
              </w:rPr>
              <w:t>باكستان</w:t>
            </w:r>
          </w:p>
        </w:tc>
        <w:tc>
          <w:tcPr>
            <w:tcW w:w="2540" w:type="pct"/>
            <w:tcBorders>
              <w:top w:val="nil"/>
              <w:left w:val="nil"/>
              <w:bottom w:val="single" w:sz="4" w:space="0" w:color="auto"/>
              <w:right w:val="single" w:sz="4" w:space="0" w:color="auto"/>
            </w:tcBorders>
            <w:shd w:val="clear" w:color="auto" w:fill="auto"/>
            <w:vAlign w:val="center"/>
          </w:tcPr>
          <w:p w:rsidR="00925394" w:rsidRPr="00B82616" w:rsidRDefault="00F32708" w:rsidP="00116940">
            <w:pPr>
              <w:bidi/>
              <w:rPr>
                <w:color w:val="000000"/>
                <w:sz w:val="21"/>
                <w:szCs w:val="21"/>
                <w:rtl/>
                <w:lang w:bidi="ar-EG"/>
              </w:rPr>
            </w:pPr>
            <w:r w:rsidRPr="00B82616">
              <w:rPr>
                <w:rFonts w:hint="cs"/>
                <w:color w:val="000000"/>
                <w:sz w:val="21"/>
                <w:szCs w:val="21"/>
                <w:rtl/>
              </w:rPr>
              <w:t xml:space="preserve">التحول من الهيدروفلوروكربون-134أ إلى </w:t>
            </w:r>
            <w:r w:rsidR="00D04701" w:rsidRPr="00B82616">
              <w:rPr>
                <w:color w:val="000000"/>
                <w:sz w:val="21"/>
                <w:szCs w:val="21"/>
                <w:lang w:val="en-US"/>
              </w:rPr>
              <w:t>R-600a/R-290</w:t>
            </w:r>
            <w:r w:rsidRPr="00B82616">
              <w:rPr>
                <w:rFonts w:hint="cs"/>
                <w:color w:val="000000"/>
                <w:sz w:val="21"/>
                <w:szCs w:val="21"/>
                <w:rtl/>
              </w:rPr>
              <w:t xml:space="preserve"> كسائل تبريد في تصنيع ال</w:t>
            </w:r>
            <w:r w:rsidR="00D04701" w:rsidRPr="00B82616">
              <w:rPr>
                <w:rFonts w:hint="cs"/>
                <w:color w:val="000000"/>
                <w:sz w:val="21"/>
                <w:szCs w:val="21"/>
                <w:rtl/>
              </w:rPr>
              <w:t>مجمدات سريعة التبريد</w:t>
            </w:r>
            <w:r w:rsidR="00D04701" w:rsidRPr="00B82616">
              <w:rPr>
                <w:rFonts w:hint="cs"/>
                <w:color w:val="000000"/>
                <w:sz w:val="21"/>
                <w:szCs w:val="21"/>
                <w:rtl/>
                <w:lang w:bidi="ar-EG"/>
              </w:rPr>
              <w:t>، والمبردات المنزلية، و</w:t>
            </w:r>
            <w:r w:rsidR="00116940" w:rsidRPr="00B82616">
              <w:rPr>
                <w:rFonts w:hint="cs"/>
                <w:color w:val="000000"/>
                <w:sz w:val="21"/>
                <w:szCs w:val="21"/>
                <w:rtl/>
                <w:lang w:bidi="ar-EG"/>
              </w:rPr>
              <w:t>مبرد</w:t>
            </w:r>
            <w:r w:rsidR="00D04701" w:rsidRPr="00B82616">
              <w:rPr>
                <w:rFonts w:hint="cs"/>
                <w:color w:val="000000"/>
                <w:sz w:val="21"/>
                <w:szCs w:val="21"/>
                <w:rtl/>
                <w:lang w:bidi="ar-EG"/>
              </w:rPr>
              <w:t xml:space="preserve">ات المياه في </w:t>
            </w:r>
            <w:r w:rsidR="00D04701" w:rsidRPr="00B82616">
              <w:rPr>
                <w:color w:val="000000"/>
                <w:sz w:val="21"/>
                <w:szCs w:val="21"/>
              </w:rPr>
              <w:t>PAK Elektron Limited</w:t>
            </w:r>
            <w:r w:rsidR="00D04701" w:rsidRPr="00B82616">
              <w:rPr>
                <w:rFonts w:hint="cs"/>
                <w:color w:val="000000"/>
                <w:sz w:val="21"/>
                <w:szCs w:val="21"/>
                <w:rtl/>
                <w:lang w:bidi="ar-EG"/>
              </w:rPr>
              <w:t>، لاهور، باكستان</w:t>
            </w:r>
          </w:p>
        </w:tc>
        <w:tc>
          <w:tcPr>
            <w:tcW w:w="671" w:type="pct"/>
          </w:tcPr>
          <w:p w:rsidR="00925394" w:rsidRPr="00B82616" w:rsidRDefault="00925394" w:rsidP="006A1A02">
            <w:pPr>
              <w:jc w:val="right"/>
              <w:rPr>
                <w:color w:val="000000" w:themeColor="text1"/>
                <w:sz w:val="21"/>
                <w:szCs w:val="21"/>
              </w:rPr>
            </w:pPr>
            <w:r w:rsidRPr="00B82616">
              <w:rPr>
                <w:color w:val="000000" w:themeColor="text1"/>
                <w:sz w:val="21"/>
                <w:szCs w:val="21"/>
              </w:rPr>
              <w:t>30,000</w:t>
            </w:r>
          </w:p>
        </w:tc>
        <w:tc>
          <w:tcPr>
            <w:tcW w:w="808" w:type="pct"/>
          </w:tcPr>
          <w:p w:rsidR="00925394" w:rsidRPr="00B82616" w:rsidRDefault="00925394" w:rsidP="006A1A02">
            <w:pPr>
              <w:jc w:val="right"/>
              <w:rPr>
                <w:color w:val="000000" w:themeColor="text1"/>
                <w:sz w:val="21"/>
                <w:szCs w:val="21"/>
              </w:rPr>
            </w:pPr>
            <w:r w:rsidRPr="00B82616">
              <w:rPr>
                <w:color w:val="000000" w:themeColor="text1"/>
                <w:sz w:val="21"/>
                <w:szCs w:val="21"/>
              </w:rPr>
              <w:t>***</w:t>
            </w:r>
          </w:p>
        </w:tc>
      </w:tr>
      <w:tr w:rsidR="00DF5D85" w:rsidRPr="00C93EF0" w:rsidTr="002F1BE0">
        <w:trPr>
          <w:trHeight w:val="235"/>
          <w:jc w:val="center"/>
        </w:trPr>
        <w:tc>
          <w:tcPr>
            <w:tcW w:w="3521" w:type="pct"/>
            <w:gridSpan w:val="2"/>
          </w:tcPr>
          <w:p w:rsidR="00DF5D85" w:rsidRPr="00B82616" w:rsidRDefault="00DF5D85" w:rsidP="00DF5D85">
            <w:pPr>
              <w:bidi/>
              <w:jc w:val="right"/>
              <w:rPr>
                <w:color w:val="000000" w:themeColor="text1"/>
                <w:sz w:val="21"/>
                <w:szCs w:val="21"/>
              </w:rPr>
            </w:pPr>
            <w:r w:rsidRPr="00B82616">
              <w:rPr>
                <w:rFonts w:hint="cs"/>
                <w:color w:val="000000" w:themeColor="text1"/>
                <w:sz w:val="21"/>
                <w:szCs w:val="21"/>
                <w:rtl/>
              </w:rPr>
              <w:t>المجموع الفرعي لباء1</w:t>
            </w:r>
          </w:p>
        </w:tc>
        <w:tc>
          <w:tcPr>
            <w:tcW w:w="671" w:type="pct"/>
          </w:tcPr>
          <w:p w:rsidR="00DF5D85" w:rsidRPr="00B82616" w:rsidRDefault="00DF5D85" w:rsidP="006A1A02">
            <w:pPr>
              <w:jc w:val="right"/>
              <w:rPr>
                <w:color w:val="000000" w:themeColor="text1"/>
                <w:sz w:val="21"/>
                <w:szCs w:val="21"/>
              </w:rPr>
            </w:pPr>
            <w:r w:rsidRPr="00B82616">
              <w:rPr>
                <w:color w:val="000000" w:themeColor="text1"/>
                <w:sz w:val="21"/>
                <w:szCs w:val="21"/>
              </w:rPr>
              <w:t>90,000</w:t>
            </w:r>
          </w:p>
        </w:tc>
        <w:tc>
          <w:tcPr>
            <w:tcW w:w="808" w:type="pct"/>
          </w:tcPr>
          <w:p w:rsidR="00DF5D85" w:rsidRPr="00B82616" w:rsidRDefault="00DF5D85" w:rsidP="006A1A02">
            <w:pPr>
              <w:jc w:val="right"/>
              <w:rPr>
                <w:color w:val="000000" w:themeColor="text1"/>
                <w:sz w:val="21"/>
                <w:szCs w:val="21"/>
              </w:rPr>
            </w:pPr>
            <w:r w:rsidRPr="00B82616">
              <w:rPr>
                <w:color w:val="000000" w:themeColor="text1"/>
                <w:sz w:val="21"/>
                <w:szCs w:val="21"/>
              </w:rPr>
              <w:t>***</w:t>
            </w:r>
          </w:p>
        </w:tc>
      </w:tr>
      <w:tr w:rsidR="00DF5D85" w:rsidRPr="00C93EF0" w:rsidTr="002F1BE0">
        <w:trPr>
          <w:trHeight w:val="235"/>
          <w:jc w:val="center"/>
        </w:trPr>
        <w:tc>
          <w:tcPr>
            <w:tcW w:w="3521" w:type="pct"/>
            <w:gridSpan w:val="2"/>
          </w:tcPr>
          <w:p w:rsidR="00DF5D85" w:rsidRPr="00B82616" w:rsidRDefault="00DF5D85" w:rsidP="006A1A02">
            <w:pPr>
              <w:bidi/>
              <w:jc w:val="right"/>
              <w:rPr>
                <w:color w:val="000000" w:themeColor="text1"/>
                <w:sz w:val="21"/>
                <w:szCs w:val="21"/>
                <w:rtl/>
                <w:lang w:val="en-US" w:bidi="ar-SA"/>
              </w:rPr>
            </w:pPr>
            <w:r w:rsidRPr="00B82616">
              <w:rPr>
                <w:rFonts w:hint="cs"/>
                <w:color w:val="000000" w:themeColor="text1"/>
                <w:sz w:val="21"/>
                <w:szCs w:val="21"/>
                <w:rtl/>
                <w:lang w:val="en-US" w:bidi="ar-SA"/>
              </w:rPr>
              <w:t xml:space="preserve">تكاليف دعم الوكالة (7 في المائة </w:t>
            </w:r>
            <w:r w:rsidRPr="00B82616">
              <w:rPr>
                <w:rFonts w:hint="cs"/>
                <w:color w:val="000000" w:themeColor="text1"/>
                <w:sz w:val="21"/>
                <w:szCs w:val="21"/>
                <w:rtl/>
                <w:lang w:bidi="ar-SA"/>
              </w:rPr>
              <w:t>للأنشطة التمكينية</w:t>
            </w:r>
            <w:r w:rsidRPr="00B82616">
              <w:rPr>
                <w:rFonts w:hint="cs"/>
                <w:color w:val="000000" w:themeColor="text1"/>
                <w:sz w:val="21"/>
                <w:szCs w:val="21"/>
                <w:rtl/>
                <w:lang w:val="en-US" w:bidi="ar-SA"/>
              </w:rPr>
              <w:t>)</w:t>
            </w:r>
          </w:p>
        </w:tc>
        <w:tc>
          <w:tcPr>
            <w:tcW w:w="671" w:type="pct"/>
          </w:tcPr>
          <w:p w:rsidR="00DF5D85" w:rsidRPr="00B82616" w:rsidRDefault="00DF5D85" w:rsidP="006A1A02">
            <w:pPr>
              <w:jc w:val="right"/>
              <w:rPr>
                <w:color w:val="000000" w:themeColor="text1"/>
                <w:sz w:val="21"/>
                <w:szCs w:val="21"/>
              </w:rPr>
            </w:pPr>
            <w:r w:rsidRPr="00B82616">
              <w:rPr>
                <w:color w:val="000000" w:themeColor="text1"/>
                <w:sz w:val="21"/>
                <w:szCs w:val="21"/>
              </w:rPr>
              <w:t>6,300</w:t>
            </w:r>
          </w:p>
        </w:tc>
        <w:tc>
          <w:tcPr>
            <w:tcW w:w="808" w:type="pct"/>
          </w:tcPr>
          <w:p w:rsidR="00DF5D85" w:rsidRPr="00B82616" w:rsidRDefault="00DF5D85" w:rsidP="006A1A02">
            <w:pPr>
              <w:jc w:val="right"/>
              <w:rPr>
                <w:color w:val="000000" w:themeColor="text1"/>
                <w:sz w:val="21"/>
                <w:szCs w:val="21"/>
              </w:rPr>
            </w:pPr>
            <w:r w:rsidRPr="00B82616">
              <w:rPr>
                <w:color w:val="000000" w:themeColor="text1"/>
                <w:sz w:val="21"/>
                <w:szCs w:val="21"/>
              </w:rPr>
              <w:t>***</w:t>
            </w:r>
          </w:p>
        </w:tc>
      </w:tr>
      <w:tr w:rsidR="00DF5D85" w:rsidRPr="00C93EF0" w:rsidTr="002F1BE0">
        <w:trPr>
          <w:trHeight w:val="235"/>
          <w:jc w:val="center"/>
        </w:trPr>
        <w:tc>
          <w:tcPr>
            <w:tcW w:w="3521" w:type="pct"/>
            <w:gridSpan w:val="2"/>
          </w:tcPr>
          <w:p w:rsidR="00DF5D85" w:rsidRPr="00B82616" w:rsidRDefault="00DF5D85" w:rsidP="00DF5D85">
            <w:pPr>
              <w:bidi/>
              <w:jc w:val="right"/>
              <w:rPr>
                <w:color w:val="000000" w:themeColor="text1"/>
                <w:sz w:val="21"/>
                <w:szCs w:val="21"/>
                <w:lang w:bidi="ar-SA"/>
              </w:rPr>
            </w:pPr>
            <w:r w:rsidRPr="00B82616">
              <w:rPr>
                <w:rFonts w:hint="cs"/>
                <w:color w:val="000000" w:themeColor="text1"/>
                <w:sz w:val="21"/>
                <w:szCs w:val="21"/>
                <w:rtl/>
              </w:rPr>
              <w:t>المجموع لباء1</w:t>
            </w:r>
          </w:p>
        </w:tc>
        <w:tc>
          <w:tcPr>
            <w:tcW w:w="671" w:type="pct"/>
          </w:tcPr>
          <w:p w:rsidR="00DF5D85" w:rsidRPr="00B82616" w:rsidRDefault="00DF5D85" w:rsidP="006A1A02">
            <w:pPr>
              <w:jc w:val="right"/>
              <w:rPr>
                <w:color w:val="000000" w:themeColor="text1"/>
                <w:sz w:val="21"/>
                <w:szCs w:val="21"/>
              </w:rPr>
            </w:pPr>
            <w:r w:rsidRPr="00B82616">
              <w:rPr>
                <w:color w:val="000000" w:themeColor="text1"/>
                <w:sz w:val="21"/>
                <w:szCs w:val="21"/>
              </w:rPr>
              <w:t>96,300</w:t>
            </w:r>
          </w:p>
        </w:tc>
        <w:tc>
          <w:tcPr>
            <w:tcW w:w="808" w:type="pct"/>
          </w:tcPr>
          <w:p w:rsidR="00DF5D85" w:rsidRPr="00B82616" w:rsidRDefault="00DF5D85" w:rsidP="006A1A02">
            <w:pPr>
              <w:jc w:val="right"/>
              <w:rPr>
                <w:color w:val="000000" w:themeColor="text1"/>
                <w:sz w:val="21"/>
                <w:szCs w:val="21"/>
              </w:rPr>
            </w:pPr>
            <w:r w:rsidRPr="00B82616">
              <w:rPr>
                <w:color w:val="000000" w:themeColor="text1"/>
                <w:sz w:val="21"/>
                <w:szCs w:val="21"/>
              </w:rPr>
              <w:t>***</w:t>
            </w:r>
          </w:p>
        </w:tc>
      </w:tr>
      <w:tr w:rsidR="00DF5D85" w:rsidRPr="00C93EF0" w:rsidTr="002F1BE0">
        <w:trPr>
          <w:trHeight w:val="235"/>
          <w:jc w:val="center"/>
        </w:trPr>
        <w:tc>
          <w:tcPr>
            <w:tcW w:w="3521" w:type="pct"/>
            <w:gridSpan w:val="2"/>
          </w:tcPr>
          <w:p w:rsidR="00DF5D85" w:rsidRPr="00B82616" w:rsidRDefault="00DF5D85" w:rsidP="00DF5D85">
            <w:pPr>
              <w:bidi/>
              <w:jc w:val="right"/>
              <w:rPr>
                <w:color w:val="000000" w:themeColor="text1"/>
                <w:sz w:val="21"/>
                <w:szCs w:val="21"/>
                <w:lang w:bidi="ar-SA"/>
              </w:rPr>
            </w:pPr>
            <w:r w:rsidRPr="00B82616">
              <w:rPr>
                <w:rFonts w:hint="cs"/>
                <w:color w:val="000000" w:themeColor="text1"/>
                <w:sz w:val="21"/>
                <w:szCs w:val="21"/>
                <w:rtl/>
              </w:rPr>
              <w:t>المجموع الكلي (لألف1 وألف2 وباء1)</w:t>
            </w:r>
          </w:p>
        </w:tc>
        <w:tc>
          <w:tcPr>
            <w:tcW w:w="671" w:type="pct"/>
          </w:tcPr>
          <w:p w:rsidR="00DF5D85" w:rsidRPr="00B82616" w:rsidRDefault="00DF5D85" w:rsidP="006A1A02">
            <w:pPr>
              <w:jc w:val="right"/>
              <w:rPr>
                <w:color w:val="000000" w:themeColor="text1"/>
                <w:sz w:val="21"/>
                <w:szCs w:val="21"/>
              </w:rPr>
            </w:pPr>
            <w:r w:rsidRPr="00B82616">
              <w:rPr>
                <w:color w:val="000000" w:themeColor="text1"/>
                <w:sz w:val="21"/>
                <w:szCs w:val="21"/>
              </w:rPr>
              <w:t>1,451,194</w:t>
            </w:r>
          </w:p>
        </w:tc>
        <w:tc>
          <w:tcPr>
            <w:tcW w:w="808" w:type="pct"/>
          </w:tcPr>
          <w:p w:rsidR="00DF5D85" w:rsidRPr="00B82616" w:rsidRDefault="00DF5D85" w:rsidP="006A1A02">
            <w:pPr>
              <w:jc w:val="right"/>
              <w:rPr>
                <w:color w:val="000000" w:themeColor="text1"/>
                <w:sz w:val="21"/>
                <w:szCs w:val="21"/>
              </w:rPr>
            </w:pPr>
            <w:r w:rsidRPr="00B82616">
              <w:rPr>
                <w:color w:val="000000" w:themeColor="text1"/>
                <w:sz w:val="21"/>
                <w:szCs w:val="21"/>
              </w:rPr>
              <w:t>1,354,894</w:t>
            </w:r>
          </w:p>
        </w:tc>
      </w:tr>
    </w:tbl>
    <w:p w:rsidR="00DF5D85" w:rsidRDefault="00DF5D85" w:rsidP="00DF5D85">
      <w:pPr>
        <w:bidi/>
        <w:rPr>
          <w:lang w:bidi="ar-SA"/>
        </w:rPr>
      </w:pPr>
      <w:r>
        <w:rPr>
          <w:rFonts w:hint="cs"/>
          <w:rtl/>
          <w:lang w:bidi="ar-SA"/>
        </w:rPr>
        <w:t>* يونيب بصفته الوكالة المنفذة الرئيسية</w:t>
      </w:r>
    </w:p>
    <w:p w:rsidR="00DF5D85" w:rsidRDefault="00DF5D85" w:rsidP="00DF5D85">
      <w:pPr>
        <w:bidi/>
        <w:rPr>
          <w:lang w:bidi="ar-SA"/>
        </w:rPr>
      </w:pPr>
      <w:r>
        <w:rPr>
          <w:rtl/>
          <w:lang w:bidi="ar-SA"/>
        </w:rPr>
        <w:t xml:space="preserve">** </w:t>
      </w:r>
      <w:r>
        <w:rPr>
          <w:rFonts w:hint="cs"/>
          <w:rtl/>
          <w:lang w:bidi="ar-SA"/>
        </w:rPr>
        <w:t>يونيدو</w:t>
      </w:r>
      <w:r>
        <w:rPr>
          <w:rtl/>
          <w:lang w:bidi="ar-SA"/>
        </w:rPr>
        <w:t xml:space="preserve"> </w:t>
      </w:r>
      <w:r>
        <w:rPr>
          <w:rFonts w:hint="cs"/>
          <w:rtl/>
          <w:lang w:bidi="ar-SA"/>
        </w:rPr>
        <w:t xml:space="preserve">بصفتها </w:t>
      </w:r>
      <w:r w:rsidR="002F1BE0">
        <w:rPr>
          <w:rFonts w:hint="cs"/>
          <w:rtl/>
          <w:lang w:bidi="ar-SA"/>
        </w:rPr>
        <w:t>ال</w:t>
      </w:r>
      <w:r>
        <w:rPr>
          <w:rFonts w:hint="cs"/>
          <w:rtl/>
          <w:lang w:bidi="ar-SA"/>
        </w:rPr>
        <w:t>و</w:t>
      </w:r>
      <w:r>
        <w:rPr>
          <w:rtl/>
          <w:lang w:bidi="ar-SA"/>
        </w:rPr>
        <w:t xml:space="preserve">كالة </w:t>
      </w:r>
      <w:r w:rsidR="002F1BE0">
        <w:rPr>
          <w:rFonts w:hint="cs"/>
          <w:rtl/>
          <w:lang w:bidi="ar-SA"/>
        </w:rPr>
        <w:t>ال</w:t>
      </w:r>
      <w:r>
        <w:rPr>
          <w:rFonts w:hint="cs"/>
          <w:rtl/>
          <w:lang w:bidi="ar-SA"/>
        </w:rPr>
        <w:t>منفذة</w:t>
      </w:r>
    </w:p>
    <w:p w:rsidR="00925394" w:rsidRPr="00925394" w:rsidRDefault="00DF5D85" w:rsidP="00D04701">
      <w:pPr>
        <w:pStyle w:val="StyleHeader4Para4Left0Firstline0"/>
        <w:numPr>
          <w:ilvl w:val="0"/>
          <w:numId w:val="0"/>
        </w:numPr>
        <w:tabs>
          <w:tab w:val="clear" w:pos="2880"/>
          <w:tab w:val="clear" w:pos="5760"/>
        </w:tabs>
        <w:bidi/>
        <w:rPr>
          <w:sz w:val="22"/>
          <w:szCs w:val="22"/>
          <w:rtl/>
          <w:lang w:bidi="ar-EG"/>
        </w:rPr>
      </w:pPr>
      <w:r>
        <w:rPr>
          <w:rtl/>
          <w:lang w:bidi="ar-SA"/>
        </w:rPr>
        <w:t xml:space="preserve">*** </w:t>
      </w:r>
      <w:r>
        <w:rPr>
          <w:rFonts w:hint="cs"/>
          <w:rtl/>
          <w:lang w:bidi="ar-SA"/>
        </w:rPr>
        <w:t xml:space="preserve">للنظر فيه </w:t>
      </w:r>
      <w:r w:rsidR="00D04701">
        <w:rPr>
          <w:rFonts w:hint="cs"/>
          <w:rtl/>
          <w:lang w:bidi="ar-SA"/>
        </w:rPr>
        <w:t>بشكل</w:t>
      </w:r>
      <w:r>
        <w:rPr>
          <w:rFonts w:hint="cs"/>
          <w:rtl/>
          <w:lang w:bidi="ar-SA"/>
        </w:rPr>
        <w:t xml:space="preserve"> إفرادي.</w:t>
      </w:r>
    </w:p>
    <w:p w:rsidR="00925394" w:rsidRPr="002F1BE0" w:rsidRDefault="002F1BE0" w:rsidP="00B82616">
      <w:pPr>
        <w:jc w:val="center"/>
        <w:rPr>
          <w:b/>
          <w:bCs/>
          <w:sz w:val="26"/>
          <w:szCs w:val="26"/>
          <w:rtl/>
          <w:lang w:bidi="ar-SA"/>
        </w:rPr>
      </w:pPr>
      <w:r>
        <w:rPr>
          <w:sz w:val="26"/>
          <w:szCs w:val="26"/>
          <w:rtl/>
          <w:lang w:bidi="ar-SA"/>
        </w:rPr>
        <w:br w:type="page"/>
      </w:r>
      <w:r w:rsidRPr="002F1BE0">
        <w:rPr>
          <w:rFonts w:hint="cs"/>
          <w:b/>
          <w:bCs/>
          <w:sz w:val="26"/>
          <w:szCs w:val="26"/>
          <w:rtl/>
          <w:lang w:bidi="ar-SA"/>
        </w:rPr>
        <w:lastRenderedPageBreak/>
        <w:t>القسم ألف: الأنشطة الموصى لها بالموافقة الش</w:t>
      </w:r>
      <w:r w:rsidR="00783763">
        <w:rPr>
          <w:rFonts w:hint="cs"/>
          <w:b/>
          <w:bCs/>
          <w:sz w:val="26"/>
          <w:szCs w:val="26"/>
          <w:rtl/>
          <w:lang w:bidi="ar-SA"/>
        </w:rPr>
        <w:t>امل</w:t>
      </w:r>
      <w:r w:rsidRPr="002F1BE0">
        <w:rPr>
          <w:rFonts w:hint="cs"/>
          <w:b/>
          <w:bCs/>
          <w:sz w:val="26"/>
          <w:szCs w:val="26"/>
          <w:rtl/>
          <w:lang w:bidi="ar-SA"/>
        </w:rPr>
        <w:t>ة</w:t>
      </w:r>
    </w:p>
    <w:p w:rsidR="002F1BE0" w:rsidRPr="002F1BE0" w:rsidRDefault="002F1BE0" w:rsidP="002F1BE0">
      <w:pPr>
        <w:pStyle w:val="StyleHeader4Para4Left0Firstline0"/>
        <w:numPr>
          <w:ilvl w:val="0"/>
          <w:numId w:val="0"/>
        </w:numPr>
        <w:tabs>
          <w:tab w:val="clear" w:pos="2880"/>
          <w:tab w:val="clear" w:pos="5760"/>
        </w:tabs>
        <w:bidi/>
        <w:rPr>
          <w:b/>
          <w:bCs/>
          <w:sz w:val="26"/>
          <w:szCs w:val="26"/>
          <w:rtl/>
          <w:lang w:bidi="ar-SA"/>
        </w:rPr>
      </w:pPr>
      <w:r w:rsidRPr="002F1BE0">
        <w:rPr>
          <w:rFonts w:hint="cs"/>
          <w:b/>
          <w:bCs/>
          <w:sz w:val="26"/>
          <w:szCs w:val="26"/>
          <w:rtl/>
          <w:lang w:bidi="ar-SA"/>
        </w:rPr>
        <w:t>ألف1: التعزيز المؤسسي</w:t>
      </w:r>
    </w:p>
    <w:p w:rsidR="002F1BE0" w:rsidRPr="002F1BE0" w:rsidRDefault="002F1BE0" w:rsidP="00226A30">
      <w:pPr>
        <w:pStyle w:val="StyleHeader4Para4Left0Firstline0"/>
        <w:widowControl/>
        <w:numPr>
          <w:ilvl w:val="0"/>
          <w:numId w:val="0"/>
        </w:numPr>
        <w:tabs>
          <w:tab w:val="clear" w:pos="2880"/>
          <w:tab w:val="clear" w:pos="5760"/>
        </w:tabs>
        <w:bidi/>
        <w:rPr>
          <w:b/>
          <w:bCs/>
          <w:sz w:val="26"/>
          <w:szCs w:val="26"/>
          <w:rtl/>
          <w:lang w:bidi="ar-SA"/>
        </w:rPr>
      </w:pPr>
      <w:r w:rsidRPr="002F1BE0">
        <w:rPr>
          <w:rFonts w:hint="cs"/>
          <w:b/>
          <w:bCs/>
          <w:sz w:val="26"/>
          <w:szCs w:val="26"/>
          <w:rtl/>
          <w:lang w:bidi="ar-SA"/>
        </w:rPr>
        <w:t>وصف المشروع</w:t>
      </w:r>
    </w:p>
    <w:p w:rsidR="002F1BE0" w:rsidRDefault="002F1BE0" w:rsidP="00226A30">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قدم اليوئنديبي طلبات لت</w:t>
      </w:r>
      <w:r w:rsidR="00783763">
        <w:rPr>
          <w:rFonts w:hint="cs"/>
          <w:sz w:val="26"/>
          <w:szCs w:val="26"/>
          <w:rtl/>
          <w:lang w:bidi="ar-SA"/>
        </w:rPr>
        <w:t>ج</w:t>
      </w:r>
      <w:r>
        <w:rPr>
          <w:rFonts w:hint="cs"/>
          <w:sz w:val="26"/>
          <w:szCs w:val="26"/>
          <w:rtl/>
          <w:lang w:bidi="ar-SA"/>
        </w:rPr>
        <w:t>ديد مشروعات التعزيز المؤسسي للبلدان المذكورة في القسم ألف 1 من الجدول 1. وترد أوصاف هذه المشروعات في المرفق الأول بالوثيقة الحالية.</w:t>
      </w:r>
    </w:p>
    <w:p w:rsidR="002F1BE0" w:rsidRPr="002F1BE0" w:rsidRDefault="002F1BE0" w:rsidP="00226A30">
      <w:pPr>
        <w:pStyle w:val="StyleHeader4Para4Left0Firstline0"/>
        <w:widowControl/>
        <w:numPr>
          <w:ilvl w:val="0"/>
          <w:numId w:val="0"/>
        </w:numPr>
        <w:tabs>
          <w:tab w:val="clear" w:pos="2880"/>
          <w:tab w:val="clear" w:pos="5760"/>
        </w:tabs>
        <w:bidi/>
        <w:rPr>
          <w:b/>
          <w:bCs/>
          <w:sz w:val="26"/>
          <w:szCs w:val="26"/>
          <w:lang w:bidi="ar-SA"/>
        </w:rPr>
      </w:pPr>
      <w:r w:rsidRPr="002F1BE0">
        <w:rPr>
          <w:rFonts w:hint="cs"/>
          <w:b/>
          <w:bCs/>
          <w:sz w:val="26"/>
          <w:szCs w:val="26"/>
          <w:rtl/>
          <w:lang w:bidi="ar-SA"/>
        </w:rPr>
        <w:t>تعليقات الأمانة</w:t>
      </w:r>
    </w:p>
    <w:p w:rsidR="002F1BE0" w:rsidRDefault="006120AC" w:rsidP="00D77DAB">
      <w:pPr>
        <w:pStyle w:val="StyleHeader4Para4Left0Firstline0"/>
        <w:widowControl/>
        <w:numPr>
          <w:ilvl w:val="0"/>
          <w:numId w:val="24"/>
        </w:numPr>
        <w:tabs>
          <w:tab w:val="clear" w:pos="2880"/>
          <w:tab w:val="clear" w:pos="5760"/>
        </w:tabs>
        <w:bidi/>
        <w:ind w:left="0" w:firstLine="0"/>
        <w:rPr>
          <w:sz w:val="26"/>
          <w:szCs w:val="26"/>
          <w:lang w:bidi="ar-SA"/>
        </w:rPr>
      </w:pPr>
      <w:r w:rsidRPr="003B16C2">
        <w:rPr>
          <w:rFonts w:asciiTheme="majorBidi" w:hAnsiTheme="majorBidi" w:cstheme="majorBidi"/>
          <w:sz w:val="26"/>
          <w:szCs w:val="26"/>
          <w:rtl/>
          <w:lang w:bidi="ar-SA"/>
        </w:rPr>
        <w:t>استعرضت الأمانة طلب</w:t>
      </w:r>
      <w:r>
        <w:rPr>
          <w:rFonts w:asciiTheme="majorBidi" w:hAnsiTheme="majorBidi" w:cstheme="majorBidi" w:hint="cs"/>
          <w:sz w:val="26"/>
          <w:szCs w:val="26"/>
          <w:rtl/>
          <w:lang w:bidi="ar-SA"/>
        </w:rPr>
        <w:t>ات</w:t>
      </w:r>
      <w:r w:rsidRPr="003B16C2">
        <w:rPr>
          <w:rFonts w:asciiTheme="majorBidi" w:hAnsiTheme="majorBidi" w:cstheme="majorBidi"/>
          <w:sz w:val="26"/>
          <w:szCs w:val="26"/>
          <w:rtl/>
          <w:lang w:bidi="ar-SA"/>
        </w:rPr>
        <w:t xml:space="preserve"> </w:t>
      </w:r>
      <w:r w:rsidR="002C0888">
        <w:rPr>
          <w:rFonts w:asciiTheme="majorBidi" w:hAnsiTheme="majorBidi" w:cstheme="majorBidi" w:hint="cs"/>
          <w:sz w:val="26"/>
          <w:szCs w:val="26"/>
          <w:rtl/>
          <w:lang w:bidi="ar-SA"/>
        </w:rPr>
        <w:t>ل</w:t>
      </w:r>
      <w:r w:rsidRPr="003B16C2">
        <w:rPr>
          <w:rFonts w:asciiTheme="majorBidi" w:hAnsiTheme="majorBidi" w:cstheme="majorBidi"/>
          <w:sz w:val="26"/>
          <w:szCs w:val="26"/>
          <w:rtl/>
          <w:lang w:bidi="ar-SA"/>
        </w:rPr>
        <w:t xml:space="preserve">تجديد </w:t>
      </w:r>
      <w:r>
        <w:rPr>
          <w:rFonts w:asciiTheme="majorBidi" w:hAnsiTheme="majorBidi" w:cstheme="majorBidi" w:hint="cs"/>
          <w:sz w:val="26"/>
          <w:szCs w:val="26"/>
          <w:rtl/>
          <w:lang w:bidi="ar-SA"/>
        </w:rPr>
        <w:t xml:space="preserve">خمسة </w:t>
      </w:r>
      <w:r w:rsidRPr="003B16C2">
        <w:rPr>
          <w:rFonts w:asciiTheme="majorBidi" w:hAnsiTheme="majorBidi" w:cstheme="majorBidi"/>
          <w:sz w:val="26"/>
          <w:szCs w:val="26"/>
          <w:rtl/>
          <w:lang w:bidi="ar-SA"/>
        </w:rPr>
        <w:t>مشروع</w:t>
      </w:r>
      <w:r>
        <w:rPr>
          <w:rFonts w:asciiTheme="majorBidi" w:hAnsiTheme="majorBidi" w:cstheme="majorBidi" w:hint="cs"/>
          <w:sz w:val="26"/>
          <w:szCs w:val="26"/>
          <w:rtl/>
          <w:lang w:bidi="ar-SA"/>
        </w:rPr>
        <w:t>ات</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ل</w:t>
      </w:r>
      <w:r w:rsidRPr="003B16C2">
        <w:rPr>
          <w:rFonts w:asciiTheme="majorBidi" w:hAnsiTheme="majorBidi" w:cstheme="majorBidi"/>
          <w:sz w:val="26"/>
          <w:szCs w:val="26"/>
          <w:rtl/>
          <w:lang w:bidi="ar-SA"/>
        </w:rPr>
        <w:t>لتعزيز المؤسسي المقدم</w:t>
      </w:r>
      <w:r>
        <w:rPr>
          <w:rFonts w:asciiTheme="majorBidi" w:hAnsiTheme="majorBidi" w:cstheme="majorBidi" w:hint="cs"/>
          <w:sz w:val="26"/>
          <w:szCs w:val="26"/>
          <w:rtl/>
          <w:lang w:bidi="ar-SA"/>
        </w:rPr>
        <w:t>ة</w:t>
      </w:r>
      <w:r w:rsidRPr="003B16C2">
        <w:rPr>
          <w:rFonts w:asciiTheme="majorBidi" w:hAnsiTheme="majorBidi" w:cstheme="majorBidi"/>
          <w:sz w:val="26"/>
          <w:szCs w:val="26"/>
          <w:rtl/>
          <w:lang w:bidi="ar-SA"/>
        </w:rPr>
        <w:t xml:space="preserve"> من برنامج الأمم المتحدة الإنمائي </w:t>
      </w:r>
      <w:r w:rsidR="002C0888">
        <w:rPr>
          <w:rFonts w:asciiTheme="majorBidi" w:hAnsiTheme="majorBidi" w:cstheme="majorBidi" w:hint="cs"/>
          <w:sz w:val="26"/>
          <w:szCs w:val="26"/>
          <w:rtl/>
          <w:lang w:bidi="ar-SA"/>
        </w:rPr>
        <w:t xml:space="preserve">(يوئنديبي) </w:t>
      </w:r>
      <w:r w:rsidRPr="003B16C2">
        <w:rPr>
          <w:rFonts w:asciiTheme="majorBidi" w:hAnsiTheme="majorBidi" w:cstheme="majorBidi"/>
          <w:sz w:val="26"/>
          <w:szCs w:val="26"/>
          <w:rtl/>
          <w:lang w:bidi="ar-SA"/>
        </w:rPr>
        <w:t xml:space="preserve">نيابة عن </w:t>
      </w:r>
      <w:r>
        <w:rPr>
          <w:rFonts w:asciiTheme="majorBidi" w:hAnsiTheme="majorBidi" w:cstheme="majorBidi" w:hint="cs"/>
          <w:sz w:val="26"/>
          <w:szCs w:val="26"/>
          <w:rtl/>
          <w:lang w:bidi="ar-SA"/>
        </w:rPr>
        <w:t>ال</w:t>
      </w:r>
      <w:r w:rsidRPr="003B16C2">
        <w:rPr>
          <w:rFonts w:asciiTheme="majorBidi" w:hAnsiTheme="majorBidi" w:cstheme="majorBidi"/>
          <w:sz w:val="26"/>
          <w:szCs w:val="26"/>
          <w:rtl/>
          <w:lang w:bidi="ar-SA"/>
        </w:rPr>
        <w:t>حكوم</w:t>
      </w:r>
      <w:r>
        <w:rPr>
          <w:rFonts w:asciiTheme="majorBidi" w:hAnsiTheme="majorBidi" w:cstheme="majorBidi" w:hint="cs"/>
          <w:sz w:val="26"/>
          <w:szCs w:val="26"/>
          <w:rtl/>
          <w:lang w:bidi="ar-SA"/>
        </w:rPr>
        <w:t>ات المعنية</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في ضوء</w:t>
      </w:r>
      <w:r w:rsidRPr="003B16C2">
        <w:rPr>
          <w:rFonts w:asciiTheme="majorBidi" w:hAnsiTheme="majorBidi" w:cstheme="majorBidi"/>
          <w:sz w:val="26"/>
          <w:szCs w:val="26"/>
          <w:rtl/>
          <w:lang w:bidi="ar-SA"/>
        </w:rPr>
        <w:t xml:space="preserve"> المبادئ التوجيهية وال</w:t>
      </w:r>
      <w:r>
        <w:rPr>
          <w:rFonts w:asciiTheme="majorBidi" w:hAnsiTheme="majorBidi" w:cstheme="majorBidi" w:hint="cs"/>
          <w:sz w:val="26"/>
          <w:szCs w:val="26"/>
          <w:rtl/>
          <w:lang w:bidi="ar-SA"/>
        </w:rPr>
        <w:t>م</w:t>
      </w:r>
      <w:r>
        <w:rPr>
          <w:rFonts w:asciiTheme="majorBidi" w:hAnsiTheme="majorBidi" w:cstheme="majorBidi"/>
          <w:sz w:val="26"/>
          <w:szCs w:val="26"/>
          <w:rtl/>
          <w:lang w:bidi="ar-SA"/>
        </w:rPr>
        <w:t>قر</w:t>
      </w:r>
      <w:r w:rsidRPr="003B16C2">
        <w:rPr>
          <w:rFonts w:asciiTheme="majorBidi" w:hAnsiTheme="majorBidi" w:cstheme="majorBidi"/>
          <w:sz w:val="26"/>
          <w:szCs w:val="26"/>
          <w:rtl/>
          <w:lang w:bidi="ar-SA"/>
        </w:rPr>
        <w:t xml:space="preserve">رات ذات الصلة فيما يتعلق بالأهلية ومستويات التمويل. </w:t>
      </w:r>
      <w:r w:rsidRPr="003B16C2">
        <w:rPr>
          <w:rFonts w:asciiTheme="majorBidi" w:hAnsiTheme="majorBidi" w:cstheme="majorBidi" w:hint="cs"/>
          <w:sz w:val="26"/>
          <w:szCs w:val="26"/>
          <w:rtl/>
          <w:lang w:bidi="ar-SA"/>
        </w:rPr>
        <w:t>و</w:t>
      </w:r>
      <w:r w:rsidRPr="003B16C2">
        <w:rPr>
          <w:rFonts w:asciiTheme="majorBidi" w:hAnsiTheme="majorBidi" w:cstheme="majorBidi"/>
          <w:sz w:val="26"/>
          <w:szCs w:val="26"/>
          <w:rtl/>
          <w:lang w:bidi="ar-SA"/>
        </w:rPr>
        <w:t>ﺗم</w:t>
      </w:r>
      <w:r w:rsidRPr="003B16C2">
        <w:rPr>
          <w:rFonts w:asciiTheme="majorBidi" w:hAnsiTheme="majorBidi" w:cstheme="majorBidi" w:hint="cs"/>
          <w:sz w:val="26"/>
          <w:szCs w:val="26"/>
          <w:rtl/>
          <w:lang w:bidi="ar-SA"/>
        </w:rPr>
        <w:t>ت</w:t>
      </w:r>
      <w:r w:rsidRPr="003B16C2">
        <w:rPr>
          <w:rFonts w:asciiTheme="majorBidi" w:hAnsiTheme="majorBidi" w:cstheme="majorBidi"/>
          <w:sz w:val="26"/>
          <w:szCs w:val="26"/>
          <w:rtl/>
          <w:lang w:bidi="ar-SA"/>
        </w:rPr>
        <w:t xml:space="preserve"> ﻣراﺟﻌﺔ اﻟطﻟب</w:t>
      </w:r>
      <w:r w:rsidR="00031F33">
        <w:rPr>
          <w:rFonts w:asciiTheme="majorBidi" w:hAnsiTheme="majorBidi" w:cstheme="majorBidi" w:hint="cs"/>
          <w:sz w:val="26"/>
          <w:szCs w:val="26"/>
          <w:rtl/>
          <w:lang w:bidi="ar-SA"/>
        </w:rPr>
        <w:t>ات</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في ضوء</w:t>
      </w:r>
      <w:r w:rsidRPr="003B16C2">
        <w:rPr>
          <w:rFonts w:asciiTheme="majorBidi" w:hAnsiTheme="majorBidi" w:cstheme="majorBidi"/>
          <w:sz w:val="26"/>
          <w:szCs w:val="26"/>
          <w:rtl/>
          <w:lang w:bidi="ar-SA"/>
        </w:rPr>
        <w:t xml:space="preserve"> ﺧطﺔ </w:t>
      </w:r>
      <w:r w:rsidRPr="003B16C2">
        <w:rPr>
          <w:rFonts w:asciiTheme="majorBidi" w:hAnsiTheme="majorBidi" w:cstheme="majorBidi" w:hint="cs"/>
          <w:sz w:val="26"/>
          <w:szCs w:val="26"/>
          <w:rtl/>
          <w:lang w:bidi="ar-SA"/>
        </w:rPr>
        <w:t>العمل للتعزيز المؤسسي</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الأصلية للمرحلة السابقة</w:t>
      </w:r>
      <w:r w:rsidR="002C0888">
        <w:rPr>
          <w:rFonts w:asciiTheme="majorBidi" w:hAnsiTheme="majorBidi" w:cstheme="majorBidi" w:hint="cs"/>
          <w:sz w:val="26"/>
          <w:szCs w:val="26"/>
          <w:rtl/>
          <w:lang w:bidi="ar-SA"/>
        </w:rPr>
        <w:t>،</w:t>
      </w:r>
      <w:r w:rsidRPr="003B16C2">
        <w:rPr>
          <w:rFonts w:asciiTheme="majorBidi" w:hAnsiTheme="majorBidi" w:cstheme="majorBidi"/>
          <w:sz w:val="26"/>
          <w:szCs w:val="26"/>
          <w:rtl/>
          <w:lang w:bidi="ar-SA"/>
        </w:rPr>
        <w:t xml:space="preserve"> و</w:t>
      </w:r>
      <w:r w:rsidRPr="003B16C2">
        <w:rPr>
          <w:rFonts w:asciiTheme="majorBidi" w:hAnsiTheme="majorBidi" w:cstheme="majorBidi" w:hint="cs"/>
          <w:sz w:val="26"/>
          <w:szCs w:val="26"/>
          <w:rtl/>
          <w:lang w:bidi="ar-SA"/>
        </w:rPr>
        <w:t xml:space="preserve">بيانات </w:t>
      </w:r>
      <w:r w:rsidRPr="003B16C2">
        <w:rPr>
          <w:rFonts w:asciiTheme="majorBidi" w:hAnsiTheme="majorBidi" w:cstheme="majorBidi"/>
          <w:sz w:val="26"/>
          <w:szCs w:val="26"/>
          <w:rtl/>
          <w:lang w:bidi="ar-SA"/>
        </w:rPr>
        <w:t>اﻟﺑر</w:t>
      </w:r>
      <w:r w:rsidR="00031F33">
        <w:rPr>
          <w:rFonts w:asciiTheme="majorBidi" w:hAnsiTheme="majorBidi" w:cstheme="majorBidi" w:hint="cs"/>
          <w:sz w:val="26"/>
          <w:szCs w:val="26"/>
          <w:rtl/>
          <w:lang w:bidi="ar-SA"/>
        </w:rPr>
        <w:t>ن</w:t>
      </w:r>
      <w:r w:rsidRPr="003B16C2">
        <w:rPr>
          <w:rFonts w:asciiTheme="majorBidi" w:hAnsiTheme="majorBidi" w:cstheme="majorBidi"/>
          <w:sz w:val="26"/>
          <w:szCs w:val="26"/>
          <w:rtl/>
          <w:lang w:bidi="ar-SA"/>
        </w:rPr>
        <w:t>اﻣﺞ اﻟﻘطر</w:t>
      </w:r>
      <w:r w:rsidRPr="003B16C2">
        <w:rPr>
          <w:rFonts w:asciiTheme="majorBidi" w:hAnsiTheme="majorBidi" w:cstheme="majorBidi" w:hint="cs"/>
          <w:sz w:val="26"/>
          <w:szCs w:val="26"/>
          <w:rtl/>
          <w:lang w:bidi="ar-SA"/>
        </w:rPr>
        <w:t>ي</w:t>
      </w:r>
      <w:r w:rsidRPr="003B16C2">
        <w:rPr>
          <w:rFonts w:asciiTheme="majorBidi" w:hAnsiTheme="majorBidi" w:cstheme="majorBidi"/>
          <w:sz w:val="26"/>
          <w:szCs w:val="26"/>
          <w:rtl/>
          <w:lang w:bidi="ar-SA"/>
        </w:rPr>
        <w:t xml:space="preserve"> وﺑﯾﺎﻧﺎت اﻟﻣﺎدة 7</w:t>
      </w:r>
      <w:r w:rsidR="002C0888">
        <w:rPr>
          <w:rFonts w:asciiTheme="majorBidi" w:hAnsiTheme="majorBidi" w:cstheme="majorBidi" w:hint="cs"/>
          <w:sz w:val="26"/>
          <w:szCs w:val="26"/>
          <w:rtl/>
          <w:lang w:bidi="ar-SA"/>
        </w:rPr>
        <w:t>،</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وأحدث</w:t>
      </w:r>
      <w:r w:rsidRPr="003B16C2">
        <w:rPr>
          <w:rFonts w:asciiTheme="majorBidi" w:hAnsiTheme="majorBidi" w:cstheme="majorBidi"/>
          <w:sz w:val="26"/>
          <w:szCs w:val="26"/>
          <w:rtl/>
          <w:lang w:bidi="ar-SA"/>
        </w:rPr>
        <w:t xml:space="preserve"> ﺗﻘرﯾر ﻋن ﺗﻧﻔﯾذ ﺧطﺔ إدارة إزاﻟﺔ اﻟﻣواد اﻟﮭﯾدروﮐﻟوروﻓﻟوروﮐرﺑوﻧﯾﺔ</w:t>
      </w:r>
      <w:r w:rsidR="002C0888">
        <w:rPr>
          <w:rFonts w:asciiTheme="majorBidi" w:hAnsiTheme="majorBidi" w:cstheme="majorBidi" w:hint="cs"/>
          <w:sz w:val="26"/>
          <w:szCs w:val="26"/>
          <w:rtl/>
          <w:lang w:bidi="ar-SA"/>
        </w:rPr>
        <w:t>،</w:t>
      </w:r>
      <w:r w:rsidRPr="003B16C2">
        <w:rPr>
          <w:rFonts w:asciiTheme="majorBidi" w:hAnsiTheme="majorBidi" w:cstheme="majorBidi"/>
          <w:sz w:val="26"/>
          <w:szCs w:val="26"/>
          <w:rtl/>
          <w:lang w:bidi="ar-SA"/>
        </w:rPr>
        <w:t xml:space="preserve"> واﻟﺗﻘرﯾر اﻟﻣرﺣﻟﻲ ﻟﻟوﮐﺎﻟﺔ، </w:t>
      </w:r>
      <w:r w:rsidRPr="003B16C2">
        <w:rPr>
          <w:rFonts w:asciiTheme="majorBidi" w:hAnsiTheme="majorBidi" w:cstheme="majorBidi" w:hint="cs"/>
          <w:sz w:val="26"/>
          <w:szCs w:val="26"/>
          <w:rtl/>
          <w:lang w:bidi="ar-SA"/>
        </w:rPr>
        <w:t>و</w:t>
      </w:r>
      <w:r w:rsidRPr="003B16C2">
        <w:rPr>
          <w:rFonts w:asciiTheme="majorBidi" w:hAnsiTheme="majorBidi" w:cstheme="majorBidi"/>
          <w:sz w:val="26"/>
          <w:szCs w:val="26"/>
          <w:rtl/>
          <w:lang w:bidi="ar-SA"/>
        </w:rPr>
        <w:t xml:space="preserve">أي </w:t>
      </w:r>
      <w:r w:rsidR="00031F33">
        <w:rPr>
          <w:rFonts w:asciiTheme="majorBidi" w:hAnsiTheme="majorBidi" w:cstheme="majorBidi" w:hint="cs"/>
          <w:sz w:val="26"/>
          <w:szCs w:val="26"/>
          <w:rtl/>
          <w:lang w:bidi="ar-SA"/>
        </w:rPr>
        <w:t>م</w:t>
      </w:r>
      <w:r w:rsidRPr="003B16C2">
        <w:rPr>
          <w:rFonts w:asciiTheme="majorBidi" w:hAnsiTheme="majorBidi" w:cstheme="majorBidi"/>
          <w:sz w:val="26"/>
          <w:szCs w:val="26"/>
          <w:rtl/>
          <w:lang w:bidi="ar-SA"/>
        </w:rPr>
        <w:t xml:space="preserve">قررات ذات صلة </w:t>
      </w:r>
      <w:r w:rsidRPr="003B16C2">
        <w:rPr>
          <w:rFonts w:asciiTheme="majorBidi" w:hAnsiTheme="majorBidi" w:cstheme="majorBidi" w:hint="cs"/>
          <w:sz w:val="26"/>
          <w:szCs w:val="26"/>
          <w:rtl/>
          <w:lang w:bidi="ar-SA"/>
        </w:rPr>
        <w:t>صادرة من</w:t>
      </w:r>
      <w:r w:rsidRPr="003B16C2">
        <w:rPr>
          <w:rFonts w:asciiTheme="majorBidi" w:hAnsiTheme="majorBidi" w:cstheme="majorBidi"/>
          <w:sz w:val="26"/>
          <w:szCs w:val="26"/>
          <w:rtl/>
          <w:lang w:bidi="ar-SA"/>
        </w:rPr>
        <w:t xml:space="preserve"> اجتماع الأطراف.</w:t>
      </w:r>
      <w:r w:rsidR="002C0888">
        <w:rPr>
          <w:rFonts w:hint="cs"/>
          <w:sz w:val="26"/>
          <w:szCs w:val="26"/>
          <w:rtl/>
          <w:lang w:bidi="ar-SA"/>
        </w:rPr>
        <w:t xml:space="preserve"> ومن الملاحظ أن هذه البلدان قد قدمت بيانات </w:t>
      </w:r>
      <w:r w:rsidR="00D77DAB">
        <w:rPr>
          <w:rFonts w:hint="cs"/>
          <w:sz w:val="26"/>
          <w:szCs w:val="26"/>
          <w:rtl/>
          <w:lang w:bidi="ar-SA"/>
        </w:rPr>
        <w:t>بنامجها القطري</w:t>
      </w:r>
      <w:r w:rsidR="002C0888">
        <w:rPr>
          <w:rFonts w:hint="cs"/>
          <w:sz w:val="26"/>
          <w:szCs w:val="26"/>
          <w:rtl/>
          <w:lang w:bidi="ar-SA"/>
        </w:rPr>
        <w:t xml:space="preserve"> 2017/2018، وهي </w:t>
      </w:r>
      <w:r w:rsidR="00D77DAB">
        <w:rPr>
          <w:rFonts w:hint="cs"/>
          <w:sz w:val="26"/>
          <w:szCs w:val="26"/>
          <w:rtl/>
          <w:lang w:bidi="ar-SA"/>
        </w:rPr>
        <w:t>في حالة امتثال</w:t>
      </w:r>
      <w:r w:rsidR="002C0888">
        <w:rPr>
          <w:rFonts w:hint="cs"/>
          <w:sz w:val="26"/>
          <w:szCs w:val="26"/>
          <w:rtl/>
          <w:lang w:bidi="ar-SA"/>
        </w:rPr>
        <w:t xml:space="preserve"> لأهداف الرقابة بموجب بروتوكول مونتريال، ولا يتجاوز استهلاكها السنوي من الهيدروكلوروفلوروكربون </w:t>
      </w:r>
      <w:r w:rsidR="00783763" w:rsidRPr="003B16C2">
        <w:rPr>
          <w:rFonts w:asciiTheme="majorBidi" w:hAnsiTheme="majorBidi" w:cstheme="majorBidi"/>
          <w:sz w:val="26"/>
          <w:szCs w:val="26"/>
          <w:rtl/>
          <w:lang w:bidi="ar-SA"/>
        </w:rPr>
        <w:t xml:space="preserve">الحد الأقصى المسموح به للاستهلاك السنوي </w:t>
      </w:r>
      <w:r w:rsidR="00D77DAB">
        <w:rPr>
          <w:rFonts w:asciiTheme="majorBidi" w:hAnsiTheme="majorBidi" w:cstheme="majorBidi" w:hint="cs"/>
          <w:sz w:val="26"/>
          <w:szCs w:val="26"/>
          <w:rtl/>
          <w:lang w:bidi="ar-SA"/>
        </w:rPr>
        <w:t xml:space="preserve">المشار إليه </w:t>
      </w:r>
      <w:r w:rsidR="002C0888">
        <w:rPr>
          <w:rFonts w:hint="cs"/>
          <w:sz w:val="26"/>
          <w:szCs w:val="26"/>
          <w:rtl/>
          <w:lang w:bidi="ar-SA"/>
        </w:rPr>
        <w:t>في اتفاقات كل منها لإدارة إزالة المواد الهيدروكلوروفلوروكربونية مع اللجنة التنفيذية. وعلاوة على ذلك، تضمنت جميع الطلبات المقدمة مؤشرات أداء للأنشطة المخططة للمرحلة ال</w:t>
      </w:r>
      <w:r w:rsidR="00D77DAB">
        <w:rPr>
          <w:rFonts w:hint="cs"/>
          <w:sz w:val="26"/>
          <w:szCs w:val="26"/>
          <w:rtl/>
          <w:lang w:bidi="ar-SA"/>
        </w:rPr>
        <w:t>ق</w:t>
      </w:r>
      <w:r w:rsidR="002C0888">
        <w:rPr>
          <w:rFonts w:hint="cs"/>
          <w:sz w:val="26"/>
          <w:szCs w:val="26"/>
          <w:rtl/>
          <w:lang w:bidi="ar-SA"/>
        </w:rPr>
        <w:t>ادمة من مشروعات التعزيز المؤسسي، وفقا للمقرر 74/51(</w:t>
      </w:r>
      <w:r w:rsidR="00783763">
        <w:rPr>
          <w:rFonts w:hint="cs"/>
          <w:rtl/>
          <w:lang w:bidi="ar-EG"/>
        </w:rPr>
        <w:t>ﻫ</w:t>
      </w:r>
      <w:r w:rsidR="00783763">
        <w:rPr>
          <w:rFonts w:hint="cs"/>
          <w:sz w:val="26"/>
          <w:szCs w:val="26"/>
          <w:rtl/>
          <w:lang w:bidi="ar-EG"/>
        </w:rPr>
        <w:t>).</w:t>
      </w:r>
    </w:p>
    <w:p w:rsidR="002F1BE0" w:rsidRPr="002F1BE0" w:rsidRDefault="002F1BE0" w:rsidP="00226A30">
      <w:pPr>
        <w:pStyle w:val="StyleHeader4Para4Left0Firstline0"/>
        <w:widowControl/>
        <w:numPr>
          <w:ilvl w:val="0"/>
          <w:numId w:val="0"/>
        </w:numPr>
        <w:tabs>
          <w:tab w:val="clear" w:pos="2880"/>
          <w:tab w:val="clear" w:pos="5760"/>
        </w:tabs>
        <w:bidi/>
        <w:rPr>
          <w:b/>
          <w:bCs/>
          <w:sz w:val="26"/>
          <w:szCs w:val="26"/>
          <w:lang w:bidi="ar-SA"/>
        </w:rPr>
      </w:pPr>
      <w:r w:rsidRPr="002F1BE0">
        <w:rPr>
          <w:rFonts w:hint="cs"/>
          <w:b/>
          <w:bCs/>
          <w:sz w:val="26"/>
          <w:szCs w:val="26"/>
          <w:rtl/>
          <w:lang w:bidi="ar-SA"/>
        </w:rPr>
        <w:t>توصيات الأمانة</w:t>
      </w:r>
    </w:p>
    <w:p w:rsidR="002F1BE0" w:rsidRDefault="00783763" w:rsidP="00226A30">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توصي الأمانة بالموافقة الشاملة على طلبات تجديد التعزيز المؤسسي لبنغلاديش، وشيلي، وكولومبيا، وكوبا وترينيداد وتوباغو</w:t>
      </w:r>
      <w:r w:rsidRPr="00783763">
        <w:rPr>
          <w:rFonts w:asciiTheme="majorBidi" w:hAnsiTheme="majorBidi" w:cstheme="majorBidi" w:hint="cs"/>
          <w:sz w:val="26"/>
          <w:szCs w:val="26"/>
          <w:rtl/>
          <w:lang w:bidi="ar-SA"/>
        </w:rPr>
        <w:t xml:space="preserve"> </w:t>
      </w:r>
      <w:r w:rsidRPr="003B16C2">
        <w:rPr>
          <w:rFonts w:asciiTheme="majorBidi" w:hAnsiTheme="majorBidi" w:cstheme="majorBidi" w:hint="cs"/>
          <w:sz w:val="26"/>
          <w:szCs w:val="26"/>
          <w:rtl/>
          <w:lang w:bidi="ar-SA"/>
        </w:rPr>
        <w:t>عند</w:t>
      </w:r>
      <w:r w:rsidRPr="003B16C2">
        <w:rPr>
          <w:rFonts w:asciiTheme="majorBidi" w:hAnsiTheme="majorBidi" w:cstheme="majorBidi"/>
          <w:sz w:val="26"/>
          <w:szCs w:val="26"/>
          <w:rtl/>
          <w:lang w:bidi="ar-SA"/>
        </w:rPr>
        <w:t xml:space="preserve"> مستوى التمويل </w:t>
      </w:r>
      <w:r w:rsidRPr="003B16C2">
        <w:rPr>
          <w:rFonts w:asciiTheme="majorBidi" w:hAnsiTheme="majorBidi" w:cstheme="majorBidi" w:hint="cs"/>
          <w:sz w:val="26"/>
          <w:szCs w:val="26"/>
          <w:rtl/>
          <w:lang w:bidi="ar-SA"/>
        </w:rPr>
        <w:t xml:space="preserve">المذكور </w:t>
      </w:r>
      <w:r w:rsidRPr="003B16C2">
        <w:rPr>
          <w:rFonts w:asciiTheme="majorBidi" w:hAnsiTheme="majorBidi" w:cstheme="majorBidi"/>
          <w:sz w:val="26"/>
          <w:szCs w:val="26"/>
          <w:rtl/>
          <w:lang w:bidi="ar-SA"/>
        </w:rPr>
        <w:t xml:space="preserve">في القسم </w:t>
      </w:r>
      <w:r w:rsidRPr="003B16C2">
        <w:rPr>
          <w:rFonts w:asciiTheme="majorBidi" w:hAnsiTheme="majorBidi" w:cstheme="majorBidi" w:hint="cs"/>
          <w:sz w:val="26"/>
          <w:szCs w:val="26"/>
          <w:rtl/>
          <w:lang w:bidi="ar-SA"/>
        </w:rPr>
        <w:t xml:space="preserve">ألف1 </w:t>
      </w:r>
      <w:r w:rsidRPr="003B16C2">
        <w:rPr>
          <w:rFonts w:asciiTheme="majorBidi" w:hAnsiTheme="majorBidi" w:cstheme="majorBidi"/>
          <w:sz w:val="26"/>
          <w:szCs w:val="26"/>
          <w:rtl/>
          <w:lang w:bidi="ar-SA"/>
        </w:rPr>
        <w:t xml:space="preserve">من الجدول 1 </w:t>
      </w:r>
      <w:r w:rsidRPr="003B16C2">
        <w:rPr>
          <w:rFonts w:asciiTheme="majorBidi" w:hAnsiTheme="majorBidi" w:cstheme="majorBidi" w:hint="cs"/>
          <w:sz w:val="26"/>
          <w:szCs w:val="26"/>
          <w:rtl/>
          <w:lang w:bidi="ar-SA"/>
        </w:rPr>
        <w:t>ب</w:t>
      </w:r>
      <w:r w:rsidRPr="003B16C2">
        <w:rPr>
          <w:rFonts w:asciiTheme="majorBidi" w:hAnsiTheme="majorBidi" w:cstheme="majorBidi"/>
          <w:sz w:val="26"/>
          <w:szCs w:val="26"/>
          <w:rtl/>
          <w:lang w:bidi="ar-SA"/>
        </w:rPr>
        <w:t>الوثيقة</w:t>
      </w:r>
      <w:r>
        <w:rPr>
          <w:rFonts w:asciiTheme="majorBidi" w:hAnsiTheme="majorBidi" w:cstheme="majorBidi" w:hint="cs"/>
          <w:sz w:val="26"/>
          <w:szCs w:val="26"/>
          <w:rtl/>
          <w:lang w:bidi="ar-SA"/>
        </w:rPr>
        <w:t xml:space="preserve"> الحالية</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و</w:t>
      </w:r>
      <w:r w:rsidRPr="003B16C2">
        <w:rPr>
          <w:rFonts w:asciiTheme="majorBidi" w:hAnsiTheme="majorBidi" w:cstheme="majorBidi"/>
          <w:sz w:val="26"/>
          <w:szCs w:val="26"/>
          <w:rtl/>
          <w:lang w:bidi="ar-SA"/>
        </w:rPr>
        <w:t xml:space="preserve">ﻗﺪ ﺗﺮﻏﺐ اﻟﻠﺠﻨﺔ اﻟﺘﻨﻔﻴﺬﻳﺔ ﻓﻲ أن ﺗﻌﺮب </w:t>
      </w:r>
      <w:r w:rsidRPr="003B16C2">
        <w:rPr>
          <w:rFonts w:asciiTheme="majorBidi" w:hAnsiTheme="majorBidi" w:cstheme="majorBidi" w:hint="cs"/>
          <w:sz w:val="26"/>
          <w:szCs w:val="26"/>
          <w:rtl/>
          <w:lang w:bidi="ar-SA"/>
        </w:rPr>
        <w:t>للحكوم</w:t>
      </w:r>
      <w:r>
        <w:rPr>
          <w:rFonts w:asciiTheme="majorBidi" w:hAnsiTheme="majorBidi" w:cstheme="majorBidi" w:hint="cs"/>
          <w:sz w:val="26"/>
          <w:szCs w:val="26"/>
          <w:rtl/>
          <w:lang w:bidi="ar-SA"/>
        </w:rPr>
        <w:t>ات</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المذكورة آنفاً</w:t>
      </w:r>
      <w:r w:rsidRPr="003B16C2">
        <w:rPr>
          <w:rFonts w:asciiTheme="majorBidi" w:hAnsiTheme="majorBidi" w:cstheme="majorBidi"/>
          <w:sz w:val="26"/>
          <w:szCs w:val="26"/>
          <w:rtl/>
          <w:lang w:bidi="ar-SA"/>
        </w:rPr>
        <w:t xml:space="preserve"> ﻋﻦ اﻟﺘﻌﻠﻴﻘﺎت اﻟﻮاردة ﻓﻲ اﻟﻤﺮﻓﻖ اﻟﺜﺎﻧﻲ </w:t>
      </w:r>
      <w:r w:rsidRPr="003B16C2">
        <w:rPr>
          <w:rFonts w:asciiTheme="majorBidi" w:hAnsiTheme="majorBidi" w:cstheme="majorBidi" w:hint="cs"/>
          <w:sz w:val="26"/>
          <w:szCs w:val="26"/>
          <w:rtl/>
          <w:lang w:bidi="ar-SA"/>
        </w:rPr>
        <w:t>ب</w:t>
      </w:r>
      <w:r w:rsidRPr="003B16C2">
        <w:rPr>
          <w:rFonts w:asciiTheme="majorBidi" w:hAnsiTheme="majorBidi" w:cstheme="majorBidi"/>
          <w:sz w:val="26"/>
          <w:szCs w:val="26"/>
          <w:rtl/>
          <w:lang w:bidi="ar-SA"/>
        </w:rPr>
        <w:t>اﻟﻮﺛﻴﻘﺔ</w:t>
      </w:r>
      <w:r>
        <w:rPr>
          <w:rFonts w:asciiTheme="majorBidi" w:hAnsiTheme="majorBidi" w:cstheme="majorBidi" w:hint="cs"/>
          <w:sz w:val="26"/>
          <w:szCs w:val="26"/>
          <w:rtl/>
          <w:lang w:bidi="ar-SA"/>
        </w:rPr>
        <w:t xml:space="preserve"> الحالية</w:t>
      </w:r>
      <w:r w:rsidRPr="003B16C2">
        <w:rPr>
          <w:rFonts w:asciiTheme="majorBidi" w:hAnsiTheme="majorBidi" w:cstheme="majorBidi"/>
          <w:sz w:val="26"/>
          <w:szCs w:val="26"/>
          <w:rtl/>
          <w:lang w:bidi="ar-SA"/>
        </w:rPr>
        <w:t>.</w:t>
      </w:r>
    </w:p>
    <w:p w:rsidR="002F1BE0" w:rsidRPr="002F1BE0" w:rsidRDefault="002F1BE0" w:rsidP="00226A30">
      <w:pPr>
        <w:pStyle w:val="StyleHeader4Para4Left0Firstline0"/>
        <w:widowControl/>
        <w:numPr>
          <w:ilvl w:val="0"/>
          <w:numId w:val="0"/>
        </w:numPr>
        <w:tabs>
          <w:tab w:val="clear" w:pos="2880"/>
          <w:tab w:val="clear" w:pos="5760"/>
        </w:tabs>
        <w:bidi/>
        <w:rPr>
          <w:sz w:val="26"/>
          <w:szCs w:val="26"/>
          <w:lang w:bidi="ar-EG"/>
        </w:rPr>
      </w:pPr>
      <w:r w:rsidRPr="002F1BE0">
        <w:rPr>
          <w:rFonts w:hint="cs"/>
          <w:bCs/>
          <w:color w:val="000000" w:themeColor="text1"/>
          <w:sz w:val="26"/>
          <w:szCs w:val="26"/>
          <w:rtl/>
        </w:rPr>
        <w:t>ألف 2: إعداد المشروع</w:t>
      </w:r>
      <w:r w:rsidRPr="002F1BE0">
        <w:rPr>
          <w:rFonts w:hint="cs"/>
          <w:bCs/>
          <w:color w:val="000000" w:themeColor="text1"/>
          <w:sz w:val="26"/>
          <w:szCs w:val="26"/>
          <w:rtl/>
          <w:lang w:bidi="ar-EG"/>
        </w:rPr>
        <w:t xml:space="preserve"> لخطط إدارة إزالة المواد الهيدروكلوروفلوروكربونية</w:t>
      </w:r>
    </w:p>
    <w:p w:rsidR="002F1BE0" w:rsidRPr="002F1BE0" w:rsidRDefault="002F1BE0" w:rsidP="00226A30">
      <w:pPr>
        <w:pStyle w:val="StyleHeader4Para4Left0Firstline0"/>
        <w:widowControl/>
        <w:numPr>
          <w:ilvl w:val="0"/>
          <w:numId w:val="0"/>
        </w:numPr>
        <w:tabs>
          <w:tab w:val="clear" w:pos="2880"/>
          <w:tab w:val="clear" w:pos="5760"/>
        </w:tabs>
        <w:bidi/>
        <w:rPr>
          <w:b/>
          <w:bCs/>
          <w:sz w:val="26"/>
          <w:szCs w:val="26"/>
          <w:lang w:bidi="ar-SA"/>
        </w:rPr>
      </w:pPr>
      <w:r w:rsidRPr="002F1BE0">
        <w:rPr>
          <w:rFonts w:hint="cs"/>
          <w:b/>
          <w:bCs/>
          <w:sz w:val="26"/>
          <w:szCs w:val="26"/>
          <w:rtl/>
          <w:lang w:bidi="ar-SA"/>
        </w:rPr>
        <w:t>وصف المشروع</w:t>
      </w:r>
    </w:p>
    <w:p w:rsidR="002F1BE0" w:rsidRDefault="00783763" w:rsidP="00D77DAB">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 xml:space="preserve">قدم اليوئنديبي طلبات </w:t>
      </w:r>
      <w:r w:rsidR="003B1BF9">
        <w:rPr>
          <w:rFonts w:hint="cs"/>
          <w:sz w:val="26"/>
          <w:szCs w:val="26"/>
          <w:rtl/>
          <w:lang w:bidi="ar-SA"/>
        </w:rPr>
        <w:t xml:space="preserve">لثلاثة </w:t>
      </w:r>
      <w:r>
        <w:rPr>
          <w:rFonts w:hint="cs"/>
          <w:sz w:val="26"/>
          <w:szCs w:val="26"/>
          <w:rtl/>
          <w:lang w:bidi="ar-SA"/>
        </w:rPr>
        <w:t xml:space="preserve">بلدان </w:t>
      </w:r>
      <w:r w:rsidR="003B1BF9">
        <w:rPr>
          <w:rFonts w:hint="cs"/>
          <w:sz w:val="26"/>
          <w:szCs w:val="26"/>
          <w:rtl/>
          <w:lang w:bidi="ar-SA"/>
        </w:rPr>
        <w:t>(الجمهورية الدومينيكية، وبنما وأوروغواي) لتعيينهم كوكالة منفذة، ولنيجيريا كوكالة منفذة رئيسية مع اليونيدو كوكالة منفذة متعاونة</w:t>
      </w:r>
      <w:r w:rsidR="00D77DAB">
        <w:rPr>
          <w:rFonts w:hint="cs"/>
          <w:sz w:val="26"/>
          <w:szCs w:val="26"/>
          <w:rtl/>
          <w:lang w:bidi="ar-SA"/>
        </w:rPr>
        <w:t>،</w:t>
      </w:r>
      <w:r w:rsidR="003B1BF9">
        <w:rPr>
          <w:rFonts w:hint="cs"/>
          <w:sz w:val="26"/>
          <w:szCs w:val="26"/>
          <w:rtl/>
          <w:lang w:bidi="ar-SA"/>
        </w:rPr>
        <w:t xml:space="preserve"> وذلك لإعداد المرحلة الثالثة من خطط إدارة إزالة المواد الهيدروكلوروفلوروكربونية. وبالإضافة إلى ذلك، قدمت طلبات تمويل لبلدين (إستواتيني وزمبابوي) لإعداد المرحلة الثانية من خطط إدارة إزالة المواد الهيدروكلوروفلوروكربونية </w:t>
      </w:r>
      <w:r w:rsidR="002C26D7">
        <w:rPr>
          <w:rFonts w:hint="cs"/>
          <w:sz w:val="26"/>
          <w:szCs w:val="26"/>
          <w:rtl/>
          <w:lang w:bidi="ar-SA"/>
        </w:rPr>
        <w:t>كوكالة منفذة متعاونة، مع اليونيب كوكالة منفذة رئيسية، على النحو المبين في القسم ألف2 من الجدول 1.</w:t>
      </w:r>
    </w:p>
    <w:p w:rsidR="002F1BE0" w:rsidRDefault="002C26D7" w:rsidP="00D77DAB">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وقدم اليوئنديبي أوصافا للأنشطة لدعم الطلبات لإعداد المشروعات لتلك البلدان حيث عي</w:t>
      </w:r>
      <w:r w:rsidR="00C36836">
        <w:rPr>
          <w:rFonts w:hint="cs"/>
          <w:sz w:val="26"/>
          <w:szCs w:val="26"/>
          <w:rtl/>
          <w:lang w:bidi="ar-SA"/>
        </w:rPr>
        <w:t>ّ</w:t>
      </w:r>
      <w:r>
        <w:rPr>
          <w:rFonts w:hint="cs"/>
          <w:sz w:val="26"/>
          <w:szCs w:val="26"/>
          <w:rtl/>
          <w:lang w:bidi="ar-SA"/>
        </w:rPr>
        <w:t>ن اليوئنديبي بوصفه الوكالة المنفذة الرئيسي</w:t>
      </w:r>
      <w:r w:rsidR="00C36836">
        <w:rPr>
          <w:rFonts w:hint="cs"/>
          <w:sz w:val="26"/>
          <w:szCs w:val="26"/>
          <w:rtl/>
          <w:lang w:bidi="ar-SA"/>
        </w:rPr>
        <w:t>ة. وتضمنت التقديمات لكل بلد: مبررات للتمويل المطلوب لإعداد المشروع</w:t>
      </w:r>
      <w:r>
        <w:rPr>
          <w:rFonts w:hint="cs"/>
          <w:sz w:val="26"/>
          <w:szCs w:val="26"/>
          <w:rtl/>
          <w:lang w:bidi="ar-SA"/>
        </w:rPr>
        <w:t xml:space="preserve">؛ وتقريرا مرحليا عن تنفيذ المرحلة الثانية من خطط كل منها </w:t>
      </w:r>
      <w:r w:rsidR="00C36836">
        <w:rPr>
          <w:rFonts w:hint="cs"/>
          <w:sz w:val="26"/>
          <w:szCs w:val="26"/>
          <w:rtl/>
          <w:lang w:bidi="ar-SA"/>
        </w:rPr>
        <w:t xml:space="preserve">لإدارة إزالة المواد الهيدروكلوروفلوروكربونية؛ وقائمة بالأنشطة المحتملة والميزانيات المصاحبة. وطلب اليونيب، بصفته الوكالة المنفذة الرئيسية لإستواتيني وزمبابوي، مبلغا قدره </w:t>
      </w:r>
      <w:r w:rsidR="00C36836">
        <w:rPr>
          <w:rFonts w:hint="cs"/>
          <w:sz w:val="26"/>
          <w:szCs w:val="26"/>
          <w:rtl/>
          <w:lang w:bidi="ar-SA"/>
        </w:rPr>
        <w:lastRenderedPageBreak/>
        <w:t>60.000 دولارا أمريكيا، زا</w:t>
      </w:r>
      <w:r w:rsidR="00D77DAB">
        <w:rPr>
          <w:rFonts w:hint="cs"/>
          <w:sz w:val="26"/>
          <w:szCs w:val="26"/>
          <w:rtl/>
          <w:lang w:bidi="ar-SA"/>
        </w:rPr>
        <w:t>ئ</w:t>
      </w:r>
      <w:r w:rsidR="00C36836">
        <w:rPr>
          <w:rFonts w:hint="cs"/>
          <w:sz w:val="26"/>
          <w:szCs w:val="26"/>
          <w:rtl/>
          <w:lang w:bidi="ar-SA"/>
        </w:rPr>
        <w:t>د تكاليف دعم الوكالة في برنامج عمله لعام 2019.</w:t>
      </w:r>
      <w:r w:rsidR="00C36836">
        <w:rPr>
          <w:rStyle w:val="FootnoteReference"/>
          <w:sz w:val="26"/>
          <w:szCs w:val="26"/>
          <w:rtl/>
          <w:lang w:bidi="ar-SA"/>
        </w:rPr>
        <w:footnoteReference w:id="1"/>
      </w:r>
      <w:r>
        <w:rPr>
          <w:rFonts w:hint="cs"/>
          <w:sz w:val="26"/>
          <w:szCs w:val="26"/>
          <w:rtl/>
          <w:lang w:bidi="ar-SA"/>
        </w:rPr>
        <w:t xml:space="preserve"> </w:t>
      </w:r>
      <w:r w:rsidR="00226A30">
        <w:rPr>
          <w:rFonts w:hint="cs"/>
          <w:sz w:val="26"/>
          <w:szCs w:val="26"/>
          <w:rtl/>
          <w:lang w:bidi="ar-EG"/>
        </w:rPr>
        <w:t>وطلب اليونيدو، بصفته الوكالة المتعاونة لنيجيريا، مبلغا قدره 72.500 دولارا أمريكيا، زائد تكاليف دعم الوكالة في برنامج عمله لعام 2019.</w:t>
      </w:r>
      <w:r w:rsidR="00226A30">
        <w:rPr>
          <w:rStyle w:val="FootnoteReference"/>
          <w:sz w:val="26"/>
          <w:szCs w:val="26"/>
          <w:rtl/>
          <w:lang w:bidi="ar-SA"/>
        </w:rPr>
        <w:footnoteReference w:id="2"/>
      </w:r>
    </w:p>
    <w:p w:rsidR="002F1BE0" w:rsidRPr="002F1BE0" w:rsidRDefault="002F1BE0" w:rsidP="00226A30">
      <w:pPr>
        <w:pStyle w:val="StyleHeader4Para4Left0Firstline0"/>
        <w:widowControl/>
        <w:numPr>
          <w:ilvl w:val="0"/>
          <w:numId w:val="0"/>
        </w:numPr>
        <w:tabs>
          <w:tab w:val="clear" w:pos="2880"/>
          <w:tab w:val="clear" w:pos="5760"/>
        </w:tabs>
        <w:bidi/>
        <w:rPr>
          <w:b/>
          <w:bCs/>
          <w:sz w:val="26"/>
          <w:szCs w:val="26"/>
          <w:lang w:bidi="ar-SA"/>
        </w:rPr>
      </w:pPr>
      <w:r w:rsidRPr="002F1BE0">
        <w:rPr>
          <w:rFonts w:hint="cs"/>
          <w:b/>
          <w:bCs/>
          <w:sz w:val="26"/>
          <w:szCs w:val="26"/>
          <w:rtl/>
          <w:lang w:bidi="ar-SA"/>
        </w:rPr>
        <w:t>تعليقات الأمانة</w:t>
      </w:r>
    </w:p>
    <w:p w:rsidR="002F1BE0" w:rsidRDefault="00226A30" w:rsidP="00D77DAB">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EG"/>
        </w:rPr>
        <w:t>عند استعراض الطلبات الستة، أخذت الأمانة في الاعتبار المبادئ التوجيهية لتمويل إعداد خطط إدارة إزالة المواد الهيدروكلوروفلوروكربونية لبلدان المادة 5 الواردة في المقرر 71/42، والمرحلة الثانية من خطط إدارة إزالة المواد الهيدروكلوروفلوروكربونية على الن</w:t>
      </w:r>
      <w:r w:rsidR="00D77DAB">
        <w:rPr>
          <w:rFonts w:hint="cs"/>
          <w:sz w:val="26"/>
          <w:szCs w:val="26"/>
          <w:rtl/>
          <w:lang w:bidi="ar-EG"/>
        </w:rPr>
        <w:t>ح</w:t>
      </w:r>
      <w:r>
        <w:rPr>
          <w:rFonts w:hint="cs"/>
          <w:sz w:val="26"/>
          <w:szCs w:val="26"/>
          <w:rtl/>
          <w:lang w:bidi="ar-EG"/>
        </w:rPr>
        <w:t xml:space="preserve">و الموافق </w:t>
      </w:r>
      <w:r>
        <w:rPr>
          <w:rFonts w:hint="cs"/>
          <w:sz w:val="26"/>
          <w:szCs w:val="26"/>
          <w:rtl/>
          <w:lang w:bidi="ar-SA"/>
        </w:rPr>
        <w:t>عليها، وحالة تنفيذ الشرائح عند إعداد الوثيقة الحالية، والمقرر 82/54(ج)(1).</w:t>
      </w:r>
      <w:r>
        <w:rPr>
          <w:rStyle w:val="FootnoteReference"/>
          <w:sz w:val="26"/>
          <w:szCs w:val="26"/>
          <w:rtl/>
          <w:lang w:bidi="ar-SA"/>
        </w:rPr>
        <w:footnoteReference w:id="3"/>
      </w:r>
      <w:r>
        <w:rPr>
          <w:rFonts w:hint="cs"/>
          <w:sz w:val="26"/>
          <w:szCs w:val="26"/>
          <w:rtl/>
          <w:lang w:bidi="ar-SA"/>
        </w:rPr>
        <w:t xml:space="preserve"> ولاحظت الأمانة أن التمويل المطلوب لكل بلد من البلدان يتماشي والمقرر 71/42، وأن يوئنديبي قد أكد أن الشرائح المتبقية لهذه البلدان سيتم تقديمها على النحو المقرر في الاتفاق.</w:t>
      </w:r>
    </w:p>
    <w:p w:rsidR="005514DD" w:rsidRPr="00880858" w:rsidRDefault="00226A30" w:rsidP="00880858">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 xml:space="preserve">وفيما يتعلق بالطلب لنيجيريا، لاحظت الأمانة أنه في الاجتماع الثاني والثمانين، وافقت اللجنة التنفيذية على </w:t>
      </w:r>
      <w:r w:rsidR="00FB6B72" w:rsidRPr="00DB2568">
        <w:rPr>
          <w:sz w:val="26"/>
          <w:szCs w:val="26"/>
          <w:rtl/>
          <w:lang w:val="en-CA"/>
        </w:rPr>
        <w:t>إدراج إعداد المشروع للمرحلة الثالثة من خطط إدارة إزالة المواد الهيدروكلوروفلوروكربونية في خطة ال</w:t>
      </w:r>
      <w:r w:rsidR="00FB6B72">
        <w:rPr>
          <w:rFonts w:hint="cs"/>
          <w:sz w:val="26"/>
          <w:szCs w:val="26"/>
          <w:rtl/>
          <w:lang w:val="en-CA"/>
        </w:rPr>
        <w:t>أعما</w:t>
      </w:r>
      <w:r w:rsidR="00FB6B72" w:rsidRPr="00DB2568">
        <w:rPr>
          <w:sz w:val="26"/>
          <w:szCs w:val="26"/>
          <w:rtl/>
          <w:lang w:val="en-CA"/>
        </w:rPr>
        <w:t xml:space="preserve">ل </w:t>
      </w:r>
      <w:r w:rsidR="00FB6B72" w:rsidRPr="00DB2568">
        <w:rPr>
          <w:rFonts w:hint="cs"/>
          <w:sz w:val="26"/>
          <w:szCs w:val="26"/>
          <w:rtl/>
          <w:lang w:val="en-CA"/>
        </w:rPr>
        <w:t>المجمعة</w:t>
      </w:r>
      <w:r w:rsidR="00FB6B72" w:rsidRPr="00DB2568">
        <w:rPr>
          <w:sz w:val="26"/>
          <w:szCs w:val="26"/>
          <w:rtl/>
          <w:lang w:val="en-CA"/>
        </w:rPr>
        <w:t xml:space="preserve"> للفترة 2019-2021 للبلدان التي تجاوزت المرحلة الثانية من خط</w:t>
      </w:r>
      <w:r w:rsidR="00FB6B72" w:rsidRPr="00DB2568">
        <w:rPr>
          <w:rFonts w:hint="cs"/>
          <w:sz w:val="26"/>
          <w:szCs w:val="26"/>
          <w:rtl/>
          <w:lang w:val="en-CA"/>
        </w:rPr>
        <w:t>تها ل</w:t>
      </w:r>
      <w:r w:rsidR="00FB6B72" w:rsidRPr="00DB2568">
        <w:rPr>
          <w:sz w:val="26"/>
          <w:szCs w:val="26"/>
          <w:rtl/>
          <w:lang w:val="en-CA"/>
        </w:rPr>
        <w:t xml:space="preserve">إدارة إزالة المواد الهيدروكلوروفلوروكربونية عام 2020، </w:t>
      </w:r>
      <w:r w:rsidR="00FB6B72">
        <w:rPr>
          <w:rFonts w:hint="cs"/>
          <w:sz w:val="26"/>
          <w:szCs w:val="26"/>
          <w:rtl/>
          <w:lang w:val="en-CA"/>
        </w:rPr>
        <w:t>على أساس</w:t>
      </w:r>
      <w:r w:rsidR="00FB6B72" w:rsidRPr="00DB2568">
        <w:rPr>
          <w:sz w:val="26"/>
          <w:szCs w:val="26"/>
          <w:rtl/>
          <w:lang w:val="en-CA"/>
        </w:rPr>
        <w:t xml:space="preserve"> </w:t>
      </w:r>
      <w:r w:rsidR="00FB6B72" w:rsidRPr="00DB2568">
        <w:rPr>
          <w:rFonts w:hint="cs"/>
          <w:sz w:val="26"/>
          <w:szCs w:val="26"/>
          <w:rtl/>
          <w:lang w:val="en-CA"/>
        </w:rPr>
        <w:t>الفهم</w:t>
      </w:r>
      <w:r w:rsidR="00FB6B72" w:rsidRPr="00DB2568">
        <w:rPr>
          <w:sz w:val="26"/>
          <w:szCs w:val="26"/>
          <w:rtl/>
          <w:lang w:val="en-CA"/>
        </w:rPr>
        <w:t xml:space="preserve"> أن طلبات إعداد المشروع</w:t>
      </w:r>
      <w:r w:rsidR="00FB6B72" w:rsidRPr="00DB2568">
        <w:rPr>
          <w:rFonts w:hint="cs"/>
          <w:sz w:val="26"/>
          <w:szCs w:val="26"/>
          <w:rtl/>
          <w:lang w:val="en-CA"/>
        </w:rPr>
        <w:t>ات</w:t>
      </w:r>
      <w:r w:rsidR="00FB6B72" w:rsidRPr="00DB2568">
        <w:rPr>
          <w:sz w:val="26"/>
          <w:szCs w:val="26"/>
          <w:rtl/>
          <w:lang w:val="en-CA"/>
        </w:rPr>
        <w:t xml:space="preserve"> لن تقدم أكثر من</w:t>
      </w:r>
      <w:r w:rsidR="00FB6B72" w:rsidRPr="00DB2568">
        <w:rPr>
          <w:rFonts w:hint="cs"/>
          <w:sz w:val="26"/>
          <w:szCs w:val="26"/>
          <w:rtl/>
          <w:lang w:val="en-CA"/>
        </w:rPr>
        <w:t xml:space="preserve"> سنتين من نهاية المرحلة الثانية من</w:t>
      </w:r>
      <w:r w:rsidR="00FB6B72" w:rsidRPr="00DB2568">
        <w:rPr>
          <w:rFonts w:hint="cs"/>
          <w:sz w:val="26"/>
          <w:szCs w:val="26"/>
          <w:rtl/>
        </w:rPr>
        <w:t xml:space="preserve"> خطة إدارة إزالة المواد الهيدروكلوروفلوروكربونية</w:t>
      </w:r>
      <w:r w:rsidR="00FB6B72">
        <w:rPr>
          <w:rFonts w:hint="cs"/>
          <w:sz w:val="26"/>
          <w:szCs w:val="26"/>
          <w:rtl/>
          <w:lang w:bidi="ar-SA"/>
        </w:rPr>
        <w:t>.</w:t>
      </w:r>
      <w:r w:rsidR="00FB6B72">
        <w:rPr>
          <w:rStyle w:val="FootnoteReference"/>
          <w:sz w:val="26"/>
          <w:szCs w:val="26"/>
          <w:rtl/>
          <w:lang w:bidi="ar-SA"/>
        </w:rPr>
        <w:footnoteReference w:id="4"/>
      </w:r>
      <w:r w:rsidR="00FB6B72">
        <w:rPr>
          <w:rFonts w:hint="cs"/>
          <w:sz w:val="26"/>
          <w:szCs w:val="26"/>
          <w:rtl/>
          <w:lang w:bidi="ar-SA"/>
        </w:rPr>
        <w:t xml:space="preserve"> </w:t>
      </w:r>
      <w:r>
        <w:rPr>
          <w:rFonts w:hint="cs"/>
          <w:sz w:val="26"/>
          <w:szCs w:val="26"/>
          <w:rtl/>
          <w:lang w:bidi="ar-SA"/>
        </w:rPr>
        <w:t>وعلى الرغم من أن الطلب لنيجيريا كان قد قدم</w:t>
      </w:r>
      <w:r w:rsidR="00FB6B72">
        <w:rPr>
          <w:rFonts w:hint="cs"/>
          <w:sz w:val="26"/>
          <w:szCs w:val="26"/>
          <w:rtl/>
          <w:lang w:bidi="ar-SA"/>
        </w:rPr>
        <w:t xml:space="preserve"> أكثر من سنتين قبل التاريخ النهائي لمرحلتها الثانية من </w:t>
      </w:r>
      <w:r w:rsidR="00FB6B72" w:rsidRPr="00DB2568">
        <w:rPr>
          <w:rFonts w:hint="cs"/>
          <w:sz w:val="26"/>
          <w:szCs w:val="26"/>
          <w:rtl/>
        </w:rPr>
        <w:t>خطة إدارة إزالة المواد الهيدروكلوروفلوروكربونية</w:t>
      </w:r>
      <w:r w:rsidR="00FB6B72">
        <w:rPr>
          <w:rFonts w:hint="cs"/>
          <w:sz w:val="26"/>
          <w:szCs w:val="26"/>
          <w:rtl/>
          <w:lang w:bidi="ar-SA"/>
        </w:rPr>
        <w:t>،</w:t>
      </w:r>
      <w:r w:rsidR="00FB6B72">
        <w:rPr>
          <w:rStyle w:val="FootnoteReference"/>
          <w:sz w:val="26"/>
          <w:szCs w:val="26"/>
          <w:rtl/>
          <w:lang w:bidi="ar-SA"/>
        </w:rPr>
        <w:footnoteReference w:id="5"/>
      </w:r>
      <w:r w:rsidR="00FB6B72">
        <w:rPr>
          <w:rFonts w:hint="cs"/>
          <w:sz w:val="26"/>
          <w:szCs w:val="26"/>
          <w:rtl/>
          <w:lang w:bidi="ar-SA"/>
        </w:rPr>
        <w:t xml:space="preserve"> لوحظ أن تلك المرحلة الثانية تم ال</w:t>
      </w:r>
      <w:r w:rsidR="00880858">
        <w:rPr>
          <w:rFonts w:hint="cs"/>
          <w:sz w:val="26"/>
          <w:szCs w:val="26"/>
          <w:rtl/>
          <w:lang w:bidi="ar-SA"/>
        </w:rPr>
        <w:t>موافقة عليها، على أساس الفهم ب</w:t>
      </w:r>
      <w:r w:rsidR="005514DD" w:rsidRPr="00880858">
        <w:rPr>
          <w:sz w:val="26"/>
          <w:szCs w:val="26"/>
          <w:rtl/>
        </w:rPr>
        <w:t>أن الموافقة عل</w:t>
      </w:r>
      <w:r w:rsidR="00880858">
        <w:rPr>
          <w:rFonts w:hint="cs"/>
          <w:sz w:val="26"/>
          <w:szCs w:val="26"/>
          <w:rtl/>
        </w:rPr>
        <w:t>يها</w:t>
      </w:r>
      <w:r w:rsidR="005514DD" w:rsidRPr="00880858">
        <w:rPr>
          <w:sz w:val="26"/>
          <w:szCs w:val="26"/>
          <w:rtl/>
        </w:rPr>
        <w:t xml:space="preserve"> لا تع</w:t>
      </w:r>
      <w:r w:rsidR="005514DD" w:rsidRPr="00880858">
        <w:rPr>
          <w:rFonts w:hint="cs"/>
          <w:sz w:val="26"/>
          <w:szCs w:val="26"/>
          <w:rtl/>
        </w:rPr>
        <w:t>ن</w:t>
      </w:r>
      <w:r w:rsidR="005514DD" w:rsidRPr="00880858">
        <w:rPr>
          <w:sz w:val="26"/>
          <w:szCs w:val="26"/>
          <w:rtl/>
        </w:rPr>
        <w:t>ي استبعاد نيجيريا من تقديم المرحلة الثالثة من خطة إدارة إزالة المواد الهيدروكلوروفلوروكربونية، ليس قبل عام 2020</w:t>
      </w:r>
      <w:r w:rsidR="005514DD" w:rsidRPr="00880858">
        <w:rPr>
          <w:sz w:val="26"/>
          <w:szCs w:val="26"/>
        </w:rPr>
        <w:t>.</w:t>
      </w:r>
      <w:r w:rsidR="00880858">
        <w:rPr>
          <w:rStyle w:val="FootnoteReference"/>
          <w:sz w:val="26"/>
          <w:szCs w:val="26"/>
          <w:rtl/>
          <w:lang w:bidi="ar-SA"/>
        </w:rPr>
        <w:footnoteReference w:id="6"/>
      </w:r>
      <w:r w:rsidR="00880858">
        <w:rPr>
          <w:rFonts w:hint="cs"/>
          <w:sz w:val="26"/>
          <w:szCs w:val="26"/>
          <w:rtl/>
          <w:lang w:bidi="ar-SA"/>
        </w:rPr>
        <w:t xml:space="preserve"> وبناء عليه، وافقت الأمانة على أنه يمكن طلب إعداد المشروع في هذا الاجتماع.</w:t>
      </w:r>
    </w:p>
    <w:p w:rsidR="002F1BE0" w:rsidRPr="00880858" w:rsidRDefault="0057267D" w:rsidP="002F7BBC">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 xml:space="preserve">وأكد </w:t>
      </w:r>
      <w:r w:rsidR="00880858">
        <w:rPr>
          <w:rFonts w:hint="cs"/>
          <w:sz w:val="26"/>
          <w:szCs w:val="26"/>
          <w:rtl/>
          <w:lang w:bidi="ar-SA"/>
        </w:rPr>
        <w:t xml:space="preserve">يوئنديبي أن المرحلة الثالثة من خطط إدارة إزالة المواد الهيدروكلوروفلوروكربونية للجمهورية الدومينيكية، وبنما، ونيجيريا وأوروغواي </w:t>
      </w:r>
      <w:r w:rsidR="002F7BBC" w:rsidRPr="003B16C2">
        <w:rPr>
          <w:rFonts w:asciiTheme="majorBidi" w:hAnsiTheme="majorBidi" w:cstheme="majorBidi" w:hint="cs"/>
          <w:sz w:val="26"/>
          <w:szCs w:val="26"/>
          <w:rtl/>
          <w:lang w:bidi="ar-SA"/>
        </w:rPr>
        <w:t>ستحقق</w:t>
      </w:r>
      <w:r w:rsidR="002F7BBC" w:rsidRPr="003B16C2">
        <w:rPr>
          <w:rFonts w:asciiTheme="majorBidi" w:hAnsiTheme="majorBidi" w:cstheme="majorBidi"/>
          <w:sz w:val="26"/>
          <w:szCs w:val="26"/>
          <w:rtl/>
          <w:lang w:bidi="ar-SA"/>
        </w:rPr>
        <w:t xml:space="preserve"> </w:t>
      </w:r>
      <w:r w:rsidR="002F7BBC" w:rsidRPr="003B16C2">
        <w:rPr>
          <w:rFonts w:asciiTheme="majorBidi" w:hAnsiTheme="majorBidi" w:cstheme="majorBidi" w:hint="cs"/>
          <w:sz w:val="26"/>
          <w:szCs w:val="26"/>
          <w:rtl/>
          <w:lang w:bidi="ar-SA"/>
        </w:rPr>
        <w:t>حد</w:t>
      </w:r>
      <w:r w:rsidR="002F7BBC">
        <w:rPr>
          <w:rFonts w:asciiTheme="majorBidi" w:hAnsiTheme="majorBidi" w:cstheme="majorBidi" w:hint="cs"/>
          <w:sz w:val="26"/>
          <w:szCs w:val="26"/>
          <w:rtl/>
          <w:lang w:bidi="ar-SA"/>
        </w:rPr>
        <w:t>ا</w:t>
      </w:r>
      <w:r w:rsidR="002F7BBC" w:rsidRPr="003B16C2">
        <w:rPr>
          <w:rFonts w:asciiTheme="majorBidi" w:hAnsiTheme="majorBidi" w:cstheme="majorBidi"/>
          <w:sz w:val="26"/>
          <w:szCs w:val="26"/>
          <w:rtl/>
          <w:lang w:bidi="ar-SA"/>
        </w:rPr>
        <w:t xml:space="preserve"> أدﻧﯽ ﻣﺳﺗﮭدف</w:t>
      </w:r>
      <w:r>
        <w:rPr>
          <w:rFonts w:asciiTheme="majorBidi" w:hAnsiTheme="majorBidi" w:cstheme="majorBidi" w:hint="cs"/>
          <w:sz w:val="26"/>
          <w:szCs w:val="26"/>
          <w:rtl/>
          <w:lang w:bidi="ar-SA"/>
        </w:rPr>
        <w:t>ا</w:t>
      </w:r>
      <w:r w:rsidR="002F7BBC" w:rsidRPr="003B16C2">
        <w:rPr>
          <w:rFonts w:asciiTheme="majorBidi" w:hAnsiTheme="majorBidi" w:cstheme="majorBidi"/>
          <w:sz w:val="26"/>
          <w:szCs w:val="26"/>
          <w:rtl/>
          <w:lang w:bidi="ar-SA"/>
        </w:rPr>
        <w:t xml:space="preserve"> </w:t>
      </w:r>
      <w:r w:rsidR="002F7BBC" w:rsidRPr="003B16C2">
        <w:rPr>
          <w:rFonts w:asciiTheme="majorBidi" w:hAnsiTheme="majorBidi" w:cstheme="majorBidi" w:hint="cs"/>
          <w:sz w:val="26"/>
          <w:szCs w:val="26"/>
          <w:rtl/>
          <w:lang w:bidi="ar-SA"/>
        </w:rPr>
        <w:t>قدره</w:t>
      </w:r>
      <w:r w:rsidR="002F7BBC" w:rsidRPr="003B16C2">
        <w:rPr>
          <w:rFonts w:asciiTheme="majorBidi" w:hAnsiTheme="majorBidi" w:cstheme="majorBidi"/>
          <w:sz w:val="26"/>
          <w:szCs w:val="26"/>
          <w:rtl/>
          <w:lang w:bidi="ar-SA"/>
        </w:rPr>
        <w:t xml:space="preserve"> 67</w:t>
      </w:r>
      <w:r w:rsidR="002F7BBC" w:rsidRPr="003B16C2">
        <w:rPr>
          <w:rFonts w:asciiTheme="majorBidi" w:hAnsiTheme="majorBidi" w:cstheme="majorBidi" w:hint="cs"/>
          <w:sz w:val="26"/>
          <w:szCs w:val="26"/>
          <w:rtl/>
          <w:lang w:bidi="ar-SA"/>
        </w:rPr>
        <w:t>,</w:t>
      </w:r>
      <w:r w:rsidR="002F7BBC" w:rsidRPr="003B16C2">
        <w:rPr>
          <w:rFonts w:asciiTheme="majorBidi" w:hAnsiTheme="majorBidi" w:cstheme="majorBidi"/>
          <w:sz w:val="26"/>
          <w:szCs w:val="26"/>
          <w:rtl/>
          <w:lang w:bidi="ar-SA"/>
        </w:rPr>
        <w:t>5 ﻓﻲ اﻟﻣﺎﺋﺔ ﻓﻲ</w:t>
      </w:r>
      <w:r w:rsidR="002F7BBC" w:rsidRPr="003B16C2">
        <w:rPr>
          <w:rFonts w:asciiTheme="majorBidi" w:hAnsiTheme="majorBidi" w:cstheme="majorBidi" w:hint="cs"/>
          <w:sz w:val="26"/>
          <w:szCs w:val="26"/>
          <w:rtl/>
          <w:lang w:bidi="ar-SA"/>
        </w:rPr>
        <w:t xml:space="preserve"> عام</w:t>
      </w:r>
      <w:r w:rsidR="002F7BBC" w:rsidRPr="003B16C2">
        <w:rPr>
          <w:rFonts w:asciiTheme="majorBidi" w:hAnsiTheme="majorBidi" w:cstheme="majorBidi"/>
          <w:sz w:val="26"/>
          <w:szCs w:val="26"/>
          <w:rtl/>
          <w:lang w:bidi="ar-SA"/>
        </w:rPr>
        <w:t xml:space="preserve"> 2025</w:t>
      </w:r>
      <w:r w:rsidR="002F1BE0" w:rsidRPr="00880858">
        <w:rPr>
          <w:rFonts w:hint="cs"/>
          <w:sz w:val="26"/>
          <w:szCs w:val="26"/>
          <w:rtl/>
          <w:lang w:bidi="ar-SA"/>
        </w:rPr>
        <w:t>.</w:t>
      </w:r>
    </w:p>
    <w:p w:rsidR="002F1BE0" w:rsidRPr="002F1BE0" w:rsidRDefault="002F1BE0" w:rsidP="00226A30">
      <w:pPr>
        <w:pStyle w:val="StyleHeader4Para4Left0Firstline0"/>
        <w:widowControl/>
        <w:numPr>
          <w:ilvl w:val="0"/>
          <w:numId w:val="0"/>
        </w:numPr>
        <w:tabs>
          <w:tab w:val="clear" w:pos="2880"/>
          <w:tab w:val="clear" w:pos="5760"/>
        </w:tabs>
        <w:bidi/>
        <w:rPr>
          <w:b/>
          <w:bCs/>
          <w:sz w:val="26"/>
          <w:szCs w:val="26"/>
          <w:lang w:bidi="ar-SA"/>
        </w:rPr>
      </w:pPr>
      <w:r w:rsidRPr="002F1BE0">
        <w:rPr>
          <w:rFonts w:hint="cs"/>
          <w:b/>
          <w:bCs/>
          <w:sz w:val="26"/>
          <w:szCs w:val="26"/>
          <w:rtl/>
          <w:lang w:bidi="ar-SA"/>
        </w:rPr>
        <w:t>توصيات الأمانة</w:t>
      </w:r>
    </w:p>
    <w:p w:rsidR="002F1BE0" w:rsidRDefault="00880858" w:rsidP="0057267D">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توصي الأمانة بالموافقة الشاملة على إعداد المشروع للمرحلة الثالثة من خطط إدارة إزالة المواد الهيدروكلوروفلوروكربونية</w:t>
      </w:r>
      <w:r w:rsidRPr="00880858">
        <w:rPr>
          <w:rFonts w:hint="cs"/>
          <w:sz w:val="26"/>
          <w:szCs w:val="26"/>
          <w:rtl/>
          <w:lang w:bidi="ar-SA"/>
        </w:rPr>
        <w:t xml:space="preserve"> </w:t>
      </w:r>
      <w:r>
        <w:rPr>
          <w:rFonts w:hint="cs"/>
          <w:sz w:val="26"/>
          <w:szCs w:val="26"/>
          <w:rtl/>
          <w:lang w:bidi="ar-SA"/>
        </w:rPr>
        <w:t xml:space="preserve">للجمهورية الدومينيكية، وبنما، ونيجيريا وأوروغواي، ولإعداد المشروع للمرحلة الثانية من هذه الخطط </w:t>
      </w:r>
      <w:r w:rsidR="0057267D">
        <w:rPr>
          <w:rFonts w:hint="cs"/>
          <w:sz w:val="26"/>
          <w:szCs w:val="26"/>
          <w:rtl/>
          <w:lang w:bidi="ar-SA"/>
        </w:rPr>
        <w:t>ل</w:t>
      </w:r>
      <w:r>
        <w:rPr>
          <w:rFonts w:hint="cs"/>
          <w:sz w:val="26"/>
          <w:szCs w:val="26"/>
          <w:rtl/>
          <w:lang w:bidi="ar-SA"/>
        </w:rPr>
        <w:t>إستواتيني وزمبابوي، على مستوى التمويل المشار إليه في القسم ألف2 من الجدول 1.</w:t>
      </w:r>
    </w:p>
    <w:p w:rsidR="002F1BE0" w:rsidRPr="002F1BE0" w:rsidRDefault="002F1BE0" w:rsidP="00226A30">
      <w:pPr>
        <w:bidi/>
        <w:spacing w:after="240"/>
        <w:jc w:val="left"/>
        <w:rPr>
          <w:bCs/>
          <w:color w:val="000000" w:themeColor="text1"/>
          <w:sz w:val="26"/>
          <w:szCs w:val="26"/>
          <w:lang w:val="en-US"/>
        </w:rPr>
      </w:pPr>
      <w:r w:rsidRPr="002F1BE0">
        <w:rPr>
          <w:rFonts w:hint="cs"/>
          <w:bCs/>
          <w:color w:val="000000" w:themeColor="text1"/>
          <w:sz w:val="26"/>
          <w:szCs w:val="26"/>
          <w:rtl/>
        </w:rPr>
        <w:t xml:space="preserve">القسم باء: </w:t>
      </w:r>
      <w:r w:rsidRPr="002F1BE0">
        <w:rPr>
          <w:rFonts w:hint="cs"/>
          <w:bCs/>
          <w:color w:val="000000" w:themeColor="text1"/>
          <w:sz w:val="26"/>
          <w:szCs w:val="26"/>
          <w:rtl/>
          <w:lang w:val="en-US"/>
        </w:rPr>
        <w:t>أنشطة موصى بالنظر فيها بشكل إفرادي</w:t>
      </w:r>
    </w:p>
    <w:p w:rsidR="002F1BE0" w:rsidRPr="002F1BE0" w:rsidRDefault="002F1BE0" w:rsidP="002F7BBC">
      <w:pPr>
        <w:bidi/>
        <w:spacing w:after="240"/>
        <w:jc w:val="left"/>
        <w:rPr>
          <w:bCs/>
          <w:color w:val="000000" w:themeColor="text1"/>
          <w:sz w:val="26"/>
          <w:szCs w:val="26"/>
        </w:rPr>
      </w:pPr>
      <w:r w:rsidRPr="002F1BE0">
        <w:rPr>
          <w:rFonts w:hint="cs"/>
          <w:bCs/>
          <w:color w:val="000000" w:themeColor="text1"/>
          <w:sz w:val="26"/>
          <w:szCs w:val="26"/>
          <w:rtl/>
        </w:rPr>
        <w:t xml:space="preserve">باء 1: إعداد المشروع للمشروعات </w:t>
      </w:r>
      <w:r w:rsidR="002F7BBC">
        <w:rPr>
          <w:rFonts w:hint="cs"/>
          <w:bCs/>
          <w:color w:val="000000" w:themeColor="text1"/>
          <w:sz w:val="26"/>
          <w:szCs w:val="26"/>
          <w:rtl/>
        </w:rPr>
        <w:t>المتعلق</w:t>
      </w:r>
      <w:r w:rsidRPr="002F1BE0">
        <w:rPr>
          <w:rFonts w:hint="cs"/>
          <w:bCs/>
          <w:color w:val="000000" w:themeColor="text1"/>
          <w:sz w:val="26"/>
          <w:szCs w:val="26"/>
          <w:rtl/>
        </w:rPr>
        <w:t>ة بالهيدروفلوروكربون (المقرر 78/3(ز))</w:t>
      </w:r>
    </w:p>
    <w:p w:rsidR="002F1BE0" w:rsidRPr="002F1BE0" w:rsidRDefault="002F1BE0" w:rsidP="00226A30">
      <w:pPr>
        <w:pStyle w:val="StyleHeader4Para4Left0Firstline0"/>
        <w:widowControl/>
        <w:numPr>
          <w:ilvl w:val="0"/>
          <w:numId w:val="0"/>
        </w:numPr>
        <w:tabs>
          <w:tab w:val="clear" w:pos="2880"/>
          <w:tab w:val="clear" w:pos="5760"/>
        </w:tabs>
        <w:bidi/>
        <w:rPr>
          <w:b/>
          <w:bCs/>
          <w:sz w:val="26"/>
          <w:szCs w:val="26"/>
          <w:lang w:bidi="ar-SA"/>
        </w:rPr>
      </w:pPr>
      <w:r w:rsidRPr="002F1BE0">
        <w:rPr>
          <w:rFonts w:hint="cs"/>
          <w:b/>
          <w:bCs/>
          <w:sz w:val="26"/>
          <w:szCs w:val="26"/>
          <w:rtl/>
          <w:lang w:bidi="ar-SA"/>
        </w:rPr>
        <w:t>وصف المشروع</w:t>
      </w:r>
    </w:p>
    <w:p w:rsidR="002F1BE0" w:rsidRPr="002F7BBC" w:rsidRDefault="002F7BBC" w:rsidP="00116940">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 xml:space="preserve">قدم يوئنديبي ثلاثة طلبات لإعداد المشروع للتحول إلى سوائل التبريد ذات القدرة المنخفضة على إحداث الاحترار العالمي من الهيدروفلوروكربون-134أ في تصنيع المبردات المنزلية في إندونيسيا، ومن </w:t>
      </w:r>
      <w:r>
        <w:rPr>
          <w:sz w:val="24"/>
          <w:szCs w:val="24"/>
          <w:lang w:val="en-US" w:bidi="ar-EG"/>
        </w:rPr>
        <w:t>R-404A</w:t>
      </w:r>
      <w:r>
        <w:rPr>
          <w:rFonts w:hint="cs"/>
          <w:sz w:val="26"/>
          <w:szCs w:val="26"/>
          <w:rtl/>
          <w:lang w:bidi="ar-SA"/>
        </w:rPr>
        <w:t xml:space="preserve"> في </w:t>
      </w:r>
      <w:r w:rsidR="0057267D">
        <w:rPr>
          <w:rFonts w:hint="cs"/>
          <w:sz w:val="26"/>
          <w:szCs w:val="26"/>
          <w:rtl/>
          <w:lang w:bidi="ar-SA"/>
        </w:rPr>
        <w:lastRenderedPageBreak/>
        <w:t>تصنيع المبردات التجارية للسوبر</w:t>
      </w:r>
      <w:r>
        <w:rPr>
          <w:rFonts w:hint="cs"/>
          <w:sz w:val="26"/>
          <w:szCs w:val="26"/>
          <w:rtl/>
          <w:lang w:bidi="ar-SA"/>
        </w:rPr>
        <w:t xml:space="preserve">ماركت في لبنان، ومن الهيدروفلوروكربون-134أ في </w:t>
      </w:r>
      <w:r w:rsidRPr="002F7BBC">
        <w:rPr>
          <w:rFonts w:hint="cs"/>
          <w:color w:val="000000"/>
          <w:sz w:val="26"/>
          <w:szCs w:val="26"/>
          <w:rtl/>
        </w:rPr>
        <w:t>تصنيع المجمدات سريعة التبريد</w:t>
      </w:r>
      <w:r w:rsidRPr="002F7BBC">
        <w:rPr>
          <w:rFonts w:hint="cs"/>
          <w:color w:val="000000"/>
          <w:sz w:val="26"/>
          <w:szCs w:val="26"/>
          <w:rtl/>
          <w:lang w:bidi="ar-EG"/>
        </w:rPr>
        <w:t>، والمبردات المنزلية، و</w:t>
      </w:r>
      <w:r w:rsidR="00116940">
        <w:rPr>
          <w:rFonts w:hint="cs"/>
          <w:color w:val="000000"/>
          <w:sz w:val="26"/>
          <w:szCs w:val="26"/>
          <w:rtl/>
          <w:lang w:bidi="ar-EG"/>
        </w:rPr>
        <w:t>مبرد</w:t>
      </w:r>
      <w:r w:rsidRPr="002F7BBC">
        <w:rPr>
          <w:rFonts w:hint="cs"/>
          <w:color w:val="000000"/>
          <w:sz w:val="26"/>
          <w:szCs w:val="26"/>
          <w:rtl/>
          <w:lang w:bidi="ar-EG"/>
        </w:rPr>
        <w:t>ات المياه في</w:t>
      </w:r>
      <w:r w:rsidR="00116940">
        <w:rPr>
          <w:rFonts w:hint="cs"/>
          <w:sz w:val="26"/>
          <w:szCs w:val="26"/>
          <w:rtl/>
          <w:lang w:bidi="ar-SA"/>
        </w:rPr>
        <w:t xml:space="preserve"> باكستان، المذكورة في القسم باء1 من الجدول 1 أعلاه.</w:t>
      </w:r>
      <w:r w:rsidR="00D125E7">
        <w:rPr>
          <w:rFonts w:hint="cs"/>
          <w:sz w:val="26"/>
          <w:szCs w:val="26"/>
          <w:rtl/>
          <w:lang w:bidi="ar-SA"/>
        </w:rPr>
        <w:t xml:space="preserve"> وترد تفاصيل طلبات إعداد المشروعات في تقديم اليوئنديبي المرفق بالوثيقة الحالية.</w:t>
      </w:r>
    </w:p>
    <w:p w:rsidR="00D125E7" w:rsidRPr="00D125E7" w:rsidRDefault="00D125E7" w:rsidP="00D125E7">
      <w:pPr>
        <w:pStyle w:val="StyleHeader4Para4Left0Firstline0"/>
        <w:widowControl/>
        <w:numPr>
          <w:ilvl w:val="0"/>
          <w:numId w:val="0"/>
        </w:numPr>
        <w:tabs>
          <w:tab w:val="clear" w:pos="2880"/>
          <w:tab w:val="clear" w:pos="5760"/>
        </w:tabs>
        <w:bidi/>
        <w:rPr>
          <w:b/>
          <w:bCs/>
          <w:sz w:val="26"/>
          <w:szCs w:val="26"/>
          <w:lang w:bidi="ar-SA"/>
        </w:rPr>
      </w:pPr>
      <w:r w:rsidRPr="00D125E7">
        <w:rPr>
          <w:rFonts w:hint="cs"/>
          <w:b/>
          <w:bCs/>
          <w:sz w:val="26"/>
          <w:szCs w:val="26"/>
          <w:rtl/>
          <w:lang w:bidi="ar-SA"/>
        </w:rPr>
        <w:t>تعليقات الأمانة</w:t>
      </w:r>
    </w:p>
    <w:p w:rsidR="002F1BE0" w:rsidRDefault="00D125E7" w:rsidP="00D125E7">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استعرضت الأمانة الطلبات لإعداد المشروعات بما يتماشي والمقررات 78/3(ز) و79/45(ب) و81/53(ب) ولاحظت ما يلي</w:t>
      </w:r>
      <w:r w:rsidR="002F1BE0">
        <w:rPr>
          <w:rFonts w:hint="cs"/>
          <w:sz w:val="26"/>
          <w:szCs w:val="26"/>
          <w:rtl/>
          <w:lang w:bidi="ar-SA"/>
        </w:rPr>
        <w:t>:</w:t>
      </w:r>
    </w:p>
    <w:p w:rsidR="002F1BE0" w:rsidRDefault="002F1BE0" w:rsidP="00226A30">
      <w:pPr>
        <w:pStyle w:val="StyleHeader4Para4Left0Firstline0"/>
        <w:widowControl/>
        <w:numPr>
          <w:ilvl w:val="0"/>
          <w:numId w:val="0"/>
        </w:numPr>
        <w:tabs>
          <w:tab w:val="clear" w:pos="2880"/>
          <w:tab w:val="clear" w:pos="5760"/>
        </w:tabs>
        <w:bidi/>
        <w:ind w:left="1440" w:hanging="720"/>
        <w:rPr>
          <w:sz w:val="26"/>
          <w:szCs w:val="26"/>
          <w:rtl/>
          <w:lang w:bidi="ar-SA"/>
        </w:rPr>
      </w:pPr>
      <w:r>
        <w:rPr>
          <w:rFonts w:hint="cs"/>
          <w:sz w:val="26"/>
          <w:szCs w:val="26"/>
          <w:rtl/>
          <w:lang w:bidi="ar-SA"/>
        </w:rPr>
        <w:t>(أ)</w:t>
      </w:r>
      <w:r>
        <w:rPr>
          <w:rFonts w:hint="cs"/>
          <w:sz w:val="26"/>
          <w:szCs w:val="26"/>
          <w:rtl/>
          <w:lang w:bidi="ar-SA"/>
        </w:rPr>
        <w:tab/>
      </w:r>
      <w:r w:rsidR="00D125E7">
        <w:rPr>
          <w:rFonts w:hint="cs"/>
          <w:sz w:val="26"/>
          <w:szCs w:val="26"/>
          <w:rtl/>
          <w:lang w:bidi="ar-SA"/>
        </w:rPr>
        <w:t>التمويل المطلوب يتسق مع المقررات ذات الصلة المتعلقة بتمويل إعداد المشروع؛</w:t>
      </w:r>
    </w:p>
    <w:p w:rsidR="002F1BE0" w:rsidRDefault="002F1BE0" w:rsidP="00226A30">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SA"/>
        </w:rPr>
        <w:t>(ب)</w:t>
      </w:r>
      <w:r>
        <w:rPr>
          <w:rFonts w:hint="cs"/>
          <w:sz w:val="26"/>
          <w:szCs w:val="26"/>
          <w:rtl/>
          <w:lang w:bidi="ar-SA"/>
        </w:rPr>
        <w:tab/>
      </w:r>
      <w:r w:rsidR="00D125E7">
        <w:rPr>
          <w:rFonts w:hint="cs"/>
          <w:sz w:val="26"/>
          <w:szCs w:val="26"/>
          <w:rtl/>
          <w:lang w:bidi="ar-SA"/>
        </w:rPr>
        <w:t>الطلبان لإندونيسيا ولبنان لم يدرجا في خطة أعمال اليوئنديبي للفترة 2018 إلى 2020، ولذلك لم يحقق التقديمان شرط المقرر 79/45(ب)</w:t>
      </w:r>
      <w:r w:rsidR="0057267D">
        <w:rPr>
          <w:rFonts w:hint="cs"/>
          <w:sz w:val="26"/>
          <w:szCs w:val="26"/>
          <w:rtl/>
          <w:lang w:bidi="ar-SA"/>
        </w:rPr>
        <w:t xml:space="preserve"> بالكامل</w:t>
      </w:r>
      <w:r w:rsidR="00D125E7">
        <w:rPr>
          <w:rFonts w:hint="cs"/>
          <w:sz w:val="26"/>
          <w:szCs w:val="26"/>
          <w:rtl/>
          <w:lang w:bidi="ar-SA"/>
        </w:rPr>
        <w:t>؛</w:t>
      </w:r>
      <w:r w:rsidR="00D125E7">
        <w:rPr>
          <w:rStyle w:val="FootnoteReference"/>
          <w:sz w:val="26"/>
          <w:szCs w:val="26"/>
          <w:rtl/>
          <w:lang w:bidi="ar-EG"/>
        </w:rPr>
        <w:footnoteReference w:id="7"/>
      </w:r>
    </w:p>
    <w:p w:rsidR="002F1BE0" w:rsidRDefault="00647ECA" w:rsidP="00226A30">
      <w:pPr>
        <w:pStyle w:val="StyleHeader4Para4Left0Firstline0"/>
        <w:widowControl/>
        <w:numPr>
          <w:ilvl w:val="0"/>
          <w:numId w:val="0"/>
        </w:numPr>
        <w:tabs>
          <w:tab w:val="clear" w:pos="2880"/>
          <w:tab w:val="clear" w:pos="5760"/>
        </w:tabs>
        <w:bidi/>
        <w:ind w:left="1440" w:hanging="720"/>
        <w:rPr>
          <w:sz w:val="26"/>
          <w:szCs w:val="26"/>
          <w:rtl/>
          <w:lang w:bidi="ar-SA"/>
        </w:rPr>
      </w:pPr>
      <w:r>
        <w:rPr>
          <w:rFonts w:hint="cs"/>
          <w:sz w:val="26"/>
          <w:szCs w:val="26"/>
          <w:rtl/>
          <w:lang w:bidi="ar-SA"/>
        </w:rPr>
        <w:t>(ج)</w:t>
      </w:r>
      <w:r>
        <w:rPr>
          <w:rFonts w:hint="cs"/>
          <w:sz w:val="26"/>
          <w:szCs w:val="26"/>
          <w:rtl/>
          <w:lang w:bidi="ar-SA"/>
        </w:rPr>
        <w:tab/>
      </w:r>
      <w:r w:rsidR="0016403E">
        <w:rPr>
          <w:rFonts w:hint="cs"/>
          <w:sz w:val="26"/>
          <w:szCs w:val="26"/>
          <w:rtl/>
          <w:lang w:bidi="ar-SA"/>
        </w:rPr>
        <w:t>الطلبان لإندونيسيا وباكستان كانا لتطبيقات تم الموافقة بالفعل على عدد من المشروعات الاستثمارية للهيدروفلوروكربون (أي من بين مجموع 10 مشروعات استثمارية موافق عليها، كانت سبعة منها للمبردات المنزلية، وبالتالي لا يتسق الطلبان مع المقرر 81/53(ب)؛</w:t>
      </w:r>
      <w:r w:rsidR="00831E43">
        <w:rPr>
          <w:rStyle w:val="FootnoteReference"/>
          <w:sz w:val="26"/>
          <w:szCs w:val="26"/>
          <w:rtl/>
          <w:lang w:bidi="ar-SA"/>
        </w:rPr>
        <w:footnoteReference w:id="8"/>
      </w:r>
    </w:p>
    <w:p w:rsidR="00647ECA" w:rsidRPr="00B41527" w:rsidRDefault="00647ECA" w:rsidP="00B41527">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lang w:bidi="ar-SA"/>
        </w:rPr>
        <w:t>(د)</w:t>
      </w:r>
      <w:r>
        <w:rPr>
          <w:rFonts w:hint="cs"/>
          <w:sz w:val="26"/>
          <w:szCs w:val="26"/>
          <w:rtl/>
          <w:lang w:bidi="ar-SA"/>
        </w:rPr>
        <w:tab/>
      </w:r>
      <w:r w:rsidR="0016403E">
        <w:rPr>
          <w:rFonts w:hint="cs"/>
          <w:sz w:val="26"/>
          <w:szCs w:val="26"/>
          <w:rtl/>
          <w:lang w:bidi="ar-SA"/>
        </w:rPr>
        <w:t>تلقى لبنان بالفعل التمويل لمشروع استثماري متعلق بالهيدروفلوروكربون في الاجتماع الحادي والثمانين، على أساس الف</w:t>
      </w:r>
      <w:r w:rsidR="00B41527">
        <w:rPr>
          <w:rFonts w:hint="cs"/>
          <w:sz w:val="26"/>
          <w:szCs w:val="26"/>
          <w:rtl/>
          <w:lang w:bidi="ar-SA"/>
        </w:rPr>
        <w:t>ه</w:t>
      </w:r>
      <w:r w:rsidR="0016403E">
        <w:rPr>
          <w:rFonts w:hint="cs"/>
          <w:sz w:val="26"/>
          <w:szCs w:val="26"/>
          <w:rtl/>
          <w:lang w:bidi="ar-SA"/>
        </w:rPr>
        <w:t xml:space="preserve">م </w:t>
      </w:r>
      <w:r w:rsidR="00B41527" w:rsidRPr="00B41527">
        <w:rPr>
          <w:rFonts w:hint="cs"/>
          <w:sz w:val="26"/>
          <w:szCs w:val="26"/>
          <w:rtl/>
          <w:lang w:bidi="ar-EG"/>
        </w:rPr>
        <w:t xml:space="preserve">بأنه </w:t>
      </w:r>
      <w:r w:rsidR="00B41527" w:rsidRPr="00B41527">
        <w:rPr>
          <w:sz w:val="26"/>
          <w:szCs w:val="26"/>
          <w:rtl/>
        </w:rPr>
        <w:t xml:space="preserve">لن يقدم أي تمويل إضافي </w:t>
      </w:r>
      <w:r w:rsidR="0057267D">
        <w:rPr>
          <w:rFonts w:hint="cs"/>
          <w:sz w:val="26"/>
          <w:szCs w:val="26"/>
          <w:rtl/>
        </w:rPr>
        <w:t xml:space="preserve">للأنشطة المتعلقة بالهيدروفلوروكربون </w:t>
      </w:r>
      <w:r w:rsidR="00B41527">
        <w:rPr>
          <w:rFonts w:hint="cs"/>
          <w:sz w:val="26"/>
          <w:szCs w:val="26"/>
          <w:rtl/>
        </w:rPr>
        <w:t xml:space="preserve">للبنان </w:t>
      </w:r>
      <w:r w:rsidR="00B41527" w:rsidRPr="00B41527">
        <w:rPr>
          <w:sz w:val="26"/>
          <w:szCs w:val="26"/>
          <w:rtl/>
        </w:rPr>
        <w:t>حتى يتسلم الوديع في مقر الأمم المتحدة في نيويورك صك التصديق من الحكومة</w:t>
      </w:r>
      <w:r w:rsidR="00B41527">
        <w:rPr>
          <w:rFonts w:hint="cs"/>
          <w:sz w:val="26"/>
          <w:szCs w:val="26"/>
          <w:rtl/>
        </w:rPr>
        <w:t>؛</w:t>
      </w:r>
    </w:p>
    <w:p w:rsidR="00647ECA" w:rsidRDefault="00647ECA" w:rsidP="0057267D">
      <w:pPr>
        <w:pStyle w:val="StyleHeader4Para4Left0Firstline0"/>
        <w:widowControl/>
        <w:numPr>
          <w:ilvl w:val="0"/>
          <w:numId w:val="0"/>
        </w:numPr>
        <w:tabs>
          <w:tab w:val="clear" w:pos="2880"/>
          <w:tab w:val="clear" w:pos="5760"/>
        </w:tabs>
        <w:bidi/>
        <w:ind w:left="1440" w:hanging="720"/>
        <w:rPr>
          <w:sz w:val="26"/>
          <w:szCs w:val="26"/>
          <w:lang w:bidi="ar-SA"/>
        </w:rPr>
      </w:pPr>
      <w:r>
        <w:rPr>
          <w:rFonts w:hint="cs"/>
          <w:sz w:val="26"/>
          <w:szCs w:val="26"/>
          <w:rtl/>
          <w:lang w:bidi="ar-SA"/>
        </w:rPr>
        <w:t>(</w:t>
      </w:r>
      <w:r>
        <w:rPr>
          <w:rFonts w:hint="cs"/>
          <w:rtl/>
          <w:lang w:bidi="ar-EG"/>
        </w:rPr>
        <w:t>ﻫ</w:t>
      </w:r>
      <w:r>
        <w:rPr>
          <w:rFonts w:hint="cs"/>
          <w:sz w:val="26"/>
          <w:szCs w:val="26"/>
          <w:rtl/>
          <w:lang w:bidi="ar-SA"/>
        </w:rPr>
        <w:t>)</w:t>
      </w:r>
      <w:r>
        <w:rPr>
          <w:rFonts w:hint="cs"/>
          <w:sz w:val="26"/>
          <w:szCs w:val="26"/>
          <w:rtl/>
          <w:lang w:bidi="ar-SA"/>
        </w:rPr>
        <w:tab/>
      </w:r>
      <w:r w:rsidR="00B41527">
        <w:rPr>
          <w:rFonts w:hint="cs"/>
          <w:sz w:val="26"/>
          <w:szCs w:val="26"/>
          <w:rtl/>
          <w:lang w:bidi="ar-SA"/>
        </w:rPr>
        <w:t>تم</w:t>
      </w:r>
      <w:r w:rsidR="0057267D">
        <w:rPr>
          <w:rFonts w:hint="cs"/>
          <w:sz w:val="26"/>
          <w:szCs w:val="26"/>
          <w:rtl/>
          <w:lang w:bidi="ar-SA"/>
        </w:rPr>
        <w:t>ش</w:t>
      </w:r>
      <w:r w:rsidR="00B41527">
        <w:rPr>
          <w:rFonts w:hint="cs"/>
          <w:sz w:val="26"/>
          <w:szCs w:val="26"/>
          <w:rtl/>
          <w:lang w:bidi="ar-SA"/>
        </w:rPr>
        <w:t>يا مع المقرر 81/53(ب)، سيتم تقديم م</w:t>
      </w:r>
      <w:r w:rsidR="0057267D">
        <w:rPr>
          <w:rFonts w:hint="cs"/>
          <w:sz w:val="26"/>
          <w:szCs w:val="26"/>
          <w:rtl/>
          <w:lang w:bidi="ar-SA"/>
        </w:rPr>
        <w:t xml:space="preserve">قترحات </w:t>
      </w:r>
      <w:r w:rsidR="00B41527">
        <w:rPr>
          <w:rFonts w:hint="cs"/>
          <w:sz w:val="26"/>
          <w:szCs w:val="26"/>
          <w:rtl/>
          <w:lang w:bidi="ar-SA"/>
        </w:rPr>
        <w:t>كاملة للمشروعات إلى الاجتماع الرابع والثمانين.</w:t>
      </w:r>
    </w:p>
    <w:p w:rsidR="002F1BE0" w:rsidRDefault="00B41527" w:rsidP="00226A30">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واستجابة لمسألة المشروعات غير المدرجة في خط</w:t>
      </w:r>
      <w:r w:rsidR="0057267D">
        <w:rPr>
          <w:rFonts w:hint="cs"/>
          <w:sz w:val="26"/>
          <w:szCs w:val="26"/>
          <w:rtl/>
          <w:lang w:bidi="ar-SA"/>
        </w:rPr>
        <w:t xml:space="preserve">ة الأعمال، طلب </w:t>
      </w:r>
      <w:r>
        <w:rPr>
          <w:rFonts w:hint="cs"/>
          <w:sz w:val="26"/>
          <w:szCs w:val="26"/>
          <w:rtl/>
          <w:lang w:bidi="ar-SA"/>
        </w:rPr>
        <w:t xml:space="preserve">يوئنديبي تطبيق المرونة مع ملاحظة عدم وجود سابقة للموافقة على المشروعات المتعلقة بالهيدروفلوروكربون التي لم تدرج في خطة الأعمال. وفيما يتعلق بالطلبين لإندونيسيا وباكستان </w:t>
      </w:r>
      <w:r w:rsidR="00103A01">
        <w:rPr>
          <w:rFonts w:hint="cs"/>
          <w:sz w:val="26"/>
          <w:szCs w:val="26"/>
          <w:rtl/>
          <w:lang w:bidi="ar-SA"/>
        </w:rPr>
        <w:t xml:space="preserve">لتحويل المبردات المنزلية، شرح </w:t>
      </w:r>
      <w:r>
        <w:rPr>
          <w:rFonts w:hint="cs"/>
          <w:sz w:val="26"/>
          <w:szCs w:val="26"/>
          <w:rtl/>
          <w:lang w:bidi="ar-SA"/>
        </w:rPr>
        <w:t>يوئنديبي أن هذين المشروعين مهمان إذ إنهما يسمحان بفهم أفضل للديناميات، وسلسلة الإمدادات والتكاليف النسبية لتحويل قطاع المبردات المنزلية في المنطقة.</w:t>
      </w:r>
    </w:p>
    <w:p w:rsidR="002F1BE0" w:rsidRDefault="00B41527" w:rsidP="001D4753">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 xml:space="preserve">وفي حالة لبنان، أشار اليوئنديبي إلى أن المشروع كان مهما إذ أنه </w:t>
      </w:r>
      <w:r w:rsidR="001D4753">
        <w:rPr>
          <w:rFonts w:hint="cs"/>
          <w:sz w:val="26"/>
          <w:szCs w:val="26"/>
          <w:rtl/>
          <w:lang w:bidi="ar-SA"/>
        </w:rPr>
        <w:t xml:space="preserve">أول </w:t>
      </w:r>
      <w:r>
        <w:rPr>
          <w:rFonts w:hint="cs"/>
          <w:sz w:val="26"/>
          <w:szCs w:val="26"/>
          <w:rtl/>
          <w:lang w:bidi="ar-SA"/>
        </w:rPr>
        <w:t xml:space="preserve">مشروع </w:t>
      </w:r>
      <w:r w:rsidR="001D4753">
        <w:rPr>
          <w:rFonts w:hint="cs"/>
          <w:sz w:val="26"/>
          <w:szCs w:val="26"/>
          <w:rtl/>
          <w:lang w:bidi="ar-SA"/>
        </w:rPr>
        <w:t>يركز</w:t>
      </w:r>
      <w:r>
        <w:rPr>
          <w:rFonts w:hint="cs"/>
          <w:sz w:val="26"/>
          <w:szCs w:val="26"/>
          <w:rtl/>
          <w:lang w:bidi="ar-SA"/>
        </w:rPr>
        <w:t xml:space="preserve"> على تكنولوجيا ثاني أكسيد الكربون </w:t>
      </w:r>
      <w:r w:rsidR="001D4753">
        <w:rPr>
          <w:rFonts w:hint="cs"/>
          <w:sz w:val="26"/>
          <w:szCs w:val="26"/>
          <w:rtl/>
          <w:lang w:bidi="ar-SA"/>
        </w:rPr>
        <w:t xml:space="preserve">في ظروف تتجاوز حد حساسيته كالحرارة </w:t>
      </w:r>
      <w:r w:rsidR="00103A01">
        <w:rPr>
          <w:rFonts w:hint="cs"/>
          <w:sz w:val="26"/>
          <w:szCs w:val="26"/>
          <w:rtl/>
          <w:lang w:bidi="ar-SA"/>
        </w:rPr>
        <w:t xml:space="preserve">والضغط. وقدم </w:t>
      </w:r>
      <w:r w:rsidR="001D4753">
        <w:rPr>
          <w:rFonts w:hint="cs"/>
          <w:sz w:val="26"/>
          <w:szCs w:val="26"/>
          <w:rtl/>
          <w:lang w:bidi="ar-SA"/>
        </w:rPr>
        <w:t>يوئنديبي نسخة من موافقة البرلمان على التصديق على تعديل كيغالي؛ غير أنه حتى كتابة هذه الوثيقة، لم يسجل</w:t>
      </w:r>
      <w:r w:rsidR="002E52B1">
        <w:rPr>
          <w:rFonts w:hint="cs"/>
          <w:sz w:val="26"/>
          <w:szCs w:val="26"/>
          <w:rtl/>
          <w:lang w:bidi="ar-SA"/>
        </w:rPr>
        <w:t xml:space="preserve"> بعد</w:t>
      </w:r>
      <w:r w:rsidR="001D4753">
        <w:rPr>
          <w:rFonts w:hint="cs"/>
          <w:sz w:val="26"/>
          <w:szCs w:val="26"/>
          <w:rtl/>
          <w:lang w:bidi="ar-SA"/>
        </w:rPr>
        <w:t xml:space="preserve"> </w:t>
      </w:r>
      <w:r w:rsidR="002E52B1">
        <w:rPr>
          <w:rFonts w:hint="cs"/>
          <w:sz w:val="26"/>
          <w:szCs w:val="26"/>
          <w:rtl/>
          <w:lang w:bidi="ar-SA"/>
        </w:rPr>
        <w:t>صكوك التصديق في مقر الأمم المتحدة في نيويورك.</w:t>
      </w:r>
    </w:p>
    <w:p w:rsidR="00647ECA" w:rsidRDefault="00103A01" w:rsidP="00103A01">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 xml:space="preserve">وأكد </w:t>
      </w:r>
      <w:r w:rsidR="002E52B1">
        <w:rPr>
          <w:rFonts w:hint="cs"/>
          <w:sz w:val="26"/>
          <w:szCs w:val="26"/>
          <w:rtl/>
          <w:lang w:bidi="ar-SA"/>
        </w:rPr>
        <w:t>يوئنديبي أيضا أن</w:t>
      </w:r>
      <w:r>
        <w:rPr>
          <w:rFonts w:hint="cs"/>
          <w:sz w:val="26"/>
          <w:szCs w:val="26"/>
          <w:rtl/>
          <w:lang w:bidi="ar-SA"/>
        </w:rPr>
        <w:t>ه إذا</w:t>
      </w:r>
      <w:r w:rsidR="002E52B1">
        <w:rPr>
          <w:rFonts w:hint="cs"/>
          <w:sz w:val="26"/>
          <w:szCs w:val="26"/>
          <w:rtl/>
          <w:lang w:bidi="ar-SA"/>
        </w:rPr>
        <w:t xml:space="preserve"> </w:t>
      </w:r>
      <w:r>
        <w:rPr>
          <w:rFonts w:hint="cs"/>
          <w:sz w:val="26"/>
          <w:szCs w:val="26"/>
          <w:rtl/>
          <w:lang w:bidi="ar-SA"/>
        </w:rPr>
        <w:t>تمت الموافقة على هذه الطلبات لإعداد المشروعات، فإ</w:t>
      </w:r>
      <w:r w:rsidR="002E52B1">
        <w:rPr>
          <w:rFonts w:hint="cs"/>
          <w:sz w:val="26"/>
          <w:szCs w:val="26"/>
          <w:rtl/>
          <w:lang w:bidi="ar-SA"/>
        </w:rPr>
        <w:t>نه س</w:t>
      </w:r>
      <w:r>
        <w:rPr>
          <w:rFonts w:hint="cs"/>
          <w:sz w:val="26"/>
          <w:szCs w:val="26"/>
          <w:rtl/>
          <w:lang w:bidi="ar-SA"/>
        </w:rPr>
        <w:t>ي</w:t>
      </w:r>
      <w:r w:rsidR="002E52B1">
        <w:rPr>
          <w:rFonts w:hint="cs"/>
          <w:sz w:val="26"/>
          <w:szCs w:val="26"/>
          <w:rtl/>
          <w:lang w:bidi="ar-SA"/>
        </w:rPr>
        <w:t>بذل كافة الجهود لضمان تقديم المشروعات إلى الاجتماع الرابع والثمانين بما يتماشي والمقرر 81/53(ب).</w:t>
      </w:r>
    </w:p>
    <w:p w:rsidR="002F1BE0" w:rsidRPr="002F1BE0" w:rsidRDefault="002F1BE0" w:rsidP="002E52B1">
      <w:pPr>
        <w:pStyle w:val="StyleHeader4Para4Left0Firstline0"/>
        <w:keepNext/>
        <w:widowControl/>
        <w:numPr>
          <w:ilvl w:val="0"/>
          <w:numId w:val="0"/>
        </w:numPr>
        <w:tabs>
          <w:tab w:val="clear" w:pos="2880"/>
          <w:tab w:val="clear" w:pos="5760"/>
        </w:tabs>
        <w:bidi/>
        <w:rPr>
          <w:b/>
          <w:bCs/>
          <w:sz w:val="26"/>
          <w:szCs w:val="26"/>
          <w:lang w:bidi="ar-SA"/>
        </w:rPr>
      </w:pPr>
      <w:r w:rsidRPr="002F1BE0">
        <w:rPr>
          <w:rFonts w:hint="cs"/>
          <w:b/>
          <w:bCs/>
          <w:sz w:val="26"/>
          <w:szCs w:val="26"/>
          <w:rtl/>
          <w:lang w:bidi="ar-SA"/>
        </w:rPr>
        <w:lastRenderedPageBreak/>
        <w:t>توصيات الأمانة</w:t>
      </w:r>
    </w:p>
    <w:p w:rsidR="002F1BE0" w:rsidRDefault="002E52B1" w:rsidP="00103A01">
      <w:pPr>
        <w:pStyle w:val="StyleHeader4Para4Left0Firstline0"/>
        <w:widowControl/>
        <w:numPr>
          <w:ilvl w:val="0"/>
          <w:numId w:val="24"/>
        </w:numPr>
        <w:tabs>
          <w:tab w:val="clear" w:pos="2880"/>
          <w:tab w:val="clear" w:pos="5760"/>
        </w:tabs>
        <w:bidi/>
        <w:ind w:left="0" w:firstLine="0"/>
        <w:rPr>
          <w:sz w:val="26"/>
          <w:szCs w:val="26"/>
          <w:lang w:bidi="ar-SA"/>
        </w:rPr>
      </w:pPr>
      <w:r>
        <w:rPr>
          <w:rFonts w:hint="cs"/>
          <w:sz w:val="26"/>
          <w:szCs w:val="26"/>
          <w:rtl/>
          <w:lang w:bidi="ar-SA"/>
        </w:rPr>
        <w:t>في سياق تعليقات الأمانة وتوصياتها الواردة أعلاه، قد ترغ</w:t>
      </w:r>
      <w:r w:rsidR="00103A01">
        <w:rPr>
          <w:rFonts w:hint="cs"/>
          <w:sz w:val="26"/>
          <w:szCs w:val="26"/>
          <w:rtl/>
          <w:lang w:bidi="ar-SA"/>
        </w:rPr>
        <w:t>ب</w:t>
      </w:r>
      <w:r>
        <w:rPr>
          <w:rFonts w:hint="cs"/>
          <w:sz w:val="26"/>
          <w:szCs w:val="26"/>
          <w:rtl/>
          <w:lang w:bidi="ar-SA"/>
        </w:rPr>
        <w:t xml:space="preserve"> اللجنة التنفيذية في النظر في الموافقة على الطلبات المتعلقة بما يلي:</w:t>
      </w:r>
    </w:p>
    <w:p w:rsidR="00647ECA" w:rsidRDefault="00647ECA" w:rsidP="002E52B1">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lang w:bidi="ar-SA"/>
        </w:rPr>
        <w:t>(أ)</w:t>
      </w:r>
      <w:r>
        <w:rPr>
          <w:rFonts w:hint="cs"/>
          <w:sz w:val="26"/>
          <w:szCs w:val="26"/>
          <w:rtl/>
          <w:lang w:bidi="ar-SA"/>
        </w:rPr>
        <w:tab/>
      </w:r>
      <w:r w:rsidR="002E52B1">
        <w:rPr>
          <w:rFonts w:hint="cs"/>
          <w:sz w:val="26"/>
          <w:szCs w:val="26"/>
          <w:rtl/>
          <w:lang w:bidi="ar-SA"/>
        </w:rPr>
        <w:t xml:space="preserve">إعداد مشروع </w:t>
      </w:r>
      <w:r w:rsidR="002E52B1">
        <w:rPr>
          <w:rFonts w:hint="cs"/>
          <w:color w:val="000000"/>
          <w:sz w:val="26"/>
          <w:szCs w:val="26"/>
          <w:rtl/>
        </w:rPr>
        <w:t>ل</w:t>
      </w:r>
      <w:r w:rsidR="002E52B1" w:rsidRPr="002E52B1">
        <w:rPr>
          <w:rFonts w:hint="cs"/>
          <w:color w:val="000000"/>
          <w:sz w:val="26"/>
          <w:szCs w:val="26"/>
          <w:rtl/>
        </w:rPr>
        <w:t>تحويل الهيدروفلوروكربون-134أ في تصنيع المبردات المنزلية</w:t>
      </w:r>
      <w:r w:rsidR="002E52B1">
        <w:rPr>
          <w:rFonts w:hint="cs"/>
          <w:sz w:val="26"/>
          <w:szCs w:val="26"/>
          <w:rtl/>
        </w:rPr>
        <w:t xml:space="preserve"> في إندونيسيا بقيمة 30.000 دولارا أمريكيا، زائد تكاليف دعم الوكالة البالغة 2.100 دولارا أمريكية؛</w:t>
      </w:r>
    </w:p>
    <w:p w:rsidR="00647ECA" w:rsidRDefault="00647ECA" w:rsidP="00103A01">
      <w:pPr>
        <w:pStyle w:val="StyleHeader4Para4Left0Firstline0"/>
        <w:widowControl/>
        <w:numPr>
          <w:ilvl w:val="0"/>
          <w:numId w:val="0"/>
        </w:numPr>
        <w:tabs>
          <w:tab w:val="clear" w:pos="2880"/>
          <w:tab w:val="clear" w:pos="5760"/>
        </w:tabs>
        <w:bidi/>
        <w:ind w:left="1440" w:hanging="720"/>
        <w:rPr>
          <w:sz w:val="26"/>
          <w:szCs w:val="26"/>
          <w:rtl/>
          <w:lang w:bidi="ar-SA"/>
        </w:rPr>
      </w:pPr>
      <w:r>
        <w:rPr>
          <w:rFonts w:hint="cs"/>
          <w:sz w:val="26"/>
          <w:szCs w:val="26"/>
          <w:rtl/>
          <w:lang w:bidi="ar-SA"/>
        </w:rPr>
        <w:t>(ب)</w:t>
      </w:r>
      <w:r>
        <w:rPr>
          <w:rFonts w:hint="cs"/>
          <w:sz w:val="26"/>
          <w:szCs w:val="26"/>
          <w:rtl/>
          <w:lang w:bidi="ar-SA"/>
        </w:rPr>
        <w:tab/>
      </w:r>
      <w:r w:rsidR="002E52B1">
        <w:rPr>
          <w:rFonts w:hint="cs"/>
          <w:sz w:val="26"/>
          <w:szCs w:val="26"/>
          <w:rtl/>
          <w:lang w:bidi="ar-SA"/>
        </w:rPr>
        <w:t xml:space="preserve">إعداد مشروع لتحويل </w:t>
      </w:r>
      <w:r w:rsidR="002E52B1">
        <w:rPr>
          <w:sz w:val="26"/>
          <w:szCs w:val="26"/>
          <w:lang w:val="en-US" w:bidi="ar-SA"/>
        </w:rPr>
        <w:t>R-404A</w:t>
      </w:r>
      <w:r w:rsidR="002E52B1">
        <w:rPr>
          <w:rFonts w:hint="cs"/>
          <w:sz w:val="26"/>
          <w:szCs w:val="26"/>
          <w:rtl/>
          <w:lang w:bidi="ar-SA"/>
        </w:rPr>
        <w:t xml:space="preserve"> في وحدات المبردات ال</w:t>
      </w:r>
      <w:r w:rsidR="00103A01">
        <w:rPr>
          <w:rFonts w:hint="cs"/>
          <w:sz w:val="26"/>
          <w:szCs w:val="26"/>
          <w:rtl/>
          <w:lang w:bidi="ar-SA"/>
        </w:rPr>
        <w:t>تجار</w:t>
      </w:r>
      <w:r w:rsidR="002E52B1">
        <w:rPr>
          <w:rFonts w:hint="cs"/>
          <w:sz w:val="26"/>
          <w:szCs w:val="26"/>
          <w:rtl/>
          <w:lang w:bidi="ar-SA"/>
        </w:rPr>
        <w:t xml:space="preserve">ية للسوبرماركت في </w:t>
      </w:r>
      <w:r w:rsidR="002E52B1" w:rsidRPr="002E52B1">
        <w:rPr>
          <w:sz w:val="22"/>
          <w:szCs w:val="22"/>
          <w:lang w:val="en-US"/>
        </w:rPr>
        <w:t>Leon Industries S.A.R.L</w:t>
      </w:r>
      <w:r w:rsidR="002E52B1">
        <w:rPr>
          <w:rFonts w:hint="cs"/>
          <w:sz w:val="26"/>
          <w:szCs w:val="26"/>
          <w:rtl/>
          <w:lang w:bidi="ar-SA"/>
        </w:rPr>
        <w:t>، في لبنان بقيمة 30.000 دولارا أمريكيا، زائد تكاليف دعم الوكالة البالغة 2.100 دولارا أمريكيا؛</w:t>
      </w:r>
    </w:p>
    <w:p w:rsidR="00647ECA" w:rsidRDefault="00647ECA" w:rsidP="002E52B1">
      <w:pPr>
        <w:pStyle w:val="StyleHeader4Para4Left0Firstline0"/>
        <w:widowControl/>
        <w:numPr>
          <w:ilvl w:val="0"/>
          <w:numId w:val="0"/>
        </w:numPr>
        <w:tabs>
          <w:tab w:val="clear" w:pos="2880"/>
          <w:tab w:val="clear" w:pos="5760"/>
        </w:tabs>
        <w:bidi/>
        <w:ind w:left="1440" w:hanging="720"/>
        <w:rPr>
          <w:sz w:val="26"/>
          <w:szCs w:val="26"/>
          <w:rtl/>
          <w:lang w:bidi="ar-SA"/>
        </w:rPr>
      </w:pPr>
      <w:r>
        <w:rPr>
          <w:rFonts w:hint="cs"/>
          <w:sz w:val="26"/>
          <w:szCs w:val="26"/>
          <w:rtl/>
          <w:lang w:bidi="ar-SA"/>
        </w:rPr>
        <w:t>(ج)</w:t>
      </w:r>
      <w:r>
        <w:rPr>
          <w:rFonts w:hint="cs"/>
          <w:sz w:val="26"/>
          <w:szCs w:val="26"/>
          <w:rtl/>
          <w:lang w:bidi="ar-SA"/>
        </w:rPr>
        <w:tab/>
      </w:r>
      <w:r w:rsidR="00103A01">
        <w:rPr>
          <w:rFonts w:hint="cs"/>
          <w:sz w:val="26"/>
          <w:szCs w:val="26"/>
          <w:rtl/>
          <w:lang w:bidi="ar-SA"/>
        </w:rPr>
        <w:t>إعداد مشروع للت</w:t>
      </w:r>
      <w:r w:rsidR="002E52B1">
        <w:rPr>
          <w:rFonts w:hint="cs"/>
          <w:sz w:val="26"/>
          <w:szCs w:val="26"/>
          <w:rtl/>
          <w:lang w:bidi="ar-SA"/>
        </w:rPr>
        <w:t xml:space="preserve">حول من الهيدروفلوروكربون-134أ </w:t>
      </w:r>
      <w:r w:rsidR="002E52B1" w:rsidRPr="002E52B1">
        <w:rPr>
          <w:rFonts w:hint="cs"/>
          <w:sz w:val="26"/>
          <w:szCs w:val="26"/>
          <w:rtl/>
          <w:lang w:bidi="ar-SA"/>
        </w:rPr>
        <w:t xml:space="preserve">إلى </w:t>
      </w:r>
      <w:r w:rsidR="002E52B1" w:rsidRPr="002E52B1">
        <w:rPr>
          <w:color w:val="000000"/>
          <w:sz w:val="26"/>
          <w:szCs w:val="26"/>
          <w:lang w:val="en-US"/>
        </w:rPr>
        <w:t>R-600a/R-290</w:t>
      </w:r>
      <w:r w:rsidR="002E52B1" w:rsidRPr="002E52B1">
        <w:rPr>
          <w:rFonts w:hint="cs"/>
          <w:color w:val="000000"/>
          <w:sz w:val="26"/>
          <w:szCs w:val="26"/>
          <w:rtl/>
        </w:rPr>
        <w:t xml:space="preserve"> كسائل تبريد في تصنيع المجمدات سريعة التبريد</w:t>
      </w:r>
      <w:r w:rsidR="002E52B1" w:rsidRPr="002E52B1">
        <w:rPr>
          <w:rFonts w:hint="cs"/>
          <w:color w:val="000000"/>
          <w:sz w:val="26"/>
          <w:szCs w:val="26"/>
          <w:rtl/>
          <w:lang w:bidi="ar-EG"/>
        </w:rPr>
        <w:t xml:space="preserve">، والمبردات المنزلية، ومبردات المياه في </w:t>
      </w:r>
      <w:r w:rsidR="002E52B1" w:rsidRPr="002E52B1">
        <w:rPr>
          <w:color w:val="000000"/>
          <w:sz w:val="22"/>
          <w:szCs w:val="22"/>
        </w:rPr>
        <w:t>PAK Elektron Limited</w:t>
      </w:r>
      <w:r w:rsidR="002E52B1">
        <w:rPr>
          <w:rFonts w:hint="cs"/>
          <w:color w:val="000000"/>
          <w:sz w:val="26"/>
          <w:szCs w:val="26"/>
          <w:rtl/>
          <w:lang w:bidi="ar-EG"/>
        </w:rPr>
        <w:t>، لاهور في</w:t>
      </w:r>
      <w:r w:rsidR="002E52B1" w:rsidRPr="002E52B1">
        <w:rPr>
          <w:rFonts w:hint="cs"/>
          <w:color w:val="000000"/>
          <w:sz w:val="26"/>
          <w:szCs w:val="26"/>
          <w:rtl/>
          <w:lang w:bidi="ar-EG"/>
        </w:rPr>
        <w:t xml:space="preserve"> باكستان</w:t>
      </w:r>
      <w:r w:rsidR="002E52B1" w:rsidRPr="002E52B1">
        <w:rPr>
          <w:rFonts w:hint="cs"/>
          <w:sz w:val="26"/>
          <w:szCs w:val="26"/>
          <w:rtl/>
          <w:lang w:bidi="ar-SA"/>
        </w:rPr>
        <w:t xml:space="preserve"> </w:t>
      </w:r>
      <w:r w:rsidR="002E52B1">
        <w:rPr>
          <w:rFonts w:hint="cs"/>
          <w:sz w:val="26"/>
          <w:szCs w:val="26"/>
          <w:rtl/>
          <w:lang w:bidi="ar-SA"/>
        </w:rPr>
        <w:t>بقيمة 30.000 دولارا أمريكيا، زائد تكاليف دعم الوكالة البالغة 2.100 دولارا أمريكيا.</w:t>
      </w:r>
    </w:p>
    <w:p w:rsidR="002F1BE0" w:rsidRPr="00024343" w:rsidRDefault="002F1BE0" w:rsidP="002F1BE0">
      <w:pPr>
        <w:pStyle w:val="StyleHeader4Para4Left0Firstline0"/>
        <w:numPr>
          <w:ilvl w:val="0"/>
          <w:numId w:val="0"/>
        </w:numPr>
        <w:tabs>
          <w:tab w:val="clear" w:pos="2880"/>
          <w:tab w:val="clear" w:pos="5760"/>
        </w:tabs>
        <w:bidi/>
        <w:rPr>
          <w:sz w:val="26"/>
          <w:szCs w:val="26"/>
          <w:lang w:bidi="ar-EG"/>
        </w:rPr>
      </w:pPr>
    </w:p>
    <w:p w:rsidR="007E5D09" w:rsidRPr="00831E43" w:rsidRDefault="00E1360E">
      <w:pPr>
        <w:pStyle w:val="Heading3"/>
        <w:numPr>
          <w:ilvl w:val="0"/>
          <w:numId w:val="0"/>
        </w:numPr>
        <w:ind w:left="1361" w:firstLine="720"/>
        <w:rPr>
          <w:lang w:val="en-US"/>
        </w:rPr>
      </w:pPr>
      <w:r>
        <w:br w:type="page"/>
      </w:r>
    </w:p>
    <w:p w:rsidR="007E5D09" w:rsidRPr="00024343" w:rsidRDefault="007E5D09" w:rsidP="00024343">
      <w:pPr>
        <w:pStyle w:val="Heading3"/>
        <w:numPr>
          <w:ilvl w:val="0"/>
          <w:numId w:val="0"/>
        </w:numPr>
        <w:bidi/>
        <w:ind w:left="1361"/>
        <w:rPr>
          <w:rtl/>
          <w:lang w:val="en-US" w:bidi="ar-EG"/>
        </w:rPr>
        <w:sectPr w:rsidR="007E5D09" w:rsidRPr="00024343">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Pr="006B1B36" w:rsidRDefault="007E5D09">
      <w:pPr>
        <w:pStyle w:val="StyleHeader4Para4Left0Firstline0"/>
        <w:numPr>
          <w:ilvl w:val="0"/>
          <w:numId w:val="0"/>
        </w:numPr>
        <w:rPr>
          <w:rtl/>
          <w:lang w:val="en-US"/>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647ECA" w:rsidRDefault="00647ECA">
      <w:pPr>
        <w:jc w:val="left"/>
        <w:rPr>
          <w:sz w:val="26"/>
          <w:szCs w:val="26"/>
          <w:rtl/>
        </w:rPr>
      </w:pPr>
      <w:r>
        <w:rPr>
          <w:sz w:val="26"/>
          <w:szCs w:val="26"/>
          <w:rtl/>
        </w:rPr>
        <w:br w:type="page"/>
      </w:r>
    </w:p>
    <w:p w:rsidR="002377CD" w:rsidRDefault="002377CD" w:rsidP="00B325C4">
      <w:pPr>
        <w:pStyle w:val="StyleHeader4Para4Left0Firstline0"/>
        <w:numPr>
          <w:ilvl w:val="0"/>
          <w:numId w:val="0"/>
        </w:numPr>
        <w:tabs>
          <w:tab w:val="clear" w:pos="2880"/>
          <w:tab w:val="clear" w:pos="5760"/>
        </w:tabs>
        <w:bidi/>
        <w:jc w:val="center"/>
        <w:rPr>
          <w:b/>
          <w:bCs/>
          <w:sz w:val="26"/>
          <w:szCs w:val="26"/>
          <w:rtl/>
        </w:rPr>
        <w:sectPr w:rsidR="002377CD" w:rsidSect="006A7671">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rsidR="002377CD" w:rsidRDefault="002377CD" w:rsidP="00B325C4">
      <w:pPr>
        <w:pStyle w:val="StyleHeader4Para4Left0Firstline0"/>
        <w:numPr>
          <w:ilvl w:val="0"/>
          <w:numId w:val="0"/>
        </w:numPr>
        <w:tabs>
          <w:tab w:val="clear" w:pos="2880"/>
          <w:tab w:val="clear" w:pos="5760"/>
        </w:tabs>
        <w:bidi/>
        <w:jc w:val="center"/>
        <w:rPr>
          <w:b/>
          <w:bCs/>
          <w:sz w:val="26"/>
          <w:szCs w:val="26"/>
        </w:rPr>
      </w:pPr>
    </w:p>
    <w:p w:rsidR="007E5D09" w:rsidRPr="00647ECA" w:rsidRDefault="00647ECA" w:rsidP="002377CD">
      <w:pPr>
        <w:pStyle w:val="StyleHeader4Para4Left0Firstline0"/>
        <w:numPr>
          <w:ilvl w:val="0"/>
          <w:numId w:val="0"/>
        </w:numPr>
        <w:tabs>
          <w:tab w:val="clear" w:pos="2880"/>
          <w:tab w:val="clear" w:pos="5760"/>
        </w:tabs>
        <w:bidi/>
        <w:jc w:val="center"/>
        <w:rPr>
          <w:b/>
          <w:bCs/>
          <w:sz w:val="26"/>
          <w:szCs w:val="26"/>
          <w:rtl/>
        </w:rPr>
      </w:pPr>
      <w:r w:rsidRPr="00647ECA">
        <w:rPr>
          <w:rFonts w:hint="cs"/>
          <w:b/>
          <w:bCs/>
          <w:sz w:val="26"/>
          <w:szCs w:val="26"/>
          <w:rtl/>
        </w:rPr>
        <w:t>المرفق الثاني</w:t>
      </w:r>
    </w:p>
    <w:p w:rsidR="006B1B36" w:rsidRPr="003B16C2" w:rsidRDefault="006B1B36" w:rsidP="006B1B36">
      <w:pPr>
        <w:bidi/>
        <w:jc w:val="center"/>
        <w:rPr>
          <w:rFonts w:asciiTheme="majorBidi" w:hAnsiTheme="majorBidi" w:cstheme="majorBidi"/>
          <w:b/>
          <w:bCs/>
          <w:sz w:val="26"/>
          <w:szCs w:val="26"/>
          <w:rtl/>
          <w:lang w:bidi="ar-SA"/>
        </w:rPr>
      </w:pPr>
      <w:r>
        <w:rPr>
          <w:rFonts w:asciiTheme="majorBidi" w:hAnsiTheme="majorBidi" w:cstheme="majorBidi" w:hint="cs"/>
          <w:b/>
          <w:bCs/>
          <w:sz w:val="26"/>
          <w:szCs w:val="26"/>
          <w:rtl/>
          <w:lang w:bidi="ar-SA"/>
        </w:rPr>
        <w:t>مشروع</w:t>
      </w:r>
      <w:r w:rsidRPr="003B16C2">
        <w:rPr>
          <w:rFonts w:asciiTheme="majorBidi" w:hAnsiTheme="majorBidi" w:cstheme="majorBidi"/>
          <w:b/>
          <w:bCs/>
          <w:sz w:val="26"/>
          <w:szCs w:val="26"/>
          <w:rtl/>
          <w:lang w:bidi="ar-SA"/>
        </w:rPr>
        <w:t xml:space="preserve"> وجهات نظر اللجنة التنفيذية </w:t>
      </w:r>
      <w:r w:rsidRPr="003B16C2">
        <w:rPr>
          <w:rFonts w:asciiTheme="majorBidi" w:hAnsiTheme="majorBidi" w:cstheme="majorBidi" w:hint="cs"/>
          <w:b/>
          <w:bCs/>
          <w:sz w:val="26"/>
          <w:szCs w:val="26"/>
          <w:rtl/>
          <w:lang w:bidi="ar-SA"/>
        </w:rPr>
        <w:t>بشأن</w:t>
      </w:r>
      <w:r w:rsidRPr="003B16C2">
        <w:rPr>
          <w:rFonts w:asciiTheme="majorBidi" w:hAnsiTheme="majorBidi" w:cstheme="majorBidi"/>
          <w:b/>
          <w:bCs/>
          <w:sz w:val="26"/>
          <w:szCs w:val="26"/>
          <w:rtl/>
          <w:lang w:bidi="ar-SA"/>
        </w:rPr>
        <w:t xml:space="preserve"> تجديد مشروع التعزيز المؤسسي </w:t>
      </w:r>
    </w:p>
    <w:p w:rsidR="00647ECA" w:rsidRPr="00647ECA" w:rsidRDefault="006B1B36" w:rsidP="006B1B36">
      <w:pPr>
        <w:pStyle w:val="StyleHeader4Para4Left0Firstline0"/>
        <w:numPr>
          <w:ilvl w:val="0"/>
          <w:numId w:val="0"/>
        </w:numPr>
        <w:tabs>
          <w:tab w:val="clear" w:pos="2880"/>
          <w:tab w:val="clear" w:pos="5760"/>
        </w:tabs>
        <w:bidi/>
        <w:jc w:val="center"/>
        <w:rPr>
          <w:b/>
          <w:bCs/>
          <w:sz w:val="26"/>
          <w:szCs w:val="26"/>
          <w:rtl/>
        </w:rPr>
      </w:pPr>
      <w:r w:rsidRPr="003B16C2">
        <w:rPr>
          <w:rFonts w:asciiTheme="majorBidi" w:hAnsiTheme="majorBidi" w:cstheme="majorBidi"/>
          <w:b/>
          <w:bCs/>
          <w:sz w:val="26"/>
          <w:szCs w:val="26"/>
          <w:rtl/>
          <w:lang w:bidi="ar-SA"/>
        </w:rPr>
        <w:t xml:space="preserve">المقدم إلى الاجتماع </w:t>
      </w:r>
      <w:r w:rsidR="00647ECA" w:rsidRPr="00647ECA">
        <w:rPr>
          <w:rFonts w:hint="cs"/>
          <w:b/>
          <w:bCs/>
          <w:sz w:val="26"/>
          <w:szCs w:val="26"/>
          <w:rtl/>
        </w:rPr>
        <w:t>الثالث والثمانين</w:t>
      </w:r>
    </w:p>
    <w:p w:rsidR="00647ECA" w:rsidRPr="00647ECA" w:rsidRDefault="00647ECA" w:rsidP="00E675CF">
      <w:pPr>
        <w:pStyle w:val="StyleHeader4Para4Left0Firstline0"/>
        <w:widowControl/>
        <w:numPr>
          <w:ilvl w:val="0"/>
          <w:numId w:val="0"/>
        </w:numPr>
        <w:tabs>
          <w:tab w:val="clear" w:pos="2880"/>
          <w:tab w:val="clear" w:pos="5760"/>
        </w:tabs>
        <w:bidi/>
        <w:rPr>
          <w:b/>
          <w:bCs/>
          <w:sz w:val="26"/>
          <w:szCs w:val="26"/>
          <w:rtl/>
        </w:rPr>
      </w:pPr>
      <w:r w:rsidRPr="00647ECA">
        <w:rPr>
          <w:rFonts w:hint="cs"/>
          <w:b/>
          <w:bCs/>
          <w:sz w:val="26"/>
          <w:szCs w:val="26"/>
          <w:rtl/>
        </w:rPr>
        <w:t>بنغلاديش</w:t>
      </w:r>
    </w:p>
    <w:p w:rsidR="00647ECA" w:rsidRDefault="006817FD" w:rsidP="009967C2">
      <w:pPr>
        <w:pStyle w:val="StyleHeader4Para4Left0Firstline0"/>
        <w:widowControl/>
        <w:numPr>
          <w:ilvl w:val="0"/>
          <w:numId w:val="25"/>
        </w:numPr>
        <w:tabs>
          <w:tab w:val="clear" w:pos="2880"/>
          <w:tab w:val="clear" w:pos="5760"/>
        </w:tabs>
        <w:bidi/>
        <w:ind w:left="0" w:firstLine="0"/>
        <w:rPr>
          <w:sz w:val="26"/>
          <w:szCs w:val="26"/>
        </w:rPr>
      </w:pPr>
      <w:r w:rsidRPr="003B16C2">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w:t>
      </w:r>
      <w:r w:rsidRPr="003B16C2">
        <w:rPr>
          <w:rFonts w:asciiTheme="majorBidi" w:hAnsiTheme="majorBidi" w:cstheme="majorBidi" w:hint="cs"/>
          <w:sz w:val="26"/>
          <w:szCs w:val="26"/>
          <w:rtl/>
          <w:lang w:bidi="ar-SA"/>
        </w:rPr>
        <w:t>ل</w:t>
      </w:r>
      <w:r>
        <w:rPr>
          <w:rFonts w:asciiTheme="majorBidi" w:hAnsiTheme="majorBidi" w:cstheme="majorBidi" w:hint="cs"/>
          <w:sz w:val="26"/>
          <w:szCs w:val="26"/>
          <w:rtl/>
          <w:lang w:bidi="ar-SA"/>
        </w:rPr>
        <w:t>بنغلاديش</w:t>
      </w:r>
      <w:r w:rsidRPr="003B16C2">
        <w:rPr>
          <w:rFonts w:asciiTheme="majorBidi" w:hAnsiTheme="majorBidi" w:cstheme="majorBidi"/>
          <w:sz w:val="26"/>
          <w:szCs w:val="26"/>
          <w:rtl/>
          <w:lang w:bidi="ar-SA"/>
        </w:rPr>
        <w:t xml:space="preserve"> (المرحلة ال</w:t>
      </w:r>
      <w:r>
        <w:rPr>
          <w:rFonts w:asciiTheme="majorBidi" w:hAnsiTheme="majorBidi" w:cstheme="majorBidi" w:hint="cs"/>
          <w:sz w:val="26"/>
          <w:szCs w:val="26"/>
          <w:rtl/>
          <w:lang w:bidi="ar-SA"/>
        </w:rPr>
        <w:t>تاسع</w:t>
      </w:r>
      <w:r w:rsidRPr="003B16C2">
        <w:rPr>
          <w:rFonts w:asciiTheme="majorBidi" w:hAnsiTheme="majorBidi" w:cstheme="majorBidi"/>
          <w:sz w:val="26"/>
          <w:szCs w:val="26"/>
          <w:rtl/>
          <w:lang w:bidi="ar-SA"/>
        </w:rPr>
        <w:t>ة)</w:t>
      </w:r>
      <w:r>
        <w:rPr>
          <w:rFonts w:asciiTheme="majorBidi" w:hAnsiTheme="majorBidi" w:cstheme="majorBidi" w:hint="cs"/>
          <w:sz w:val="26"/>
          <w:szCs w:val="26"/>
          <w:rtl/>
          <w:lang w:bidi="ar-SA"/>
        </w:rPr>
        <w:t>،</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ولاحظت</w:t>
      </w:r>
      <w:r w:rsidRPr="003B16C2">
        <w:rPr>
          <w:rFonts w:asciiTheme="majorBidi" w:hAnsiTheme="majorBidi" w:cstheme="majorBidi"/>
          <w:sz w:val="26"/>
          <w:szCs w:val="26"/>
          <w:rtl/>
          <w:lang w:bidi="ar-SA"/>
        </w:rPr>
        <w:t xml:space="preserve"> أن </w:t>
      </w:r>
      <w:r>
        <w:rPr>
          <w:rFonts w:asciiTheme="majorBidi" w:hAnsiTheme="majorBidi" w:cstheme="majorBidi" w:hint="cs"/>
          <w:sz w:val="26"/>
          <w:szCs w:val="26"/>
          <w:rtl/>
          <w:lang w:bidi="ar-SA"/>
        </w:rPr>
        <w:t>حكومة بنغلاديش</w:t>
      </w:r>
      <w:r w:rsidRPr="003B16C2">
        <w:rPr>
          <w:rFonts w:asciiTheme="majorBidi" w:hAnsiTheme="majorBidi" w:cstheme="majorBidi"/>
          <w:sz w:val="26"/>
          <w:szCs w:val="26"/>
          <w:rtl/>
          <w:lang w:bidi="ar-SA"/>
        </w:rPr>
        <w:t xml:space="preserve"> أبلغت </w:t>
      </w:r>
      <w:r>
        <w:rPr>
          <w:rFonts w:asciiTheme="majorBidi" w:hAnsiTheme="majorBidi" w:cstheme="majorBidi" w:hint="cs"/>
          <w:sz w:val="26"/>
          <w:szCs w:val="26"/>
          <w:rtl/>
          <w:lang w:bidi="ar-SA"/>
        </w:rPr>
        <w:t xml:space="preserve">أمانة </w:t>
      </w:r>
      <w:r w:rsidRPr="003B16C2">
        <w:rPr>
          <w:rFonts w:asciiTheme="majorBidi" w:hAnsiTheme="majorBidi" w:cstheme="majorBidi" w:hint="cs"/>
          <w:sz w:val="26"/>
          <w:szCs w:val="26"/>
          <w:rtl/>
          <w:lang w:bidi="ar-SA"/>
        </w:rPr>
        <w:t>ا</w:t>
      </w:r>
      <w:r w:rsidRPr="003B16C2">
        <w:rPr>
          <w:rFonts w:asciiTheme="majorBidi" w:hAnsiTheme="majorBidi" w:cstheme="majorBidi"/>
          <w:sz w:val="26"/>
          <w:szCs w:val="26"/>
          <w:rtl/>
          <w:lang w:bidi="ar-SA"/>
        </w:rPr>
        <w:t>لصندوق وأمان</w:t>
      </w:r>
      <w:r>
        <w:rPr>
          <w:rFonts w:asciiTheme="majorBidi" w:hAnsiTheme="majorBidi" w:cstheme="majorBidi" w:hint="cs"/>
          <w:sz w:val="26"/>
          <w:szCs w:val="26"/>
          <w:rtl/>
          <w:lang w:bidi="ar-SA"/>
        </w:rPr>
        <w:t>ة</w:t>
      </w:r>
      <w:r w:rsidRPr="003B16C2">
        <w:rPr>
          <w:rFonts w:asciiTheme="majorBidi" w:hAnsiTheme="majorBidi" w:cstheme="majorBidi"/>
          <w:sz w:val="26"/>
          <w:szCs w:val="26"/>
          <w:rtl/>
          <w:lang w:bidi="ar-SA"/>
        </w:rPr>
        <w:t xml:space="preserve"> الأوزون </w:t>
      </w:r>
      <w:r w:rsidRPr="003B16C2">
        <w:rPr>
          <w:rFonts w:asciiTheme="majorBidi" w:hAnsiTheme="majorBidi" w:cstheme="majorBidi" w:hint="cs"/>
          <w:sz w:val="26"/>
          <w:szCs w:val="26"/>
          <w:rtl/>
          <w:lang w:bidi="ar-SA"/>
        </w:rPr>
        <w:t>ب</w:t>
      </w:r>
      <w:r w:rsidRPr="003B16C2">
        <w:rPr>
          <w:rFonts w:asciiTheme="majorBidi" w:hAnsiTheme="majorBidi" w:cstheme="majorBidi"/>
          <w:sz w:val="26"/>
          <w:szCs w:val="26"/>
          <w:rtl/>
          <w:lang w:bidi="ar-SA"/>
        </w:rPr>
        <w:t>بيانات البر</w:t>
      </w:r>
      <w:r>
        <w:rPr>
          <w:rFonts w:asciiTheme="majorBidi" w:hAnsiTheme="majorBidi" w:cstheme="majorBidi" w:hint="cs"/>
          <w:sz w:val="26"/>
          <w:szCs w:val="26"/>
          <w:rtl/>
          <w:lang w:bidi="ar-SA"/>
        </w:rPr>
        <w:t>ن</w:t>
      </w:r>
      <w:r>
        <w:rPr>
          <w:rFonts w:asciiTheme="majorBidi" w:hAnsiTheme="majorBidi" w:cstheme="majorBidi"/>
          <w:sz w:val="26"/>
          <w:szCs w:val="26"/>
          <w:rtl/>
          <w:lang w:bidi="ar-SA"/>
        </w:rPr>
        <w:t>امج القطري</w:t>
      </w:r>
      <w:r w:rsidRPr="003B16C2">
        <w:rPr>
          <w:rFonts w:asciiTheme="majorBidi" w:hAnsiTheme="majorBidi" w:cstheme="majorBidi"/>
          <w:sz w:val="26"/>
          <w:szCs w:val="26"/>
          <w:rtl/>
          <w:lang w:bidi="ar-SA"/>
        </w:rPr>
        <w:t xml:space="preserve"> لعامي </w:t>
      </w:r>
      <w:r w:rsidR="009967C2">
        <w:rPr>
          <w:rFonts w:asciiTheme="majorBidi" w:hAnsiTheme="majorBidi" w:cstheme="majorBidi"/>
          <w:sz w:val="26"/>
          <w:szCs w:val="26"/>
          <w:lang w:bidi="ar-SA"/>
        </w:rPr>
        <w:t>2016</w:t>
      </w:r>
      <w:r w:rsidRPr="003B16C2">
        <w:rPr>
          <w:rFonts w:asciiTheme="majorBidi" w:hAnsiTheme="majorBidi" w:cstheme="majorBidi"/>
          <w:sz w:val="26"/>
          <w:szCs w:val="26"/>
          <w:rtl/>
          <w:lang w:bidi="ar-SA"/>
        </w:rPr>
        <w:t xml:space="preserve"> و</w:t>
      </w:r>
      <w:r w:rsidR="009967C2">
        <w:rPr>
          <w:rFonts w:asciiTheme="majorBidi" w:hAnsiTheme="majorBidi" w:cstheme="majorBidi"/>
          <w:sz w:val="26"/>
          <w:szCs w:val="26"/>
          <w:lang w:bidi="ar-SA"/>
        </w:rPr>
        <w:t>2017</w:t>
      </w:r>
      <w:r w:rsidRPr="003B16C2">
        <w:rPr>
          <w:rFonts w:asciiTheme="majorBidi" w:hAnsiTheme="majorBidi" w:cstheme="majorBidi"/>
          <w:sz w:val="26"/>
          <w:szCs w:val="26"/>
          <w:rtl/>
          <w:lang w:bidi="ar-SA"/>
        </w:rPr>
        <w:t xml:space="preserve"> وبيانات المادة 7، على التوالي، </w:t>
      </w:r>
      <w:r>
        <w:rPr>
          <w:rFonts w:asciiTheme="majorBidi" w:hAnsiTheme="majorBidi" w:cstheme="majorBidi" w:hint="cs"/>
          <w:sz w:val="26"/>
          <w:szCs w:val="26"/>
          <w:rtl/>
          <w:lang w:bidi="ar-SA"/>
        </w:rPr>
        <w:t>مشيرة إلى أن البلد</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في حالة امتثال</w:t>
      </w:r>
      <w:r w:rsidRPr="003B16C2">
        <w:rPr>
          <w:rFonts w:asciiTheme="majorBidi" w:hAnsiTheme="majorBidi" w:cstheme="majorBidi"/>
          <w:sz w:val="26"/>
          <w:szCs w:val="26"/>
          <w:rtl/>
          <w:lang w:bidi="ar-SA"/>
        </w:rPr>
        <w:t xml:space="preserve"> لبروتوكول مونتريال. و</w:t>
      </w:r>
      <w:r>
        <w:rPr>
          <w:rFonts w:asciiTheme="majorBidi" w:hAnsiTheme="majorBidi" w:cstheme="majorBidi" w:hint="cs"/>
          <w:sz w:val="26"/>
          <w:szCs w:val="26"/>
          <w:rtl/>
          <w:lang w:bidi="ar-SA"/>
        </w:rPr>
        <w:t>لاحظت</w:t>
      </w:r>
      <w:r w:rsidRPr="003B16C2">
        <w:rPr>
          <w:rFonts w:asciiTheme="majorBidi" w:hAnsiTheme="majorBidi" w:cstheme="majorBidi"/>
          <w:sz w:val="26"/>
          <w:szCs w:val="26"/>
          <w:rtl/>
          <w:lang w:bidi="ar-SA"/>
        </w:rPr>
        <w:t xml:space="preserve"> اﻟﻟﺟﻧﺔ اﻟﺗﻧﻔﯾذﯾﺔ </w:t>
      </w:r>
      <w:r>
        <w:rPr>
          <w:rFonts w:asciiTheme="majorBidi" w:hAnsiTheme="majorBidi" w:cstheme="majorBidi" w:hint="cs"/>
          <w:sz w:val="26"/>
          <w:szCs w:val="26"/>
          <w:rtl/>
          <w:lang w:bidi="ar-SA"/>
        </w:rPr>
        <w:t xml:space="preserve">كذلك </w:t>
      </w:r>
      <w:r>
        <w:rPr>
          <w:rFonts w:asciiTheme="majorBidi" w:hAnsiTheme="majorBidi" w:cstheme="majorBidi"/>
          <w:sz w:val="26"/>
          <w:szCs w:val="26"/>
          <w:rtl/>
          <w:lang w:bidi="ar-SA"/>
        </w:rPr>
        <w:t>اﻟﺗزا</w:t>
      </w:r>
      <w:r>
        <w:rPr>
          <w:rFonts w:asciiTheme="majorBidi" w:hAnsiTheme="majorBidi" w:cstheme="majorBidi" w:hint="cs"/>
          <w:sz w:val="26"/>
          <w:szCs w:val="26"/>
          <w:rtl/>
          <w:lang w:bidi="ar-SA"/>
        </w:rPr>
        <w:t>م</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 xml:space="preserve">الحكومة </w:t>
      </w:r>
      <w:r w:rsidRPr="003B16C2">
        <w:rPr>
          <w:rFonts w:asciiTheme="majorBidi" w:hAnsiTheme="majorBidi" w:cstheme="majorBidi"/>
          <w:sz w:val="26"/>
          <w:szCs w:val="26"/>
          <w:rtl/>
          <w:lang w:bidi="ar-SA"/>
        </w:rPr>
        <w:t>ﺑ</w:t>
      </w:r>
      <w:r>
        <w:rPr>
          <w:rFonts w:asciiTheme="majorBidi" w:hAnsiTheme="majorBidi" w:cstheme="majorBidi" w:hint="cs"/>
          <w:sz w:val="26"/>
          <w:szCs w:val="26"/>
          <w:rtl/>
          <w:lang w:bidi="ar-SA"/>
        </w:rPr>
        <w:t>استكمال الأنشطة الاستثمارية المتعلقة</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ب</w:t>
      </w:r>
      <w:r>
        <w:rPr>
          <w:rFonts w:asciiTheme="majorBidi" w:hAnsiTheme="majorBidi" w:cstheme="majorBidi"/>
          <w:sz w:val="26"/>
          <w:szCs w:val="26"/>
          <w:rtl/>
          <w:lang w:bidi="ar-SA"/>
        </w:rPr>
        <w:t>اﻟﮭﯾدروﻓﻟوروﮐرﺑو</w:t>
      </w:r>
      <w:r>
        <w:rPr>
          <w:rFonts w:asciiTheme="majorBidi" w:hAnsiTheme="majorBidi" w:cstheme="majorBidi" w:hint="cs"/>
          <w:sz w:val="26"/>
          <w:szCs w:val="26"/>
          <w:rtl/>
          <w:lang w:bidi="ar-SA"/>
        </w:rPr>
        <w:t>ن</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على النحو المتفق عليه على مدى 24 شهرا منذ تاريخ الموافقة وأن المرحلة الأولى من خطة إزالة المواد الهيدروكلوروفلوروكربونية قد استكملت بحلول مارس/آذار 2019. و</w:t>
      </w:r>
      <w:r w:rsidRPr="003B16C2">
        <w:rPr>
          <w:rFonts w:asciiTheme="majorBidi" w:hAnsiTheme="majorBidi" w:cstheme="majorBidi"/>
          <w:sz w:val="26"/>
          <w:szCs w:val="26"/>
          <w:rtl/>
          <w:lang w:bidi="ar-SA"/>
        </w:rPr>
        <w:t xml:space="preserve">أﻗرت اﻟﻟﺟﻧﺔ اﻟﺗﻧﻔﯾذﯾﺔ </w:t>
      </w:r>
      <w:r>
        <w:rPr>
          <w:rFonts w:asciiTheme="majorBidi" w:hAnsiTheme="majorBidi" w:cstheme="majorBidi" w:hint="cs"/>
          <w:sz w:val="26"/>
          <w:szCs w:val="26"/>
          <w:rtl/>
          <w:lang w:bidi="ar-SA"/>
        </w:rPr>
        <w:t>بأن البلد قد حقق أهداف إزالة المواد الهيدروكلوروفلوروكربونية حسب الاتفاق مع اللجنة التنفيذية</w:t>
      </w:r>
      <w:r w:rsidRPr="003B16C2">
        <w:rPr>
          <w:rFonts w:asciiTheme="majorBidi" w:hAnsiTheme="majorBidi" w:cstheme="majorBidi"/>
          <w:sz w:val="26"/>
          <w:szCs w:val="26"/>
          <w:rtl/>
          <w:lang w:bidi="ar-SA"/>
        </w:rPr>
        <w:t xml:space="preserve">، وﻣن ﺛم </w:t>
      </w:r>
      <w:r>
        <w:rPr>
          <w:rFonts w:asciiTheme="majorBidi" w:hAnsiTheme="majorBidi" w:cstheme="majorBidi" w:hint="cs"/>
          <w:sz w:val="26"/>
          <w:szCs w:val="26"/>
          <w:rtl/>
          <w:lang w:bidi="ar-SA"/>
        </w:rPr>
        <w:t>فهي على ثقة بأن حكومة بنغلاديش</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س</w:t>
      </w:r>
      <w:r w:rsidRPr="003B16C2">
        <w:rPr>
          <w:rFonts w:asciiTheme="majorBidi" w:hAnsiTheme="majorBidi" w:cstheme="majorBidi" w:hint="cs"/>
          <w:sz w:val="26"/>
          <w:szCs w:val="26"/>
          <w:rtl/>
          <w:lang w:bidi="ar-SA"/>
        </w:rPr>
        <w:t xml:space="preserve">تستمر </w:t>
      </w:r>
      <w:r w:rsidRPr="003B16C2">
        <w:rPr>
          <w:rFonts w:asciiTheme="majorBidi" w:hAnsiTheme="majorBidi" w:cstheme="majorBidi"/>
          <w:sz w:val="26"/>
          <w:szCs w:val="26"/>
          <w:rtl/>
          <w:lang w:bidi="ar-SA"/>
        </w:rPr>
        <w:t xml:space="preserve">ﻓﻲ </w:t>
      </w:r>
      <w:r>
        <w:rPr>
          <w:rFonts w:asciiTheme="majorBidi" w:hAnsiTheme="majorBidi" w:cstheme="majorBidi" w:hint="cs"/>
          <w:sz w:val="26"/>
          <w:szCs w:val="26"/>
          <w:rtl/>
          <w:lang w:bidi="ar-SA"/>
        </w:rPr>
        <w:t xml:space="preserve">إنفاذها للتدابير التنظيمية الموضوعة للرقابة على استيراد </w:t>
      </w:r>
      <w:r w:rsidRPr="003B16C2">
        <w:rPr>
          <w:rFonts w:asciiTheme="majorBidi" w:hAnsiTheme="majorBidi" w:cstheme="majorBidi"/>
          <w:sz w:val="26"/>
          <w:szCs w:val="26"/>
          <w:rtl/>
          <w:lang w:bidi="ar-SA"/>
        </w:rPr>
        <w:t>اﻟﻣواد اﻟﮭﯾدروﮐﻟوروﻓﻟوروﮐرﺑوﻧﯾﺔ</w:t>
      </w:r>
      <w:r w:rsidRPr="003B16C2">
        <w:rPr>
          <w:rFonts w:asciiTheme="majorBidi" w:hAnsiTheme="majorBidi" w:cstheme="majorBidi" w:hint="cs"/>
          <w:sz w:val="26"/>
          <w:szCs w:val="26"/>
          <w:rtl/>
          <w:lang w:bidi="ar-SA"/>
        </w:rPr>
        <w:t xml:space="preserve"> </w:t>
      </w:r>
      <w:r>
        <w:rPr>
          <w:rFonts w:asciiTheme="majorBidi" w:hAnsiTheme="majorBidi" w:cstheme="majorBidi" w:hint="cs"/>
          <w:sz w:val="26"/>
          <w:szCs w:val="26"/>
          <w:rtl/>
          <w:lang w:bidi="ar-SA"/>
        </w:rPr>
        <w:t xml:space="preserve">لتمكين التنفيذ الفعال للمرحلة الثانية من خطة إدارة إزالة المواد الهيدروكلوروفلوروكربونية، وتحقيق تخفيض </w:t>
      </w:r>
      <w:r w:rsidRPr="003B16C2">
        <w:rPr>
          <w:rFonts w:asciiTheme="majorBidi" w:hAnsiTheme="majorBidi" w:cstheme="majorBidi"/>
          <w:sz w:val="26"/>
          <w:szCs w:val="26"/>
          <w:rtl/>
          <w:lang w:bidi="ar-SA"/>
        </w:rPr>
        <w:t xml:space="preserve">ﺑﻧﺳﺑﺔ 35 ﻓﻲ اﻟﻣﺎﺋﺔ </w:t>
      </w:r>
      <w:r>
        <w:rPr>
          <w:rFonts w:asciiTheme="majorBidi" w:hAnsiTheme="majorBidi" w:cstheme="majorBidi" w:hint="cs"/>
          <w:sz w:val="26"/>
          <w:szCs w:val="26"/>
          <w:rtl/>
          <w:lang w:bidi="ar-SA"/>
        </w:rPr>
        <w:t xml:space="preserve">في استهلاك الهيدروكلوروفلوروكربون </w:t>
      </w:r>
      <w:r w:rsidRPr="003B16C2">
        <w:rPr>
          <w:rFonts w:asciiTheme="majorBidi" w:hAnsiTheme="majorBidi" w:cstheme="majorBidi"/>
          <w:sz w:val="26"/>
          <w:szCs w:val="26"/>
          <w:rtl/>
          <w:lang w:bidi="ar-SA"/>
        </w:rPr>
        <w:t xml:space="preserve">اﻟﻣطﻟوب ﺑﻣوﺟب ﺑروﺗوﮐول ﻣوﻧﺗرﯾﺎل ﺑﺣﻟول </w:t>
      </w:r>
      <w:r>
        <w:rPr>
          <w:rFonts w:asciiTheme="majorBidi" w:hAnsiTheme="majorBidi" w:cstheme="majorBidi" w:hint="cs"/>
          <w:sz w:val="26"/>
          <w:szCs w:val="26"/>
          <w:rtl/>
          <w:lang w:bidi="ar-SA"/>
        </w:rPr>
        <w:t xml:space="preserve">1 </w:t>
      </w:r>
      <w:r w:rsidRPr="003B16C2">
        <w:rPr>
          <w:rFonts w:asciiTheme="majorBidi" w:hAnsiTheme="majorBidi" w:cstheme="majorBidi"/>
          <w:sz w:val="26"/>
          <w:szCs w:val="26"/>
          <w:rtl/>
          <w:lang w:bidi="ar-SA"/>
        </w:rPr>
        <w:t>ﯾﻧﺎﯾر</w:t>
      </w:r>
      <w:r w:rsidRPr="003B16C2">
        <w:rPr>
          <w:rFonts w:asciiTheme="majorBidi" w:hAnsiTheme="majorBidi" w:cstheme="majorBidi" w:hint="cs"/>
          <w:sz w:val="26"/>
          <w:szCs w:val="26"/>
          <w:rtl/>
          <w:lang w:bidi="ar-SA"/>
        </w:rPr>
        <w:t>/ كانون الثاني</w:t>
      </w:r>
      <w:r w:rsidRPr="003B16C2">
        <w:rPr>
          <w:rFonts w:asciiTheme="majorBidi" w:hAnsiTheme="majorBidi" w:cstheme="majorBidi"/>
          <w:sz w:val="26"/>
          <w:szCs w:val="26"/>
          <w:rtl/>
          <w:lang w:bidi="ar-SA"/>
        </w:rPr>
        <w:t xml:space="preserve"> </w:t>
      </w:r>
      <w:r>
        <w:rPr>
          <w:rFonts w:asciiTheme="majorBidi" w:hAnsiTheme="majorBidi" w:cstheme="majorBidi"/>
          <w:sz w:val="26"/>
          <w:szCs w:val="26"/>
          <w:rtl/>
          <w:lang w:bidi="ar-SA"/>
        </w:rPr>
        <w:t>2020</w:t>
      </w:r>
      <w:r>
        <w:rPr>
          <w:rFonts w:hint="cs"/>
          <w:sz w:val="26"/>
          <w:szCs w:val="26"/>
          <w:rtl/>
        </w:rPr>
        <w:t>.</w:t>
      </w:r>
    </w:p>
    <w:p w:rsidR="00647ECA" w:rsidRPr="00647ECA" w:rsidRDefault="00647ECA" w:rsidP="00E675CF">
      <w:pPr>
        <w:pStyle w:val="StyleHeader4Para4Left0Firstline0"/>
        <w:widowControl/>
        <w:numPr>
          <w:ilvl w:val="0"/>
          <w:numId w:val="0"/>
        </w:numPr>
        <w:tabs>
          <w:tab w:val="clear" w:pos="2880"/>
          <w:tab w:val="clear" w:pos="5760"/>
        </w:tabs>
        <w:bidi/>
        <w:rPr>
          <w:b/>
          <w:bCs/>
          <w:sz w:val="26"/>
          <w:szCs w:val="26"/>
        </w:rPr>
      </w:pPr>
      <w:r w:rsidRPr="00647ECA">
        <w:rPr>
          <w:rFonts w:hint="cs"/>
          <w:b/>
          <w:bCs/>
          <w:sz w:val="26"/>
          <w:szCs w:val="26"/>
          <w:rtl/>
        </w:rPr>
        <w:t>شيلي</w:t>
      </w:r>
    </w:p>
    <w:p w:rsidR="00647ECA" w:rsidRDefault="006817FD" w:rsidP="00B35143">
      <w:pPr>
        <w:pStyle w:val="StyleHeader4Para4Left0Firstline0"/>
        <w:widowControl/>
        <w:numPr>
          <w:ilvl w:val="0"/>
          <w:numId w:val="25"/>
        </w:numPr>
        <w:tabs>
          <w:tab w:val="clear" w:pos="2880"/>
          <w:tab w:val="clear" w:pos="5760"/>
        </w:tabs>
        <w:bidi/>
        <w:ind w:left="0" w:firstLine="0"/>
        <w:rPr>
          <w:sz w:val="26"/>
          <w:szCs w:val="26"/>
        </w:rPr>
      </w:pPr>
      <w:r w:rsidRPr="003B16C2">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w:t>
      </w:r>
      <w:r w:rsidRPr="003B16C2">
        <w:rPr>
          <w:rFonts w:asciiTheme="majorBidi" w:hAnsiTheme="majorBidi" w:cstheme="majorBidi" w:hint="cs"/>
          <w:sz w:val="26"/>
          <w:szCs w:val="26"/>
          <w:rtl/>
          <w:lang w:bidi="ar-SA"/>
        </w:rPr>
        <w:t>ل</w:t>
      </w:r>
      <w:r>
        <w:rPr>
          <w:rFonts w:asciiTheme="majorBidi" w:hAnsiTheme="majorBidi" w:cstheme="majorBidi" w:hint="cs"/>
          <w:sz w:val="26"/>
          <w:szCs w:val="26"/>
          <w:rtl/>
          <w:lang w:bidi="ar-SA"/>
        </w:rPr>
        <w:t>شيلي</w:t>
      </w:r>
      <w:r w:rsidRPr="003B16C2">
        <w:rPr>
          <w:rFonts w:asciiTheme="majorBidi" w:hAnsiTheme="majorBidi" w:cstheme="majorBidi"/>
          <w:sz w:val="26"/>
          <w:szCs w:val="26"/>
          <w:rtl/>
          <w:lang w:bidi="ar-SA"/>
        </w:rPr>
        <w:t xml:space="preserve"> (المرحلة ال</w:t>
      </w:r>
      <w:r>
        <w:rPr>
          <w:rFonts w:asciiTheme="majorBidi" w:hAnsiTheme="majorBidi" w:cstheme="majorBidi" w:hint="cs"/>
          <w:sz w:val="26"/>
          <w:szCs w:val="26"/>
          <w:rtl/>
          <w:lang w:bidi="ar-SA"/>
        </w:rPr>
        <w:t>ثالثة عشر</w:t>
      </w:r>
      <w:r w:rsidRPr="003B16C2">
        <w:rPr>
          <w:rFonts w:asciiTheme="majorBidi" w:hAnsiTheme="majorBidi" w:cstheme="majorBidi"/>
          <w:sz w:val="26"/>
          <w:szCs w:val="26"/>
          <w:rtl/>
          <w:lang w:bidi="ar-SA"/>
        </w:rPr>
        <w:t>ة)</w:t>
      </w:r>
      <w:r>
        <w:rPr>
          <w:rFonts w:asciiTheme="majorBidi" w:hAnsiTheme="majorBidi" w:cstheme="majorBidi" w:hint="cs"/>
          <w:sz w:val="26"/>
          <w:szCs w:val="26"/>
          <w:rtl/>
          <w:lang w:bidi="ar-SA"/>
        </w:rPr>
        <w:t>،</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ولاحظت</w:t>
      </w:r>
      <w:r w:rsidRPr="003B16C2">
        <w:rPr>
          <w:rFonts w:asciiTheme="majorBidi" w:hAnsiTheme="majorBidi" w:cstheme="majorBidi"/>
          <w:sz w:val="26"/>
          <w:szCs w:val="26"/>
          <w:rtl/>
          <w:lang w:bidi="ar-SA"/>
        </w:rPr>
        <w:t xml:space="preserve"> أن </w:t>
      </w:r>
      <w:r>
        <w:rPr>
          <w:rFonts w:asciiTheme="majorBidi" w:hAnsiTheme="majorBidi" w:cstheme="majorBidi" w:hint="cs"/>
          <w:sz w:val="26"/>
          <w:szCs w:val="26"/>
          <w:rtl/>
          <w:lang w:bidi="ar-SA"/>
        </w:rPr>
        <w:t>حكومة شيلي</w:t>
      </w:r>
      <w:r w:rsidRPr="003B16C2">
        <w:rPr>
          <w:rFonts w:asciiTheme="majorBidi" w:hAnsiTheme="majorBidi" w:cstheme="majorBidi"/>
          <w:sz w:val="26"/>
          <w:szCs w:val="26"/>
          <w:rtl/>
          <w:lang w:bidi="ar-SA"/>
        </w:rPr>
        <w:t xml:space="preserve"> أبلغت </w:t>
      </w:r>
      <w:r>
        <w:rPr>
          <w:rFonts w:asciiTheme="majorBidi" w:hAnsiTheme="majorBidi" w:cstheme="majorBidi" w:hint="cs"/>
          <w:sz w:val="26"/>
          <w:szCs w:val="26"/>
          <w:rtl/>
          <w:lang w:bidi="ar-SA"/>
        </w:rPr>
        <w:t xml:space="preserve">أمانة </w:t>
      </w:r>
      <w:r w:rsidRPr="003B16C2">
        <w:rPr>
          <w:rFonts w:asciiTheme="majorBidi" w:hAnsiTheme="majorBidi" w:cstheme="majorBidi" w:hint="cs"/>
          <w:sz w:val="26"/>
          <w:szCs w:val="26"/>
          <w:rtl/>
          <w:lang w:bidi="ar-SA"/>
        </w:rPr>
        <w:t>ا</w:t>
      </w:r>
      <w:r w:rsidRPr="003B16C2">
        <w:rPr>
          <w:rFonts w:asciiTheme="majorBidi" w:hAnsiTheme="majorBidi" w:cstheme="majorBidi"/>
          <w:sz w:val="26"/>
          <w:szCs w:val="26"/>
          <w:rtl/>
          <w:lang w:bidi="ar-SA"/>
        </w:rPr>
        <w:t>لصندوق وأمان</w:t>
      </w:r>
      <w:r>
        <w:rPr>
          <w:rFonts w:asciiTheme="majorBidi" w:hAnsiTheme="majorBidi" w:cstheme="majorBidi" w:hint="cs"/>
          <w:sz w:val="26"/>
          <w:szCs w:val="26"/>
          <w:rtl/>
          <w:lang w:bidi="ar-SA"/>
        </w:rPr>
        <w:t>ة</w:t>
      </w:r>
      <w:r w:rsidRPr="003B16C2">
        <w:rPr>
          <w:rFonts w:asciiTheme="majorBidi" w:hAnsiTheme="majorBidi" w:cstheme="majorBidi"/>
          <w:sz w:val="26"/>
          <w:szCs w:val="26"/>
          <w:rtl/>
          <w:lang w:bidi="ar-SA"/>
        </w:rPr>
        <w:t xml:space="preserve"> الأوزون </w:t>
      </w:r>
      <w:r w:rsidRPr="003B16C2">
        <w:rPr>
          <w:rFonts w:asciiTheme="majorBidi" w:hAnsiTheme="majorBidi" w:cstheme="majorBidi" w:hint="cs"/>
          <w:sz w:val="26"/>
          <w:szCs w:val="26"/>
          <w:rtl/>
          <w:lang w:bidi="ar-SA"/>
        </w:rPr>
        <w:t>ب</w:t>
      </w:r>
      <w:r w:rsidRPr="003B16C2">
        <w:rPr>
          <w:rFonts w:asciiTheme="majorBidi" w:hAnsiTheme="majorBidi" w:cstheme="majorBidi"/>
          <w:sz w:val="26"/>
          <w:szCs w:val="26"/>
          <w:rtl/>
          <w:lang w:bidi="ar-SA"/>
        </w:rPr>
        <w:t>بيانات البر</w:t>
      </w:r>
      <w:r>
        <w:rPr>
          <w:rFonts w:asciiTheme="majorBidi" w:hAnsiTheme="majorBidi" w:cstheme="majorBidi" w:hint="cs"/>
          <w:sz w:val="26"/>
          <w:szCs w:val="26"/>
          <w:rtl/>
          <w:lang w:bidi="ar-SA"/>
        </w:rPr>
        <w:t>ن</w:t>
      </w:r>
      <w:r>
        <w:rPr>
          <w:rFonts w:asciiTheme="majorBidi" w:hAnsiTheme="majorBidi" w:cstheme="majorBidi"/>
          <w:sz w:val="26"/>
          <w:szCs w:val="26"/>
          <w:rtl/>
          <w:lang w:bidi="ar-SA"/>
        </w:rPr>
        <w:t>امج القطري لعام</w:t>
      </w:r>
      <w:r w:rsidRPr="003B16C2">
        <w:rPr>
          <w:rFonts w:asciiTheme="majorBidi" w:hAnsiTheme="majorBidi" w:cstheme="majorBidi"/>
          <w:sz w:val="26"/>
          <w:szCs w:val="26"/>
          <w:rtl/>
          <w:lang w:bidi="ar-SA"/>
        </w:rPr>
        <w:t xml:space="preserve"> 201</w:t>
      </w:r>
      <w:r>
        <w:rPr>
          <w:rFonts w:asciiTheme="majorBidi" w:hAnsiTheme="majorBidi" w:cstheme="majorBidi" w:hint="cs"/>
          <w:sz w:val="26"/>
          <w:szCs w:val="26"/>
          <w:rtl/>
          <w:lang w:bidi="ar-SA"/>
        </w:rPr>
        <w:t>7</w:t>
      </w:r>
      <w:r w:rsidRPr="003B16C2">
        <w:rPr>
          <w:rFonts w:asciiTheme="majorBidi" w:hAnsiTheme="majorBidi" w:cstheme="majorBidi"/>
          <w:sz w:val="26"/>
          <w:szCs w:val="26"/>
          <w:rtl/>
          <w:lang w:bidi="ar-SA"/>
        </w:rPr>
        <w:t xml:space="preserve"> وبيانات المادة 7، على التوالي، </w:t>
      </w:r>
      <w:r>
        <w:rPr>
          <w:rFonts w:asciiTheme="majorBidi" w:hAnsiTheme="majorBidi" w:cstheme="majorBidi" w:hint="cs"/>
          <w:sz w:val="26"/>
          <w:szCs w:val="26"/>
          <w:rtl/>
          <w:lang w:bidi="ar-SA"/>
        </w:rPr>
        <w:t>مشيرة إلى أن البلد</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في حالة امتثال</w:t>
      </w:r>
      <w:r w:rsidRPr="003B16C2">
        <w:rPr>
          <w:rFonts w:asciiTheme="majorBidi" w:hAnsiTheme="majorBidi" w:cstheme="majorBidi"/>
          <w:sz w:val="26"/>
          <w:szCs w:val="26"/>
          <w:rtl/>
          <w:lang w:bidi="ar-SA"/>
        </w:rPr>
        <w:t xml:space="preserve"> لبروتوكول مونتريال. و</w:t>
      </w:r>
      <w:r>
        <w:rPr>
          <w:rFonts w:asciiTheme="majorBidi" w:hAnsiTheme="majorBidi" w:cstheme="majorBidi" w:hint="cs"/>
          <w:sz w:val="26"/>
          <w:szCs w:val="26"/>
          <w:rtl/>
          <w:lang w:bidi="ar-SA"/>
        </w:rPr>
        <w:t>لاحظت</w:t>
      </w:r>
      <w:r w:rsidRPr="003B16C2">
        <w:rPr>
          <w:rFonts w:asciiTheme="majorBidi" w:hAnsiTheme="majorBidi" w:cstheme="majorBidi"/>
          <w:sz w:val="26"/>
          <w:szCs w:val="26"/>
          <w:rtl/>
          <w:lang w:bidi="ar-SA"/>
        </w:rPr>
        <w:t xml:space="preserve"> اﻟﻟﺟﻧﺔ اﻟﺗﻧﻔﯾذﯾﺔ </w:t>
      </w:r>
      <w:r>
        <w:rPr>
          <w:rFonts w:asciiTheme="majorBidi" w:hAnsiTheme="majorBidi" w:cstheme="majorBidi" w:hint="cs"/>
          <w:sz w:val="26"/>
          <w:szCs w:val="26"/>
          <w:rtl/>
          <w:lang w:bidi="ar-SA"/>
        </w:rPr>
        <w:t xml:space="preserve">كذلك </w:t>
      </w:r>
      <w:r>
        <w:rPr>
          <w:rFonts w:asciiTheme="majorBidi" w:hAnsiTheme="majorBidi" w:cstheme="majorBidi"/>
          <w:sz w:val="26"/>
          <w:szCs w:val="26"/>
          <w:rtl/>
          <w:lang w:bidi="ar-SA"/>
        </w:rPr>
        <w:t>اﻟﺗزا</w:t>
      </w:r>
      <w:r>
        <w:rPr>
          <w:rFonts w:asciiTheme="majorBidi" w:hAnsiTheme="majorBidi" w:cstheme="majorBidi" w:hint="cs"/>
          <w:sz w:val="26"/>
          <w:szCs w:val="26"/>
          <w:rtl/>
          <w:lang w:bidi="ar-SA"/>
        </w:rPr>
        <w:t>م</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حكومة شيلي استمرت في تنفيذ الرقابة على استيراد المواد الهيدروكلوروفلوروكربونية من خلال نظام الترخيص والحصص، وتدريب موظفي الجمارك وفنيي التبريد. ولاحظت</w:t>
      </w:r>
      <w:r w:rsidRPr="003B16C2">
        <w:rPr>
          <w:rFonts w:asciiTheme="majorBidi" w:hAnsiTheme="majorBidi" w:cstheme="majorBidi"/>
          <w:sz w:val="26"/>
          <w:szCs w:val="26"/>
          <w:rtl/>
          <w:lang w:bidi="ar-SA"/>
        </w:rPr>
        <w:t xml:space="preserve"> اﻟﻟﺟﻧﺔ اﻟﺗﻧﻔﯾذﯾﺔ </w:t>
      </w:r>
      <w:r>
        <w:rPr>
          <w:rFonts w:asciiTheme="majorBidi" w:hAnsiTheme="majorBidi" w:cstheme="majorBidi" w:hint="cs"/>
          <w:sz w:val="26"/>
          <w:szCs w:val="26"/>
          <w:rtl/>
          <w:lang w:bidi="ar-SA"/>
        </w:rPr>
        <w:t>كذلك مع التقدير التصديق على تعديل كيغالي والأنشطة التي بدأت لتيسير تنفيذه. كما لاحظت مشا</w:t>
      </w:r>
      <w:r w:rsidR="00B35143">
        <w:rPr>
          <w:rFonts w:asciiTheme="majorBidi" w:hAnsiTheme="majorBidi" w:cstheme="majorBidi" w:hint="cs"/>
          <w:sz w:val="26"/>
          <w:szCs w:val="26"/>
          <w:rtl/>
          <w:lang w:bidi="ar-SA"/>
        </w:rPr>
        <w:t>رك</w:t>
      </w:r>
      <w:r>
        <w:rPr>
          <w:rFonts w:asciiTheme="majorBidi" w:hAnsiTheme="majorBidi" w:cstheme="majorBidi" w:hint="cs"/>
          <w:sz w:val="26"/>
          <w:szCs w:val="26"/>
          <w:rtl/>
          <w:lang w:bidi="ar-SA"/>
        </w:rPr>
        <w:t>ة البلد في اجتماعات الشبكة الإقليمية واجتماعات بروتوكول مونتريال. وأقرت اللجنة التنفيذية بالجهود</w:t>
      </w:r>
      <w:r w:rsidR="00E675CF">
        <w:rPr>
          <w:rFonts w:asciiTheme="majorBidi" w:hAnsiTheme="majorBidi" w:cstheme="majorBidi" w:hint="cs"/>
          <w:sz w:val="26"/>
          <w:szCs w:val="26"/>
          <w:rtl/>
          <w:lang w:bidi="ar-SA"/>
        </w:rPr>
        <w:t xml:space="preserve"> التي تبذلها حكومة شيلي وهي تأمل أنه، في غضون السنتين التاليتين، </w:t>
      </w:r>
      <w:r>
        <w:rPr>
          <w:rFonts w:asciiTheme="majorBidi" w:hAnsiTheme="majorBidi" w:cstheme="majorBidi" w:hint="cs"/>
          <w:sz w:val="26"/>
          <w:szCs w:val="26"/>
          <w:rtl/>
          <w:lang w:bidi="ar-SA"/>
        </w:rPr>
        <w:t>س</w:t>
      </w:r>
      <w:r w:rsidRPr="003B16C2">
        <w:rPr>
          <w:rFonts w:asciiTheme="majorBidi" w:hAnsiTheme="majorBidi" w:cstheme="majorBidi" w:hint="cs"/>
          <w:sz w:val="26"/>
          <w:szCs w:val="26"/>
          <w:rtl/>
          <w:lang w:bidi="ar-SA"/>
        </w:rPr>
        <w:t xml:space="preserve">تستمر </w:t>
      </w:r>
      <w:r w:rsidR="00E675CF">
        <w:rPr>
          <w:rFonts w:asciiTheme="majorBidi" w:hAnsiTheme="majorBidi" w:cstheme="majorBidi" w:hint="cs"/>
          <w:sz w:val="26"/>
          <w:szCs w:val="26"/>
          <w:rtl/>
          <w:lang w:bidi="ar-SA"/>
        </w:rPr>
        <w:t xml:space="preserve">حكومة شيلي في تنفيذ المرحلة </w:t>
      </w:r>
      <w:r>
        <w:rPr>
          <w:rFonts w:asciiTheme="majorBidi" w:hAnsiTheme="majorBidi" w:cstheme="majorBidi" w:hint="cs"/>
          <w:sz w:val="26"/>
          <w:szCs w:val="26"/>
          <w:rtl/>
          <w:lang w:bidi="ar-SA"/>
        </w:rPr>
        <w:t>الثانية من خطة إدارة إزالة المواد الهيدروكلوروفلوروكربونية</w:t>
      </w:r>
      <w:r w:rsidR="00E675CF">
        <w:rPr>
          <w:rFonts w:asciiTheme="majorBidi" w:hAnsiTheme="majorBidi" w:cstheme="majorBidi" w:hint="cs"/>
          <w:sz w:val="26"/>
          <w:szCs w:val="26"/>
          <w:rtl/>
          <w:lang w:bidi="ar-SA"/>
        </w:rPr>
        <w:t xml:space="preserve"> وأنشطة مشروع التعزيز المؤسسي من أجل </w:t>
      </w:r>
      <w:r>
        <w:rPr>
          <w:rFonts w:asciiTheme="majorBidi" w:hAnsiTheme="majorBidi" w:cstheme="majorBidi" w:hint="cs"/>
          <w:sz w:val="26"/>
          <w:szCs w:val="26"/>
          <w:rtl/>
          <w:lang w:bidi="ar-SA"/>
        </w:rPr>
        <w:t xml:space="preserve">تحقيق تخفيض </w:t>
      </w:r>
      <w:r w:rsidRPr="003B16C2">
        <w:rPr>
          <w:rFonts w:asciiTheme="majorBidi" w:hAnsiTheme="majorBidi" w:cstheme="majorBidi"/>
          <w:sz w:val="26"/>
          <w:szCs w:val="26"/>
          <w:rtl/>
          <w:lang w:bidi="ar-SA"/>
        </w:rPr>
        <w:t xml:space="preserve">ﺑﻧﺳﺑﺔ 35 ﻓﻲ اﻟﻣﺎﺋﺔ </w:t>
      </w:r>
      <w:r>
        <w:rPr>
          <w:rFonts w:asciiTheme="majorBidi" w:hAnsiTheme="majorBidi" w:cstheme="majorBidi" w:hint="cs"/>
          <w:sz w:val="26"/>
          <w:szCs w:val="26"/>
          <w:rtl/>
          <w:lang w:bidi="ar-SA"/>
        </w:rPr>
        <w:t xml:space="preserve">في استهلاك الهيدروكلوروفلوروكربون </w:t>
      </w:r>
      <w:r w:rsidRPr="003B16C2">
        <w:rPr>
          <w:rFonts w:asciiTheme="majorBidi" w:hAnsiTheme="majorBidi" w:cstheme="majorBidi"/>
          <w:sz w:val="26"/>
          <w:szCs w:val="26"/>
          <w:rtl/>
          <w:lang w:bidi="ar-SA"/>
        </w:rPr>
        <w:t xml:space="preserve">ﺑﻣوﺟب </w:t>
      </w:r>
      <w:r w:rsidR="00E675CF">
        <w:rPr>
          <w:rFonts w:asciiTheme="majorBidi" w:hAnsiTheme="majorBidi" w:cstheme="majorBidi" w:hint="cs"/>
          <w:sz w:val="26"/>
          <w:szCs w:val="26"/>
          <w:rtl/>
          <w:lang w:bidi="ar-SA"/>
        </w:rPr>
        <w:t>اتفاقها مع اللجنة التنفيذية</w:t>
      </w:r>
      <w:r w:rsidRPr="003B16C2">
        <w:rPr>
          <w:rFonts w:asciiTheme="majorBidi" w:hAnsiTheme="majorBidi" w:cstheme="majorBidi"/>
          <w:sz w:val="26"/>
          <w:szCs w:val="26"/>
          <w:rtl/>
          <w:lang w:bidi="ar-SA"/>
        </w:rPr>
        <w:t xml:space="preserve"> ﺑﺣﻟول </w:t>
      </w:r>
      <w:r>
        <w:rPr>
          <w:rFonts w:asciiTheme="majorBidi" w:hAnsiTheme="majorBidi" w:cstheme="majorBidi" w:hint="cs"/>
          <w:sz w:val="26"/>
          <w:szCs w:val="26"/>
          <w:rtl/>
          <w:lang w:bidi="ar-SA"/>
        </w:rPr>
        <w:t xml:space="preserve">1 </w:t>
      </w:r>
      <w:r w:rsidRPr="003B16C2">
        <w:rPr>
          <w:rFonts w:asciiTheme="majorBidi" w:hAnsiTheme="majorBidi" w:cstheme="majorBidi"/>
          <w:sz w:val="26"/>
          <w:szCs w:val="26"/>
          <w:rtl/>
          <w:lang w:bidi="ar-SA"/>
        </w:rPr>
        <w:t>ﯾﻧﺎﯾر</w:t>
      </w:r>
      <w:r w:rsidRPr="003B16C2">
        <w:rPr>
          <w:rFonts w:asciiTheme="majorBidi" w:hAnsiTheme="majorBidi" w:cstheme="majorBidi" w:hint="cs"/>
          <w:sz w:val="26"/>
          <w:szCs w:val="26"/>
          <w:rtl/>
          <w:lang w:bidi="ar-SA"/>
        </w:rPr>
        <w:t>/ كانون الثاني</w:t>
      </w:r>
      <w:r w:rsidRPr="003B16C2">
        <w:rPr>
          <w:rFonts w:asciiTheme="majorBidi" w:hAnsiTheme="majorBidi" w:cstheme="majorBidi"/>
          <w:sz w:val="26"/>
          <w:szCs w:val="26"/>
          <w:rtl/>
          <w:lang w:bidi="ar-SA"/>
        </w:rPr>
        <w:t xml:space="preserve"> </w:t>
      </w:r>
      <w:r>
        <w:rPr>
          <w:rFonts w:asciiTheme="majorBidi" w:hAnsiTheme="majorBidi" w:cstheme="majorBidi"/>
          <w:sz w:val="26"/>
          <w:szCs w:val="26"/>
          <w:rtl/>
          <w:lang w:bidi="ar-SA"/>
        </w:rPr>
        <w:t>2020</w:t>
      </w:r>
      <w:r>
        <w:rPr>
          <w:rFonts w:hint="cs"/>
          <w:sz w:val="26"/>
          <w:szCs w:val="26"/>
          <w:rtl/>
        </w:rPr>
        <w:t>.</w:t>
      </w:r>
    </w:p>
    <w:p w:rsidR="00647ECA" w:rsidRPr="00647ECA" w:rsidRDefault="00647ECA" w:rsidP="00E675CF">
      <w:pPr>
        <w:pStyle w:val="StyleHeader4Para4Left0Firstline0"/>
        <w:widowControl/>
        <w:numPr>
          <w:ilvl w:val="0"/>
          <w:numId w:val="0"/>
        </w:numPr>
        <w:tabs>
          <w:tab w:val="clear" w:pos="2880"/>
          <w:tab w:val="clear" w:pos="5760"/>
        </w:tabs>
        <w:bidi/>
        <w:rPr>
          <w:b/>
          <w:bCs/>
          <w:sz w:val="26"/>
          <w:szCs w:val="26"/>
        </w:rPr>
      </w:pPr>
      <w:r w:rsidRPr="00647ECA">
        <w:rPr>
          <w:rFonts w:hint="cs"/>
          <w:b/>
          <w:bCs/>
          <w:sz w:val="26"/>
          <w:szCs w:val="26"/>
          <w:rtl/>
        </w:rPr>
        <w:t>كولومبيا</w:t>
      </w:r>
    </w:p>
    <w:p w:rsidR="00647ECA" w:rsidRDefault="006817FD" w:rsidP="00B35143">
      <w:pPr>
        <w:pStyle w:val="StyleHeader4Para4Left0Firstline0"/>
        <w:widowControl/>
        <w:numPr>
          <w:ilvl w:val="0"/>
          <w:numId w:val="25"/>
        </w:numPr>
        <w:tabs>
          <w:tab w:val="clear" w:pos="2880"/>
          <w:tab w:val="clear" w:pos="5760"/>
        </w:tabs>
        <w:bidi/>
        <w:ind w:left="0" w:firstLine="0"/>
        <w:rPr>
          <w:sz w:val="26"/>
          <w:szCs w:val="26"/>
        </w:rPr>
      </w:pPr>
      <w:r w:rsidRPr="003B16C2">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w:t>
      </w:r>
      <w:r w:rsidRPr="003B16C2">
        <w:rPr>
          <w:rFonts w:asciiTheme="majorBidi" w:hAnsiTheme="majorBidi" w:cstheme="majorBidi" w:hint="cs"/>
          <w:sz w:val="26"/>
          <w:szCs w:val="26"/>
          <w:rtl/>
          <w:lang w:bidi="ar-SA"/>
        </w:rPr>
        <w:t>ل</w:t>
      </w:r>
      <w:r w:rsidR="00E675CF">
        <w:rPr>
          <w:rFonts w:asciiTheme="majorBidi" w:hAnsiTheme="majorBidi" w:cstheme="majorBidi" w:hint="cs"/>
          <w:sz w:val="26"/>
          <w:szCs w:val="26"/>
          <w:rtl/>
          <w:lang w:bidi="ar-SA"/>
        </w:rPr>
        <w:t>كولومبيا</w:t>
      </w:r>
      <w:r w:rsidRPr="003B16C2">
        <w:rPr>
          <w:rFonts w:asciiTheme="majorBidi" w:hAnsiTheme="majorBidi" w:cstheme="majorBidi"/>
          <w:sz w:val="26"/>
          <w:szCs w:val="26"/>
          <w:rtl/>
          <w:lang w:bidi="ar-SA"/>
        </w:rPr>
        <w:t xml:space="preserve"> (المرحلة ال</w:t>
      </w:r>
      <w:r w:rsidR="00E675CF">
        <w:rPr>
          <w:rFonts w:asciiTheme="majorBidi" w:hAnsiTheme="majorBidi" w:cstheme="majorBidi" w:hint="cs"/>
          <w:sz w:val="26"/>
          <w:szCs w:val="26"/>
          <w:rtl/>
          <w:lang w:bidi="ar-SA"/>
        </w:rPr>
        <w:t>ثانية عشر</w:t>
      </w:r>
      <w:r w:rsidRPr="003B16C2">
        <w:rPr>
          <w:rFonts w:asciiTheme="majorBidi" w:hAnsiTheme="majorBidi" w:cstheme="majorBidi"/>
          <w:sz w:val="26"/>
          <w:szCs w:val="26"/>
          <w:rtl/>
          <w:lang w:bidi="ar-SA"/>
        </w:rPr>
        <w:t>ة)</w:t>
      </w:r>
      <w:r>
        <w:rPr>
          <w:rFonts w:asciiTheme="majorBidi" w:hAnsiTheme="majorBidi" w:cstheme="majorBidi" w:hint="cs"/>
          <w:sz w:val="26"/>
          <w:szCs w:val="26"/>
          <w:rtl/>
          <w:lang w:bidi="ar-SA"/>
        </w:rPr>
        <w:t>،</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ولاحظت</w:t>
      </w:r>
      <w:r w:rsidRPr="003B16C2">
        <w:rPr>
          <w:rFonts w:asciiTheme="majorBidi" w:hAnsiTheme="majorBidi" w:cstheme="majorBidi"/>
          <w:sz w:val="26"/>
          <w:szCs w:val="26"/>
          <w:rtl/>
          <w:lang w:bidi="ar-SA"/>
        </w:rPr>
        <w:t xml:space="preserve"> </w:t>
      </w:r>
      <w:r w:rsidR="00E675CF">
        <w:rPr>
          <w:rFonts w:asciiTheme="majorBidi" w:hAnsiTheme="majorBidi" w:cstheme="majorBidi" w:hint="cs"/>
          <w:sz w:val="26"/>
          <w:szCs w:val="26"/>
          <w:rtl/>
          <w:lang w:bidi="ar-SA"/>
        </w:rPr>
        <w:t xml:space="preserve">مع التقدير </w:t>
      </w:r>
      <w:r w:rsidRPr="003B16C2">
        <w:rPr>
          <w:rFonts w:asciiTheme="majorBidi" w:hAnsiTheme="majorBidi" w:cstheme="majorBidi"/>
          <w:sz w:val="26"/>
          <w:szCs w:val="26"/>
          <w:rtl/>
          <w:lang w:bidi="ar-SA"/>
        </w:rPr>
        <w:t xml:space="preserve">أن </w:t>
      </w:r>
      <w:r>
        <w:rPr>
          <w:rFonts w:asciiTheme="majorBidi" w:hAnsiTheme="majorBidi" w:cstheme="majorBidi" w:hint="cs"/>
          <w:sz w:val="26"/>
          <w:szCs w:val="26"/>
          <w:rtl/>
          <w:lang w:bidi="ar-SA"/>
        </w:rPr>
        <w:t xml:space="preserve">حكومة </w:t>
      </w:r>
      <w:r w:rsidR="00E675CF">
        <w:rPr>
          <w:rFonts w:asciiTheme="majorBidi" w:hAnsiTheme="majorBidi" w:cstheme="majorBidi" w:hint="cs"/>
          <w:sz w:val="26"/>
          <w:szCs w:val="26"/>
          <w:rtl/>
          <w:lang w:bidi="ar-SA"/>
        </w:rPr>
        <w:t>كولومبيا</w:t>
      </w:r>
      <w:r w:rsidRPr="003B16C2">
        <w:rPr>
          <w:rFonts w:asciiTheme="majorBidi" w:hAnsiTheme="majorBidi" w:cstheme="majorBidi"/>
          <w:sz w:val="26"/>
          <w:szCs w:val="26"/>
          <w:rtl/>
          <w:lang w:bidi="ar-SA"/>
        </w:rPr>
        <w:t xml:space="preserve"> أبلغت </w:t>
      </w:r>
      <w:r>
        <w:rPr>
          <w:rFonts w:asciiTheme="majorBidi" w:hAnsiTheme="majorBidi" w:cstheme="majorBidi" w:hint="cs"/>
          <w:sz w:val="26"/>
          <w:szCs w:val="26"/>
          <w:rtl/>
          <w:lang w:bidi="ar-SA"/>
        </w:rPr>
        <w:t xml:space="preserve">أمانة </w:t>
      </w:r>
      <w:r w:rsidRPr="003B16C2">
        <w:rPr>
          <w:rFonts w:asciiTheme="majorBidi" w:hAnsiTheme="majorBidi" w:cstheme="majorBidi" w:hint="cs"/>
          <w:sz w:val="26"/>
          <w:szCs w:val="26"/>
          <w:rtl/>
          <w:lang w:bidi="ar-SA"/>
        </w:rPr>
        <w:t>ا</w:t>
      </w:r>
      <w:r w:rsidRPr="003B16C2">
        <w:rPr>
          <w:rFonts w:asciiTheme="majorBidi" w:hAnsiTheme="majorBidi" w:cstheme="majorBidi"/>
          <w:sz w:val="26"/>
          <w:szCs w:val="26"/>
          <w:rtl/>
          <w:lang w:bidi="ar-SA"/>
        </w:rPr>
        <w:t>لصندوق وأمان</w:t>
      </w:r>
      <w:r>
        <w:rPr>
          <w:rFonts w:asciiTheme="majorBidi" w:hAnsiTheme="majorBidi" w:cstheme="majorBidi" w:hint="cs"/>
          <w:sz w:val="26"/>
          <w:szCs w:val="26"/>
          <w:rtl/>
          <w:lang w:bidi="ar-SA"/>
        </w:rPr>
        <w:t>ة</w:t>
      </w:r>
      <w:r w:rsidRPr="003B16C2">
        <w:rPr>
          <w:rFonts w:asciiTheme="majorBidi" w:hAnsiTheme="majorBidi" w:cstheme="majorBidi"/>
          <w:sz w:val="26"/>
          <w:szCs w:val="26"/>
          <w:rtl/>
          <w:lang w:bidi="ar-SA"/>
        </w:rPr>
        <w:t xml:space="preserve"> الأوزون </w:t>
      </w:r>
      <w:r w:rsidRPr="003B16C2">
        <w:rPr>
          <w:rFonts w:asciiTheme="majorBidi" w:hAnsiTheme="majorBidi" w:cstheme="majorBidi" w:hint="cs"/>
          <w:sz w:val="26"/>
          <w:szCs w:val="26"/>
          <w:rtl/>
          <w:lang w:bidi="ar-SA"/>
        </w:rPr>
        <w:t>ب</w:t>
      </w:r>
      <w:r w:rsidRPr="003B16C2">
        <w:rPr>
          <w:rFonts w:asciiTheme="majorBidi" w:hAnsiTheme="majorBidi" w:cstheme="majorBidi"/>
          <w:sz w:val="26"/>
          <w:szCs w:val="26"/>
          <w:rtl/>
          <w:lang w:bidi="ar-SA"/>
        </w:rPr>
        <w:t>بيانات البر</w:t>
      </w:r>
      <w:r>
        <w:rPr>
          <w:rFonts w:asciiTheme="majorBidi" w:hAnsiTheme="majorBidi" w:cstheme="majorBidi" w:hint="cs"/>
          <w:sz w:val="26"/>
          <w:szCs w:val="26"/>
          <w:rtl/>
          <w:lang w:bidi="ar-SA"/>
        </w:rPr>
        <w:t>ن</w:t>
      </w:r>
      <w:r>
        <w:rPr>
          <w:rFonts w:asciiTheme="majorBidi" w:hAnsiTheme="majorBidi" w:cstheme="majorBidi"/>
          <w:sz w:val="26"/>
          <w:szCs w:val="26"/>
          <w:rtl/>
          <w:lang w:bidi="ar-SA"/>
        </w:rPr>
        <w:t>امج القطري</w:t>
      </w:r>
      <w:r w:rsidRPr="003B16C2">
        <w:rPr>
          <w:rFonts w:asciiTheme="majorBidi" w:hAnsiTheme="majorBidi" w:cstheme="majorBidi"/>
          <w:sz w:val="26"/>
          <w:szCs w:val="26"/>
          <w:rtl/>
          <w:lang w:bidi="ar-SA"/>
        </w:rPr>
        <w:t xml:space="preserve"> لعامي 201</w:t>
      </w:r>
      <w:r>
        <w:rPr>
          <w:rFonts w:asciiTheme="majorBidi" w:hAnsiTheme="majorBidi" w:cstheme="majorBidi" w:hint="cs"/>
          <w:sz w:val="26"/>
          <w:szCs w:val="26"/>
          <w:rtl/>
          <w:lang w:bidi="ar-SA"/>
        </w:rPr>
        <w:t>7</w:t>
      </w:r>
      <w:r w:rsidRPr="003B16C2">
        <w:rPr>
          <w:rFonts w:asciiTheme="majorBidi" w:hAnsiTheme="majorBidi" w:cstheme="majorBidi"/>
          <w:sz w:val="26"/>
          <w:szCs w:val="26"/>
          <w:rtl/>
          <w:lang w:bidi="ar-SA"/>
        </w:rPr>
        <w:t xml:space="preserve"> و201</w:t>
      </w:r>
      <w:r>
        <w:rPr>
          <w:rFonts w:asciiTheme="majorBidi" w:hAnsiTheme="majorBidi" w:cstheme="majorBidi" w:hint="cs"/>
          <w:sz w:val="26"/>
          <w:szCs w:val="26"/>
          <w:rtl/>
          <w:lang w:bidi="ar-SA"/>
        </w:rPr>
        <w:t>8</w:t>
      </w:r>
      <w:r w:rsidRPr="003B16C2">
        <w:rPr>
          <w:rFonts w:asciiTheme="majorBidi" w:hAnsiTheme="majorBidi" w:cstheme="majorBidi"/>
          <w:sz w:val="26"/>
          <w:szCs w:val="26"/>
          <w:rtl/>
          <w:lang w:bidi="ar-SA"/>
        </w:rPr>
        <w:t xml:space="preserve"> وبيانات المادة 7</w:t>
      </w:r>
      <w:r w:rsidR="00E675CF">
        <w:rPr>
          <w:rFonts w:asciiTheme="majorBidi" w:hAnsiTheme="majorBidi" w:cstheme="majorBidi" w:hint="cs"/>
          <w:sz w:val="26"/>
          <w:szCs w:val="26"/>
          <w:rtl/>
          <w:lang w:bidi="ar-SA"/>
        </w:rPr>
        <w:t xml:space="preserve"> لعام 2017</w:t>
      </w:r>
      <w:r w:rsidRPr="003B16C2">
        <w:rPr>
          <w:rFonts w:asciiTheme="majorBidi" w:hAnsiTheme="majorBidi" w:cstheme="majorBidi"/>
          <w:sz w:val="26"/>
          <w:szCs w:val="26"/>
          <w:rtl/>
          <w:lang w:bidi="ar-SA"/>
        </w:rPr>
        <w:t xml:space="preserve">، على التوالي، </w:t>
      </w:r>
      <w:r>
        <w:rPr>
          <w:rFonts w:asciiTheme="majorBidi" w:hAnsiTheme="majorBidi" w:cstheme="majorBidi" w:hint="cs"/>
          <w:sz w:val="26"/>
          <w:szCs w:val="26"/>
          <w:rtl/>
          <w:lang w:bidi="ar-SA"/>
        </w:rPr>
        <w:t>مشيرة</w:t>
      </w:r>
      <w:r w:rsidR="00E675CF">
        <w:rPr>
          <w:rFonts w:asciiTheme="majorBidi" w:hAnsiTheme="majorBidi" w:cstheme="majorBidi" w:hint="cs"/>
          <w:sz w:val="26"/>
          <w:szCs w:val="26"/>
          <w:rtl/>
          <w:lang w:bidi="ar-SA"/>
        </w:rPr>
        <w:t xml:space="preserve"> إلى</w:t>
      </w:r>
      <w:r>
        <w:rPr>
          <w:rFonts w:asciiTheme="majorBidi" w:hAnsiTheme="majorBidi" w:cstheme="majorBidi" w:hint="cs"/>
          <w:sz w:val="26"/>
          <w:szCs w:val="26"/>
          <w:rtl/>
          <w:lang w:bidi="ar-SA"/>
        </w:rPr>
        <w:t xml:space="preserve"> أن البلد</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في حالة امتثال</w:t>
      </w:r>
      <w:r w:rsidRPr="003B16C2">
        <w:rPr>
          <w:rFonts w:asciiTheme="majorBidi" w:hAnsiTheme="majorBidi" w:cstheme="majorBidi"/>
          <w:sz w:val="26"/>
          <w:szCs w:val="26"/>
          <w:rtl/>
          <w:lang w:bidi="ar-SA"/>
        </w:rPr>
        <w:t xml:space="preserve"> لبروتوكول مونتريال. و</w:t>
      </w:r>
      <w:r>
        <w:rPr>
          <w:rFonts w:asciiTheme="majorBidi" w:hAnsiTheme="majorBidi" w:cstheme="majorBidi" w:hint="cs"/>
          <w:sz w:val="26"/>
          <w:szCs w:val="26"/>
          <w:rtl/>
          <w:lang w:bidi="ar-SA"/>
        </w:rPr>
        <w:t>لاحظت</w:t>
      </w:r>
      <w:r w:rsidRPr="003B16C2">
        <w:rPr>
          <w:rFonts w:asciiTheme="majorBidi" w:hAnsiTheme="majorBidi" w:cstheme="majorBidi"/>
          <w:sz w:val="26"/>
          <w:szCs w:val="26"/>
          <w:rtl/>
          <w:lang w:bidi="ar-SA"/>
        </w:rPr>
        <w:t xml:space="preserve"> اﻟﻟﺟﻧﺔ اﻟﺗﻧﻔﯾذﯾﺔ </w:t>
      </w:r>
      <w:r>
        <w:rPr>
          <w:rFonts w:asciiTheme="majorBidi" w:hAnsiTheme="majorBidi" w:cstheme="majorBidi" w:hint="cs"/>
          <w:sz w:val="26"/>
          <w:szCs w:val="26"/>
          <w:rtl/>
          <w:lang w:bidi="ar-SA"/>
        </w:rPr>
        <w:t xml:space="preserve">كذلك </w:t>
      </w:r>
      <w:r w:rsidR="00B35143">
        <w:rPr>
          <w:rFonts w:asciiTheme="majorBidi" w:hAnsiTheme="majorBidi" w:cstheme="majorBidi" w:hint="cs"/>
          <w:sz w:val="26"/>
          <w:szCs w:val="26"/>
          <w:rtl/>
          <w:lang w:bidi="ar-SA"/>
        </w:rPr>
        <w:t>الاستمرار في تنفيذ</w:t>
      </w:r>
      <w:r w:rsidR="00E675CF">
        <w:rPr>
          <w:rFonts w:asciiTheme="majorBidi" w:hAnsiTheme="majorBidi" w:cstheme="majorBidi" w:hint="cs"/>
          <w:sz w:val="26"/>
          <w:szCs w:val="26"/>
          <w:rtl/>
          <w:lang w:bidi="ar-SA"/>
        </w:rPr>
        <w:t xml:space="preserve"> المرحلة الثانية لخطة إدارة إزالة المواد الهيدروكلوروفلوروكربونية والمشروعات الجارية الأخرى </w:t>
      </w:r>
      <w:r w:rsidR="00B35143">
        <w:rPr>
          <w:rFonts w:asciiTheme="majorBidi" w:hAnsiTheme="majorBidi" w:cstheme="majorBidi" w:hint="cs"/>
          <w:sz w:val="26"/>
          <w:szCs w:val="26"/>
          <w:rtl/>
          <w:lang w:bidi="ar-SA"/>
        </w:rPr>
        <w:t>بطريقة سلسة ومنسقة. ولاحظت اللجنة التنفيذية أيضا مع التقدير أنشطة الإعداد لتيسير تنفيذ تعديل كيغالي. وأقرت اللجنة التنفيذية بالجهود التي تبذلها حكومة كولومبيا وهي تأمل أنه، في غضون السنتين التاليتين، س</w:t>
      </w:r>
      <w:r w:rsidR="00B35143" w:rsidRPr="003B16C2">
        <w:rPr>
          <w:rFonts w:asciiTheme="majorBidi" w:hAnsiTheme="majorBidi" w:cstheme="majorBidi" w:hint="cs"/>
          <w:sz w:val="26"/>
          <w:szCs w:val="26"/>
          <w:rtl/>
          <w:lang w:bidi="ar-SA"/>
        </w:rPr>
        <w:t xml:space="preserve">تستمر </w:t>
      </w:r>
      <w:r w:rsidR="00B35143">
        <w:rPr>
          <w:rFonts w:asciiTheme="majorBidi" w:hAnsiTheme="majorBidi" w:cstheme="majorBidi" w:hint="cs"/>
          <w:sz w:val="26"/>
          <w:szCs w:val="26"/>
          <w:rtl/>
          <w:lang w:bidi="ar-SA"/>
        </w:rPr>
        <w:t>حكومة كولومبيا في تنفيذ المرحلة الثانية من خطة إدارة إزالة المواد الهيدروكلوروفلوروكربونية وأنشطة مشروع التعزيز المؤسسي</w:t>
      </w:r>
      <w:r>
        <w:rPr>
          <w:rFonts w:asciiTheme="majorBidi" w:hAnsiTheme="majorBidi" w:cstheme="majorBidi" w:hint="cs"/>
          <w:sz w:val="26"/>
          <w:szCs w:val="26"/>
          <w:rtl/>
          <w:lang w:bidi="ar-SA"/>
        </w:rPr>
        <w:t xml:space="preserve"> </w:t>
      </w:r>
      <w:r w:rsidR="00B35143">
        <w:rPr>
          <w:rFonts w:asciiTheme="majorBidi" w:hAnsiTheme="majorBidi" w:cstheme="majorBidi" w:hint="cs"/>
          <w:sz w:val="26"/>
          <w:szCs w:val="26"/>
          <w:rtl/>
          <w:lang w:bidi="ar-SA"/>
        </w:rPr>
        <w:t xml:space="preserve">من أجل </w:t>
      </w:r>
      <w:r>
        <w:rPr>
          <w:rFonts w:asciiTheme="majorBidi" w:hAnsiTheme="majorBidi" w:cstheme="majorBidi" w:hint="cs"/>
          <w:sz w:val="26"/>
          <w:szCs w:val="26"/>
          <w:rtl/>
          <w:lang w:bidi="ar-SA"/>
        </w:rPr>
        <w:t xml:space="preserve">تحقيق تخفيض </w:t>
      </w:r>
      <w:r w:rsidRPr="003B16C2">
        <w:rPr>
          <w:rFonts w:asciiTheme="majorBidi" w:hAnsiTheme="majorBidi" w:cstheme="majorBidi"/>
          <w:sz w:val="26"/>
          <w:szCs w:val="26"/>
          <w:rtl/>
          <w:lang w:bidi="ar-SA"/>
        </w:rPr>
        <w:t xml:space="preserve">ﺑﻧﺳﺑﺔ 35 ﻓﻲ اﻟﻣﺎﺋﺔ </w:t>
      </w:r>
      <w:r w:rsidR="00B35143">
        <w:rPr>
          <w:rFonts w:asciiTheme="majorBidi" w:hAnsiTheme="majorBidi" w:cstheme="majorBidi" w:hint="cs"/>
          <w:sz w:val="26"/>
          <w:szCs w:val="26"/>
          <w:rtl/>
          <w:lang w:bidi="ar-SA"/>
        </w:rPr>
        <w:t>في ا</w:t>
      </w:r>
      <w:r>
        <w:rPr>
          <w:rFonts w:asciiTheme="majorBidi" w:hAnsiTheme="majorBidi" w:cstheme="majorBidi" w:hint="cs"/>
          <w:sz w:val="26"/>
          <w:szCs w:val="26"/>
          <w:rtl/>
          <w:lang w:bidi="ar-SA"/>
        </w:rPr>
        <w:t xml:space="preserve">ستهلاك الهيدروكلوروفلوروكربون </w:t>
      </w:r>
      <w:r w:rsidRPr="003B16C2">
        <w:rPr>
          <w:rFonts w:asciiTheme="majorBidi" w:hAnsiTheme="majorBidi" w:cstheme="majorBidi"/>
          <w:sz w:val="26"/>
          <w:szCs w:val="26"/>
          <w:rtl/>
          <w:lang w:bidi="ar-SA"/>
        </w:rPr>
        <w:t xml:space="preserve">اﻟﻣطﻟوب ﺑﻣوﺟب ﺑروﺗوﮐول ﻣوﻧﺗرﯾﺎل ﺑﺣﻟول </w:t>
      </w:r>
      <w:r>
        <w:rPr>
          <w:rFonts w:asciiTheme="majorBidi" w:hAnsiTheme="majorBidi" w:cstheme="majorBidi" w:hint="cs"/>
          <w:sz w:val="26"/>
          <w:szCs w:val="26"/>
          <w:rtl/>
          <w:lang w:bidi="ar-SA"/>
        </w:rPr>
        <w:t>1</w:t>
      </w:r>
      <w:r w:rsidR="00B35143">
        <w:rPr>
          <w:rFonts w:asciiTheme="majorBidi" w:hAnsiTheme="majorBidi" w:cstheme="majorBidi" w:hint="cs"/>
          <w:sz w:val="26"/>
          <w:szCs w:val="26"/>
          <w:rtl/>
          <w:lang w:bidi="ar-SA"/>
        </w:rPr>
        <w:t xml:space="preserve"> </w:t>
      </w:r>
      <w:r w:rsidRPr="003B16C2">
        <w:rPr>
          <w:rFonts w:asciiTheme="majorBidi" w:hAnsiTheme="majorBidi" w:cstheme="majorBidi"/>
          <w:sz w:val="26"/>
          <w:szCs w:val="26"/>
          <w:rtl/>
          <w:lang w:bidi="ar-SA"/>
        </w:rPr>
        <w:t>ﯾﻧﺎﯾر</w:t>
      </w:r>
      <w:r w:rsidRPr="003B16C2">
        <w:rPr>
          <w:rFonts w:asciiTheme="majorBidi" w:hAnsiTheme="majorBidi" w:cstheme="majorBidi" w:hint="cs"/>
          <w:sz w:val="26"/>
          <w:szCs w:val="26"/>
          <w:rtl/>
          <w:lang w:bidi="ar-SA"/>
        </w:rPr>
        <w:t>/ كانون الثاني</w:t>
      </w:r>
      <w:r w:rsidRPr="003B16C2">
        <w:rPr>
          <w:rFonts w:asciiTheme="majorBidi" w:hAnsiTheme="majorBidi" w:cstheme="majorBidi"/>
          <w:sz w:val="26"/>
          <w:szCs w:val="26"/>
          <w:rtl/>
          <w:lang w:bidi="ar-SA"/>
        </w:rPr>
        <w:t xml:space="preserve"> </w:t>
      </w:r>
      <w:r>
        <w:rPr>
          <w:rFonts w:asciiTheme="majorBidi" w:hAnsiTheme="majorBidi" w:cstheme="majorBidi"/>
          <w:sz w:val="26"/>
          <w:szCs w:val="26"/>
          <w:rtl/>
          <w:lang w:bidi="ar-SA"/>
        </w:rPr>
        <w:t>2020</w:t>
      </w:r>
      <w:r>
        <w:rPr>
          <w:rFonts w:hint="cs"/>
          <w:sz w:val="26"/>
          <w:szCs w:val="26"/>
          <w:rtl/>
        </w:rPr>
        <w:t>.</w:t>
      </w:r>
    </w:p>
    <w:p w:rsidR="00647ECA" w:rsidRPr="00647ECA" w:rsidRDefault="00647ECA" w:rsidP="00E675CF">
      <w:pPr>
        <w:pStyle w:val="StyleHeader4Para4Left0Firstline0"/>
        <w:keepNext/>
        <w:widowControl/>
        <w:numPr>
          <w:ilvl w:val="0"/>
          <w:numId w:val="0"/>
        </w:numPr>
        <w:tabs>
          <w:tab w:val="clear" w:pos="2880"/>
          <w:tab w:val="clear" w:pos="5760"/>
        </w:tabs>
        <w:bidi/>
        <w:rPr>
          <w:b/>
          <w:bCs/>
          <w:sz w:val="26"/>
          <w:szCs w:val="26"/>
        </w:rPr>
      </w:pPr>
      <w:r w:rsidRPr="00647ECA">
        <w:rPr>
          <w:rFonts w:hint="cs"/>
          <w:b/>
          <w:bCs/>
          <w:sz w:val="26"/>
          <w:szCs w:val="26"/>
          <w:rtl/>
        </w:rPr>
        <w:lastRenderedPageBreak/>
        <w:t>كوبا</w:t>
      </w:r>
    </w:p>
    <w:p w:rsidR="00647ECA" w:rsidRDefault="006817FD" w:rsidP="00B04DBC">
      <w:pPr>
        <w:pStyle w:val="StyleHeader4Para4Left0Firstline0"/>
        <w:widowControl/>
        <w:numPr>
          <w:ilvl w:val="0"/>
          <w:numId w:val="25"/>
        </w:numPr>
        <w:tabs>
          <w:tab w:val="clear" w:pos="2880"/>
          <w:tab w:val="clear" w:pos="5760"/>
        </w:tabs>
        <w:bidi/>
        <w:ind w:left="0" w:firstLine="0"/>
        <w:rPr>
          <w:sz w:val="26"/>
          <w:szCs w:val="26"/>
        </w:rPr>
      </w:pPr>
      <w:r w:rsidRPr="003B16C2">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w:t>
      </w:r>
      <w:r w:rsidRPr="003B16C2">
        <w:rPr>
          <w:rFonts w:asciiTheme="majorBidi" w:hAnsiTheme="majorBidi" w:cstheme="majorBidi" w:hint="cs"/>
          <w:sz w:val="26"/>
          <w:szCs w:val="26"/>
          <w:rtl/>
          <w:lang w:bidi="ar-SA"/>
        </w:rPr>
        <w:t>ل</w:t>
      </w:r>
      <w:r w:rsidR="00B35143">
        <w:rPr>
          <w:rFonts w:asciiTheme="majorBidi" w:hAnsiTheme="majorBidi" w:cstheme="majorBidi" w:hint="cs"/>
          <w:sz w:val="26"/>
          <w:szCs w:val="26"/>
          <w:rtl/>
          <w:lang w:bidi="ar-SA"/>
        </w:rPr>
        <w:t>كوبا</w:t>
      </w:r>
      <w:r w:rsidRPr="003B16C2">
        <w:rPr>
          <w:rFonts w:asciiTheme="majorBidi" w:hAnsiTheme="majorBidi" w:cstheme="majorBidi"/>
          <w:sz w:val="26"/>
          <w:szCs w:val="26"/>
          <w:rtl/>
          <w:lang w:bidi="ar-SA"/>
        </w:rPr>
        <w:t xml:space="preserve"> (المرحلة ال</w:t>
      </w:r>
      <w:r w:rsidR="00B35143">
        <w:rPr>
          <w:rFonts w:asciiTheme="majorBidi" w:hAnsiTheme="majorBidi" w:cstheme="majorBidi" w:hint="cs"/>
          <w:sz w:val="26"/>
          <w:szCs w:val="26"/>
          <w:rtl/>
          <w:lang w:bidi="ar-SA"/>
        </w:rPr>
        <w:t>حادية عشرة</w:t>
      </w:r>
      <w:r w:rsidRPr="003B16C2">
        <w:rPr>
          <w:rFonts w:asciiTheme="majorBidi" w:hAnsiTheme="majorBidi" w:cstheme="majorBidi"/>
          <w:sz w:val="26"/>
          <w:szCs w:val="26"/>
          <w:rtl/>
          <w:lang w:bidi="ar-SA"/>
        </w:rPr>
        <w:t>)</w:t>
      </w:r>
      <w:r>
        <w:rPr>
          <w:rFonts w:asciiTheme="majorBidi" w:hAnsiTheme="majorBidi" w:cstheme="majorBidi" w:hint="cs"/>
          <w:sz w:val="26"/>
          <w:szCs w:val="26"/>
          <w:rtl/>
          <w:lang w:bidi="ar-SA"/>
        </w:rPr>
        <w:t>،</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ولاحظت</w:t>
      </w:r>
      <w:r w:rsidRPr="003B16C2">
        <w:rPr>
          <w:rFonts w:asciiTheme="majorBidi" w:hAnsiTheme="majorBidi" w:cstheme="majorBidi"/>
          <w:sz w:val="26"/>
          <w:szCs w:val="26"/>
          <w:rtl/>
          <w:lang w:bidi="ar-SA"/>
        </w:rPr>
        <w:t xml:space="preserve"> أن </w:t>
      </w:r>
      <w:r>
        <w:rPr>
          <w:rFonts w:asciiTheme="majorBidi" w:hAnsiTheme="majorBidi" w:cstheme="majorBidi" w:hint="cs"/>
          <w:sz w:val="26"/>
          <w:szCs w:val="26"/>
          <w:rtl/>
          <w:lang w:bidi="ar-SA"/>
        </w:rPr>
        <w:t xml:space="preserve">حكومة </w:t>
      </w:r>
      <w:r w:rsidR="00B35143">
        <w:rPr>
          <w:rFonts w:asciiTheme="majorBidi" w:hAnsiTheme="majorBidi" w:cstheme="majorBidi" w:hint="cs"/>
          <w:sz w:val="26"/>
          <w:szCs w:val="26"/>
          <w:rtl/>
          <w:lang w:bidi="ar-SA"/>
        </w:rPr>
        <w:t>كوبا</w:t>
      </w:r>
      <w:r w:rsidRPr="003B16C2">
        <w:rPr>
          <w:rFonts w:asciiTheme="majorBidi" w:hAnsiTheme="majorBidi" w:cstheme="majorBidi"/>
          <w:sz w:val="26"/>
          <w:szCs w:val="26"/>
          <w:rtl/>
          <w:lang w:bidi="ar-SA"/>
        </w:rPr>
        <w:t xml:space="preserve"> أبلغت </w:t>
      </w:r>
      <w:r>
        <w:rPr>
          <w:rFonts w:asciiTheme="majorBidi" w:hAnsiTheme="majorBidi" w:cstheme="majorBidi" w:hint="cs"/>
          <w:sz w:val="26"/>
          <w:szCs w:val="26"/>
          <w:rtl/>
          <w:lang w:bidi="ar-SA"/>
        </w:rPr>
        <w:t xml:space="preserve">أمانة </w:t>
      </w:r>
      <w:r w:rsidRPr="003B16C2">
        <w:rPr>
          <w:rFonts w:asciiTheme="majorBidi" w:hAnsiTheme="majorBidi" w:cstheme="majorBidi" w:hint="cs"/>
          <w:sz w:val="26"/>
          <w:szCs w:val="26"/>
          <w:rtl/>
          <w:lang w:bidi="ar-SA"/>
        </w:rPr>
        <w:t>ا</w:t>
      </w:r>
      <w:r w:rsidRPr="003B16C2">
        <w:rPr>
          <w:rFonts w:asciiTheme="majorBidi" w:hAnsiTheme="majorBidi" w:cstheme="majorBidi"/>
          <w:sz w:val="26"/>
          <w:szCs w:val="26"/>
          <w:rtl/>
          <w:lang w:bidi="ar-SA"/>
        </w:rPr>
        <w:t>لصندوق وأمان</w:t>
      </w:r>
      <w:r>
        <w:rPr>
          <w:rFonts w:asciiTheme="majorBidi" w:hAnsiTheme="majorBidi" w:cstheme="majorBidi" w:hint="cs"/>
          <w:sz w:val="26"/>
          <w:szCs w:val="26"/>
          <w:rtl/>
          <w:lang w:bidi="ar-SA"/>
        </w:rPr>
        <w:t>ة</w:t>
      </w:r>
      <w:r w:rsidRPr="003B16C2">
        <w:rPr>
          <w:rFonts w:asciiTheme="majorBidi" w:hAnsiTheme="majorBidi" w:cstheme="majorBidi"/>
          <w:sz w:val="26"/>
          <w:szCs w:val="26"/>
          <w:rtl/>
          <w:lang w:bidi="ar-SA"/>
        </w:rPr>
        <w:t xml:space="preserve"> الأوزون </w:t>
      </w:r>
      <w:r w:rsidRPr="003B16C2">
        <w:rPr>
          <w:rFonts w:asciiTheme="majorBidi" w:hAnsiTheme="majorBidi" w:cstheme="majorBidi" w:hint="cs"/>
          <w:sz w:val="26"/>
          <w:szCs w:val="26"/>
          <w:rtl/>
          <w:lang w:bidi="ar-SA"/>
        </w:rPr>
        <w:t>ب</w:t>
      </w:r>
      <w:r w:rsidRPr="003B16C2">
        <w:rPr>
          <w:rFonts w:asciiTheme="majorBidi" w:hAnsiTheme="majorBidi" w:cstheme="majorBidi"/>
          <w:sz w:val="26"/>
          <w:szCs w:val="26"/>
          <w:rtl/>
          <w:lang w:bidi="ar-SA"/>
        </w:rPr>
        <w:t>بيانات البر</w:t>
      </w:r>
      <w:r>
        <w:rPr>
          <w:rFonts w:asciiTheme="majorBidi" w:hAnsiTheme="majorBidi" w:cstheme="majorBidi" w:hint="cs"/>
          <w:sz w:val="26"/>
          <w:szCs w:val="26"/>
          <w:rtl/>
          <w:lang w:bidi="ar-SA"/>
        </w:rPr>
        <w:t>ن</w:t>
      </w:r>
      <w:r>
        <w:rPr>
          <w:rFonts w:asciiTheme="majorBidi" w:hAnsiTheme="majorBidi" w:cstheme="majorBidi"/>
          <w:sz w:val="26"/>
          <w:szCs w:val="26"/>
          <w:rtl/>
          <w:lang w:bidi="ar-SA"/>
        </w:rPr>
        <w:t>امج القطري</w:t>
      </w:r>
      <w:r w:rsidRPr="003B16C2">
        <w:rPr>
          <w:rFonts w:asciiTheme="majorBidi" w:hAnsiTheme="majorBidi" w:cstheme="majorBidi"/>
          <w:sz w:val="26"/>
          <w:szCs w:val="26"/>
          <w:rtl/>
          <w:lang w:bidi="ar-SA"/>
        </w:rPr>
        <w:t xml:space="preserve"> ل</w:t>
      </w:r>
      <w:r w:rsidR="00B04DBC">
        <w:rPr>
          <w:rFonts w:asciiTheme="majorBidi" w:hAnsiTheme="majorBidi" w:cstheme="majorBidi" w:hint="cs"/>
          <w:sz w:val="26"/>
          <w:szCs w:val="26"/>
          <w:rtl/>
          <w:lang w:bidi="ar-SA"/>
        </w:rPr>
        <w:t>لسنوات 2015 و2016</w:t>
      </w:r>
      <w:r w:rsidRPr="003B16C2">
        <w:rPr>
          <w:rFonts w:asciiTheme="majorBidi" w:hAnsiTheme="majorBidi" w:cstheme="majorBidi"/>
          <w:sz w:val="26"/>
          <w:szCs w:val="26"/>
          <w:rtl/>
          <w:lang w:bidi="ar-SA"/>
        </w:rPr>
        <w:t xml:space="preserve"> </w:t>
      </w:r>
      <w:r w:rsidR="00B04DBC">
        <w:rPr>
          <w:rFonts w:asciiTheme="majorBidi" w:hAnsiTheme="majorBidi" w:cstheme="majorBidi" w:hint="cs"/>
          <w:sz w:val="26"/>
          <w:szCs w:val="26"/>
          <w:rtl/>
          <w:lang w:bidi="ar-SA"/>
        </w:rPr>
        <w:t>و</w:t>
      </w:r>
      <w:r w:rsidRPr="003B16C2">
        <w:rPr>
          <w:rFonts w:asciiTheme="majorBidi" w:hAnsiTheme="majorBidi" w:cstheme="majorBidi"/>
          <w:sz w:val="26"/>
          <w:szCs w:val="26"/>
          <w:rtl/>
          <w:lang w:bidi="ar-SA"/>
        </w:rPr>
        <w:t>201</w:t>
      </w:r>
      <w:r>
        <w:rPr>
          <w:rFonts w:asciiTheme="majorBidi" w:hAnsiTheme="majorBidi" w:cstheme="majorBidi" w:hint="cs"/>
          <w:sz w:val="26"/>
          <w:szCs w:val="26"/>
          <w:rtl/>
          <w:lang w:bidi="ar-SA"/>
        </w:rPr>
        <w:t>7</w:t>
      </w:r>
      <w:r w:rsidRPr="003B16C2">
        <w:rPr>
          <w:rFonts w:asciiTheme="majorBidi" w:hAnsiTheme="majorBidi" w:cstheme="majorBidi"/>
          <w:sz w:val="26"/>
          <w:szCs w:val="26"/>
          <w:rtl/>
          <w:lang w:bidi="ar-SA"/>
        </w:rPr>
        <w:t xml:space="preserve"> وبيانات المادة 7، على التوالي، </w:t>
      </w:r>
      <w:r>
        <w:rPr>
          <w:rFonts w:asciiTheme="majorBidi" w:hAnsiTheme="majorBidi" w:cstheme="majorBidi" w:hint="cs"/>
          <w:sz w:val="26"/>
          <w:szCs w:val="26"/>
          <w:rtl/>
          <w:lang w:bidi="ar-SA"/>
        </w:rPr>
        <w:t>مشيرة أن البلد</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في حالة امتثال</w:t>
      </w:r>
      <w:r w:rsidRPr="003B16C2">
        <w:rPr>
          <w:rFonts w:asciiTheme="majorBidi" w:hAnsiTheme="majorBidi" w:cstheme="majorBidi"/>
          <w:sz w:val="26"/>
          <w:szCs w:val="26"/>
          <w:rtl/>
          <w:lang w:bidi="ar-SA"/>
        </w:rPr>
        <w:t xml:space="preserve"> لبروتوكول مونتريال. و</w:t>
      </w:r>
      <w:r>
        <w:rPr>
          <w:rFonts w:asciiTheme="majorBidi" w:hAnsiTheme="majorBidi" w:cstheme="majorBidi" w:hint="cs"/>
          <w:sz w:val="26"/>
          <w:szCs w:val="26"/>
          <w:rtl/>
          <w:lang w:bidi="ar-SA"/>
        </w:rPr>
        <w:t>لاحظت</w:t>
      </w:r>
      <w:r w:rsidRPr="003B16C2">
        <w:rPr>
          <w:rFonts w:asciiTheme="majorBidi" w:hAnsiTheme="majorBidi" w:cstheme="majorBidi"/>
          <w:sz w:val="26"/>
          <w:szCs w:val="26"/>
          <w:rtl/>
          <w:lang w:bidi="ar-SA"/>
        </w:rPr>
        <w:t xml:space="preserve"> اﻟﻟﺟﻧﺔ اﻟﺗﻧﻔﯾذﯾﺔ </w:t>
      </w:r>
      <w:r w:rsidR="00B04DBC">
        <w:rPr>
          <w:rFonts w:asciiTheme="majorBidi" w:hAnsiTheme="majorBidi" w:cstheme="majorBidi" w:hint="cs"/>
          <w:sz w:val="26"/>
          <w:szCs w:val="26"/>
          <w:rtl/>
          <w:lang w:bidi="ar-SA"/>
        </w:rPr>
        <w:t>مع التقدير التقدم المحرز في تنفيذ المرحلة الأولى من خطة إدارة إزالة المواد الهيدروكلوروفلوروكربونية بما في ذلك الرقابة على استيراد الهيدروكلوروفلوروكربون من خلال نظام الترخيص والحصص، والتعاون مع الجمارك والسلطات المحلية الأخرى والتوعية العامة المتعلقة بإزالة الهيدروكلوروفلوروكربون؛ وإعداد الأنشطة لتيسير تنفيذ تعديل كيغالي؛ ومشاركة البلد في اجتماعات الشبكة الإقليمية واجتماعات بروتوكول مونتريال. وأقرت اللجنة التنفيذية بالجهود التي تبذلها حكومة كوبا وهي تأمل أنه، في غضون السنتين التاليتين، س</w:t>
      </w:r>
      <w:r w:rsidR="00B04DBC" w:rsidRPr="003B16C2">
        <w:rPr>
          <w:rFonts w:asciiTheme="majorBidi" w:hAnsiTheme="majorBidi" w:cstheme="majorBidi" w:hint="cs"/>
          <w:sz w:val="26"/>
          <w:szCs w:val="26"/>
          <w:rtl/>
          <w:lang w:bidi="ar-SA"/>
        </w:rPr>
        <w:t xml:space="preserve">تستمر </w:t>
      </w:r>
      <w:r w:rsidR="00B04DBC">
        <w:rPr>
          <w:rFonts w:asciiTheme="majorBidi" w:hAnsiTheme="majorBidi" w:cstheme="majorBidi" w:hint="cs"/>
          <w:sz w:val="26"/>
          <w:szCs w:val="26"/>
          <w:rtl/>
          <w:lang w:bidi="ar-SA"/>
        </w:rPr>
        <w:t xml:space="preserve">حكومة كوبا في تنفيذ المرحلة الأولى من خطة إدارة إزالة المواد الهيدروكلوروفلوروكربونية وأنشطة مشروع التعزيز المؤسسي من أجل تحقيق تخفيض </w:t>
      </w:r>
      <w:r w:rsidR="00B04DBC" w:rsidRPr="003B16C2">
        <w:rPr>
          <w:rFonts w:asciiTheme="majorBidi" w:hAnsiTheme="majorBidi" w:cstheme="majorBidi"/>
          <w:sz w:val="26"/>
          <w:szCs w:val="26"/>
          <w:rtl/>
          <w:lang w:bidi="ar-SA"/>
        </w:rPr>
        <w:t xml:space="preserve">ﺑﻧﺳﺑﺔ 35 ﻓﻲ اﻟﻣﺎﺋﺔ </w:t>
      </w:r>
      <w:r w:rsidR="00B04DBC">
        <w:rPr>
          <w:rFonts w:asciiTheme="majorBidi" w:hAnsiTheme="majorBidi" w:cstheme="majorBidi" w:hint="cs"/>
          <w:sz w:val="26"/>
          <w:szCs w:val="26"/>
          <w:rtl/>
          <w:lang w:bidi="ar-SA"/>
        </w:rPr>
        <w:t xml:space="preserve">في استهلاك الهيدروكلوروفلوروكربون </w:t>
      </w:r>
      <w:r w:rsidR="00B04DBC" w:rsidRPr="003B16C2">
        <w:rPr>
          <w:rFonts w:asciiTheme="majorBidi" w:hAnsiTheme="majorBidi" w:cstheme="majorBidi"/>
          <w:sz w:val="26"/>
          <w:szCs w:val="26"/>
          <w:rtl/>
          <w:lang w:bidi="ar-SA"/>
        </w:rPr>
        <w:t xml:space="preserve">اﻟﻣطﻟوب ﺑﻣوﺟب ﺑروﺗوﮐول ﻣوﻧﺗرﯾﺎل ﺑﺣﻟول </w:t>
      </w:r>
      <w:r w:rsidR="00B04DBC">
        <w:rPr>
          <w:rFonts w:asciiTheme="majorBidi" w:hAnsiTheme="majorBidi" w:cstheme="majorBidi" w:hint="cs"/>
          <w:sz w:val="26"/>
          <w:szCs w:val="26"/>
          <w:rtl/>
          <w:lang w:bidi="ar-SA"/>
        </w:rPr>
        <w:t xml:space="preserve">1 </w:t>
      </w:r>
      <w:r w:rsidR="00B04DBC" w:rsidRPr="003B16C2">
        <w:rPr>
          <w:rFonts w:asciiTheme="majorBidi" w:hAnsiTheme="majorBidi" w:cstheme="majorBidi"/>
          <w:sz w:val="26"/>
          <w:szCs w:val="26"/>
          <w:rtl/>
          <w:lang w:bidi="ar-SA"/>
        </w:rPr>
        <w:t>ﯾﻧﺎﯾر</w:t>
      </w:r>
      <w:r w:rsidR="00B04DBC" w:rsidRPr="003B16C2">
        <w:rPr>
          <w:rFonts w:asciiTheme="majorBidi" w:hAnsiTheme="majorBidi" w:cstheme="majorBidi" w:hint="cs"/>
          <w:sz w:val="26"/>
          <w:szCs w:val="26"/>
          <w:rtl/>
          <w:lang w:bidi="ar-SA"/>
        </w:rPr>
        <w:t>/ كانون الثاني</w:t>
      </w:r>
      <w:r w:rsidR="00B04DBC" w:rsidRPr="003B16C2">
        <w:rPr>
          <w:rFonts w:asciiTheme="majorBidi" w:hAnsiTheme="majorBidi" w:cstheme="majorBidi"/>
          <w:sz w:val="26"/>
          <w:szCs w:val="26"/>
          <w:rtl/>
          <w:lang w:bidi="ar-SA"/>
        </w:rPr>
        <w:t xml:space="preserve"> </w:t>
      </w:r>
      <w:r w:rsidR="00B04DBC">
        <w:rPr>
          <w:rFonts w:asciiTheme="majorBidi" w:hAnsiTheme="majorBidi" w:cstheme="majorBidi"/>
          <w:sz w:val="26"/>
          <w:szCs w:val="26"/>
          <w:rtl/>
          <w:lang w:bidi="ar-SA"/>
        </w:rPr>
        <w:t>2020</w:t>
      </w:r>
      <w:r w:rsidR="00B04DBC">
        <w:rPr>
          <w:rFonts w:hint="cs"/>
          <w:sz w:val="26"/>
          <w:szCs w:val="26"/>
          <w:rtl/>
        </w:rPr>
        <w:t>.</w:t>
      </w:r>
    </w:p>
    <w:p w:rsidR="00647ECA" w:rsidRPr="00647ECA" w:rsidRDefault="00647ECA" w:rsidP="00E675CF">
      <w:pPr>
        <w:pStyle w:val="StyleHeader4Para4Left0Firstline0"/>
        <w:widowControl/>
        <w:numPr>
          <w:ilvl w:val="0"/>
          <w:numId w:val="0"/>
        </w:numPr>
        <w:tabs>
          <w:tab w:val="clear" w:pos="2880"/>
          <w:tab w:val="clear" w:pos="5760"/>
        </w:tabs>
        <w:bidi/>
        <w:rPr>
          <w:b/>
          <w:bCs/>
          <w:sz w:val="26"/>
          <w:szCs w:val="26"/>
        </w:rPr>
      </w:pPr>
      <w:r w:rsidRPr="00647ECA">
        <w:rPr>
          <w:rFonts w:hint="cs"/>
          <w:b/>
          <w:bCs/>
          <w:sz w:val="26"/>
          <w:szCs w:val="26"/>
          <w:rtl/>
        </w:rPr>
        <w:t>ترينيداد وتوباغو</w:t>
      </w:r>
    </w:p>
    <w:p w:rsidR="00647ECA" w:rsidRDefault="006A3657" w:rsidP="00031F33">
      <w:pPr>
        <w:pStyle w:val="StyleHeader4Para4Left0Firstline0"/>
        <w:widowControl/>
        <w:numPr>
          <w:ilvl w:val="0"/>
          <w:numId w:val="25"/>
        </w:numPr>
        <w:tabs>
          <w:tab w:val="clear" w:pos="2880"/>
          <w:tab w:val="clear" w:pos="5760"/>
        </w:tabs>
        <w:bidi/>
        <w:ind w:left="0" w:firstLine="0"/>
        <w:rPr>
          <w:sz w:val="26"/>
          <w:szCs w:val="26"/>
        </w:rPr>
      </w:pPr>
      <w:r w:rsidRPr="003B16C2">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w:t>
      </w:r>
      <w:r w:rsidRPr="003B16C2">
        <w:rPr>
          <w:rFonts w:asciiTheme="majorBidi" w:hAnsiTheme="majorBidi" w:cstheme="majorBidi" w:hint="cs"/>
          <w:sz w:val="26"/>
          <w:szCs w:val="26"/>
          <w:rtl/>
          <w:lang w:bidi="ar-SA"/>
        </w:rPr>
        <w:t>ل</w:t>
      </w:r>
      <w:r w:rsidR="00B04DBC">
        <w:rPr>
          <w:rFonts w:asciiTheme="majorBidi" w:hAnsiTheme="majorBidi" w:cstheme="majorBidi" w:hint="cs"/>
          <w:sz w:val="26"/>
          <w:szCs w:val="26"/>
          <w:rtl/>
          <w:lang w:bidi="ar-SA"/>
        </w:rPr>
        <w:t>ترينيداد وتوباغو</w:t>
      </w:r>
      <w:r w:rsidRPr="003B16C2">
        <w:rPr>
          <w:rFonts w:asciiTheme="majorBidi" w:hAnsiTheme="majorBidi" w:cstheme="majorBidi"/>
          <w:sz w:val="26"/>
          <w:szCs w:val="26"/>
          <w:rtl/>
          <w:lang w:bidi="ar-SA"/>
        </w:rPr>
        <w:t xml:space="preserve"> (المرحلة ال</w:t>
      </w:r>
      <w:r w:rsidR="00B04DBC">
        <w:rPr>
          <w:rFonts w:asciiTheme="majorBidi" w:hAnsiTheme="majorBidi" w:cstheme="majorBidi" w:hint="cs"/>
          <w:sz w:val="26"/>
          <w:szCs w:val="26"/>
          <w:rtl/>
          <w:lang w:bidi="ar-SA"/>
        </w:rPr>
        <w:t>عاشر</w:t>
      </w:r>
      <w:r w:rsidRPr="003B16C2">
        <w:rPr>
          <w:rFonts w:asciiTheme="majorBidi" w:hAnsiTheme="majorBidi" w:cstheme="majorBidi"/>
          <w:sz w:val="26"/>
          <w:szCs w:val="26"/>
          <w:rtl/>
          <w:lang w:bidi="ar-SA"/>
        </w:rPr>
        <w:t>ة)</w:t>
      </w:r>
      <w:r>
        <w:rPr>
          <w:rFonts w:asciiTheme="majorBidi" w:hAnsiTheme="majorBidi" w:cstheme="majorBidi" w:hint="cs"/>
          <w:sz w:val="26"/>
          <w:szCs w:val="26"/>
          <w:rtl/>
          <w:lang w:bidi="ar-SA"/>
        </w:rPr>
        <w:t>،</w:t>
      </w:r>
      <w:r w:rsidRPr="003B16C2">
        <w:rPr>
          <w:rFonts w:asciiTheme="majorBidi" w:hAnsiTheme="majorBidi" w:cstheme="majorBidi"/>
          <w:sz w:val="26"/>
          <w:szCs w:val="26"/>
          <w:rtl/>
          <w:lang w:bidi="ar-SA"/>
        </w:rPr>
        <w:t xml:space="preserve"> </w:t>
      </w:r>
      <w:r w:rsidRPr="003B16C2">
        <w:rPr>
          <w:rFonts w:asciiTheme="majorBidi" w:hAnsiTheme="majorBidi" w:cstheme="majorBidi" w:hint="cs"/>
          <w:sz w:val="26"/>
          <w:szCs w:val="26"/>
          <w:rtl/>
          <w:lang w:bidi="ar-SA"/>
        </w:rPr>
        <w:t>ولاحظت</w:t>
      </w:r>
      <w:r w:rsidR="00FE628F">
        <w:rPr>
          <w:rFonts w:asciiTheme="majorBidi" w:hAnsiTheme="majorBidi" w:cstheme="majorBidi" w:hint="cs"/>
          <w:sz w:val="26"/>
          <w:szCs w:val="26"/>
          <w:rtl/>
          <w:lang w:bidi="ar-SA"/>
        </w:rPr>
        <w:t xml:space="preserve"> مع التقدير</w:t>
      </w:r>
      <w:r w:rsidRPr="003B16C2">
        <w:rPr>
          <w:rFonts w:asciiTheme="majorBidi" w:hAnsiTheme="majorBidi" w:cstheme="majorBidi"/>
          <w:sz w:val="26"/>
          <w:szCs w:val="26"/>
          <w:rtl/>
          <w:lang w:bidi="ar-SA"/>
        </w:rPr>
        <w:t xml:space="preserve"> أن </w:t>
      </w:r>
      <w:r>
        <w:rPr>
          <w:rFonts w:asciiTheme="majorBidi" w:hAnsiTheme="majorBidi" w:cstheme="majorBidi" w:hint="cs"/>
          <w:sz w:val="26"/>
          <w:szCs w:val="26"/>
          <w:rtl/>
          <w:lang w:bidi="ar-SA"/>
        </w:rPr>
        <w:t xml:space="preserve">حكومة </w:t>
      </w:r>
      <w:r w:rsidR="00FE628F">
        <w:rPr>
          <w:rFonts w:asciiTheme="majorBidi" w:hAnsiTheme="majorBidi" w:cstheme="majorBidi" w:hint="cs"/>
          <w:sz w:val="26"/>
          <w:szCs w:val="26"/>
          <w:rtl/>
          <w:lang w:bidi="ar-SA"/>
        </w:rPr>
        <w:t>ترينيداد وتوباغو</w:t>
      </w:r>
      <w:r w:rsidRPr="003B16C2">
        <w:rPr>
          <w:rFonts w:asciiTheme="majorBidi" w:hAnsiTheme="majorBidi" w:cstheme="majorBidi"/>
          <w:sz w:val="26"/>
          <w:szCs w:val="26"/>
          <w:rtl/>
          <w:lang w:bidi="ar-SA"/>
        </w:rPr>
        <w:t xml:space="preserve"> أبلغت </w:t>
      </w:r>
      <w:r>
        <w:rPr>
          <w:rFonts w:asciiTheme="majorBidi" w:hAnsiTheme="majorBidi" w:cstheme="majorBidi" w:hint="cs"/>
          <w:sz w:val="26"/>
          <w:szCs w:val="26"/>
          <w:rtl/>
          <w:lang w:bidi="ar-SA"/>
        </w:rPr>
        <w:t xml:space="preserve">أمانة </w:t>
      </w:r>
      <w:r w:rsidRPr="003B16C2">
        <w:rPr>
          <w:rFonts w:asciiTheme="majorBidi" w:hAnsiTheme="majorBidi" w:cstheme="majorBidi" w:hint="cs"/>
          <w:sz w:val="26"/>
          <w:szCs w:val="26"/>
          <w:rtl/>
          <w:lang w:bidi="ar-SA"/>
        </w:rPr>
        <w:t>ا</w:t>
      </w:r>
      <w:r w:rsidRPr="003B16C2">
        <w:rPr>
          <w:rFonts w:asciiTheme="majorBidi" w:hAnsiTheme="majorBidi" w:cstheme="majorBidi"/>
          <w:sz w:val="26"/>
          <w:szCs w:val="26"/>
          <w:rtl/>
          <w:lang w:bidi="ar-SA"/>
        </w:rPr>
        <w:t>لصندوق وأمان</w:t>
      </w:r>
      <w:r>
        <w:rPr>
          <w:rFonts w:asciiTheme="majorBidi" w:hAnsiTheme="majorBidi" w:cstheme="majorBidi" w:hint="cs"/>
          <w:sz w:val="26"/>
          <w:szCs w:val="26"/>
          <w:rtl/>
          <w:lang w:bidi="ar-SA"/>
        </w:rPr>
        <w:t>ة</w:t>
      </w:r>
      <w:r w:rsidRPr="003B16C2">
        <w:rPr>
          <w:rFonts w:asciiTheme="majorBidi" w:hAnsiTheme="majorBidi" w:cstheme="majorBidi"/>
          <w:sz w:val="26"/>
          <w:szCs w:val="26"/>
          <w:rtl/>
          <w:lang w:bidi="ar-SA"/>
        </w:rPr>
        <w:t xml:space="preserve"> الأوزون </w:t>
      </w:r>
      <w:r w:rsidRPr="003B16C2">
        <w:rPr>
          <w:rFonts w:asciiTheme="majorBidi" w:hAnsiTheme="majorBidi" w:cstheme="majorBidi" w:hint="cs"/>
          <w:sz w:val="26"/>
          <w:szCs w:val="26"/>
          <w:rtl/>
          <w:lang w:bidi="ar-SA"/>
        </w:rPr>
        <w:t>ب</w:t>
      </w:r>
      <w:r w:rsidRPr="003B16C2">
        <w:rPr>
          <w:rFonts w:asciiTheme="majorBidi" w:hAnsiTheme="majorBidi" w:cstheme="majorBidi"/>
          <w:sz w:val="26"/>
          <w:szCs w:val="26"/>
          <w:rtl/>
          <w:lang w:bidi="ar-SA"/>
        </w:rPr>
        <w:t>بيانات البر</w:t>
      </w:r>
      <w:r>
        <w:rPr>
          <w:rFonts w:asciiTheme="majorBidi" w:hAnsiTheme="majorBidi" w:cstheme="majorBidi" w:hint="cs"/>
          <w:sz w:val="26"/>
          <w:szCs w:val="26"/>
          <w:rtl/>
          <w:lang w:bidi="ar-SA"/>
        </w:rPr>
        <w:t>ن</w:t>
      </w:r>
      <w:r>
        <w:rPr>
          <w:rFonts w:asciiTheme="majorBidi" w:hAnsiTheme="majorBidi" w:cstheme="majorBidi"/>
          <w:sz w:val="26"/>
          <w:szCs w:val="26"/>
          <w:rtl/>
          <w:lang w:bidi="ar-SA"/>
        </w:rPr>
        <w:t>امج القطري</w:t>
      </w:r>
      <w:r w:rsidRPr="003B16C2">
        <w:rPr>
          <w:rFonts w:asciiTheme="majorBidi" w:hAnsiTheme="majorBidi" w:cstheme="majorBidi"/>
          <w:sz w:val="26"/>
          <w:szCs w:val="26"/>
          <w:rtl/>
          <w:lang w:bidi="ar-SA"/>
        </w:rPr>
        <w:t xml:space="preserve"> لعامي 201</w:t>
      </w:r>
      <w:r>
        <w:rPr>
          <w:rFonts w:asciiTheme="majorBidi" w:hAnsiTheme="majorBidi" w:cstheme="majorBidi" w:hint="cs"/>
          <w:sz w:val="26"/>
          <w:szCs w:val="26"/>
          <w:rtl/>
          <w:lang w:bidi="ar-SA"/>
        </w:rPr>
        <w:t>7</w:t>
      </w:r>
      <w:r w:rsidRPr="003B16C2">
        <w:rPr>
          <w:rFonts w:asciiTheme="majorBidi" w:hAnsiTheme="majorBidi" w:cstheme="majorBidi"/>
          <w:sz w:val="26"/>
          <w:szCs w:val="26"/>
          <w:rtl/>
          <w:lang w:bidi="ar-SA"/>
        </w:rPr>
        <w:t xml:space="preserve"> و201</w:t>
      </w:r>
      <w:r>
        <w:rPr>
          <w:rFonts w:asciiTheme="majorBidi" w:hAnsiTheme="majorBidi" w:cstheme="majorBidi" w:hint="cs"/>
          <w:sz w:val="26"/>
          <w:szCs w:val="26"/>
          <w:rtl/>
          <w:lang w:bidi="ar-SA"/>
        </w:rPr>
        <w:t>8</w:t>
      </w:r>
      <w:r w:rsidRPr="003B16C2">
        <w:rPr>
          <w:rFonts w:asciiTheme="majorBidi" w:hAnsiTheme="majorBidi" w:cstheme="majorBidi"/>
          <w:sz w:val="26"/>
          <w:szCs w:val="26"/>
          <w:rtl/>
          <w:lang w:bidi="ar-SA"/>
        </w:rPr>
        <w:t xml:space="preserve"> وبيانات المادة 7</w:t>
      </w:r>
      <w:r w:rsidR="00FE628F">
        <w:rPr>
          <w:rFonts w:asciiTheme="majorBidi" w:hAnsiTheme="majorBidi" w:cstheme="majorBidi" w:hint="cs"/>
          <w:sz w:val="26"/>
          <w:szCs w:val="26"/>
          <w:rtl/>
          <w:lang w:bidi="ar-SA"/>
        </w:rPr>
        <w:t xml:space="preserve"> لعام 2017</w:t>
      </w:r>
      <w:r w:rsidRPr="003B16C2">
        <w:rPr>
          <w:rFonts w:asciiTheme="majorBidi" w:hAnsiTheme="majorBidi" w:cstheme="majorBidi"/>
          <w:sz w:val="26"/>
          <w:szCs w:val="26"/>
          <w:rtl/>
          <w:lang w:bidi="ar-SA"/>
        </w:rPr>
        <w:t xml:space="preserve">، على التوالي، </w:t>
      </w:r>
      <w:r>
        <w:rPr>
          <w:rFonts w:asciiTheme="majorBidi" w:hAnsiTheme="majorBidi" w:cstheme="majorBidi" w:hint="cs"/>
          <w:sz w:val="26"/>
          <w:szCs w:val="26"/>
          <w:rtl/>
          <w:lang w:bidi="ar-SA"/>
        </w:rPr>
        <w:t xml:space="preserve">مشيرة </w:t>
      </w:r>
      <w:r w:rsidR="00FE628F">
        <w:rPr>
          <w:rFonts w:asciiTheme="majorBidi" w:hAnsiTheme="majorBidi" w:cstheme="majorBidi" w:hint="cs"/>
          <w:sz w:val="26"/>
          <w:szCs w:val="26"/>
          <w:rtl/>
          <w:lang w:bidi="ar-SA"/>
        </w:rPr>
        <w:t xml:space="preserve">إلى </w:t>
      </w:r>
      <w:r>
        <w:rPr>
          <w:rFonts w:asciiTheme="majorBidi" w:hAnsiTheme="majorBidi" w:cstheme="majorBidi" w:hint="cs"/>
          <w:sz w:val="26"/>
          <w:szCs w:val="26"/>
          <w:rtl/>
          <w:lang w:bidi="ar-SA"/>
        </w:rPr>
        <w:t>أن البلد</w:t>
      </w:r>
      <w:r w:rsidRPr="003B16C2">
        <w:rPr>
          <w:rFonts w:asciiTheme="majorBidi" w:hAnsiTheme="majorBidi" w:cstheme="majorBidi"/>
          <w:sz w:val="26"/>
          <w:szCs w:val="26"/>
          <w:rtl/>
          <w:lang w:bidi="ar-SA"/>
        </w:rPr>
        <w:t xml:space="preserve"> </w:t>
      </w:r>
      <w:r>
        <w:rPr>
          <w:rFonts w:asciiTheme="majorBidi" w:hAnsiTheme="majorBidi" w:cstheme="majorBidi" w:hint="cs"/>
          <w:sz w:val="26"/>
          <w:szCs w:val="26"/>
          <w:rtl/>
          <w:lang w:bidi="ar-SA"/>
        </w:rPr>
        <w:t>في حالة امتثال</w:t>
      </w:r>
      <w:r w:rsidRPr="003B16C2">
        <w:rPr>
          <w:rFonts w:asciiTheme="majorBidi" w:hAnsiTheme="majorBidi" w:cstheme="majorBidi"/>
          <w:sz w:val="26"/>
          <w:szCs w:val="26"/>
          <w:rtl/>
          <w:lang w:bidi="ar-SA"/>
        </w:rPr>
        <w:t xml:space="preserve"> لبروتوكول مونتريال. و</w:t>
      </w:r>
      <w:r w:rsidR="00FE628F">
        <w:rPr>
          <w:rFonts w:asciiTheme="majorBidi" w:hAnsiTheme="majorBidi" w:cstheme="majorBidi" w:hint="cs"/>
          <w:sz w:val="26"/>
          <w:szCs w:val="26"/>
          <w:rtl/>
          <w:lang w:bidi="ar-SA"/>
        </w:rPr>
        <w:t>أشاد</w:t>
      </w:r>
      <w:r>
        <w:rPr>
          <w:rFonts w:asciiTheme="majorBidi" w:hAnsiTheme="majorBidi" w:cstheme="majorBidi" w:hint="cs"/>
          <w:sz w:val="26"/>
          <w:szCs w:val="26"/>
          <w:rtl/>
          <w:lang w:bidi="ar-SA"/>
        </w:rPr>
        <w:t>ت</w:t>
      </w:r>
      <w:r w:rsidRPr="003B16C2">
        <w:rPr>
          <w:rFonts w:asciiTheme="majorBidi" w:hAnsiTheme="majorBidi" w:cstheme="majorBidi"/>
          <w:sz w:val="26"/>
          <w:szCs w:val="26"/>
          <w:rtl/>
          <w:lang w:bidi="ar-SA"/>
        </w:rPr>
        <w:t xml:space="preserve"> اﻟﻟﺟﻧﺔ اﻟﺗﻧﻔﯾذﯾﺔ </w:t>
      </w:r>
      <w:r w:rsidR="00FE628F">
        <w:rPr>
          <w:rFonts w:asciiTheme="majorBidi" w:hAnsiTheme="majorBidi" w:cstheme="majorBidi" w:hint="cs"/>
          <w:sz w:val="26"/>
          <w:szCs w:val="26"/>
          <w:rtl/>
          <w:lang w:bidi="ar-SA"/>
        </w:rPr>
        <w:t xml:space="preserve">بحكومة ترينيداد وتوباغو على تنفيذها للمرحلة الأولى من خطة إزالة المواد الهيدروكلوروفلوروكربونية، وقواعدها للرقابة على استيراد المواد المستنفدة للأوزون، بما في ذلك الخلائط، والمعدات القائمة على المواد المستنفدة للأوزون، فضلا عن معيارها الإلزامي للملصقات على حاويات سوائل التبريد. </w:t>
      </w:r>
      <w:r w:rsidR="00031F33">
        <w:rPr>
          <w:rFonts w:asciiTheme="majorBidi" w:hAnsiTheme="majorBidi" w:cstheme="majorBidi" w:hint="cs"/>
          <w:sz w:val="26"/>
          <w:szCs w:val="26"/>
          <w:rtl/>
          <w:lang w:bidi="ar-SA"/>
        </w:rPr>
        <w:t>ولاحظت اللجنة التنفيذية</w:t>
      </w:r>
      <w:r w:rsidR="00FE628F">
        <w:rPr>
          <w:rFonts w:asciiTheme="majorBidi" w:hAnsiTheme="majorBidi" w:cstheme="majorBidi" w:hint="cs"/>
          <w:sz w:val="26"/>
          <w:szCs w:val="26"/>
          <w:rtl/>
          <w:lang w:bidi="ar-SA"/>
        </w:rPr>
        <w:t xml:space="preserve"> </w:t>
      </w:r>
      <w:r>
        <w:rPr>
          <w:rFonts w:asciiTheme="majorBidi" w:hAnsiTheme="majorBidi" w:cstheme="majorBidi" w:hint="cs"/>
          <w:sz w:val="26"/>
          <w:szCs w:val="26"/>
          <w:rtl/>
          <w:lang w:bidi="ar-SA"/>
        </w:rPr>
        <w:t xml:space="preserve">كذلك </w:t>
      </w:r>
      <w:r w:rsidR="00031F33">
        <w:rPr>
          <w:rFonts w:asciiTheme="majorBidi" w:hAnsiTheme="majorBidi" w:cstheme="majorBidi" w:hint="cs"/>
          <w:sz w:val="26"/>
          <w:szCs w:val="26"/>
          <w:rtl/>
          <w:lang w:bidi="ar-SA"/>
        </w:rPr>
        <w:t>أن البلد قدم التدريب على الممارسات الجيدة في التبريد، وأعد أنشطة للتوعية العامة تتعلق بإزالة المواد الهيدروكلوروفلوروكربونية، وشارك في اجتماعات الشبكة الإقليمية واجتماعات بروتوكول مونتريال.</w:t>
      </w:r>
      <w:r>
        <w:rPr>
          <w:rFonts w:asciiTheme="majorBidi" w:hAnsiTheme="majorBidi" w:cstheme="majorBidi" w:hint="cs"/>
          <w:sz w:val="26"/>
          <w:szCs w:val="26"/>
          <w:rtl/>
          <w:lang w:bidi="ar-SA"/>
        </w:rPr>
        <w:t xml:space="preserve"> </w:t>
      </w:r>
      <w:r w:rsidR="00031F33">
        <w:rPr>
          <w:rFonts w:asciiTheme="majorBidi" w:hAnsiTheme="majorBidi" w:cstheme="majorBidi" w:hint="cs"/>
          <w:sz w:val="26"/>
          <w:szCs w:val="26"/>
          <w:rtl/>
          <w:lang w:bidi="ar-SA"/>
        </w:rPr>
        <w:t>وأقرت اللجنة التنفيذية بالجهود التي تبذلها حكومة ترينيداد وتوباغو وهي تأمل أنه، في غضون السنتين التاليتين، س</w:t>
      </w:r>
      <w:r w:rsidR="00031F33" w:rsidRPr="003B16C2">
        <w:rPr>
          <w:rFonts w:asciiTheme="majorBidi" w:hAnsiTheme="majorBidi" w:cstheme="majorBidi" w:hint="cs"/>
          <w:sz w:val="26"/>
          <w:szCs w:val="26"/>
          <w:rtl/>
          <w:lang w:bidi="ar-SA"/>
        </w:rPr>
        <w:t xml:space="preserve">تستمر </w:t>
      </w:r>
      <w:r w:rsidR="00031F33">
        <w:rPr>
          <w:rFonts w:asciiTheme="majorBidi" w:hAnsiTheme="majorBidi" w:cstheme="majorBidi" w:hint="cs"/>
          <w:sz w:val="26"/>
          <w:szCs w:val="26"/>
          <w:rtl/>
          <w:lang w:bidi="ar-SA"/>
        </w:rPr>
        <w:t xml:space="preserve">حكومة ترينيداد وتوباغو في تنفيذ المرحلة الأولى من خطة إدارة إزالة المواد الهيدروكلوروفلوروكربونية وأنشطة مشروع التعزيز المؤسسي من أجل تحقيق تخفيض </w:t>
      </w:r>
      <w:r w:rsidR="00031F33" w:rsidRPr="003B16C2">
        <w:rPr>
          <w:rFonts w:asciiTheme="majorBidi" w:hAnsiTheme="majorBidi" w:cstheme="majorBidi"/>
          <w:sz w:val="26"/>
          <w:szCs w:val="26"/>
          <w:rtl/>
          <w:lang w:bidi="ar-SA"/>
        </w:rPr>
        <w:t xml:space="preserve">ﺑﻧﺳﺑﺔ 35 ﻓﻲ اﻟﻣﺎﺋﺔ </w:t>
      </w:r>
      <w:r w:rsidR="00031F33">
        <w:rPr>
          <w:rFonts w:asciiTheme="majorBidi" w:hAnsiTheme="majorBidi" w:cstheme="majorBidi" w:hint="cs"/>
          <w:sz w:val="26"/>
          <w:szCs w:val="26"/>
          <w:rtl/>
          <w:lang w:bidi="ar-SA"/>
        </w:rPr>
        <w:t xml:space="preserve">في استهلاك الهيدروكلوروفلوروكربون </w:t>
      </w:r>
      <w:r w:rsidR="00031F33" w:rsidRPr="003B16C2">
        <w:rPr>
          <w:rFonts w:asciiTheme="majorBidi" w:hAnsiTheme="majorBidi" w:cstheme="majorBidi"/>
          <w:sz w:val="26"/>
          <w:szCs w:val="26"/>
          <w:rtl/>
          <w:lang w:bidi="ar-SA"/>
        </w:rPr>
        <w:t xml:space="preserve">اﻟﻣطﻟوب ﺑﻣوﺟب ﺑروﺗوﮐول ﻣوﻧﺗرﯾﺎل ﺑﺣﻟول </w:t>
      </w:r>
      <w:r w:rsidR="00031F33">
        <w:rPr>
          <w:rFonts w:asciiTheme="majorBidi" w:hAnsiTheme="majorBidi" w:cstheme="majorBidi" w:hint="cs"/>
          <w:sz w:val="26"/>
          <w:szCs w:val="26"/>
          <w:rtl/>
          <w:lang w:bidi="ar-SA"/>
        </w:rPr>
        <w:t xml:space="preserve">1 </w:t>
      </w:r>
      <w:r w:rsidR="00031F33" w:rsidRPr="003B16C2">
        <w:rPr>
          <w:rFonts w:asciiTheme="majorBidi" w:hAnsiTheme="majorBidi" w:cstheme="majorBidi"/>
          <w:sz w:val="26"/>
          <w:szCs w:val="26"/>
          <w:rtl/>
          <w:lang w:bidi="ar-SA"/>
        </w:rPr>
        <w:t>ﯾﻧﺎﯾر</w:t>
      </w:r>
      <w:r w:rsidR="00031F33" w:rsidRPr="003B16C2">
        <w:rPr>
          <w:rFonts w:asciiTheme="majorBidi" w:hAnsiTheme="majorBidi" w:cstheme="majorBidi" w:hint="cs"/>
          <w:sz w:val="26"/>
          <w:szCs w:val="26"/>
          <w:rtl/>
          <w:lang w:bidi="ar-SA"/>
        </w:rPr>
        <w:t>/ كانون الثاني</w:t>
      </w:r>
      <w:r w:rsidR="00031F33" w:rsidRPr="003B16C2">
        <w:rPr>
          <w:rFonts w:asciiTheme="majorBidi" w:hAnsiTheme="majorBidi" w:cstheme="majorBidi"/>
          <w:sz w:val="26"/>
          <w:szCs w:val="26"/>
          <w:rtl/>
          <w:lang w:bidi="ar-SA"/>
        </w:rPr>
        <w:t xml:space="preserve"> </w:t>
      </w:r>
      <w:r w:rsidR="00031F33">
        <w:rPr>
          <w:rFonts w:asciiTheme="majorBidi" w:hAnsiTheme="majorBidi" w:cstheme="majorBidi"/>
          <w:sz w:val="26"/>
          <w:szCs w:val="26"/>
          <w:rtl/>
          <w:lang w:bidi="ar-SA"/>
        </w:rPr>
        <w:t>2020</w:t>
      </w:r>
      <w:r w:rsidR="00031F33">
        <w:rPr>
          <w:rFonts w:hint="cs"/>
          <w:sz w:val="26"/>
          <w:szCs w:val="26"/>
          <w:rtl/>
        </w:rPr>
        <w:t>.</w:t>
      </w:r>
    </w:p>
    <w:p w:rsidR="00B04DBC" w:rsidRPr="00647ECA" w:rsidRDefault="00B04DBC" w:rsidP="00B04DBC">
      <w:pPr>
        <w:pStyle w:val="StyleHeader4Para4Left0Firstline0"/>
        <w:widowControl/>
        <w:numPr>
          <w:ilvl w:val="0"/>
          <w:numId w:val="0"/>
        </w:numPr>
        <w:tabs>
          <w:tab w:val="clear" w:pos="2880"/>
          <w:tab w:val="clear" w:pos="5760"/>
        </w:tabs>
        <w:bidi/>
        <w:rPr>
          <w:sz w:val="26"/>
          <w:szCs w:val="26"/>
          <w:rtl/>
        </w:rPr>
      </w:pPr>
    </w:p>
    <w:p w:rsidR="00B04DBC" w:rsidRDefault="00B04DBC" w:rsidP="00B04DBC">
      <w:pPr>
        <w:bidi/>
        <w:jc w:val="left"/>
        <w:rPr>
          <w:sz w:val="26"/>
          <w:szCs w:val="26"/>
          <w:rtl/>
        </w:rPr>
        <w:sectPr w:rsidR="00B04DBC" w:rsidSect="006A7671">
          <w:pgSz w:w="12240" w:h="15840" w:code="1"/>
          <w:pgMar w:top="720" w:right="1440" w:bottom="864" w:left="1440" w:header="720" w:footer="475" w:gutter="0"/>
          <w:pgNumType w:start="1"/>
          <w:cols w:space="720"/>
          <w:titlePg/>
        </w:sectPr>
      </w:pPr>
    </w:p>
    <w:p w:rsidR="00647ECA" w:rsidRPr="00B04DBC" w:rsidRDefault="00647ECA" w:rsidP="00B04DBC">
      <w:pPr>
        <w:bidi/>
        <w:jc w:val="left"/>
        <w:rPr>
          <w:sz w:val="26"/>
          <w:szCs w:val="26"/>
          <w:rtl/>
          <w:lang w:val="en-US" w:bidi="ar-EG"/>
        </w:rPr>
      </w:pPr>
    </w:p>
    <w:p w:rsidR="007E5D09" w:rsidRPr="00647ECA" w:rsidRDefault="007E5D09" w:rsidP="00647ECA">
      <w:pPr>
        <w:pStyle w:val="StyleHeader4Para4Left0Firstline0"/>
        <w:numPr>
          <w:ilvl w:val="0"/>
          <w:numId w:val="0"/>
        </w:numPr>
        <w:tabs>
          <w:tab w:val="clear" w:pos="2880"/>
          <w:tab w:val="clear" w:pos="5760"/>
        </w:tabs>
        <w:bidi/>
        <w:rPr>
          <w:sz w:val="26"/>
          <w:szCs w:val="26"/>
          <w:lang w:bidi="ar-EG"/>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6A7671">
      <w:head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FB8" w:rsidRDefault="00A55FB8">
      <w:r>
        <w:separator/>
      </w:r>
    </w:p>
  </w:endnote>
  <w:endnote w:type="continuationSeparator" w:id="0">
    <w:p w:rsidR="00A55FB8" w:rsidRDefault="00A55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Myriad Pro">
    <w:altName w:val="Corbel"/>
    <w:panose1 w:val="00000000000000000000"/>
    <w:charset w:val="00"/>
    <w:family w:val="swiss"/>
    <w:notTrueType/>
    <w:pitch w:val="variable"/>
    <w:sig w:usb0="00000001" w:usb1="5000204B"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D1FD8">
    <w:pPr>
      <w:pStyle w:val="Footer"/>
      <w:jc w:val="center"/>
    </w:pPr>
    <w:r>
      <w:rPr>
        <w:rStyle w:val="PageNumber"/>
      </w:rPr>
      <w:fldChar w:fldCharType="begin"/>
    </w:r>
    <w:r w:rsidR="00E1360E">
      <w:rPr>
        <w:rStyle w:val="PageNumber"/>
      </w:rPr>
      <w:instrText xml:space="preserve"> PAGE </w:instrText>
    </w:r>
    <w:r>
      <w:rPr>
        <w:rStyle w:val="PageNumber"/>
      </w:rPr>
      <w:fldChar w:fldCharType="separate"/>
    </w:r>
    <w:r w:rsidR="00C70814">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D1FD8" w:rsidP="00C36836">
    <w:pPr>
      <w:jc w:val="center"/>
    </w:pPr>
    <w:r>
      <w:rPr>
        <w:rStyle w:val="PageNumber"/>
      </w:rPr>
      <w:fldChar w:fldCharType="begin"/>
    </w:r>
    <w:r w:rsidR="00E1360E">
      <w:rPr>
        <w:rStyle w:val="PageNumber"/>
      </w:rPr>
      <w:instrText xml:space="preserve"> PAGE </w:instrText>
    </w:r>
    <w:r>
      <w:rPr>
        <w:rStyle w:val="PageNumber"/>
      </w:rPr>
      <w:fldChar w:fldCharType="separate"/>
    </w:r>
    <w:r w:rsidR="00C70814">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D1FD8">
    <w:pPr>
      <w:jc w:val="center"/>
    </w:pPr>
    <w:r>
      <w:fldChar w:fldCharType="begin"/>
    </w:r>
    <w:r w:rsidR="00E1360E">
      <w:instrText xml:space="preserve"> PAGE </w:instrText>
    </w:r>
    <w:r>
      <w:fldChar w:fldCharType="separate"/>
    </w:r>
    <w:r w:rsidR="00C70814">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6D1FD8">
    <w:pPr>
      <w:jc w:val="center"/>
    </w:pPr>
    <w:r>
      <w:fldChar w:fldCharType="begin"/>
    </w:r>
    <w:r w:rsidR="00E1360E">
      <w:instrText xml:space="preserve"> PAGE </w:instrText>
    </w:r>
    <w:r>
      <w:fldChar w:fldCharType="separate"/>
    </w:r>
    <w:r w:rsidR="002377CD">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6D1FD8">
        <w:pPr>
          <w:pStyle w:val="Footer"/>
          <w:jc w:val="center"/>
        </w:pPr>
        <w:r>
          <w:fldChar w:fldCharType="begin"/>
        </w:r>
        <w:r w:rsidR="00E1360E">
          <w:instrText xml:space="preserve"> PAGE   \* MERGEFORMAT </w:instrText>
        </w:r>
        <w:r>
          <w:fldChar w:fldCharType="separate"/>
        </w:r>
        <w:r w:rsidR="00C70814">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FB8" w:rsidRDefault="00A55FB8" w:rsidP="00C36836">
      <w:pPr>
        <w:bidi/>
      </w:pPr>
      <w:r>
        <w:separator/>
      </w:r>
    </w:p>
  </w:footnote>
  <w:footnote w:type="continuationSeparator" w:id="0">
    <w:p w:rsidR="00A55FB8" w:rsidRDefault="00A55FB8">
      <w:r>
        <w:continuationSeparator/>
      </w:r>
    </w:p>
  </w:footnote>
  <w:footnote w:id="1">
    <w:p w:rsidR="00C36836" w:rsidRPr="00C36836" w:rsidRDefault="00C36836" w:rsidP="00C36836">
      <w:pPr>
        <w:pStyle w:val="FootnoteText"/>
        <w:bidi/>
        <w:rPr>
          <w:rtl/>
          <w:lang w:val="en-US" w:bidi="ar-EG"/>
        </w:rPr>
      </w:pPr>
      <w:r>
        <w:rPr>
          <w:rStyle w:val="FootnoteReference"/>
        </w:rPr>
        <w:footnoteRef/>
      </w:r>
      <w:r>
        <w:rPr>
          <w:rFonts w:hint="cs"/>
          <w:rtl/>
          <w:lang w:bidi="ar-EG"/>
        </w:rPr>
        <w:t xml:space="preserve"> </w:t>
      </w:r>
      <w:r>
        <w:rPr>
          <w:lang w:val="en-CA"/>
        </w:rPr>
        <w:t>UNEP/OzL.Pro/ExCom/83/18</w:t>
      </w:r>
    </w:p>
  </w:footnote>
  <w:footnote w:id="2">
    <w:p w:rsidR="00226A30" w:rsidRPr="00226A30" w:rsidRDefault="00226A30" w:rsidP="00226A30">
      <w:pPr>
        <w:pStyle w:val="FootnoteText"/>
        <w:bidi/>
        <w:rPr>
          <w:rtl/>
          <w:lang w:val="en-US" w:bidi="ar-EG"/>
        </w:rPr>
      </w:pPr>
      <w:r>
        <w:rPr>
          <w:rStyle w:val="FootnoteReference"/>
        </w:rPr>
        <w:footnoteRef/>
      </w:r>
      <w:r>
        <w:rPr>
          <w:rFonts w:hint="cs"/>
          <w:rtl/>
          <w:lang w:bidi="ar-EG"/>
        </w:rPr>
        <w:t xml:space="preserve"> </w:t>
      </w:r>
      <w:r>
        <w:rPr>
          <w:lang w:val="en-CA"/>
        </w:rPr>
        <w:t>UNEP/OzL.Pro/ExCom/83/19</w:t>
      </w:r>
    </w:p>
  </w:footnote>
  <w:footnote w:id="3">
    <w:p w:rsidR="00226A30" w:rsidRDefault="00226A30" w:rsidP="00226A30">
      <w:pPr>
        <w:pStyle w:val="FootnoteText"/>
        <w:bidi/>
        <w:rPr>
          <w:rtl/>
          <w:lang w:bidi="ar-EG"/>
        </w:rPr>
      </w:pPr>
      <w:r>
        <w:rPr>
          <w:rStyle w:val="FootnoteReference"/>
        </w:rPr>
        <w:footnoteRef/>
      </w:r>
      <w:r>
        <w:rPr>
          <w:rFonts w:hint="cs"/>
          <w:rtl/>
          <w:lang w:bidi="ar-EG"/>
        </w:rPr>
        <w:t xml:space="preserve"> إدراج المرحلة الثالثة من خطط إدارة إزالة المواد الهيدروكلوروفلوروكربونية في خطة الأعمال المجمعة للفترة 2019-2021 كان بالنسبة لتلك البلدان التي كان لديها مرحلة ثانية من خطط إدارة إزالة المواد الهيدروكلوروفلوروكربونية موافق عليها لتلبية هدف الخفض بحلول عام 2020.</w:t>
      </w:r>
    </w:p>
  </w:footnote>
  <w:footnote w:id="4">
    <w:p w:rsidR="00FB6B72" w:rsidRDefault="00FB6B72" w:rsidP="00FB6B72">
      <w:pPr>
        <w:pStyle w:val="FootnoteText"/>
        <w:bidi/>
        <w:rPr>
          <w:rtl/>
          <w:lang w:bidi="ar-EG"/>
        </w:rPr>
      </w:pPr>
      <w:r>
        <w:rPr>
          <w:rStyle w:val="FootnoteReference"/>
        </w:rPr>
        <w:footnoteRef/>
      </w:r>
      <w:r>
        <w:rPr>
          <w:rFonts w:hint="cs"/>
          <w:rtl/>
          <w:lang w:bidi="ar-EG"/>
        </w:rPr>
        <w:t xml:space="preserve"> المقرر 82/45(ج)(2).</w:t>
      </w:r>
    </w:p>
  </w:footnote>
  <w:footnote w:id="5">
    <w:p w:rsidR="00FB6B72" w:rsidRDefault="00FB6B72" w:rsidP="00FB6B72">
      <w:pPr>
        <w:pStyle w:val="FootnoteText"/>
        <w:bidi/>
        <w:rPr>
          <w:rtl/>
          <w:lang w:bidi="ar-EG"/>
        </w:rPr>
      </w:pPr>
      <w:r>
        <w:rPr>
          <w:rStyle w:val="FootnoteReference"/>
        </w:rPr>
        <w:footnoteRef/>
      </w:r>
      <w:r>
        <w:rPr>
          <w:rFonts w:hint="cs"/>
          <w:rtl/>
          <w:lang w:bidi="ar-EG"/>
        </w:rPr>
        <w:t xml:space="preserve"> 31 ديسمبر/كانون الأول 2024.</w:t>
      </w:r>
    </w:p>
  </w:footnote>
  <w:footnote w:id="6">
    <w:p w:rsidR="00880858" w:rsidRDefault="00880858" w:rsidP="00880858">
      <w:pPr>
        <w:pStyle w:val="FootnoteText"/>
        <w:bidi/>
        <w:rPr>
          <w:rtl/>
          <w:lang w:bidi="ar-EG"/>
        </w:rPr>
      </w:pPr>
      <w:r>
        <w:rPr>
          <w:rStyle w:val="FootnoteReference"/>
        </w:rPr>
        <w:footnoteRef/>
      </w:r>
      <w:r>
        <w:rPr>
          <w:rFonts w:hint="cs"/>
          <w:rtl/>
          <w:lang w:bidi="ar-EG"/>
        </w:rPr>
        <w:t xml:space="preserve"> المقرر 81/40(ج).</w:t>
      </w:r>
    </w:p>
  </w:footnote>
  <w:footnote w:id="7">
    <w:p w:rsidR="00D125E7" w:rsidRDefault="00D125E7" w:rsidP="00831E43">
      <w:pPr>
        <w:pStyle w:val="FootnoteText"/>
        <w:bidi/>
        <w:rPr>
          <w:rtl/>
          <w:lang w:bidi="ar-EG"/>
        </w:rPr>
      </w:pPr>
      <w:r>
        <w:rPr>
          <w:rStyle w:val="FootnoteReference"/>
        </w:rPr>
        <w:footnoteRef/>
      </w:r>
      <w:r w:rsidR="00831E43">
        <w:rPr>
          <w:rFonts w:hint="cs"/>
          <w:rtl/>
          <w:lang w:bidi="ar-EG"/>
        </w:rPr>
        <w:t xml:space="preserve"> </w:t>
      </w:r>
      <w:r w:rsidR="00831E43">
        <w:rPr>
          <w:rFonts w:hint="cs"/>
          <w:rtl/>
        </w:rPr>
        <w:t xml:space="preserve">المقرر 79/45(ب): </w:t>
      </w:r>
      <w:r w:rsidR="00831E43">
        <w:rPr>
          <w:rtl/>
        </w:rPr>
        <w:t>ينبغي إدراج المشروعات المحتملة في خطط أعمال الوك</w:t>
      </w:r>
      <w:r w:rsidR="00831E43">
        <w:rPr>
          <w:rFonts w:hint="cs"/>
          <w:rtl/>
        </w:rPr>
        <w:t>الات</w:t>
      </w:r>
      <w:r w:rsidR="00831E43">
        <w:rPr>
          <w:rtl/>
        </w:rPr>
        <w:t xml:space="preserve"> الثنائية والمنفذة للفترة 2018 إلى </w:t>
      </w:r>
      <w:r w:rsidR="00831E43">
        <w:t xml:space="preserve">2020 </w:t>
      </w:r>
      <w:r w:rsidR="00831E43">
        <w:rPr>
          <w:rFonts w:hint="cs"/>
          <w:rtl/>
        </w:rPr>
        <w:t xml:space="preserve"> </w:t>
      </w:r>
      <w:r w:rsidR="00831E43">
        <w:rPr>
          <w:rtl/>
        </w:rPr>
        <w:t>لتقديمھا إلى ا</w:t>
      </w:r>
      <w:r w:rsidR="00831E43">
        <w:rPr>
          <w:rFonts w:hint="cs"/>
          <w:rtl/>
        </w:rPr>
        <w:t>لا</w:t>
      </w:r>
      <w:r w:rsidR="00831E43">
        <w:rPr>
          <w:rtl/>
        </w:rPr>
        <w:t>جتماع الثمانين أو خطط ا</w:t>
      </w:r>
      <w:r w:rsidR="00831E43">
        <w:rPr>
          <w:rFonts w:hint="cs"/>
          <w:rtl/>
        </w:rPr>
        <w:t>لأ</w:t>
      </w:r>
      <w:r w:rsidR="00831E43">
        <w:rPr>
          <w:rtl/>
        </w:rPr>
        <w:t>عمال ال</w:t>
      </w:r>
      <w:r w:rsidR="00831E43">
        <w:rPr>
          <w:rFonts w:hint="cs"/>
          <w:rtl/>
        </w:rPr>
        <w:t>لا</w:t>
      </w:r>
      <w:r w:rsidR="00831E43">
        <w:rPr>
          <w:rtl/>
        </w:rPr>
        <w:t>حقة، حسب االقتضاء</w:t>
      </w:r>
    </w:p>
  </w:footnote>
  <w:footnote w:id="8">
    <w:p w:rsidR="00831E43" w:rsidRDefault="00831E43" w:rsidP="00831E43">
      <w:pPr>
        <w:pStyle w:val="FootnoteText"/>
        <w:bidi/>
        <w:rPr>
          <w:rtl/>
          <w:lang w:bidi="ar-EG"/>
        </w:rPr>
      </w:pPr>
      <w:r>
        <w:rPr>
          <w:rStyle w:val="FootnoteReference"/>
        </w:rPr>
        <w:footnoteRef/>
      </w:r>
      <w:r>
        <w:rPr>
          <w:rFonts w:hint="cs"/>
          <w:rtl/>
          <w:lang w:bidi="ar-EG"/>
        </w:rPr>
        <w:t xml:space="preserve"> المقرر 81/53(ب): </w:t>
      </w:r>
      <w:r>
        <w:rPr>
          <w:rFonts w:hint="cs"/>
          <w:rtl/>
        </w:rPr>
        <w:t>أن تدعو الوكالات الثنائية والمنفذة</w:t>
      </w:r>
      <w:r>
        <w:rPr>
          <w:rtl/>
        </w:rPr>
        <w:t xml:space="preserve"> إلى إعداد وعرض مقترحات مشروعات للتحويل إلى أن تدعو الوكالات الثنائية والوكالات المنف</w:t>
      </w:r>
      <w:r w:rsidR="009063B7">
        <w:rPr>
          <w:rFonts w:hint="cs"/>
          <w:rtl/>
        </w:rPr>
        <w:t>ذة</w:t>
      </w:r>
      <w:r>
        <w:rPr>
          <w:rtl/>
        </w:rPr>
        <w:t xml:space="preserve"> بدائل المواد الهيدروفلوروكربونية والترويج للتكنولوجيات الجديدة، لتقديمها إلى حين الاجتماع</w:t>
      </w:r>
      <w:r>
        <w:rPr>
          <w:rFonts w:hint="cs"/>
          <w:rtl/>
        </w:rPr>
        <w:t xml:space="preserve"> الرابع والثمانين، </w:t>
      </w:r>
      <w:r>
        <w:rPr>
          <w:rtl/>
        </w:rPr>
        <w:t>وخاصة في القطاعات والمناطق التي لا تشملها المشروعات الموافق عليها حتى الاجتماع الحادي والثمانين</w:t>
      </w:r>
      <w:r>
        <w:rPr>
          <w:rFonts w:hint="cs"/>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D2C" w:rsidRPr="00024343" w:rsidRDefault="00C70814" w:rsidP="00B37D2C">
    <w:pPr>
      <w:jc w:val="right"/>
      <w:rPr>
        <w:rtl/>
      </w:rPr>
    </w:pPr>
    <w:r>
      <w:fldChar w:fldCharType="begin"/>
    </w:r>
    <w:r>
      <w:instrText xml:space="preserve"> DOCPROPERTY "Document number"  \* MERGEFORMAT </w:instrText>
    </w:r>
    <w:r>
      <w:fldChar w:fldCharType="separate"/>
    </w:r>
    <w:r w:rsidR="00B37D2C">
      <w:t>UNEP/OzL.Pro/ExCom/83/17</w:t>
    </w:r>
    <w:r>
      <w:fldChar w:fldCharType="end"/>
    </w:r>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D2C" w:rsidRPr="00024343" w:rsidRDefault="00C70814" w:rsidP="00E670ED">
    <w:pPr>
      <w:jc w:val="left"/>
      <w:rPr>
        <w:rtl/>
      </w:rPr>
    </w:pPr>
    <w:r>
      <w:fldChar w:fldCharType="begin"/>
    </w:r>
    <w:r>
      <w:instrText xml:space="preserve"> DOCPROPERTY "Document number"  \* MERGEFORMAT </w:instrText>
    </w:r>
    <w:r>
      <w:fldChar w:fldCharType="separate"/>
    </w:r>
    <w:r w:rsidR="00B37D2C">
      <w:t>UNEP/OzL.Pro/ExCom/83/17</w:t>
    </w:r>
    <w:r>
      <w:fldChar w:fldCharType="end"/>
    </w:r>
  </w:p>
  <w:p w:rsidR="00024343" w:rsidRDefault="00024343"/>
  <w:p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D2C" w:rsidRDefault="00B37D2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82616" w:rsidP="00E670ED">
    <w:pPr>
      <w:jc w:val="right"/>
    </w:pPr>
    <w:fldSimple w:instr=" DOCPROPERTY &quot;Document number&quot;  \* MERGEFORMAT ">
      <w:r w:rsidR="00647ECA">
        <w:t>UNEP/OzL.Pro/ExCom/83/17</w:t>
      </w:r>
    </w:fldSimple>
  </w:p>
  <w:p w:rsidR="00647ECA" w:rsidRDefault="00647ECA" w:rsidP="00E670ED">
    <w:pPr>
      <w:jc w:val="right"/>
    </w:pPr>
    <w:r>
      <w:t>Annex II</w:t>
    </w:r>
  </w:p>
  <w:p w:rsidR="007E5D09" w:rsidRDefault="007E5D0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82616" w:rsidP="00647ECA">
    <w:pPr>
      <w:jc w:val="right"/>
    </w:pPr>
    <w:fldSimple w:instr=" DOCPROPERTY &quot;Document number&quot;  \* MERGEFORMAT ">
      <w:r w:rsidR="00647ECA">
        <w:t>UNEP/OzL.Pro/ExCom/83/17</w:t>
      </w:r>
    </w:fldSimple>
  </w:p>
  <w:p w:rsidR="00647ECA" w:rsidRDefault="00647ECA" w:rsidP="00647ECA">
    <w:pPr>
      <w:jc w:val="right"/>
    </w:pPr>
  </w:p>
  <w:p w:rsidR="007E5D09" w:rsidRDefault="007E5D0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82616">
    <w:pPr>
      <w:jc w:val="left"/>
    </w:pPr>
    <w:fldSimple w:instr=" DOCPROPERTY &quot;Document number&quot;  \* MERGEFORMAT ">
      <w:r w:rsidR="00024343">
        <w:t>UNEP/OzL.Pro/ExCom/83/17</w:t>
      </w:r>
    </w:fldSimple>
  </w:p>
  <w:p w:rsidR="007E5D09" w:rsidRDefault="00647ECA">
    <w:r>
      <w:t>Annex I</w:t>
    </w:r>
    <w:r w:rsidR="00C70814">
      <w:t>I</w:t>
    </w:r>
    <w:bookmarkStart w:id="0" w:name="_GoBack"/>
    <w:bookmarkEnd w:id="0"/>
  </w:p>
  <w:p w:rsidR="007E5D09" w:rsidRDefault="007E5D09">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DBC" w:rsidRDefault="00B04DBC" w:rsidP="00B04DBC">
    <w:pPr>
      <w:pStyle w:val="Header"/>
      <w:ind w:right="28"/>
      <w:rPr>
        <w:rFonts w:ascii="Myriad Pro" w:hAnsi="Myriad Pro" w:cs="Arial"/>
        <w:b/>
        <w:color w:val="1F497D"/>
      </w:rPr>
    </w:pPr>
    <w:r w:rsidRPr="008B45BE">
      <w:rPr>
        <w:rFonts w:ascii="Myriad Pro" w:hAnsi="Myriad Pro" w:cs="Arial"/>
        <w:b/>
        <w:color w:val="1F497D"/>
      </w:rPr>
      <w:t>United Nations Development Programme</w:t>
    </w:r>
  </w:p>
  <w:p w:rsidR="00B04DBC" w:rsidRPr="0033231A" w:rsidRDefault="00B04DBC" w:rsidP="00B04DBC">
    <w:pPr>
      <w:pStyle w:val="Header"/>
      <w:ind w:right="28"/>
      <w:rPr>
        <w:rFonts w:ascii="Arial" w:hAnsi="Arial" w:cs="Arial"/>
        <w:color w:val="1F497D"/>
      </w:rPr>
    </w:pPr>
    <w:r>
      <w:rPr>
        <w:rFonts w:ascii="Myriad Pro" w:hAnsi="Myriad Pro" w:cs="Arial"/>
        <w:b/>
        <w:color w:val="1F497D"/>
      </w:rPr>
      <w:t xml:space="preserve">        </w:t>
    </w:r>
    <w:r w:rsidRPr="008B45BE">
      <w:rPr>
        <w:rFonts w:ascii="Myriad Pro" w:hAnsi="Myriad Pro" w:cs="Arial"/>
        <w:b/>
        <w:color w:val="1F497D"/>
      </w:rPr>
      <w:t>Montreal Protocol / Chemicals</w:t>
    </w:r>
    <w:r>
      <w:rPr>
        <w:rFonts w:ascii="Myriad Pro" w:hAnsi="Myriad Pro" w:cs="Arial"/>
        <w:b/>
        <w:color w:val="1F497D"/>
      </w:rPr>
      <w:t xml:space="preserve"> Unit</w:t>
    </w:r>
    <w:r w:rsidRPr="00643019">
      <w:rPr>
        <w:rFonts w:ascii="Arial" w:hAnsi="Arial" w:cs="Arial"/>
        <w:color w:val="1F497D"/>
      </w:rPr>
      <w:ptab w:relativeTo="margin" w:alignment="center" w:leader="none"/>
    </w:r>
    <w:r w:rsidRPr="00643019">
      <w:rPr>
        <w:rFonts w:ascii="Arial" w:hAnsi="Arial" w:cs="Arial"/>
        <w:color w:val="1F497D"/>
      </w:rPr>
      <w:ptab w:relativeTo="margin" w:alignment="right" w:leader="none"/>
    </w:r>
    <w:r>
      <w:rPr>
        <w:rFonts w:ascii="Arial" w:hAnsi="Arial" w:cs="Arial"/>
        <w:noProof/>
        <w:color w:val="1F497D"/>
        <w:lang w:val="en-CA" w:eastAsia="en-CA" w:bidi="ar-SA"/>
      </w:rPr>
      <w:drawing>
        <wp:anchor distT="0" distB="0" distL="114300" distR="114300" simplePos="0" relativeHeight="251659264" behindDoc="0" locked="0" layoutInCell="1" allowOverlap="1">
          <wp:simplePos x="0" y="0"/>
          <wp:positionH relativeFrom="column">
            <wp:posOffset>5772869</wp:posOffset>
          </wp:positionH>
          <wp:positionV relativeFrom="paragraph">
            <wp:posOffset>-431</wp:posOffset>
          </wp:positionV>
          <wp:extent cx="610678" cy="1190445"/>
          <wp:effectExtent l="19050" t="0" r="0" b="0"/>
          <wp:wrapSquare wrapText="bothSides"/>
          <wp:docPr id="2" name="Picture 1" descr="UNDP_Logo-Blue w Tagline-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_Logo-Blue w Tagline-ENG.png"/>
                  <pic:cNvPicPr/>
                </pic:nvPicPr>
                <pic:blipFill>
                  <a:blip r:embed="rId1"/>
                  <a:stretch>
                    <a:fillRect/>
                  </a:stretch>
                </pic:blipFill>
                <pic:spPr>
                  <a:xfrm>
                    <a:off x="0" y="0"/>
                    <a:ext cx="610678" cy="1190445"/>
                  </a:xfrm>
                  <a:prstGeom prst="rect">
                    <a:avLst/>
                  </a:prstGeom>
                </pic:spPr>
              </pic:pic>
            </a:graphicData>
          </a:graphic>
        </wp:anchor>
      </w:drawing>
    </w:r>
  </w:p>
  <w:p w:rsidR="00B04DBC" w:rsidRPr="00B459E8" w:rsidRDefault="00B04DBC" w:rsidP="00B04DBC">
    <w:pPr>
      <w:pStyle w:val="Header"/>
    </w:pPr>
  </w:p>
  <w:p w:rsidR="00B04DBC" w:rsidRDefault="00B04DBC" w:rsidP="00B04DBC">
    <w:pPr>
      <w:pStyle w:val="Header"/>
    </w:pPr>
  </w:p>
  <w:p w:rsidR="00B04DBC" w:rsidRPr="00B04DBC" w:rsidRDefault="00B04DBC" w:rsidP="00B04D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31B3272"/>
    <w:multiLevelType w:val="hybridMultilevel"/>
    <w:tmpl w:val="E8E68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178BC"/>
    <w:multiLevelType w:val="hybridMultilevel"/>
    <w:tmpl w:val="93F23040"/>
    <w:lvl w:ilvl="0" w:tplc="8AA685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703343"/>
    <w:multiLevelType w:val="hybridMultilevel"/>
    <w:tmpl w:val="5E64914A"/>
    <w:lvl w:ilvl="0" w:tplc="8AA685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0"/>
  </w:num>
  <w:num w:numId="20">
    <w:abstractNumId w:val="17"/>
  </w:num>
  <w:num w:numId="21">
    <w:abstractNumId w:val="11"/>
  </w:num>
  <w:num w:numId="22">
    <w:abstractNumId w:val="16"/>
  </w:num>
  <w:num w:numId="23">
    <w:abstractNumId w:val="12"/>
  </w:num>
  <w:num w:numId="24">
    <w:abstractNumId w:val="13"/>
  </w:num>
  <w:num w:numId="2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
  <w:rsids>
    <w:rsidRoot w:val="00024343"/>
    <w:rsid w:val="00013372"/>
    <w:rsid w:val="00024343"/>
    <w:rsid w:val="00031F33"/>
    <w:rsid w:val="0004254A"/>
    <w:rsid w:val="0007373F"/>
    <w:rsid w:val="000C2FE8"/>
    <w:rsid w:val="00103A01"/>
    <w:rsid w:val="00116940"/>
    <w:rsid w:val="00117DC9"/>
    <w:rsid w:val="0016403E"/>
    <w:rsid w:val="001C51A5"/>
    <w:rsid w:val="001D4753"/>
    <w:rsid w:val="00226A30"/>
    <w:rsid w:val="00232E2B"/>
    <w:rsid w:val="002377CD"/>
    <w:rsid w:val="002C0888"/>
    <w:rsid w:val="002C26D7"/>
    <w:rsid w:val="002E52B1"/>
    <w:rsid w:val="002F1BE0"/>
    <w:rsid w:val="002F505F"/>
    <w:rsid w:val="002F7BBC"/>
    <w:rsid w:val="003B1BF9"/>
    <w:rsid w:val="003F2852"/>
    <w:rsid w:val="004562AD"/>
    <w:rsid w:val="004C5B74"/>
    <w:rsid w:val="005514DD"/>
    <w:rsid w:val="0057267D"/>
    <w:rsid w:val="005F4F85"/>
    <w:rsid w:val="006120AC"/>
    <w:rsid w:val="00647ECA"/>
    <w:rsid w:val="00662A73"/>
    <w:rsid w:val="006817FD"/>
    <w:rsid w:val="006A3657"/>
    <w:rsid w:val="006A7671"/>
    <w:rsid w:val="006B0427"/>
    <w:rsid w:val="006B1B36"/>
    <w:rsid w:val="006B3C95"/>
    <w:rsid w:val="006D1FD8"/>
    <w:rsid w:val="00783763"/>
    <w:rsid w:val="00786775"/>
    <w:rsid w:val="007E5D09"/>
    <w:rsid w:val="00831E43"/>
    <w:rsid w:val="00880858"/>
    <w:rsid w:val="00894587"/>
    <w:rsid w:val="008F480F"/>
    <w:rsid w:val="009063B7"/>
    <w:rsid w:val="00925394"/>
    <w:rsid w:val="00947B36"/>
    <w:rsid w:val="009967C2"/>
    <w:rsid w:val="00A44778"/>
    <w:rsid w:val="00A55FB8"/>
    <w:rsid w:val="00A654AB"/>
    <w:rsid w:val="00AB4886"/>
    <w:rsid w:val="00B04DBC"/>
    <w:rsid w:val="00B11DB6"/>
    <w:rsid w:val="00B325C4"/>
    <w:rsid w:val="00B35143"/>
    <w:rsid w:val="00B37D2C"/>
    <w:rsid w:val="00B40E87"/>
    <w:rsid w:val="00B41527"/>
    <w:rsid w:val="00B81E83"/>
    <w:rsid w:val="00B82616"/>
    <w:rsid w:val="00BB1443"/>
    <w:rsid w:val="00C36836"/>
    <w:rsid w:val="00C70814"/>
    <w:rsid w:val="00D04701"/>
    <w:rsid w:val="00D125E7"/>
    <w:rsid w:val="00D77DAB"/>
    <w:rsid w:val="00DF5D85"/>
    <w:rsid w:val="00E1360E"/>
    <w:rsid w:val="00E217C5"/>
    <w:rsid w:val="00E34143"/>
    <w:rsid w:val="00E670ED"/>
    <w:rsid w:val="00E675CF"/>
    <w:rsid w:val="00EB4E72"/>
    <w:rsid w:val="00EC108E"/>
    <w:rsid w:val="00F32708"/>
    <w:rsid w:val="00F61E00"/>
    <w:rsid w:val="00FB6B72"/>
    <w:rsid w:val="00FE62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1C722B29"/>
  <w15:docId w15:val="{50CD43B7-AAAB-4ABF-B0DA-97A3F8DAB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67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6A767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6A7671"/>
    <w:pPr>
      <w:widowControl w:val="0"/>
      <w:numPr>
        <w:ilvl w:val="1"/>
        <w:numId w:val="2"/>
      </w:numPr>
      <w:spacing w:after="240"/>
      <w:outlineLvl w:val="1"/>
    </w:pPr>
  </w:style>
  <w:style w:type="paragraph" w:styleId="Heading3">
    <w:name w:val="heading 3"/>
    <w:aliases w:val="Char"/>
    <w:basedOn w:val="Normal"/>
    <w:next w:val="Normal"/>
    <w:qFormat/>
    <w:rsid w:val="006A7671"/>
    <w:pPr>
      <w:widowControl w:val="0"/>
      <w:numPr>
        <w:ilvl w:val="2"/>
        <w:numId w:val="3"/>
      </w:numPr>
      <w:spacing w:after="240"/>
      <w:outlineLvl w:val="2"/>
    </w:pPr>
  </w:style>
  <w:style w:type="paragraph" w:styleId="Heading4">
    <w:name w:val="heading 4"/>
    <w:aliases w:val="Heading 11"/>
    <w:basedOn w:val="Normal"/>
    <w:next w:val="Heading9"/>
    <w:qFormat/>
    <w:rsid w:val="006A7671"/>
    <w:pPr>
      <w:keepNext/>
      <w:numPr>
        <w:ilvl w:val="3"/>
        <w:numId w:val="4"/>
      </w:numPr>
      <w:spacing w:before="240" w:after="60"/>
      <w:outlineLvl w:val="3"/>
    </w:pPr>
  </w:style>
  <w:style w:type="paragraph" w:styleId="Heading5">
    <w:name w:val="heading 5"/>
    <w:basedOn w:val="Normal"/>
    <w:next w:val="Normal"/>
    <w:qFormat/>
    <w:rsid w:val="006A7671"/>
    <w:pPr>
      <w:keepNext/>
      <w:numPr>
        <w:numId w:val="20"/>
      </w:numPr>
      <w:spacing w:after="240"/>
      <w:ind w:left="3600" w:hanging="720"/>
      <w:outlineLvl w:val="4"/>
    </w:pPr>
  </w:style>
  <w:style w:type="paragraph" w:styleId="Heading6">
    <w:name w:val="heading 6"/>
    <w:basedOn w:val="Normal"/>
    <w:next w:val="Normal"/>
    <w:qFormat/>
    <w:rsid w:val="006A7671"/>
    <w:pPr>
      <w:numPr>
        <w:ilvl w:val="5"/>
        <w:numId w:val="1"/>
      </w:numPr>
      <w:spacing w:before="240" w:after="60"/>
      <w:outlineLvl w:val="5"/>
    </w:pPr>
    <w:rPr>
      <w:rFonts w:ascii="Arial" w:hAnsi="Arial"/>
      <w:i/>
    </w:rPr>
  </w:style>
  <w:style w:type="paragraph" w:styleId="Heading7">
    <w:name w:val="heading 7"/>
    <w:basedOn w:val="Normal"/>
    <w:next w:val="Normal"/>
    <w:qFormat/>
    <w:rsid w:val="006A7671"/>
    <w:pPr>
      <w:numPr>
        <w:ilvl w:val="6"/>
        <w:numId w:val="1"/>
      </w:numPr>
      <w:spacing w:before="240" w:after="60"/>
      <w:outlineLvl w:val="6"/>
    </w:pPr>
    <w:rPr>
      <w:rFonts w:ascii="Arial" w:hAnsi="Arial"/>
    </w:rPr>
  </w:style>
  <w:style w:type="paragraph" w:styleId="Heading8">
    <w:name w:val="heading 8"/>
    <w:basedOn w:val="Normal"/>
    <w:next w:val="Normal"/>
    <w:qFormat/>
    <w:rsid w:val="006A7671"/>
    <w:pPr>
      <w:outlineLvl w:val="7"/>
    </w:pPr>
    <w:rPr>
      <w:b/>
    </w:rPr>
  </w:style>
  <w:style w:type="paragraph" w:styleId="Heading9">
    <w:name w:val="heading 9"/>
    <w:basedOn w:val="Normal"/>
    <w:next w:val="Normal"/>
    <w:qFormat/>
    <w:rsid w:val="006A7671"/>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A7671"/>
    <w:pPr>
      <w:numPr>
        <w:numId w:val="16"/>
      </w:numPr>
    </w:pPr>
  </w:style>
  <w:style w:type="paragraph" w:styleId="Header">
    <w:name w:val="header"/>
    <w:basedOn w:val="Normal"/>
    <w:link w:val="HeaderChar"/>
    <w:uiPriority w:val="99"/>
    <w:rsid w:val="006A7671"/>
    <w:pPr>
      <w:tabs>
        <w:tab w:val="center" w:pos="4320"/>
        <w:tab w:val="right" w:pos="8640"/>
      </w:tabs>
    </w:pPr>
  </w:style>
  <w:style w:type="paragraph" w:customStyle="1" w:styleId="sub-title">
    <w:name w:val="sub-title"/>
    <w:rsid w:val="006A7671"/>
    <w:pPr>
      <w:jc w:val="both"/>
      <w:outlineLvl w:val="0"/>
    </w:pPr>
    <w:rPr>
      <w:b/>
      <w:noProof/>
      <w:sz w:val="22"/>
      <w:szCs w:val="22"/>
    </w:rPr>
  </w:style>
  <w:style w:type="paragraph" w:customStyle="1" w:styleId="Title1">
    <w:name w:val="Title1"/>
    <w:rsid w:val="006A7671"/>
    <w:pPr>
      <w:jc w:val="center"/>
      <w:outlineLvl w:val="0"/>
    </w:pPr>
    <w:rPr>
      <w:b/>
      <w:caps/>
      <w:sz w:val="22"/>
      <w:szCs w:val="22"/>
      <w:lang w:val="en-GB"/>
    </w:rPr>
  </w:style>
  <w:style w:type="paragraph" w:customStyle="1" w:styleId="Decision">
    <w:name w:val="Decision"/>
    <w:basedOn w:val="Normal"/>
    <w:rsid w:val="006A7671"/>
    <w:pPr>
      <w:keepLines/>
      <w:jc w:val="right"/>
    </w:pPr>
    <w:rPr>
      <w:b/>
    </w:rPr>
  </w:style>
  <w:style w:type="paragraph" w:customStyle="1" w:styleId="0Heading0">
    <w:name w:val="0 Heading 0"/>
    <w:uiPriority w:val="99"/>
    <w:rsid w:val="006A7671"/>
    <w:rPr>
      <w:sz w:val="22"/>
      <w:szCs w:val="22"/>
      <w:lang w:val="en-GB"/>
    </w:rPr>
  </w:style>
  <w:style w:type="paragraph" w:styleId="Footer">
    <w:name w:val="footer"/>
    <w:basedOn w:val="Normal"/>
    <w:link w:val="FooterChar"/>
    <w:uiPriority w:val="99"/>
    <w:rsid w:val="006A7671"/>
    <w:pPr>
      <w:tabs>
        <w:tab w:val="center" w:pos="4320"/>
        <w:tab w:val="right" w:pos="8640"/>
      </w:tabs>
    </w:pPr>
  </w:style>
  <w:style w:type="numbering" w:styleId="1ai">
    <w:name w:val="Outline List 1"/>
    <w:basedOn w:val="NoList"/>
    <w:semiHidden/>
    <w:rsid w:val="006A7671"/>
    <w:pPr>
      <w:numPr>
        <w:numId w:val="17"/>
      </w:numPr>
    </w:pPr>
  </w:style>
  <w:style w:type="numbering" w:styleId="ArticleSection">
    <w:name w:val="Outline List 3"/>
    <w:basedOn w:val="NoList"/>
    <w:semiHidden/>
    <w:rsid w:val="006A7671"/>
    <w:pPr>
      <w:numPr>
        <w:numId w:val="18"/>
      </w:numPr>
    </w:pPr>
  </w:style>
  <w:style w:type="paragraph" w:styleId="BlockText">
    <w:name w:val="Block Text"/>
    <w:basedOn w:val="Normal"/>
    <w:semiHidden/>
    <w:rsid w:val="006A7671"/>
    <w:pPr>
      <w:spacing w:after="120"/>
      <w:ind w:left="1440" w:right="1440"/>
    </w:pPr>
  </w:style>
  <w:style w:type="paragraph" w:styleId="BodyText3">
    <w:name w:val="Body Text 3"/>
    <w:basedOn w:val="Normal"/>
    <w:semiHidden/>
    <w:rsid w:val="006A7671"/>
    <w:pPr>
      <w:spacing w:after="120"/>
    </w:pPr>
    <w:rPr>
      <w:sz w:val="16"/>
      <w:szCs w:val="16"/>
    </w:rPr>
  </w:style>
  <w:style w:type="paragraph" w:styleId="BodyTextIndent3">
    <w:name w:val="Body Text Indent 3"/>
    <w:basedOn w:val="Normal"/>
    <w:semiHidden/>
    <w:rsid w:val="006A7671"/>
    <w:pPr>
      <w:spacing w:after="120"/>
      <w:ind w:left="360"/>
    </w:pPr>
    <w:rPr>
      <w:sz w:val="16"/>
      <w:szCs w:val="16"/>
    </w:rPr>
  </w:style>
  <w:style w:type="paragraph" w:styleId="PlainText">
    <w:name w:val="Plain Text"/>
    <w:basedOn w:val="Normal"/>
    <w:semiHidden/>
    <w:rsid w:val="006A7671"/>
    <w:rPr>
      <w:rFonts w:ascii="Courier New" w:hAnsi="Courier New" w:cs="Courier New"/>
      <w:sz w:val="20"/>
    </w:rPr>
  </w:style>
  <w:style w:type="table" w:styleId="Table3Deffects1">
    <w:name w:val="Table 3D effects 1"/>
    <w:basedOn w:val="TableNormal"/>
    <w:semiHidden/>
    <w:rsid w:val="006A767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767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767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767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767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767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767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767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767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767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767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767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767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767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767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767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767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6A767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A767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767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767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767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767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767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767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767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767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767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767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767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767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767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767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767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A767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767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767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767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767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767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767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767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767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767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A7671"/>
    <w:rPr>
      <w:sz w:val="22"/>
      <w:szCs w:val="22"/>
      <w:lang w:val="en-GB"/>
    </w:rPr>
  </w:style>
  <w:style w:type="paragraph" w:customStyle="1" w:styleId="Header4">
    <w:name w:val="Header4"/>
    <w:aliases w:val="Para 4"/>
    <w:basedOn w:val="Normal"/>
    <w:next w:val="Normal"/>
    <w:rsid w:val="006A7671"/>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A7671"/>
    <w:rPr>
      <w:sz w:val="16"/>
      <w:szCs w:val="16"/>
    </w:rPr>
  </w:style>
  <w:style w:type="paragraph" w:styleId="Subtitle">
    <w:name w:val="Subtitle"/>
    <w:basedOn w:val="Normal"/>
    <w:qFormat/>
    <w:rsid w:val="006A7671"/>
    <w:pPr>
      <w:spacing w:after="60"/>
      <w:jc w:val="center"/>
      <w:outlineLvl w:val="1"/>
    </w:pPr>
    <w:rPr>
      <w:rFonts w:ascii="Arial" w:hAnsi="Arial" w:cs="Arial"/>
    </w:rPr>
  </w:style>
  <w:style w:type="paragraph" w:styleId="Title">
    <w:name w:val="Title"/>
    <w:basedOn w:val="Normal"/>
    <w:qFormat/>
    <w:rsid w:val="006A7671"/>
    <w:pPr>
      <w:spacing w:before="240" w:after="60"/>
      <w:jc w:val="center"/>
      <w:outlineLvl w:val="0"/>
    </w:pPr>
    <w:rPr>
      <w:rFonts w:ascii="Arial" w:hAnsi="Arial" w:cs="Arial"/>
      <w:b/>
      <w:bCs/>
      <w:kern w:val="28"/>
    </w:rPr>
  </w:style>
  <w:style w:type="paragraph" w:styleId="Date">
    <w:name w:val="Date"/>
    <w:basedOn w:val="Normal"/>
    <w:next w:val="Normal"/>
    <w:rsid w:val="006A7671"/>
  </w:style>
  <w:style w:type="character" w:styleId="PlaceholderText">
    <w:name w:val="Placeholder Text"/>
    <w:basedOn w:val="DefaultParagraphFont"/>
    <w:uiPriority w:val="99"/>
    <w:semiHidden/>
    <w:rsid w:val="006A7671"/>
    <w:rPr>
      <w:color w:val="808080"/>
    </w:rPr>
  </w:style>
  <w:style w:type="paragraph" w:styleId="BalloonText">
    <w:name w:val="Balloon Text"/>
    <w:basedOn w:val="Normal"/>
    <w:link w:val="BalloonTextChar"/>
    <w:uiPriority w:val="99"/>
    <w:semiHidden/>
    <w:unhideWhenUsed/>
    <w:rsid w:val="006A7671"/>
    <w:rPr>
      <w:rFonts w:ascii="Tahoma" w:hAnsi="Tahoma" w:cs="Tahoma"/>
      <w:sz w:val="16"/>
      <w:szCs w:val="16"/>
    </w:rPr>
  </w:style>
  <w:style w:type="character" w:customStyle="1" w:styleId="BalloonTextChar">
    <w:name w:val="Balloon Text Char"/>
    <w:basedOn w:val="DefaultParagraphFont"/>
    <w:link w:val="BalloonText"/>
    <w:uiPriority w:val="99"/>
    <w:semiHidden/>
    <w:rsid w:val="006A7671"/>
    <w:rPr>
      <w:rFonts w:ascii="Tahoma" w:hAnsi="Tahoma" w:cs="Tahoma"/>
      <w:sz w:val="16"/>
      <w:szCs w:val="16"/>
      <w:lang w:val="en-GB"/>
    </w:rPr>
  </w:style>
  <w:style w:type="paragraph" w:styleId="CommentText">
    <w:name w:val="annotation text"/>
    <w:basedOn w:val="Normal"/>
    <w:link w:val="CommentTextChar"/>
    <w:uiPriority w:val="99"/>
    <w:semiHidden/>
    <w:unhideWhenUsed/>
    <w:rsid w:val="006A7671"/>
    <w:rPr>
      <w:sz w:val="20"/>
    </w:rPr>
  </w:style>
  <w:style w:type="character" w:customStyle="1" w:styleId="CommentTextChar">
    <w:name w:val="Comment Text Char"/>
    <w:basedOn w:val="DefaultParagraphFont"/>
    <w:link w:val="CommentText"/>
    <w:uiPriority w:val="99"/>
    <w:semiHidden/>
    <w:rsid w:val="006A7671"/>
    <w:rPr>
      <w:lang w:val="en-GB"/>
    </w:rPr>
  </w:style>
  <w:style w:type="paragraph" w:styleId="CommentSubject">
    <w:name w:val="annotation subject"/>
    <w:basedOn w:val="CommentText"/>
    <w:next w:val="CommentText"/>
    <w:link w:val="CommentSubjectChar"/>
    <w:uiPriority w:val="99"/>
    <w:semiHidden/>
    <w:unhideWhenUsed/>
    <w:rsid w:val="006A7671"/>
    <w:rPr>
      <w:b/>
      <w:bCs/>
    </w:rPr>
  </w:style>
  <w:style w:type="character" w:customStyle="1" w:styleId="CommentSubjectChar">
    <w:name w:val="Comment Subject Char"/>
    <w:basedOn w:val="CommentTextChar"/>
    <w:link w:val="CommentSubject"/>
    <w:uiPriority w:val="99"/>
    <w:semiHidden/>
    <w:rsid w:val="006A7671"/>
    <w:rPr>
      <w:b/>
      <w:bCs/>
      <w:lang w:val="en-GB"/>
    </w:rPr>
  </w:style>
  <w:style w:type="paragraph" w:customStyle="1" w:styleId="StyleHeader4Para4Left0Firstline0">
    <w:name w:val="Style Header4Para 4 + Left:  0&quot; First line:  0&quot;"/>
    <w:basedOn w:val="Header4"/>
    <w:rsid w:val="006A7671"/>
    <w:pPr>
      <w:ind w:left="0" w:firstLine="0"/>
    </w:pPr>
    <w:rPr>
      <w:sz w:val="20"/>
    </w:rPr>
  </w:style>
  <w:style w:type="paragraph" w:styleId="Caption">
    <w:name w:val="caption"/>
    <w:basedOn w:val="Normal"/>
    <w:next w:val="Normal"/>
    <w:qFormat/>
    <w:rsid w:val="006A7671"/>
    <w:pPr>
      <w:bidi/>
      <w:ind w:left="180" w:hanging="180"/>
      <w:jc w:val="lowKashida"/>
    </w:pPr>
    <w:rPr>
      <w:rFonts w:cs="Simplified Arabic"/>
      <w:szCs w:val="32"/>
      <w:lang w:val="en-US" w:eastAsia="en-CA"/>
    </w:rPr>
  </w:style>
  <w:style w:type="character" w:styleId="PageNumber">
    <w:name w:val="page number"/>
    <w:basedOn w:val="DefaultParagraphFont"/>
    <w:semiHidden/>
    <w:rsid w:val="006A7671"/>
  </w:style>
  <w:style w:type="character" w:customStyle="1" w:styleId="FooterChar">
    <w:name w:val="Footer Char"/>
    <w:basedOn w:val="DefaultParagraphFont"/>
    <w:link w:val="Footer"/>
    <w:uiPriority w:val="99"/>
    <w:rsid w:val="006A7671"/>
    <w:rPr>
      <w:sz w:val="24"/>
      <w:lang w:val="en-GB" w:bidi="ar-DZ"/>
    </w:rPr>
  </w:style>
  <w:style w:type="paragraph" w:styleId="ListParagraph">
    <w:name w:val="List Paragraph"/>
    <w:basedOn w:val="Normal"/>
    <w:uiPriority w:val="34"/>
    <w:qFormat/>
    <w:rsid w:val="00DF5D85"/>
    <w:pPr>
      <w:ind w:left="720"/>
      <w:contextualSpacing/>
    </w:pPr>
  </w:style>
  <w:style w:type="paragraph" w:styleId="FootnoteText">
    <w:name w:val="footnote text"/>
    <w:basedOn w:val="Normal"/>
    <w:link w:val="FootnoteTextChar"/>
    <w:uiPriority w:val="99"/>
    <w:semiHidden/>
    <w:unhideWhenUsed/>
    <w:rsid w:val="00C36836"/>
    <w:rPr>
      <w:sz w:val="20"/>
    </w:rPr>
  </w:style>
  <w:style w:type="character" w:customStyle="1" w:styleId="FootnoteTextChar">
    <w:name w:val="Footnote Text Char"/>
    <w:basedOn w:val="DefaultParagraphFont"/>
    <w:link w:val="FootnoteText"/>
    <w:uiPriority w:val="99"/>
    <w:semiHidden/>
    <w:rsid w:val="00C36836"/>
    <w:rPr>
      <w:lang w:val="en-GB" w:bidi="ar-DZ"/>
    </w:rPr>
  </w:style>
  <w:style w:type="character" w:styleId="FootnoteReference">
    <w:name w:val="footnote reference"/>
    <w:basedOn w:val="DefaultParagraphFont"/>
    <w:uiPriority w:val="99"/>
    <w:semiHidden/>
    <w:unhideWhenUsed/>
    <w:rsid w:val="00C36836"/>
    <w:rPr>
      <w:vertAlign w:val="superscript"/>
    </w:rPr>
  </w:style>
  <w:style w:type="character" w:customStyle="1" w:styleId="HeaderChar">
    <w:name w:val="Header Char"/>
    <w:basedOn w:val="DefaultParagraphFont"/>
    <w:link w:val="Header"/>
    <w:uiPriority w:val="99"/>
    <w:rsid w:val="00B04DBC"/>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4.xml"/></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ho\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UNEP/OzL.Pro/ExCom/83/17</Document_x0020_Number>
    <DocumentType xmlns="48d2d36d-b4e3-478b-a344-cdbeebaca89a">Pre-session</DocumentType>
  </documentManagement>
</p:properties>
</file>

<file path=customXml/itemProps1.xml><?xml version="1.0" encoding="utf-8"?>
<ds:datastoreItem xmlns:ds="http://schemas.openxmlformats.org/officeDocument/2006/customXml" ds:itemID="{0B3EE3D8-73CE-4ED2-9009-F6C007C47E0D}"/>
</file>

<file path=customXml/itemProps2.xml><?xml version="1.0" encoding="utf-8"?>
<ds:datastoreItem xmlns:ds="http://schemas.openxmlformats.org/officeDocument/2006/customXml" ds:itemID="{4D4A8345-0836-40FB-ABBD-156240F33B83}"/>
</file>

<file path=customXml/itemProps3.xml><?xml version="1.0" encoding="utf-8"?>
<ds:datastoreItem xmlns:ds="http://schemas.openxmlformats.org/officeDocument/2006/customXml" ds:itemID="{553EE25A-BF80-47E6-B80C-D469D8D615F4}"/>
</file>

<file path=customXml/itemProps4.xml><?xml version="1.0" encoding="utf-8"?>
<ds:datastoreItem xmlns:ds="http://schemas.openxmlformats.org/officeDocument/2006/customXml" ds:itemID="{B5982430-CF0F-412B-8084-82269D449C2F}"/>
</file>

<file path=docProps/app.xml><?xml version="1.0" encoding="utf-8"?>
<Properties xmlns="http://schemas.openxmlformats.org/officeDocument/2006/extended-properties" xmlns:vt="http://schemas.openxmlformats.org/officeDocument/2006/docPropsVTypes">
  <Template>A83-template</Template>
  <TotalTime>16</TotalTime>
  <Pages>11</Pages>
  <Words>2437</Words>
  <Characters>13895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برنامج عمل برنامج الأمم المتحدة الإنمائي لعام 2019</vt:lpstr>
    </vt:vector>
  </TitlesOfParts>
  <Company>UNMFS</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الإنمائي لعام 2019</dc:title>
  <dc:creator>UNMFS</dc:creator>
  <cp:lastModifiedBy>HBE</cp:lastModifiedBy>
  <cp:revision>10</cp:revision>
  <cp:lastPrinted>2001-05-26T16:40:00Z</cp:lastPrinted>
  <dcterms:created xsi:type="dcterms:W3CDTF">2019-05-02T23:35:00Z</dcterms:created>
  <dcterms:modified xsi:type="dcterms:W3CDTF">2019-05-10T20:32:00Z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UNEP/OzL.Pro/ExCom/83/17</vt:lpwstr>
  </property>
  <property fmtid="{D5CDD505-2E9C-101B-9397-08002B2CF9AE}" pid="3" name="Revision date">
    <vt:lpwstr>4/30/2019</vt:lpwstr>
  </property>
  <property fmtid="{D5CDD505-2E9C-101B-9397-08002B2CF9AE}" pid="4" name="ContentTypeId">
    <vt:lpwstr>0x01010033ECB1EDD0319C4599A58600013659D4</vt:lpwstr>
  </property>
</Properties>
</file>