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7143753" w14:textId="77777777">
        <w:trPr>
          <w:trHeight w:val="720"/>
        </w:trPr>
        <w:tc>
          <w:tcPr>
            <w:tcW w:w="4410" w:type="dxa"/>
            <w:gridSpan w:val="2"/>
            <w:tcBorders>
              <w:bottom w:val="single" w:sz="18" w:space="0" w:color="auto"/>
            </w:tcBorders>
          </w:tcPr>
          <w:p w14:paraId="27928805"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B78DF1D"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A9587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D9B322F"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60288EA" wp14:editId="5A4B76E3">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1C1CC24D" wp14:editId="1656C3AA">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55E11668" w14:textId="77777777" w:rsidR="007E5D09" w:rsidRDefault="00E1360E">
            <w:pPr>
              <w:spacing w:before="120"/>
              <w:jc w:val="left"/>
              <w:rPr>
                <w:lang w:val="en-US"/>
              </w:rPr>
            </w:pPr>
            <w:r>
              <w:rPr>
                <w:lang w:val="en-US"/>
              </w:rPr>
              <w:t>GENERAL</w:t>
            </w:r>
          </w:p>
          <w:p w14:paraId="37256BBF" w14:textId="77777777" w:rsidR="007E5D09" w:rsidRDefault="007E5D09">
            <w:pPr>
              <w:spacing w:before="120"/>
              <w:jc w:val="left"/>
              <w:rPr>
                <w:lang w:val="en-US"/>
              </w:rPr>
            </w:pPr>
          </w:p>
          <w:p w14:paraId="31A361AB" w14:textId="7CC8DF65" w:rsidR="007E5D09" w:rsidRDefault="00000000">
            <w:pPr>
              <w:rPr>
                <w:rtl/>
              </w:rPr>
            </w:pPr>
            <w:fldSimple w:instr=" DOCPROPERTY &quot;Document number&quot;  \* MERGEFORMAT ">
              <w:r w:rsidR="004B4CD9">
                <w:t>UNEP/OzL.Pro/ExCom/93/</w:t>
              </w:r>
              <w:r w:rsidR="00E74C77">
                <w:t>71</w:t>
              </w:r>
            </w:fldSimple>
          </w:p>
          <w:p w14:paraId="63E6AA72" w14:textId="271C7494" w:rsidR="00662A73" w:rsidRPr="003F73BA" w:rsidRDefault="00662A73" w:rsidP="00662A73">
            <w:pPr>
              <w:spacing w:before="120"/>
              <w:jc w:val="left"/>
              <w:rPr>
                <w:rtl/>
                <w:lang w:bidi="ar-SY"/>
              </w:rPr>
            </w:pPr>
            <w:r>
              <w:rPr>
                <w:lang w:val="en-US"/>
              </w:rPr>
              <w:fldChar w:fldCharType="begin"/>
            </w:r>
            <w:r w:rsidRPr="00662A73">
              <w:rPr>
                <w:lang w:val="en-US"/>
              </w:rPr>
              <w:instrText xml:space="preserve"> DOCPROPERTY "Revision date" \@ "d MMMM YYYY"  \* MERGEFORMAT </w:instrText>
            </w:r>
            <w:r>
              <w:rPr>
                <w:lang w:val="en-US"/>
              </w:rPr>
              <w:fldChar w:fldCharType="separate"/>
            </w:r>
            <w:r w:rsidR="00E74C77">
              <w:rPr>
                <w:lang w:val="en-US"/>
              </w:rPr>
              <w:t>3</w:t>
            </w:r>
            <w:r w:rsidR="004B4CD9" w:rsidRPr="004B4CD9">
              <w:t xml:space="preserve"> </w:t>
            </w:r>
            <w:r w:rsidR="00E74C77">
              <w:rPr>
                <w:lang w:val="en-US"/>
              </w:rPr>
              <w:t>November</w:t>
            </w:r>
            <w:r w:rsidR="004B4CD9" w:rsidRPr="004B4CD9">
              <w:t xml:space="preserve"> 2023</w:t>
            </w:r>
            <w:r>
              <w:fldChar w:fldCharType="end"/>
            </w:r>
          </w:p>
          <w:p w14:paraId="2325C2A3" w14:textId="77777777" w:rsidR="00662A73" w:rsidRDefault="00662A73">
            <w:pPr>
              <w:spacing w:before="120"/>
              <w:jc w:val="left"/>
              <w:rPr>
                <w:rtl/>
                <w:lang w:val="en-US" w:bidi="ar-AE"/>
              </w:rPr>
            </w:pPr>
          </w:p>
          <w:p w14:paraId="7AA8BE47" w14:textId="77777777" w:rsidR="007E5D09" w:rsidRDefault="00E1360E">
            <w:pPr>
              <w:spacing w:before="120"/>
              <w:jc w:val="left"/>
              <w:rPr>
                <w:lang w:val="en-US"/>
              </w:rPr>
            </w:pPr>
            <w:r>
              <w:rPr>
                <w:lang w:val="en-US"/>
              </w:rPr>
              <w:t>ARABIC</w:t>
            </w:r>
          </w:p>
          <w:p w14:paraId="3698AC8B"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A2028FD" w14:textId="77777777" w:rsidR="007E5D09" w:rsidRDefault="00E1360E" w:rsidP="00DA4868">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5ED1393E" w14:textId="77777777" w:rsidR="007E5D09" w:rsidRDefault="00E1360E" w:rsidP="00DA4868">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1B8DD65E" w14:textId="77777777" w:rsidR="007E5D09" w:rsidRDefault="00E1360E" w:rsidP="00DA4868">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للبيئة</w:t>
            </w:r>
          </w:p>
          <w:p w14:paraId="2B659BA2"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74105444" w14:textId="77777777" w:rsidR="007E5D09" w:rsidRDefault="007E5D09">
            <w:pPr>
              <w:rPr>
                <w:caps/>
                <w:lang w:val="en-US"/>
              </w:rPr>
            </w:pPr>
          </w:p>
          <w:p w14:paraId="317D9A4F" w14:textId="77777777" w:rsidR="007E5D09" w:rsidRDefault="007E5D09">
            <w:pPr>
              <w:rPr>
                <w:lang w:val="en-US"/>
              </w:rPr>
            </w:pPr>
          </w:p>
        </w:tc>
      </w:tr>
    </w:tbl>
    <w:p w14:paraId="158A07D9" w14:textId="77777777" w:rsidR="007E5D09" w:rsidRDefault="007E5D09">
      <w:pPr>
        <w:pStyle w:val="Caption"/>
        <w:spacing w:line="200" w:lineRule="exact"/>
        <w:ind w:left="187" w:right="187" w:hanging="187"/>
        <w:jc w:val="both"/>
        <w:rPr>
          <w:rFonts w:cs="Akhbar MT"/>
          <w:b/>
          <w:bCs/>
          <w:sz w:val="28"/>
          <w:szCs w:val="28"/>
          <w:rtl/>
        </w:rPr>
      </w:pPr>
    </w:p>
    <w:p w14:paraId="6B5BCC26"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BB3B01C"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777807FF" w14:textId="6F37602C"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53096E">
        <w:rPr>
          <w:rFonts w:hint="cs"/>
          <w:sz w:val="28"/>
          <w:szCs w:val="28"/>
          <w:rtl/>
          <w:lang w:val="en-US" w:eastAsia="en-CA"/>
        </w:rPr>
        <w:t>الثا</w:t>
      </w:r>
      <w:r w:rsidR="008E2901">
        <w:rPr>
          <w:rFonts w:hint="cs"/>
          <w:sz w:val="28"/>
          <w:szCs w:val="28"/>
          <w:rtl/>
          <w:lang w:val="en-US" w:eastAsia="en-CA"/>
        </w:rPr>
        <w:t>لث</w:t>
      </w:r>
      <w:r w:rsidR="0053096E">
        <w:rPr>
          <w:rFonts w:hint="cs"/>
          <w:sz w:val="28"/>
          <w:szCs w:val="28"/>
          <w:rtl/>
          <w:lang w:val="en-US" w:eastAsia="en-CA"/>
        </w:rPr>
        <w:t xml:space="preserve"> </w:t>
      </w:r>
      <w:r w:rsidR="00E324A0">
        <w:rPr>
          <w:rFonts w:hint="cs"/>
          <w:sz w:val="28"/>
          <w:szCs w:val="28"/>
          <w:rtl/>
          <w:lang w:val="en-US" w:eastAsia="en-CA"/>
        </w:rPr>
        <w:t>والتسعــــون</w:t>
      </w:r>
      <w:r w:rsidR="007C6EF9">
        <w:rPr>
          <w:rFonts w:hint="cs"/>
          <w:sz w:val="28"/>
          <w:szCs w:val="28"/>
          <w:rtl/>
          <w:lang w:val="en-US" w:eastAsia="en-CA" w:bidi="ar-EG"/>
        </w:rPr>
        <w:t xml:space="preserve"> </w:t>
      </w:r>
    </w:p>
    <w:p w14:paraId="52D7BC12" w14:textId="68A6CE7D" w:rsidR="00702662" w:rsidRDefault="00E324A0" w:rsidP="00702662">
      <w:pPr>
        <w:pStyle w:val="0Heading0"/>
        <w:bidi/>
        <w:ind w:left="4"/>
        <w:rPr>
          <w:rFonts w:asciiTheme="majorBidi" w:hAnsiTheme="majorBidi" w:cstheme="majorBidi"/>
          <w:sz w:val="28"/>
          <w:szCs w:val="28"/>
          <w:lang w:bidi="ar-SY"/>
        </w:rPr>
      </w:pPr>
      <w:r w:rsidRPr="00E324A0">
        <w:rPr>
          <w:rFonts w:hint="cs"/>
          <w:sz w:val="28"/>
          <w:szCs w:val="28"/>
          <w:rtl/>
        </w:rPr>
        <w:t>مونتريال، 15</w:t>
      </w:r>
      <w:r w:rsidR="00D006A9" w:rsidRPr="00E324A0">
        <w:rPr>
          <w:rFonts w:hint="cs"/>
          <w:sz w:val="28"/>
          <w:szCs w:val="28"/>
          <w:rtl/>
        </w:rPr>
        <w:t xml:space="preserve"> </w:t>
      </w:r>
      <w:r w:rsidR="0053096E" w:rsidRPr="00E324A0">
        <w:rPr>
          <w:rFonts w:hint="cs"/>
          <w:sz w:val="28"/>
          <w:szCs w:val="28"/>
          <w:rtl/>
        </w:rPr>
        <w:t xml:space="preserve">- </w:t>
      </w:r>
      <w:r w:rsidR="008E2901" w:rsidRPr="00E324A0">
        <w:rPr>
          <w:rFonts w:hint="cs"/>
          <w:sz w:val="28"/>
          <w:szCs w:val="28"/>
          <w:rtl/>
        </w:rPr>
        <w:t>19</w:t>
      </w:r>
      <w:r w:rsidR="00702662" w:rsidRPr="00E324A0">
        <w:rPr>
          <w:rFonts w:hint="cs"/>
          <w:sz w:val="28"/>
          <w:szCs w:val="28"/>
          <w:rtl/>
        </w:rPr>
        <w:t xml:space="preserve"> </w:t>
      </w:r>
      <w:r w:rsidR="008E2901" w:rsidRPr="00E324A0">
        <w:rPr>
          <w:rFonts w:hint="cs"/>
          <w:sz w:val="28"/>
          <w:szCs w:val="28"/>
          <w:rtl/>
        </w:rPr>
        <w:t>ديسمبر</w:t>
      </w:r>
      <w:r w:rsidR="00416AD7" w:rsidRPr="00E324A0">
        <w:rPr>
          <w:rFonts w:hint="cs"/>
          <w:sz w:val="28"/>
          <w:szCs w:val="28"/>
          <w:rtl/>
        </w:rPr>
        <w:t xml:space="preserve"> </w:t>
      </w:r>
      <w:bookmarkStart w:id="0" w:name="_Hlk128756171"/>
      <w:r w:rsidR="00416AD7" w:rsidRPr="00E324A0">
        <w:rPr>
          <w:sz w:val="28"/>
          <w:szCs w:val="28"/>
          <w:lang w:val="en-CA"/>
        </w:rPr>
        <w:t>/</w:t>
      </w:r>
      <w:bookmarkEnd w:id="0"/>
      <w:r w:rsidR="00702662" w:rsidRPr="00E324A0">
        <w:rPr>
          <w:rFonts w:hint="cs"/>
          <w:sz w:val="28"/>
          <w:szCs w:val="28"/>
          <w:rtl/>
        </w:rPr>
        <w:t xml:space="preserve"> </w:t>
      </w:r>
      <w:r w:rsidR="008E2901" w:rsidRPr="00E324A0">
        <w:rPr>
          <w:rFonts w:hint="cs"/>
          <w:sz w:val="28"/>
          <w:szCs w:val="28"/>
          <w:rtl/>
        </w:rPr>
        <w:t>كانون الأول</w:t>
      </w:r>
      <w:r w:rsidR="00416AD7" w:rsidRPr="00E324A0">
        <w:rPr>
          <w:rFonts w:hint="cs"/>
          <w:sz w:val="28"/>
          <w:szCs w:val="28"/>
          <w:rtl/>
        </w:rPr>
        <w:t xml:space="preserve"> </w:t>
      </w:r>
      <w:r w:rsidR="00702662" w:rsidRPr="00E324A0">
        <w:rPr>
          <w:rFonts w:asciiTheme="majorBidi" w:hAnsiTheme="majorBidi" w:cstheme="majorBidi" w:hint="cs"/>
          <w:sz w:val="28"/>
          <w:szCs w:val="28"/>
          <w:rtl/>
          <w:lang w:bidi="ar-SY"/>
        </w:rPr>
        <w:t>202</w:t>
      </w:r>
      <w:r w:rsidR="00D006A9" w:rsidRPr="00E324A0">
        <w:rPr>
          <w:rFonts w:asciiTheme="majorBidi" w:hAnsiTheme="majorBidi" w:cstheme="majorBidi" w:hint="cs"/>
          <w:sz w:val="28"/>
          <w:szCs w:val="28"/>
          <w:rtl/>
          <w:lang w:bidi="ar-SY"/>
        </w:rPr>
        <w:t>3</w:t>
      </w:r>
    </w:p>
    <w:p w14:paraId="292B62E1" w14:textId="0F3735F3" w:rsidR="00E324A0" w:rsidRDefault="00E324A0" w:rsidP="00E324A0">
      <w:pPr>
        <w:pStyle w:val="0Heading0"/>
        <w:bidi/>
        <w:ind w:left="4"/>
        <w:rPr>
          <w:rFonts w:asciiTheme="majorBidi" w:hAnsiTheme="majorBidi" w:cstheme="majorBidi"/>
          <w:sz w:val="28"/>
          <w:szCs w:val="28"/>
          <w:rtl/>
          <w:lang w:bidi="ar-SY"/>
        </w:rPr>
      </w:pPr>
      <w:r>
        <w:rPr>
          <w:rFonts w:asciiTheme="majorBidi" w:hAnsiTheme="majorBidi" w:cstheme="majorBidi" w:hint="cs"/>
          <w:sz w:val="28"/>
          <w:szCs w:val="28"/>
          <w:rtl/>
          <w:lang w:bidi="ar-SY"/>
        </w:rPr>
        <w:t>البند 9(ج) من بنود جدول الأعمال المؤقت</w:t>
      </w:r>
      <w:r>
        <w:rPr>
          <w:rStyle w:val="FootnoteReference"/>
          <w:rFonts w:asciiTheme="majorBidi" w:hAnsiTheme="majorBidi" w:cstheme="majorBidi"/>
          <w:sz w:val="28"/>
          <w:szCs w:val="28"/>
          <w:rtl/>
          <w:lang w:bidi="ar-SY"/>
        </w:rPr>
        <w:footnoteReference w:id="1"/>
      </w:r>
    </w:p>
    <w:p w14:paraId="25F8536A" w14:textId="77777777" w:rsidR="00E324A0" w:rsidRPr="00E324A0" w:rsidRDefault="00E324A0" w:rsidP="00E324A0">
      <w:pPr>
        <w:pStyle w:val="0Heading0"/>
        <w:bidi/>
        <w:ind w:left="4"/>
        <w:rPr>
          <w:rFonts w:asciiTheme="majorBidi" w:hAnsiTheme="majorBidi" w:cstheme="majorBidi"/>
          <w:sz w:val="28"/>
          <w:szCs w:val="28"/>
          <w:rtl/>
          <w:lang w:bidi="ar-SY"/>
        </w:rPr>
      </w:pPr>
    </w:p>
    <w:p w14:paraId="3956D0E3" w14:textId="24914124" w:rsidR="00702662" w:rsidRDefault="00E324A0" w:rsidP="00E324A0">
      <w:pPr>
        <w:pStyle w:val="0Heading0"/>
        <w:bidi/>
        <w:spacing w:before="240" w:after="240" w:line="400" w:lineRule="exact"/>
        <w:jc w:val="center"/>
        <w:rPr>
          <w:rFonts w:asciiTheme="majorBidi" w:hAnsiTheme="majorBidi" w:cstheme="majorBidi"/>
          <w:b/>
          <w:bCs/>
          <w:sz w:val="32"/>
          <w:szCs w:val="32"/>
          <w:rtl/>
          <w:lang w:bidi="ar-SY"/>
        </w:rPr>
      </w:pPr>
      <w:r w:rsidRPr="00E324A0">
        <w:rPr>
          <w:rFonts w:asciiTheme="majorBidi" w:hAnsiTheme="majorBidi" w:cstheme="majorBidi" w:hint="cs"/>
          <w:b/>
          <w:bCs/>
          <w:sz w:val="32"/>
          <w:szCs w:val="32"/>
          <w:rtl/>
          <w:lang w:bidi="ar-SY"/>
        </w:rPr>
        <w:t>مقترح مشروع:</w:t>
      </w:r>
      <w:r>
        <w:rPr>
          <w:rFonts w:asciiTheme="majorBidi" w:hAnsiTheme="majorBidi" w:cstheme="majorBidi" w:hint="cs"/>
          <w:b/>
          <w:bCs/>
          <w:sz w:val="32"/>
          <w:szCs w:val="32"/>
          <w:rtl/>
          <w:lang w:bidi="ar-SY"/>
        </w:rPr>
        <w:t xml:space="preserve"> منغوليا</w:t>
      </w:r>
    </w:p>
    <w:p w14:paraId="48238863" w14:textId="3DB28FA3" w:rsidR="00E324A0" w:rsidRPr="00BA7869" w:rsidRDefault="00E324A0" w:rsidP="00E74C77">
      <w:pPr>
        <w:pStyle w:val="0Heading0"/>
        <w:bidi/>
        <w:spacing w:before="240" w:after="240" w:line="400" w:lineRule="exact"/>
        <w:ind w:firstLine="571"/>
        <w:jc w:val="both"/>
        <w:rPr>
          <w:rFonts w:asciiTheme="majorBidi" w:hAnsiTheme="majorBidi"/>
          <w:sz w:val="26"/>
          <w:szCs w:val="26"/>
          <w:rtl/>
          <w:lang w:bidi="ar-SY"/>
        </w:rPr>
      </w:pPr>
      <w:r w:rsidRPr="00BA7869">
        <w:rPr>
          <w:rFonts w:asciiTheme="majorBidi" w:hAnsiTheme="majorBidi"/>
          <w:sz w:val="26"/>
          <w:szCs w:val="26"/>
          <w:rtl/>
          <w:lang w:bidi="ar-SY"/>
        </w:rPr>
        <w:t>تتكون هذه الوثيقة من تعليقات وتوصيات الأمانة بشأن مقترح المشروع التالي:</w:t>
      </w:r>
    </w:p>
    <w:p w14:paraId="296D0FD6" w14:textId="61D18A24" w:rsidR="00BA7869" w:rsidRPr="00E74C77" w:rsidRDefault="00BA7869" w:rsidP="00BA7869">
      <w:pPr>
        <w:pStyle w:val="0Heading0"/>
        <w:bidi/>
        <w:spacing w:before="240" w:after="240" w:line="400" w:lineRule="exact"/>
        <w:jc w:val="both"/>
        <w:rPr>
          <w:rFonts w:asciiTheme="majorBidi" w:hAnsiTheme="majorBidi"/>
          <w:sz w:val="26"/>
          <w:szCs w:val="26"/>
          <w:u w:val="single"/>
          <w:rtl/>
          <w:lang w:bidi="ar-SY"/>
        </w:rPr>
      </w:pPr>
      <w:r w:rsidRPr="00E74C77">
        <w:rPr>
          <w:rFonts w:asciiTheme="majorBidi" w:hAnsiTheme="majorBidi" w:hint="cs"/>
          <w:sz w:val="26"/>
          <w:szCs w:val="26"/>
          <w:u w:val="single"/>
          <w:rtl/>
          <w:lang w:bidi="ar-SY"/>
        </w:rPr>
        <w:t>التخلص التدريجي</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8"/>
        <w:gridCol w:w="2412"/>
      </w:tblGrid>
      <w:tr w:rsidR="00BA7869" w:rsidRPr="00BA7869" w14:paraId="32CF0050" w14:textId="77777777" w:rsidTr="00BA7869">
        <w:tc>
          <w:tcPr>
            <w:tcW w:w="6941" w:type="dxa"/>
          </w:tcPr>
          <w:p w14:paraId="05487262" w14:textId="249F28B9" w:rsidR="00BA7869" w:rsidRPr="00BA7869" w:rsidRDefault="00BA7869" w:rsidP="00BA7869">
            <w:pPr>
              <w:numPr>
                <w:ilvl w:val="0"/>
                <w:numId w:val="23"/>
              </w:numPr>
              <w:bidi/>
              <w:spacing w:after="120"/>
              <w:ind w:hanging="830"/>
              <w:contextualSpacing/>
              <w:jc w:val="left"/>
              <w:rPr>
                <w:sz w:val="26"/>
                <w:szCs w:val="26"/>
                <w:lang w:val="en-CA" w:bidi="ar-SA"/>
              </w:rPr>
            </w:pPr>
            <w:r w:rsidRPr="00BA7869">
              <w:rPr>
                <w:sz w:val="26"/>
                <w:szCs w:val="26"/>
                <w:rtl/>
                <w:lang w:val="en-CA" w:bidi="ar-SA"/>
              </w:rPr>
              <w:t xml:space="preserve">خطة إدارة التخلص التدريجي من </w:t>
            </w:r>
            <w:bookmarkStart w:id="1" w:name="_Hlk133929803"/>
            <w:r w:rsidRPr="00BA7869">
              <w:rPr>
                <w:rFonts w:hint="cs"/>
                <w:sz w:val="26"/>
                <w:szCs w:val="26"/>
                <w:rtl/>
                <w:lang w:val="en-CA" w:bidi="ar-SA"/>
              </w:rPr>
              <w:t>المواد الهيدروكلوروفلوروكربونية</w:t>
            </w:r>
            <w:r w:rsidRPr="00BA7869">
              <w:rPr>
                <w:sz w:val="26"/>
                <w:szCs w:val="26"/>
                <w:rtl/>
                <w:lang w:val="en-CA" w:bidi="ar-SA"/>
              </w:rPr>
              <w:t xml:space="preserve"> </w:t>
            </w:r>
            <w:bookmarkEnd w:id="1"/>
            <w:r w:rsidRPr="00BA7869">
              <w:rPr>
                <w:sz w:val="26"/>
                <w:szCs w:val="26"/>
                <w:rtl/>
                <w:lang w:val="en-CA" w:bidi="ar-SA"/>
              </w:rPr>
              <w:t xml:space="preserve">(المرحلة الثانية، الشريحة </w:t>
            </w:r>
            <w:r>
              <w:rPr>
                <w:rFonts w:hint="cs"/>
                <w:sz w:val="26"/>
                <w:szCs w:val="26"/>
                <w:rtl/>
                <w:lang w:val="en-CA" w:bidi="ar-SA"/>
              </w:rPr>
              <w:t>الثانية</w:t>
            </w:r>
            <w:r w:rsidRPr="00BA7869">
              <w:rPr>
                <w:sz w:val="26"/>
                <w:szCs w:val="26"/>
                <w:rtl/>
                <w:lang w:val="en-CA" w:bidi="ar-SA"/>
              </w:rPr>
              <w:t>)</w:t>
            </w:r>
          </w:p>
        </w:tc>
        <w:tc>
          <w:tcPr>
            <w:tcW w:w="2409" w:type="dxa"/>
          </w:tcPr>
          <w:p w14:paraId="4758C01D" w14:textId="3448A21A" w:rsidR="00BA7869" w:rsidRPr="00BA7869" w:rsidRDefault="00BA7869" w:rsidP="00BA7869">
            <w:pPr>
              <w:bidi/>
              <w:spacing w:after="120"/>
              <w:rPr>
                <w:sz w:val="26"/>
                <w:szCs w:val="26"/>
                <w:lang w:val="en-CA" w:bidi="ar-SA"/>
              </w:rPr>
            </w:pPr>
            <w:r w:rsidRPr="00BA7869">
              <w:rPr>
                <w:sz w:val="26"/>
                <w:szCs w:val="26"/>
                <w:rtl/>
                <w:lang w:val="en-CA" w:bidi="ar-SA"/>
              </w:rPr>
              <w:t>برنامج الأمم المتحدة للبيئة واليابان</w:t>
            </w:r>
          </w:p>
        </w:tc>
      </w:tr>
    </w:tbl>
    <w:p w14:paraId="209EF8AD" w14:textId="77777777" w:rsidR="00BA7869" w:rsidRPr="00BA7869" w:rsidRDefault="00BA7869" w:rsidP="00BA7869">
      <w:pPr>
        <w:pStyle w:val="0Heading0"/>
        <w:bidi/>
        <w:spacing w:before="240" w:after="240" w:line="400" w:lineRule="exact"/>
        <w:jc w:val="both"/>
        <w:rPr>
          <w:rFonts w:asciiTheme="majorBidi" w:hAnsiTheme="majorBidi" w:cstheme="majorBidi"/>
          <w:sz w:val="26"/>
          <w:szCs w:val="26"/>
          <w:rtl/>
          <w:lang w:bidi="ar-SY"/>
        </w:rPr>
      </w:pPr>
    </w:p>
    <w:p w14:paraId="52985FD8" w14:textId="77777777" w:rsidR="007E5D09" w:rsidRPr="00E324A0" w:rsidRDefault="007E5D09" w:rsidP="00E324A0">
      <w:pPr>
        <w:pStyle w:val="0Heading0"/>
        <w:bidi/>
        <w:spacing w:before="240" w:after="240" w:line="400" w:lineRule="exact"/>
        <w:jc w:val="center"/>
        <w:rPr>
          <w:rFonts w:asciiTheme="majorBidi" w:hAnsiTheme="majorBidi" w:cstheme="majorBidi"/>
          <w:b/>
          <w:bCs/>
          <w:sz w:val="32"/>
          <w:szCs w:val="32"/>
          <w:rtl/>
          <w:lang w:bidi="ar-SY"/>
        </w:rPr>
      </w:pPr>
    </w:p>
    <w:p w14:paraId="3AA1B0F8" w14:textId="77777777" w:rsidR="007E5D09" w:rsidRDefault="007E5D09">
      <w:pPr>
        <w:pStyle w:val="StyleHeader4Para4Left0Firstline0"/>
        <w:numPr>
          <w:ilvl w:val="0"/>
          <w:numId w:val="0"/>
        </w:numPr>
      </w:pPr>
    </w:p>
    <w:p w14:paraId="680EE937" w14:textId="77777777" w:rsidR="007E5D09" w:rsidRDefault="00E1360E">
      <w:pPr>
        <w:pStyle w:val="StyleHeader4Para4Left0Firstline0"/>
        <w:numPr>
          <w:ilvl w:val="0"/>
          <w:numId w:val="0"/>
        </w:numPr>
      </w:pPr>
      <w:r>
        <w:br w:type="page"/>
      </w:r>
    </w:p>
    <w:p w14:paraId="448FDF56" w14:textId="77777777" w:rsidR="00BA7869" w:rsidRPr="00BA7869" w:rsidRDefault="00BA7869" w:rsidP="00BA7869">
      <w:pPr>
        <w:suppressAutoHyphens/>
        <w:autoSpaceDN w:val="0"/>
        <w:bidi/>
        <w:spacing w:after="80"/>
        <w:jc w:val="center"/>
        <w:rPr>
          <w:bCs/>
          <w:sz w:val="28"/>
          <w:szCs w:val="28"/>
          <w:lang w:val="en-CA" w:bidi="ar-AE"/>
        </w:rPr>
      </w:pPr>
      <w:r w:rsidRPr="00BA7869">
        <w:rPr>
          <w:bCs/>
          <w:sz w:val="28"/>
          <w:szCs w:val="28"/>
          <w:rtl/>
          <w:lang w:val="en-CA" w:bidi="ar-AE"/>
        </w:rPr>
        <w:lastRenderedPageBreak/>
        <w:t>ورقة تقييم المشروع – مشاريع متعددة السنوات</w:t>
      </w:r>
    </w:p>
    <w:p w14:paraId="5E77AC60" w14:textId="684FE8C9" w:rsidR="00BA7869" w:rsidRDefault="00BA7869" w:rsidP="00BA7869">
      <w:pPr>
        <w:suppressAutoHyphens/>
        <w:autoSpaceDN w:val="0"/>
        <w:bidi/>
        <w:spacing w:after="80"/>
        <w:jc w:val="center"/>
        <w:rPr>
          <w:bCs/>
          <w:sz w:val="28"/>
          <w:szCs w:val="28"/>
          <w:rtl/>
          <w:lang w:val="en-CA" w:bidi="ar-AE"/>
        </w:rPr>
      </w:pPr>
      <w:r>
        <w:rPr>
          <w:rFonts w:hint="cs"/>
          <w:bCs/>
          <w:sz w:val="28"/>
          <w:szCs w:val="28"/>
          <w:rtl/>
          <w:lang w:val="en-CA" w:bidi="ar-AE"/>
        </w:rPr>
        <w:t>منغوليا</w:t>
      </w:r>
    </w:p>
    <w:tbl>
      <w:tblPr>
        <w:tblStyle w:val="TableGrid"/>
        <w:bidiVisual/>
        <w:tblW w:w="10008" w:type="dxa"/>
        <w:jc w:val="center"/>
        <w:tblLook w:val="04A0" w:firstRow="1" w:lastRow="0" w:firstColumn="1" w:lastColumn="0" w:noHBand="0" w:noVBand="1"/>
      </w:tblPr>
      <w:tblGrid>
        <w:gridCol w:w="3073"/>
        <w:gridCol w:w="1884"/>
        <w:gridCol w:w="2409"/>
        <w:gridCol w:w="2642"/>
      </w:tblGrid>
      <w:tr w:rsidR="00BA7869" w:rsidRPr="00BA7869" w14:paraId="6C3663F8" w14:textId="77777777" w:rsidTr="00045ECC">
        <w:trPr>
          <w:trHeight w:val="240"/>
          <w:jc w:val="center"/>
        </w:trPr>
        <w:tc>
          <w:tcPr>
            <w:tcW w:w="3073" w:type="dxa"/>
            <w:hideMark/>
          </w:tcPr>
          <w:p w14:paraId="3D626B9A" w14:textId="76D26C2B" w:rsidR="00BA7869" w:rsidRPr="00BA7869" w:rsidRDefault="00045ECC" w:rsidP="00045ECC">
            <w:pPr>
              <w:bidi/>
              <w:jc w:val="left"/>
              <w:rPr>
                <w:b/>
                <w:sz w:val="18"/>
                <w:szCs w:val="18"/>
                <w:lang w:val="en-US" w:bidi="ar-SA"/>
              </w:rPr>
            </w:pPr>
            <w:r w:rsidRPr="00C02247">
              <w:rPr>
                <w:rFonts w:hint="cs"/>
                <w:b/>
                <w:bCs/>
                <w:sz w:val="18"/>
                <w:szCs w:val="18"/>
                <w:rtl/>
                <w:lang w:val="en-US" w:bidi="ar-AE"/>
              </w:rPr>
              <w:t>(</w:t>
            </w:r>
            <w:r w:rsidRPr="00C02247">
              <w:rPr>
                <w:b/>
                <w:bCs/>
                <w:sz w:val="18"/>
                <w:szCs w:val="18"/>
                <w:rtl/>
                <w:lang w:val="en-US" w:bidi="ar-AE"/>
              </w:rPr>
              <w:t>أولا) عنوان المشروع</w:t>
            </w:r>
          </w:p>
        </w:tc>
        <w:tc>
          <w:tcPr>
            <w:tcW w:w="1884" w:type="dxa"/>
            <w:hideMark/>
          </w:tcPr>
          <w:p w14:paraId="03C6C119" w14:textId="5CFEE957" w:rsidR="00BA7869" w:rsidRPr="00BA7869" w:rsidRDefault="00045ECC" w:rsidP="00BA7869">
            <w:pPr>
              <w:bidi/>
              <w:jc w:val="center"/>
              <w:rPr>
                <w:bCs/>
                <w:sz w:val="18"/>
                <w:szCs w:val="18"/>
                <w:lang w:val="en-US" w:bidi="ar-SA"/>
              </w:rPr>
            </w:pPr>
            <w:r w:rsidRPr="00C02247">
              <w:rPr>
                <w:rFonts w:hint="cs"/>
                <w:bCs/>
                <w:sz w:val="18"/>
                <w:szCs w:val="18"/>
                <w:rtl/>
                <w:lang w:val="en-US" w:bidi="ar-SA"/>
              </w:rPr>
              <w:t>الوكالة</w:t>
            </w:r>
          </w:p>
        </w:tc>
        <w:tc>
          <w:tcPr>
            <w:tcW w:w="2409" w:type="dxa"/>
            <w:hideMark/>
          </w:tcPr>
          <w:p w14:paraId="7AEAA0DD" w14:textId="1040F19D" w:rsidR="00BA7869" w:rsidRPr="00BA7869" w:rsidRDefault="00045ECC" w:rsidP="00BA7869">
            <w:pPr>
              <w:bidi/>
              <w:jc w:val="center"/>
              <w:rPr>
                <w:bCs/>
                <w:sz w:val="18"/>
                <w:szCs w:val="18"/>
                <w:lang w:val="en-US" w:bidi="ar-SA"/>
              </w:rPr>
            </w:pPr>
            <w:r w:rsidRPr="00C02247">
              <w:rPr>
                <w:rFonts w:hint="cs"/>
                <w:bCs/>
                <w:sz w:val="18"/>
                <w:szCs w:val="18"/>
                <w:rtl/>
                <w:lang w:val="en-US" w:bidi="ar-SA"/>
              </w:rPr>
              <w:t>الاجتماع الذي تمت فيه الموافقة</w:t>
            </w:r>
          </w:p>
        </w:tc>
        <w:tc>
          <w:tcPr>
            <w:tcW w:w="2642" w:type="dxa"/>
            <w:hideMark/>
          </w:tcPr>
          <w:p w14:paraId="162A34C0" w14:textId="6A8AF7C2" w:rsidR="00BA7869" w:rsidRPr="00BA7869" w:rsidRDefault="00045ECC" w:rsidP="00BA7869">
            <w:pPr>
              <w:bidi/>
              <w:jc w:val="center"/>
              <w:rPr>
                <w:bCs/>
                <w:sz w:val="18"/>
                <w:szCs w:val="18"/>
                <w:lang w:val="en-US" w:bidi="ar-SA"/>
              </w:rPr>
            </w:pPr>
            <w:r w:rsidRPr="00C02247">
              <w:rPr>
                <w:bCs/>
                <w:sz w:val="18"/>
                <w:szCs w:val="18"/>
                <w:rtl/>
                <w:lang w:val="en-US" w:bidi="ar-SA"/>
              </w:rPr>
              <w:t>تدابير الرقابة</w:t>
            </w:r>
          </w:p>
        </w:tc>
      </w:tr>
      <w:tr w:rsidR="00BA7869" w:rsidRPr="00BA7869" w14:paraId="71CCCB2B" w14:textId="77777777" w:rsidTr="00045ECC">
        <w:trPr>
          <w:trHeight w:val="240"/>
          <w:jc w:val="center"/>
        </w:trPr>
        <w:tc>
          <w:tcPr>
            <w:tcW w:w="3073" w:type="dxa"/>
            <w:vAlign w:val="center"/>
            <w:hideMark/>
          </w:tcPr>
          <w:p w14:paraId="7DA60019" w14:textId="6A983DBD" w:rsidR="00BA7869" w:rsidRPr="00BA7869" w:rsidRDefault="00045ECC" w:rsidP="00045ECC">
            <w:pPr>
              <w:bidi/>
              <w:jc w:val="center"/>
              <w:rPr>
                <w:sz w:val="18"/>
                <w:szCs w:val="18"/>
                <w:lang w:val="en-US" w:bidi="ar-SA"/>
              </w:rPr>
            </w:pPr>
            <w:r w:rsidRPr="00C02247">
              <w:rPr>
                <w:sz w:val="18"/>
                <w:szCs w:val="18"/>
                <w:rtl/>
                <w:lang w:val="en-US" w:bidi="ar-SA"/>
              </w:rPr>
              <w:t xml:space="preserve">خطة التخلص التدريجي من </w:t>
            </w:r>
            <w:r w:rsidRPr="00C02247">
              <w:rPr>
                <w:rFonts w:hint="cs"/>
                <w:sz w:val="18"/>
                <w:szCs w:val="18"/>
                <w:rtl/>
                <w:lang w:val="en-US" w:bidi="ar-SA"/>
              </w:rPr>
              <w:t>المواد الهيدروكلوروفلوروكربونية</w:t>
            </w:r>
            <w:r w:rsidRPr="00C02247">
              <w:rPr>
                <w:sz w:val="18"/>
                <w:szCs w:val="18"/>
                <w:rtl/>
                <w:lang w:val="en-US" w:bidi="ar-SA"/>
              </w:rPr>
              <w:t xml:space="preserve"> (المرحلة الثانية)</w:t>
            </w:r>
          </w:p>
        </w:tc>
        <w:tc>
          <w:tcPr>
            <w:tcW w:w="1884" w:type="dxa"/>
            <w:vAlign w:val="center"/>
          </w:tcPr>
          <w:p w14:paraId="645ECB92" w14:textId="0AA565B1" w:rsidR="00BA7869" w:rsidRPr="00BA7869" w:rsidRDefault="00045ECC" w:rsidP="00BA7869">
            <w:pPr>
              <w:bidi/>
              <w:jc w:val="center"/>
              <w:rPr>
                <w:sz w:val="18"/>
                <w:szCs w:val="18"/>
                <w:lang w:val="en-US" w:bidi="ar-SA"/>
              </w:rPr>
            </w:pPr>
            <w:r w:rsidRPr="00C02247">
              <w:rPr>
                <w:color w:val="000000" w:themeColor="text1"/>
                <w:sz w:val="18"/>
                <w:szCs w:val="18"/>
                <w:rtl/>
                <w:lang w:val="en-CA" w:bidi="ar-SA"/>
              </w:rPr>
              <w:t>برنامج الأمم المتحدة للبيئة (</w:t>
            </w:r>
            <w:r w:rsidRPr="00C02247">
              <w:rPr>
                <w:rFonts w:hint="cs"/>
                <w:color w:val="000000" w:themeColor="text1"/>
                <w:sz w:val="18"/>
                <w:szCs w:val="18"/>
                <w:rtl/>
                <w:lang w:val="en-CA" w:bidi="ar-SA"/>
              </w:rPr>
              <w:t xml:space="preserve">الوكالة </w:t>
            </w:r>
            <w:r w:rsidR="007F4065">
              <w:rPr>
                <w:rFonts w:hint="cs"/>
                <w:color w:val="000000" w:themeColor="text1"/>
                <w:sz w:val="18"/>
                <w:szCs w:val="18"/>
                <w:rtl/>
                <w:lang w:val="en-CA" w:bidi="ar-SA"/>
              </w:rPr>
              <w:t>الرئيسية</w:t>
            </w:r>
            <w:r w:rsidRPr="00C02247">
              <w:rPr>
                <w:color w:val="000000" w:themeColor="text1"/>
                <w:sz w:val="18"/>
                <w:szCs w:val="18"/>
                <w:rtl/>
                <w:lang w:val="en-CA" w:bidi="ar-SA"/>
              </w:rPr>
              <w:t>)، اليابان</w:t>
            </w:r>
          </w:p>
        </w:tc>
        <w:tc>
          <w:tcPr>
            <w:tcW w:w="2409" w:type="dxa"/>
            <w:vAlign w:val="center"/>
          </w:tcPr>
          <w:p w14:paraId="23B4900F" w14:textId="141A9DBE" w:rsidR="00BA7869" w:rsidRPr="00BA7869" w:rsidRDefault="00045ECC" w:rsidP="00BA7869">
            <w:pPr>
              <w:bidi/>
              <w:jc w:val="center"/>
              <w:rPr>
                <w:sz w:val="18"/>
                <w:szCs w:val="18"/>
                <w:lang w:val="en-US" w:bidi="ar-SA"/>
              </w:rPr>
            </w:pPr>
            <w:r w:rsidRPr="00C02247">
              <w:rPr>
                <w:rFonts w:hint="cs"/>
                <w:sz w:val="18"/>
                <w:szCs w:val="18"/>
                <w:rtl/>
                <w:lang w:val="en-US" w:bidi="ar-SA"/>
              </w:rPr>
              <w:t>الاجتماع السادس والثمانون</w:t>
            </w:r>
          </w:p>
        </w:tc>
        <w:tc>
          <w:tcPr>
            <w:tcW w:w="2642" w:type="dxa"/>
            <w:vAlign w:val="center"/>
          </w:tcPr>
          <w:p w14:paraId="61075821" w14:textId="455C747E" w:rsidR="00BA7869" w:rsidRPr="00BA7869" w:rsidRDefault="00045ECC" w:rsidP="00BA7869">
            <w:pPr>
              <w:bidi/>
              <w:jc w:val="center"/>
              <w:rPr>
                <w:sz w:val="18"/>
                <w:szCs w:val="18"/>
                <w:lang w:val="en-US" w:bidi="ar-SA"/>
              </w:rPr>
            </w:pPr>
            <w:r w:rsidRPr="00C02247">
              <w:rPr>
                <w:sz w:val="18"/>
                <w:szCs w:val="18"/>
                <w:rtl/>
                <w:lang w:val="en-US" w:bidi="ar-SA"/>
              </w:rPr>
              <w:t>التخلص التدريجي بنسبة 100% بحلول عام 2030</w:t>
            </w:r>
          </w:p>
        </w:tc>
      </w:tr>
    </w:tbl>
    <w:p w14:paraId="589B2103" w14:textId="77777777" w:rsidR="00BA7869" w:rsidRPr="00BA7869" w:rsidRDefault="00BA7869" w:rsidP="00BA7869">
      <w:pPr>
        <w:jc w:val="center"/>
        <w:rPr>
          <w:sz w:val="18"/>
          <w:szCs w:val="18"/>
          <w:lang w:val="en-CA" w:bidi="ar-SA"/>
        </w:rPr>
      </w:pPr>
    </w:p>
    <w:tbl>
      <w:tblPr>
        <w:tblStyle w:val="TableGrid"/>
        <w:bidiVisual/>
        <w:tblW w:w="10000" w:type="dxa"/>
        <w:jc w:val="center"/>
        <w:tblLook w:val="04A0" w:firstRow="1" w:lastRow="0" w:firstColumn="1" w:lastColumn="0" w:noHBand="0" w:noVBand="1"/>
      </w:tblPr>
      <w:tblGrid>
        <w:gridCol w:w="4193"/>
        <w:gridCol w:w="2693"/>
        <w:gridCol w:w="3114"/>
      </w:tblGrid>
      <w:tr w:rsidR="00BA7869" w:rsidRPr="00BA7869" w14:paraId="3CFA8D1A" w14:textId="77777777" w:rsidTr="00045ECC">
        <w:trPr>
          <w:trHeight w:val="43"/>
          <w:jc w:val="center"/>
        </w:trPr>
        <w:tc>
          <w:tcPr>
            <w:tcW w:w="4193" w:type="dxa"/>
            <w:hideMark/>
          </w:tcPr>
          <w:p w14:paraId="524E5B9C" w14:textId="3DB03016" w:rsidR="00BA7869" w:rsidRPr="00BA7869" w:rsidRDefault="00045ECC" w:rsidP="00045ECC">
            <w:pPr>
              <w:bidi/>
              <w:jc w:val="left"/>
              <w:rPr>
                <w:b/>
                <w:sz w:val="18"/>
                <w:szCs w:val="18"/>
                <w:lang w:val="en-US" w:bidi="ar-SA"/>
              </w:rPr>
            </w:pPr>
            <w:r w:rsidRPr="00C02247">
              <w:rPr>
                <w:b/>
                <w:bCs/>
                <w:sz w:val="18"/>
                <w:szCs w:val="18"/>
                <w:rtl/>
                <w:lang w:val="en-US" w:bidi="ar-AE"/>
              </w:rPr>
              <w:t>(ثانيا) أحدث بيانات المادة 7 (المرفق جيم، المجموعة 1)</w:t>
            </w:r>
          </w:p>
        </w:tc>
        <w:tc>
          <w:tcPr>
            <w:tcW w:w="2693" w:type="dxa"/>
            <w:hideMark/>
          </w:tcPr>
          <w:p w14:paraId="231D629D" w14:textId="651066A5" w:rsidR="00BA7869" w:rsidRPr="00BA7869" w:rsidRDefault="00045ECC" w:rsidP="00045ECC">
            <w:pPr>
              <w:bidi/>
              <w:jc w:val="center"/>
              <w:rPr>
                <w:sz w:val="18"/>
                <w:szCs w:val="18"/>
                <w:lang w:val="en-US" w:bidi="ar-SA"/>
              </w:rPr>
            </w:pPr>
            <w:r w:rsidRPr="00C02247">
              <w:rPr>
                <w:rFonts w:hint="cs"/>
                <w:sz w:val="18"/>
                <w:szCs w:val="18"/>
                <w:rtl/>
                <w:lang w:val="en-US" w:bidi="ar-SA"/>
              </w:rPr>
              <w:t>السنة: 2022</w:t>
            </w:r>
          </w:p>
        </w:tc>
        <w:tc>
          <w:tcPr>
            <w:tcW w:w="3114" w:type="dxa"/>
            <w:hideMark/>
          </w:tcPr>
          <w:p w14:paraId="395CECF0" w14:textId="5E2DBD7A" w:rsidR="00BA7869" w:rsidRPr="00BA7869" w:rsidRDefault="00BA7869" w:rsidP="00045ECC">
            <w:pPr>
              <w:bidi/>
              <w:jc w:val="center"/>
              <w:rPr>
                <w:sz w:val="18"/>
                <w:szCs w:val="18"/>
                <w:lang w:val="en-US" w:bidi="ar-SA"/>
              </w:rPr>
            </w:pPr>
            <w:r w:rsidRPr="00BA7869">
              <w:rPr>
                <w:sz w:val="18"/>
                <w:szCs w:val="18"/>
                <w:lang w:val="en-CA" w:bidi="ar-SA"/>
              </w:rPr>
              <w:t>0.05</w:t>
            </w:r>
            <w:r w:rsidRPr="00BA7869">
              <w:rPr>
                <w:sz w:val="18"/>
                <w:szCs w:val="18"/>
                <w:lang w:val="en-US" w:bidi="ar-SA"/>
              </w:rPr>
              <w:t xml:space="preserve"> </w:t>
            </w:r>
            <w:r w:rsidR="00045ECC" w:rsidRPr="00C02247">
              <w:rPr>
                <w:rFonts w:hint="cs"/>
                <w:sz w:val="18"/>
                <w:szCs w:val="18"/>
                <w:rtl/>
                <w:lang w:val="en-US" w:bidi="ar-SA"/>
              </w:rPr>
              <w:t xml:space="preserve"> </w:t>
            </w:r>
            <w:r w:rsidR="00045ECC" w:rsidRPr="00C02247">
              <w:rPr>
                <w:sz w:val="18"/>
                <w:szCs w:val="18"/>
                <w:rtl/>
                <w:lang w:val="en-US" w:bidi="ar-SA"/>
              </w:rPr>
              <w:t>طن من قدرات استنفاد الأوزون</w:t>
            </w:r>
          </w:p>
        </w:tc>
      </w:tr>
    </w:tbl>
    <w:p w14:paraId="7303F715" w14:textId="77777777" w:rsidR="00BA7869" w:rsidRPr="00BA7869" w:rsidRDefault="00BA7869" w:rsidP="00BA7869">
      <w:pPr>
        <w:jc w:val="center"/>
        <w:rPr>
          <w:sz w:val="18"/>
          <w:szCs w:val="18"/>
          <w:lang w:val="en-CA" w:bidi="ar-SA"/>
        </w:rPr>
      </w:pPr>
    </w:p>
    <w:tbl>
      <w:tblPr>
        <w:tblStyle w:val="TableGrid"/>
        <w:bidiVisual/>
        <w:tblW w:w="10005" w:type="dxa"/>
        <w:jc w:val="center"/>
        <w:tblLayout w:type="fixed"/>
        <w:tblLook w:val="04A0" w:firstRow="1" w:lastRow="0" w:firstColumn="1" w:lastColumn="0" w:noHBand="0" w:noVBand="1"/>
      </w:tblPr>
      <w:tblGrid>
        <w:gridCol w:w="2073"/>
        <w:gridCol w:w="1134"/>
        <w:gridCol w:w="850"/>
        <w:gridCol w:w="709"/>
        <w:gridCol w:w="709"/>
        <w:gridCol w:w="850"/>
        <w:gridCol w:w="758"/>
        <w:gridCol w:w="801"/>
        <w:gridCol w:w="1134"/>
        <w:gridCol w:w="987"/>
      </w:tblGrid>
      <w:tr w:rsidR="00BA7869" w:rsidRPr="00BA7869" w14:paraId="0AA5D99A" w14:textId="77777777" w:rsidTr="00045ECC">
        <w:trPr>
          <w:trHeight w:val="249"/>
          <w:jc w:val="center"/>
        </w:trPr>
        <w:tc>
          <w:tcPr>
            <w:tcW w:w="7884" w:type="dxa"/>
            <w:gridSpan w:val="8"/>
            <w:hideMark/>
          </w:tcPr>
          <w:p w14:paraId="7A2ADC42" w14:textId="41392BE3" w:rsidR="00BA7869" w:rsidRPr="00BA7869" w:rsidRDefault="00045ECC" w:rsidP="00045ECC">
            <w:pPr>
              <w:bidi/>
              <w:jc w:val="left"/>
              <w:rPr>
                <w:b/>
                <w:sz w:val="18"/>
                <w:szCs w:val="18"/>
                <w:lang w:val="en-US" w:bidi="ar-SA"/>
              </w:rPr>
            </w:pPr>
            <w:r w:rsidRPr="00C02247">
              <w:rPr>
                <w:b/>
                <w:bCs/>
                <w:sz w:val="18"/>
                <w:szCs w:val="18"/>
                <w:rtl/>
                <w:lang w:val="en-US" w:bidi="ar-AE"/>
              </w:rPr>
              <w:t>(ثالثا) أحدث البيانات القطاعية للبرنامج القطري (طن من قدرات استنفاد الأوزون)</w:t>
            </w:r>
          </w:p>
        </w:tc>
        <w:tc>
          <w:tcPr>
            <w:tcW w:w="2121" w:type="dxa"/>
            <w:gridSpan w:val="2"/>
            <w:hideMark/>
          </w:tcPr>
          <w:p w14:paraId="5950C517" w14:textId="78A36D93" w:rsidR="00BA7869" w:rsidRPr="00BA7869" w:rsidRDefault="00045ECC" w:rsidP="00BA7869">
            <w:pPr>
              <w:jc w:val="right"/>
              <w:rPr>
                <w:b/>
                <w:sz w:val="18"/>
                <w:szCs w:val="18"/>
                <w:lang w:val="en-US" w:bidi="ar-SA"/>
              </w:rPr>
            </w:pPr>
            <w:r w:rsidRPr="00C02247">
              <w:rPr>
                <w:rFonts w:hint="cs"/>
                <w:b/>
                <w:sz w:val="18"/>
                <w:szCs w:val="18"/>
                <w:rtl/>
                <w:lang w:val="en-US" w:bidi="ar-SA"/>
              </w:rPr>
              <w:t>السنة: 2022</w:t>
            </w:r>
          </w:p>
        </w:tc>
      </w:tr>
      <w:tr w:rsidR="00C02247" w:rsidRPr="00C02247" w14:paraId="68FD1A53" w14:textId="77777777" w:rsidTr="00C02247">
        <w:trPr>
          <w:trHeight w:val="249"/>
          <w:jc w:val="center"/>
        </w:trPr>
        <w:tc>
          <w:tcPr>
            <w:tcW w:w="2073" w:type="dxa"/>
            <w:tcBorders>
              <w:top w:val="single" w:sz="4" w:space="0" w:color="000000"/>
              <w:left w:val="single" w:sz="4" w:space="0" w:color="000000"/>
              <w:bottom w:val="single" w:sz="4" w:space="0" w:color="000000"/>
              <w:right w:val="single" w:sz="4" w:space="0" w:color="000000"/>
            </w:tcBorders>
            <w:shd w:val="clear" w:color="auto" w:fill="auto"/>
            <w:hideMark/>
          </w:tcPr>
          <w:p w14:paraId="17999F0C" w14:textId="0CBD4CDB" w:rsidR="00045ECC" w:rsidRPr="00BA7869" w:rsidRDefault="00045ECC" w:rsidP="00045ECC">
            <w:pPr>
              <w:bidi/>
              <w:jc w:val="center"/>
              <w:rPr>
                <w:sz w:val="18"/>
                <w:szCs w:val="18"/>
                <w:lang w:val="en-US" w:bidi="ar-SA"/>
              </w:rPr>
            </w:pPr>
            <w:r w:rsidRPr="00C02247">
              <w:rPr>
                <w:rFonts w:asciiTheme="majorBidi" w:hAnsiTheme="majorBidi" w:cstheme="majorBidi"/>
                <w:b/>
                <w:sz w:val="18"/>
                <w:szCs w:val="18"/>
                <w:rtl/>
                <w:lang w:bidi="ar-AE"/>
              </w:rPr>
              <w:t>المواد الكيمائية</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14:paraId="7B774860" w14:textId="33E3D2FE" w:rsidR="00045ECC" w:rsidRPr="00BA7869" w:rsidRDefault="00045ECC" w:rsidP="00045ECC">
            <w:pPr>
              <w:bidi/>
              <w:jc w:val="center"/>
              <w:rPr>
                <w:sz w:val="18"/>
                <w:szCs w:val="18"/>
                <w:lang w:val="en-US" w:bidi="ar-SA"/>
              </w:rPr>
            </w:pPr>
            <w:r w:rsidRPr="00C02247">
              <w:rPr>
                <w:rFonts w:asciiTheme="majorBidi" w:hAnsiTheme="majorBidi" w:cstheme="majorBidi"/>
                <w:b/>
                <w:sz w:val="18"/>
                <w:szCs w:val="18"/>
                <w:rtl/>
                <w:lang w:bidi="ar-AE"/>
              </w:rPr>
              <w:t>الأيروصولات</w:t>
            </w:r>
          </w:p>
        </w:tc>
        <w:tc>
          <w:tcPr>
            <w:tcW w:w="850" w:type="dxa"/>
            <w:tcBorders>
              <w:top w:val="single" w:sz="4" w:space="0" w:color="000000"/>
              <w:left w:val="single" w:sz="4" w:space="0" w:color="000000"/>
              <w:bottom w:val="single" w:sz="4" w:space="0" w:color="000000"/>
              <w:right w:val="single" w:sz="4" w:space="0" w:color="000000"/>
            </w:tcBorders>
            <w:shd w:val="clear" w:color="auto" w:fill="auto"/>
            <w:hideMark/>
          </w:tcPr>
          <w:p w14:paraId="2A2093D8" w14:textId="644BE77F" w:rsidR="00045ECC" w:rsidRPr="00BA7869" w:rsidRDefault="00045ECC" w:rsidP="00045ECC">
            <w:pPr>
              <w:bidi/>
              <w:jc w:val="center"/>
              <w:rPr>
                <w:sz w:val="18"/>
                <w:szCs w:val="18"/>
                <w:lang w:val="en-US" w:bidi="ar-SA"/>
              </w:rPr>
            </w:pPr>
            <w:r w:rsidRPr="00C02247">
              <w:rPr>
                <w:rFonts w:asciiTheme="majorBidi" w:hAnsiTheme="majorBidi" w:cstheme="majorBidi" w:hint="cs"/>
                <w:b/>
                <w:sz w:val="18"/>
                <w:szCs w:val="18"/>
                <w:rtl/>
                <w:lang w:bidi="ar-AE"/>
              </w:rPr>
              <w:t>الرغاوى</w:t>
            </w:r>
          </w:p>
        </w:tc>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3ED4A0CF" w14:textId="02437D2F" w:rsidR="00045ECC" w:rsidRPr="00BA7869" w:rsidRDefault="00045ECC" w:rsidP="00045ECC">
            <w:pPr>
              <w:bidi/>
              <w:jc w:val="center"/>
              <w:rPr>
                <w:sz w:val="18"/>
                <w:szCs w:val="18"/>
                <w:lang w:val="en-US" w:bidi="ar-SA"/>
              </w:rPr>
            </w:pPr>
            <w:r w:rsidRPr="00C02247">
              <w:rPr>
                <w:rFonts w:asciiTheme="majorBidi" w:hAnsiTheme="majorBidi" w:cstheme="majorBidi"/>
                <w:b/>
                <w:sz w:val="18"/>
                <w:szCs w:val="18"/>
                <w:rtl/>
                <w:lang w:bidi="ar-AE"/>
              </w:rPr>
              <w:t>مكافحة الحريق</w:t>
            </w:r>
          </w:p>
        </w:tc>
        <w:tc>
          <w:tcPr>
            <w:tcW w:w="1559" w:type="dxa"/>
            <w:gridSpan w:val="2"/>
            <w:tcBorders>
              <w:top w:val="single" w:sz="4" w:space="0" w:color="666699"/>
              <w:left w:val="single" w:sz="4" w:space="0" w:color="666699"/>
              <w:bottom w:val="single" w:sz="4" w:space="0" w:color="666699"/>
              <w:right w:val="single" w:sz="4" w:space="0" w:color="666699"/>
            </w:tcBorders>
            <w:hideMark/>
          </w:tcPr>
          <w:p w14:paraId="7E29E8C8" w14:textId="3D5217B1" w:rsidR="00045ECC" w:rsidRPr="00BA7869" w:rsidRDefault="00045ECC" w:rsidP="00045ECC">
            <w:pPr>
              <w:bidi/>
              <w:jc w:val="center"/>
              <w:rPr>
                <w:sz w:val="18"/>
                <w:szCs w:val="18"/>
                <w:lang w:val="en-US" w:bidi="ar-SA"/>
              </w:rPr>
            </w:pPr>
            <w:r w:rsidRPr="00C02247">
              <w:rPr>
                <w:rFonts w:hint="cs"/>
                <w:sz w:val="18"/>
                <w:szCs w:val="18"/>
                <w:rtl/>
                <w:lang w:val="en-US" w:bidi="ar-SA"/>
              </w:rPr>
              <w:t>التبريد</w:t>
            </w:r>
          </w:p>
        </w:tc>
        <w:tc>
          <w:tcPr>
            <w:tcW w:w="758" w:type="dxa"/>
            <w:tcBorders>
              <w:top w:val="single" w:sz="4" w:space="0" w:color="666699"/>
              <w:left w:val="single" w:sz="4" w:space="0" w:color="666699"/>
              <w:bottom w:val="single" w:sz="4" w:space="0" w:color="666699"/>
              <w:right w:val="single" w:sz="4" w:space="0" w:color="666699"/>
            </w:tcBorders>
            <w:hideMark/>
          </w:tcPr>
          <w:p w14:paraId="28D43AB7" w14:textId="36CD8B41" w:rsidR="00045ECC" w:rsidRPr="00BA7869" w:rsidRDefault="00045ECC" w:rsidP="00045ECC">
            <w:pPr>
              <w:bidi/>
              <w:jc w:val="center"/>
              <w:rPr>
                <w:sz w:val="18"/>
                <w:szCs w:val="18"/>
                <w:lang w:val="en-US" w:bidi="ar-SA"/>
              </w:rPr>
            </w:pPr>
            <w:r w:rsidRPr="00C02247">
              <w:rPr>
                <w:rFonts w:hint="cs"/>
                <w:sz w:val="18"/>
                <w:szCs w:val="18"/>
                <w:rtl/>
                <w:lang w:val="en-US" w:bidi="ar-SA"/>
              </w:rPr>
              <w:t>المذيبات</w:t>
            </w:r>
          </w:p>
        </w:tc>
        <w:tc>
          <w:tcPr>
            <w:tcW w:w="801" w:type="dxa"/>
            <w:tcBorders>
              <w:top w:val="single" w:sz="4" w:space="0" w:color="666699"/>
              <w:left w:val="single" w:sz="4" w:space="0" w:color="666699"/>
              <w:bottom w:val="single" w:sz="4" w:space="0" w:color="666699"/>
              <w:right w:val="single" w:sz="4" w:space="0" w:color="666699"/>
            </w:tcBorders>
            <w:hideMark/>
          </w:tcPr>
          <w:p w14:paraId="70DD5445" w14:textId="498D2880" w:rsidR="00045ECC" w:rsidRPr="00BA7869" w:rsidRDefault="00045ECC" w:rsidP="00045ECC">
            <w:pPr>
              <w:bidi/>
              <w:jc w:val="center"/>
              <w:rPr>
                <w:sz w:val="18"/>
                <w:szCs w:val="18"/>
                <w:lang w:val="en-US" w:bidi="ar-SA"/>
              </w:rPr>
            </w:pPr>
            <w:r w:rsidRPr="00C02247">
              <w:rPr>
                <w:sz w:val="18"/>
                <w:szCs w:val="18"/>
                <w:rtl/>
                <w:lang w:val="en-US" w:bidi="ar-SA"/>
              </w:rPr>
              <w:t>عامل التصنيع</w:t>
            </w:r>
          </w:p>
        </w:tc>
        <w:tc>
          <w:tcPr>
            <w:tcW w:w="1134" w:type="dxa"/>
            <w:tcBorders>
              <w:top w:val="single" w:sz="4" w:space="0" w:color="666699"/>
              <w:left w:val="single" w:sz="4" w:space="0" w:color="666699"/>
              <w:bottom w:val="single" w:sz="4" w:space="0" w:color="666699"/>
              <w:right w:val="single" w:sz="4" w:space="0" w:color="666699"/>
            </w:tcBorders>
            <w:hideMark/>
          </w:tcPr>
          <w:p w14:paraId="75F6DA71" w14:textId="06BEDA78" w:rsidR="00045ECC" w:rsidRPr="00BA7869" w:rsidRDefault="00045ECC" w:rsidP="00045ECC">
            <w:pPr>
              <w:bidi/>
              <w:jc w:val="center"/>
              <w:rPr>
                <w:sz w:val="18"/>
                <w:szCs w:val="18"/>
                <w:lang w:val="en-US" w:bidi="ar-SA"/>
              </w:rPr>
            </w:pPr>
            <w:r w:rsidRPr="00C02247">
              <w:rPr>
                <w:rFonts w:hint="cs"/>
                <w:sz w:val="18"/>
                <w:szCs w:val="18"/>
                <w:rtl/>
                <w:lang w:val="en-US" w:bidi="ar-SA"/>
              </w:rPr>
              <w:t>الاستخدامات المعملية</w:t>
            </w:r>
          </w:p>
        </w:tc>
        <w:tc>
          <w:tcPr>
            <w:tcW w:w="987" w:type="dxa"/>
            <w:tcBorders>
              <w:top w:val="single" w:sz="4" w:space="0" w:color="666699"/>
              <w:left w:val="single" w:sz="4" w:space="0" w:color="666699"/>
              <w:bottom w:val="single" w:sz="4" w:space="0" w:color="666699"/>
              <w:right w:val="single" w:sz="4" w:space="0" w:color="666699"/>
            </w:tcBorders>
            <w:hideMark/>
          </w:tcPr>
          <w:p w14:paraId="1A27192A" w14:textId="5C1CBFA8" w:rsidR="00045ECC" w:rsidRPr="00BA7869" w:rsidRDefault="00045ECC" w:rsidP="00045ECC">
            <w:pPr>
              <w:bidi/>
              <w:jc w:val="center"/>
              <w:rPr>
                <w:sz w:val="18"/>
                <w:szCs w:val="18"/>
                <w:lang w:val="en-US" w:bidi="ar-SA"/>
              </w:rPr>
            </w:pPr>
            <w:r w:rsidRPr="00C02247">
              <w:rPr>
                <w:b/>
                <w:sz w:val="18"/>
                <w:szCs w:val="18"/>
                <w:rtl/>
                <w:lang w:val="en-US" w:bidi="ar-AE"/>
              </w:rPr>
              <w:t>إجمالي الاستهلاك القطاعي</w:t>
            </w:r>
          </w:p>
        </w:tc>
      </w:tr>
      <w:tr w:rsidR="00C02247" w:rsidRPr="00C02247" w14:paraId="731449D1" w14:textId="77777777" w:rsidTr="00C02247">
        <w:trPr>
          <w:trHeight w:val="249"/>
          <w:jc w:val="center"/>
        </w:trPr>
        <w:tc>
          <w:tcPr>
            <w:tcW w:w="4766" w:type="dxa"/>
            <w:gridSpan w:val="4"/>
            <w:hideMark/>
          </w:tcPr>
          <w:p w14:paraId="50E7D996" w14:textId="77777777" w:rsidR="00045ECC" w:rsidRPr="00BA7869" w:rsidRDefault="00045ECC" w:rsidP="00045ECC">
            <w:pPr>
              <w:jc w:val="center"/>
              <w:rPr>
                <w:sz w:val="18"/>
                <w:szCs w:val="18"/>
                <w:lang w:val="en-US" w:bidi="ar-SA"/>
              </w:rPr>
            </w:pPr>
            <w:r w:rsidRPr="00BA7869">
              <w:rPr>
                <w:sz w:val="18"/>
                <w:szCs w:val="18"/>
                <w:lang w:val="en-US" w:bidi="ar-SA"/>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69933DDC" w14:textId="11780BF2" w:rsidR="00045ECC" w:rsidRPr="00BA7869" w:rsidRDefault="00045ECC" w:rsidP="00045ECC">
            <w:pPr>
              <w:jc w:val="center"/>
              <w:rPr>
                <w:sz w:val="18"/>
                <w:szCs w:val="18"/>
                <w:lang w:val="en-US" w:bidi="ar-SA"/>
              </w:rPr>
            </w:pPr>
            <w:r w:rsidRPr="00C02247">
              <w:rPr>
                <w:rFonts w:asciiTheme="majorBidi" w:hAnsiTheme="majorBidi" w:cstheme="majorBidi"/>
                <w:b/>
                <w:sz w:val="18"/>
                <w:szCs w:val="18"/>
                <w:rtl/>
                <w:lang w:bidi="ar-AE"/>
              </w:rPr>
              <w:t>التصنيع</w:t>
            </w:r>
          </w:p>
        </w:tc>
        <w:tc>
          <w:tcPr>
            <w:tcW w:w="850" w:type="dxa"/>
            <w:tcBorders>
              <w:top w:val="single" w:sz="4" w:space="0" w:color="000000"/>
              <w:left w:val="single" w:sz="4" w:space="0" w:color="000000"/>
              <w:bottom w:val="single" w:sz="4" w:space="0" w:color="000000"/>
              <w:right w:val="single" w:sz="4" w:space="0" w:color="000000"/>
            </w:tcBorders>
            <w:shd w:val="clear" w:color="auto" w:fill="auto"/>
            <w:hideMark/>
          </w:tcPr>
          <w:p w14:paraId="50B9101D" w14:textId="4CB5AE96" w:rsidR="00045ECC" w:rsidRPr="00BA7869" w:rsidRDefault="00045ECC" w:rsidP="00045ECC">
            <w:pPr>
              <w:jc w:val="center"/>
              <w:rPr>
                <w:sz w:val="18"/>
                <w:szCs w:val="18"/>
                <w:lang w:val="en-US" w:bidi="ar-SA"/>
              </w:rPr>
            </w:pPr>
            <w:r w:rsidRPr="00C02247">
              <w:rPr>
                <w:rFonts w:asciiTheme="majorBidi" w:hAnsiTheme="majorBidi" w:cstheme="majorBidi"/>
                <w:b/>
                <w:sz w:val="18"/>
                <w:szCs w:val="18"/>
                <w:rtl/>
                <w:lang w:bidi="ar-AE"/>
              </w:rPr>
              <w:t>الخدمة</w:t>
            </w:r>
          </w:p>
        </w:tc>
        <w:tc>
          <w:tcPr>
            <w:tcW w:w="3680" w:type="dxa"/>
            <w:gridSpan w:val="4"/>
          </w:tcPr>
          <w:p w14:paraId="66AC17A7" w14:textId="77777777" w:rsidR="00045ECC" w:rsidRPr="00BA7869" w:rsidRDefault="00045ECC" w:rsidP="00045ECC">
            <w:pPr>
              <w:jc w:val="center"/>
              <w:rPr>
                <w:sz w:val="18"/>
                <w:szCs w:val="18"/>
                <w:lang w:val="en-US" w:bidi="ar-SA"/>
              </w:rPr>
            </w:pPr>
          </w:p>
        </w:tc>
      </w:tr>
      <w:tr w:rsidR="00C02247" w:rsidRPr="00C02247" w14:paraId="46B2BDCF" w14:textId="77777777" w:rsidTr="00C02247">
        <w:trPr>
          <w:trHeight w:val="249"/>
          <w:jc w:val="center"/>
        </w:trPr>
        <w:tc>
          <w:tcPr>
            <w:tcW w:w="2073" w:type="dxa"/>
            <w:hideMark/>
          </w:tcPr>
          <w:p w14:paraId="6C60C332" w14:textId="385792D0" w:rsidR="00BA7869" w:rsidRPr="00BA7869" w:rsidRDefault="00045ECC" w:rsidP="00045ECC">
            <w:pPr>
              <w:ind w:left="32"/>
              <w:jc w:val="left"/>
              <w:rPr>
                <w:sz w:val="18"/>
                <w:szCs w:val="18"/>
                <w:lang w:val="en-US" w:bidi="ar-SA"/>
              </w:rPr>
            </w:pPr>
            <w:bookmarkStart w:id="2" w:name="_Hlk133847611"/>
            <w:r w:rsidRPr="00C02247">
              <w:rPr>
                <w:b/>
                <w:sz w:val="18"/>
                <w:szCs w:val="18"/>
                <w:rtl/>
                <w:lang w:val="en-US" w:bidi="ar-AE"/>
              </w:rPr>
              <w:t>الهيدروكلوروفلوروكربون-22</w:t>
            </w:r>
            <w:bookmarkEnd w:id="2"/>
          </w:p>
        </w:tc>
        <w:tc>
          <w:tcPr>
            <w:tcW w:w="1134" w:type="dxa"/>
          </w:tcPr>
          <w:p w14:paraId="572D4122" w14:textId="77777777" w:rsidR="00BA7869" w:rsidRPr="00BA7869" w:rsidRDefault="00BA7869" w:rsidP="00BA7869">
            <w:pPr>
              <w:jc w:val="right"/>
              <w:rPr>
                <w:sz w:val="18"/>
                <w:szCs w:val="18"/>
                <w:lang w:val="en-US" w:bidi="ar-SA"/>
              </w:rPr>
            </w:pPr>
          </w:p>
        </w:tc>
        <w:tc>
          <w:tcPr>
            <w:tcW w:w="850" w:type="dxa"/>
          </w:tcPr>
          <w:p w14:paraId="7E28ABCF" w14:textId="77777777" w:rsidR="00BA7869" w:rsidRPr="00BA7869" w:rsidRDefault="00BA7869" w:rsidP="00BA7869">
            <w:pPr>
              <w:jc w:val="right"/>
              <w:rPr>
                <w:sz w:val="18"/>
                <w:szCs w:val="18"/>
                <w:lang w:val="en-US" w:bidi="ar-SA"/>
              </w:rPr>
            </w:pPr>
          </w:p>
        </w:tc>
        <w:tc>
          <w:tcPr>
            <w:tcW w:w="709" w:type="dxa"/>
          </w:tcPr>
          <w:p w14:paraId="79542B11" w14:textId="77777777" w:rsidR="00BA7869" w:rsidRPr="00BA7869" w:rsidRDefault="00BA7869" w:rsidP="00BA7869">
            <w:pPr>
              <w:jc w:val="right"/>
              <w:rPr>
                <w:sz w:val="18"/>
                <w:szCs w:val="18"/>
                <w:lang w:val="en-US" w:bidi="ar-SA"/>
              </w:rPr>
            </w:pPr>
          </w:p>
        </w:tc>
        <w:tc>
          <w:tcPr>
            <w:tcW w:w="709" w:type="dxa"/>
          </w:tcPr>
          <w:p w14:paraId="2D052995" w14:textId="77777777" w:rsidR="00BA7869" w:rsidRPr="00BA7869" w:rsidRDefault="00BA7869" w:rsidP="00BA7869">
            <w:pPr>
              <w:jc w:val="right"/>
              <w:rPr>
                <w:sz w:val="18"/>
                <w:szCs w:val="18"/>
                <w:lang w:val="en-US" w:bidi="ar-SA"/>
              </w:rPr>
            </w:pPr>
          </w:p>
        </w:tc>
        <w:tc>
          <w:tcPr>
            <w:tcW w:w="850" w:type="dxa"/>
          </w:tcPr>
          <w:p w14:paraId="3A18FD17" w14:textId="77777777" w:rsidR="00BA7869" w:rsidRPr="00BA7869" w:rsidRDefault="00BA7869" w:rsidP="00BA7869">
            <w:pPr>
              <w:jc w:val="right"/>
              <w:rPr>
                <w:sz w:val="18"/>
                <w:szCs w:val="18"/>
                <w:lang w:val="en-US" w:bidi="ar-SA"/>
              </w:rPr>
            </w:pPr>
            <w:r w:rsidRPr="00BA7869">
              <w:rPr>
                <w:sz w:val="18"/>
                <w:szCs w:val="18"/>
                <w:lang w:val="en-US" w:bidi="ar-SA"/>
              </w:rPr>
              <w:t>0.05</w:t>
            </w:r>
          </w:p>
        </w:tc>
        <w:tc>
          <w:tcPr>
            <w:tcW w:w="758" w:type="dxa"/>
          </w:tcPr>
          <w:p w14:paraId="6BB22B87" w14:textId="77777777" w:rsidR="00BA7869" w:rsidRPr="00BA7869" w:rsidRDefault="00BA7869" w:rsidP="00BA7869">
            <w:pPr>
              <w:jc w:val="right"/>
              <w:rPr>
                <w:sz w:val="18"/>
                <w:szCs w:val="18"/>
                <w:lang w:val="en-US" w:bidi="ar-SA"/>
              </w:rPr>
            </w:pPr>
          </w:p>
        </w:tc>
        <w:tc>
          <w:tcPr>
            <w:tcW w:w="801" w:type="dxa"/>
          </w:tcPr>
          <w:p w14:paraId="2D3CC185" w14:textId="77777777" w:rsidR="00BA7869" w:rsidRPr="00BA7869" w:rsidRDefault="00BA7869" w:rsidP="00BA7869">
            <w:pPr>
              <w:jc w:val="right"/>
              <w:rPr>
                <w:sz w:val="18"/>
                <w:szCs w:val="18"/>
                <w:lang w:val="en-US" w:bidi="ar-SA"/>
              </w:rPr>
            </w:pPr>
          </w:p>
        </w:tc>
        <w:tc>
          <w:tcPr>
            <w:tcW w:w="1134" w:type="dxa"/>
          </w:tcPr>
          <w:p w14:paraId="0ED8DF50" w14:textId="77777777" w:rsidR="00BA7869" w:rsidRPr="00BA7869" w:rsidRDefault="00BA7869" w:rsidP="00BA7869">
            <w:pPr>
              <w:jc w:val="right"/>
              <w:rPr>
                <w:sz w:val="18"/>
                <w:szCs w:val="18"/>
                <w:lang w:val="en-US" w:bidi="ar-SA"/>
              </w:rPr>
            </w:pPr>
          </w:p>
        </w:tc>
        <w:tc>
          <w:tcPr>
            <w:tcW w:w="987" w:type="dxa"/>
          </w:tcPr>
          <w:p w14:paraId="30FBCB4B" w14:textId="77777777" w:rsidR="00BA7869" w:rsidRPr="00BA7869" w:rsidRDefault="00BA7869" w:rsidP="00BA7869">
            <w:pPr>
              <w:jc w:val="right"/>
              <w:rPr>
                <w:sz w:val="18"/>
                <w:szCs w:val="18"/>
                <w:lang w:val="en-US" w:bidi="ar-SA"/>
              </w:rPr>
            </w:pPr>
            <w:r w:rsidRPr="00BA7869">
              <w:rPr>
                <w:color w:val="000000" w:themeColor="text1"/>
                <w:sz w:val="18"/>
                <w:szCs w:val="18"/>
                <w:lang w:val="en-CA" w:bidi="ar-SA"/>
              </w:rPr>
              <w:t>0.05</w:t>
            </w:r>
          </w:p>
        </w:tc>
      </w:tr>
    </w:tbl>
    <w:p w14:paraId="52288591" w14:textId="77777777" w:rsidR="00BA7869" w:rsidRPr="00BA7869" w:rsidRDefault="00BA7869" w:rsidP="00BA7869">
      <w:pPr>
        <w:jc w:val="center"/>
        <w:rPr>
          <w:sz w:val="20"/>
          <w:lang w:val="en-CA" w:bidi="ar-SA"/>
        </w:rPr>
      </w:pPr>
    </w:p>
    <w:tbl>
      <w:tblPr>
        <w:tblStyle w:val="TableGrid"/>
        <w:bidiVisual/>
        <w:tblW w:w="9983" w:type="dxa"/>
        <w:jc w:val="center"/>
        <w:tblLook w:val="04A0" w:firstRow="1" w:lastRow="0" w:firstColumn="1" w:lastColumn="0" w:noHBand="0" w:noVBand="1"/>
      </w:tblPr>
      <w:tblGrid>
        <w:gridCol w:w="2405"/>
        <w:gridCol w:w="1701"/>
        <w:gridCol w:w="4394"/>
        <w:gridCol w:w="1483"/>
      </w:tblGrid>
      <w:tr w:rsidR="00BA7869" w:rsidRPr="00BA7869" w14:paraId="3E791855" w14:textId="77777777" w:rsidTr="00BA7869">
        <w:trPr>
          <w:trHeight w:val="276"/>
          <w:jc w:val="center"/>
        </w:trPr>
        <w:tc>
          <w:tcPr>
            <w:tcW w:w="0" w:type="auto"/>
            <w:gridSpan w:val="4"/>
            <w:hideMark/>
          </w:tcPr>
          <w:p w14:paraId="7798DD92" w14:textId="0D66AE11" w:rsidR="00BA7869" w:rsidRPr="00BA7869" w:rsidRDefault="00C02247" w:rsidP="00C02247">
            <w:pPr>
              <w:bidi/>
              <w:jc w:val="left"/>
              <w:rPr>
                <w:b/>
                <w:sz w:val="20"/>
                <w:lang w:val="en-US" w:bidi="ar-SA"/>
              </w:rPr>
            </w:pPr>
            <w:r w:rsidRPr="00C02247">
              <w:rPr>
                <w:b/>
                <w:bCs/>
                <w:sz w:val="20"/>
                <w:rtl/>
                <w:lang w:val="en-US" w:bidi="ar-AE"/>
              </w:rPr>
              <w:t>(رابعا) بيانات الاستهلاك (</w:t>
            </w:r>
            <w:bookmarkStart w:id="3" w:name="_Hlk133838164"/>
            <w:r w:rsidRPr="00C02247">
              <w:rPr>
                <w:b/>
                <w:bCs/>
                <w:sz w:val="20"/>
                <w:rtl/>
                <w:lang w:val="en-US" w:bidi="ar-AE"/>
              </w:rPr>
              <w:t>طن من قدرات استنفاد الأوزون</w:t>
            </w:r>
            <w:bookmarkEnd w:id="3"/>
            <w:r w:rsidRPr="00C02247">
              <w:rPr>
                <w:b/>
                <w:bCs/>
                <w:sz w:val="20"/>
                <w:rtl/>
                <w:lang w:val="en-US" w:bidi="ar-AE"/>
              </w:rPr>
              <w:t>)</w:t>
            </w:r>
          </w:p>
        </w:tc>
      </w:tr>
      <w:tr w:rsidR="00BA7869" w:rsidRPr="00BA7869" w14:paraId="0B3921C4" w14:textId="77777777" w:rsidTr="00BA7869">
        <w:trPr>
          <w:trHeight w:val="276"/>
          <w:jc w:val="center"/>
        </w:trPr>
        <w:tc>
          <w:tcPr>
            <w:tcW w:w="2405" w:type="dxa"/>
            <w:hideMark/>
          </w:tcPr>
          <w:p w14:paraId="46A75D1B" w14:textId="57E402C6" w:rsidR="00BA7869" w:rsidRPr="00BA7869" w:rsidRDefault="00C02247" w:rsidP="00C02247">
            <w:pPr>
              <w:bidi/>
              <w:jc w:val="center"/>
              <w:rPr>
                <w:sz w:val="20"/>
                <w:lang w:val="en-US" w:bidi="ar-SA"/>
              </w:rPr>
            </w:pPr>
            <w:r w:rsidRPr="00C02247">
              <w:rPr>
                <w:sz w:val="20"/>
                <w:rtl/>
                <w:lang w:val="en-US" w:bidi="ar-AE"/>
              </w:rPr>
              <w:t>خط الأساس لفترة 2009-2010:</w:t>
            </w:r>
          </w:p>
        </w:tc>
        <w:tc>
          <w:tcPr>
            <w:tcW w:w="1701" w:type="dxa"/>
            <w:hideMark/>
          </w:tcPr>
          <w:p w14:paraId="1DABA1B0" w14:textId="77777777" w:rsidR="00BA7869" w:rsidRPr="00BA7869" w:rsidRDefault="00BA7869" w:rsidP="00C02247">
            <w:pPr>
              <w:bidi/>
              <w:jc w:val="right"/>
              <w:rPr>
                <w:sz w:val="20"/>
                <w:lang w:val="en-US" w:bidi="ar-SA"/>
              </w:rPr>
            </w:pPr>
            <w:r w:rsidRPr="00BA7869">
              <w:rPr>
                <w:sz w:val="20"/>
                <w:lang w:val="en-CA" w:bidi="ar-SA"/>
              </w:rPr>
              <w:t>1.4</w:t>
            </w:r>
          </w:p>
        </w:tc>
        <w:tc>
          <w:tcPr>
            <w:tcW w:w="4394" w:type="dxa"/>
            <w:hideMark/>
          </w:tcPr>
          <w:p w14:paraId="5C669E59" w14:textId="06BF1ED6" w:rsidR="00BA7869" w:rsidRPr="00BA7869" w:rsidRDefault="00C02247" w:rsidP="00C02247">
            <w:pPr>
              <w:bidi/>
              <w:jc w:val="center"/>
              <w:rPr>
                <w:sz w:val="20"/>
                <w:lang w:val="en-US" w:bidi="ar-SA"/>
              </w:rPr>
            </w:pPr>
            <w:r w:rsidRPr="00C02247">
              <w:rPr>
                <w:sz w:val="20"/>
                <w:rtl/>
                <w:lang w:val="en-US" w:bidi="ar-AE"/>
              </w:rPr>
              <w:t>نقطة البداية للتخفيضات المجمعة المستدامة:</w:t>
            </w:r>
          </w:p>
        </w:tc>
        <w:tc>
          <w:tcPr>
            <w:tcW w:w="1483" w:type="dxa"/>
            <w:hideMark/>
          </w:tcPr>
          <w:p w14:paraId="67D5AC1F" w14:textId="77777777" w:rsidR="00BA7869" w:rsidRPr="00BA7869" w:rsidRDefault="00BA7869" w:rsidP="00C02247">
            <w:pPr>
              <w:bidi/>
              <w:jc w:val="right"/>
              <w:rPr>
                <w:sz w:val="20"/>
                <w:lang w:val="en-US" w:bidi="ar-SA"/>
              </w:rPr>
            </w:pPr>
            <w:r w:rsidRPr="00BA7869">
              <w:rPr>
                <w:sz w:val="20"/>
                <w:lang w:val="en-CA" w:bidi="ar-SA"/>
              </w:rPr>
              <w:t>1.4</w:t>
            </w:r>
          </w:p>
        </w:tc>
      </w:tr>
      <w:tr w:rsidR="00BA7869" w:rsidRPr="00BA7869" w14:paraId="574755DE" w14:textId="77777777" w:rsidTr="00BA7869">
        <w:trPr>
          <w:trHeight w:val="276"/>
          <w:jc w:val="center"/>
        </w:trPr>
        <w:tc>
          <w:tcPr>
            <w:tcW w:w="0" w:type="auto"/>
            <w:gridSpan w:val="4"/>
            <w:hideMark/>
          </w:tcPr>
          <w:p w14:paraId="29D12363" w14:textId="0F9E7A57" w:rsidR="00BA7869" w:rsidRPr="00BA7869" w:rsidRDefault="00C02247" w:rsidP="00C02247">
            <w:pPr>
              <w:bidi/>
              <w:ind w:left="316"/>
              <w:rPr>
                <w:b/>
                <w:sz w:val="20"/>
                <w:lang w:val="en-US" w:bidi="ar-SA"/>
              </w:rPr>
            </w:pPr>
            <w:r w:rsidRPr="00C02247">
              <w:rPr>
                <w:b/>
                <w:bCs/>
                <w:sz w:val="20"/>
                <w:rtl/>
                <w:lang w:val="en-US" w:bidi="ar-AE"/>
              </w:rPr>
              <w:t>الاستهلاك المؤهل للتمويل</w:t>
            </w:r>
          </w:p>
        </w:tc>
      </w:tr>
      <w:tr w:rsidR="00BA7869" w:rsidRPr="00BA7869" w14:paraId="5DB8189A" w14:textId="77777777" w:rsidTr="00BA7869">
        <w:trPr>
          <w:trHeight w:val="276"/>
          <w:jc w:val="center"/>
        </w:trPr>
        <w:tc>
          <w:tcPr>
            <w:tcW w:w="2405" w:type="dxa"/>
            <w:hideMark/>
          </w:tcPr>
          <w:p w14:paraId="66B61BBC" w14:textId="6619932C" w:rsidR="00BA7869" w:rsidRPr="00BA7869" w:rsidRDefault="00C02247" w:rsidP="00C02247">
            <w:pPr>
              <w:bidi/>
              <w:jc w:val="center"/>
              <w:rPr>
                <w:sz w:val="20"/>
                <w:lang w:val="en-US" w:bidi="ar-SA"/>
              </w:rPr>
            </w:pPr>
            <w:r w:rsidRPr="00C02247">
              <w:rPr>
                <w:rFonts w:hint="cs"/>
                <w:sz w:val="20"/>
                <w:rtl/>
                <w:lang w:val="en-US" w:bidi="ar-SA"/>
              </w:rPr>
              <w:t>الموافق عليه بالفعل:</w:t>
            </w:r>
          </w:p>
        </w:tc>
        <w:tc>
          <w:tcPr>
            <w:tcW w:w="1701" w:type="dxa"/>
            <w:hideMark/>
          </w:tcPr>
          <w:p w14:paraId="7352DF53" w14:textId="77777777" w:rsidR="00BA7869" w:rsidRPr="00BA7869" w:rsidRDefault="00BA7869" w:rsidP="00C02247">
            <w:pPr>
              <w:bidi/>
              <w:jc w:val="right"/>
              <w:rPr>
                <w:sz w:val="20"/>
                <w:lang w:val="en-US" w:bidi="ar-SA"/>
              </w:rPr>
            </w:pPr>
            <w:r w:rsidRPr="00BA7869">
              <w:rPr>
                <w:sz w:val="20"/>
                <w:lang w:val="en-CA" w:bidi="ar-SA"/>
              </w:rPr>
              <w:t>1.4</w:t>
            </w:r>
          </w:p>
        </w:tc>
        <w:tc>
          <w:tcPr>
            <w:tcW w:w="4394" w:type="dxa"/>
            <w:hideMark/>
          </w:tcPr>
          <w:p w14:paraId="4D4E5FCC" w14:textId="664D3858" w:rsidR="00BA7869" w:rsidRPr="00BA7869" w:rsidRDefault="00A94668" w:rsidP="00C02247">
            <w:pPr>
              <w:bidi/>
              <w:jc w:val="center"/>
              <w:rPr>
                <w:i/>
                <w:sz w:val="20"/>
                <w:lang w:val="en-US" w:bidi="ar-SA"/>
              </w:rPr>
            </w:pPr>
            <w:r>
              <w:rPr>
                <w:rFonts w:hint="cs"/>
                <w:sz w:val="20"/>
                <w:rtl/>
                <w:lang w:val="en-US" w:bidi="ar-SA"/>
              </w:rPr>
              <w:t>المتبقي:</w:t>
            </w:r>
          </w:p>
        </w:tc>
        <w:tc>
          <w:tcPr>
            <w:tcW w:w="1483" w:type="dxa"/>
            <w:hideMark/>
          </w:tcPr>
          <w:p w14:paraId="52BDFDA2" w14:textId="77777777" w:rsidR="00BA7869" w:rsidRPr="00BA7869" w:rsidRDefault="00BA7869" w:rsidP="00C02247">
            <w:pPr>
              <w:bidi/>
              <w:jc w:val="right"/>
              <w:rPr>
                <w:sz w:val="20"/>
                <w:lang w:val="en-US" w:bidi="ar-SA"/>
              </w:rPr>
            </w:pPr>
            <w:r w:rsidRPr="00BA7869">
              <w:rPr>
                <w:sz w:val="20"/>
                <w:lang w:val="en-CA" w:bidi="ar-SA"/>
              </w:rPr>
              <w:t>0.0</w:t>
            </w:r>
          </w:p>
        </w:tc>
      </w:tr>
    </w:tbl>
    <w:p w14:paraId="7A94A33C" w14:textId="77777777" w:rsidR="00BA7869" w:rsidRPr="00BA7869" w:rsidRDefault="00BA7869" w:rsidP="00BA7869">
      <w:pPr>
        <w:jc w:val="center"/>
        <w:rPr>
          <w:sz w:val="20"/>
          <w:lang w:val="en-CA" w:bidi="ar-SA"/>
        </w:rPr>
      </w:pPr>
    </w:p>
    <w:tbl>
      <w:tblPr>
        <w:tblStyle w:val="TableGrid"/>
        <w:bidiVisual/>
        <w:tblW w:w="5336" w:type="pct"/>
        <w:jc w:val="center"/>
        <w:tblLook w:val="04A0" w:firstRow="1" w:lastRow="0" w:firstColumn="1" w:lastColumn="0" w:noHBand="0" w:noVBand="1"/>
      </w:tblPr>
      <w:tblGrid>
        <w:gridCol w:w="1414"/>
        <w:gridCol w:w="2654"/>
        <w:gridCol w:w="1459"/>
        <w:gridCol w:w="1459"/>
        <w:gridCol w:w="1459"/>
        <w:gridCol w:w="1533"/>
      </w:tblGrid>
      <w:tr w:rsidR="00BA7869" w:rsidRPr="00BA7869" w14:paraId="5FB8E37E" w14:textId="77777777" w:rsidTr="00BA7869">
        <w:trPr>
          <w:trHeight w:val="264"/>
          <w:jc w:val="center"/>
        </w:trPr>
        <w:tc>
          <w:tcPr>
            <w:tcW w:w="2038" w:type="pct"/>
            <w:gridSpan w:val="2"/>
            <w:hideMark/>
          </w:tcPr>
          <w:p w14:paraId="33472617" w14:textId="123D09BC" w:rsidR="00BA7869" w:rsidRPr="00BA7869" w:rsidRDefault="00A94668" w:rsidP="00A94668">
            <w:pPr>
              <w:bidi/>
              <w:jc w:val="left"/>
              <w:rPr>
                <w:b/>
                <w:sz w:val="20"/>
                <w:lang w:val="en-US" w:bidi="ar-SA"/>
              </w:rPr>
            </w:pPr>
            <w:r w:rsidRPr="00A94668">
              <w:rPr>
                <w:b/>
                <w:bCs/>
                <w:sz w:val="20"/>
                <w:rtl/>
                <w:lang w:val="en-US" w:bidi="ar-AE"/>
              </w:rPr>
              <w:t>(خامسا) خطة الأعمال المعتمدة</w:t>
            </w:r>
          </w:p>
        </w:tc>
        <w:tc>
          <w:tcPr>
            <w:tcW w:w="731" w:type="pct"/>
            <w:vAlign w:val="center"/>
            <w:hideMark/>
          </w:tcPr>
          <w:p w14:paraId="4B8D0C68" w14:textId="77777777" w:rsidR="00BA7869" w:rsidRPr="00BA7869" w:rsidRDefault="00BA7869" w:rsidP="00C02247">
            <w:pPr>
              <w:bidi/>
              <w:jc w:val="center"/>
              <w:rPr>
                <w:b/>
                <w:sz w:val="20"/>
                <w:lang w:val="en-US" w:bidi="ar-SA"/>
              </w:rPr>
            </w:pPr>
            <w:r w:rsidRPr="00BA7869">
              <w:rPr>
                <w:b/>
                <w:sz w:val="20"/>
                <w:lang w:val="en-US" w:bidi="ar-SA"/>
              </w:rPr>
              <w:t>2023</w:t>
            </w:r>
          </w:p>
        </w:tc>
        <w:tc>
          <w:tcPr>
            <w:tcW w:w="731" w:type="pct"/>
            <w:vAlign w:val="center"/>
            <w:hideMark/>
          </w:tcPr>
          <w:p w14:paraId="7D21D9A1" w14:textId="77777777" w:rsidR="00BA7869" w:rsidRPr="00BA7869" w:rsidRDefault="00BA7869" w:rsidP="00C02247">
            <w:pPr>
              <w:bidi/>
              <w:jc w:val="center"/>
              <w:rPr>
                <w:b/>
                <w:sz w:val="20"/>
                <w:lang w:val="en-US" w:bidi="ar-SA"/>
              </w:rPr>
            </w:pPr>
            <w:r w:rsidRPr="00BA7869">
              <w:rPr>
                <w:b/>
                <w:sz w:val="20"/>
                <w:lang w:val="en-US" w:bidi="ar-SA"/>
              </w:rPr>
              <w:t>2024</w:t>
            </w:r>
          </w:p>
        </w:tc>
        <w:tc>
          <w:tcPr>
            <w:tcW w:w="731" w:type="pct"/>
            <w:vAlign w:val="center"/>
            <w:hideMark/>
          </w:tcPr>
          <w:p w14:paraId="16A6EC41" w14:textId="77777777" w:rsidR="00BA7869" w:rsidRPr="00BA7869" w:rsidRDefault="00BA7869" w:rsidP="00C02247">
            <w:pPr>
              <w:bidi/>
              <w:jc w:val="center"/>
              <w:rPr>
                <w:b/>
                <w:sz w:val="20"/>
                <w:lang w:val="en-US" w:bidi="ar-SA"/>
              </w:rPr>
            </w:pPr>
            <w:r w:rsidRPr="00BA7869">
              <w:rPr>
                <w:b/>
                <w:sz w:val="20"/>
                <w:lang w:val="en-US" w:bidi="ar-SA"/>
              </w:rPr>
              <w:t>2025</w:t>
            </w:r>
          </w:p>
        </w:tc>
        <w:tc>
          <w:tcPr>
            <w:tcW w:w="768" w:type="pct"/>
            <w:vAlign w:val="center"/>
            <w:hideMark/>
          </w:tcPr>
          <w:p w14:paraId="1CC22958" w14:textId="393C81C3" w:rsidR="00BA7869" w:rsidRPr="00BA7869" w:rsidRDefault="00A94668" w:rsidP="00C02247">
            <w:pPr>
              <w:bidi/>
              <w:jc w:val="center"/>
              <w:rPr>
                <w:b/>
                <w:sz w:val="20"/>
                <w:lang w:val="en-US" w:bidi="ar-SA"/>
              </w:rPr>
            </w:pPr>
            <w:r>
              <w:rPr>
                <w:rFonts w:hint="cs"/>
                <w:b/>
                <w:sz w:val="20"/>
                <w:rtl/>
                <w:lang w:val="en-US" w:bidi="ar-SA"/>
              </w:rPr>
              <w:t>الإجمالي</w:t>
            </w:r>
          </w:p>
        </w:tc>
      </w:tr>
      <w:tr w:rsidR="00A94668" w:rsidRPr="00BA7869" w14:paraId="0E1185F2" w14:textId="77777777" w:rsidTr="00DB4685">
        <w:trPr>
          <w:trHeight w:val="187"/>
          <w:jc w:val="center"/>
        </w:trPr>
        <w:tc>
          <w:tcPr>
            <w:tcW w:w="709" w:type="pct"/>
            <w:vMerge w:val="restart"/>
            <w:vAlign w:val="center"/>
            <w:hideMark/>
          </w:tcPr>
          <w:p w14:paraId="52FC4066" w14:textId="1A133F9D" w:rsidR="00A94668" w:rsidRPr="00BA7869" w:rsidRDefault="00A94668" w:rsidP="00A94668">
            <w:pPr>
              <w:bidi/>
              <w:jc w:val="center"/>
              <w:rPr>
                <w:sz w:val="20"/>
                <w:lang w:val="en-US" w:bidi="ar-SA"/>
              </w:rPr>
            </w:pPr>
            <w:r w:rsidRPr="00A94668">
              <w:rPr>
                <w:color w:val="000000" w:themeColor="text1"/>
                <w:sz w:val="20"/>
                <w:rtl/>
                <w:lang w:val="en-CA" w:bidi="ar-SA"/>
              </w:rPr>
              <w:t>برنامج الأمم المتحدة للبيئة</w:t>
            </w:r>
          </w:p>
        </w:tc>
        <w:tc>
          <w:tcPr>
            <w:tcW w:w="1330" w:type="pct"/>
            <w:tcBorders>
              <w:top w:val="single" w:sz="4" w:space="0" w:color="000000"/>
              <w:left w:val="single" w:sz="4" w:space="0" w:color="000000"/>
              <w:bottom w:val="single" w:sz="4" w:space="0" w:color="000000"/>
              <w:right w:val="single" w:sz="4" w:space="0" w:color="000000"/>
            </w:tcBorders>
            <w:shd w:val="clear" w:color="auto" w:fill="auto"/>
            <w:hideMark/>
          </w:tcPr>
          <w:p w14:paraId="323F6AEA" w14:textId="314FB6F6" w:rsidR="00A94668" w:rsidRPr="00BA7869" w:rsidRDefault="00A94668" w:rsidP="00A94668">
            <w:pPr>
              <w:bidi/>
              <w:jc w:val="left"/>
              <w:rPr>
                <w:sz w:val="20"/>
                <w:lang w:val="en-US" w:bidi="ar-SA"/>
              </w:rPr>
            </w:pPr>
            <w:r>
              <w:rPr>
                <w:rFonts w:asciiTheme="majorBidi" w:hAnsiTheme="majorBidi" w:cstheme="majorBidi" w:hint="cs"/>
                <w:sz w:val="18"/>
                <w:szCs w:val="18"/>
                <w:rtl/>
                <w:lang w:bidi="ar-AE"/>
              </w:rPr>
              <w:t>التخلص التدريجي من</w:t>
            </w:r>
            <w:r w:rsidRPr="00C52566">
              <w:rPr>
                <w:rFonts w:asciiTheme="majorBidi" w:hAnsiTheme="majorBidi" w:cstheme="majorBidi"/>
                <w:sz w:val="18"/>
                <w:szCs w:val="18"/>
                <w:rtl/>
                <w:lang w:bidi="ar-AE"/>
              </w:rPr>
              <w:t xml:space="preserve"> المواد المستنفدة للأوزون (طن </w:t>
            </w:r>
            <w:bookmarkStart w:id="4" w:name="_Hlk119146646"/>
            <w:r w:rsidRPr="00C52566">
              <w:rPr>
                <w:rFonts w:asciiTheme="majorBidi" w:hAnsiTheme="majorBidi" w:cstheme="majorBidi"/>
                <w:sz w:val="18"/>
                <w:szCs w:val="18"/>
                <w:rtl/>
                <w:lang w:bidi="ar-AE"/>
              </w:rPr>
              <w:t>من قدرات استنفاد الأوزون</w:t>
            </w:r>
            <w:bookmarkEnd w:id="4"/>
            <w:r w:rsidRPr="00C52566">
              <w:rPr>
                <w:rFonts w:asciiTheme="majorBidi" w:hAnsiTheme="majorBidi" w:cstheme="majorBidi"/>
                <w:sz w:val="18"/>
                <w:szCs w:val="18"/>
                <w:rtl/>
                <w:lang w:bidi="ar-AE"/>
              </w:rPr>
              <w:t>)</w:t>
            </w:r>
          </w:p>
        </w:tc>
        <w:tc>
          <w:tcPr>
            <w:tcW w:w="731" w:type="pct"/>
          </w:tcPr>
          <w:p w14:paraId="45F54F06" w14:textId="77777777" w:rsidR="00A94668" w:rsidRPr="00BA7869" w:rsidRDefault="00A94668" w:rsidP="00A94668">
            <w:pPr>
              <w:bidi/>
              <w:jc w:val="center"/>
              <w:rPr>
                <w:sz w:val="20"/>
                <w:lang w:val="en-US" w:bidi="ar-SA"/>
              </w:rPr>
            </w:pPr>
            <w:r w:rsidRPr="00BA7869">
              <w:rPr>
                <w:sz w:val="20"/>
                <w:lang w:val="en-US" w:bidi="ar-SA"/>
              </w:rPr>
              <w:t>0.1</w:t>
            </w:r>
          </w:p>
        </w:tc>
        <w:tc>
          <w:tcPr>
            <w:tcW w:w="731" w:type="pct"/>
          </w:tcPr>
          <w:p w14:paraId="6EE585F9" w14:textId="77777777" w:rsidR="00A94668" w:rsidRPr="00BA7869" w:rsidRDefault="00A94668" w:rsidP="00A94668">
            <w:pPr>
              <w:bidi/>
              <w:jc w:val="center"/>
              <w:rPr>
                <w:sz w:val="20"/>
                <w:lang w:val="en-US" w:bidi="ar-SA"/>
              </w:rPr>
            </w:pPr>
            <w:r w:rsidRPr="00BA7869">
              <w:rPr>
                <w:sz w:val="20"/>
                <w:lang w:val="en-US" w:bidi="ar-SA"/>
              </w:rPr>
              <w:t>0.0</w:t>
            </w:r>
          </w:p>
        </w:tc>
        <w:tc>
          <w:tcPr>
            <w:tcW w:w="731" w:type="pct"/>
          </w:tcPr>
          <w:p w14:paraId="765197C4" w14:textId="77777777" w:rsidR="00A94668" w:rsidRPr="00BA7869" w:rsidRDefault="00A94668" w:rsidP="00A94668">
            <w:pPr>
              <w:bidi/>
              <w:jc w:val="center"/>
              <w:rPr>
                <w:sz w:val="20"/>
                <w:lang w:val="en-US" w:bidi="ar-SA"/>
              </w:rPr>
            </w:pPr>
            <w:r w:rsidRPr="00BA7869">
              <w:rPr>
                <w:sz w:val="20"/>
                <w:lang w:val="en-US" w:bidi="ar-SA"/>
              </w:rPr>
              <w:t>0.0</w:t>
            </w:r>
          </w:p>
        </w:tc>
        <w:tc>
          <w:tcPr>
            <w:tcW w:w="768" w:type="pct"/>
          </w:tcPr>
          <w:p w14:paraId="33383337" w14:textId="77777777" w:rsidR="00A94668" w:rsidRPr="00BA7869" w:rsidRDefault="00A94668" w:rsidP="00A94668">
            <w:pPr>
              <w:bidi/>
              <w:jc w:val="center"/>
              <w:rPr>
                <w:sz w:val="20"/>
                <w:lang w:val="en-US" w:bidi="ar-SA"/>
              </w:rPr>
            </w:pPr>
            <w:r w:rsidRPr="00BA7869">
              <w:rPr>
                <w:sz w:val="20"/>
                <w:lang w:val="en-US" w:bidi="ar-SA"/>
              </w:rPr>
              <w:t>0.1</w:t>
            </w:r>
          </w:p>
        </w:tc>
      </w:tr>
      <w:tr w:rsidR="00A94668" w:rsidRPr="00BA7869" w14:paraId="2410C02A" w14:textId="77777777" w:rsidTr="00DB4685">
        <w:trPr>
          <w:trHeight w:val="55"/>
          <w:jc w:val="center"/>
        </w:trPr>
        <w:tc>
          <w:tcPr>
            <w:tcW w:w="709" w:type="pct"/>
            <w:vMerge/>
            <w:vAlign w:val="center"/>
            <w:hideMark/>
          </w:tcPr>
          <w:p w14:paraId="514C5AE5" w14:textId="77777777" w:rsidR="00A94668" w:rsidRPr="00BA7869" w:rsidRDefault="00A94668" w:rsidP="00A94668">
            <w:pPr>
              <w:bidi/>
              <w:rPr>
                <w:sz w:val="20"/>
                <w:lang w:val="en-US" w:bidi="ar-SA"/>
              </w:rPr>
            </w:pPr>
          </w:p>
        </w:tc>
        <w:tc>
          <w:tcPr>
            <w:tcW w:w="1330" w:type="pct"/>
            <w:tcBorders>
              <w:top w:val="single" w:sz="4" w:space="0" w:color="000000"/>
              <w:left w:val="single" w:sz="4" w:space="0" w:color="000000"/>
              <w:bottom w:val="single" w:sz="4" w:space="0" w:color="000000"/>
              <w:right w:val="single" w:sz="4" w:space="0" w:color="000000"/>
            </w:tcBorders>
            <w:shd w:val="clear" w:color="auto" w:fill="auto"/>
            <w:hideMark/>
          </w:tcPr>
          <w:p w14:paraId="7947F60E" w14:textId="363CBB35" w:rsidR="00A94668" w:rsidRPr="00BA7869" w:rsidRDefault="00A94668" w:rsidP="00A94668">
            <w:pPr>
              <w:bidi/>
              <w:jc w:val="left"/>
              <w:rPr>
                <w:sz w:val="20"/>
                <w:lang w:val="en-US" w:bidi="ar-SA"/>
              </w:rPr>
            </w:pPr>
            <w:r w:rsidRPr="00C52566">
              <w:rPr>
                <w:rFonts w:asciiTheme="majorBidi" w:hAnsiTheme="majorBidi" w:cstheme="majorBidi"/>
                <w:sz w:val="18"/>
                <w:szCs w:val="18"/>
                <w:rtl/>
                <w:lang w:bidi="ar-AE"/>
              </w:rPr>
              <w:t xml:space="preserve">التمويل (دولار أمريكي) </w:t>
            </w:r>
          </w:p>
        </w:tc>
        <w:tc>
          <w:tcPr>
            <w:tcW w:w="731" w:type="pct"/>
          </w:tcPr>
          <w:p w14:paraId="58B76262" w14:textId="17205144" w:rsidR="00A94668" w:rsidRPr="00BA7869" w:rsidRDefault="00A94668" w:rsidP="00A94668">
            <w:pPr>
              <w:bidi/>
              <w:jc w:val="center"/>
              <w:rPr>
                <w:sz w:val="20"/>
                <w:lang w:val="en-US" w:bidi="ar-SA"/>
              </w:rPr>
            </w:pPr>
            <w:r w:rsidRPr="00BA7869">
              <w:rPr>
                <w:sz w:val="20"/>
                <w:lang w:val="en-US" w:bidi="ar-SA"/>
              </w:rPr>
              <w:t>*216,960</w:t>
            </w:r>
          </w:p>
        </w:tc>
        <w:tc>
          <w:tcPr>
            <w:tcW w:w="731" w:type="pct"/>
          </w:tcPr>
          <w:p w14:paraId="0E4627A4" w14:textId="77777777" w:rsidR="00A94668" w:rsidRPr="00BA7869" w:rsidRDefault="00A94668" w:rsidP="00A94668">
            <w:pPr>
              <w:bidi/>
              <w:jc w:val="center"/>
              <w:rPr>
                <w:sz w:val="20"/>
                <w:lang w:val="en-US" w:bidi="ar-SA"/>
              </w:rPr>
            </w:pPr>
            <w:r w:rsidRPr="00BA7869">
              <w:rPr>
                <w:sz w:val="20"/>
                <w:lang w:val="en-US" w:bidi="ar-SA"/>
              </w:rPr>
              <w:t>0</w:t>
            </w:r>
          </w:p>
        </w:tc>
        <w:tc>
          <w:tcPr>
            <w:tcW w:w="731" w:type="pct"/>
          </w:tcPr>
          <w:p w14:paraId="346B707B" w14:textId="77777777" w:rsidR="00A94668" w:rsidRPr="00BA7869" w:rsidRDefault="00A94668" w:rsidP="00A94668">
            <w:pPr>
              <w:bidi/>
              <w:jc w:val="center"/>
              <w:rPr>
                <w:sz w:val="20"/>
                <w:lang w:val="en-US" w:bidi="ar-SA"/>
              </w:rPr>
            </w:pPr>
            <w:r w:rsidRPr="00BA7869">
              <w:rPr>
                <w:sz w:val="20"/>
                <w:lang w:val="en-US" w:bidi="ar-SA"/>
              </w:rPr>
              <w:t>0</w:t>
            </w:r>
          </w:p>
        </w:tc>
        <w:tc>
          <w:tcPr>
            <w:tcW w:w="768" w:type="pct"/>
          </w:tcPr>
          <w:p w14:paraId="18C6F77A" w14:textId="77777777" w:rsidR="00A94668" w:rsidRPr="00BA7869" w:rsidRDefault="00A94668" w:rsidP="00A94668">
            <w:pPr>
              <w:bidi/>
              <w:jc w:val="center"/>
              <w:rPr>
                <w:sz w:val="20"/>
                <w:lang w:val="en-US" w:bidi="ar-SA"/>
              </w:rPr>
            </w:pPr>
            <w:r w:rsidRPr="00BA7869">
              <w:rPr>
                <w:sz w:val="20"/>
                <w:lang w:val="en-US" w:bidi="ar-SA"/>
              </w:rPr>
              <w:t>216,960</w:t>
            </w:r>
          </w:p>
        </w:tc>
      </w:tr>
      <w:tr w:rsidR="00A94668" w:rsidRPr="00BA7869" w14:paraId="305F8FAE" w14:textId="77777777" w:rsidTr="00DB4685">
        <w:trPr>
          <w:trHeight w:val="264"/>
          <w:jc w:val="center"/>
        </w:trPr>
        <w:tc>
          <w:tcPr>
            <w:tcW w:w="709" w:type="pct"/>
            <w:vMerge w:val="restart"/>
            <w:vAlign w:val="center"/>
            <w:hideMark/>
          </w:tcPr>
          <w:p w14:paraId="31A8D19E" w14:textId="4DDF112D" w:rsidR="00A94668" w:rsidRPr="00BA7869" w:rsidRDefault="00A94668" w:rsidP="00A94668">
            <w:pPr>
              <w:bidi/>
              <w:jc w:val="center"/>
              <w:rPr>
                <w:sz w:val="20"/>
                <w:lang w:val="en-US" w:bidi="ar-SA"/>
              </w:rPr>
            </w:pPr>
            <w:r>
              <w:rPr>
                <w:rFonts w:hint="cs"/>
                <w:color w:val="000000" w:themeColor="text1"/>
                <w:sz w:val="20"/>
                <w:rtl/>
                <w:lang w:val="en-CA" w:bidi="ar-SA"/>
              </w:rPr>
              <w:t>اليابان</w:t>
            </w:r>
          </w:p>
        </w:tc>
        <w:tc>
          <w:tcPr>
            <w:tcW w:w="1330" w:type="pct"/>
            <w:tcBorders>
              <w:top w:val="single" w:sz="4" w:space="0" w:color="000000"/>
              <w:left w:val="single" w:sz="4" w:space="0" w:color="000000"/>
              <w:bottom w:val="single" w:sz="4" w:space="0" w:color="000000"/>
              <w:right w:val="single" w:sz="4" w:space="0" w:color="000000"/>
            </w:tcBorders>
            <w:shd w:val="clear" w:color="auto" w:fill="auto"/>
            <w:hideMark/>
          </w:tcPr>
          <w:p w14:paraId="347E6361" w14:textId="749B6922" w:rsidR="00A94668" w:rsidRPr="00BA7869" w:rsidRDefault="00A94668" w:rsidP="00A94668">
            <w:pPr>
              <w:bidi/>
              <w:jc w:val="left"/>
              <w:rPr>
                <w:sz w:val="20"/>
                <w:lang w:val="en-US" w:bidi="ar-SA"/>
              </w:rPr>
            </w:pPr>
            <w:r>
              <w:rPr>
                <w:rFonts w:asciiTheme="majorBidi" w:hAnsiTheme="majorBidi" w:cstheme="majorBidi" w:hint="cs"/>
                <w:sz w:val="18"/>
                <w:szCs w:val="18"/>
                <w:rtl/>
                <w:lang w:bidi="ar-SY"/>
              </w:rPr>
              <w:t>التخلص التدريجي من</w:t>
            </w:r>
            <w:r w:rsidRPr="00C52566">
              <w:rPr>
                <w:rFonts w:asciiTheme="majorBidi" w:hAnsiTheme="majorBidi" w:cstheme="majorBidi"/>
                <w:sz w:val="18"/>
                <w:szCs w:val="18"/>
                <w:rtl/>
                <w:lang w:bidi="ar-SY"/>
              </w:rPr>
              <w:t xml:space="preserve"> المواد المستنفدة </w:t>
            </w:r>
            <w:r w:rsidRPr="00C52566">
              <w:rPr>
                <w:rFonts w:asciiTheme="majorBidi" w:hAnsiTheme="majorBidi" w:cstheme="majorBidi"/>
                <w:sz w:val="18"/>
                <w:szCs w:val="18"/>
                <w:rtl/>
                <w:lang w:bidi="ar-AE"/>
              </w:rPr>
              <w:t>للأوزون (طن من قدرات استنفاد الأوزون)</w:t>
            </w:r>
          </w:p>
        </w:tc>
        <w:tc>
          <w:tcPr>
            <w:tcW w:w="731" w:type="pct"/>
          </w:tcPr>
          <w:p w14:paraId="6FB756ED" w14:textId="77777777" w:rsidR="00A94668" w:rsidRPr="00BA7869" w:rsidRDefault="00A94668" w:rsidP="00A94668">
            <w:pPr>
              <w:bidi/>
              <w:jc w:val="center"/>
              <w:rPr>
                <w:sz w:val="20"/>
                <w:lang w:val="en-US" w:bidi="ar-SA"/>
              </w:rPr>
            </w:pPr>
            <w:r w:rsidRPr="00BA7869">
              <w:rPr>
                <w:sz w:val="20"/>
                <w:lang w:val="en-US" w:bidi="ar-SA"/>
              </w:rPr>
              <w:t>0.0</w:t>
            </w:r>
          </w:p>
        </w:tc>
        <w:tc>
          <w:tcPr>
            <w:tcW w:w="731" w:type="pct"/>
          </w:tcPr>
          <w:p w14:paraId="678EC85E" w14:textId="77777777" w:rsidR="00A94668" w:rsidRPr="00BA7869" w:rsidRDefault="00A94668" w:rsidP="00A94668">
            <w:pPr>
              <w:bidi/>
              <w:jc w:val="center"/>
              <w:rPr>
                <w:sz w:val="20"/>
                <w:lang w:val="en-US" w:bidi="ar-SA"/>
              </w:rPr>
            </w:pPr>
            <w:r w:rsidRPr="00BA7869">
              <w:rPr>
                <w:sz w:val="20"/>
                <w:lang w:val="en-US" w:bidi="ar-SA"/>
              </w:rPr>
              <w:t>0.0</w:t>
            </w:r>
          </w:p>
        </w:tc>
        <w:tc>
          <w:tcPr>
            <w:tcW w:w="731" w:type="pct"/>
          </w:tcPr>
          <w:p w14:paraId="6BA9AB2B" w14:textId="77777777" w:rsidR="00A94668" w:rsidRPr="00BA7869" w:rsidRDefault="00A94668" w:rsidP="00A94668">
            <w:pPr>
              <w:bidi/>
              <w:jc w:val="center"/>
              <w:rPr>
                <w:sz w:val="20"/>
                <w:lang w:val="en-US" w:bidi="ar-SA"/>
              </w:rPr>
            </w:pPr>
            <w:r w:rsidRPr="00BA7869">
              <w:rPr>
                <w:sz w:val="20"/>
                <w:lang w:val="en-US" w:bidi="ar-SA"/>
              </w:rPr>
              <w:t>0.0</w:t>
            </w:r>
          </w:p>
        </w:tc>
        <w:tc>
          <w:tcPr>
            <w:tcW w:w="768" w:type="pct"/>
          </w:tcPr>
          <w:p w14:paraId="67187579" w14:textId="77777777" w:rsidR="00A94668" w:rsidRPr="00BA7869" w:rsidRDefault="00A94668" w:rsidP="00A94668">
            <w:pPr>
              <w:bidi/>
              <w:jc w:val="center"/>
              <w:rPr>
                <w:sz w:val="20"/>
                <w:lang w:val="en-US" w:bidi="ar-SA"/>
              </w:rPr>
            </w:pPr>
            <w:r w:rsidRPr="00BA7869">
              <w:rPr>
                <w:sz w:val="20"/>
                <w:lang w:val="en-CA" w:bidi="ar-SA"/>
              </w:rPr>
              <w:t>0.0</w:t>
            </w:r>
          </w:p>
        </w:tc>
      </w:tr>
      <w:tr w:rsidR="00A94668" w:rsidRPr="00BA7869" w14:paraId="3EB696C3" w14:textId="77777777" w:rsidTr="00DB4685">
        <w:trPr>
          <w:trHeight w:val="264"/>
          <w:jc w:val="center"/>
        </w:trPr>
        <w:tc>
          <w:tcPr>
            <w:tcW w:w="709" w:type="pct"/>
            <w:vMerge/>
            <w:vAlign w:val="center"/>
            <w:hideMark/>
          </w:tcPr>
          <w:p w14:paraId="5D17CF31" w14:textId="77777777" w:rsidR="00A94668" w:rsidRPr="00BA7869" w:rsidRDefault="00A94668" w:rsidP="00A94668">
            <w:pPr>
              <w:bidi/>
              <w:rPr>
                <w:sz w:val="20"/>
                <w:lang w:val="en-US" w:bidi="ar-SA"/>
              </w:rPr>
            </w:pPr>
          </w:p>
        </w:tc>
        <w:tc>
          <w:tcPr>
            <w:tcW w:w="1330" w:type="pct"/>
            <w:tcBorders>
              <w:top w:val="single" w:sz="4" w:space="0" w:color="000000"/>
              <w:left w:val="single" w:sz="4" w:space="0" w:color="000000"/>
              <w:bottom w:val="single" w:sz="4" w:space="0" w:color="000000"/>
              <w:right w:val="single" w:sz="4" w:space="0" w:color="000000"/>
            </w:tcBorders>
            <w:shd w:val="clear" w:color="auto" w:fill="auto"/>
            <w:hideMark/>
          </w:tcPr>
          <w:p w14:paraId="7574617D" w14:textId="42B537FD" w:rsidR="00A94668" w:rsidRPr="00BA7869" w:rsidRDefault="00A94668" w:rsidP="00A94668">
            <w:pPr>
              <w:bidi/>
              <w:jc w:val="left"/>
              <w:rPr>
                <w:sz w:val="20"/>
                <w:lang w:val="en-US" w:bidi="ar-SA"/>
              </w:rPr>
            </w:pPr>
            <w:r w:rsidRPr="00C52566">
              <w:rPr>
                <w:rFonts w:asciiTheme="majorBidi" w:hAnsiTheme="majorBidi" w:cstheme="majorBidi"/>
                <w:sz w:val="18"/>
                <w:szCs w:val="18"/>
                <w:rtl/>
                <w:lang w:bidi="ar-AE"/>
              </w:rPr>
              <w:t xml:space="preserve">التمويل (دولار أمريكي) </w:t>
            </w:r>
          </w:p>
        </w:tc>
        <w:tc>
          <w:tcPr>
            <w:tcW w:w="731" w:type="pct"/>
          </w:tcPr>
          <w:p w14:paraId="0CCCFEAF" w14:textId="0D3FEE1C" w:rsidR="00A94668" w:rsidRPr="00BA7869" w:rsidRDefault="00A94668" w:rsidP="00A94668">
            <w:pPr>
              <w:bidi/>
              <w:jc w:val="center"/>
              <w:rPr>
                <w:sz w:val="20"/>
                <w:lang w:val="en-US" w:bidi="ar-SA"/>
              </w:rPr>
            </w:pPr>
            <w:r w:rsidRPr="00BA7869">
              <w:rPr>
                <w:sz w:val="20"/>
                <w:lang w:val="en-US" w:bidi="ar-SA"/>
              </w:rPr>
              <w:t>*67,800</w:t>
            </w:r>
          </w:p>
        </w:tc>
        <w:tc>
          <w:tcPr>
            <w:tcW w:w="731" w:type="pct"/>
          </w:tcPr>
          <w:p w14:paraId="2F53463C" w14:textId="77777777" w:rsidR="00A94668" w:rsidRPr="00BA7869" w:rsidRDefault="00A94668" w:rsidP="00A94668">
            <w:pPr>
              <w:bidi/>
              <w:jc w:val="center"/>
              <w:rPr>
                <w:sz w:val="20"/>
                <w:lang w:val="en-US" w:bidi="ar-SA"/>
              </w:rPr>
            </w:pPr>
            <w:r w:rsidRPr="00BA7869">
              <w:rPr>
                <w:sz w:val="20"/>
                <w:lang w:val="en-US" w:bidi="ar-SA"/>
              </w:rPr>
              <w:t>0</w:t>
            </w:r>
          </w:p>
        </w:tc>
        <w:tc>
          <w:tcPr>
            <w:tcW w:w="731" w:type="pct"/>
          </w:tcPr>
          <w:p w14:paraId="28BA2A4A" w14:textId="77777777" w:rsidR="00A94668" w:rsidRPr="00BA7869" w:rsidRDefault="00A94668" w:rsidP="00A94668">
            <w:pPr>
              <w:bidi/>
              <w:jc w:val="center"/>
              <w:rPr>
                <w:sz w:val="20"/>
                <w:lang w:val="en-US" w:bidi="ar-SA"/>
              </w:rPr>
            </w:pPr>
            <w:r w:rsidRPr="00BA7869">
              <w:rPr>
                <w:sz w:val="20"/>
                <w:lang w:val="en-US" w:bidi="ar-SA"/>
              </w:rPr>
              <w:t>0</w:t>
            </w:r>
          </w:p>
        </w:tc>
        <w:tc>
          <w:tcPr>
            <w:tcW w:w="768" w:type="pct"/>
          </w:tcPr>
          <w:p w14:paraId="08F51F18" w14:textId="77777777" w:rsidR="00A94668" w:rsidRPr="00BA7869" w:rsidRDefault="00A94668" w:rsidP="00A94668">
            <w:pPr>
              <w:bidi/>
              <w:jc w:val="center"/>
              <w:rPr>
                <w:sz w:val="20"/>
                <w:lang w:val="en-US" w:bidi="ar-SA"/>
              </w:rPr>
            </w:pPr>
            <w:r w:rsidRPr="00BA7869">
              <w:rPr>
                <w:sz w:val="20"/>
                <w:lang w:val="en-US" w:bidi="ar-SA"/>
              </w:rPr>
              <w:t>67,800</w:t>
            </w:r>
          </w:p>
        </w:tc>
      </w:tr>
    </w:tbl>
    <w:p w14:paraId="316B77B5" w14:textId="43255159" w:rsidR="00A94668" w:rsidRDefault="00A94668" w:rsidP="00A94668">
      <w:pPr>
        <w:bidi/>
        <w:ind w:left="-279" w:right="-284"/>
        <w:rPr>
          <w:sz w:val="18"/>
          <w:szCs w:val="18"/>
          <w:rtl/>
          <w:lang w:val="en-CA" w:bidi="ar-SA"/>
        </w:rPr>
      </w:pPr>
      <w:r w:rsidRPr="00A94668">
        <w:rPr>
          <w:sz w:val="18"/>
          <w:szCs w:val="18"/>
          <w:lang w:val="en-CA" w:bidi="ar-SA"/>
        </w:rPr>
        <w:t>*</w:t>
      </w:r>
      <w:r w:rsidRPr="00A94668">
        <w:rPr>
          <w:sz w:val="18"/>
          <w:szCs w:val="18"/>
          <w:rtl/>
          <w:lang w:val="en-CA" w:bidi="ar-SA"/>
        </w:rPr>
        <w:t xml:space="preserve">بما في ذلك </w:t>
      </w:r>
      <w:r>
        <w:rPr>
          <w:rFonts w:hint="cs"/>
          <w:sz w:val="18"/>
          <w:szCs w:val="18"/>
          <w:rtl/>
          <w:lang w:val="en-CA" w:bidi="ar-SA"/>
        </w:rPr>
        <w:t>000 100</w:t>
      </w:r>
      <w:r w:rsidRPr="00A94668">
        <w:rPr>
          <w:sz w:val="18"/>
          <w:szCs w:val="18"/>
          <w:rtl/>
          <w:lang w:val="en-CA" w:bidi="ar-SA"/>
        </w:rPr>
        <w:t xml:space="preserve"> دولار أمريكي، بالإضافة إلى تكاليف دعم الوكالة البالغة </w:t>
      </w:r>
      <w:r>
        <w:rPr>
          <w:rFonts w:hint="cs"/>
          <w:sz w:val="18"/>
          <w:szCs w:val="18"/>
          <w:rtl/>
          <w:lang w:val="en-CA" w:bidi="ar-SA"/>
        </w:rPr>
        <w:t>000 13</w:t>
      </w:r>
      <w:r w:rsidRPr="00A94668">
        <w:rPr>
          <w:sz w:val="18"/>
          <w:szCs w:val="18"/>
          <w:rtl/>
          <w:lang w:val="en-CA" w:bidi="ar-SA"/>
        </w:rPr>
        <w:t xml:space="preserve"> دولار أمريكي لبرنامج الأمم المتحدة للبيئة للأنشطة الإضافية للحفاظ على كفاءة استخدام الطاقة (المقرر 89/6)</w:t>
      </w:r>
    </w:p>
    <w:p w14:paraId="2CF8AC17" w14:textId="77777777" w:rsidR="00BA7869" w:rsidRPr="00BA7869" w:rsidRDefault="00BA7869" w:rsidP="00BA7869">
      <w:pPr>
        <w:jc w:val="left"/>
        <w:rPr>
          <w:sz w:val="18"/>
          <w:szCs w:val="18"/>
          <w:lang w:val="en-CA" w:bidi="ar-SA"/>
        </w:rPr>
      </w:pPr>
    </w:p>
    <w:tbl>
      <w:tblPr>
        <w:tblStyle w:val="TableGrid"/>
        <w:bidiVisual/>
        <w:tblW w:w="999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8" w:type="dxa"/>
        </w:tblCellMar>
        <w:tblLook w:val="04A0" w:firstRow="1" w:lastRow="0" w:firstColumn="1" w:lastColumn="0" w:noHBand="0" w:noVBand="1"/>
      </w:tblPr>
      <w:tblGrid>
        <w:gridCol w:w="785"/>
        <w:gridCol w:w="992"/>
        <w:gridCol w:w="1144"/>
        <w:gridCol w:w="786"/>
        <w:gridCol w:w="786"/>
        <w:gridCol w:w="786"/>
        <w:gridCol w:w="786"/>
        <w:gridCol w:w="786"/>
        <w:gridCol w:w="786"/>
        <w:gridCol w:w="786"/>
        <w:gridCol w:w="786"/>
        <w:gridCol w:w="786"/>
      </w:tblGrid>
      <w:tr w:rsidR="00BA7869" w:rsidRPr="00BA7869" w14:paraId="29788991" w14:textId="77777777" w:rsidTr="00BA7869">
        <w:trPr>
          <w:trHeight w:val="270"/>
          <w:jc w:val="center"/>
        </w:trPr>
        <w:tc>
          <w:tcPr>
            <w:tcW w:w="2921" w:type="dxa"/>
            <w:gridSpan w:val="3"/>
            <w:tcBorders>
              <w:top w:val="single" w:sz="2" w:space="0" w:color="auto"/>
              <w:left w:val="single" w:sz="2" w:space="0" w:color="auto"/>
              <w:bottom w:val="single" w:sz="2" w:space="0" w:color="auto"/>
              <w:right w:val="single" w:sz="2" w:space="0" w:color="auto"/>
            </w:tcBorders>
            <w:hideMark/>
          </w:tcPr>
          <w:p w14:paraId="5AEEBC34" w14:textId="294BBA4B" w:rsidR="00BA7869" w:rsidRPr="00BA7869" w:rsidRDefault="00A94668" w:rsidP="00A94668">
            <w:pPr>
              <w:bidi/>
              <w:spacing w:afterLines="20" w:after="48"/>
              <w:jc w:val="left"/>
              <w:rPr>
                <w:b/>
                <w:sz w:val="18"/>
                <w:szCs w:val="18"/>
                <w:lang w:val="en-US" w:bidi="ar-SA"/>
              </w:rPr>
            </w:pPr>
            <w:r w:rsidRPr="00A94668">
              <w:rPr>
                <w:b/>
                <w:bCs/>
                <w:sz w:val="18"/>
                <w:szCs w:val="18"/>
                <w:rtl/>
                <w:lang w:val="en-US" w:bidi="ar-AE"/>
              </w:rPr>
              <w:t>(سادسا) بيانات المشروع</w:t>
            </w:r>
          </w:p>
        </w:tc>
        <w:tc>
          <w:tcPr>
            <w:tcW w:w="786" w:type="dxa"/>
            <w:tcBorders>
              <w:top w:val="single" w:sz="2" w:space="0" w:color="auto"/>
              <w:left w:val="single" w:sz="2" w:space="0" w:color="auto"/>
              <w:bottom w:val="single" w:sz="2" w:space="0" w:color="auto"/>
              <w:right w:val="single" w:sz="2" w:space="0" w:color="auto"/>
            </w:tcBorders>
            <w:vAlign w:val="center"/>
          </w:tcPr>
          <w:p w14:paraId="13B70C88" w14:textId="77777777" w:rsidR="00BA7869" w:rsidRPr="00BA7869" w:rsidRDefault="00BA7869" w:rsidP="00BA7869">
            <w:pPr>
              <w:spacing w:afterLines="20" w:after="48"/>
              <w:jc w:val="center"/>
              <w:rPr>
                <w:b/>
                <w:sz w:val="18"/>
                <w:szCs w:val="18"/>
                <w:lang w:val="en-US" w:bidi="ar-SA"/>
              </w:rPr>
            </w:pPr>
            <w:r w:rsidRPr="00BA7869">
              <w:rPr>
                <w:b/>
                <w:bCs/>
                <w:color w:val="000000"/>
                <w:sz w:val="18"/>
                <w:szCs w:val="18"/>
                <w:lang w:val="en-CA" w:bidi="ar-SA"/>
              </w:rPr>
              <w:t>2020</w:t>
            </w:r>
          </w:p>
        </w:tc>
        <w:tc>
          <w:tcPr>
            <w:tcW w:w="786" w:type="dxa"/>
            <w:tcBorders>
              <w:top w:val="single" w:sz="2" w:space="0" w:color="auto"/>
              <w:left w:val="single" w:sz="2" w:space="0" w:color="auto"/>
              <w:bottom w:val="single" w:sz="2" w:space="0" w:color="auto"/>
              <w:right w:val="single" w:sz="2" w:space="0" w:color="auto"/>
            </w:tcBorders>
            <w:vAlign w:val="center"/>
          </w:tcPr>
          <w:p w14:paraId="7068779F" w14:textId="77777777" w:rsidR="00BA7869" w:rsidRPr="00BA7869" w:rsidRDefault="00BA7869" w:rsidP="00BA7869">
            <w:pPr>
              <w:spacing w:afterLines="20" w:after="48"/>
              <w:jc w:val="center"/>
              <w:rPr>
                <w:b/>
                <w:sz w:val="18"/>
                <w:szCs w:val="18"/>
                <w:lang w:val="en-US" w:bidi="ar-SA"/>
              </w:rPr>
            </w:pPr>
            <w:r w:rsidRPr="00BA7869">
              <w:rPr>
                <w:b/>
                <w:bCs/>
                <w:color w:val="000000"/>
                <w:sz w:val="18"/>
                <w:szCs w:val="18"/>
                <w:lang w:val="en-CA" w:bidi="ar-SA"/>
              </w:rPr>
              <w:t>2021-2022</w:t>
            </w:r>
          </w:p>
        </w:tc>
        <w:tc>
          <w:tcPr>
            <w:tcW w:w="786" w:type="dxa"/>
            <w:tcBorders>
              <w:top w:val="single" w:sz="2" w:space="0" w:color="auto"/>
              <w:left w:val="single" w:sz="2" w:space="0" w:color="auto"/>
              <w:bottom w:val="single" w:sz="2" w:space="0" w:color="auto"/>
              <w:right w:val="single" w:sz="2" w:space="0" w:color="auto"/>
            </w:tcBorders>
            <w:vAlign w:val="center"/>
          </w:tcPr>
          <w:p w14:paraId="72C21422" w14:textId="0DDC2B38" w:rsidR="00BA7869" w:rsidRPr="00BA7869" w:rsidRDefault="00BA7869" w:rsidP="00BA7869">
            <w:pPr>
              <w:spacing w:afterLines="20" w:after="48"/>
              <w:jc w:val="center"/>
              <w:rPr>
                <w:b/>
                <w:sz w:val="18"/>
                <w:szCs w:val="18"/>
                <w:lang w:val="en-US" w:bidi="ar-SA"/>
              </w:rPr>
            </w:pPr>
            <w:r w:rsidRPr="00BA7869">
              <w:rPr>
                <w:b/>
                <w:bCs/>
                <w:color w:val="000000"/>
                <w:sz w:val="18"/>
                <w:szCs w:val="18"/>
                <w:lang w:val="en-CA" w:bidi="ar-SA"/>
              </w:rPr>
              <w:t>*</w:t>
            </w:r>
            <w:r w:rsidR="00A94668" w:rsidRPr="00BA7869">
              <w:rPr>
                <w:b/>
                <w:bCs/>
                <w:color w:val="000000"/>
                <w:sz w:val="18"/>
                <w:szCs w:val="18"/>
                <w:lang w:val="en-CA" w:bidi="ar-SA"/>
              </w:rPr>
              <w:t>2023</w:t>
            </w:r>
          </w:p>
        </w:tc>
        <w:tc>
          <w:tcPr>
            <w:tcW w:w="786" w:type="dxa"/>
            <w:tcBorders>
              <w:top w:val="single" w:sz="2" w:space="0" w:color="auto"/>
              <w:left w:val="single" w:sz="2" w:space="0" w:color="auto"/>
              <w:bottom w:val="single" w:sz="2" w:space="0" w:color="auto"/>
              <w:right w:val="single" w:sz="2" w:space="0" w:color="auto"/>
            </w:tcBorders>
            <w:vAlign w:val="center"/>
          </w:tcPr>
          <w:p w14:paraId="1A8B427B" w14:textId="77777777" w:rsidR="00BA7869" w:rsidRPr="00BA7869" w:rsidRDefault="00BA7869" w:rsidP="00BA7869">
            <w:pPr>
              <w:spacing w:afterLines="20" w:after="48"/>
              <w:jc w:val="center"/>
              <w:rPr>
                <w:b/>
                <w:sz w:val="18"/>
                <w:szCs w:val="18"/>
                <w:highlight w:val="cyan"/>
                <w:lang w:val="en-US" w:bidi="ar-SA"/>
              </w:rPr>
            </w:pPr>
            <w:r w:rsidRPr="00BA7869">
              <w:rPr>
                <w:b/>
                <w:bCs/>
                <w:color w:val="000000"/>
                <w:sz w:val="18"/>
                <w:szCs w:val="18"/>
                <w:lang w:val="en-CA" w:bidi="ar-SA"/>
              </w:rPr>
              <w:t>2024</w:t>
            </w:r>
          </w:p>
        </w:tc>
        <w:tc>
          <w:tcPr>
            <w:tcW w:w="786" w:type="dxa"/>
            <w:tcBorders>
              <w:top w:val="single" w:sz="2" w:space="0" w:color="auto"/>
              <w:left w:val="single" w:sz="2" w:space="0" w:color="auto"/>
              <w:bottom w:val="single" w:sz="2" w:space="0" w:color="auto"/>
              <w:right w:val="single" w:sz="2" w:space="0" w:color="auto"/>
            </w:tcBorders>
            <w:vAlign w:val="center"/>
          </w:tcPr>
          <w:p w14:paraId="6B823256" w14:textId="77777777" w:rsidR="00BA7869" w:rsidRPr="00BA7869" w:rsidRDefault="00BA7869" w:rsidP="00BA7869">
            <w:pPr>
              <w:spacing w:afterLines="20" w:after="48"/>
              <w:jc w:val="center"/>
              <w:rPr>
                <w:b/>
                <w:sz w:val="18"/>
                <w:szCs w:val="18"/>
                <w:highlight w:val="cyan"/>
                <w:lang w:val="en-US" w:bidi="ar-SA"/>
              </w:rPr>
            </w:pPr>
            <w:r w:rsidRPr="00BA7869">
              <w:rPr>
                <w:b/>
                <w:bCs/>
                <w:color w:val="000000"/>
                <w:sz w:val="18"/>
                <w:szCs w:val="18"/>
                <w:lang w:val="en-CA" w:bidi="ar-SA"/>
              </w:rPr>
              <w:t>2025</w:t>
            </w:r>
          </w:p>
        </w:tc>
        <w:tc>
          <w:tcPr>
            <w:tcW w:w="786" w:type="dxa"/>
            <w:tcBorders>
              <w:top w:val="single" w:sz="2" w:space="0" w:color="auto"/>
              <w:left w:val="single" w:sz="2" w:space="0" w:color="auto"/>
              <w:bottom w:val="single" w:sz="2" w:space="0" w:color="auto"/>
              <w:right w:val="single" w:sz="2" w:space="0" w:color="auto"/>
            </w:tcBorders>
            <w:vAlign w:val="center"/>
          </w:tcPr>
          <w:p w14:paraId="7CD1FC48" w14:textId="77777777" w:rsidR="00BA7869" w:rsidRPr="00BA7869" w:rsidRDefault="00BA7869" w:rsidP="00BA7869">
            <w:pPr>
              <w:spacing w:afterLines="20" w:after="48"/>
              <w:jc w:val="center"/>
              <w:rPr>
                <w:b/>
                <w:sz w:val="18"/>
                <w:szCs w:val="18"/>
                <w:highlight w:val="cyan"/>
                <w:lang w:val="en-US" w:bidi="ar-SA"/>
              </w:rPr>
            </w:pPr>
            <w:r w:rsidRPr="00BA7869">
              <w:rPr>
                <w:b/>
                <w:bCs/>
                <w:color w:val="000000"/>
                <w:sz w:val="18"/>
                <w:szCs w:val="18"/>
                <w:lang w:val="en-CA" w:bidi="ar-SA"/>
              </w:rPr>
              <w:t>2026</w:t>
            </w:r>
          </w:p>
        </w:tc>
        <w:tc>
          <w:tcPr>
            <w:tcW w:w="786" w:type="dxa"/>
            <w:tcBorders>
              <w:top w:val="single" w:sz="2" w:space="0" w:color="auto"/>
              <w:left w:val="single" w:sz="2" w:space="0" w:color="auto"/>
              <w:bottom w:val="single" w:sz="2" w:space="0" w:color="auto"/>
              <w:right w:val="single" w:sz="2" w:space="0" w:color="auto"/>
            </w:tcBorders>
            <w:vAlign w:val="center"/>
          </w:tcPr>
          <w:p w14:paraId="1EC85DDB" w14:textId="77777777" w:rsidR="00BA7869" w:rsidRPr="00BA7869" w:rsidRDefault="00BA7869" w:rsidP="00BA7869">
            <w:pPr>
              <w:spacing w:afterLines="20" w:after="48"/>
              <w:jc w:val="center"/>
              <w:rPr>
                <w:b/>
                <w:sz w:val="18"/>
                <w:szCs w:val="18"/>
                <w:highlight w:val="cyan"/>
                <w:lang w:val="en-US" w:bidi="ar-SA"/>
              </w:rPr>
            </w:pPr>
            <w:r w:rsidRPr="00BA7869">
              <w:rPr>
                <w:b/>
                <w:bCs/>
                <w:color w:val="000000"/>
                <w:sz w:val="18"/>
                <w:szCs w:val="18"/>
                <w:lang w:val="en-CA" w:bidi="ar-SA"/>
              </w:rPr>
              <w:t>2027-2029</w:t>
            </w:r>
          </w:p>
        </w:tc>
        <w:tc>
          <w:tcPr>
            <w:tcW w:w="786" w:type="dxa"/>
            <w:tcBorders>
              <w:top w:val="single" w:sz="2" w:space="0" w:color="auto"/>
              <w:left w:val="single" w:sz="2" w:space="0" w:color="auto"/>
              <w:bottom w:val="single" w:sz="2" w:space="0" w:color="auto"/>
              <w:right w:val="single" w:sz="2" w:space="0" w:color="auto"/>
            </w:tcBorders>
            <w:vAlign w:val="center"/>
          </w:tcPr>
          <w:p w14:paraId="07C54C3D" w14:textId="77777777" w:rsidR="00BA7869" w:rsidRPr="00BA7869" w:rsidRDefault="00BA7869" w:rsidP="00BA7869">
            <w:pPr>
              <w:spacing w:afterLines="20" w:after="48"/>
              <w:jc w:val="center"/>
              <w:rPr>
                <w:b/>
                <w:sz w:val="18"/>
                <w:szCs w:val="18"/>
                <w:highlight w:val="cyan"/>
                <w:lang w:val="en-US" w:bidi="ar-SA"/>
              </w:rPr>
            </w:pPr>
            <w:r w:rsidRPr="00BA7869">
              <w:rPr>
                <w:b/>
                <w:bCs/>
                <w:color w:val="000000"/>
                <w:sz w:val="18"/>
                <w:szCs w:val="18"/>
                <w:lang w:val="en-CA" w:bidi="ar-SA"/>
              </w:rPr>
              <w:t>2030</w:t>
            </w:r>
          </w:p>
        </w:tc>
        <w:tc>
          <w:tcPr>
            <w:tcW w:w="786" w:type="dxa"/>
            <w:tcBorders>
              <w:top w:val="single" w:sz="2" w:space="0" w:color="auto"/>
              <w:left w:val="single" w:sz="2" w:space="0" w:color="auto"/>
              <w:bottom w:val="single" w:sz="2" w:space="0" w:color="auto"/>
              <w:right w:val="single" w:sz="2" w:space="0" w:color="auto"/>
            </w:tcBorders>
            <w:vAlign w:val="center"/>
          </w:tcPr>
          <w:p w14:paraId="370A840C" w14:textId="5D5D8543" w:rsidR="00BA7869" w:rsidRPr="00BA7869" w:rsidRDefault="00A94668" w:rsidP="00BA7869">
            <w:pPr>
              <w:spacing w:afterLines="20" w:after="48"/>
              <w:jc w:val="center"/>
              <w:rPr>
                <w:b/>
                <w:sz w:val="18"/>
                <w:szCs w:val="18"/>
                <w:lang w:val="en-US" w:bidi="ar-SA"/>
              </w:rPr>
            </w:pPr>
            <w:r>
              <w:rPr>
                <w:rFonts w:hint="cs"/>
                <w:b/>
                <w:bCs/>
                <w:color w:val="000000"/>
                <w:sz w:val="18"/>
                <w:szCs w:val="18"/>
                <w:rtl/>
                <w:lang w:val="en-CA" w:bidi="ar-SA"/>
              </w:rPr>
              <w:t>الإجمالي</w:t>
            </w:r>
          </w:p>
        </w:tc>
      </w:tr>
      <w:tr w:rsidR="00A94668" w:rsidRPr="00BA7869" w14:paraId="64215150" w14:textId="77777777" w:rsidTr="00E67468">
        <w:trPr>
          <w:trHeight w:val="33"/>
          <w:jc w:val="center"/>
        </w:trPr>
        <w:tc>
          <w:tcPr>
            <w:tcW w:w="2921"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4244EA" w14:textId="6563048B" w:rsidR="00A94668" w:rsidRPr="00BA7869" w:rsidRDefault="00A94668" w:rsidP="00A94668">
            <w:pPr>
              <w:bidi/>
              <w:spacing w:afterLines="20" w:after="48"/>
              <w:jc w:val="left"/>
              <w:rPr>
                <w:sz w:val="18"/>
                <w:szCs w:val="18"/>
                <w:lang w:val="en-US" w:bidi="ar-SA"/>
              </w:rPr>
            </w:pPr>
            <w:r w:rsidRPr="00C52566">
              <w:rPr>
                <w:rFonts w:asciiTheme="majorBidi" w:hAnsiTheme="majorBidi" w:cstheme="majorBidi"/>
                <w:sz w:val="18"/>
                <w:szCs w:val="18"/>
                <w:rtl/>
                <w:lang w:bidi="ar-AE"/>
              </w:rPr>
              <w:t>حدود الاستهلاك بموجب بروتوكول مونتريال (طن من قدرات استنفاد الأوزون)</w:t>
            </w:r>
          </w:p>
        </w:tc>
        <w:tc>
          <w:tcPr>
            <w:tcW w:w="786" w:type="dxa"/>
            <w:tcBorders>
              <w:top w:val="single" w:sz="2" w:space="0" w:color="auto"/>
              <w:left w:val="single" w:sz="2" w:space="0" w:color="auto"/>
              <w:bottom w:val="single" w:sz="2" w:space="0" w:color="auto"/>
              <w:right w:val="single" w:sz="2" w:space="0" w:color="auto"/>
            </w:tcBorders>
            <w:vAlign w:val="center"/>
          </w:tcPr>
          <w:p w14:paraId="595A7230" w14:textId="77777777" w:rsidR="00A94668" w:rsidRPr="00BA7869" w:rsidRDefault="00A94668" w:rsidP="00A94668">
            <w:pPr>
              <w:spacing w:afterLines="20" w:after="48"/>
              <w:jc w:val="right"/>
              <w:rPr>
                <w:sz w:val="18"/>
                <w:szCs w:val="18"/>
                <w:lang w:val="en-US" w:bidi="ar-SA"/>
              </w:rPr>
            </w:pPr>
            <w:r w:rsidRPr="00BA7869">
              <w:rPr>
                <w:color w:val="000000"/>
                <w:sz w:val="18"/>
                <w:szCs w:val="18"/>
                <w:lang w:val="en-CA" w:bidi="ar-SA"/>
              </w:rPr>
              <w:t>0.9</w:t>
            </w:r>
          </w:p>
        </w:tc>
        <w:tc>
          <w:tcPr>
            <w:tcW w:w="786" w:type="dxa"/>
            <w:tcBorders>
              <w:top w:val="single" w:sz="2" w:space="0" w:color="auto"/>
              <w:left w:val="single" w:sz="2" w:space="0" w:color="auto"/>
              <w:bottom w:val="single" w:sz="2" w:space="0" w:color="auto"/>
              <w:right w:val="single" w:sz="2" w:space="0" w:color="auto"/>
            </w:tcBorders>
            <w:vAlign w:val="center"/>
          </w:tcPr>
          <w:p w14:paraId="7DDB8994" w14:textId="77777777" w:rsidR="00A94668" w:rsidRPr="00BA7869" w:rsidRDefault="00A94668" w:rsidP="00A94668">
            <w:pPr>
              <w:spacing w:afterLines="20" w:after="48"/>
              <w:jc w:val="right"/>
              <w:rPr>
                <w:sz w:val="18"/>
                <w:szCs w:val="18"/>
                <w:lang w:val="en-US" w:bidi="ar-SA"/>
              </w:rPr>
            </w:pPr>
            <w:r w:rsidRPr="00BA7869">
              <w:rPr>
                <w:color w:val="000000"/>
                <w:sz w:val="18"/>
                <w:szCs w:val="18"/>
                <w:lang w:val="en-CA" w:bidi="ar-SA"/>
              </w:rPr>
              <w:t>0.9</w:t>
            </w:r>
          </w:p>
        </w:tc>
        <w:tc>
          <w:tcPr>
            <w:tcW w:w="786" w:type="dxa"/>
            <w:tcBorders>
              <w:top w:val="single" w:sz="2" w:space="0" w:color="auto"/>
              <w:left w:val="single" w:sz="2" w:space="0" w:color="auto"/>
              <w:bottom w:val="single" w:sz="2" w:space="0" w:color="auto"/>
              <w:right w:val="single" w:sz="2" w:space="0" w:color="auto"/>
            </w:tcBorders>
            <w:vAlign w:val="center"/>
          </w:tcPr>
          <w:p w14:paraId="6A39F36A" w14:textId="77777777" w:rsidR="00A94668" w:rsidRPr="00BA7869" w:rsidRDefault="00A94668" w:rsidP="00A94668">
            <w:pPr>
              <w:spacing w:afterLines="20" w:after="48"/>
              <w:jc w:val="right"/>
              <w:rPr>
                <w:sz w:val="18"/>
                <w:szCs w:val="18"/>
                <w:lang w:val="en-US" w:bidi="ar-SA"/>
              </w:rPr>
            </w:pPr>
            <w:r w:rsidRPr="00BA7869">
              <w:rPr>
                <w:color w:val="000000"/>
                <w:sz w:val="18"/>
                <w:szCs w:val="18"/>
                <w:lang w:val="en-CA" w:bidi="ar-SA"/>
              </w:rPr>
              <w:t>0.9</w:t>
            </w:r>
          </w:p>
        </w:tc>
        <w:tc>
          <w:tcPr>
            <w:tcW w:w="786" w:type="dxa"/>
            <w:tcBorders>
              <w:top w:val="single" w:sz="2" w:space="0" w:color="auto"/>
              <w:left w:val="single" w:sz="2" w:space="0" w:color="auto"/>
              <w:bottom w:val="single" w:sz="2" w:space="0" w:color="auto"/>
              <w:right w:val="single" w:sz="2" w:space="0" w:color="auto"/>
            </w:tcBorders>
            <w:vAlign w:val="center"/>
          </w:tcPr>
          <w:p w14:paraId="4C3C2510" w14:textId="77777777" w:rsidR="00A94668" w:rsidRPr="00BA7869" w:rsidRDefault="00A94668" w:rsidP="00A94668">
            <w:pPr>
              <w:spacing w:afterLines="20" w:after="48"/>
              <w:jc w:val="right"/>
              <w:rPr>
                <w:sz w:val="18"/>
                <w:szCs w:val="18"/>
                <w:lang w:val="en-US" w:bidi="ar-SA"/>
              </w:rPr>
            </w:pPr>
            <w:r w:rsidRPr="00BA7869">
              <w:rPr>
                <w:color w:val="000000"/>
                <w:sz w:val="18"/>
                <w:szCs w:val="18"/>
                <w:lang w:val="en-CA" w:bidi="ar-SA"/>
              </w:rPr>
              <w:t>0.9</w:t>
            </w:r>
          </w:p>
        </w:tc>
        <w:tc>
          <w:tcPr>
            <w:tcW w:w="786" w:type="dxa"/>
            <w:tcBorders>
              <w:top w:val="single" w:sz="2" w:space="0" w:color="auto"/>
              <w:left w:val="single" w:sz="2" w:space="0" w:color="auto"/>
              <w:bottom w:val="single" w:sz="2" w:space="0" w:color="auto"/>
              <w:right w:val="single" w:sz="2" w:space="0" w:color="auto"/>
            </w:tcBorders>
            <w:vAlign w:val="center"/>
          </w:tcPr>
          <w:p w14:paraId="3A66C4CF" w14:textId="77777777" w:rsidR="00A94668" w:rsidRPr="00BA7869" w:rsidRDefault="00A94668" w:rsidP="00A94668">
            <w:pPr>
              <w:spacing w:afterLines="20" w:after="48"/>
              <w:jc w:val="right"/>
              <w:rPr>
                <w:sz w:val="18"/>
                <w:szCs w:val="18"/>
                <w:lang w:val="en-US" w:bidi="ar-SA"/>
              </w:rPr>
            </w:pPr>
            <w:r w:rsidRPr="00BA7869">
              <w:rPr>
                <w:color w:val="000000"/>
                <w:sz w:val="18"/>
                <w:szCs w:val="18"/>
                <w:lang w:val="en-CA" w:bidi="ar-SA"/>
              </w:rPr>
              <w:t>0.5</w:t>
            </w:r>
          </w:p>
        </w:tc>
        <w:tc>
          <w:tcPr>
            <w:tcW w:w="786" w:type="dxa"/>
            <w:tcBorders>
              <w:top w:val="single" w:sz="2" w:space="0" w:color="auto"/>
              <w:left w:val="single" w:sz="2" w:space="0" w:color="auto"/>
              <w:bottom w:val="single" w:sz="2" w:space="0" w:color="auto"/>
              <w:right w:val="single" w:sz="2" w:space="0" w:color="auto"/>
            </w:tcBorders>
            <w:vAlign w:val="center"/>
          </w:tcPr>
          <w:p w14:paraId="1399058E" w14:textId="77777777" w:rsidR="00A94668" w:rsidRPr="00BA7869" w:rsidRDefault="00A94668" w:rsidP="00A94668">
            <w:pPr>
              <w:spacing w:afterLines="20" w:after="48"/>
              <w:jc w:val="right"/>
              <w:rPr>
                <w:sz w:val="18"/>
                <w:szCs w:val="18"/>
                <w:lang w:val="en-US" w:bidi="ar-SA"/>
              </w:rPr>
            </w:pPr>
            <w:r w:rsidRPr="00BA7869">
              <w:rPr>
                <w:color w:val="000000"/>
                <w:sz w:val="18"/>
                <w:szCs w:val="18"/>
                <w:lang w:val="en-CA" w:bidi="ar-SA"/>
              </w:rPr>
              <w:t>0.5</w:t>
            </w:r>
          </w:p>
        </w:tc>
        <w:tc>
          <w:tcPr>
            <w:tcW w:w="786" w:type="dxa"/>
            <w:tcBorders>
              <w:top w:val="single" w:sz="2" w:space="0" w:color="auto"/>
              <w:left w:val="single" w:sz="2" w:space="0" w:color="auto"/>
              <w:bottom w:val="single" w:sz="2" w:space="0" w:color="auto"/>
              <w:right w:val="single" w:sz="2" w:space="0" w:color="auto"/>
            </w:tcBorders>
            <w:vAlign w:val="center"/>
          </w:tcPr>
          <w:p w14:paraId="7076CF95" w14:textId="77777777" w:rsidR="00A94668" w:rsidRPr="00BA7869" w:rsidRDefault="00A94668" w:rsidP="00A94668">
            <w:pPr>
              <w:spacing w:afterLines="20" w:after="48"/>
              <w:jc w:val="right"/>
              <w:rPr>
                <w:sz w:val="18"/>
                <w:szCs w:val="18"/>
                <w:lang w:val="en-US" w:bidi="ar-SA"/>
              </w:rPr>
            </w:pPr>
            <w:r w:rsidRPr="00BA7869">
              <w:rPr>
                <w:color w:val="000000"/>
                <w:sz w:val="18"/>
                <w:szCs w:val="18"/>
                <w:lang w:val="en-CA" w:bidi="ar-SA"/>
              </w:rPr>
              <w:t>0.5</w:t>
            </w:r>
          </w:p>
        </w:tc>
        <w:tc>
          <w:tcPr>
            <w:tcW w:w="786" w:type="dxa"/>
            <w:tcBorders>
              <w:top w:val="single" w:sz="2" w:space="0" w:color="auto"/>
              <w:left w:val="single" w:sz="2" w:space="0" w:color="auto"/>
              <w:bottom w:val="single" w:sz="2" w:space="0" w:color="auto"/>
              <w:right w:val="single" w:sz="2" w:space="0" w:color="auto"/>
            </w:tcBorders>
            <w:vAlign w:val="center"/>
          </w:tcPr>
          <w:p w14:paraId="19066D69" w14:textId="77777777" w:rsidR="00A94668" w:rsidRPr="00BA7869" w:rsidRDefault="00A94668" w:rsidP="00A94668">
            <w:pPr>
              <w:spacing w:afterLines="20" w:after="48"/>
              <w:jc w:val="right"/>
              <w:rPr>
                <w:sz w:val="18"/>
                <w:szCs w:val="18"/>
                <w:lang w:val="en-US" w:bidi="ar-SA"/>
              </w:rPr>
            </w:pPr>
            <w:r w:rsidRPr="00BA7869">
              <w:rPr>
                <w:color w:val="000000"/>
                <w:sz w:val="18"/>
                <w:szCs w:val="18"/>
                <w:lang w:val="en-CA" w:bidi="ar-SA"/>
              </w:rPr>
              <w:t>0</w:t>
            </w:r>
          </w:p>
        </w:tc>
        <w:tc>
          <w:tcPr>
            <w:tcW w:w="786" w:type="dxa"/>
            <w:tcBorders>
              <w:top w:val="single" w:sz="2" w:space="0" w:color="auto"/>
              <w:left w:val="single" w:sz="2" w:space="0" w:color="auto"/>
              <w:bottom w:val="single" w:sz="2" w:space="0" w:color="auto"/>
              <w:right w:val="single" w:sz="2" w:space="0" w:color="auto"/>
            </w:tcBorders>
            <w:vAlign w:val="center"/>
          </w:tcPr>
          <w:p w14:paraId="26A00660" w14:textId="5F227454" w:rsidR="00A94668" w:rsidRPr="00BA7869" w:rsidRDefault="00A72EBB" w:rsidP="00A94668">
            <w:pPr>
              <w:spacing w:afterLines="20" w:after="48"/>
              <w:jc w:val="right"/>
              <w:rPr>
                <w:sz w:val="18"/>
                <w:szCs w:val="18"/>
                <w:lang w:val="en-US" w:bidi="ar-SA"/>
              </w:rPr>
            </w:pPr>
            <w:r>
              <w:rPr>
                <w:rFonts w:hint="cs"/>
                <w:color w:val="000000"/>
                <w:sz w:val="18"/>
                <w:szCs w:val="18"/>
                <w:rtl/>
                <w:lang w:val="en-CA" w:bidi="ar-SA"/>
              </w:rPr>
              <w:t>لا ينطبق</w:t>
            </w:r>
          </w:p>
        </w:tc>
      </w:tr>
      <w:tr w:rsidR="00A94668" w:rsidRPr="00BA7869" w14:paraId="311FC1D8" w14:textId="77777777" w:rsidTr="00E67468">
        <w:trPr>
          <w:trHeight w:val="190"/>
          <w:jc w:val="center"/>
        </w:trPr>
        <w:tc>
          <w:tcPr>
            <w:tcW w:w="2921"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394BFE" w14:textId="29D00CE7" w:rsidR="00A94668" w:rsidRPr="00BA7869" w:rsidRDefault="00A94668" w:rsidP="00A94668">
            <w:pPr>
              <w:bidi/>
              <w:spacing w:afterLines="20" w:after="48"/>
              <w:jc w:val="left"/>
              <w:rPr>
                <w:sz w:val="18"/>
                <w:szCs w:val="18"/>
                <w:lang w:val="en-US" w:bidi="ar-SA"/>
              </w:rPr>
            </w:pPr>
            <w:r w:rsidRPr="00C52566">
              <w:rPr>
                <w:rFonts w:asciiTheme="majorBidi" w:hAnsiTheme="majorBidi" w:cstheme="majorBidi"/>
                <w:sz w:val="18"/>
                <w:szCs w:val="18"/>
                <w:rtl/>
                <w:lang w:bidi="ar-AE"/>
              </w:rPr>
              <w:t>الحد الأقصى للاستهلاك المسموح به (طن من قدرات استنفاد الأوزون)</w:t>
            </w:r>
          </w:p>
        </w:tc>
        <w:tc>
          <w:tcPr>
            <w:tcW w:w="786" w:type="dxa"/>
            <w:tcBorders>
              <w:top w:val="single" w:sz="2" w:space="0" w:color="auto"/>
              <w:left w:val="single" w:sz="2" w:space="0" w:color="auto"/>
              <w:bottom w:val="single" w:sz="2" w:space="0" w:color="auto"/>
              <w:right w:val="single" w:sz="2" w:space="0" w:color="auto"/>
            </w:tcBorders>
            <w:vAlign w:val="center"/>
          </w:tcPr>
          <w:p w14:paraId="4A25389F" w14:textId="77777777" w:rsidR="00A94668" w:rsidRPr="00BA7869" w:rsidRDefault="00A94668" w:rsidP="00A94668">
            <w:pPr>
              <w:spacing w:afterLines="20" w:after="48"/>
              <w:jc w:val="right"/>
              <w:rPr>
                <w:sz w:val="18"/>
                <w:szCs w:val="18"/>
                <w:lang w:val="en-US" w:bidi="ar-SA"/>
              </w:rPr>
            </w:pPr>
            <w:r w:rsidRPr="00BA7869">
              <w:rPr>
                <w:color w:val="000000"/>
                <w:sz w:val="18"/>
                <w:szCs w:val="18"/>
                <w:lang w:val="en-CA" w:bidi="ar-SA"/>
              </w:rPr>
              <w:t>0.4</w:t>
            </w:r>
          </w:p>
        </w:tc>
        <w:tc>
          <w:tcPr>
            <w:tcW w:w="786" w:type="dxa"/>
            <w:tcBorders>
              <w:top w:val="single" w:sz="2" w:space="0" w:color="auto"/>
              <w:left w:val="single" w:sz="2" w:space="0" w:color="auto"/>
              <w:bottom w:val="single" w:sz="2" w:space="0" w:color="auto"/>
              <w:right w:val="single" w:sz="2" w:space="0" w:color="auto"/>
            </w:tcBorders>
            <w:vAlign w:val="center"/>
          </w:tcPr>
          <w:p w14:paraId="10FA1497" w14:textId="77777777" w:rsidR="00A94668" w:rsidRPr="00BA7869" w:rsidRDefault="00A94668" w:rsidP="00A94668">
            <w:pPr>
              <w:spacing w:afterLines="20" w:after="48"/>
              <w:jc w:val="right"/>
              <w:rPr>
                <w:sz w:val="18"/>
                <w:szCs w:val="18"/>
                <w:lang w:val="en-US" w:bidi="ar-SA"/>
              </w:rPr>
            </w:pPr>
            <w:r w:rsidRPr="00BA7869">
              <w:rPr>
                <w:color w:val="000000"/>
                <w:sz w:val="18"/>
                <w:szCs w:val="18"/>
                <w:lang w:val="en-CA" w:bidi="ar-SA"/>
              </w:rPr>
              <w:t>0.4</w:t>
            </w:r>
          </w:p>
        </w:tc>
        <w:tc>
          <w:tcPr>
            <w:tcW w:w="786" w:type="dxa"/>
            <w:tcBorders>
              <w:top w:val="single" w:sz="2" w:space="0" w:color="auto"/>
              <w:left w:val="single" w:sz="2" w:space="0" w:color="auto"/>
              <w:bottom w:val="single" w:sz="2" w:space="0" w:color="auto"/>
              <w:right w:val="single" w:sz="2" w:space="0" w:color="auto"/>
            </w:tcBorders>
            <w:vAlign w:val="center"/>
          </w:tcPr>
          <w:p w14:paraId="64F49CC0" w14:textId="77777777" w:rsidR="00A94668" w:rsidRPr="00BA7869" w:rsidRDefault="00A94668" w:rsidP="00A94668">
            <w:pPr>
              <w:spacing w:afterLines="20" w:after="48"/>
              <w:jc w:val="right"/>
              <w:rPr>
                <w:sz w:val="18"/>
                <w:szCs w:val="18"/>
                <w:lang w:val="en-US" w:bidi="ar-SA"/>
              </w:rPr>
            </w:pPr>
            <w:r w:rsidRPr="00BA7869">
              <w:rPr>
                <w:color w:val="000000"/>
                <w:sz w:val="18"/>
                <w:szCs w:val="18"/>
                <w:lang w:val="en-CA" w:bidi="ar-SA"/>
              </w:rPr>
              <w:t>0.4</w:t>
            </w:r>
          </w:p>
        </w:tc>
        <w:tc>
          <w:tcPr>
            <w:tcW w:w="786" w:type="dxa"/>
            <w:tcBorders>
              <w:top w:val="single" w:sz="2" w:space="0" w:color="auto"/>
              <w:left w:val="single" w:sz="2" w:space="0" w:color="auto"/>
              <w:bottom w:val="single" w:sz="2" w:space="0" w:color="auto"/>
              <w:right w:val="single" w:sz="2" w:space="0" w:color="auto"/>
            </w:tcBorders>
            <w:vAlign w:val="center"/>
          </w:tcPr>
          <w:p w14:paraId="172E5EEC" w14:textId="77777777" w:rsidR="00A94668" w:rsidRPr="00BA7869" w:rsidRDefault="00A94668" w:rsidP="00A94668">
            <w:pPr>
              <w:spacing w:afterLines="20" w:after="48"/>
              <w:jc w:val="right"/>
              <w:rPr>
                <w:sz w:val="18"/>
                <w:szCs w:val="18"/>
                <w:lang w:val="en-US" w:bidi="ar-SA"/>
              </w:rPr>
            </w:pPr>
            <w:r w:rsidRPr="00BA7869">
              <w:rPr>
                <w:color w:val="000000"/>
                <w:sz w:val="18"/>
                <w:szCs w:val="18"/>
                <w:lang w:val="en-CA" w:bidi="ar-SA"/>
              </w:rPr>
              <w:t>0.4</w:t>
            </w:r>
          </w:p>
        </w:tc>
        <w:tc>
          <w:tcPr>
            <w:tcW w:w="786" w:type="dxa"/>
            <w:tcBorders>
              <w:top w:val="single" w:sz="2" w:space="0" w:color="auto"/>
              <w:left w:val="single" w:sz="2" w:space="0" w:color="auto"/>
              <w:bottom w:val="single" w:sz="2" w:space="0" w:color="auto"/>
              <w:right w:val="single" w:sz="2" w:space="0" w:color="auto"/>
            </w:tcBorders>
            <w:vAlign w:val="center"/>
          </w:tcPr>
          <w:p w14:paraId="68FC5029" w14:textId="77777777" w:rsidR="00A94668" w:rsidRPr="00BA7869" w:rsidRDefault="00A94668" w:rsidP="00A94668">
            <w:pPr>
              <w:spacing w:afterLines="20" w:after="48"/>
              <w:jc w:val="right"/>
              <w:rPr>
                <w:sz w:val="18"/>
                <w:szCs w:val="18"/>
                <w:lang w:val="en-US" w:bidi="ar-SA"/>
              </w:rPr>
            </w:pPr>
            <w:r w:rsidRPr="00BA7869">
              <w:rPr>
                <w:color w:val="000000"/>
                <w:sz w:val="18"/>
                <w:szCs w:val="18"/>
                <w:lang w:val="en-CA" w:bidi="ar-SA"/>
              </w:rPr>
              <w:t>0.3</w:t>
            </w:r>
          </w:p>
        </w:tc>
        <w:tc>
          <w:tcPr>
            <w:tcW w:w="786" w:type="dxa"/>
            <w:tcBorders>
              <w:top w:val="single" w:sz="2" w:space="0" w:color="auto"/>
              <w:left w:val="single" w:sz="2" w:space="0" w:color="auto"/>
              <w:bottom w:val="single" w:sz="2" w:space="0" w:color="auto"/>
              <w:right w:val="single" w:sz="2" w:space="0" w:color="auto"/>
            </w:tcBorders>
            <w:vAlign w:val="center"/>
          </w:tcPr>
          <w:p w14:paraId="329C193A" w14:textId="77777777" w:rsidR="00A94668" w:rsidRPr="00BA7869" w:rsidRDefault="00A94668" w:rsidP="00A94668">
            <w:pPr>
              <w:spacing w:afterLines="20" w:after="48"/>
              <w:jc w:val="right"/>
              <w:rPr>
                <w:sz w:val="18"/>
                <w:szCs w:val="18"/>
                <w:lang w:val="en-US" w:bidi="ar-SA"/>
              </w:rPr>
            </w:pPr>
            <w:r w:rsidRPr="00BA7869">
              <w:rPr>
                <w:color w:val="000000"/>
                <w:sz w:val="18"/>
                <w:szCs w:val="18"/>
                <w:lang w:val="en-CA" w:bidi="ar-SA"/>
              </w:rPr>
              <w:t>0.3</w:t>
            </w:r>
          </w:p>
        </w:tc>
        <w:tc>
          <w:tcPr>
            <w:tcW w:w="786" w:type="dxa"/>
            <w:tcBorders>
              <w:top w:val="single" w:sz="2" w:space="0" w:color="auto"/>
              <w:left w:val="single" w:sz="2" w:space="0" w:color="auto"/>
              <w:bottom w:val="single" w:sz="2" w:space="0" w:color="auto"/>
              <w:right w:val="single" w:sz="2" w:space="0" w:color="auto"/>
            </w:tcBorders>
            <w:vAlign w:val="center"/>
          </w:tcPr>
          <w:p w14:paraId="298081DD" w14:textId="77777777" w:rsidR="00A94668" w:rsidRPr="00BA7869" w:rsidRDefault="00A94668" w:rsidP="00A94668">
            <w:pPr>
              <w:spacing w:afterLines="20" w:after="48"/>
              <w:jc w:val="right"/>
              <w:rPr>
                <w:sz w:val="18"/>
                <w:szCs w:val="18"/>
                <w:lang w:val="en-US" w:bidi="ar-SA"/>
              </w:rPr>
            </w:pPr>
            <w:r w:rsidRPr="00BA7869">
              <w:rPr>
                <w:color w:val="000000"/>
                <w:sz w:val="18"/>
                <w:szCs w:val="18"/>
                <w:lang w:val="en-CA" w:bidi="ar-SA"/>
              </w:rPr>
              <w:t>0.3</w:t>
            </w:r>
          </w:p>
        </w:tc>
        <w:tc>
          <w:tcPr>
            <w:tcW w:w="786" w:type="dxa"/>
            <w:tcBorders>
              <w:top w:val="single" w:sz="2" w:space="0" w:color="auto"/>
              <w:left w:val="single" w:sz="2" w:space="0" w:color="auto"/>
              <w:bottom w:val="single" w:sz="2" w:space="0" w:color="auto"/>
              <w:right w:val="single" w:sz="2" w:space="0" w:color="auto"/>
            </w:tcBorders>
            <w:vAlign w:val="center"/>
          </w:tcPr>
          <w:p w14:paraId="4202D32D" w14:textId="77777777" w:rsidR="00A94668" w:rsidRPr="00BA7869" w:rsidRDefault="00A94668" w:rsidP="00A94668">
            <w:pPr>
              <w:spacing w:afterLines="20" w:after="48"/>
              <w:jc w:val="right"/>
              <w:rPr>
                <w:sz w:val="18"/>
                <w:szCs w:val="18"/>
                <w:lang w:val="en-US" w:bidi="ar-SA"/>
              </w:rPr>
            </w:pPr>
            <w:r w:rsidRPr="00BA7869">
              <w:rPr>
                <w:color w:val="000000"/>
                <w:sz w:val="18"/>
                <w:szCs w:val="18"/>
                <w:lang w:val="en-CA" w:bidi="ar-SA"/>
              </w:rPr>
              <w:t>0</w:t>
            </w:r>
          </w:p>
        </w:tc>
        <w:tc>
          <w:tcPr>
            <w:tcW w:w="786" w:type="dxa"/>
            <w:tcBorders>
              <w:top w:val="single" w:sz="2" w:space="0" w:color="auto"/>
              <w:left w:val="single" w:sz="2" w:space="0" w:color="auto"/>
              <w:bottom w:val="single" w:sz="2" w:space="0" w:color="auto"/>
              <w:right w:val="single" w:sz="2" w:space="0" w:color="auto"/>
            </w:tcBorders>
            <w:vAlign w:val="center"/>
          </w:tcPr>
          <w:p w14:paraId="016C41AA" w14:textId="1DBF31A2" w:rsidR="00A94668" w:rsidRPr="00BA7869" w:rsidRDefault="00A72EBB" w:rsidP="00A94668">
            <w:pPr>
              <w:spacing w:afterLines="20" w:after="48"/>
              <w:jc w:val="right"/>
              <w:rPr>
                <w:sz w:val="18"/>
                <w:szCs w:val="18"/>
                <w:lang w:val="en-US" w:bidi="ar-SA"/>
              </w:rPr>
            </w:pPr>
            <w:r>
              <w:rPr>
                <w:rFonts w:hint="cs"/>
                <w:color w:val="000000"/>
                <w:sz w:val="18"/>
                <w:szCs w:val="18"/>
                <w:rtl/>
                <w:lang w:val="en-CA" w:bidi="ar-SA"/>
              </w:rPr>
              <w:t>لا ينطبق</w:t>
            </w:r>
          </w:p>
        </w:tc>
      </w:tr>
      <w:tr w:rsidR="00A72EBB" w:rsidRPr="00BA7869" w14:paraId="07ECF2DF" w14:textId="77777777" w:rsidTr="00FE41D5">
        <w:trPr>
          <w:trHeight w:val="224"/>
          <w:jc w:val="center"/>
        </w:trPr>
        <w:tc>
          <w:tcPr>
            <w:tcW w:w="785" w:type="dxa"/>
            <w:vMerge w:val="restart"/>
            <w:tcBorders>
              <w:top w:val="single" w:sz="2" w:space="0" w:color="auto"/>
              <w:left w:val="single" w:sz="4" w:space="0" w:color="auto"/>
              <w:bottom w:val="single" w:sz="4" w:space="0" w:color="auto"/>
              <w:right w:val="single" w:sz="4" w:space="0" w:color="auto"/>
            </w:tcBorders>
            <w:vAlign w:val="center"/>
            <w:hideMark/>
          </w:tcPr>
          <w:p w14:paraId="2A5C3FF5" w14:textId="40E0AD16" w:rsidR="00A72EBB" w:rsidRPr="00BA7869" w:rsidRDefault="00A72EBB" w:rsidP="00A72EBB">
            <w:pPr>
              <w:bidi/>
              <w:spacing w:afterLines="20" w:after="48"/>
              <w:jc w:val="center"/>
              <w:rPr>
                <w:sz w:val="18"/>
                <w:szCs w:val="18"/>
                <w:lang w:val="en-US" w:bidi="ar-SA"/>
              </w:rPr>
            </w:pPr>
            <w:r w:rsidRPr="00A72EBB">
              <w:rPr>
                <w:sz w:val="18"/>
                <w:szCs w:val="18"/>
                <w:rtl/>
                <w:lang w:val="en-US" w:bidi="ar-SA"/>
              </w:rPr>
              <w:t>التمويل المتفق عليه من حيث المبدأ (بالدولار الأمريكي)</w:t>
            </w:r>
          </w:p>
        </w:tc>
        <w:tc>
          <w:tcPr>
            <w:tcW w:w="992" w:type="dxa"/>
            <w:vMerge w:val="restart"/>
            <w:tcBorders>
              <w:top w:val="single" w:sz="2" w:space="0" w:color="auto"/>
              <w:left w:val="single" w:sz="4" w:space="0" w:color="auto"/>
              <w:bottom w:val="single" w:sz="4" w:space="0" w:color="auto"/>
              <w:right w:val="single" w:sz="4" w:space="0" w:color="auto"/>
            </w:tcBorders>
            <w:vAlign w:val="center"/>
            <w:hideMark/>
          </w:tcPr>
          <w:p w14:paraId="300E59BB" w14:textId="5A37A46C" w:rsidR="00A72EBB" w:rsidRPr="00BA7869" w:rsidRDefault="00A72EBB" w:rsidP="00A72EBB">
            <w:pPr>
              <w:spacing w:afterLines="20" w:after="48"/>
              <w:ind w:left="-196" w:right="-224"/>
              <w:jc w:val="center"/>
              <w:rPr>
                <w:sz w:val="18"/>
                <w:szCs w:val="18"/>
                <w:lang w:val="en-US" w:bidi="ar-SA"/>
              </w:rPr>
            </w:pPr>
            <w:r w:rsidRPr="00A72EBB">
              <w:rPr>
                <w:color w:val="000000" w:themeColor="text1"/>
                <w:sz w:val="18"/>
                <w:szCs w:val="18"/>
                <w:rtl/>
                <w:lang w:val="en-CA" w:bidi="ar-SA"/>
              </w:rPr>
              <w:t>برنامج الأمم</w:t>
            </w:r>
            <w:r>
              <w:rPr>
                <w:color w:val="000000" w:themeColor="text1"/>
                <w:sz w:val="18"/>
                <w:szCs w:val="18"/>
                <w:rtl/>
                <w:lang w:val="en-CA" w:bidi="ar-SA"/>
              </w:rPr>
              <w:br/>
            </w:r>
            <w:r w:rsidRPr="00A72EBB">
              <w:rPr>
                <w:color w:val="000000" w:themeColor="text1"/>
                <w:sz w:val="18"/>
                <w:szCs w:val="18"/>
                <w:rtl/>
                <w:lang w:val="en-CA" w:bidi="ar-SA"/>
              </w:rPr>
              <w:t xml:space="preserve"> المتحدة للبيئة</w:t>
            </w:r>
          </w:p>
        </w:tc>
        <w:tc>
          <w:tcPr>
            <w:tcW w:w="1144" w:type="dxa"/>
            <w:tcBorders>
              <w:top w:val="single" w:sz="4" w:space="0" w:color="000000"/>
              <w:left w:val="single" w:sz="4" w:space="0" w:color="000000"/>
              <w:bottom w:val="single" w:sz="4" w:space="0" w:color="000000"/>
              <w:right w:val="single" w:sz="4" w:space="0" w:color="000000"/>
            </w:tcBorders>
            <w:shd w:val="clear" w:color="auto" w:fill="auto"/>
            <w:hideMark/>
          </w:tcPr>
          <w:p w14:paraId="31953436" w14:textId="31EAB819" w:rsidR="00A72EBB" w:rsidRPr="00BA7869" w:rsidRDefault="00A72EBB" w:rsidP="00A72EBB">
            <w:pPr>
              <w:spacing w:afterLines="20" w:after="48"/>
              <w:jc w:val="center"/>
              <w:rPr>
                <w:sz w:val="18"/>
                <w:szCs w:val="18"/>
                <w:lang w:val="en-US" w:bidi="ar-SA"/>
              </w:rPr>
            </w:pPr>
            <w:r w:rsidRPr="00C52566">
              <w:rPr>
                <w:rFonts w:asciiTheme="majorBidi" w:hAnsiTheme="majorBidi" w:cstheme="majorBidi"/>
                <w:sz w:val="18"/>
                <w:szCs w:val="18"/>
                <w:rtl/>
                <w:lang w:bidi="ar-AE"/>
              </w:rPr>
              <w:t>تكاليف المشروع</w:t>
            </w:r>
          </w:p>
        </w:tc>
        <w:tc>
          <w:tcPr>
            <w:tcW w:w="786" w:type="dxa"/>
            <w:tcBorders>
              <w:top w:val="single" w:sz="2" w:space="0" w:color="auto"/>
              <w:left w:val="single" w:sz="4" w:space="0" w:color="auto"/>
              <w:bottom w:val="single" w:sz="4" w:space="0" w:color="auto"/>
              <w:right w:val="single" w:sz="4" w:space="0" w:color="auto"/>
            </w:tcBorders>
            <w:vAlign w:val="center"/>
          </w:tcPr>
          <w:p w14:paraId="4400D292"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8"/>
                <w:szCs w:val="18"/>
                <w:lang w:val="en-CA" w:bidi="ar-SA"/>
              </w:rPr>
              <w:t>116,000</w:t>
            </w:r>
          </w:p>
        </w:tc>
        <w:tc>
          <w:tcPr>
            <w:tcW w:w="786" w:type="dxa"/>
            <w:tcBorders>
              <w:top w:val="single" w:sz="2" w:space="0" w:color="auto"/>
              <w:left w:val="single" w:sz="4" w:space="0" w:color="auto"/>
              <w:bottom w:val="single" w:sz="4" w:space="0" w:color="auto"/>
              <w:right w:val="single" w:sz="4" w:space="0" w:color="auto"/>
            </w:tcBorders>
            <w:vAlign w:val="center"/>
          </w:tcPr>
          <w:p w14:paraId="6E9B1027"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9"/>
                <w:szCs w:val="19"/>
                <w:lang w:val="en-CA" w:bidi="ar-SA"/>
              </w:rPr>
              <w:t>0</w:t>
            </w:r>
          </w:p>
        </w:tc>
        <w:tc>
          <w:tcPr>
            <w:tcW w:w="786" w:type="dxa"/>
            <w:tcBorders>
              <w:top w:val="single" w:sz="2" w:space="0" w:color="auto"/>
              <w:left w:val="single" w:sz="4" w:space="0" w:color="auto"/>
              <w:bottom w:val="single" w:sz="4" w:space="0" w:color="auto"/>
              <w:right w:val="single" w:sz="4" w:space="0" w:color="auto"/>
            </w:tcBorders>
            <w:vAlign w:val="center"/>
          </w:tcPr>
          <w:p w14:paraId="4DC799E9"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8"/>
                <w:szCs w:val="18"/>
                <w:lang w:bidi="ar-SA"/>
              </w:rPr>
              <w:t>192,000</w:t>
            </w:r>
          </w:p>
        </w:tc>
        <w:tc>
          <w:tcPr>
            <w:tcW w:w="786" w:type="dxa"/>
            <w:tcBorders>
              <w:top w:val="single" w:sz="2" w:space="0" w:color="auto"/>
              <w:left w:val="single" w:sz="4" w:space="0" w:color="auto"/>
              <w:bottom w:val="single" w:sz="4" w:space="0" w:color="auto"/>
              <w:right w:val="single" w:sz="4" w:space="0" w:color="auto"/>
            </w:tcBorders>
            <w:vAlign w:val="center"/>
          </w:tcPr>
          <w:p w14:paraId="7D684F4A"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9"/>
                <w:szCs w:val="19"/>
                <w:lang w:val="en-CA" w:bidi="ar-SA"/>
              </w:rPr>
              <w:t>0</w:t>
            </w:r>
          </w:p>
        </w:tc>
        <w:tc>
          <w:tcPr>
            <w:tcW w:w="786" w:type="dxa"/>
            <w:tcBorders>
              <w:top w:val="single" w:sz="2" w:space="0" w:color="auto"/>
              <w:left w:val="single" w:sz="4" w:space="0" w:color="auto"/>
              <w:bottom w:val="single" w:sz="4" w:space="0" w:color="auto"/>
              <w:right w:val="single" w:sz="4" w:space="0" w:color="auto"/>
            </w:tcBorders>
            <w:vAlign w:val="center"/>
          </w:tcPr>
          <w:p w14:paraId="25B6CD4F"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9"/>
                <w:szCs w:val="19"/>
                <w:lang w:val="en-CA" w:bidi="ar-SA"/>
              </w:rPr>
              <w:t>0</w:t>
            </w:r>
          </w:p>
        </w:tc>
        <w:tc>
          <w:tcPr>
            <w:tcW w:w="786" w:type="dxa"/>
            <w:tcBorders>
              <w:top w:val="single" w:sz="2" w:space="0" w:color="auto"/>
              <w:left w:val="single" w:sz="4" w:space="0" w:color="auto"/>
              <w:bottom w:val="single" w:sz="4" w:space="0" w:color="auto"/>
              <w:right w:val="single" w:sz="4" w:space="0" w:color="auto"/>
            </w:tcBorders>
            <w:vAlign w:val="center"/>
          </w:tcPr>
          <w:p w14:paraId="70EF1A40"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8"/>
                <w:szCs w:val="18"/>
                <w:lang w:bidi="ar-SA"/>
              </w:rPr>
              <w:t>108,000</w:t>
            </w:r>
          </w:p>
        </w:tc>
        <w:tc>
          <w:tcPr>
            <w:tcW w:w="786" w:type="dxa"/>
            <w:tcBorders>
              <w:top w:val="single" w:sz="2" w:space="0" w:color="auto"/>
              <w:left w:val="single" w:sz="4" w:space="0" w:color="auto"/>
              <w:bottom w:val="single" w:sz="4" w:space="0" w:color="auto"/>
              <w:right w:val="single" w:sz="4" w:space="0" w:color="auto"/>
            </w:tcBorders>
            <w:vAlign w:val="center"/>
          </w:tcPr>
          <w:p w14:paraId="1FCEFF30"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9"/>
                <w:szCs w:val="19"/>
                <w:lang w:val="en-CA" w:bidi="ar-SA"/>
              </w:rPr>
              <w:t>0</w:t>
            </w:r>
          </w:p>
        </w:tc>
        <w:tc>
          <w:tcPr>
            <w:tcW w:w="786" w:type="dxa"/>
            <w:tcBorders>
              <w:top w:val="single" w:sz="2" w:space="0" w:color="auto"/>
              <w:left w:val="single" w:sz="4" w:space="0" w:color="auto"/>
              <w:bottom w:val="single" w:sz="4" w:space="0" w:color="auto"/>
              <w:right w:val="single" w:sz="4" w:space="0" w:color="auto"/>
            </w:tcBorders>
            <w:vAlign w:val="center"/>
          </w:tcPr>
          <w:p w14:paraId="6320AAAE"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8"/>
                <w:szCs w:val="18"/>
                <w:lang w:bidi="ar-SA"/>
              </w:rPr>
              <w:t>54,000</w:t>
            </w:r>
          </w:p>
        </w:tc>
        <w:tc>
          <w:tcPr>
            <w:tcW w:w="786" w:type="dxa"/>
            <w:tcBorders>
              <w:top w:val="single" w:sz="2" w:space="0" w:color="auto"/>
              <w:left w:val="single" w:sz="4" w:space="0" w:color="auto"/>
              <w:bottom w:val="single" w:sz="4" w:space="0" w:color="auto"/>
              <w:right w:val="single" w:sz="4" w:space="0" w:color="auto"/>
            </w:tcBorders>
            <w:vAlign w:val="center"/>
          </w:tcPr>
          <w:p w14:paraId="7740B1AB"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8"/>
                <w:szCs w:val="18"/>
                <w:lang w:val="en-CA" w:bidi="ar-SA"/>
              </w:rPr>
              <w:t>470,000</w:t>
            </w:r>
          </w:p>
        </w:tc>
      </w:tr>
      <w:tr w:rsidR="00A72EBB" w:rsidRPr="00BA7869" w14:paraId="24B3A9C4" w14:textId="77777777" w:rsidTr="00FE41D5">
        <w:trPr>
          <w:trHeight w:val="161"/>
          <w:jc w:val="center"/>
        </w:trPr>
        <w:tc>
          <w:tcPr>
            <w:tcW w:w="785" w:type="dxa"/>
            <w:vMerge/>
            <w:tcBorders>
              <w:top w:val="single" w:sz="4" w:space="0" w:color="auto"/>
              <w:left w:val="single" w:sz="4" w:space="0" w:color="auto"/>
              <w:bottom w:val="single" w:sz="4" w:space="0" w:color="auto"/>
              <w:right w:val="single" w:sz="4" w:space="0" w:color="auto"/>
            </w:tcBorders>
            <w:vAlign w:val="center"/>
            <w:hideMark/>
          </w:tcPr>
          <w:p w14:paraId="282E1155" w14:textId="77777777" w:rsidR="00A72EBB" w:rsidRPr="00BA7869" w:rsidRDefault="00A72EBB" w:rsidP="00A72EBB">
            <w:pPr>
              <w:rPr>
                <w:sz w:val="18"/>
                <w:szCs w:val="18"/>
                <w:lang w:val="en-US" w:bidi="ar-S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A5BA5D3" w14:textId="77777777" w:rsidR="00A72EBB" w:rsidRPr="00BA7869" w:rsidRDefault="00A72EBB" w:rsidP="00A72EBB">
            <w:pPr>
              <w:jc w:val="center"/>
              <w:rPr>
                <w:sz w:val="18"/>
                <w:szCs w:val="18"/>
                <w:lang w:val="en-US" w:bidi="ar-SA"/>
              </w:rPr>
            </w:pPr>
          </w:p>
        </w:tc>
        <w:tc>
          <w:tcPr>
            <w:tcW w:w="1144" w:type="dxa"/>
            <w:tcBorders>
              <w:top w:val="single" w:sz="4" w:space="0" w:color="000000"/>
              <w:left w:val="single" w:sz="4" w:space="0" w:color="000000"/>
              <w:bottom w:val="single" w:sz="4" w:space="0" w:color="000000"/>
              <w:right w:val="single" w:sz="4" w:space="0" w:color="000000"/>
            </w:tcBorders>
            <w:shd w:val="clear" w:color="auto" w:fill="auto"/>
            <w:hideMark/>
          </w:tcPr>
          <w:p w14:paraId="78F54F1D" w14:textId="28A7EDE4" w:rsidR="00A72EBB" w:rsidRPr="00BA7869" w:rsidRDefault="00A72EBB" w:rsidP="00A72EBB">
            <w:pPr>
              <w:spacing w:afterLines="20" w:after="48"/>
              <w:jc w:val="center"/>
              <w:rPr>
                <w:sz w:val="18"/>
                <w:szCs w:val="18"/>
                <w:lang w:val="en-US" w:bidi="ar-SA"/>
              </w:rPr>
            </w:pPr>
            <w:r w:rsidRPr="00C52566">
              <w:rPr>
                <w:rFonts w:asciiTheme="majorBidi" w:hAnsiTheme="majorBidi" w:cstheme="majorBidi"/>
                <w:sz w:val="18"/>
                <w:szCs w:val="18"/>
                <w:rtl/>
                <w:lang w:bidi="ar-AE"/>
              </w:rPr>
              <w:t>تكاليف الدعم</w:t>
            </w:r>
          </w:p>
        </w:tc>
        <w:tc>
          <w:tcPr>
            <w:tcW w:w="786" w:type="dxa"/>
            <w:tcBorders>
              <w:top w:val="single" w:sz="4" w:space="0" w:color="auto"/>
              <w:left w:val="single" w:sz="4" w:space="0" w:color="auto"/>
              <w:bottom w:val="single" w:sz="4" w:space="0" w:color="auto"/>
              <w:right w:val="single" w:sz="4" w:space="0" w:color="auto"/>
            </w:tcBorders>
            <w:vAlign w:val="center"/>
          </w:tcPr>
          <w:p w14:paraId="75E905F7"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8"/>
                <w:szCs w:val="18"/>
                <w:lang w:bidi="ar-SA"/>
              </w:rPr>
              <w:t>15,080</w:t>
            </w:r>
          </w:p>
        </w:tc>
        <w:tc>
          <w:tcPr>
            <w:tcW w:w="786" w:type="dxa"/>
            <w:tcBorders>
              <w:top w:val="single" w:sz="4" w:space="0" w:color="auto"/>
              <w:left w:val="single" w:sz="4" w:space="0" w:color="auto"/>
              <w:bottom w:val="single" w:sz="4" w:space="0" w:color="auto"/>
              <w:right w:val="single" w:sz="4" w:space="0" w:color="auto"/>
            </w:tcBorders>
            <w:vAlign w:val="center"/>
          </w:tcPr>
          <w:p w14:paraId="0796CD72"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3F543381"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8"/>
                <w:szCs w:val="18"/>
                <w:lang w:val="en-US" w:eastAsia="en-CA" w:bidi="ar-SA"/>
              </w:rPr>
              <w:t>24,960</w:t>
            </w:r>
          </w:p>
        </w:tc>
        <w:tc>
          <w:tcPr>
            <w:tcW w:w="786" w:type="dxa"/>
            <w:tcBorders>
              <w:top w:val="single" w:sz="4" w:space="0" w:color="auto"/>
              <w:left w:val="single" w:sz="4" w:space="0" w:color="auto"/>
              <w:bottom w:val="single" w:sz="4" w:space="0" w:color="auto"/>
              <w:right w:val="single" w:sz="4" w:space="0" w:color="auto"/>
            </w:tcBorders>
            <w:vAlign w:val="center"/>
          </w:tcPr>
          <w:p w14:paraId="1C48B255"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2BEE31E2"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6BFC7E1F"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8"/>
                <w:szCs w:val="18"/>
                <w:lang w:bidi="ar-SA"/>
              </w:rPr>
              <w:t>14,040</w:t>
            </w:r>
          </w:p>
        </w:tc>
        <w:tc>
          <w:tcPr>
            <w:tcW w:w="786" w:type="dxa"/>
            <w:tcBorders>
              <w:top w:val="single" w:sz="4" w:space="0" w:color="auto"/>
              <w:left w:val="single" w:sz="4" w:space="0" w:color="auto"/>
              <w:bottom w:val="single" w:sz="4" w:space="0" w:color="auto"/>
              <w:right w:val="single" w:sz="4" w:space="0" w:color="auto"/>
            </w:tcBorders>
            <w:vAlign w:val="center"/>
          </w:tcPr>
          <w:p w14:paraId="507F4EFE"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3F06371F"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8"/>
                <w:szCs w:val="18"/>
                <w:lang w:bidi="ar-SA"/>
              </w:rPr>
              <w:t>7,020</w:t>
            </w:r>
          </w:p>
        </w:tc>
        <w:tc>
          <w:tcPr>
            <w:tcW w:w="786" w:type="dxa"/>
            <w:tcBorders>
              <w:top w:val="single" w:sz="4" w:space="0" w:color="auto"/>
              <w:left w:val="single" w:sz="4" w:space="0" w:color="auto"/>
              <w:bottom w:val="single" w:sz="4" w:space="0" w:color="auto"/>
              <w:right w:val="single" w:sz="4" w:space="0" w:color="auto"/>
            </w:tcBorders>
            <w:vAlign w:val="center"/>
          </w:tcPr>
          <w:p w14:paraId="6C7D79B9"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8"/>
                <w:szCs w:val="18"/>
                <w:lang w:val="en-CA" w:bidi="ar-SA"/>
              </w:rPr>
              <w:t>61,100</w:t>
            </w:r>
          </w:p>
        </w:tc>
      </w:tr>
      <w:tr w:rsidR="00A72EBB" w:rsidRPr="00BA7869" w14:paraId="2A29F0EA" w14:textId="77777777" w:rsidTr="00FE41D5">
        <w:trPr>
          <w:trHeight w:val="244"/>
          <w:jc w:val="center"/>
        </w:trPr>
        <w:tc>
          <w:tcPr>
            <w:tcW w:w="785" w:type="dxa"/>
            <w:vMerge/>
            <w:tcBorders>
              <w:top w:val="single" w:sz="4" w:space="0" w:color="auto"/>
              <w:left w:val="single" w:sz="4" w:space="0" w:color="auto"/>
              <w:bottom w:val="single" w:sz="4" w:space="0" w:color="auto"/>
              <w:right w:val="single" w:sz="4" w:space="0" w:color="auto"/>
            </w:tcBorders>
            <w:vAlign w:val="center"/>
            <w:hideMark/>
          </w:tcPr>
          <w:p w14:paraId="1B848BE9" w14:textId="77777777" w:rsidR="00A72EBB" w:rsidRPr="00BA7869" w:rsidRDefault="00A72EBB" w:rsidP="00A72EBB">
            <w:pPr>
              <w:rPr>
                <w:sz w:val="18"/>
                <w:szCs w:val="18"/>
                <w:lang w:val="en-US" w:bidi="ar-SA"/>
              </w:rPr>
            </w:pP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46F83CF7" w14:textId="00961AAE" w:rsidR="00A72EBB" w:rsidRPr="00BA7869" w:rsidRDefault="00A72EBB" w:rsidP="00A72EBB">
            <w:pPr>
              <w:spacing w:afterLines="20" w:after="48"/>
              <w:jc w:val="center"/>
              <w:rPr>
                <w:caps/>
                <w:sz w:val="18"/>
                <w:szCs w:val="18"/>
                <w:lang w:val="en-US" w:bidi="ar-SA"/>
              </w:rPr>
            </w:pPr>
            <w:r>
              <w:rPr>
                <w:rFonts w:hint="cs"/>
                <w:color w:val="000000" w:themeColor="text1"/>
                <w:sz w:val="18"/>
                <w:szCs w:val="18"/>
                <w:rtl/>
                <w:lang w:val="en-CA" w:bidi="ar-SA"/>
              </w:rPr>
              <w:t>اليابان</w:t>
            </w:r>
          </w:p>
        </w:tc>
        <w:tc>
          <w:tcPr>
            <w:tcW w:w="1144" w:type="dxa"/>
            <w:tcBorders>
              <w:top w:val="single" w:sz="4" w:space="0" w:color="000000"/>
              <w:left w:val="single" w:sz="4" w:space="0" w:color="000000"/>
              <w:bottom w:val="single" w:sz="4" w:space="0" w:color="000000"/>
              <w:right w:val="single" w:sz="4" w:space="0" w:color="000000"/>
            </w:tcBorders>
            <w:shd w:val="clear" w:color="auto" w:fill="auto"/>
            <w:hideMark/>
          </w:tcPr>
          <w:p w14:paraId="3C47A8F8" w14:textId="2EC1B980" w:rsidR="00A72EBB" w:rsidRPr="00BA7869" w:rsidRDefault="00A72EBB" w:rsidP="00A72EBB">
            <w:pPr>
              <w:spacing w:afterLines="20" w:after="48"/>
              <w:jc w:val="center"/>
              <w:rPr>
                <w:sz w:val="18"/>
                <w:szCs w:val="18"/>
                <w:lang w:val="en-US" w:bidi="ar-SA"/>
              </w:rPr>
            </w:pPr>
            <w:r w:rsidRPr="00C52566">
              <w:rPr>
                <w:rFonts w:asciiTheme="majorBidi" w:hAnsiTheme="majorBidi" w:cstheme="majorBidi"/>
                <w:sz w:val="18"/>
                <w:szCs w:val="18"/>
                <w:rtl/>
                <w:lang w:bidi="ar-AE"/>
              </w:rPr>
              <w:t>تكاليف المشروع</w:t>
            </w:r>
          </w:p>
        </w:tc>
        <w:tc>
          <w:tcPr>
            <w:tcW w:w="786" w:type="dxa"/>
            <w:tcBorders>
              <w:top w:val="single" w:sz="4" w:space="0" w:color="auto"/>
              <w:left w:val="single" w:sz="4" w:space="0" w:color="auto"/>
              <w:bottom w:val="single" w:sz="4" w:space="0" w:color="auto"/>
              <w:right w:val="single" w:sz="4" w:space="0" w:color="auto"/>
            </w:tcBorders>
            <w:vAlign w:val="center"/>
          </w:tcPr>
          <w:p w14:paraId="242A18BF"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8"/>
                <w:szCs w:val="18"/>
                <w:lang w:bidi="ar-SA"/>
              </w:rPr>
              <w:t>110,000</w:t>
            </w:r>
          </w:p>
        </w:tc>
        <w:tc>
          <w:tcPr>
            <w:tcW w:w="786" w:type="dxa"/>
            <w:tcBorders>
              <w:top w:val="single" w:sz="4" w:space="0" w:color="auto"/>
              <w:left w:val="single" w:sz="4" w:space="0" w:color="auto"/>
              <w:bottom w:val="single" w:sz="4" w:space="0" w:color="auto"/>
              <w:right w:val="single" w:sz="4" w:space="0" w:color="auto"/>
            </w:tcBorders>
            <w:vAlign w:val="center"/>
          </w:tcPr>
          <w:p w14:paraId="7E042B61"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010119D5"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8"/>
                <w:szCs w:val="18"/>
                <w:lang w:bidi="ar-SA"/>
              </w:rPr>
              <w:t>60,000</w:t>
            </w:r>
          </w:p>
        </w:tc>
        <w:tc>
          <w:tcPr>
            <w:tcW w:w="786" w:type="dxa"/>
            <w:tcBorders>
              <w:top w:val="single" w:sz="4" w:space="0" w:color="auto"/>
              <w:left w:val="single" w:sz="4" w:space="0" w:color="auto"/>
              <w:bottom w:val="single" w:sz="4" w:space="0" w:color="auto"/>
              <w:right w:val="single" w:sz="4" w:space="0" w:color="auto"/>
            </w:tcBorders>
            <w:vAlign w:val="center"/>
          </w:tcPr>
          <w:p w14:paraId="2248C1F1"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5C4511EB"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60CD41C4"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3D60F92F"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4C445904"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7517B93B"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8"/>
                <w:szCs w:val="18"/>
                <w:lang w:bidi="ar-SA"/>
              </w:rPr>
              <w:t>170,000</w:t>
            </w:r>
          </w:p>
        </w:tc>
      </w:tr>
      <w:tr w:rsidR="00A72EBB" w:rsidRPr="00BA7869" w14:paraId="60F2D198" w14:textId="77777777" w:rsidTr="00FE41D5">
        <w:trPr>
          <w:trHeight w:val="114"/>
          <w:jc w:val="center"/>
        </w:trPr>
        <w:tc>
          <w:tcPr>
            <w:tcW w:w="785" w:type="dxa"/>
            <w:vMerge/>
            <w:tcBorders>
              <w:top w:val="single" w:sz="4" w:space="0" w:color="auto"/>
              <w:left w:val="single" w:sz="4" w:space="0" w:color="auto"/>
              <w:bottom w:val="single" w:sz="4" w:space="0" w:color="auto"/>
              <w:right w:val="single" w:sz="4" w:space="0" w:color="auto"/>
            </w:tcBorders>
            <w:vAlign w:val="center"/>
            <w:hideMark/>
          </w:tcPr>
          <w:p w14:paraId="260C0AD0" w14:textId="77777777" w:rsidR="00A72EBB" w:rsidRPr="00BA7869" w:rsidRDefault="00A72EBB" w:rsidP="00A72EBB">
            <w:pPr>
              <w:rPr>
                <w:sz w:val="18"/>
                <w:szCs w:val="18"/>
                <w:lang w:val="en-US" w:bidi="ar-SA"/>
              </w:rPr>
            </w:pPr>
          </w:p>
        </w:tc>
        <w:tc>
          <w:tcPr>
            <w:tcW w:w="992" w:type="dxa"/>
            <w:vMerge/>
            <w:tcBorders>
              <w:top w:val="single" w:sz="4" w:space="0" w:color="auto"/>
              <w:left w:val="single" w:sz="4" w:space="0" w:color="auto"/>
              <w:bottom w:val="single" w:sz="4" w:space="0" w:color="auto"/>
              <w:right w:val="single" w:sz="4" w:space="0" w:color="auto"/>
            </w:tcBorders>
            <w:hideMark/>
          </w:tcPr>
          <w:p w14:paraId="3707A42E" w14:textId="77777777" w:rsidR="00A72EBB" w:rsidRPr="00BA7869" w:rsidRDefault="00A72EBB" w:rsidP="00A72EBB">
            <w:pPr>
              <w:rPr>
                <w:sz w:val="18"/>
                <w:szCs w:val="18"/>
                <w:lang w:val="en-US" w:bidi="ar-SA"/>
              </w:rPr>
            </w:pPr>
          </w:p>
        </w:tc>
        <w:tc>
          <w:tcPr>
            <w:tcW w:w="1144" w:type="dxa"/>
            <w:tcBorders>
              <w:top w:val="single" w:sz="4" w:space="0" w:color="000000"/>
              <w:left w:val="single" w:sz="4" w:space="0" w:color="000000"/>
              <w:bottom w:val="single" w:sz="4" w:space="0" w:color="000000"/>
              <w:right w:val="single" w:sz="4" w:space="0" w:color="000000"/>
            </w:tcBorders>
            <w:shd w:val="clear" w:color="auto" w:fill="auto"/>
            <w:hideMark/>
          </w:tcPr>
          <w:p w14:paraId="3B3251A7" w14:textId="791D89F7" w:rsidR="00A72EBB" w:rsidRPr="00BA7869" w:rsidRDefault="00A72EBB" w:rsidP="00A72EBB">
            <w:pPr>
              <w:spacing w:afterLines="20" w:after="48"/>
              <w:jc w:val="center"/>
              <w:rPr>
                <w:sz w:val="18"/>
                <w:szCs w:val="18"/>
                <w:lang w:val="en-US" w:bidi="ar-SA"/>
              </w:rPr>
            </w:pPr>
            <w:r w:rsidRPr="00C52566">
              <w:rPr>
                <w:rFonts w:asciiTheme="majorBidi" w:hAnsiTheme="majorBidi" w:cstheme="majorBidi"/>
                <w:sz w:val="18"/>
                <w:szCs w:val="18"/>
                <w:rtl/>
                <w:lang w:bidi="ar-AE"/>
              </w:rPr>
              <w:t>تكاليف الدعم</w:t>
            </w:r>
          </w:p>
        </w:tc>
        <w:tc>
          <w:tcPr>
            <w:tcW w:w="786" w:type="dxa"/>
            <w:tcBorders>
              <w:top w:val="single" w:sz="4" w:space="0" w:color="auto"/>
              <w:left w:val="single" w:sz="4" w:space="0" w:color="auto"/>
              <w:bottom w:val="single" w:sz="4" w:space="0" w:color="auto"/>
              <w:right w:val="single" w:sz="4" w:space="0" w:color="auto"/>
            </w:tcBorders>
            <w:vAlign w:val="center"/>
          </w:tcPr>
          <w:p w14:paraId="14733E73"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8"/>
                <w:szCs w:val="18"/>
                <w:lang w:bidi="ar-SA"/>
              </w:rPr>
              <w:t>14,300</w:t>
            </w:r>
          </w:p>
        </w:tc>
        <w:tc>
          <w:tcPr>
            <w:tcW w:w="786" w:type="dxa"/>
            <w:tcBorders>
              <w:top w:val="single" w:sz="4" w:space="0" w:color="auto"/>
              <w:left w:val="single" w:sz="4" w:space="0" w:color="auto"/>
              <w:bottom w:val="single" w:sz="4" w:space="0" w:color="auto"/>
              <w:right w:val="single" w:sz="4" w:space="0" w:color="auto"/>
            </w:tcBorders>
            <w:vAlign w:val="center"/>
          </w:tcPr>
          <w:p w14:paraId="242F7FE5"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4D4A3DEC"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8"/>
                <w:szCs w:val="18"/>
                <w:lang w:bidi="ar-SA"/>
              </w:rPr>
              <w:t>7,800</w:t>
            </w:r>
          </w:p>
        </w:tc>
        <w:tc>
          <w:tcPr>
            <w:tcW w:w="786" w:type="dxa"/>
            <w:tcBorders>
              <w:top w:val="single" w:sz="4" w:space="0" w:color="auto"/>
              <w:left w:val="single" w:sz="4" w:space="0" w:color="auto"/>
              <w:bottom w:val="single" w:sz="4" w:space="0" w:color="auto"/>
              <w:right w:val="single" w:sz="4" w:space="0" w:color="auto"/>
            </w:tcBorders>
            <w:vAlign w:val="center"/>
          </w:tcPr>
          <w:p w14:paraId="34365662"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239CCAAA"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5117A629"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134E5AE6"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4001E187"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2335C5D2" w14:textId="77777777" w:rsidR="00A72EBB" w:rsidRPr="00BA7869" w:rsidRDefault="00A72EBB" w:rsidP="00A72EBB">
            <w:pPr>
              <w:spacing w:afterLines="20" w:after="48"/>
              <w:jc w:val="right"/>
              <w:rPr>
                <w:color w:val="000000"/>
                <w:sz w:val="18"/>
                <w:szCs w:val="18"/>
                <w:lang w:val="en-US" w:eastAsia="en-CA" w:bidi="ar-SA"/>
              </w:rPr>
            </w:pPr>
            <w:r w:rsidRPr="00BA7869">
              <w:rPr>
                <w:color w:val="000000"/>
                <w:sz w:val="18"/>
                <w:szCs w:val="18"/>
                <w:lang w:bidi="ar-SA"/>
              </w:rPr>
              <w:t>22,100</w:t>
            </w:r>
          </w:p>
        </w:tc>
      </w:tr>
      <w:tr w:rsidR="00A72EBB" w:rsidRPr="00BA7869" w14:paraId="1F2E27BA" w14:textId="77777777" w:rsidTr="00C75335">
        <w:trPr>
          <w:trHeight w:val="229"/>
          <w:jc w:val="center"/>
        </w:trPr>
        <w:tc>
          <w:tcPr>
            <w:tcW w:w="1777" w:type="dxa"/>
            <w:gridSpan w:val="2"/>
            <w:vMerge w:val="restart"/>
            <w:tcBorders>
              <w:top w:val="single" w:sz="4" w:space="0" w:color="auto"/>
              <w:left w:val="single" w:sz="4" w:space="0" w:color="auto"/>
              <w:bottom w:val="single" w:sz="4" w:space="0" w:color="auto"/>
              <w:right w:val="single" w:sz="4" w:space="0" w:color="auto"/>
            </w:tcBorders>
            <w:hideMark/>
          </w:tcPr>
          <w:p w14:paraId="5E5F98EC" w14:textId="0D0AF5BD" w:rsidR="00A72EBB" w:rsidRPr="00BA7869" w:rsidRDefault="00A72EBB" w:rsidP="00A72EBB">
            <w:pPr>
              <w:bidi/>
              <w:spacing w:afterLines="20" w:after="48"/>
              <w:jc w:val="center"/>
              <w:rPr>
                <w:sz w:val="18"/>
                <w:szCs w:val="18"/>
                <w:lang w:val="en-US" w:bidi="ar-SA"/>
              </w:rPr>
            </w:pPr>
            <w:r w:rsidRPr="00A72EBB">
              <w:rPr>
                <w:sz w:val="18"/>
                <w:szCs w:val="18"/>
                <w:rtl/>
                <w:lang w:val="en-US" w:bidi="ar-SA"/>
              </w:rPr>
              <w:t>الأموال التي وافقت عليها اللجنة التنفيذية (بالدولار الأمريكي)</w:t>
            </w:r>
          </w:p>
        </w:tc>
        <w:tc>
          <w:tcPr>
            <w:tcW w:w="1144" w:type="dxa"/>
            <w:tcBorders>
              <w:top w:val="single" w:sz="4" w:space="0" w:color="000000"/>
              <w:left w:val="single" w:sz="4" w:space="0" w:color="000000"/>
              <w:bottom w:val="single" w:sz="4" w:space="0" w:color="000000"/>
              <w:right w:val="single" w:sz="4" w:space="0" w:color="000000"/>
            </w:tcBorders>
            <w:shd w:val="clear" w:color="auto" w:fill="auto"/>
            <w:hideMark/>
          </w:tcPr>
          <w:p w14:paraId="147A745F" w14:textId="60CC7D7F" w:rsidR="00A72EBB" w:rsidRPr="00BA7869" w:rsidRDefault="00A72EBB" w:rsidP="00A72EBB">
            <w:pPr>
              <w:spacing w:afterLines="20" w:after="48"/>
              <w:jc w:val="center"/>
              <w:rPr>
                <w:sz w:val="18"/>
                <w:szCs w:val="18"/>
                <w:lang w:val="en-US" w:bidi="ar-SA"/>
              </w:rPr>
            </w:pPr>
            <w:r w:rsidRPr="00C52566">
              <w:rPr>
                <w:rFonts w:asciiTheme="majorBidi" w:hAnsiTheme="majorBidi" w:cstheme="majorBidi"/>
                <w:sz w:val="18"/>
                <w:szCs w:val="18"/>
                <w:rtl/>
                <w:lang w:bidi="ar-AE"/>
              </w:rPr>
              <w:t>تكاليف المشروع</w:t>
            </w:r>
          </w:p>
        </w:tc>
        <w:tc>
          <w:tcPr>
            <w:tcW w:w="786" w:type="dxa"/>
            <w:tcBorders>
              <w:top w:val="single" w:sz="4" w:space="0" w:color="auto"/>
              <w:left w:val="single" w:sz="4" w:space="0" w:color="auto"/>
              <w:bottom w:val="single" w:sz="4" w:space="0" w:color="auto"/>
              <w:right w:val="single" w:sz="4" w:space="0" w:color="auto"/>
            </w:tcBorders>
          </w:tcPr>
          <w:p w14:paraId="38CF23CC" w14:textId="77777777" w:rsidR="00A72EBB" w:rsidRPr="00BA7869" w:rsidRDefault="00A72EBB" w:rsidP="00A72EBB">
            <w:pPr>
              <w:spacing w:afterLines="20" w:after="48"/>
              <w:jc w:val="right"/>
              <w:rPr>
                <w:color w:val="000000"/>
                <w:sz w:val="18"/>
                <w:szCs w:val="18"/>
                <w:lang w:bidi="ar-SA"/>
              </w:rPr>
            </w:pPr>
            <w:r w:rsidRPr="00BA7869">
              <w:rPr>
                <w:color w:val="000000"/>
                <w:sz w:val="18"/>
                <w:szCs w:val="18"/>
                <w:lang w:bidi="ar-SA"/>
              </w:rPr>
              <w:t xml:space="preserve"> 226,000 </w:t>
            </w:r>
          </w:p>
        </w:tc>
        <w:tc>
          <w:tcPr>
            <w:tcW w:w="786" w:type="dxa"/>
            <w:tcBorders>
              <w:top w:val="single" w:sz="4" w:space="0" w:color="auto"/>
              <w:left w:val="single" w:sz="4" w:space="0" w:color="auto"/>
              <w:bottom w:val="single" w:sz="4" w:space="0" w:color="auto"/>
              <w:right w:val="single" w:sz="4" w:space="0" w:color="auto"/>
            </w:tcBorders>
          </w:tcPr>
          <w:p w14:paraId="7D9D274A" w14:textId="77777777" w:rsidR="00A72EBB" w:rsidRPr="00BA7869" w:rsidRDefault="00A72EBB" w:rsidP="00A72EBB">
            <w:pPr>
              <w:spacing w:afterLines="20" w:after="48"/>
              <w:jc w:val="right"/>
              <w:rPr>
                <w:color w:val="000000"/>
                <w:sz w:val="19"/>
                <w:szCs w:val="19"/>
                <w:lang w:val="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tcPr>
          <w:p w14:paraId="10F94E74" w14:textId="77777777" w:rsidR="00A72EBB" w:rsidRPr="00BA7869" w:rsidRDefault="00A72EBB" w:rsidP="00A72EBB">
            <w:pPr>
              <w:spacing w:afterLines="20" w:after="48"/>
              <w:jc w:val="right"/>
              <w:rPr>
                <w:color w:val="000000"/>
                <w:sz w:val="19"/>
                <w:szCs w:val="19"/>
                <w:lang w:val="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tcPr>
          <w:p w14:paraId="47436253" w14:textId="77777777" w:rsidR="00A72EBB" w:rsidRPr="00BA7869" w:rsidRDefault="00A72EBB" w:rsidP="00A72EBB">
            <w:pPr>
              <w:spacing w:afterLines="20" w:after="48"/>
              <w:jc w:val="right"/>
              <w:rPr>
                <w:color w:val="000000"/>
                <w:sz w:val="19"/>
                <w:szCs w:val="19"/>
                <w:lang w:val="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tcPr>
          <w:p w14:paraId="7F1FEE1A" w14:textId="77777777" w:rsidR="00A72EBB" w:rsidRPr="00BA7869" w:rsidRDefault="00A72EBB" w:rsidP="00A72EBB">
            <w:pPr>
              <w:spacing w:afterLines="20" w:after="48"/>
              <w:jc w:val="right"/>
              <w:rPr>
                <w:color w:val="000000"/>
                <w:sz w:val="19"/>
                <w:szCs w:val="19"/>
                <w:lang w:val="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tcPr>
          <w:p w14:paraId="06FE677D" w14:textId="77777777" w:rsidR="00A72EBB" w:rsidRPr="00BA7869" w:rsidRDefault="00A72EBB" w:rsidP="00A72EBB">
            <w:pPr>
              <w:spacing w:afterLines="20" w:after="48"/>
              <w:jc w:val="right"/>
              <w:rPr>
                <w:color w:val="000000"/>
                <w:sz w:val="19"/>
                <w:szCs w:val="19"/>
                <w:lang w:val="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tcPr>
          <w:p w14:paraId="68D4EC9E" w14:textId="77777777" w:rsidR="00A72EBB" w:rsidRPr="00BA7869" w:rsidRDefault="00A72EBB" w:rsidP="00A72EBB">
            <w:pPr>
              <w:spacing w:afterLines="20" w:after="48"/>
              <w:jc w:val="right"/>
              <w:rPr>
                <w:color w:val="000000"/>
                <w:sz w:val="19"/>
                <w:szCs w:val="19"/>
                <w:lang w:val="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tcPr>
          <w:p w14:paraId="4B864ACE" w14:textId="77777777" w:rsidR="00A72EBB" w:rsidRPr="00BA7869" w:rsidRDefault="00A72EBB" w:rsidP="00A72EBB">
            <w:pPr>
              <w:spacing w:afterLines="20" w:after="48"/>
              <w:jc w:val="right"/>
              <w:rPr>
                <w:color w:val="000000"/>
                <w:sz w:val="19"/>
                <w:szCs w:val="19"/>
                <w:lang w:val="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tcPr>
          <w:p w14:paraId="79F09FC4" w14:textId="77777777" w:rsidR="00A72EBB" w:rsidRPr="00BA7869" w:rsidRDefault="00A72EBB" w:rsidP="00A72EBB">
            <w:pPr>
              <w:spacing w:afterLines="20" w:after="48"/>
              <w:jc w:val="right"/>
              <w:rPr>
                <w:color w:val="000000"/>
                <w:sz w:val="19"/>
                <w:szCs w:val="19"/>
                <w:lang w:val="en-CA" w:bidi="ar-SA"/>
              </w:rPr>
            </w:pPr>
            <w:r w:rsidRPr="00BA7869">
              <w:rPr>
                <w:color w:val="000000"/>
                <w:sz w:val="19"/>
                <w:szCs w:val="19"/>
                <w:lang w:val="en-CA" w:bidi="ar-SA"/>
              </w:rPr>
              <w:t xml:space="preserve"> 226,000 </w:t>
            </w:r>
          </w:p>
        </w:tc>
      </w:tr>
      <w:tr w:rsidR="00A72EBB" w:rsidRPr="00BA7869" w14:paraId="431E3EC3" w14:textId="77777777" w:rsidTr="00C75335">
        <w:trPr>
          <w:trHeight w:val="167"/>
          <w:jc w:val="center"/>
        </w:trPr>
        <w:tc>
          <w:tcPr>
            <w:tcW w:w="1777" w:type="dxa"/>
            <w:gridSpan w:val="2"/>
            <w:vMerge/>
            <w:tcBorders>
              <w:top w:val="single" w:sz="4" w:space="0" w:color="auto"/>
              <w:left w:val="single" w:sz="4" w:space="0" w:color="auto"/>
              <w:bottom w:val="single" w:sz="4" w:space="0" w:color="auto"/>
              <w:right w:val="single" w:sz="4" w:space="0" w:color="auto"/>
            </w:tcBorders>
            <w:vAlign w:val="center"/>
            <w:hideMark/>
          </w:tcPr>
          <w:p w14:paraId="48B6D86C" w14:textId="77777777" w:rsidR="00A72EBB" w:rsidRPr="00BA7869" w:rsidRDefault="00A72EBB" w:rsidP="00A72EBB">
            <w:pPr>
              <w:rPr>
                <w:sz w:val="18"/>
                <w:szCs w:val="18"/>
                <w:lang w:val="en-US" w:bidi="ar-SA"/>
              </w:rPr>
            </w:pPr>
          </w:p>
        </w:tc>
        <w:tc>
          <w:tcPr>
            <w:tcW w:w="1144" w:type="dxa"/>
            <w:tcBorders>
              <w:top w:val="single" w:sz="4" w:space="0" w:color="000000"/>
              <w:left w:val="single" w:sz="4" w:space="0" w:color="000000"/>
              <w:bottom w:val="single" w:sz="4" w:space="0" w:color="000000"/>
              <w:right w:val="single" w:sz="4" w:space="0" w:color="000000"/>
            </w:tcBorders>
            <w:shd w:val="clear" w:color="auto" w:fill="auto"/>
            <w:hideMark/>
          </w:tcPr>
          <w:p w14:paraId="29997683" w14:textId="6F76CE4C" w:rsidR="00A72EBB" w:rsidRPr="00BA7869" w:rsidRDefault="00A72EBB" w:rsidP="00A72EBB">
            <w:pPr>
              <w:spacing w:afterLines="20" w:after="48"/>
              <w:jc w:val="center"/>
              <w:rPr>
                <w:sz w:val="18"/>
                <w:szCs w:val="18"/>
                <w:lang w:val="en-US" w:bidi="ar-SA"/>
              </w:rPr>
            </w:pPr>
            <w:r w:rsidRPr="00C52566">
              <w:rPr>
                <w:rFonts w:asciiTheme="majorBidi" w:hAnsiTheme="majorBidi" w:cstheme="majorBidi"/>
                <w:sz w:val="18"/>
                <w:szCs w:val="18"/>
                <w:rtl/>
                <w:lang w:bidi="ar-AE"/>
              </w:rPr>
              <w:t>تكاليف الدعم</w:t>
            </w:r>
          </w:p>
        </w:tc>
        <w:tc>
          <w:tcPr>
            <w:tcW w:w="786" w:type="dxa"/>
            <w:tcBorders>
              <w:top w:val="single" w:sz="4" w:space="0" w:color="auto"/>
              <w:left w:val="single" w:sz="4" w:space="0" w:color="auto"/>
              <w:bottom w:val="single" w:sz="4" w:space="0" w:color="auto"/>
              <w:right w:val="single" w:sz="4" w:space="0" w:color="auto"/>
            </w:tcBorders>
          </w:tcPr>
          <w:p w14:paraId="7F6439CE" w14:textId="77777777" w:rsidR="00A72EBB" w:rsidRPr="00BA7869" w:rsidRDefault="00A72EBB" w:rsidP="00A72EBB">
            <w:pPr>
              <w:spacing w:afterLines="20" w:after="48"/>
              <w:jc w:val="right"/>
              <w:rPr>
                <w:color w:val="000000"/>
                <w:sz w:val="18"/>
                <w:szCs w:val="18"/>
                <w:lang w:bidi="ar-SA"/>
              </w:rPr>
            </w:pPr>
            <w:r w:rsidRPr="00BA7869">
              <w:rPr>
                <w:color w:val="000000"/>
                <w:sz w:val="18"/>
                <w:szCs w:val="18"/>
                <w:lang w:bidi="ar-SA"/>
              </w:rPr>
              <w:t xml:space="preserve"> 29,380 </w:t>
            </w:r>
          </w:p>
        </w:tc>
        <w:tc>
          <w:tcPr>
            <w:tcW w:w="786" w:type="dxa"/>
            <w:tcBorders>
              <w:top w:val="single" w:sz="4" w:space="0" w:color="auto"/>
              <w:left w:val="single" w:sz="4" w:space="0" w:color="auto"/>
              <w:bottom w:val="single" w:sz="4" w:space="0" w:color="auto"/>
              <w:right w:val="single" w:sz="4" w:space="0" w:color="auto"/>
            </w:tcBorders>
          </w:tcPr>
          <w:p w14:paraId="430A9935" w14:textId="77777777" w:rsidR="00A72EBB" w:rsidRPr="00BA7869" w:rsidRDefault="00A72EBB" w:rsidP="00A72EBB">
            <w:pPr>
              <w:spacing w:afterLines="20" w:after="48"/>
              <w:jc w:val="right"/>
              <w:rPr>
                <w:color w:val="000000"/>
                <w:sz w:val="19"/>
                <w:szCs w:val="19"/>
                <w:lang w:val="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tcPr>
          <w:p w14:paraId="08A46C63" w14:textId="77777777" w:rsidR="00A72EBB" w:rsidRPr="00BA7869" w:rsidRDefault="00A72EBB" w:rsidP="00A72EBB">
            <w:pPr>
              <w:spacing w:afterLines="20" w:after="48"/>
              <w:jc w:val="right"/>
              <w:rPr>
                <w:color w:val="000000"/>
                <w:sz w:val="19"/>
                <w:szCs w:val="19"/>
                <w:lang w:val="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tcPr>
          <w:p w14:paraId="26DEB52F" w14:textId="77777777" w:rsidR="00A72EBB" w:rsidRPr="00BA7869" w:rsidRDefault="00A72EBB" w:rsidP="00A72EBB">
            <w:pPr>
              <w:spacing w:afterLines="20" w:after="48"/>
              <w:jc w:val="right"/>
              <w:rPr>
                <w:color w:val="000000"/>
                <w:sz w:val="19"/>
                <w:szCs w:val="19"/>
                <w:lang w:val="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tcPr>
          <w:p w14:paraId="48D98DC9" w14:textId="77777777" w:rsidR="00A72EBB" w:rsidRPr="00BA7869" w:rsidRDefault="00A72EBB" w:rsidP="00A72EBB">
            <w:pPr>
              <w:spacing w:afterLines="20" w:after="48"/>
              <w:jc w:val="right"/>
              <w:rPr>
                <w:color w:val="000000"/>
                <w:sz w:val="19"/>
                <w:szCs w:val="19"/>
                <w:lang w:val="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tcPr>
          <w:p w14:paraId="5D213D52" w14:textId="77777777" w:rsidR="00A72EBB" w:rsidRPr="00BA7869" w:rsidRDefault="00A72EBB" w:rsidP="00A72EBB">
            <w:pPr>
              <w:spacing w:afterLines="20" w:after="48"/>
              <w:jc w:val="right"/>
              <w:rPr>
                <w:color w:val="000000"/>
                <w:sz w:val="19"/>
                <w:szCs w:val="19"/>
                <w:lang w:val="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tcPr>
          <w:p w14:paraId="5F3A62CE" w14:textId="77777777" w:rsidR="00A72EBB" w:rsidRPr="00BA7869" w:rsidRDefault="00A72EBB" w:rsidP="00A72EBB">
            <w:pPr>
              <w:spacing w:afterLines="20" w:after="48"/>
              <w:jc w:val="right"/>
              <w:rPr>
                <w:color w:val="000000"/>
                <w:sz w:val="19"/>
                <w:szCs w:val="19"/>
                <w:lang w:val="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tcPr>
          <w:p w14:paraId="5DED67E1" w14:textId="77777777" w:rsidR="00A72EBB" w:rsidRPr="00BA7869" w:rsidRDefault="00A72EBB" w:rsidP="00A72EBB">
            <w:pPr>
              <w:spacing w:afterLines="20" w:after="48"/>
              <w:jc w:val="right"/>
              <w:rPr>
                <w:color w:val="000000"/>
                <w:sz w:val="19"/>
                <w:szCs w:val="19"/>
                <w:lang w:val="en-CA" w:bidi="ar-SA"/>
              </w:rPr>
            </w:pPr>
            <w:r w:rsidRPr="00BA7869">
              <w:rPr>
                <w:color w:val="000000"/>
                <w:sz w:val="19"/>
                <w:szCs w:val="19"/>
                <w:lang w:val="en-CA" w:bidi="ar-SA"/>
              </w:rPr>
              <w:t>0</w:t>
            </w:r>
          </w:p>
        </w:tc>
        <w:tc>
          <w:tcPr>
            <w:tcW w:w="786" w:type="dxa"/>
            <w:tcBorders>
              <w:top w:val="single" w:sz="4" w:space="0" w:color="auto"/>
              <w:left w:val="single" w:sz="4" w:space="0" w:color="auto"/>
              <w:bottom w:val="single" w:sz="4" w:space="0" w:color="auto"/>
              <w:right w:val="single" w:sz="4" w:space="0" w:color="auto"/>
            </w:tcBorders>
          </w:tcPr>
          <w:p w14:paraId="77B703EB" w14:textId="77777777" w:rsidR="00A72EBB" w:rsidRPr="00BA7869" w:rsidRDefault="00A72EBB" w:rsidP="00A72EBB">
            <w:pPr>
              <w:spacing w:afterLines="20" w:after="48"/>
              <w:jc w:val="right"/>
              <w:rPr>
                <w:color w:val="000000"/>
                <w:sz w:val="19"/>
                <w:szCs w:val="19"/>
                <w:lang w:val="en-CA" w:bidi="ar-SA"/>
              </w:rPr>
            </w:pPr>
            <w:r w:rsidRPr="00BA7869">
              <w:rPr>
                <w:color w:val="000000"/>
                <w:sz w:val="19"/>
                <w:szCs w:val="19"/>
                <w:lang w:val="en-CA" w:bidi="ar-SA"/>
              </w:rPr>
              <w:t xml:space="preserve"> 29,380 </w:t>
            </w:r>
          </w:p>
        </w:tc>
      </w:tr>
      <w:tr w:rsidR="00A72EBB" w:rsidRPr="00BA7869" w14:paraId="266B2DFF" w14:textId="77777777" w:rsidTr="00C75335">
        <w:trPr>
          <w:trHeight w:val="404"/>
          <w:jc w:val="center"/>
        </w:trPr>
        <w:tc>
          <w:tcPr>
            <w:tcW w:w="1777" w:type="dxa"/>
            <w:gridSpan w:val="2"/>
            <w:vMerge w:val="restart"/>
            <w:tcBorders>
              <w:top w:val="single" w:sz="4" w:space="0" w:color="auto"/>
              <w:left w:val="single" w:sz="4" w:space="0" w:color="auto"/>
              <w:bottom w:val="single" w:sz="4" w:space="0" w:color="auto"/>
              <w:right w:val="single" w:sz="4" w:space="0" w:color="auto"/>
            </w:tcBorders>
            <w:hideMark/>
          </w:tcPr>
          <w:p w14:paraId="7A5AAA5C" w14:textId="65055977" w:rsidR="00A72EBB" w:rsidRPr="00BA7869" w:rsidRDefault="00A72EBB" w:rsidP="00A72EBB">
            <w:pPr>
              <w:bidi/>
              <w:spacing w:afterLines="20" w:after="48"/>
              <w:ind w:right="-85"/>
              <w:jc w:val="center"/>
              <w:rPr>
                <w:sz w:val="18"/>
                <w:szCs w:val="18"/>
                <w:lang w:val="en-US" w:bidi="ar-SA"/>
              </w:rPr>
            </w:pPr>
            <w:r w:rsidRPr="00A72EBB">
              <w:rPr>
                <w:sz w:val="18"/>
                <w:szCs w:val="18"/>
                <w:rtl/>
                <w:lang w:val="en-US" w:bidi="ar-SA"/>
              </w:rPr>
              <w:t xml:space="preserve">مجموع الأموال </w:t>
            </w:r>
            <w:r>
              <w:rPr>
                <w:rFonts w:hint="cs"/>
                <w:sz w:val="18"/>
                <w:szCs w:val="18"/>
                <w:rtl/>
                <w:lang w:val="en-US" w:bidi="ar-SA"/>
              </w:rPr>
              <w:t>التي تمت التوصية</w:t>
            </w:r>
            <w:r w:rsidRPr="00A72EBB">
              <w:rPr>
                <w:sz w:val="18"/>
                <w:szCs w:val="18"/>
                <w:rtl/>
                <w:lang w:val="en-US" w:bidi="ar-SA"/>
              </w:rPr>
              <w:t xml:space="preserve"> بالموافقة عليها في هذا الاجتماع (بالدولار الأمريكي)</w:t>
            </w:r>
          </w:p>
        </w:tc>
        <w:tc>
          <w:tcPr>
            <w:tcW w:w="1144" w:type="dxa"/>
            <w:tcBorders>
              <w:top w:val="single" w:sz="4" w:space="0" w:color="000000"/>
              <w:left w:val="single" w:sz="4" w:space="0" w:color="000000"/>
              <w:bottom w:val="single" w:sz="4" w:space="0" w:color="000000"/>
              <w:right w:val="single" w:sz="4" w:space="0" w:color="000000"/>
            </w:tcBorders>
            <w:shd w:val="clear" w:color="auto" w:fill="auto"/>
            <w:hideMark/>
          </w:tcPr>
          <w:p w14:paraId="03467E5E" w14:textId="7B9F4EC2" w:rsidR="00A72EBB" w:rsidRPr="00BA7869" w:rsidRDefault="00A72EBB" w:rsidP="00A72EBB">
            <w:pPr>
              <w:spacing w:afterLines="20" w:after="48"/>
              <w:jc w:val="center"/>
              <w:rPr>
                <w:sz w:val="18"/>
                <w:szCs w:val="18"/>
                <w:lang w:val="en-US" w:bidi="ar-SA"/>
              </w:rPr>
            </w:pPr>
            <w:r w:rsidRPr="00C52566">
              <w:rPr>
                <w:rFonts w:asciiTheme="majorBidi" w:hAnsiTheme="majorBidi" w:cstheme="majorBidi"/>
                <w:sz w:val="18"/>
                <w:szCs w:val="18"/>
                <w:rtl/>
                <w:lang w:bidi="ar-AE"/>
              </w:rPr>
              <w:t>تكاليف المشروع</w:t>
            </w:r>
          </w:p>
        </w:tc>
        <w:tc>
          <w:tcPr>
            <w:tcW w:w="786" w:type="dxa"/>
            <w:tcBorders>
              <w:top w:val="single" w:sz="4" w:space="0" w:color="auto"/>
              <w:left w:val="single" w:sz="4" w:space="0" w:color="auto"/>
              <w:bottom w:val="single" w:sz="4" w:space="0" w:color="auto"/>
              <w:right w:val="single" w:sz="4" w:space="0" w:color="auto"/>
            </w:tcBorders>
            <w:vAlign w:val="center"/>
          </w:tcPr>
          <w:p w14:paraId="426A81D6" w14:textId="77777777" w:rsidR="00A72EBB" w:rsidRPr="00BA7869" w:rsidRDefault="00A72EBB" w:rsidP="00A72EBB">
            <w:pPr>
              <w:spacing w:afterLines="20" w:after="48"/>
              <w:jc w:val="right"/>
              <w:rPr>
                <w:color w:val="000000"/>
                <w:sz w:val="18"/>
                <w:szCs w:val="18"/>
                <w:lang w:bidi="ar-SA"/>
              </w:rPr>
            </w:pPr>
            <w:r w:rsidRPr="00BA7869">
              <w:rPr>
                <w:color w:val="000000"/>
                <w:sz w:val="18"/>
                <w:szCs w:val="18"/>
                <w:lang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0B03D699" w14:textId="77777777" w:rsidR="00A72EBB" w:rsidRPr="00BA7869" w:rsidRDefault="00A72EBB" w:rsidP="00A72EBB">
            <w:pPr>
              <w:spacing w:afterLines="20" w:after="48"/>
              <w:jc w:val="right"/>
              <w:rPr>
                <w:color w:val="000000"/>
                <w:sz w:val="18"/>
                <w:szCs w:val="18"/>
                <w:lang w:bidi="ar-SA"/>
              </w:rPr>
            </w:pPr>
            <w:r w:rsidRPr="00BA7869">
              <w:rPr>
                <w:color w:val="000000"/>
                <w:sz w:val="18"/>
                <w:szCs w:val="18"/>
                <w:lang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2D4C6C9F" w14:textId="77777777" w:rsidR="00A72EBB" w:rsidRPr="00BA7869" w:rsidRDefault="00A72EBB" w:rsidP="00A72EBB">
            <w:pPr>
              <w:spacing w:afterLines="20" w:after="48"/>
              <w:jc w:val="right"/>
              <w:rPr>
                <w:color w:val="000000"/>
                <w:sz w:val="18"/>
                <w:szCs w:val="18"/>
                <w:lang w:bidi="ar-SA"/>
              </w:rPr>
            </w:pPr>
            <w:r w:rsidRPr="00BA7869">
              <w:rPr>
                <w:color w:val="000000"/>
                <w:sz w:val="18"/>
                <w:szCs w:val="18"/>
                <w:lang w:bidi="ar-SA"/>
              </w:rPr>
              <w:t>252,000</w:t>
            </w:r>
          </w:p>
        </w:tc>
        <w:tc>
          <w:tcPr>
            <w:tcW w:w="786" w:type="dxa"/>
            <w:tcBorders>
              <w:top w:val="single" w:sz="4" w:space="0" w:color="auto"/>
              <w:left w:val="single" w:sz="4" w:space="0" w:color="auto"/>
              <w:bottom w:val="single" w:sz="4" w:space="0" w:color="auto"/>
              <w:right w:val="single" w:sz="4" w:space="0" w:color="auto"/>
            </w:tcBorders>
            <w:vAlign w:val="center"/>
          </w:tcPr>
          <w:p w14:paraId="67EFDCB6" w14:textId="77777777" w:rsidR="00A72EBB" w:rsidRPr="00BA7869" w:rsidRDefault="00A72EBB" w:rsidP="00A72EBB">
            <w:pPr>
              <w:spacing w:afterLines="20" w:after="48"/>
              <w:jc w:val="right"/>
              <w:rPr>
                <w:color w:val="000000"/>
                <w:sz w:val="18"/>
                <w:szCs w:val="18"/>
                <w:lang w:bidi="ar-SA"/>
              </w:rPr>
            </w:pPr>
            <w:r w:rsidRPr="00BA7869">
              <w:rPr>
                <w:color w:val="000000"/>
                <w:sz w:val="18"/>
                <w:szCs w:val="18"/>
                <w:lang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77F320DC" w14:textId="77777777" w:rsidR="00A72EBB" w:rsidRPr="00BA7869" w:rsidRDefault="00A72EBB" w:rsidP="00A72EBB">
            <w:pPr>
              <w:spacing w:afterLines="20" w:after="48"/>
              <w:jc w:val="right"/>
              <w:rPr>
                <w:color w:val="000000"/>
                <w:sz w:val="18"/>
                <w:szCs w:val="18"/>
                <w:lang w:bidi="ar-SA"/>
              </w:rPr>
            </w:pPr>
            <w:r w:rsidRPr="00BA7869">
              <w:rPr>
                <w:color w:val="000000"/>
                <w:sz w:val="18"/>
                <w:szCs w:val="18"/>
                <w:lang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45408398" w14:textId="77777777" w:rsidR="00A72EBB" w:rsidRPr="00BA7869" w:rsidRDefault="00A72EBB" w:rsidP="00A72EBB">
            <w:pPr>
              <w:spacing w:afterLines="20" w:after="48"/>
              <w:jc w:val="right"/>
              <w:rPr>
                <w:color w:val="000000"/>
                <w:sz w:val="18"/>
                <w:szCs w:val="18"/>
                <w:lang w:bidi="ar-SA"/>
              </w:rPr>
            </w:pPr>
            <w:r w:rsidRPr="00BA7869">
              <w:rPr>
                <w:color w:val="000000"/>
                <w:sz w:val="18"/>
                <w:szCs w:val="18"/>
                <w:lang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570538CE" w14:textId="77777777" w:rsidR="00A72EBB" w:rsidRPr="00BA7869" w:rsidRDefault="00A72EBB" w:rsidP="00A72EBB">
            <w:pPr>
              <w:spacing w:afterLines="20" w:after="48"/>
              <w:jc w:val="right"/>
              <w:rPr>
                <w:color w:val="000000"/>
                <w:sz w:val="18"/>
                <w:szCs w:val="18"/>
                <w:lang w:bidi="ar-SA"/>
              </w:rPr>
            </w:pPr>
            <w:r w:rsidRPr="00BA7869">
              <w:rPr>
                <w:color w:val="000000"/>
                <w:sz w:val="18"/>
                <w:szCs w:val="18"/>
                <w:lang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7E6127D3" w14:textId="77777777" w:rsidR="00A72EBB" w:rsidRPr="00BA7869" w:rsidRDefault="00A72EBB" w:rsidP="00A72EBB">
            <w:pPr>
              <w:spacing w:afterLines="20" w:after="48"/>
              <w:jc w:val="right"/>
              <w:rPr>
                <w:color w:val="000000"/>
                <w:sz w:val="18"/>
                <w:szCs w:val="18"/>
                <w:lang w:bidi="ar-SA"/>
              </w:rPr>
            </w:pPr>
            <w:r w:rsidRPr="00BA7869">
              <w:rPr>
                <w:color w:val="000000"/>
                <w:sz w:val="18"/>
                <w:szCs w:val="18"/>
                <w:lang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7041C68E" w14:textId="77777777" w:rsidR="00A72EBB" w:rsidRPr="00BA7869" w:rsidRDefault="00A72EBB" w:rsidP="00A72EBB">
            <w:pPr>
              <w:spacing w:afterLines="20" w:after="48"/>
              <w:jc w:val="right"/>
              <w:rPr>
                <w:color w:val="000000"/>
                <w:sz w:val="18"/>
                <w:szCs w:val="18"/>
                <w:lang w:bidi="ar-SA"/>
              </w:rPr>
            </w:pPr>
            <w:r w:rsidRPr="00BA7869">
              <w:rPr>
                <w:color w:val="000000"/>
                <w:sz w:val="18"/>
                <w:szCs w:val="18"/>
                <w:lang w:bidi="ar-SA"/>
              </w:rPr>
              <w:t>252,000</w:t>
            </w:r>
          </w:p>
        </w:tc>
      </w:tr>
      <w:tr w:rsidR="00A72EBB" w:rsidRPr="00BA7869" w14:paraId="32A7FCBC" w14:textId="77777777" w:rsidTr="00C75335">
        <w:trPr>
          <w:trHeight w:val="230"/>
          <w:jc w:val="center"/>
        </w:trPr>
        <w:tc>
          <w:tcPr>
            <w:tcW w:w="1777" w:type="dxa"/>
            <w:gridSpan w:val="2"/>
            <w:vMerge/>
            <w:tcBorders>
              <w:top w:val="single" w:sz="4" w:space="0" w:color="auto"/>
              <w:left w:val="single" w:sz="4" w:space="0" w:color="auto"/>
              <w:bottom w:val="single" w:sz="4" w:space="0" w:color="auto"/>
              <w:right w:val="single" w:sz="4" w:space="0" w:color="auto"/>
            </w:tcBorders>
            <w:vAlign w:val="center"/>
            <w:hideMark/>
          </w:tcPr>
          <w:p w14:paraId="78D06594" w14:textId="77777777" w:rsidR="00A72EBB" w:rsidRPr="00BA7869" w:rsidRDefault="00A72EBB" w:rsidP="00A72EBB">
            <w:pPr>
              <w:rPr>
                <w:sz w:val="18"/>
                <w:szCs w:val="18"/>
                <w:lang w:val="en-US" w:bidi="ar-SA"/>
              </w:rPr>
            </w:pPr>
          </w:p>
        </w:tc>
        <w:tc>
          <w:tcPr>
            <w:tcW w:w="1144" w:type="dxa"/>
            <w:tcBorders>
              <w:top w:val="single" w:sz="4" w:space="0" w:color="000000"/>
              <w:left w:val="single" w:sz="4" w:space="0" w:color="000000"/>
              <w:bottom w:val="single" w:sz="4" w:space="0" w:color="000000"/>
              <w:right w:val="single" w:sz="4" w:space="0" w:color="000000"/>
            </w:tcBorders>
            <w:shd w:val="clear" w:color="auto" w:fill="auto"/>
            <w:hideMark/>
          </w:tcPr>
          <w:p w14:paraId="6DD5C5B7" w14:textId="15A35A19" w:rsidR="00A72EBB" w:rsidRPr="00BA7869" w:rsidRDefault="00A72EBB" w:rsidP="00A72EBB">
            <w:pPr>
              <w:spacing w:afterLines="20" w:after="48"/>
              <w:jc w:val="center"/>
              <w:rPr>
                <w:sz w:val="18"/>
                <w:szCs w:val="18"/>
                <w:lang w:val="en-US" w:bidi="ar-SA"/>
              </w:rPr>
            </w:pPr>
            <w:r w:rsidRPr="00C52566">
              <w:rPr>
                <w:rFonts w:asciiTheme="majorBidi" w:hAnsiTheme="majorBidi" w:cstheme="majorBidi"/>
                <w:sz w:val="18"/>
                <w:szCs w:val="18"/>
                <w:rtl/>
                <w:lang w:bidi="ar-AE"/>
              </w:rPr>
              <w:t>تكاليف الدعم</w:t>
            </w:r>
          </w:p>
        </w:tc>
        <w:tc>
          <w:tcPr>
            <w:tcW w:w="786" w:type="dxa"/>
            <w:tcBorders>
              <w:top w:val="single" w:sz="4" w:space="0" w:color="auto"/>
              <w:left w:val="single" w:sz="4" w:space="0" w:color="auto"/>
              <w:bottom w:val="single" w:sz="4" w:space="0" w:color="auto"/>
              <w:right w:val="single" w:sz="4" w:space="0" w:color="auto"/>
            </w:tcBorders>
            <w:vAlign w:val="center"/>
          </w:tcPr>
          <w:p w14:paraId="3D0EED80" w14:textId="77777777" w:rsidR="00A72EBB" w:rsidRPr="00BA7869" w:rsidRDefault="00A72EBB" w:rsidP="00A72EBB">
            <w:pPr>
              <w:spacing w:afterLines="20" w:after="48"/>
              <w:jc w:val="right"/>
              <w:rPr>
                <w:color w:val="000000"/>
                <w:sz w:val="18"/>
                <w:szCs w:val="18"/>
                <w:lang w:bidi="ar-SA"/>
              </w:rPr>
            </w:pPr>
            <w:r w:rsidRPr="00BA7869">
              <w:rPr>
                <w:color w:val="000000"/>
                <w:sz w:val="18"/>
                <w:szCs w:val="18"/>
                <w:lang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00BA1042" w14:textId="77777777" w:rsidR="00A72EBB" w:rsidRPr="00BA7869" w:rsidRDefault="00A72EBB" w:rsidP="00A72EBB">
            <w:pPr>
              <w:spacing w:afterLines="20" w:after="48"/>
              <w:jc w:val="right"/>
              <w:rPr>
                <w:color w:val="000000"/>
                <w:sz w:val="18"/>
                <w:szCs w:val="18"/>
                <w:lang w:bidi="ar-SA"/>
              </w:rPr>
            </w:pPr>
            <w:r w:rsidRPr="00BA7869">
              <w:rPr>
                <w:color w:val="000000"/>
                <w:sz w:val="18"/>
                <w:szCs w:val="18"/>
                <w:lang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7D0E75C3" w14:textId="77777777" w:rsidR="00A72EBB" w:rsidRPr="00BA7869" w:rsidRDefault="00A72EBB" w:rsidP="00A72EBB">
            <w:pPr>
              <w:spacing w:afterLines="20" w:after="48"/>
              <w:jc w:val="right"/>
              <w:rPr>
                <w:color w:val="000000"/>
                <w:sz w:val="18"/>
                <w:szCs w:val="18"/>
                <w:lang w:bidi="ar-SA"/>
              </w:rPr>
            </w:pPr>
            <w:r w:rsidRPr="00BA7869">
              <w:rPr>
                <w:color w:val="000000"/>
                <w:sz w:val="18"/>
                <w:szCs w:val="18"/>
                <w:lang w:bidi="ar-SA"/>
              </w:rPr>
              <w:t>32,760</w:t>
            </w:r>
          </w:p>
        </w:tc>
        <w:tc>
          <w:tcPr>
            <w:tcW w:w="786" w:type="dxa"/>
            <w:tcBorders>
              <w:top w:val="single" w:sz="4" w:space="0" w:color="auto"/>
              <w:left w:val="single" w:sz="4" w:space="0" w:color="auto"/>
              <w:bottom w:val="single" w:sz="4" w:space="0" w:color="auto"/>
              <w:right w:val="single" w:sz="4" w:space="0" w:color="auto"/>
            </w:tcBorders>
            <w:vAlign w:val="center"/>
          </w:tcPr>
          <w:p w14:paraId="2EC8A61D" w14:textId="77777777" w:rsidR="00A72EBB" w:rsidRPr="00BA7869" w:rsidRDefault="00A72EBB" w:rsidP="00A72EBB">
            <w:pPr>
              <w:spacing w:afterLines="20" w:after="48"/>
              <w:jc w:val="right"/>
              <w:rPr>
                <w:color w:val="000000"/>
                <w:sz w:val="18"/>
                <w:szCs w:val="18"/>
                <w:lang w:bidi="ar-SA"/>
              </w:rPr>
            </w:pPr>
            <w:r w:rsidRPr="00BA7869">
              <w:rPr>
                <w:color w:val="000000"/>
                <w:sz w:val="18"/>
                <w:szCs w:val="18"/>
                <w:lang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629977AE" w14:textId="77777777" w:rsidR="00A72EBB" w:rsidRPr="00BA7869" w:rsidRDefault="00A72EBB" w:rsidP="00A72EBB">
            <w:pPr>
              <w:spacing w:afterLines="20" w:after="48"/>
              <w:jc w:val="right"/>
              <w:rPr>
                <w:color w:val="000000"/>
                <w:sz w:val="18"/>
                <w:szCs w:val="18"/>
                <w:lang w:bidi="ar-SA"/>
              </w:rPr>
            </w:pPr>
            <w:r w:rsidRPr="00BA7869">
              <w:rPr>
                <w:color w:val="000000"/>
                <w:sz w:val="18"/>
                <w:szCs w:val="18"/>
                <w:lang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3491438D" w14:textId="77777777" w:rsidR="00A72EBB" w:rsidRPr="00BA7869" w:rsidRDefault="00A72EBB" w:rsidP="00A72EBB">
            <w:pPr>
              <w:spacing w:afterLines="20" w:after="48"/>
              <w:jc w:val="right"/>
              <w:rPr>
                <w:color w:val="000000"/>
                <w:sz w:val="18"/>
                <w:szCs w:val="18"/>
                <w:lang w:bidi="ar-SA"/>
              </w:rPr>
            </w:pPr>
            <w:r w:rsidRPr="00BA7869">
              <w:rPr>
                <w:color w:val="000000"/>
                <w:sz w:val="18"/>
                <w:szCs w:val="18"/>
                <w:lang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43D93CEF" w14:textId="77777777" w:rsidR="00A72EBB" w:rsidRPr="00BA7869" w:rsidRDefault="00A72EBB" w:rsidP="00A72EBB">
            <w:pPr>
              <w:spacing w:afterLines="20" w:after="48"/>
              <w:jc w:val="right"/>
              <w:rPr>
                <w:color w:val="000000"/>
                <w:sz w:val="18"/>
                <w:szCs w:val="18"/>
                <w:lang w:bidi="ar-SA"/>
              </w:rPr>
            </w:pPr>
            <w:r w:rsidRPr="00BA7869">
              <w:rPr>
                <w:color w:val="000000"/>
                <w:sz w:val="18"/>
                <w:szCs w:val="18"/>
                <w:lang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000365F5" w14:textId="77777777" w:rsidR="00A72EBB" w:rsidRPr="00BA7869" w:rsidRDefault="00A72EBB" w:rsidP="00A72EBB">
            <w:pPr>
              <w:spacing w:afterLines="20" w:after="48"/>
              <w:jc w:val="right"/>
              <w:rPr>
                <w:color w:val="000000"/>
                <w:sz w:val="18"/>
                <w:szCs w:val="18"/>
                <w:lang w:bidi="ar-SA"/>
              </w:rPr>
            </w:pPr>
            <w:r w:rsidRPr="00BA7869">
              <w:rPr>
                <w:color w:val="000000"/>
                <w:sz w:val="18"/>
                <w:szCs w:val="18"/>
                <w:lang w:bidi="ar-SA"/>
              </w:rPr>
              <w:t>0</w:t>
            </w:r>
          </w:p>
        </w:tc>
        <w:tc>
          <w:tcPr>
            <w:tcW w:w="786" w:type="dxa"/>
            <w:tcBorders>
              <w:top w:val="single" w:sz="4" w:space="0" w:color="auto"/>
              <w:left w:val="single" w:sz="4" w:space="0" w:color="auto"/>
              <w:bottom w:val="single" w:sz="4" w:space="0" w:color="auto"/>
              <w:right w:val="single" w:sz="4" w:space="0" w:color="auto"/>
            </w:tcBorders>
            <w:vAlign w:val="center"/>
          </w:tcPr>
          <w:p w14:paraId="1D6B2646" w14:textId="77777777" w:rsidR="00A72EBB" w:rsidRPr="00BA7869" w:rsidRDefault="00A72EBB" w:rsidP="00A72EBB">
            <w:pPr>
              <w:spacing w:afterLines="20" w:after="48"/>
              <w:jc w:val="right"/>
              <w:rPr>
                <w:color w:val="000000"/>
                <w:sz w:val="18"/>
                <w:szCs w:val="18"/>
                <w:lang w:bidi="ar-SA"/>
              </w:rPr>
            </w:pPr>
            <w:r w:rsidRPr="00BA7869">
              <w:rPr>
                <w:color w:val="000000"/>
                <w:sz w:val="18"/>
                <w:szCs w:val="18"/>
                <w:lang w:bidi="ar-SA"/>
              </w:rPr>
              <w:t>32,760</w:t>
            </w:r>
          </w:p>
        </w:tc>
      </w:tr>
    </w:tbl>
    <w:p w14:paraId="5E1D5257" w14:textId="270F39DF" w:rsidR="00BA7869" w:rsidRPr="00BA7869" w:rsidRDefault="00A72EBB" w:rsidP="00A72EBB">
      <w:pPr>
        <w:bidi/>
        <w:ind w:left="-279"/>
        <w:jc w:val="left"/>
        <w:rPr>
          <w:sz w:val="18"/>
          <w:szCs w:val="18"/>
          <w:lang w:val="en-CA" w:bidi="ar-SA"/>
        </w:rPr>
      </w:pPr>
      <w:r w:rsidRPr="00A72EBB">
        <w:rPr>
          <w:sz w:val="18"/>
          <w:szCs w:val="18"/>
          <w:lang w:val="en-CA" w:bidi="ar-SA"/>
        </w:rPr>
        <w:t>*</w:t>
      </w:r>
      <w:r w:rsidRPr="00A72EBB">
        <w:rPr>
          <w:sz w:val="18"/>
          <w:szCs w:val="18"/>
          <w:rtl/>
          <w:lang w:val="en-CA" w:bidi="ar-SA"/>
        </w:rPr>
        <w:t xml:space="preserve">يشمل التمويل لعام 2023 مبلغ </w:t>
      </w:r>
      <w:r>
        <w:rPr>
          <w:rFonts w:hint="cs"/>
          <w:sz w:val="18"/>
          <w:szCs w:val="18"/>
          <w:rtl/>
          <w:lang w:val="en-CA" w:bidi="ar-SA"/>
        </w:rPr>
        <w:t>000 100</w:t>
      </w:r>
      <w:r w:rsidRPr="00A72EBB">
        <w:rPr>
          <w:sz w:val="18"/>
          <w:szCs w:val="18"/>
          <w:rtl/>
          <w:lang w:val="en-CA" w:bidi="ar-SA"/>
        </w:rPr>
        <w:t xml:space="preserve"> دولار أمريكي، بالإضافة إلى تكاليف دعم الوكالة البالغة </w:t>
      </w:r>
      <w:r>
        <w:rPr>
          <w:rFonts w:hint="cs"/>
          <w:sz w:val="18"/>
          <w:szCs w:val="18"/>
          <w:rtl/>
          <w:lang w:val="en-CA" w:bidi="ar-SA"/>
        </w:rPr>
        <w:t>000 13</w:t>
      </w:r>
      <w:r w:rsidRPr="00A72EBB">
        <w:rPr>
          <w:sz w:val="18"/>
          <w:szCs w:val="18"/>
          <w:rtl/>
          <w:lang w:val="en-CA" w:bidi="ar-SA"/>
        </w:rPr>
        <w:t xml:space="preserve"> دولار أمريكي لبرنامج الأمم المتحدة للبيئة من أجل الأنشطة الإضافية للحفاظ على كفاءة استخدام الطاقة (المقرر 89/6)</w:t>
      </w:r>
    </w:p>
    <w:tbl>
      <w:tblPr>
        <w:tblStyle w:val="TableGrid"/>
        <w:bidiVisual/>
        <w:tblW w:w="100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BA7869" w:rsidRPr="00BA7869" w14:paraId="048493EB" w14:textId="77777777" w:rsidTr="00BA7869">
        <w:trPr>
          <w:trHeight w:val="42"/>
          <w:jc w:val="center"/>
        </w:trPr>
        <w:tc>
          <w:tcPr>
            <w:tcW w:w="4945" w:type="dxa"/>
            <w:hideMark/>
          </w:tcPr>
          <w:p w14:paraId="25ECB131" w14:textId="063D3BEE" w:rsidR="00BA7869" w:rsidRPr="00BA7869" w:rsidRDefault="00A72EBB" w:rsidP="00A72EBB">
            <w:pPr>
              <w:bidi/>
              <w:spacing w:after="60"/>
              <w:jc w:val="left"/>
              <w:rPr>
                <w:b/>
                <w:sz w:val="20"/>
                <w:lang w:val="en-US" w:bidi="ar-SA"/>
              </w:rPr>
            </w:pPr>
            <w:bookmarkStart w:id="5" w:name="_Hlk150005736"/>
            <w:r>
              <w:rPr>
                <w:rFonts w:hint="cs"/>
                <w:b/>
                <w:sz w:val="20"/>
                <w:rtl/>
                <w:lang w:val="en-US" w:bidi="ar-SA"/>
              </w:rPr>
              <w:t>توصية الأمانة:</w:t>
            </w:r>
          </w:p>
        </w:tc>
        <w:tc>
          <w:tcPr>
            <w:tcW w:w="5055" w:type="dxa"/>
            <w:hideMark/>
          </w:tcPr>
          <w:p w14:paraId="045679A0" w14:textId="364E4783" w:rsidR="00BA7869" w:rsidRPr="00BA7869" w:rsidRDefault="00A72EBB" w:rsidP="00A72EBB">
            <w:pPr>
              <w:bidi/>
              <w:spacing w:after="60"/>
              <w:jc w:val="center"/>
              <w:rPr>
                <w:sz w:val="20"/>
                <w:lang w:val="en-US" w:bidi="ar-SA"/>
              </w:rPr>
            </w:pPr>
            <w:r>
              <w:rPr>
                <w:rFonts w:hint="cs"/>
                <w:sz w:val="20"/>
                <w:rtl/>
                <w:lang w:val="en-US" w:bidi="ar-SA"/>
              </w:rPr>
              <w:t>الموافقة الشاملة</w:t>
            </w:r>
          </w:p>
        </w:tc>
      </w:tr>
      <w:bookmarkEnd w:id="5"/>
    </w:tbl>
    <w:p w14:paraId="61F91F44" w14:textId="77777777" w:rsidR="00BA7869" w:rsidRPr="00BA7869" w:rsidRDefault="00BA7869" w:rsidP="00BA7869">
      <w:pPr>
        <w:suppressAutoHyphens/>
        <w:autoSpaceDN w:val="0"/>
        <w:bidi/>
        <w:spacing w:after="80"/>
        <w:jc w:val="center"/>
        <w:rPr>
          <w:bCs/>
          <w:sz w:val="28"/>
          <w:szCs w:val="28"/>
          <w:rtl/>
          <w:lang w:val="en-CA" w:bidi="ar-AE"/>
        </w:rPr>
      </w:pPr>
    </w:p>
    <w:p w14:paraId="15F790CF" w14:textId="77777777" w:rsidR="00A72EBB" w:rsidRDefault="00A72EBB" w:rsidP="00A72EBB">
      <w:pPr>
        <w:bidi/>
        <w:spacing w:before="240" w:after="240" w:line="400" w:lineRule="exact"/>
        <w:jc w:val="center"/>
        <w:rPr>
          <w:b/>
          <w:bCs/>
          <w:sz w:val="36"/>
          <w:szCs w:val="28"/>
          <w:rtl/>
          <w:lang w:val="en-CA" w:bidi="ar-SY"/>
        </w:rPr>
      </w:pPr>
      <w:r w:rsidRPr="0049652B">
        <w:rPr>
          <w:rFonts w:hint="cs"/>
          <w:b/>
          <w:bCs/>
          <w:sz w:val="36"/>
          <w:szCs w:val="28"/>
          <w:rtl/>
          <w:lang w:val="en-CA" w:bidi="ar-SY"/>
        </w:rPr>
        <w:lastRenderedPageBreak/>
        <w:t>وصف المشروع</w:t>
      </w:r>
    </w:p>
    <w:p w14:paraId="1F15DBFE" w14:textId="374DB59A" w:rsidR="007E5D09" w:rsidRDefault="007F4065" w:rsidP="007F4065">
      <w:pPr>
        <w:pStyle w:val="ListParagraph"/>
        <w:numPr>
          <w:ilvl w:val="0"/>
          <w:numId w:val="24"/>
        </w:numPr>
        <w:bidi/>
        <w:spacing w:after="120" w:line="360" w:lineRule="exact"/>
        <w:ind w:left="4" w:firstLine="0"/>
        <w:contextualSpacing w:val="0"/>
        <w:rPr>
          <w:sz w:val="26"/>
          <w:szCs w:val="26"/>
          <w:lang w:val="en-CA" w:bidi="ar-SA"/>
        </w:rPr>
      </w:pPr>
      <w:r>
        <w:rPr>
          <w:rFonts w:hint="cs"/>
          <w:sz w:val="26"/>
          <w:szCs w:val="26"/>
          <w:rtl/>
          <w:lang w:val="en-CA" w:bidi="ar-SY"/>
        </w:rPr>
        <w:t>بال</w:t>
      </w:r>
      <w:r w:rsidRPr="007F4065">
        <w:rPr>
          <w:sz w:val="26"/>
          <w:szCs w:val="26"/>
          <w:rtl/>
          <w:lang w:val="en-CA" w:bidi="ar-SA"/>
        </w:rPr>
        <w:t xml:space="preserve">نيابة عن حكومة منغوليا، قدم برنامج الأمم المتحدة للبيئة باعتباره الوكالة المنفذة الرئيسية طلبا </w:t>
      </w:r>
      <w:r>
        <w:rPr>
          <w:rFonts w:hint="cs"/>
          <w:sz w:val="26"/>
          <w:szCs w:val="26"/>
          <w:rtl/>
          <w:lang w:val="en-CA" w:bidi="ar-SA"/>
        </w:rPr>
        <w:t xml:space="preserve">من أجل </w:t>
      </w:r>
      <w:r w:rsidRPr="007F4065">
        <w:rPr>
          <w:sz w:val="26"/>
          <w:szCs w:val="26"/>
          <w:rtl/>
          <w:lang w:val="en-CA" w:bidi="ar-SA"/>
        </w:rPr>
        <w:t xml:space="preserve">تمويل الشريحة الثانية من المرحلة الثانية من خطة إدارة التخلص التدريجي من </w:t>
      </w:r>
      <w:bookmarkStart w:id="6" w:name="_Hlk150006375"/>
      <w:r w:rsidRPr="007F4065">
        <w:rPr>
          <w:rFonts w:hint="cs"/>
          <w:sz w:val="26"/>
          <w:szCs w:val="26"/>
          <w:rtl/>
          <w:lang w:val="en-CA" w:bidi="ar-SA"/>
        </w:rPr>
        <w:t>المواد الهيدروكلوروفلوروكربونية</w:t>
      </w:r>
      <w:bookmarkEnd w:id="6"/>
      <w:r>
        <w:rPr>
          <w:rFonts w:hint="cs"/>
          <w:sz w:val="26"/>
          <w:szCs w:val="26"/>
          <w:rtl/>
          <w:lang w:val="en-CA" w:bidi="ar-SA"/>
        </w:rPr>
        <w:t xml:space="preserve">، </w:t>
      </w:r>
      <w:r w:rsidRPr="007F4065">
        <w:rPr>
          <w:sz w:val="26"/>
          <w:szCs w:val="26"/>
          <w:rtl/>
          <w:lang w:val="en-CA" w:bidi="ar-SA"/>
        </w:rPr>
        <w:t xml:space="preserve">بتكلفة إجمالية قدرها 284,760 دولارا أمريكيا، وتتألف من مبلغ </w:t>
      </w:r>
      <w:r w:rsidRPr="007F4065">
        <w:rPr>
          <w:sz w:val="26"/>
          <w:szCs w:val="26"/>
          <w:lang w:val="en-CA" w:bidi="ar-SA"/>
        </w:rPr>
        <w:t>192,000</w:t>
      </w:r>
      <w:r w:rsidRPr="007F4065">
        <w:rPr>
          <w:sz w:val="26"/>
          <w:szCs w:val="26"/>
          <w:rtl/>
          <w:lang w:val="en-CA" w:bidi="ar-SA"/>
        </w:rPr>
        <w:t xml:space="preserve"> دولار أمريكي، بالإضافة إلى تكاليف دعم الوكالة البالغة </w:t>
      </w:r>
      <w:r w:rsidRPr="007F4065">
        <w:rPr>
          <w:sz w:val="26"/>
          <w:szCs w:val="26"/>
          <w:lang w:val="en-CA" w:bidi="ar-SA"/>
        </w:rPr>
        <w:t>24,960</w:t>
      </w:r>
      <w:r w:rsidRPr="007F4065">
        <w:rPr>
          <w:sz w:val="26"/>
          <w:szCs w:val="26"/>
          <w:rtl/>
          <w:lang w:val="en-CA" w:bidi="ar-SA"/>
        </w:rPr>
        <w:t xml:space="preserve"> دولارا أمريكيا لبرنامج الأمم المتحدة للبيئة و</w:t>
      </w:r>
      <w:r w:rsidRPr="007F4065">
        <w:rPr>
          <w:sz w:val="26"/>
          <w:szCs w:val="26"/>
          <w:lang w:val="en-CA" w:bidi="ar-SA"/>
        </w:rPr>
        <w:t>60,000</w:t>
      </w:r>
      <w:r w:rsidRPr="007F4065">
        <w:rPr>
          <w:sz w:val="26"/>
          <w:szCs w:val="26"/>
          <w:rtl/>
          <w:lang w:val="en-CA" w:bidi="ar-SA"/>
        </w:rPr>
        <w:t xml:space="preserve"> دولار أمريكي، بالإضافة إلى تكاليف دعم الوكالة البالغة </w:t>
      </w:r>
      <w:r w:rsidRPr="007F4065">
        <w:rPr>
          <w:sz w:val="26"/>
          <w:szCs w:val="26"/>
          <w:lang w:val="en-CA" w:bidi="ar-SA"/>
        </w:rPr>
        <w:t>7,800</w:t>
      </w:r>
      <w:r w:rsidRPr="007F4065">
        <w:rPr>
          <w:sz w:val="26"/>
          <w:szCs w:val="26"/>
          <w:rtl/>
          <w:lang w:val="en-CA" w:bidi="ar-SA"/>
        </w:rPr>
        <w:t xml:space="preserve"> دولار أمريكي لحكومة اليابان.</w:t>
      </w:r>
      <w:r>
        <w:rPr>
          <w:rStyle w:val="FootnoteReference"/>
          <w:sz w:val="26"/>
          <w:szCs w:val="26"/>
          <w:rtl/>
          <w:lang w:val="en-CA" w:bidi="ar-SA"/>
        </w:rPr>
        <w:footnoteReference w:id="2"/>
      </w:r>
      <w:r w:rsidRPr="007F4065">
        <w:rPr>
          <w:sz w:val="26"/>
          <w:szCs w:val="26"/>
          <w:rtl/>
          <w:lang w:val="en-CA" w:bidi="ar-SA"/>
        </w:rPr>
        <w:t xml:space="preserve"> </w:t>
      </w:r>
      <w:r>
        <w:rPr>
          <w:rFonts w:hint="cs"/>
          <w:sz w:val="26"/>
          <w:szCs w:val="26"/>
          <w:rtl/>
          <w:lang w:val="en-CA" w:bidi="ar-SA"/>
        </w:rPr>
        <w:t>و</w:t>
      </w:r>
      <w:r w:rsidRPr="007F4065">
        <w:rPr>
          <w:sz w:val="26"/>
          <w:szCs w:val="26"/>
          <w:rtl/>
          <w:lang w:val="en-CA" w:bidi="ar-SA"/>
        </w:rPr>
        <w:t xml:space="preserve">يتضمن التقديم تقريرا مرحليا عن تنفيذ الشريحة الأولى، وتقرير التحقق </w:t>
      </w:r>
      <w:r>
        <w:rPr>
          <w:rFonts w:hint="cs"/>
          <w:sz w:val="26"/>
          <w:szCs w:val="26"/>
          <w:rtl/>
          <w:lang w:val="en-CA" w:bidi="ar-SA"/>
        </w:rPr>
        <w:t>بشأن</w:t>
      </w:r>
      <w:r w:rsidRPr="007F4065">
        <w:rPr>
          <w:sz w:val="26"/>
          <w:szCs w:val="26"/>
          <w:rtl/>
          <w:lang w:val="en-CA" w:bidi="ar-SA"/>
        </w:rPr>
        <w:t xml:space="preserve"> استهلاك </w:t>
      </w:r>
      <w:r w:rsidRPr="007F4065">
        <w:rPr>
          <w:rFonts w:hint="cs"/>
          <w:sz w:val="26"/>
          <w:szCs w:val="26"/>
          <w:rtl/>
          <w:lang w:val="en-CA" w:bidi="ar-SA"/>
        </w:rPr>
        <w:t>المواد الهيدروكلوروفلوروكربونية</w:t>
      </w:r>
      <w:r w:rsidRPr="007F4065">
        <w:rPr>
          <w:sz w:val="26"/>
          <w:szCs w:val="26"/>
          <w:rtl/>
          <w:lang w:val="en-CA" w:bidi="ar-SA"/>
        </w:rPr>
        <w:t xml:space="preserve"> للفترة من 2020 إلى 2022، وطلب </w:t>
      </w:r>
      <w:r>
        <w:rPr>
          <w:rFonts w:hint="cs"/>
          <w:sz w:val="26"/>
          <w:szCs w:val="26"/>
          <w:rtl/>
          <w:lang w:val="en-CA" w:bidi="ar-SA"/>
        </w:rPr>
        <w:t xml:space="preserve">من أجل </w:t>
      </w:r>
      <w:r w:rsidRPr="007F4065">
        <w:rPr>
          <w:sz w:val="26"/>
          <w:szCs w:val="26"/>
          <w:rtl/>
          <w:lang w:val="en-CA" w:bidi="ar-SA"/>
        </w:rPr>
        <w:t>تمويل أنشطة إضافية للحفاظ على كفاءة الطاقة في قطاع خدمة التبريد،</w:t>
      </w:r>
      <w:r>
        <w:rPr>
          <w:rStyle w:val="FootnoteReference"/>
          <w:sz w:val="26"/>
          <w:szCs w:val="26"/>
          <w:rtl/>
          <w:lang w:val="en-CA" w:bidi="ar-SA"/>
        </w:rPr>
        <w:footnoteReference w:id="3"/>
      </w:r>
      <w:r w:rsidRPr="007F4065">
        <w:rPr>
          <w:sz w:val="26"/>
          <w:szCs w:val="26"/>
          <w:rtl/>
          <w:lang w:val="en-CA" w:bidi="ar-SA"/>
        </w:rPr>
        <w:t xml:space="preserve"> وخطة تنفيذ الشريحة للفترة من 2024 إلى 2026</w:t>
      </w:r>
      <w:r w:rsidRPr="007F4065">
        <w:rPr>
          <w:sz w:val="26"/>
          <w:szCs w:val="26"/>
          <w:lang w:val="en-CA" w:bidi="ar-SA"/>
        </w:rPr>
        <w:t xml:space="preserve">. </w:t>
      </w:r>
    </w:p>
    <w:p w14:paraId="1E80AF6E" w14:textId="4B785CA1" w:rsidR="007F4065" w:rsidRPr="00E74C77" w:rsidRDefault="007F4065" w:rsidP="007F4065">
      <w:pPr>
        <w:bidi/>
        <w:spacing w:after="120" w:line="360" w:lineRule="exact"/>
        <w:rPr>
          <w:sz w:val="26"/>
          <w:szCs w:val="26"/>
          <w:u w:val="single"/>
          <w:rtl/>
          <w:lang w:val="en-CA" w:bidi="ar-SA"/>
        </w:rPr>
      </w:pPr>
      <w:r w:rsidRPr="00E74C77">
        <w:rPr>
          <w:sz w:val="26"/>
          <w:szCs w:val="26"/>
          <w:u w:val="single"/>
          <w:rtl/>
          <w:lang w:val="en-CA" w:bidi="ar-SA"/>
        </w:rPr>
        <w:t>تقرير عن استهلاك المواد الهيدروكلوروفلوروكربونية</w:t>
      </w:r>
    </w:p>
    <w:p w14:paraId="3704CB32" w14:textId="2741E512" w:rsidR="007F4065" w:rsidRDefault="007F4065" w:rsidP="00E74C77">
      <w:pPr>
        <w:pStyle w:val="ListParagraph"/>
        <w:numPr>
          <w:ilvl w:val="0"/>
          <w:numId w:val="24"/>
        </w:numPr>
        <w:bidi/>
        <w:spacing w:after="120" w:line="360" w:lineRule="exact"/>
        <w:ind w:left="4" w:firstLine="0"/>
        <w:contextualSpacing w:val="0"/>
        <w:rPr>
          <w:sz w:val="26"/>
          <w:szCs w:val="26"/>
          <w:lang w:val="en-CA" w:bidi="ar-SA"/>
        </w:rPr>
      </w:pPr>
      <w:r w:rsidRPr="007F4065">
        <w:rPr>
          <w:sz w:val="26"/>
          <w:szCs w:val="26"/>
          <w:rtl/>
          <w:lang w:val="en-CA" w:bidi="ar-SA"/>
        </w:rPr>
        <w:t xml:space="preserve">أبلغت حكومة منغوليا عن استهلاك قدره 0.05 طن </w:t>
      </w:r>
      <w:r w:rsidR="00E74C77">
        <w:rPr>
          <w:rFonts w:hint="cs"/>
          <w:sz w:val="26"/>
          <w:szCs w:val="26"/>
          <w:rtl/>
          <w:lang w:val="en-CA" w:bidi="ar-SA"/>
        </w:rPr>
        <w:t>من قدرات</w:t>
      </w:r>
      <w:r w:rsidRPr="007F4065">
        <w:rPr>
          <w:sz w:val="26"/>
          <w:szCs w:val="26"/>
          <w:rtl/>
          <w:lang w:val="en-CA" w:bidi="ar-SA"/>
        </w:rPr>
        <w:t xml:space="preserve"> استنفاد الأوزون من </w:t>
      </w:r>
      <w:r w:rsidR="00E74C77" w:rsidRPr="00E74C77">
        <w:rPr>
          <w:rFonts w:hint="cs"/>
          <w:sz w:val="26"/>
          <w:szCs w:val="26"/>
          <w:rtl/>
          <w:lang w:val="en-CA" w:bidi="ar-SA"/>
        </w:rPr>
        <w:t>المواد الهيدروكلوروفلوروكربونية</w:t>
      </w:r>
      <w:r w:rsidRPr="007F4065">
        <w:rPr>
          <w:sz w:val="26"/>
          <w:szCs w:val="26"/>
          <w:rtl/>
          <w:lang w:val="en-CA" w:bidi="ar-SA"/>
        </w:rPr>
        <w:t xml:space="preserve"> في عام 2022، وهو ما يقل بنسبة 96 في المائة عن خط </w:t>
      </w:r>
      <w:r w:rsidR="00ED7BA8">
        <w:rPr>
          <w:rFonts w:hint="cs"/>
          <w:sz w:val="26"/>
          <w:szCs w:val="26"/>
          <w:rtl/>
          <w:lang w:val="en-CA" w:bidi="ar-SA"/>
        </w:rPr>
        <w:t>ال</w:t>
      </w:r>
      <w:r w:rsidRPr="007F4065">
        <w:rPr>
          <w:sz w:val="26"/>
          <w:szCs w:val="26"/>
          <w:rtl/>
          <w:lang w:val="en-CA" w:bidi="ar-SA"/>
        </w:rPr>
        <w:t xml:space="preserve">أساس </w:t>
      </w:r>
      <w:r w:rsidR="00ED7BA8">
        <w:rPr>
          <w:rFonts w:hint="cs"/>
          <w:sz w:val="26"/>
          <w:szCs w:val="26"/>
          <w:rtl/>
          <w:lang w:val="en-CA" w:bidi="ar-SA"/>
        </w:rPr>
        <w:t>ل</w:t>
      </w:r>
      <w:r w:rsidR="00E74C77" w:rsidRPr="00E74C77">
        <w:rPr>
          <w:rFonts w:hint="cs"/>
          <w:sz w:val="26"/>
          <w:szCs w:val="26"/>
          <w:rtl/>
          <w:lang w:val="en-CA" w:bidi="ar-SA"/>
        </w:rPr>
        <w:t>لمواد الهيدروكلوروفلوروكربونية</w:t>
      </w:r>
      <w:r w:rsidR="00ED7BA8">
        <w:rPr>
          <w:rFonts w:hint="cs"/>
          <w:sz w:val="26"/>
          <w:szCs w:val="26"/>
          <w:rtl/>
          <w:lang w:val="en-CA" w:bidi="ar-SA"/>
        </w:rPr>
        <w:t xml:space="preserve"> المطلوب</w:t>
      </w:r>
      <w:r w:rsidRPr="007F4065">
        <w:rPr>
          <w:sz w:val="26"/>
          <w:szCs w:val="26"/>
          <w:rtl/>
          <w:lang w:val="en-CA" w:bidi="ar-SA"/>
        </w:rPr>
        <w:t xml:space="preserve"> للامتثال.</w:t>
      </w:r>
    </w:p>
    <w:p w14:paraId="28D0E528" w14:textId="6CA98FC9" w:rsidR="00ED7BA8" w:rsidRDefault="00ED7BA8" w:rsidP="00ED7BA8">
      <w:pPr>
        <w:bidi/>
        <w:spacing w:after="120" w:line="360" w:lineRule="exact"/>
        <w:rPr>
          <w:b/>
          <w:bCs/>
          <w:sz w:val="26"/>
          <w:szCs w:val="26"/>
          <w:rtl/>
          <w:lang w:val="en-CA" w:bidi="ar-SA"/>
        </w:rPr>
      </w:pPr>
      <w:r w:rsidRPr="00BC2C6A">
        <w:rPr>
          <w:b/>
          <w:bCs/>
          <w:sz w:val="26"/>
          <w:szCs w:val="26"/>
          <w:rtl/>
          <w:lang w:val="en-CA" w:bidi="ar-SA"/>
        </w:rPr>
        <w:t xml:space="preserve">الجدول 1. استهلاك </w:t>
      </w:r>
      <w:bookmarkStart w:id="8" w:name="_Hlk150007821"/>
      <w:r w:rsidRPr="00BC2C6A">
        <w:rPr>
          <w:b/>
          <w:bCs/>
          <w:sz w:val="26"/>
          <w:szCs w:val="26"/>
          <w:rtl/>
          <w:lang w:val="en-CA" w:bidi="ar-SA"/>
        </w:rPr>
        <w:t xml:space="preserve">المواد الهيدروكلوروفلوروكربونية </w:t>
      </w:r>
      <w:bookmarkEnd w:id="8"/>
      <w:r w:rsidRPr="00BC2C6A">
        <w:rPr>
          <w:b/>
          <w:bCs/>
          <w:sz w:val="26"/>
          <w:szCs w:val="26"/>
          <w:rtl/>
          <w:lang w:val="en-CA" w:bidi="ar-SA"/>
        </w:rPr>
        <w:t xml:space="preserve">في </w:t>
      </w:r>
      <w:r>
        <w:rPr>
          <w:rFonts w:hint="cs"/>
          <w:b/>
          <w:bCs/>
          <w:sz w:val="26"/>
          <w:szCs w:val="26"/>
          <w:rtl/>
          <w:lang w:val="en-CA" w:bidi="ar-SA"/>
        </w:rPr>
        <w:t>منغوليا</w:t>
      </w:r>
      <w:r w:rsidRPr="00BC2C6A">
        <w:rPr>
          <w:b/>
          <w:bCs/>
          <w:sz w:val="26"/>
          <w:szCs w:val="26"/>
          <w:rtl/>
          <w:lang w:val="en-CA" w:bidi="ar-SA"/>
        </w:rPr>
        <w:t xml:space="preserve"> (2018-2022 بيانات المادة 7)</w:t>
      </w:r>
    </w:p>
    <w:tbl>
      <w:tblPr>
        <w:bidiVisual/>
        <w:tblW w:w="5000" w:type="pct"/>
        <w:jc w:val="center"/>
        <w:tblLook w:val="04A0" w:firstRow="1" w:lastRow="0" w:firstColumn="1" w:lastColumn="0" w:noHBand="0" w:noVBand="1"/>
      </w:tblPr>
      <w:tblGrid>
        <w:gridCol w:w="3071"/>
        <w:gridCol w:w="961"/>
        <w:gridCol w:w="961"/>
        <w:gridCol w:w="961"/>
        <w:gridCol w:w="963"/>
        <w:gridCol w:w="1219"/>
        <w:gridCol w:w="1214"/>
      </w:tblGrid>
      <w:tr w:rsidR="00ED7BA8" w:rsidRPr="00ED7BA8" w14:paraId="36E5FCB7" w14:textId="77777777" w:rsidTr="003C054C">
        <w:trPr>
          <w:trHeight w:val="248"/>
          <w:tblHeader/>
          <w:jc w:val="cent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D0AE5CA" w14:textId="5BCC6146" w:rsidR="00ED7BA8" w:rsidRPr="00ED7BA8" w:rsidRDefault="00ED7BA8" w:rsidP="00ED7BA8">
            <w:pPr>
              <w:widowControl w:val="0"/>
              <w:bidi/>
              <w:jc w:val="left"/>
              <w:rPr>
                <w:b/>
                <w:bCs/>
                <w:color w:val="000000"/>
                <w:sz w:val="20"/>
                <w:lang w:val="en-CA" w:bidi="ar-SA"/>
              </w:rPr>
            </w:pPr>
            <w:bookmarkStart w:id="9" w:name="_Hlk150007712"/>
            <w:r w:rsidRPr="00ED7BA8">
              <w:rPr>
                <w:b/>
                <w:bCs/>
                <w:rtl/>
              </w:rPr>
              <w:t>الهيدروكلوروفلوروكربون-22</w:t>
            </w:r>
            <w:bookmarkEnd w:id="9"/>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761E1C38" w14:textId="77777777" w:rsidR="00ED7BA8" w:rsidRPr="00ED7BA8" w:rsidRDefault="00ED7BA8" w:rsidP="00ED7BA8">
            <w:pPr>
              <w:widowControl w:val="0"/>
              <w:bidi/>
              <w:jc w:val="center"/>
              <w:rPr>
                <w:b/>
                <w:bCs/>
                <w:color w:val="000000"/>
                <w:sz w:val="20"/>
                <w:lang w:val="en-CA" w:bidi="ar-SA"/>
              </w:rPr>
            </w:pPr>
            <w:r w:rsidRPr="00ED7BA8">
              <w:rPr>
                <w:b/>
                <w:bCs/>
                <w:color w:val="000000"/>
                <w:sz w:val="20"/>
                <w:lang w:val="en-CA" w:bidi="ar-SA"/>
              </w:rPr>
              <w:t>2018</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7C2D8621" w14:textId="77777777" w:rsidR="00ED7BA8" w:rsidRPr="00ED7BA8" w:rsidRDefault="00ED7BA8" w:rsidP="00ED7BA8">
            <w:pPr>
              <w:widowControl w:val="0"/>
              <w:bidi/>
              <w:jc w:val="center"/>
              <w:rPr>
                <w:b/>
                <w:bCs/>
                <w:color w:val="000000"/>
                <w:sz w:val="20"/>
                <w:lang w:val="en-CA" w:bidi="ar-SA"/>
              </w:rPr>
            </w:pPr>
            <w:r w:rsidRPr="00ED7BA8">
              <w:rPr>
                <w:b/>
                <w:bCs/>
                <w:color w:val="000000"/>
                <w:sz w:val="20"/>
                <w:lang w:val="en-CA" w:bidi="ar-SA"/>
              </w:rPr>
              <w:t>2019</w:t>
            </w:r>
          </w:p>
        </w:tc>
        <w:tc>
          <w:tcPr>
            <w:tcW w:w="514" w:type="pct"/>
            <w:tcBorders>
              <w:top w:val="single" w:sz="4" w:space="0" w:color="auto"/>
              <w:left w:val="nil"/>
              <w:bottom w:val="single" w:sz="4" w:space="0" w:color="auto"/>
              <w:right w:val="single" w:sz="4" w:space="0" w:color="auto"/>
            </w:tcBorders>
          </w:tcPr>
          <w:p w14:paraId="797F8E81" w14:textId="77777777" w:rsidR="00ED7BA8" w:rsidRPr="00ED7BA8" w:rsidRDefault="00ED7BA8" w:rsidP="00ED7BA8">
            <w:pPr>
              <w:widowControl w:val="0"/>
              <w:bidi/>
              <w:jc w:val="center"/>
              <w:rPr>
                <w:b/>
                <w:bCs/>
                <w:color w:val="000000"/>
                <w:sz w:val="20"/>
                <w:lang w:val="en-CA" w:bidi="ar-SA"/>
              </w:rPr>
            </w:pPr>
            <w:r w:rsidRPr="00ED7BA8">
              <w:rPr>
                <w:b/>
                <w:bCs/>
                <w:color w:val="000000"/>
                <w:sz w:val="20"/>
                <w:lang w:val="en-CA" w:bidi="ar-SA"/>
              </w:rPr>
              <w:t>2020</w:t>
            </w:r>
          </w:p>
        </w:tc>
        <w:tc>
          <w:tcPr>
            <w:tcW w:w="515" w:type="pct"/>
            <w:tcBorders>
              <w:top w:val="single" w:sz="4" w:space="0" w:color="auto"/>
              <w:left w:val="single" w:sz="4" w:space="0" w:color="auto"/>
              <w:bottom w:val="single" w:sz="4" w:space="0" w:color="auto"/>
              <w:right w:val="single" w:sz="4" w:space="0" w:color="auto"/>
            </w:tcBorders>
          </w:tcPr>
          <w:p w14:paraId="2D8AE812" w14:textId="77777777" w:rsidR="00ED7BA8" w:rsidRPr="00ED7BA8" w:rsidRDefault="00ED7BA8" w:rsidP="00ED7BA8">
            <w:pPr>
              <w:widowControl w:val="0"/>
              <w:bidi/>
              <w:jc w:val="center"/>
              <w:rPr>
                <w:b/>
                <w:bCs/>
                <w:color w:val="000000"/>
                <w:sz w:val="20"/>
                <w:lang w:val="en-CA" w:bidi="ar-SA"/>
              </w:rPr>
            </w:pPr>
            <w:r w:rsidRPr="00ED7BA8">
              <w:rPr>
                <w:b/>
                <w:bCs/>
                <w:color w:val="000000"/>
                <w:sz w:val="20"/>
                <w:lang w:val="en-CA" w:bidi="ar-SA"/>
              </w:rPr>
              <w:t>2021</w:t>
            </w:r>
          </w:p>
        </w:tc>
        <w:tc>
          <w:tcPr>
            <w:tcW w:w="652" w:type="pct"/>
            <w:tcBorders>
              <w:top w:val="single" w:sz="4" w:space="0" w:color="auto"/>
              <w:left w:val="single" w:sz="4" w:space="0" w:color="auto"/>
              <w:bottom w:val="single" w:sz="4" w:space="0" w:color="auto"/>
              <w:right w:val="single" w:sz="4" w:space="0" w:color="auto"/>
            </w:tcBorders>
          </w:tcPr>
          <w:p w14:paraId="44F5C218" w14:textId="33EB7351" w:rsidR="00ED7BA8" w:rsidRPr="00ED7BA8" w:rsidRDefault="00ED7BA8" w:rsidP="00ED7BA8">
            <w:pPr>
              <w:widowControl w:val="0"/>
              <w:bidi/>
              <w:jc w:val="center"/>
              <w:rPr>
                <w:b/>
                <w:bCs/>
                <w:color w:val="000000"/>
                <w:sz w:val="20"/>
                <w:lang w:val="en-CA" w:bidi="ar-SA"/>
              </w:rPr>
            </w:pPr>
            <w:r w:rsidRPr="00ED7BA8">
              <w:rPr>
                <w:b/>
                <w:bCs/>
                <w:color w:val="000000"/>
                <w:sz w:val="20"/>
                <w:lang w:val="en-CA" w:bidi="ar-SA"/>
              </w:rPr>
              <w:t>*2022</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23FE78" w14:textId="39EA622E" w:rsidR="00ED7BA8" w:rsidRPr="00ED7BA8" w:rsidRDefault="00ED7BA8" w:rsidP="00ED7BA8">
            <w:pPr>
              <w:widowControl w:val="0"/>
              <w:bidi/>
              <w:jc w:val="center"/>
              <w:rPr>
                <w:b/>
                <w:bCs/>
                <w:color w:val="000000"/>
                <w:sz w:val="20"/>
                <w:lang w:val="en-CA" w:bidi="ar-SA"/>
              </w:rPr>
            </w:pPr>
            <w:r>
              <w:rPr>
                <w:rFonts w:hint="cs"/>
                <w:b/>
                <w:bCs/>
                <w:color w:val="000000"/>
                <w:sz w:val="20"/>
                <w:rtl/>
                <w:lang w:val="en-CA" w:bidi="ar-SA"/>
              </w:rPr>
              <w:t>خط الأساس</w:t>
            </w:r>
          </w:p>
        </w:tc>
      </w:tr>
      <w:tr w:rsidR="00ED7BA8" w:rsidRPr="00ED7BA8" w14:paraId="11B6A420" w14:textId="77777777" w:rsidTr="003C054C">
        <w:trPr>
          <w:trHeight w:val="240"/>
          <w:jc w:val="center"/>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01CB805" w14:textId="42E0E696" w:rsidR="00ED7BA8" w:rsidRPr="00ED7BA8" w:rsidRDefault="00ED7BA8" w:rsidP="00ED7BA8">
            <w:pPr>
              <w:widowControl w:val="0"/>
              <w:bidi/>
              <w:ind w:left="98"/>
              <w:jc w:val="left"/>
              <w:rPr>
                <w:b/>
                <w:bCs/>
                <w:color w:val="000000"/>
                <w:sz w:val="20"/>
                <w:lang w:val="en-CA" w:bidi="ar-SA"/>
              </w:rPr>
            </w:pPr>
            <w:r w:rsidRPr="00ED7BA8">
              <w:rPr>
                <w:b/>
                <w:bCs/>
                <w:rtl/>
              </w:rPr>
              <w:t>طن متري</w:t>
            </w:r>
          </w:p>
        </w:tc>
        <w:tc>
          <w:tcPr>
            <w:tcW w:w="514" w:type="pct"/>
            <w:tcBorders>
              <w:top w:val="nil"/>
              <w:left w:val="nil"/>
              <w:bottom w:val="single" w:sz="4" w:space="0" w:color="auto"/>
              <w:right w:val="single" w:sz="4" w:space="0" w:color="auto"/>
            </w:tcBorders>
            <w:shd w:val="clear" w:color="auto" w:fill="auto"/>
            <w:noWrap/>
          </w:tcPr>
          <w:p w14:paraId="58CC72DA" w14:textId="77777777" w:rsidR="00ED7BA8" w:rsidRPr="00ED7BA8" w:rsidRDefault="00ED7BA8" w:rsidP="00ED7BA8">
            <w:pPr>
              <w:bidi/>
              <w:ind w:left="-201" w:right="104"/>
              <w:jc w:val="right"/>
              <w:rPr>
                <w:color w:val="000000"/>
                <w:sz w:val="20"/>
                <w:lang w:val="en-CA" w:bidi="ar-SA"/>
              </w:rPr>
            </w:pPr>
            <w:r w:rsidRPr="00ED7BA8">
              <w:rPr>
                <w:color w:val="000000"/>
                <w:sz w:val="20"/>
                <w:lang w:val="en-CA" w:bidi="ar-SA"/>
              </w:rPr>
              <w:t>12.61</w:t>
            </w:r>
          </w:p>
        </w:tc>
        <w:tc>
          <w:tcPr>
            <w:tcW w:w="514" w:type="pct"/>
            <w:tcBorders>
              <w:top w:val="nil"/>
              <w:left w:val="nil"/>
              <w:bottom w:val="single" w:sz="4" w:space="0" w:color="auto"/>
              <w:right w:val="single" w:sz="4" w:space="0" w:color="auto"/>
            </w:tcBorders>
            <w:shd w:val="clear" w:color="auto" w:fill="auto"/>
            <w:noWrap/>
          </w:tcPr>
          <w:p w14:paraId="365F09A3" w14:textId="77777777" w:rsidR="00ED7BA8" w:rsidRPr="00ED7BA8" w:rsidRDefault="00ED7BA8" w:rsidP="00ED7BA8">
            <w:pPr>
              <w:bidi/>
              <w:ind w:left="-201" w:right="104"/>
              <w:jc w:val="right"/>
              <w:rPr>
                <w:color w:val="000000"/>
                <w:sz w:val="20"/>
                <w:lang w:val="en-CA" w:bidi="ar-SA"/>
              </w:rPr>
            </w:pPr>
            <w:r w:rsidRPr="00ED7BA8">
              <w:rPr>
                <w:color w:val="000000"/>
                <w:sz w:val="20"/>
                <w:lang w:val="en-CA" w:bidi="ar-SA"/>
              </w:rPr>
              <w:t>13.38</w:t>
            </w:r>
          </w:p>
        </w:tc>
        <w:tc>
          <w:tcPr>
            <w:tcW w:w="514" w:type="pct"/>
            <w:tcBorders>
              <w:top w:val="single" w:sz="4" w:space="0" w:color="auto"/>
              <w:left w:val="nil"/>
              <w:bottom w:val="single" w:sz="4" w:space="0" w:color="auto"/>
              <w:right w:val="single" w:sz="4" w:space="0" w:color="auto"/>
            </w:tcBorders>
          </w:tcPr>
          <w:p w14:paraId="77017007" w14:textId="77777777" w:rsidR="00ED7BA8" w:rsidRPr="00ED7BA8" w:rsidRDefault="00ED7BA8" w:rsidP="00ED7BA8">
            <w:pPr>
              <w:widowControl w:val="0"/>
              <w:bidi/>
              <w:ind w:left="-201" w:right="104"/>
              <w:jc w:val="right"/>
              <w:rPr>
                <w:bCs/>
                <w:color w:val="000000"/>
                <w:sz w:val="20"/>
                <w:lang w:val="en-CA" w:bidi="ar-SA"/>
              </w:rPr>
            </w:pPr>
            <w:r w:rsidRPr="00ED7BA8">
              <w:rPr>
                <w:bCs/>
                <w:color w:val="000000"/>
                <w:sz w:val="20"/>
                <w:lang w:val="en-CA" w:bidi="ar-SA"/>
              </w:rPr>
              <w:t>0.44</w:t>
            </w:r>
          </w:p>
        </w:tc>
        <w:tc>
          <w:tcPr>
            <w:tcW w:w="515" w:type="pct"/>
            <w:tcBorders>
              <w:top w:val="nil"/>
              <w:left w:val="single" w:sz="4" w:space="0" w:color="auto"/>
              <w:bottom w:val="single" w:sz="4" w:space="0" w:color="auto"/>
              <w:right w:val="single" w:sz="4" w:space="0" w:color="auto"/>
            </w:tcBorders>
          </w:tcPr>
          <w:p w14:paraId="0D33B721" w14:textId="77777777" w:rsidR="00ED7BA8" w:rsidRPr="00ED7BA8" w:rsidRDefault="00ED7BA8" w:rsidP="00ED7BA8">
            <w:pPr>
              <w:widowControl w:val="0"/>
              <w:bidi/>
              <w:ind w:left="-201" w:right="104"/>
              <w:jc w:val="right"/>
              <w:rPr>
                <w:bCs/>
                <w:color w:val="000000"/>
                <w:sz w:val="20"/>
                <w:lang w:val="en-CA" w:bidi="ar-SA"/>
              </w:rPr>
            </w:pPr>
            <w:r w:rsidRPr="00ED7BA8">
              <w:rPr>
                <w:bCs/>
                <w:color w:val="000000"/>
                <w:sz w:val="20"/>
                <w:lang w:val="en-CA" w:bidi="ar-SA"/>
              </w:rPr>
              <w:t>3.29</w:t>
            </w:r>
          </w:p>
        </w:tc>
        <w:tc>
          <w:tcPr>
            <w:tcW w:w="652" w:type="pct"/>
            <w:tcBorders>
              <w:top w:val="nil"/>
              <w:left w:val="single" w:sz="4" w:space="0" w:color="auto"/>
              <w:bottom w:val="single" w:sz="4" w:space="0" w:color="auto"/>
              <w:right w:val="single" w:sz="4" w:space="0" w:color="auto"/>
            </w:tcBorders>
          </w:tcPr>
          <w:p w14:paraId="140526C3" w14:textId="77777777" w:rsidR="00ED7BA8" w:rsidRPr="00ED7BA8" w:rsidRDefault="00ED7BA8" w:rsidP="00ED7BA8">
            <w:pPr>
              <w:widowControl w:val="0"/>
              <w:bidi/>
              <w:ind w:left="-201" w:right="104"/>
              <w:jc w:val="right"/>
              <w:rPr>
                <w:rFonts w:eastAsiaTheme="minorHAnsi"/>
                <w:color w:val="000000"/>
                <w:sz w:val="20"/>
                <w:lang w:val="en-CA" w:bidi="ar-SA"/>
              </w:rPr>
            </w:pPr>
            <w:r w:rsidRPr="00ED7BA8">
              <w:rPr>
                <w:rFonts w:eastAsiaTheme="minorHAnsi"/>
                <w:color w:val="000000"/>
                <w:sz w:val="20"/>
                <w:lang w:val="en-CA" w:bidi="ar-SA"/>
              </w:rPr>
              <w:t>0.96</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24ACBC0A" w14:textId="77777777" w:rsidR="00ED7BA8" w:rsidRPr="00ED7BA8" w:rsidRDefault="00ED7BA8" w:rsidP="00ED7BA8">
            <w:pPr>
              <w:widowControl w:val="0"/>
              <w:bidi/>
              <w:ind w:left="-201" w:right="104"/>
              <w:jc w:val="right"/>
              <w:rPr>
                <w:b/>
                <w:bCs/>
                <w:color w:val="000000"/>
                <w:sz w:val="20"/>
                <w:lang w:val="en-CA" w:bidi="ar-SA"/>
              </w:rPr>
            </w:pPr>
            <w:r w:rsidRPr="00ED7BA8">
              <w:rPr>
                <w:color w:val="000000"/>
                <w:sz w:val="20"/>
                <w:lang w:val="en-CA" w:bidi="ar-SA"/>
              </w:rPr>
              <w:t>23.73</w:t>
            </w:r>
          </w:p>
        </w:tc>
      </w:tr>
      <w:tr w:rsidR="00ED7BA8" w:rsidRPr="00ED7BA8" w14:paraId="2512A509" w14:textId="77777777" w:rsidTr="003C054C">
        <w:trPr>
          <w:trHeight w:val="248"/>
          <w:jc w:val="center"/>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6C326F5" w14:textId="5D8174C3" w:rsidR="00ED7BA8" w:rsidRPr="00ED7BA8" w:rsidRDefault="00ED7BA8" w:rsidP="00ED7BA8">
            <w:pPr>
              <w:widowControl w:val="0"/>
              <w:bidi/>
              <w:ind w:left="98"/>
              <w:jc w:val="left"/>
              <w:rPr>
                <w:b/>
                <w:bCs/>
                <w:color w:val="000000"/>
                <w:sz w:val="20"/>
                <w:lang w:val="en-CA" w:bidi="ar-SA"/>
              </w:rPr>
            </w:pPr>
            <w:r w:rsidRPr="00ED7BA8">
              <w:rPr>
                <w:b/>
                <w:bCs/>
                <w:rtl/>
              </w:rPr>
              <w:t>طن من قدرات استنفاد الأوزون</w:t>
            </w:r>
          </w:p>
        </w:tc>
        <w:tc>
          <w:tcPr>
            <w:tcW w:w="514" w:type="pct"/>
            <w:tcBorders>
              <w:top w:val="nil"/>
              <w:left w:val="nil"/>
              <w:bottom w:val="single" w:sz="4" w:space="0" w:color="auto"/>
              <w:right w:val="single" w:sz="4" w:space="0" w:color="auto"/>
            </w:tcBorders>
            <w:shd w:val="clear" w:color="auto" w:fill="auto"/>
            <w:noWrap/>
          </w:tcPr>
          <w:p w14:paraId="27BA5BD9" w14:textId="77777777" w:rsidR="00ED7BA8" w:rsidRPr="00ED7BA8" w:rsidRDefault="00ED7BA8" w:rsidP="00ED7BA8">
            <w:pPr>
              <w:bidi/>
              <w:ind w:left="-201" w:right="104"/>
              <w:jc w:val="right"/>
              <w:rPr>
                <w:rFonts w:eastAsiaTheme="minorHAnsi"/>
                <w:color w:val="000000"/>
                <w:sz w:val="20"/>
                <w:lang w:val="en-CA" w:bidi="ar-SA"/>
              </w:rPr>
            </w:pPr>
            <w:r w:rsidRPr="00ED7BA8">
              <w:rPr>
                <w:color w:val="000000"/>
                <w:sz w:val="20"/>
                <w:lang w:val="en-CA" w:bidi="ar-SA"/>
              </w:rPr>
              <w:t>0.69</w:t>
            </w:r>
          </w:p>
        </w:tc>
        <w:tc>
          <w:tcPr>
            <w:tcW w:w="514" w:type="pct"/>
            <w:tcBorders>
              <w:top w:val="nil"/>
              <w:left w:val="nil"/>
              <w:bottom w:val="single" w:sz="4" w:space="0" w:color="auto"/>
              <w:right w:val="single" w:sz="4" w:space="0" w:color="auto"/>
            </w:tcBorders>
            <w:shd w:val="clear" w:color="auto" w:fill="auto"/>
            <w:noWrap/>
          </w:tcPr>
          <w:p w14:paraId="33625B51" w14:textId="77777777" w:rsidR="00ED7BA8" w:rsidRPr="00ED7BA8" w:rsidRDefault="00ED7BA8" w:rsidP="00ED7BA8">
            <w:pPr>
              <w:bidi/>
              <w:ind w:left="-201" w:right="104"/>
              <w:jc w:val="right"/>
              <w:rPr>
                <w:color w:val="000000"/>
                <w:sz w:val="20"/>
                <w:lang w:val="en-CA" w:bidi="ar-SA"/>
              </w:rPr>
            </w:pPr>
            <w:r w:rsidRPr="00ED7BA8">
              <w:rPr>
                <w:color w:val="000000"/>
                <w:sz w:val="20"/>
                <w:lang w:val="en-CA" w:bidi="ar-SA"/>
              </w:rPr>
              <w:t>0.74</w:t>
            </w:r>
          </w:p>
        </w:tc>
        <w:tc>
          <w:tcPr>
            <w:tcW w:w="514" w:type="pct"/>
            <w:tcBorders>
              <w:top w:val="single" w:sz="4" w:space="0" w:color="auto"/>
              <w:left w:val="nil"/>
              <w:bottom w:val="single" w:sz="4" w:space="0" w:color="auto"/>
              <w:right w:val="single" w:sz="4" w:space="0" w:color="auto"/>
            </w:tcBorders>
          </w:tcPr>
          <w:p w14:paraId="5F55F0D7" w14:textId="77777777" w:rsidR="00ED7BA8" w:rsidRPr="00ED7BA8" w:rsidRDefault="00ED7BA8" w:rsidP="00ED7BA8">
            <w:pPr>
              <w:bidi/>
              <w:ind w:left="-201" w:right="104"/>
              <w:jc w:val="right"/>
              <w:rPr>
                <w:color w:val="000000"/>
                <w:sz w:val="20"/>
                <w:lang w:val="en-CA" w:bidi="ar-SA"/>
              </w:rPr>
            </w:pPr>
            <w:r w:rsidRPr="00ED7BA8">
              <w:rPr>
                <w:color w:val="000000"/>
                <w:sz w:val="20"/>
                <w:lang w:val="en-CA" w:bidi="ar-SA"/>
              </w:rPr>
              <w:t>0.02</w:t>
            </w:r>
          </w:p>
        </w:tc>
        <w:tc>
          <w:tcPr>
            <w:tcW w:w="515" w:type="pct"/>
            <w:tcBorders>
              <w:top w:val="nil"/>
              <w:left w:val="single" w:sz="4" w:space="0" w:color="auto"/>
              <w:bottom w:val="single" w:sz="4" w:space="0" w:color="auto"/>
              <w:right w:val="single" w:sz="4" w:space="0" w:color="auto"/>
            </w:tcBorders>
          </w:tcPr>
          <w:p w14:paraId="7F054DB4" w14:textId="77777777" w:rsidR="00ED7BA8" w:rsidRPr="00ED7BA8" w:rsidRDefault="00ED7BA8" w:rsidP="00ED7BA8">
            <w:pPr>
              <w:bidi/>
              <w:ind w:left="-201" w:right="104"/>
              <w:jc w:val="right"/>
              <w:rPr>
                <w:sz w:val="20"/>
                <w:lang w:val="en-CA" w:bidi="ar-SA"/>
              </w:rPr>
            </w:pPr>
            <w:r w:rsidRPr="00ED7BA8">
              <w:rPr>
                <w:sz w:val="20"/>
                <w:lang w:val="en-CA" w:bidi="ar-SA"/>
              </w:rPr>
              <w:t>0.18</w:t>
            </w:r>
          </w:p>
        </w:tc>
        <w:tc>
          <w:tcPr>
            <w:tcW w:w="652" w:type="pct"/>
            <w:tcBorders>
              <w:top w:val="nil"/>
              <w:left w:val="single" w:sz="4" w:space="0" w:color="auto"/>
              <w:bottom w:val="single" w:sz="4" w:space="0" w:color="auto"/>
              <w:right w:val="single" w:sz="4" w:space="0" w:color="auto"/>
            </w:tcBorders>
          </w:tcPr>
          <w:p w14:paraId="0982FE49" w14:textId="77777777" w:rsidR="00ED7BA8" w:rsidRPr="00ED7BA8" w:rsidRDefault="00ED7BA8" w:rsidP="00ED7BA8">
            <w:pPr>
              <w:bidi/>
              <w:ind w:left="-201" w:right="104"/>
              <w:jc w:val="right"/>
              <w:rPr>
                <w:rFonts w:eastAsiaTheme="minorHAnsi"/>
                <w:color w:val="000000"/>
                <w:sz w:val="20"/>
                <w:lang w:val="en-CA" w:bidi="ar-SA"/>
              </w:rPr>
            </w:pPr>
            <w:r w:rsidRPr="00ED7BA8">
              <w:rPr>
                <w:rFonts w:eastAsiaTheme="minorHAnsi"/>
                <w:color w:val="000000"/>
                <w:sz w:val="20"/>
                <w:lang w:val="en-CA" w:bidi="ar-SA"/>
              </w:rPr>
              <w:t>0.05</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0161EECB" w14:textId="77777777" w:rsidR="00ED7BA8" w:rsidRPr="00ED7BA8" w:rsidRDefault="00ED7BA8" w:rsidP="00ED7BA8">
            <w:pPr>
              <w:bidi/>
              <w:ind w:left="-201" w:right="104"/>
              <w:jc w:val="right"/>
              <w:rPr>
                <w:rFonts w:eastAsiaTheme="minorHAnsi"/>
                <w:color w:val="000000"/>
                <w:sz w:val="20"/>
                <w:lang w:val="en-CA" w:bidi="ar-SA"/>
              </w:rPr>
            </w:pPr>
            <w:r w:rsidRPr="00ED7BA8">
              <w:rPr>
                <w:rFonts w:eastAsiaTheme="minorHAnsi"/>
                <w:color w:val="000000"/>
                <w:sz w:val="20"/>
                <w:lang w:val="en-CA" w:bidi="ar-SA"/>
              </w:rPr>
              <w:t>1.4</w:t>
            </w:r>
          </w:p>
        </w:tc>
      </w:tr>
    </w:tbl>
    <w:p w14:paraId="1E99B402" w14:textId="4F5E9F75" w:rsidR="00ED7BA8" w:rsidRPr="00ED7BA8" w:rsidRDefault="00ED7BA8" w:rsidP="00ED7BA8">
      <w:pPr>
        <w:bidi/>
        <w:spacing w:after="120" w:line="360" w:lineRule="exact"/>
        <w:rPr>
          <w:sz w:val="20"/>
          <w:rtl/>
          <w:lang w:val="en-CA" w:bidi="ar-SA"/>
        </w:rPr>
      </w:pPr>
      <w:r w:rsidRPr="00ED7BA8">
        <w:rPr>
          <w:sz w:val="20"/>
          <w:rtl/>
          <w:lang w:val="en-CA" w:bidi="ar-SA"/>
        </w:rPr>
        <w:t xml:space="preserve">*في عام 2022، تم الإبلاغ أيضا عن 0.05 طن متري (0.00 طن </w:t>
      </w:r>
      <w:r w:rsidRPr="00ED7BA8">
        <w:rPr>
          <w:rFonts w:hint="cs"/>
          <w:sz w:val="20"/>
          <w:rtl/>
          <w:lang w:val="en-CA" w:bidi="ar-SA"/>
        </w:rPr>
        <w:t>من قدرات</w:t>
      </w:r>
      <w:r w:rsidRPr="00ED7BA8">
        <w:rPr>
          <w:sz w:val="20"/>
          <w:rtl/>
          <w:lang w:val="en-CA" w:bidi="ar-SA"/>
        </w:rPr>
        <w:t xml:space="preserve"> استنفاد الأوزون) من </w:t>
      </w:r>
      <w:r w:rsidRPr="00ED7BA8">
        <w:rPr>
          <w:sz w:val="20"/>
          <w:rtl/>
          <w:lang w:val="en-CA"/>
        </w:rPr>
        <w:t>الهيدروكلوروفلوروكربون-</w:t>
      </w:r>
      <w:r w:rsidRPr="00ED7BA8">
        <w:rPr>
          <w:rFonts w:hint="cs"/>
          <w:sz w:val="20"/>
          <w:rtl/>
          <w:lang w:val="en-CA"/>
        </w:rPr>
        <w:t>142ب</w:t>
      </w:r>
      <w:r w:rsidRPr="00ED7BA8">
        <w:rPr>
          <w:sz w:val="20"/>
          <w:rtl/>
          <w:lang w:val="en-CA" w:bidi="ar-SA"/>
        </w:rPr>
        <w:t xml:space="preserve"> بموجب المادة 7</w:t>
      </w:r>
    </w:p>
    <w:p w14:paraId="11DD64C0" w14:textId="3AE3B4D5" w:rsidR="009A53EF" w:rsidRDefault="009A53EF" w:rsidP="009A53EF">
      <w:pPr>
        <w:pStyle w:val="ListParagraph"/>
        <w:numPr>
          <w:ilvl w:val="0"/>
          <w:numId w:val="24"/>
        </w:numPr>
        <w:bidi/>
        <w:spacing w:after="120" w:line="360" w:lineRule="exact"/>
        <w:ind w:left="4" w:firstLine="0"/>
        <w:contextualSpacing w:val="0"/>
        <w:rPr>
          <w:sz w:val="26"/>
          <w:szCs w:val="26"/>
          <w:lang w:val="en-CA" w:bidi="ar-SA"/>
        </w:rPr>
      </w:pPr>
      <w:r w:rsidRPr="009A53EF">
        <w:rPr>
          <w:sz w:val="26"/>
          <w:szCs w:val="26"/>
          <w:rtl/>
          <w:lang w:val="en-CA" w:bidi="ar-SA"/>
        </w:rPr>
        <w:t xml:space="preserve">يرجع الانخفاض العام في استهلاك </w:t>
      </w:r>
      <w:bookmarkStart w:id="10" w:name="_Hlk150008320"/>
      <w:r w:rsidRPr="009A53EF">
        <w:rPr>
          <w:sz w:val="26"/>
          <w:szCs w:val="26"/>
          <w:rtl/>
          <w:lang w:val="en-CA" w:bidi="ar-SA"/>
        </w:rPr>
        <w:t>المواد الهيدروكلوروفلوروكربونية</w:t>
      </w:r>
      <w:r w:rsidRPr="009A53EF">
        <w:rPr>
          <w:b/>
          <w:bCs/>
          <w:sz w:val="26"/>
          <w:szCs w:val="26"/>
          <w:rtl/>
          <w:lang w:val="en-CA" w:bidi="ar-SA"/>
        </w:rPr>
        <w:t xml:space="preserve"> </w:t>
      </w:r>
      <w:bookmarkEnd w:id="10"/>
      <w:r w:rsidRPr="009A53EF">
        <w:rPr>
          <w:sz w:val="26"/>
          <w:szCs w:val="26"/>
          <w:rtl/>
          <w:lang w:val="en-CA" w:bidi="ar-SA"/>
        </w:rPr>
        <w:t xml:space="preserve">جزئيا إلى جائحة كوفيد-19 التي لم يتمكن المستوردون خلالها من استيراد المواد المستنفدة للأوزون والمواد البديلة؛ بسبب إغلاق الصين للحدود، وهي بلد الاستيراد الرئيسي للبلاد وتنفيذ أنشطة التخلص التدريجي بموجب خطة إدارة </w:t>
      </w:r>
      <w:r w:rsidRPr="009A53EF">
        <w:rPr>
          <w:rFonts w:hint="cs"/>
          <w:sz w:val="26"/>
          <w:szCs w:val="26"/>
          <w:rtl/>
          <w:lang w:val="en-CA" w:bidi="ar-SA"/>
        </w:rPr>
        <w:t>التخلص التدريجي من</w:t>
      </w:r>
      <w:r w:rsidRPr="009A53EF">
        <w:rPr>
          <w:sz w:val="26"/>
          <w:szCs w:val="26"/>
          <w:rtl/>
          <w:lang w:val="en-CA" w:bidi="ar-SA"/>
        </w:rPr>
        <w:t xml:space="preserve"> المواد الهيدروكلوروفلوروكربونية، بما في ذلك إنفاذ نظام التراخيص والحصص، وتوفير التدريب لموظفي الجمارك </w:t>
      </w:r>
      <w:r w:rsidRPr="009A53EF">
        <w:rPr>
          <w:rFonts w:hint="cs"/>
          <w:sz w:val="26"/>
          <w:szCs w:val="26"/>
          <w:rtl/>
          <w:lang w:val="en-CA" w:bidi="ar-SA"/>
        </w:rPr>
        <w:t xml:space="preserve">وللتقنيين في مجال </w:t>
      </w:r>
      <w:r w:rsidRPr="009A53EF">
        <w:rPr>
          <w:sz w:val="26"/>
          <w:szCs w:val="26"/>
          <w:rtl/>
          <w:lang w:val="en-CA" w:bidi="ar-SA"/>
        </w:rPr>
        <w:t xml:space="preserve">التبريد وتكييف الهواء والمساعدة </w:t>
      </w:r>
      <w:r w:rsidRPr="009A53EF">
        <w:rPr>
          <w:rFonts w:hint="cs"/>
          <w:sz w:val="26"/>
          <w:szCs w:val="26"/>
          <w:rtl/>
          <w:lang w:val="en-CA" w:bidi="ar-SA"/>
        </w:rPr>
        <w:t>التقنية</w:t>
      </w:r>
      <w:r w:rsidRPr="009A53EF">
        <w:rPr>
          <w:sz w:val="26"/>
          <w:szCs w:val="26"/>
          <w:rtl/>
          <w:lang w:val="en-CA" w:bidi="ar-SA"/>
        </w:rPr>
        <w:t xml:space="preserve"> المقدمة لقطاع الخدمات.</w:t>
      </w:r>
      <w:r w:rsidRPr="009A53EF">
        <w:rPr>
          <w:rFonts w:hint="cs"/>
          <w:sz w:val="26"/>
          <w:szCs w:val="26"/>
          <w:rtl/>
          <w:lang w:val="en-CA" w:bidi="ar-SA"/>
        </w:rPr>
        <w:t xml:space="preserve"> </w:t>
      </w:r>
      <w:r w:rsidRPr="009A53EF">
        <w:rPr>
          <w:sz w:val="26"/>
          <w:szCs w:val="26"/>
          <w:rtl/>
          <w:lang w:val="en-CA" w:bidi="ar-SA"/>
        </w:rPr>
        <w:t xml:space="preserve">في حين أنه من المتوقع أن يزيد الاستهلاك في عام 2023 مع استئناف المستوردين </w:t>
      </w:r>
      <w:r>
        <w:rPr>
          <w:rFonts w:hint="cs"/>
          <w:sz w:val="26"/>
          <w:szCs w:val="26"/>
          <w:rtl/>
          <w:lang w:val="en-CA" w:bidi="ar-SA"/>
        </w:rPr>
        <w:t>ل</w:t>
      </w:r>
      <w:r w:rsidRPr="009A53EF">
        <w:rPr>
          <w:sz w:val="26"/>
          <w:szCs w:val="26"/>
          <w:rtl/>
          <w:lang w:val="en-CA" w:bidi="ar-SA"/>
        </w:rPr>
        <w:t xml:space="preserve">لاستيراد المنتظم من الصين، فمن المتوقع ألا يزيد عن الحد الأقصى للاستهلاك المسموح به بموجب اتفاقية خطة إدارة التخلص </w:t>
      </w:r>
      <w:r>
        <w:rPr>
          <w:rFonts w:hint="cs"/>
          <w:sz w:val="26"/>
          <w:szCs w:val="26"/>
          <w:rtl/>
          <w:lang w:val="en-CA" w:bidi="ar-SA"/>
        </w:rPr>
        <w:t xml:space="preserve">التدريجي </w:t>
      </w:r>
      <w:r w:rsidRPr="009A53EF">
        <w:rPr>
          <w:sz w:val="26"/>
          <w:szCs w:val="26"/>
          <w:rtl/>
          <w:lang w:val="en-CA" w:bidi="ar-SA"/>
        </w:rPr>
        <w:t xml:space="preserve">من المواد الهيدروكلوروفلوروكربونية حيث تم الإبلاغ عن استيعاب المعدات المعتمدة على </w:t>
      </w:r>
      <w:r>
        <w:rPr>
          <w:rFonts w:hint="cs"/>
          <w:sz w:val="26"/>
          <w:szCs w:val="26"/>
          <w:rtl/>
          <w:lang w:val="en-CA" w:bidi="ar-SA"/>
        </w:rPr>
        <w:t>المواد الهيدروفلوروكربونية</w:t>
      </w:r>
      <w:r w:rsidRPr="009A53EF">
        <w:rPr>
          <w:sz w:val="26"/>
          <w:szCs w:val="26"/>
          <w:rtl/>
          <w:lang w:val="en-CA" w:bidi="ar-SA"/>
        </w:rPr>
        <w:t xml:space="preserve">. </w:t>
      </w:r>
      <w:r>
        <w:rPr>
          <w:rFonts w:hint="cs"/>
          <w:sz w:val="26"/>
          <w:szCs w:val="26"/>
          <w:rtl/>
          <w:lang w:val="en-CA" w:bidi="ar-SA"/>
        </w:rPr>
        <w:t>و</w:t>
      </w:r>
      <w:r w:rsidRPr="009A53EF">
        <w:rPr>
          <w:sz w:val="26"/>
          <w:szCs w:val="26"/>
          <w:rtl/>
          <w:lang w:val="en-CA" w:bidi="ar-SA"/>
        </w:rPr>
        <w:t>في عام 2019، كان ارتفاع الواردات بسبب تخزين المواد الهيدروكلوروفلوروكربونية</w:t>
      </w:r>
      <w:r w:rsidRPr="009A53EF">
        <w:rPr>
          <w:b/>
          <w:bCs/>
          <w:sz w:val="26"/>
          <w:szCs w:val="26"/>
          <w:rtl/>
          <w:lang w:val="en-CA" w:bidi="ar-SA"/>
        </w:rPr>
        <w:t xml:space="preserve"> </w:t>
      </w:r>
      <w:r w:rsidRPr="009A53EF">
        <w:rPr>
          <w:sz w:val="26"/>
          <w:szCs w:val="26"/>
          <w:rtl/>
          <w:lang w:val="en-CA" w:bidi="ar-SA"/>
        </w:rPr>
        <w:t>بسبب التخفيض المطلوب في استهلاك المواد الهيدروكلوروفلوروكربونية</w:t>
      </w:r>
      <w:r w:rsidRPr="009A53EF">
        <w:rPr>
          <w:b/>
          <w:bCs/>
          <w:sz w:val="26"/>
          <w:szCs w:val="26"/>
          <w:rtl/>
          <w:lang w:val="en-CA" w:bidi="ar-SA"/>
        </w:rPr>
        <w:t xml:space="preserve"> </w:t>
      </w:r>
      <w:r w:rsidRPr="009A53EF">
        <w:rPr>
          <w:sz w:val="26"/>
          <w:szCs w:val="26"/>
          <w:rtl/>
          <w:lang w:val="en-CA" w:bidi="ar-SA"/>
        </w:rPr>
        <w:t xml:space="preserve">في عام 2020 (أي من 0.77 طن </w:t>
      </w:r>
      <w:r>
        <w:rPr>
          <w:rFonts w:hint="cs"/>
          <w:sz w:val="26"/>
          <w:szCs w:val="26"/>
          <w:rtl/>
          <w:lang w:val="en-CA" w:bidi="ar-SA"/>
        </w:rPr>
        <w:t>من قدرات</w:t>
      </w:r>
      <w:r w:rsidRPr="009A53EF">
        <w:rPr>
          <w:sz w:val="26"/>
          <w:szCs w:val="26"/>
          <w:rtl/>
          <w:lang w:val="en-CA" w:bidi="ar-SA"/>
        </w:rPr>
        <w:t xml:space="preserve"> استنفاد الأوزون إلى 0.40 طن </w:t>
      </w:r>
      <w:r w:rsidR="00F24DC2">
        <w:rPr>
          <w:rFonts w:hint="cs"/>
          <w:sz w:val="26"/>
          <w:szCs w:val="26"/>
          <w:rtl/>
          <w:lang w:val="en-CA" w:bidi="ar-SA"/>
        </w:rPr>
        <w:t>من قدرات</w:t>
      </w:r>
      <w:r w:rsidRPr="009A53EF">
        <w:rPr>
          <w:sz w:val="26"/>
          <w:szCs w:val="26"/>
          <w:rtl/>
          <w:lang w:val="en-CA" w:bidi="ar-SA"/>
        </w:rPr>
        <w:t xml:space="preserve"> استنفاد الأوزون)، على النحو الذي التزمت به الحكومة في الاتفاق المبرم بين الحكومة واللجنة التنفيذية.</w:t>
      </w:r>
    </w:p>
    <w:p w14:paraId="10F615BC" w14:textId="0EC872AB" w:rsidR="00F24DC2" w:rsidRPr="001C7155" w:rsidRDefault="00F24DC2" w:rsidP="001C7155">
      <w:pPr>
        <w:keepNext/>
        <w:keepLines/>
        <w:bidi/>
        <w:spacing w:after="120" w:line="360" w:lineRule="exact"/>
        <w:rPr>
          <w:i/>
          <w:iCs/>
          <w:sz w:val="26"/>
          <w:szCs w:val="26"/>
          <w:rtl/>
          <w:lang w:val="en-CA" w:bidi="ar-SA"/>
        </w:rPr>
      </w:pPr>
      <w:r w:rsidRPr="001C7155">
        <w:rPr>
          <w:rFonts w:hint="cs"/>
          <w:i/>
          <w:iCs/>
          <w:sz w:val="26"/>
          <w:szCs w:val="26"/>
          <w:rtl/>
          <w:lang w:val="en-CA" w:bidi="ar-SA"/>
        </w:rPr>
        <w:lastRenderedPageBreak/>
        <w:t>تقرير تنفيذ البرنامج القطري</w:t>
      </w:r>
    </w:p>
    <w:p w14:paraId="4196F9CC" w14:textId="00C1C83F" w:rsidR="00F24DC2" w:rsidRDefault="00F24DC2" w:rsidP="00F24DC2">
      <w:pPr>
        <w:pStyle w:val="ListParagraph"/>
        <w:numPr>
          <w:ilvl w:val="0"/>
          <w:numId w:val="24"/>
        </w:numPr>
        <w:bidi/>
        <w:spacing w:after="120" w:line="360" w:lineRule="exact"/>
        <w:ind w:left="4" w:firstLine="0"/>
        <w:contextualSpacing w:val="0"/>
        <w:rPr>
          <w:sz w:val="26"/>
          <w:szCs w:val="26"/>
          <w:lang w:val="en-CA" w:bidi="ar-SA"/>
        </w:rPr>
      </w:pPr>
      <w:r w:rsidRPr="00F24DC2">
        <w:rPr>
          <w:sz w:val="26"/>
          <w:szCs w:val="26"/>
          <w:rtl/>
          <w:lang w:val="en-CA" w:bidi="ar-SA"/>
        </w:rPr>
        <w:t>أبلغت حكومة منغوليا عن بيانات استهلاك قطاع المواد الهيدروكلوروفلوروكربونية</w:t>
      </w:r>
      <w:r w:rsidRPr="00F24DC2">
        <w:rPr>
          <w:b/>
          <w:bCs/>
          <w:sz w:val="26"/>
          <w:szCs w:val="26"/>
          <w:rtl/>
          <w:lang w:val="en-CA" w:bidi="ar-SA"/>
        </w:rPr>
        <w:t xml:space="preserve"> </w:t>
      </w:r>
      <w:r w:rsidRPr="00F24DC2">
        <w:rPr>
          <w:sz w:val="26"/>
          <w:szCs w:val="26"/>
          <w:rtl/>
          <w:lang w:val="en-CA" w:bidi="ar-SA"/>
        </w:rPr>
        <w:t>بموجب تقرير تنفيذ البرنامج القطري لعام 2022 والذي يتوافق مع البيانات المبلغ عنها بموجب المادة 7 من بروتوكول مونتريال.</w:t>
      </w:r>
    </w:p>
    <w:p w14:paraId="10C3EAFE" w14:textId="1F1F4DFA" w:rsidR="00F24DC2" w:rsidRPr="001C7155" w:rsidRDefault="00016CE3" w:rsidP="00F24DC2">
      <w:pPr>
        <w:bidi/>
        <w:spacing w:after="120" w:line="360" w:lineRule="exact"/>
        <w:rPr>
          <w:i/>
          <w:iCs/>
          <w:sz w:val="26"/>
          <w:szCs w:val="26"/>
          <w:rtl/>
          <w:lang w:val="en-CA" w:bidi="ar-SA"/>
        </w:rPr>
      </w:pPr>
      <w:r w:rsidRPr="001C7155">
        <w:rPr>
          <w:i/>
          <w:iCs/>
          <w:sz w:val="26"/>
          <w:szCs w:val="26"/>
          <w:rtl/>
          <w:lang w:val="en-CA" w:bidi="ar-SA"/>
        </w:rPr>
        <w:t>تقرير التحقق</w:t>
      </w:r>
    </w:p>
    <w:p w14:paraId="704FA5DE" w14:textId="36377B02" w:rsidR="00016CE3" w:rsidRDefault="00016CE3" w:rsidP="00B1731E">
      <w:pPr>
        <w:pStyle w:val="ListParagraph"/>
        <w:numPr>
          <w:ilvl w:val="0"/>
          <w:numId w:val="24"/>
        </w:numPr>
        <w:bidi/>
        <w:spacing w:after="120" w:line="360" w:lineRule="exact"/>
        <w:ind w:left="4" w:firstLine="0"/>
        <w:contextualSpacing w:val="0"/>
        <w:rPr>
          <w:sz w:val="26"/>
          <w:szCs w:val="26"/>
          <w:lang w:val="en-CA" w:bidi="ar-SA"/>
        </w:rPr>
      </w:pPr>
      <w:r w:rsidRPr="00016CE3">
        <w:rPr>
          <w:sz w:val="26"/>
          <w:szCs w:val="26"/>
          <w:rtl/>
          <w:lang w:val="en-CA" w:bidi="ar-SA"/>
        </w:rPr>
        <w:t xml:space="preserve">وأكد تقرير التحقق أن الحكومة كانت تنفذ نظاما </w:t>
      </w:r>
      <w:r w:rsidR="00B1731E">
        <w:rPr>
          <w:rFonts w:hint="cs"/>
          <w:sz w:val="26"/>
          <w:szCs w:val="26"/>
          <w:rtl/>
          <w:lang w:val="en-CA" w:bidi="ar-SA"/>
        </w:rPr>
        <w:t>فعالا</w:t>
      </w:r>
      <w:r w:rsidRPr="00016CE3">
        <w:rPr>
          <w:sz w:val="26"/>
          <w:szCs w:val="26"/>
          <w:rtl/>
          <w:lang w:val="en-CA" w:bidi="ar-SA"/>
        </w:rPr>
        <w:t xml:space="preserve"> للتراخيص والحصص لواردات وصادرات المواد الهيدروكلوروفلوروكربونية وأن إجمالي استهلاك </w:t>
      </w:r>
      <w:bookmarkStart w:id="11" w:name="_Hlk150009260"/>
      <w:r w:rsidRPr="00016CE3">
        <w:rPr>
          <w:sz w:val="26"/>
          <w:szCs w:val="26"/>
          <w:rtl/>
          <w:lang w:val="en-CA" w:bidi="ar-SA"/>
        </w:rPr>
        <w:t>المواد الهيدروكلوروفلوروكربونية</w:t>
      </w:r>
      <w:r w:rsidRPr="00016CE3">
        <w:rPr>
          <w:b/>
          <w:bCs/>
          <w:sz w:val="26"/>
          <w:szCs w:val="26"/>
          <w:rtl/>
          <w:lang w:val="en-CA" w:bidi="ar-SA"/>
        </w:rPr>
        <w:t xml:space="preserve"> </w:t>
      </w:r>
      <w:bookmarkEnd w:id="11"/>
      <w:r w:rsidRPr="00016CE3">
        <w:rPr>
          <w:sz w:val="26"/>
          <w:szCs w:val="26"/>
          <w:rtl/>
          <w:lang w:val="en-CA" w:bidi="ar-SA"/>
        </w:rPr>
        <w:t xml:space="preserve">المبلغ عنه بموجب المادة 7 من بروتوكول مونتريال للفترة 2020 إلى 2022 صحيح كما هو مبين في الجدول 1 أعلاه. كما حدد التقرير تباينا بسيطا في الاستهلاك المُبلغ عنه لعام 2022 والذي كان بسبب رمز النظام المنسق الخاطئ المخصص للمادة؛ وتم تصحيح البيانات لاحقا رسميا لدى أمانة الأوزون. ولاحظ المدقق أيضا أن هناك شحنتين من </w:t>
      </w:r>
      <w:r w:rsidR="00B1731E" w:rsidRPr="00B1731E">
        <w:rPr>
          <w:sz w:val="26"/>
          <w:szCs w:val="26"/>
          <w:rtl/>
          <w:lang w:val="en-CA" w:bidi="ar-SA"/>
        </w:rPr>
        <w:t>المواد الهيدروكلوروفلوروكربونية</w:t>
      </w:r>
      <w:r w:rsidRPr="00016CE3">
        <w:rPr>
          <w:sz w:val="26"/>
          <w:szCs w:val="26"/>
          <w:rtl/>
          <w:lang w:val="en-CA" w:bidi="ar-SA"/>
        </w:rPr>
        <w:t>، واحدة في عام 2020 والأخرى في عام 2021 تم جلبه</w:t>
      </w:r>
      <w:r w:rsidR="00B1731E">
        <w:rPr>
          <w:rFonts w:hint="cs"/>
          <w:sz w:val="26"/>
          <w:szCs w:val="26"/>
          <w:rtl/>
          <w:lang w:val="en-CA" w:bidi="ar-SA"/>
        </w:rPr>
        <w:t>م</w:t>
      </w:r>
      <w:r w:rsidRPr="00016CE3">
        <w:rPr>
          <w:sz w:val="26"/>
          <w:szCs w:val="26"/>
          <w:rtl/>
          <w:lang w:val="en-CA" w:bidi="ar-SA"/>
        </w:rPr>
        <w:t>ا من قبل المستوردين دون حصة استيراد رسمية والتراخيص المطلوبة؛ وتمت مصادرة هذه الشحنات من قبل مصلحة الجمارك وهي حاليا مخزنة. وعلى الرغم من هذه الملاحظات، خلص التحقق إلى أن منغوليا تطبق نظام</w:t>
      </w:r>
      <w:r w:rsidR="00B1731E">
        <w:rPr>
          <w:rFonts w:hint="cs"/>
          <w:sz w:val="26"/>
          <w:szCs w:val="26"/>
          <w:rtl/>
          <w:lang w:val="en-CA" w:bidi="ar-SA"/>
        </w:rPr>
        <w:t>ا</w:t>
      </w:r>
      <w:r w:rsidRPr="00016CE3">
        <w:rPr>
          <w:sz w:val="26"/>
          <w:szCs w:val="26"/>
          <w:rtl/>
          <w:lang w:val="en-CA" w:bidi="ar-SA"/>
        </w:rPr>
        <w:t xml:space="preserve"> فعالا للتراخيص والحصص لمراقبة واردات وصادرات </w:t>
      </w:r>
      <w:r w:rsidR="00B1731E" w:rsidRPr="00B1731E">
        <w:rPr>
          <w:sz w:val="26"/>
          <w:szCs w:val="26"/>
          <w:rtl/>
          <w:lang w:val="en-CA" w:bidi="ar-SA"/>
        </w:rPr>
        <w:t>المواد الهيدروكلوروفلوروكربونية</w:t>
      </w:r>
      <w:r w:rsidR="00B1731E" w:rsidRPr="00B1731E">
        <w:rPr>
          <w:b/>
          <w:bCs/>
          <w:sz w:val="26"/>
          <w:szCs w:val="26"/>
          <w:rtl/>
          <w:lang w:val="en-CA" w:bidi="ar-SA"/>
        </w:rPr>
        <w:t xml:space="preserve"> </w:t>
      </w:r>
      <w:r w:rsidRPr="00016CE3">
        <w:rPr>
          <w:sz w:val="26"/>
          <w:szCs w:val="26"/>
          <w:rtl/>
          <w:lang w:val="en-CA" w:bidi="ar-SA"/>
        </w:rPr>
        <w:t xml:space="preserve">ولديها آليات داعمة </w:t>
      </w:r>
      <w:r w:rsidR="00B1731E">
        <w:rPr>
          <w:rFonts w:hint="cs"/>
          <w:sz w:val="26"/>
          <w:szCs w:val="26"/>
          <w:rtl/>
          <w:lang w:val="en-CA" w:bidi="ar-SA"/>
        </w:rPr>
        <w:t>لتسوية</w:t>
      </w:r>
      <w:r w:rsidRPr="00016CE3">
        <w:rPr>
          <w:sz w:val="26"/>
          <w:szCs w:val="26"/>
          <w:rtl/>
          <w:lang w:val="en-CA" w:bidi="ar-SA"/>
        </w:rPr>
        <w:t xml:space="preserve"> المشكلات المشابهة لتلك التي تمت ملاحظتها أثناء التحقق.</w:t>
      </w:r>
      <w:r>
        <w:rPr>
          <w:rFonts w:hint="cs"/>
          <w:sz w:val="26"/>
          <w:szCs w:val="26"/>
          <w:rtl/>
          <w:lang w:val="en-CA" w:bidi="ar-SA"/>
        </w:rPr>
        <w:t xml:space="preserve"> </w:t>
      </w:r>
    </w:p>
    <w:p w14:paraId="2FD7A2BF" w14:textId="712423FE" w:rsidR="00B1731E" w:rsidRPr="00220C89" w:rsidRDefault="00B1731E" w:rsidP="00220C89">
      <w:pPr>
        <w:bidi/>
        <w:spacing w:after="120" w:line="360" w:lineRule="exact"/>
        <w:rPr>
          <w:sz w:val="26"/>
          <w:szCs w:val="26"/>
          <w:u w:val="single"/>
          <w:lang w:val="en-CA" w:bidi="ar-SA"/>
        </w:rPr>
      </w:pPr>
      <w:r w:rsidRPr="00220C89">
        <w:rPr>
          <w:sz w:val="26"/>
          <w:szCs w:val="26"/>
          <w:u w:val="single"/>
          <w:rtl/>
          <w:lang w:val="en-CA" w:bidi="ar-SA"/>
        </w:rPr>
        <w:t>حالة تنفيذ المرحلة الأولى من خطة إدارة التخلص التدريجي من المواد الهيدروكلوروفلوروكربونية</w:t>
      </w:r>
    </w:p>
    <w:p w14:paraId="60EA7595" w14:textId="59BBA7C6" w:rsidR="00220C89" w:rsidRDefault="00220C89" w:rsidP="00220C89">
      <w:pPr>
        <w:pStyle w:val="ListParagraph"/>
        <w:numPr>
          <w:ilvl w:val="0"/>
          <w:numId w:val="24"/>
        </w:numPr>
        <w:bidi/>
        <w:spacing w:after="120" w:line="360" w:lineRule="exact"/>
        <w:ind w:left="4" w:firstLine="0"/>
        <w:contextualSpacing w:val="0"/>
        <w:rPr>
          <w:sz w:val="26"/>
          <w:szCs w:val="26"/>
          <w:lang w:val="en-CA" w:bidi="ar-SA"/>
        </w:rPr>
      </w:pPr>
      <w:r w:rsidRPr="00220C89">
        <w:rPr>
          <w:sz w:val="26"/>
          <w:szCs w:val="26"/>
          <w:rtl/>
          <w:lang w:val="en-CA" w:bidi="ar-SA"/>
        </w:rPr>
        <w:t xml:space="preserve">تم الانتهاء من المرحلة الأولى من خطة إدارة </w:t>
      </w:r>
      <w:r>
        <w:rPr>
          <w:rFonts w:hint="cs"/>
          <w:sz w:val="26"/>
          <w:szCs w:val="26"/>
          <w:rtl/>
          <w:lang w:val="en-CA" w:bidi="ar-SA"/>
        </w:rPr>
        <w:t>التخلص التدريجي من</w:t>
      </w:r>
      <w:r w:rsidRPr="00220C89">
        <w:rPr>
          <w:sz w:val="26"/>
          <w:szCs w:val="26"/>
          <w:rtl/>
          <w:lang w:val="en-CA" w:bidi="ar-SA"/>
        </w:rPr>
        <w:t xml:space="preserve"> </w:t>
      </w:r>
      <w:bookmarkStart w:id="12" w:name="_Hlk150009788"/>
      <w:r w:rsidRPr="00220C89">
        <w:rPr>
          <w:sz w:val="26"/>
          <w:szCs w:val="26"/>
          <w:rtl/>
          <w:lang w:val="en-CA" w:bidi="ar-SA"/>
        </w:rPr>
        <w:t xml:space="preserve">المواد الهيدروكلوروفلوروكربونية </w:t>
      </w:r>
      <w:bookmarkEnd w:id="12"/>
      <w:r w:rsidRPr="00220C89">
        <w:rPr>
          <w:sz w:val="26"/>
          <w:szCs w:val="26"/>
          <w:rtl/>
          <w:lang w:val="en-CA" w:bidi="ar-SA"/>
        </w:rPr>
        <w:t xml:space="preserve">في 31 ديسمبر/كانون الأول 2021 بما يتماشى مع الاتفاق المبرم بين البلد واللجنة التنفيذية. </w:t>
      </w:r>
      <w:r>
        <w:rPr>
          <w:rFonts w:hint="cs"/>
          <w:sz w:val="26"/>
          <w:szCs w:val="26"/>
          <w:rtl/>
          <w:lang w:val="en-CA" w:bidi="ar-SA"/>
        </w:rPr>
        <w:t>و</w:t>
      </w:r>
      <w:r w:rsidRPr="00220C89">
        <w:rPr>
          <w:sz w:val="26"/>
          <w:szCs w:val="26"/>
          <w:rtl/>
          <w:lang w:val="en-CA" w:bidi="ar-SA"/>
        </w:rPr>
        <w:t>تم تقديم تقرير إنجاز المشروع في 30 يناير</w:t>
      </w:r>
      <w:r>
        <w:rPr>
          <w:rFonts w:hint="cs"/>
          <w:sz w:val="26"/>
          <w:szCs w:val="26"/>
          <w:rtl/>
          <w:lang w:val="en-CA" w:bidi="ar-SA"/>
        </w:rPr>
        <w:t>/كانون الثاني</w:t>
      </w:r>
      <w:r w:rsidRPr="00220C89">
        <w:rPr>
          <w:sz w:val="26"/>
          <w:szCs w:val="26"/>
          <w:rtl/>
          <w:lang w:val="en-CA" w:bidi="ar-SA"/>
        </w:rPr>
        <w:t xml:space="preserve"> 2023.</w:t>
      </w:r>
    </w:p>
    <w:p w14:paraId="608E8C27" w14:textId="499DA0D0" w:rsidR="00220C89" w:rsidRPr="00220C89" w:rsidRDefault="00220C89" w:rsidP="00220C89">
      <w:pPr>
        <w:bidi/>
        <w:spacing w:after="120" w:line="360" w:lineRule="exact"/>
        <w:rPr>
          <w:sz w:val="26"/>
          <w:szCs w:val="26"/>
          <w:u w:val="single"/>
          <w:lang w:val="en-CA" w:bidi="ar-SA"/>
        </w:rPr>
      </w:pPr>
      <w:r w:rsidRPr="00220C89">
        <w:rPr>
          <w:sz w:val="26"/>
          <w:szCs w:val="26"/>
          <w:u w:val="single"/>
          <w:rtl/>
          <w:lang w:val="en-CA" w:bidi="ar-SA"/>
        </w:rPr>
        <w:t>تقرير مرحلي عن تنفيذ الشريحة الأولى من المرحلة الثانية من خطة إدارة التخلص التدريجي من المواد الهيدروكلوروفلوروكربونية</w:t>
      </w:r>
    </w:p>
    <w:p w14:paraId="43F91DD7" w14:textId="7732ED0A" w:rsidR="00220C89" w:rsidRPr="00220C89" w:rsidRDefault="00220C89" w:rsidP="00220C89">
      <w:pPr>
        <w:pStyle w:val="ListParagraph"/>
        <w:bidi/>
        <w:spacing w:after="120" w:line="360" w:lineRule="exact"/>
        <w:ind w:left="4"/>
        <w:contextualSpacing w:val="0"/>
        <w:rPr>
          <w:i/>
          <w:iCs/>
          <w:sz w:val="26"/>
          <w:szCs w:val="26"/>
          <w:lang w:val="en-CA" w:bidi="ar-SA"/>
        </w:rPr>
      </w:pPr>
      <w:r w:rsidRPr="00220C89">
        <w:rPr>
          <w:rFonts w:hint="cs"/>
          <w:i/>
          <w:iCs/>
          <w:sz w:val="26"/>
          <w:szCs w:val="26"/>
          <w:rtl/>
          <w:lang w:val="en-CA" w:bidi="ar-SA"/>
        </w:rPr>
        <w:t>الإطار القانوني</w:t>
      </w:r>
    </w:p>
    <w:p w14:paraId="1A11F1FA" w14:textId="305A16ED" w:rsidR="00220C89" w:rsidRDefault="00220C89" w:rsidP="00220C89">
      <w:pPr>
        <w:pStyle w:val="ListParagraph"/>
        <w:numPr>
          <w:ilvl w:val="0"/>
          <w:numId w:val="24"/>
        </w:numPr>
        <w:bidi/>
        <w:spacing w:after="120" w:line="360" w:lineRule="exact"/>
        <w:ind w:left="4" w:firstLine="0"/>
        <w:contextualSpacing w:val="0"/>
        <w:rPr>
          <w:sz w:val="26"/>
          <w:szCs w:val="26"/>
          <w:lang w:val="en-CA" w:bidi="ar-SA"/>
        </w:rPr>
      </w:pPr>
      <w:r w:rsidRPr="00220C89">
        <w:rPr>
          <w:sz w:val="26"/>
          <w:szCs w:val="26"/>
          <w:rtl/>
          <w:lang w:val="en-CA" w:bidi="ar-SA"/>
        </w:rPr>
        <w:t xml:space="preserve">لدى حكومة منغوليا من خلال </w:t>
      </w:r>
      <w:bookmarkStart w:id="13" w:name="_Hlk150069326"/>
      <w:r w:rsidR="001A7A91">
        <w:rPr>
          <w:rFonts w:hint="cs"/>
          <w:sz w:val="26"/>
          <w:szCs w:val="26"/>
          <w:rtl/>
          <w:lang w:val="en-CA" w:bidi="ar-SA"/>
        </w:rPr>
        <w:t>سلطة</w:t>
      </w:r>
      <w:r w:rsidRPr="00220C89">
        <w:rPr>
          <w:sz w:val="26"/>
          <w:szCs w:val="26"/>
          <w:rtl/>
          <w:lang w:val="en-CA" w:bidi="ar-SA"/>
        </w:rPr>
        <w:t xml:space="preserve"> الأوزون الوطنية </w:t>
      </w:r>
      <w:bookmarkEnd w:id="13"/>
      <w:r w:rsidR="008E7A0C">
        <w:rPr>
          <w:rFonts w:hint="cs"/>
          <w:sz w:val="26"/>
          <w:szCs w:val="26"/>
          <w:rtl/>
          <w:lang w:val="en-CA" w:bidi="ar-SY"/>
        </w:rPr>
        <w:t>مقرر</w:t>
      </w:r>
      <w:r w:rsidRPr="00220C89">
        <w:rPr>
          <w:sz w:val="26"/>
          <w:szCs w:val="26"/>
          <w:rtl/>
          <w:lang w:val="en-CA" w:bidi="ar-SA"/>
        </w:rPr>
        <w:t xml:space="preserve"> محدث</w:t>
      </w:r>
      <w:r>
        <w:rPr>
          <w:rStyle w:val="FootnoteReference"/>
          <w:sz w:val="26"/>
          <w:szCs w:val="26"/>
          <w:rtl/>
          <w:lang w:val="en-CA" w:bidi="ar-SA"/>
        </w:rPr>
        <w:footnoteReference w:id="4"/>
      </w:r>
      <w:r w:rsidRPr="00220C89">
        <w:rPr>
          <w:sz w:val="26"/>
          <w:szCs w:val="26"/>
          <w:rtl/>
          <w:lang w:val="en-CA" w:bidi="ar-SA"/>
        </w:rPr>
        <w:t xml:space="preserve"> دخل حيز النفاذ في 1 يناير / كانون الثاني</w:t>
      </w:r>
      <w:r>
        <w:rPr>
          <w:rFonts w:hint="cs"/>
          <w:sz w:val="26"/>
          <w:szCs w:val="26"/>
          <w:rtl/>
          <w:lang w:val="en-CA" w:bidi="ar-SA"/>
        </w:rPr>
        <w:t xml:space="preserve"> </w:t>
      </w:r>
      <w:r w:rsidRPr="00220C89">
        <w:rPr>
          <w:sz w:val="26"/>
          <w:szCs w:val="26"/>
          <w:rtl/>
          <w:lang w:val="en-CA" w:bidi="ar-SA"/>
        </w:rPr>
        <w:t>2019، والذي ينظم، في جملة أمور، نظام تر</w:t>
      </w:r>
      <w:r w:rsidR="008E7A0C">
        <w:rPr>
          <w:rFonts w:hint="cs"/>
          <w:sz w:val="26"/>
          <w:szCs w:val="26"/>
          <w:rtl/>
          <w:lang w:val="en-CA" w:bidi="ar-SA"/>
        </w:rPr>
        <w:t>ا</w:t>
      </w:r>
      <w:r w:rsidRPr="00220C89">
        <w:rPr>
          <w:sz w:val="26"/>
          <w:szCs w:val="26"/>
          <w:rtl/>
          <w:lang w:val="en-CA" w:bidi="ar-SA"/>
        </w:rPr>
        <w:t>خيص</w:t>
      </w:r>
      <w:r w:rsidR="008E7A0C">
        <w:rPr>
          <w:rFonts w:hint="cs"/>
          <w:sz w:val="26"/>
          <w:szCs w:val="26"/>
          <w:rtl/>
          <w:lang w:val="en-CA" w:bidi="ar-SA"/>
        </w:rPr>
        <w:t xml:space="preserve"> و</w:t>
      </w:r>
      <w:r w:rsidR="008E7A0C" w:rsidRPr="00220C89">
        <w:rPr>
          <w:sz w:val="26"/>
          <w:szCs w:val="26"/>
          <w:rtl/>
          <w:lang w:val="en-CA" w:bidi="ar-SA"/>
        </w:rPr>
        <w:t xml:space="preserve">حصص </w:t>
      </w:r>
      <w:r w:rsidR="008E7A0C">
        <w:rPr>
          <w:rFonts w:hint="cs"/>
          <w:sz w:val="26"/>
          <w:szCs w:val="26"/>
          <w:rtl/>
          <w:lang w:val="en-CA" w:bidi="ar-SA"/>
        </w:rPr>
        <w:t>ا</w:t>
      </w:r>
      <w:r w:rsidRPr="00220C89">
        <w:rPr>
          <w:sz w:val="26"/>
          <w:szCs w:val="26"/>
          <w:rtl/>
          <w:lang w:val="en-CA" w:bidi="ar-SA"/>
        </w:rPr>
        <w:t xml:space="preserve">لمواد المستنفدة للأوزون لبدائل المواد المستنفدة للأوزون والمعدات القائمة على المواد المستنفدة للأوزون؛ يتضمن صيغة منقحة لتطبيقات حصص الاستيراد للمواد الخاضعة للرقابة، وللإبلاغ عن معدات التبريد وتكييف الهواء المشحونة بأي نوع من </w:t>
      </w:r>
      <w:r w:rsidR="008E7A0C">
        <w:rPr>
          <w:rFonts w:hint="cs"/>
          <w:sz w:val="26"/>
          <w:szCs w:val="26"/>
          <w:rtl/>
          <w:lang w:val="en-CA" w:bidi="ar-SA"/>
        </w:rPr>
        <w:t>غازات</w:t>
      </w:r>
      <w:r w:rsidRPr="00220C89">
        <w:rPr>
          <w:sz w:val="26"/>
          <w:szCs w:val="26"/>
          <w:rtl/>
          <w:lang w:val="en-CA" w:bidi="ar-SA"/>
        </w:rPr>
        <w:t xml:space="preserve"> التبريد المستوردة والمباعة؛ </w:t>
      </w:r>
      <w:r w:rsidR="008E7A0C">
        <w:rPr>
          <w:rFonts w:hint="cs"/>
          <w:sz w:val="26"/>
          <w:szCs w:val="26"/>
          <w:rtl/>
          <w:lang w:val="en-CA" w:bidi="ar-SA"/>
        </w:rPr>
        <w:t>ويشترط</w:t>
      </w:r>
      <w:r w:rsidRPr="00220C89">
        <w:rPr>
          <w:sz w:val="26"/>
          <w:szCs w:val="26"/>
          <w:rtl/>
          <w:lang w:val="en-CA" w:bidi="ar-SA"/>
        </w:rPr>
        <w:t xml:space="preserve"> أن تتم صيانة معدات </w:t>
      </w:r>
      <w:r w:rsidR="008E7A0C">
        <w:rPr>
          <w:rFonts w:hint="cs"/>
          <w:sz w:val="26"/>
          <w:szCs w:val="26"/>
          <w:rtl/>
          <w:lang w:val="en-CA" w:bidi="ar-SA"/>
        </w:rPr>
        <w:t>التبريد وتكييف العواء</w:t>
      </w:r>
      <w:r w:rsidRPr="00220C89">
        <w:rPr>
          <w:sz w:val="26"/>
          <w:szCs w:val="26"/>
          <w:rtl/>
          <w:lang w:val="en-CA" w:bidi="ar-SA"/>
        </w:rPr>
        <w:t xml:space="preserve"> فقط من قبل </w:t>
      </w:r>
      <w:r w:rsidR="008E7A0C">
        <w:rPr>
          <w:rFonts w:hint="cs"/>
          <w:sz w:val="26"/>
          <w:szCs w:val="26"/>
          <w:rtl/>
          <w:lang w:val="en-CA" w:bidi="ar-SA"/>
        </w:rPr>
        <w:t>تقنيين</w:t>
      </w:r>
      <w:r w:rsidRPr="00220C89">
        <w:rPr>
          <w:sz w:val="26"/>
          <w:szCs w:val="26"/>
          <w:rtl/>
          <w:lang w:val="en-CA" w:bidi="ar-SA"/>
        </w:rPr>
        <w:t xml:space="preserve"> معتمدين.</w:t>
      </w:r>
    </w:p>
    <w:p w14:paraId="332EAD01" w14:textId="7168E868" w:rsidR="008E7A0C" w:rsidRDefault="00E64144" w:rsidP="00E64144">
      <w:pPr>
        <w:pStyle w:val="ListParagraph"/>
        <w:numPr>
          <w:ilvl w:val="0"/>
          <w:numId w:val="24"/>
        </w:numPr>
        <w:bidi/>
        <w:spacing w:after="120" w:line="360" w:lineRule="exact"/>
        <w:ind w:left="4" w:firstLine="0"/>
        <w:contextualSpacing w:val="0"/>
        <w:rPr>
          <w:sz w:val="26"/>
          <w:szCs w:val="26"/>
          <w:lang w:val="en-CA" w:bidi="ar-SA"/>
        </w:rPr>
      </w:pPr>
      <w:r>
        <w:rPr>
          <w:rFonts w:hint="cs"/>
          <w:sz w:val="26"/>
          <w:szCs w:val="26"/>
          <w:rtl/>
          <w:lang w:val="en-CA" w:bidi="ar-SY"/>
        </w:rPr>
        <w:t>و</w:t>
      </w:r>
      <w:r w:rsidR="00A54BCA" w:rsidRPr="00A54BCA">
        <w:rPr>
          <w:sz w:val="26"/>
          <w:szCs w:val="26"/>
          <w:rtl/>
          <w:lang w:val="en-CA" w:bidi="ar-SA"/>
        </w:rPr>
        <w:t xml:space="preserve">خلال </w:t>
      </w:r>
      <w:r>
        <w:rPr>
          <w:rFonts w:hint="cs"/>
          <w:sz w:val="26"/>
          <w:szCs w:val="26"/>
          <w:rtl/>
          <w:lang w:val="en-CA" w:bidi="ar-SA"/>
        </w:rPr>
        <w:t xml:space="preserve">فترة </w:t>
      </w:r>
      <w:r w:rsidR="00A54BCA" w:rsidRPr="00A54BCA">
        <w:rPr>
          <w:sz w:val="26"/>
          <w:szCs w:val="26"/>
          <w:rtl/>
          <w:lang w:val="en-CA" w:bidi="ar-SA"/>
        </w:rPr>
        <w:t>الشريحة الأولى، تم تحقيق ما يلي: إعداد مسودة إجراءات التشغيل القياسية لتوزيع الحصص، وطلب</w:t>
      </w:r>
      <w:r w:rsidRPr="00A54BCA">
        <w:rPr>
          <w:sz w:val="26"/>
          <w:szCs w:val="26"/>
          <w:rtl/>
          <w:lang w:val="en-CA" w:bidi="ar-SA"/>
        </w:rPr>
        <w:t>/الموافقة</w:t>
      </w:r>
      <w:r w:rsidR="00A54BCA" w:rsidRPr="00A54BCA">
        <w:rPr>
          <w:sz w:val="26"/>
          <w:szCs w:val="26"/>
          <w:rtl/>
          <w:lang w:val="en-CA" w:bidi="ar-SA"/>
        </w:rPr>
        <w:t xml:space="preserve"> </w:t>
      </w:r>
      <w:r>
        <w:rPr>
          <w:rFonts w:hint="cs"/>
          <w:sz w:val="26"/>
          <w:szCs w:val="26"/>
          <w:rtl/>
          <w:lang w:val="en-CA" w:bidi="ar-SA"/>
        </w:rPr>
        <w:t xml:space="preserve">على </w:t>
      </w:r>
      <w:r w:rsidR="00A54BCA" w:rsidRPr="00A54BCA">
        <w:rPr>
          <w:sz w:val="26"/>
          <w:szCs w:val="26"/>
          <w:rtl/>
          <w:lang w:val="en-CA" w:bidi="ar-SA"/>
        </w:rPr>
        <w:t>التر</w:t>
      </w:r>
      <w:r>
        <w:rPr>
          <w:rFonts w:hint="cs"/>
          <w:sz w:val="26"/>
          <w:szCs w:val="26"/>
          <w:rtl/>
          <w:lang w:val="en-CA" w:bidi="ar-SA"/>
        </w:rPr>
        <w:t>ا</w:t>
      </w:r>
      <w:r w:rsidR="00A54BCA" w:rsidRPr="00A54BCA">
        <w:rPr>
          <w:sz w:val="26"/>
          <w:szCs w:val="26"/>
          <w:rtl/>
          <w:lang w:val="en-CA" w:bidi="ar-SA"/>
        </w:rPr>
        <w:t>خيص</w:t>
      </w:r>
      <w:r w:rsidRPr="00A54BCA">
        <w:rPr>
          <w:sz w:val="26"/>
          <w:szCs w:val="26"/>
          <w:rtl/>
          <w:lang w:val="en-CA" w:bidi="ar-SA"/>
        </w:rPr>
        <w:t xml:space="preserve"> </w:t>
      </w:r>
      <w:r w:rsidR="00A54BCA" w:rsidRPr="00A54BCA">
        <w:rPr>
          <w:sz w:val="26"/>
          <w:szCs w:val="26"/>
          <w:rtl/>
          <w:lang w:val="en-CA" w:bidi="ar-SA"/>
        </w:rPr>
        <w:t xml:space="preserve">، وإعداد تقارير البيانات؛ </w:t>
      </w:r>
      <w:r>
        <w:rPr>
          <w:rFonts w:hint="cs"/>
          <w:sz w:val="26"/>
          <w:szCs w:val="26"/>
          <w:rtl/>
          <w:lang w:val="en-CA" w:bidi="ar-SA"/>
        </w:rPr>
        <w:t>و</w:t>
      </w:r>
      <w:r w:rsidR="00A54BCA" w:rsidRPr="00A54BCA">
        <w:rPr>
          <w:sz w:val="26"/>
          <w:szCs w:val="26"/>
          <w:rtl/>
          <w:lang w:val="en-CA" w:bidi="ar-SA"/>
        </w:rPr>
        <w:t xml:space="preserve">عقد ورشتي عمل تشاوريتين بشأن إجراءات التشغيل القياسية؛ </w:t>
      </w:r>
      <w:r>
        <w:rPr>
          <w:rFonts w:hint="cs"/>
          <w:sz w:val="26"/>
          <w:szCs w:val="26"/>
          <w:rtl/>
          <w:lang w:val="en-CA" w:bidi="ar-SA"/>
        </w:rPr>
        <w:t>و</w:t>
      </w:r>
      <w:r w:rsidR="00A54BCA" w:rsidRPr="00A54BCA">
        <w:rPr>
          <w:sz w:val="26"/>
          <w:szCs w:val="26"/>
          <w:rtl/>
          <w:lang w:val="en-CA" w:bidi="ar-SA"/>
        </w:rPr>
        <w:t xml:space="preserve">إعداد المسودة الأولية للمخطط الانسيابي للعملية </w:t>
      </w:r>
      <w:r>
        <w:rPr>
          <w:rFonts w:hint="cs"/>
          <w:sz w:val="26"/>
          <w:szCs w:val="26"/>
          <w:rtl/>
          <w:lang w:val="en-CA" w:bidi="ar-SA"/>
        </w:rPr>
        <w:t>من أجل وضع</w:t>
      </w:r>
      <w:r w:rsidR="00A54BCA" w:rsidRPr="00A54BCA">
        <w:rPr>
          <w:sz w:val="26"/>
          <w:szCs w:val="26"/>
          <w:rtl/>
          <w:lang w:val="en-CA" w:bidi="ar-SA"/>
        </w:rPr>
        <w:t xml:space="preserve"> نظام التر</w:t>
      </w:r>
      <w:r>
        <w:rPr>
          <w:rFonts w:hint="cs"/>
          <w:sz w:val="26"/>
          <w:szCs w:val="26"/>
          <w:rtl/>
          <w:lang w:val="en-CA" w:bidi="ar-SA"/>
        </w:rPr>
        <w:t>ا</w:t>
      </w:r>
      <w:r w:rsidR="00A54BCA" w:rsidRPr="00A54BCA">
        <w:rPr>
          <w:sz w:val="26"/>
          <w:szCs w:val="26"/>
          <w:rtl/>
          <w:lang w:val="en-CA" w:bidi="ar-SA"/>
        </w:rPr>
        <w:t xml:space="preserve">خيص عبر الإنترنت؛ تعديل القوانين </w:t>
      </w:r>
      <w:r>
        <w:rPr>
          <w:rFonts w:hint="cs"/>
          <w:sz w:val="26"/>
          <w:szCs w:val="26"/>
          <w:rtl/>
          <w:lang w:val="en-CA" w:bidi="ar-SA"/>
        </w:rPr>
        <w:t>في منغوليا</w:t>
      </w:r>
      <w:r w:rsidR="00A54BCA" w:rsidRPr="00A54BCA">
        <w:rPr>
          <w:sz w:val="26"/>
          <w:szCs w:val="26"/>
          <w:rtl/>
          <w:lang w:val="en-CA" w:bidi="ar-SA"/>
        </w:rPr>
        <w:t xml:space="preserve"> ذات الصلة بتنفيذ بروتوكول مونتريال، بما في ذلك منح سلطة إضافية لوزارة البيئة والسياحة لتعديل قائمة المواد والمعدات التي تتطلب تراخيص </w:t>
      </w:r>
      <w:r>
        <w:rPr>
          <w:rFonts w:hint="cs"/>
          <w:sz w:val="26"/>
          <w:szCs w:val="26"/>
          <w:rtl/>
          <w:lang w:val="en-CA" w:bidi="ar-SA"/>
        </w:rPr>
        <w:t>من أجل ا</w:t>
      </w:r>
      <w:r w:rsidR="00A54BCA" w:rsidRPr="00A54BCA">
        <w:rPr>
          <w:sz w:val="26"/>
          <w:szCs w:val="26"/>
          <w:rtl/>
          <w:lang w:val="en-CA" w:bidi="ar-SA"/>
        </w:rPr>
        <w:t xml:space="preserve">لاستيراد والتجارة والاستخدام بموجب مرسوم بدلاً من </w:t>
      </w:r>
      <w:r>
        <w:rPr>
          <w:rFonts w:hint="cs"/>
          <w:sz w:val="26"/>
          <w:szCs w:val="26"/>
          <w:rtl/>
          <w:lang w:val="en-CA" w:bidi="ar-SA"/>
        </w:rPr>
        <w:t>الأنظمة</w:t>
      </w:r>
      <w:r w:rsidR="00A54BCA" w:rsidRPr="00A54BCA">
        <w:rPr>
          <w:sz w:val="26"/>
          <w:szCs w:val="26"/>
          <w:rtl/>
          <w:lang w:val="en-CA" w:bidi="ar-SA"/>
        </w:rPr>
        <w:t xml:space="preserve">، ولوضع السياسات و </w:t>
      </w:r>
      <w:r>
        <w:rPr>
          <w:rFonts w:hint="cs"/>
          <w:sz w:val="26"/>
          <w:szCs w:val="26"/>
          <w:rtl/>
          <w:lang w:val="en-CA" w:bidi="ar-SA"/>
        </w:rPr>
        <w:t>ال</w:t>
      </w:r>
      <w:r w:rsidR="00A54BCA" w:rsidRPr="00A54BCA">
        <w:rPr>
          <w:sz w:val="26"/>
          <w:szCs w:val="26"/>
          <w:rtl/>
          <w:lang w:val="en-CA" w:bidi="ar-SA"/>
        </w:rPr>
        <w:t>برامج</w:t>
      </w:r>
      <w:r>
        <w:rPr>
          <w:rFonts w:hint="cs"/>
          <w:sz w:val="26"/>
          <w:szCs w:val="26"/>
          <w:rtl/>
          <w:lang w:val="en-CA" w:bidi="ar-SA"/>
        </w:rPr>
        <w:t xml:space="preserve"> من أجل</w:t>
      </w:r>
      <w:r w:rsidR="00A54BCA" w:rsidRPr="00A54BCA">
        <w:rPr>
          <w:sz w:val="26"/>
          <w:szCs w:val="26"/>
          <w:rtl/>
          <w:lang w:val="en-CA" w:bidi="ar-SA"/>
        </w:rPr>
        <w:t xml:space="preserve"> حماية طبقة الأوزون؛ </w:t>
      </w:r>
      <w:r>
        <w:rPr>
          <w:rFonts w:hint="cs"/>
          <w:sz w:val="26"/>
          <w:szCs w:val="26"/>
          <w:rtl/>
          <w:lang w:val="en-CA" w:bidi="ar-SA"/>
        </w:rPr>
        <w:t>و</w:t>
      </w:r>
      <w:r w:rsidR="00A54BCA" w:rsidRPr="00A54BCA">
        <w:rPr>
          <w:sz w:val="26"/>
          <w:szCs w:val="26"/>
          <w:rtl/>
          <w:lang w:val="en-CA" w:bidi="ar-SA"/>
        </w:rPr>
        <w:t xml:space="preserve">لإضافة أنظمة </w:t>
      </w:r>
      <w:r>
        <w:rPr>
          <w:rFonts w:hint="cs"/>
          <w:sz w:val="26"/>
          <w:szCs w:val="26"/>
          <w:rtl/>
          <w:lang w:val="en-CA" w:bidi="ar-SA"/>
        </w:rPr>
        <w:t>التبريد وتكييف الهواء</w:t>
      </w:r>
      <w:r w:rsidR="00A54BCA" w:rsidRPr="00A54BCA">
        <w:rPr>
          <w:sz w:val="26"/>
          <w:szCs w:val="26"/>
          <w:rtl/>
          <w:lang w:val="en-CA" w:bidi="ar-SA"/>
        </w:rPr>
        <w:t xml:space="preserve"> كمعيار </w:t>
      </w:r>
      <w:r w:rsidR="00A54BCA" w:rsidRPr="00A54BCA">
        <w:rPr>
          <w:sz w:val="26"/>
          <w:szCs w:val="26"/>
          <w:rtl/>
          <w:lang w:val="en-CA" w:bidi="ar-SA"/>
        </w:rPr>
        <w:lastRenderedPageBreak/>
        <w:t xml:space="preserve">لتقييم الأثر البيئي؛ والتكليف باستخدام المعدات غير المستنفدة للأوزون في تصميمات المباني الجديدة. </w:t>
      </w:r>
      <w:r>
        <w:rPr>
          <w:rFonts w:hint="cs"/>
          <w:sz w:val="26"/>
          <w:szCs w:val="26"/>
          <w:rtl/>
          <w:lang w:val="en-CA" w:bidi="ar-SA"/>
        </w:rPr>
        <w:t>و</w:t>
      </w:r>
      <w:r w:rsidR="00A54BCA" w:rsidRPr="00A54BCA">
        <w:rPr>
          <w:sz w:val="26"/>
          <w:szCs w:val="26"/>
          <w:rtl/>
          <w:lang w:val="en-CA" w:bidi="ar-SA"/>
        </w:rPr>
        <w:t xml:space="preserve">فرضت الحكومة حظرا </w:t>
      </w:r>
      <w:r w:rsidR="00A54BCA" w:rsidRPr="00E64144">
        <w:rPr>
          <w:i/>
          <w:iCs/>
          <w:sz w:val="26"/>
          <w:szCs w:val="26"/>
          <w:rtl/>
          <w:lang w:val="en-CA" w:bidi="ar-SA"/>
        </w:rPr>
        <w:t>فعليا</w:t>
      </w:r>
      <w:r w:rsidR="00A54BCA" w:rsidRPr="00A54BCA">
        <w:rPr>
          <w:sz w:val="26"/>
          <w:szCs w:val="26"/>
          <w:rtl/>
          <w:lang w:val="en-CA" w:bidi="ar-SA"/>
        </w:rPr>
        <w:t xml:space="preserve"> على استيراد </w:t>
      </w:r>
      <w:r w:rsidR="00A54BCA" w:rsidRPr="00AC72CC">
        <w:rPr>
          <w:sz w:val="26"/>
          <w:szCs w:val="26"/>
          <w:rtl/>
          <w:lang w:val="en-CA" w:bidi="ar-SA"/>
        </w:rPr>
        <w:t xml:space="preserve">المعدات التي تحتوي على </w:t>
      </w:r>
      <w:r w:rsidRPr="00E64144">
        <w:rPr>
          <w:sz w:val="26"/>
          <w:szCs w:val="26"/>
          <w:rtl/>
          <w:lang w:val="en-CA" w:bidi="ar-SA"/>
        </w:rPr>
        <w:t>المواد الهيدروكلوروفلوروكربونية</w:t>
      </w:r>
      <w:r w:rsidRPr="00AC72CC">
        <w:rPr>
          <w:sz w:val="26"/>
          <w:szCs w:val="26"/>
          <w:rtl/>
          <w:lang w:val="en-CA" w:bidi="ar-SA"/>
        </w:rPr>
        <w:t xml:space="preserve"> </w:t>
      </w:r>
      <w:r w:rsidR="00A54BCA" w:rsidRPr="00AC72CC">
        <w:rPr>
          <w:sz w:val="26"/>
          <w:szCs w:val="26"/>
          <w:rtl/>
          <w:lang w:val="en-CA" w:bidi="ar-SA"/>
        </w:rPr>
        <w:t xml:space="preserve">من خلال عدم منح تراخيص لواردات المعدات المعتمدة على </w:t>
      </w:r>
      <w:bookmarkStart w:id="14" w:name="_Hlk150062651"/>
      <w:r w:rsidRPr="00E64144">
        <w:rPr>
          <w:sz w:val="26"/>
          <w:szCs w:val="26"/>
          <w:rtl/>
          <w:lang w:val="en-CA" w:bidi="ar-SA"/>
        </w:rPr>
        <w:t xml:space="preserve">المواد الهيدروكلوروفلوروكربونية </w:t>
      </w:r>
      <w:bookmarkEnd w:id="14"/>
      <w:r w:rsidR="00A54BCA" w:rsidRPr="00A54BCA">
        <w:rPr>
          <w:sz w:val="26"/>
          <w:szCs w:val="26"/>
          <w:rtl/>
          <w:lang w:val="en-CA" w:bidi="ar-SA"/>
        </w:rPr>
        <w:t xml:space="preserve">اعتباراً من 1 </w:t>
      </w:r>
      <w:r w:rsidR="001C7155" w:rsidRPr="00A54BCA">
        <w:rPr>
          <w:sz w:val="26"/>
          <w:szCs w:val="26"/>
          <w:rtl/>
          <w:lang w:val="en-CA" w:bidi="ar-SA"/>
        </w:rPr>
        <w:t>يناير</w:t>
      </w:r>
      <w:r w:rsidR="001C7155">
        <w:rPr>
          <w:sz w:val="26"/>
          <w:szCs w:val="26"/>
          <w:lang w:val="en-CA" w:bidi="ar-SA"/>
        </w:rPr>
        <w:t>/</w:t>
      </w:r>
      <w:r w:rsidR="001C7155" w:rsidRPr="00A54BCA">
        <w:rPr>
          <w:sz w:val="26"/>
          <w:szCs w:val="26"/>
          <w:rtl/>
          <w:lang w:val="en-CA" w:bidi="ar-SA"/>
        </w:rPr>
        <w:t xml:space="preserve"> </w:t>
      </w:r>
      <w:r w:rsidR="00A54BCA" w:rsidRPr="00A54BCA">
        <w:rPr>
          <w:sz w:val="26"/>
          <w:szCs w:val="26"/>
          <w:rtl/>
          <w:lang w:val="en-CA" w:bidi="ar-SA"/>
        </w:rPr>
        <w:t>كانون الثاني 2022.</w:t>
      </w:r>
    </w:p>
    <w:p w14:paraId="54F6787C" w14:textId="564D688F" w:rsidR="00AC72CC" w:rsidRDefault="00AC72CC" w:rsidP="00AC72CC">
      <w:pPr>
        <w:pStyle w:val="ListParagraph"/>
        <w:numPr>
          <w:ilvl w:val="0"/>
          <w:numId w:val="24"/>
        </w:numPr>
        <w:bidi/>
        <w:spacing w:after="120" w:line="360" w:lineRule="exact"/>
        <w:ind w:left="4" w:firstLine="0"/>
        <w:contextualSpacing w:val="0"/>
        <w:rPr>
          <w:sz w:val="26"/>
          <w:szCs w:val="26"/>
          <w:lang w:val="en-CA" w:bidi="ar-SA"/>
        </w:rPr>
      </w:pPr>
      <w:r>
        <w:rPr>
          <w:rFonts w:hint="cs"/>
          <w:sz w:val="26"/>
          <w:szCs w:val="26"/>
          <w:rtl/>
          <w:lang w:val="en-CA" w:bidi="ar-SA"/>
        </w:rPr>
        <w:t>و</w:t>
      </w:r>
      <w:r w:rsidRPr="00AC72CC">
        <w:rPr>
          <w:sz w:val="26"/>
          <w:szCs w:val="26"/>
          <w:rtl/>
          <w:lang w:val="en-CA" w:bidi="ar-SA"/>
        </w:rPr>
        <w:t>تلقى ما مجموعه 28 مدرب</w:t>
      </w:r>
      <w:r>
        <w:rPr>
          <w:rFonts w:hint="cs"/>
          <w:sz w:val="26"/>
          <w:szCs w:val="26"/>
          <w:rtl/>
          <w:lang w:val="en-CA" w:bidi="ar-SA"/>
        </w:rPr>
        <w:t>ا</w:t>
      </w:r>
      <w:r w:rsidRPr="00AC72CC">
        <w:rPr>
          <w:sz w:val="26"/>
          <w:szCs w:val="26"/>
          <w:rtl/>
          <w:lang w:val="en-CA" w:bidi="ar-SA"/>
        </w:rPr>
        <w:t xml:space="preserve"> و51 موظفا جمركي</w:t>
      </w:r>
      <w:r>
        <w:rPr>
          <w:rFonts w:hint="cs"/>
          <w:sz w:val="26"/>
          <w:szCs w:val="26"/>
          <w:rtl/>
          <w:lang w:val="en-CA" w:bidi="ar-SA"/>
        </w:rPr>
        <w:t>ا</w:t>
      </w:r>
      <w:r w:rsidRPr="00AC72CC">
        <w:rPr>
          <w:sz w:val="26"/>
          <w:szCs w:val="26"/>
          <w:rtl/>
          <w:lang w:val="en-CA" w:bidi="ar-SA"/>
        </w:rPr>
        <w:t xml:space="preserve"> (بم</w:t>
      </w:r>
      <w:r>
        <w:rPr>
          <w:rFonts w:hint="cs"/>
          <w:sz w:val="26"/>
          <w:szCs w:val="26"/>
          <w:rtl/>
          <w:lang w:val="en-CA" w:bidi="ar-SA"/>
        </w:rPr>
        <w:t>ن</w:t>
      </w:r>
      <w:r w:rsidRPr="00AC72CC">
        <w:rPr>
          <w:sz w:val="26"/>
          <w:szCs w:val="26"/>
          <w:rtl/>
          <w:lang w:val="en-CA" w:bidi="ar-SA"/>
        </w:rPr>
        <w:t xml:space="preserve"> في ذلك 52 امرأة في المجموع) و166 مفتشا بيئيا حكوميا إضافيا تدريبا على </w:t>
      </w:r>
      <w:r>
        <w:rPr>
          <w:rFonts w:hint="cs"/>
          <w:sz w:val="26"/>
          <w:szCs w:val="26"/>
          <w:rtl/>
          <w:lang w:val="en-CA" w:bidi="ar-SA"/>
        </w:rPr>
        <w:t>الأنظمة</w:t>
      </w:r>
      <w:r w:rsidRPr="00AC72CC">
        <w:rPr>
          <w:sz w:val="26"/>
          <w:szCs w:val="26"/>
          <w:rtl/>
          <w:lang w:val="en-CA" w:bidi="ar-SA"/>
        </w:rPr>
        <w:t xml:space="preserve"> المتعلقة بالمواد المستنفدة للأوزون، والإنفاذ، وتحديد غازات التبريد والمعدات المعتمدة على </w:t>
      </w:r>
      <w:r w:rsidR="00E64144" w:rsidRPr="00E64144">
        <w:rPr>
          <w:sz w:val="26"/>
          <w:szCs w:val="26"/>
          <w:rtl/>
          <w:lang w:val="en-CA" w:bidi="ar-SA"/>
        </w:rPr>
        <w:t>المواد الهيدروكلوروفلوروكربونية</w:t>
      </w:r>
      <w:r w:rsidRPr="00AC72CC">
        <w:rPr>
          <w:sz w:val="26"/>
          <w:szCs w:val="26"/>
          <w:rtl/>
          <w:lang w:val="en-CA" w:bidi="ar-SA"/>
        </w:rPr>
        <w:t xml:space="preserve">، واستخدام محددات غازات التبريد، ورصد البيانات وإعداد التقارير. </w:t>
      </w:r>
      <w:r>
        <w:rPr>
          <w:rFonts w:hint="cs"/>
          <w:sz w:val="26"/>
          <w:szCs w:val="26"/>
          <w:rtl/>
          <w:lang w:val="en-CA" w:bidi="ar-SA"/>
        </w:rPr>
        <w:t xml:space="preserve">وقد </w:t>
      </w:r>
      <w:r w:rsidRPr="00AC72CC">
        <w:rPr>
          <w:sz w:val="26"/>
          <w:szCs w:val="26"/>
          <w:rtl/>
          <w:lang w:val="en-CA" w:bidi="ar-SA"/>
        </w:rPr>
        <w:t>تم الانتهاء من ثمانية مقاطع فيديو تدريبية للتدريب الجمركي، وتلقى 34 مستوردا ووسيطا جمركيا (بم</w:t>
      </w:r>
      <w:r>
        <w:rPr>
          <w:rFonts w:hint="cs"/>
          <w:sz w:val="26"/>
          <w:szCs w:val="26"/>
          <w:rtl/>
          <w:lang w:val="en-CA" w:bidi="ar-SA"/>
        </w:rPr>
        <w:t>ن</w:t>
      </w:r>
      <w:r w:rsidRPr="00AC72CC">
        <w:rPr>
          <w:sz w:val="26"/>
          <w:szCs w:val="26"/>
          <w:rtl/>
          <w:lang w:val="en-CA" w:bidi="ar-SA"/>
        </w:rPr>
        <w:t xml:space="preserve"> في ذلك 26 امرأة) تدريبا على الإقرار والإبلاغ المناسبين عن شحنات المواد المستنفدة للأوزون </w:t>
      </w:r>
      <w:r>
        <w:rPr>
          <w:rFonts w:hint="cs"/>
          <w:sz w:val="26"/>
          <w:szCs w:val="26"/>
          <w:rtl/>
          <w:lang w:val="en-CA" w:bidi="ar-SA"/>
        </w:rPr>
        <w:t>و</w:t>
      </w:r>
      <w:r w:rsidR="00E64144" w:rsidRPr="00E64144">
        <w:rPr>
          <w:sz w:val="26"/>
          <w:szCs w:val="26"/>
          <w:rtl/>
          <w:lang w:val="en-CA" w:bidi="ar-SA"/>
        </w:rPr>
        <w:t>المواد الهيدروفلوروكربونية</w:t>
      </w:r>
      <w:r w:rsidRPr="00AC72CC">
        <w:rPr>
          <w:sz w:val="26"/>
          <w:szCs w:val="26"/>
          <w:rtl/>
          <w:lang w:val="en-CA" w:bidi="ar-SA"/>
        </w:rPr>
        <w:t>، وعُقدت ورشة عمل واحدة لبناء قدرات المستوردين و</w:t>
      </w:r>
      <w:r>
        <w:rPr>
          <w:rFonts w:hint="cs"/>
          <w:sz w:val="26"/>
          <w:szCs w:val="26"/>
          <w:rtl/>
          <w:lang w:val="en-CA" w:bidi="ar-SA"/>
        </w:rPr>
        <w:t>ال</w:t>
      </w:r>
      <w:r w:rsidRPr="00AC72CC">
        <w:rPr>
          <w:sz w:val="26"/>
          <w:szCs w:val="26"/>
          <w:rtl/>
          <w:lang w:val="en-CA" w:bidi="ar-SA"/>
        </w:rPr>
        <w:t xml:space="preserve">وسطاء </w:t>
      </w:r>
      <w:r>
        <w:rPr>
          <w:rFonts w:hint="cs"/>
          <w:sz w:val="26"/>
          <w:szCs w:val="26"/>
          <w:rtl/>
          <w:lang w:val="en-CA" w:bidi="ar-SA"/>
        </w:rPr>
        <w:t>الجمركيين</w:t>
      </w:r>
      <w:r w:rsidRPr="00AC72CC">
        <w:rPr>
          <w:sz w:val="26"/>
          <w:szCs w:val="26"/>
          <w:rtl/>
          <w:lang w:val="en-CA" w:bidi="ar-SA"/>
        </w:rPr>
        <w:t>.</w:t>
      </w:r>
    </w:p>
    <w:p w14:paraId="0D9ACB5A" w14:textId="1FA98493" w:rsidR="00AC72CC" w:rsidRPr="00AC72CC" w:rsidRDefault="00AC72CC" w:rsidP="00AC72CC">
      <w:pPr>
        <w:pStyle w:val="ListParagraph"/>
        <w:bidi/>
        <w:spacing w:after="120" w:line="360" w:lineRule="exact"/>
        <w:ind w:left="4"/>
        <w:contextualSpacing w:val="0"/>
        <w:rPr>
          <w:i/>
          <w:iCs/>
          <w:sz w:val="26"/>
          <w:szCs w:val="26"/>
          <w:lang w:val="en-CA" w:bidi="ar-SA"/>
        </w:rPr>
      </w:pPr>
      <w:r w:rsidRPr="00AC72CC">
        <w:rPr>
          <w:i/>
          <w:iCs/>
          <w:sz w:val="26"/>
          <w:szCs w:val="26"/>
          <w:rtl/>
          <w:lang w:val="en-CA" w:bidi="ar-SA"/>
        </w:rPr>
        <w:t>قطاع خدمات التبريد</w:t>
      </w:r>
    </w:p>
    <w:p w14:paraId="1CDDC072" w14:textId="4608F4D6" w:rsidR="00AC72CC" w:rsidRDefault="00AC72CC" w:rsidP="00DB1CCA">
      <w:pPr>
        <w:pStyle w:val="ListParagraph"/>
        <w:numPr>
          <w:ilvl w:val="0"/>
          <w:numId w:val="24"/>
        </w:numPr>
        <w:bidi/>
        <w:spacing w:after="120" w:line="360" w:lineRule="exact"/>
        <w:ind w:left="4" w:firstLine="0"/>
        <w:contextualSpacing w:val="0"/>
        <w:rPr>
          <w:sz w:val="26"/>
          <w:szCs w:val="26"/>
          <w:lang w:val="en-CA" w:bidi="ar-SA"/>
        </w:rPr>
      </w:pPr>
      <w:r w:rsidRPr="00AC72CC">
        <w:rPr>
          <w:sz w:val="26"/>
          <w:szCs w:val="26"/>
          <w:rtl/>
          <w:lang w:val="en-CA" w:bidi="ar-SA"/>
        </w:rPr>
        <w:t xml:space="preserve">تجري جمعية التبريد وتكييف الهواء حاليا دراسة استقصائية لتحديد ورش العمل التي </w:t>
      </w:r>
      <w:r>
        <w:rPr>
          <w:rFonts w:hint="cs"/>
          <w:sz w:val="26"/>
          <w:szCs w:val="26"/>
          <w:rtl/>
          <w:lang w:val="en-CA" w:bidi="ar-SA"/>
        </w:rPr>
        <w:t>تقدم خدمات</w:t>
      </w:r>
      <w:r w:rsidRPr="00AC72CC">
        <w:rPr>
          <w:sz w:val="26"/>
          <w:szCs w:val="26"/>
          <w:rtl/>
          <w:lang w:val="en-CA" w:bidi="ar-SA"/>
        </w:rPr>
        <w:t xml:space="preserve"> </w:t>
      </w:r>
      <w:bookmarkStart w:id="15" w:name="_Hlk150093864"/>
      <w:r w:rsidR="00DB1CCA">
        <w:rPr>
          <w:rFonts w:hint="cs"/>
          <w:sz w:val="26"/>
          <w:szCs w:val="26"/>
          <w:rtl/>
          <w:lang w:val="en-CA" w:bidi="ar-SA"/>
        </w:rPr>
        <w:t>مخازن</w:t>
      </w:r>
      <w:r w:rsidRPr="00AC72CC">
        <w:rPr>
          <w:sz w:val="26"/>
          <w:szCs w:val="26"/>
          <w:rtl/>
          <w:lang w:val="en-CA" w:bidi="ar-SA"/>
        </w:rPr>
        <w:t xml:space="preserve"> </w:t>
      </w:r>
      <w:r w:rsidR="00DB1CCA">
        <w:rPr>
          <w:rFonts w:hint="cs"/>
          <w:sz w:val="26"/>
          <w:szCs w:val="26"/>
          <w:rtl/>
          <w:lang w:val="en-CA" w:bidi="ar-SA"/>
        </w:rPr>
        <w:t>التبريد</w:t>
      </w:r>
      <w:r w:rsidRPr="00AC72CC">
        <w:rPr>
          <w:sz w:val="26"/>
          <w:szCs w:val="26"/>
          <w:rtl/>
          <w:lang w:val="en-CA" w:bidi="ar-SA"/>
        </w:rPr>
        <w:t xml:space="preserve"> </w:t>
      </w:r>
      <w:bookmarkEnd w:id="15"/>
      <w:r w:rsidRPr="00AC72CC">
        <w:rPr>
          <w:sz w:val="26"/>
          <w:szCs w:val="26"/>
          <w:rtl/>
          <w:lang w:val="en-CA" w:bidi="ar-SA"/>
        </w:rPr>
        <w:t xml:space="preserve">في </w:t>
      </w:r>
      <w:r>
        <w:rPr>
          <w:rFonts w:hint="cs"/>
          <w:sz w:val="26"/>
          <w:szCs w:val="26"/>
          <w:rtl/>
          <w:lang w:val="en-CA" w:bidi="ar-SA"/>
        </w:rPr>
        <w:t xml:space="preserve">مجال </w:t>
      </w:r>
      <w:r w:rsidRPr="00AC72CC">
        <w:rPr>
          <w:sz w:val="26"/>
          <w:szCs w:val="26"/>
          <w:rtl/>
          <w:lang w:val="en-CA" w:bidi="ar-SA"/>
        </w:rPr>
        <w:t xml:space="preserve">صناعة تجهيز الأغذية والتي من المتوقع أن تكتمل بحلول نهاية عام 2023. </w:t>
      </w:r>
      <w:r w:rsidR="00992514">
        <w:rPr>
          <w:rFonts w:hint="cs"/>
          <w:sz w:val="26"/>
          <w:szCs w:val="26"/>
          <w:rtl/>
          <w:lang w:val="en-CA" w:bidi="ar-SA"/>
        </w:rPr>
        <w:t xml:space="preserve">وقد </w:t>
      </w:r>
      <w:r w:rsidR="00992514" w:rsidRPr="00992514">
        <w:rPr>
          <w:sz w:val="26"/>
          <w:szCs w:val="26"/>
          <w:rtl/>
          <w:lang w:val="en-CA" w:bidi="ar-SA"/>
        </w:rPr>
        <w:t>تم البدء في تحديد المواصفات للأدوات والمعدات والمشتريات</w:t>
      </w:r>
      <w:r w:rsidR="00992514">
        <w:rPr>
          <w:rFonts w:hint="cs"/>
          <w:sz w:val="26"/>
          <w:szCs w:val="26"/>
          <w:rtl/>
          <w:lang w:val="en-CA" w:bidi="ar-SA"/>
        </w:rPr>
        <w:t xml:space="preserve"> منها</w:t>
      </w:r>
      <w:r w:rsidR="00992514" w:rsidRPr="00992514">
        <w:rPr>
          <w:sz w:val="26"/>
          <w:szCs w:val="26"/>
          <w:rtl/>
          <w:lang w:val="en-CA" w:bidi="ar-SA"/>
        </w:rPr>
        <w:t xml:space="preserve"> اللازمة لمؤسسات التعليم والتدريب التقني</w:t>
      </w:r>
      <w:r w:rsidR="002B1DA8">
        <w:rPr>
          <w:rFonts w:hint="cs"/>
          <w:sz w:val="26"/>
          <w:szCs w:val="26"/>
          <w:rtl/>
          <w:lang w:val="en-CA" w:bidi="ar-SA"/>
        </w:rPr>
        <w:t>ين</w:t>
      </w:r>
      <w:r w:rsidR="00992514" w:rsidRPr="00992514">
        <w:rPr>
          <w:sz w:val="26"/>
          <w:szCs w:val="26"/>
          <w:rtl/>
          <w:lang w:val="en-CA" w:bidi="ar-SA"/>
        </w:rPr>
        <w:t xml:space="preserve"> والمهني</w:t>
      </w:r>
      <w:r w:rsidR="002B1DA8">
        <w:rPr>
          <w:rFonts w:hint="cs"/>
          <w:sz w:val="26"/>
          <w:szCs w:val="26"/>
          <w:rtl/>
          <w:lang w:val="en-CA" w:bidi="ar-SA"/>
        </w:rPr>
        <w:t>ين</w:t>
      </w:r>
      <w:r w:rsidR="00992514" w:rsidRPr="00992514">
        <w:rPr>
          <w:sz w:val="26"/>
          <w:szCs w:val="26"/>
          <w:rtl/>
          <w:lang w:val="en-CA" w:bidi="ar-SA"/>
        </w:rPr>
        <w:t xml:space="preserve">؛ </w:t>
      </w:r>
      <w:r w:rsidR="002B1DA8">
        <w:rPr>
          <w:rFonts w:hint="cs"/>
          <w:sz w:val="26"/>
          <w:szCs w:val="26"/>
          <w:rtl/>
          <w:lang w:val="en-CA" w:bidi="ar-SA"/>
        </w:rPr>
        <w:t xml:space="preserve">وتجري </w:t>
      </w:r>
      <w:r w:rsidR="002B1DA8" w:rsidRPr="00992514">
        <w:rPr>
          <w:sz w:val="26"/>
          <w:szCs w:val="26"/>
          <w:rtl/>
          <w:lang w:val="en-CA" w:bidi="ar-SA"/>
        </w:rPr>
        <w:t>مشاورات مع أصحاب المصلحة</w:t>
      </w:r>
      <w:r w:rsidR="002B1DA8">
        <w:rPr>
          <w:rFonts w:hint="cs"/>
          <w:sz w:val="26"/>
          <w:szCs w:val="26"/>
          <w:rtl/>
          <w:lang w:val="en-CA" w:bidi="ar-SA"/>
        </w:rPr>
        <w:t xml:space="preserve"> بشأن</w:t>
      </w:r>
      <w:r w:rsidR="00992514" w:rsidRPr="00992514">
        <w:rPr>
          <w:sz w:val="26"/>
          <w:szCs w:val="26"/>
          <w:rtl/>
          <w:lang w:val="en-CA" w:bidi="ar-SA"/>
        </w:rPr>
        <w:t xml:space="preserve"> مسودة برنامج تدريبي </w:t>
      </w:r>
      <w:r w:rsidR="00992514">
        <w:rPr>
          <w:rFonts w:hint="cs"/>
          <w:sz w:val="26"/>
          <w:szCs w:val="26"/>
          <w:rtl/>
          <w:lang w:val="en-CA" w:bidi="ar-SA"/>
        </w:rPr>
        <w:t xml:space="preserve">على تقديم </w:t>
      </w:r>
      <w:r w:rsidR="00992514" w:rsidRPr="00992514">
        <w:rPr>
          <w:sz w:val="26"/>
          <w:szCs w:val="26"/>
          <w:rtl/>
          <w:lang w:val="en-CA" w:bidi="ar-SA"/>
        </w:rPr>
        <w:t>خدم</w:t>
      </w:r>
      <w:r w:rsidR="00992514">
        <w:rPr>
          <w:rFonts w:hint="cs"/>
          <w:sz w:val="26"/>
          <w:szCs w:val="26"/>
          <w:rtl/>
          <w:lang w:val="en-CA" w:bidi="ar-SA"/>
        </w:rPr>
        <w:t>ات</w:t>
      </w:r>
      <w:r w:rsidR="00992514" w:rsidRPr="00992514">
        <w:rPr>
          <w:sz w:val="26"/>
          <w:szCs w:val="26"/>
          <w:rtl/>
          <w:lang w:val="en-CA" w:bidi="ar-SA"/>
        </w:rPr>
        <w:t xml:space="preserve"> </w:t>
      </w:r>
      <w:r w:rsidR="00DB1CCA" w:rsidRPr="00DB1CCA">
        <w:rPr>
          <w:rFonts w:hint="cs"/>
          <w:sz w:val="26"/>
          <w:szCs w:val="26"/>
          <w:rtl/>
          <w:lang w:val="en-CA" w:bidi="ar-SA"/>
        </w:rPr>
        <w:t>مخازن</w:t>
      </w:r>
      <w:r w:rsidR="00DB1CCA" w:rsidRPr="00DB1CCA">
        <w:rPr>
          <w:sz w:val="26"/>
          <w:szCs w:val="26"/>
          <w:rtl/>
          <w:lang w:val="en-CA" w:bidi="ar-SA"/>
        </w:rPr>
        <w:t xml:space="preserve"> </w:t>
      </w:r>
      <w:r w:rsidR="00DB1CCA" w:rsidRPr="00DB1CCA">
        <w:rPr>
          <w:rFonts w:hint="cs"/>
          <w:sz w:val="26"/>
          <w:szCs w:val="26"/>
          <w:rtl/>
          <w:lang w:val="en-CA" w:bidi="ar-SA"/>
        </w:rPr>
        <w:t>التبريد</w:t>
      </w:r>
      <w:r w:rsidR="00DB1CCA" w:rsidRPr="00DB1CCA">
        <w:rPr>
          <w:sz w:val="26"/>
          <w:szCs w:val="26"/>
          <w:rtl/>
          <w:lang w:val="en-CA" w:bidi="ar-SA"/>
        </w:rPr>
        <w:t xml:space="preserve"> </w:t>
      </w:r>
      <w:r w:rsidR="00992514" w:rsidRPr="00992514">
        <w:rPr>
          <w:sz w:val="26"/>
          <w:szCs w:val="26"/>
          <w:rtl/>
          <w:lang w:val="en-CA" w:bidi="ar-SA"/>
        </w:rPr>
        <w:t xml:space="preserve">في </w:t>
      </w:r>
      <w:r w:rsidR="00992514">
        <w:rPr>
          <w:rFonts w:hint="cs"/>
          <w:sz w:val="26"/>
          <w:szCs w:val="26"/>
          <w:rtl/>
          <w:lang w:val="en-CA" w:bidi="ar-SA"/>
        </w:rPr>
        <w:t xml:space="preserve">مجال </w:t>
      </w:r>
      <w:r w:rsidR="00992514" w:rsidRPr="00992514">
        <w:rPr>
          <w:sz w:val="26"/>
          <w:szCs w:val="26"/>
          <w:rtl/>
          <w:lang w:val="en-CA" w:bidi="ar-SA"/>
        </w:rPr>
        <w:t xml:space="preserve">صناعة تجهيز الأغذية، وتم </w:t>
      </w:r>
      <w:r w:rsidR="002B1DA8">
        <w:rPr>
          <w:rFonts w:hint="cs"/>
          <w:sz w:val="26"/>
          <w:szCs w:val="26"/>
          <w:rtl/>
          <w:lang w:val="en-CA" w:bidi="ar-SA"/>
        </w:rPr>
        <w:t>وضع</w:t>
      </w:r>
      <w:r w:rsidR="00992514" w:rsidRPr="00992514">
        <w:rPr>
          <w:sz w:val="26"/>
          <w:szCs w:val="26"/>
          <w:rtl/>
          <w:lang w:val="en-CA" w:bidi="ar-SA"/>
        </w:rPr>
        <w:t xml:space="preserve"> اختصاصين</w:t>
      </w:r>
      <w:r w:rsidR="002B1DA8">
        <w:rPr>
          <w:rFonts w:hint="cs"/>
          <w:sz w:val="26"/>
          <w:szCs w:val="26"/>
          <w:rtl/>
          <w:lang w:val="en-CA" w:bidi="ar-SA"/>
        </w:rPr>
        <w:t xml:space="preserve"> من الاختصاصات</w:t>
      </w:r>
      <w:r w:rsidR="00992514" w:rsidRPr="00992514">
        <w:rPr>
          <w:sz w:val="26"/>
          <w:szCs w:val="26"/>
          <w:rtl/>
          <w:lang w:val="en-CA" w:bidi="ar-SA"/>
        </w:rPr>
        <w:t xml:space="preserve"> </w:t>
      </w:r>
      <w:r w:rsidR="002B1DA8">
        <w:rPr>
          <w:rFonts w:hint="cs"/>
          <w:sz w:val="26"/>
          <w:szCs w:val="26"/>
          <w:rtl/>
          <w:lang w:val="en-CA" w:bidi="ar-SA"/>
        </w:rPr>
        <w:t xml:space="preserve">اللازمة </w:t>
      </w:r>
      <w:r w:rsidR="00992514" w:rsidRPr="00992514">
        <w:rPr>
          <w:sz w:val="26"/>
          <w:szCs w:val="26"/>
          <w:rtl/>
          <w:lang w:val="en-CA" w:bidi="ar-SA"/>
        </w:rPr>
        <w:t xml:space="preserve">لتحديثات </w:t>
      </w:r>
      <w:r w:rsidR="002B1DA8">
        <w:rPr>
          <w:rFonts w:hint="cs"/>
          <w:sz w:val="26"/>
          <w:szCs w:val="26"/>
          <w:rtl/>
          <w:lang w:val="en-CA" w:bidi="ar-SA"/>
        </w:rPr>
        <w:t xml:space="preserve">برنامج </w:t>
      </w:r>
      <w:r w:rsidR="00992514" w:rsidRPr="00992514">
        <w:rPr>
          <w:sz w:val="26"/>
          <w:szCs w:val="26"/>
          <w:rtl/>
          <w:lang w:val="en-CA" w:bidi="ar-SA"/>
        </w:rPr>
        <w:t xml:space="preserve">التعليم والتدريب </w:t>
      </w:r>
      <w:r w:rsidR="002B1DA8">
        <w:rPr>
          <w:rFonts w:hint="cs"/>
          <w:sz w:val="26"/>
          <w:szCs w:val="26"/>
          <w:rtl/>
          <w:lang w:val="en-CA" w:bidi="ar-SA"/>
        </w:rPr>
        <w:t>التقنيين</w:t>
      </w:r>
      <w:r w:rsidR="00992514" w:rsidRPr="00992514">
        <w:rPr>
          <w:sz w:val="26"/>
          <w:szCs w:val="26"/>
          <w:rtl/>
          <w:lang w:val="en-CA" w:bidi="ar-SA"/>
        </w:rPr>
        <w:t xml:space="preserve"> والمهني</w:t>
      </w:r>
      <w:r w:rsidR="002B1DA8">
        <w:rPr>
          <w:rFonts w:hint="cs"/>
          <w:sz w:val="26"/>
          <w:szCs w:val="26"/>
          <w:rtl/>
          <w:lang w:val="en-CA" w:bidi="ar-SA"/>
        </w:rPr>
        <w:t>ين</w:t>
      </w:r>
      <w:r w:rsidR="00992514" w:rsidRPr="00992514">
        <w:rPr>
          <w:sz w:val="26"/>
          <w:szCs w:val="26"/>
          <w:rtl/>
          <w:lang w:val="en-CA" w:bidi="ar-SA"/>
        </w:rPr>
        <w:t xml:space="preserve"> بناءً على المعايير المعتمدة حديثا لخدم</w:t>
      </w:r>
      <w:r w:rsidR="002B1DA8">
        <w:rPr>
          <w:rFonts w:hint="cs"/>
          <w:sz w:val="26"/>
          <w:szCs w:val="26"/>
          <w:rtl/>
          <w:lang w:val="en-CA" w:bidi="ar-SA"/>
        </w:rPr>
        <w:t>ات</w:t>
      </w:r>
      <w:r w:rsidR="00992514" w:rsidRPr="00992514">
        <w:rPr>
          <w:sz w:val="26"/>
          <w:szCs w:val="26"/>
          <w:rtl/>
          <w:lang w:val="en-CA" w:bidi="ar-SA"/>
        </w:rPr>
        <w:t xml:space="preserve"> </w:t>
      </w:r>
      <w:r w:rsidR="002B1DA8">
        <w:rPr>
          <w:rFonts w:hint="cs"/>
          <w:sz w:val="26"/>
          <w:szCs w:val="26"/>
          <w:rtl/>
          <w:lang w:val="en-CA" w:bidi="ar-SA"/>
        </w:rPr>
        <w:t>التبريد وتكييف الهواء</w:t>
      </w:r>
      <w:r w:rsidR="00992514" w:rsidRPr="00992514">
        <w:rPr>
          <w:sz w:val="26"/>
          <w:szCs w:val="26"/>
          <w:rtl/>
          <w:lang w:val="en-CA" w:bidi="ar-SA"/>
        </w:rPr>
        <w:t xml:space="preserve"> وعلى مسودة </w:t>
      </w:r>
      <w:r w:rsidR="002B1DA8">
        <w:rPr>
          <w:rFonts w:hint="cs"/>
          <w:sz w:val="26"/>
          <w:szCs w:val="26"/>
          <w:rtl/>
          <w:lang w:val="en-CA" w:bidi="ar-SA"/>
        </w:rPr>
        <w:t>ال</w:t>
      </w:r>
      <w:r w:rsidR="00992514" w:rsidRPr="00992514">
        <w:rPr>
          <w:sz w:val="26"/>
          <w:szCs w:val="26"/>
          <w:rtl/>
          <w:lang w:val="en-CA" w:bidi="ar-SA"/>
        </w:rPr>
        <w:t>برنامج التدريب</w:t>
      </w:r>
      <w:r w:rsidR="002B1DA8">
        <w:rPr>
          <w:rFonts w:hint="cs"/>
          <w:sz w:val="26"/>
          <w:szCs w:val="26"/>
          <w:rtl/>
          <w:lang w:val="en-CA" w:bidi="ar-SA"/>
        </w:rPr>
        <w:t>ي على تقديم</w:t>
      </w:r>
      <w:r w:rsidR="00992514" w:rsidRPr="00992514">
        <w:rPr>
          <w:sz w:val="26"/>
          <w:szCs w:val="26"/>
          <w:rtl/>
          <w:lang w:val="en-CA" w:bidi="ar-SA"/>
        </w:rPr>
        <w:t xml:space="preserve"> </w:t>
      </w:r>
      <w:r w:rsidR="002B1DA8">
        <w:rPr>
          <w:rFonts w:hint="cs"/>
          <w:sz w:val="26"/>
          <w:szCs w:val="26"/>
          <w:rtl/>
          <w:lang w:val="en-CA" w:bidi="ar-SA"/>
        </w:rPr>
        <w:t>خدمات</w:t>
      </w:r>
      <w:r w:rsidR="00992514" w:rsidRPr="00992514">
        <w:rPr>
          <w:sz w:val="26"/>
          <w:szCs w:val="26"/>
          <w:rtl/>
          <w:lang w:val="en-CA" w:bidi="ar-SA"/>
        </w:rPr>
        <w:t xml:space="preserve"> </w:t>
      </w:r>
      <w:r w:rsidR="00DB1CCA" w:rsidRPr="00DB1CCA">
        <w:rPr>
          <w:rFonts w:hint="cs"/>
          <w:sz w:val="26"/>
          <w:szCs w:val="26"/>
          <w:rtl/>
          <w:lang w:val="en-CA" w:bidi="ar-SA"/>
        </w:rPr>
        <w:t>مخازن</w:t>
      </w:r>
      <w:r w:rsidR="00DB1CCA" w:rsidRPr="00DB1CCA">
        <w:rPr>
          <w:sz w:val="26"/>
          <w:szCs w:val="26"/>
          <w:rtl/>
          <w:lang w:val="en-CA" w:bidi="ar-SA"/>
        </w:rPr>
        <w:t xml:space="preserve"> </w:t>
      </w:r>
      <w:r w:rsidR="00DB1CCA" w:rsidRPr="00DB1CCA">
        <w:rPr>
          <w:rFonts w:hint="cs"/>
          <w:sz w:val="26"/>
          <w:szCs w:val="26"/>
          <w:rtl/>
          <w:lang w:val="en-CA" w:bidi="ar-SA"/>
        </w:rPr>
        <w:t>التبريد</w:t>
      </w:r>
      <w:r w:rsidR="00992514" w:rsidRPr="00992514">
        <w:rPr>
          <w:sz w:val="26"/>
          <w:szCs w:val="26"/>
          <w:rtl/>
          <w:lang w:val="en-CA" w:bidi="ar-SA"/>
        </w:rPr>
        <w:t>.</w:t>
      </w:r>
    </w:p>
    <w:p w14:paraId="45184C82" w14:textId="7281019B" w:rsidR="002B1DA8" w:rsidRDefault="005652C6" w:rsidP="00413EBF">
      <w:pPr>
        <w:pStyle w:val="ListParagraph"/>
        <w:numPr>
          <w:ilvl w:val="0"/>
          <w:numId w:val="24"/>
        </w:numPr>
        <w:bidi/>
        <w:spacing w:after="120" w:line="360" w:lineRule="exact"/>
        <w:ind w:left="4" w:firstLine="0"/>
        <w:contextualSpacing w:val="0"/>
        <w:rPr>
          <w:sz w:val="26"/>
          <w:szCs w:val="26"/>
          <w:lang w:val="en-CA" w:bidi="ar-SA"/>
        </w:rPr>
      </w:pPr>
      <w:r>
        <w:rPr>
          <w:rFonts w:hint="cs"/>
          <w:sz w:val="26"/>
          <w:szCs w:val="26"/>
          <w:rtl/>
          <w:lang w:val="en-CA" w:bidi="ar-SA"/>
        </w:rPr>
        <w:t xml:space="preserve">وقد </w:t>
      </w:r>
      <w:r w:rsidR="002B1DA8" w:rsidRPr="002B1DA8">
        <w:rPr>
          <w:sz w:val="26"/>
          <w:szCs w:val="26"/>
          <w:rtl/>
          <w:lang w:val="en-CA" w:bidi="ar-SA"/>
        </w:rPr>
        <w:t xml:space="preserve">تم إجراء تدريب على ممارسات الخدمة الجيدة لـ 60 </w:t>
      </w:r>
      <w:r>
        <w:rPr>
          <w:rFonts w:hint="cs"/>
          <w:sz w:val="26"/>
          <w:szCs w:val="26"/>
          <w:rtl/>
          <w:lang w:val="en-CA" w:bidi="ar-SA"/>
        </w:rPr>
        <w:t>تقنيا</w:t>
      </w:r>
      <w:r w:rsidR="002B1DA8" w:rsidRPr="002B1DA8">
        <w:rPr>
          <w:sz w:val="26"/>
          <w:szCs w:val="26"/>
          <w:rtl/>
          <w:lang w:val="en-CA" w:bidi="ar-SA"/>
        </w:rPr>
        <w:t xml:space="preserve"> (بم</w:t>
      </w:r>
      <w:r>
        <w:rPr>
          <w:rFonts w:hint="cs"/>
          <w:sz w:val="26"/>
          <w:szCs w:val="26"/>
          <w:rtl/>
          <w:lang w:val="en-CA" w:bidi="ar-SA"/>
        </w:rPr>
        <w:t>ن</w:t>
      </w:r>
      <w:r w:rsidR="002B1DA8" w:rsidRPr="002B1DA8">
        <w:rPr>
          <w:sz w:val="26"/>
          <w:szCs w:val="26"/>
          <w:rtl/>
          <w:lang w:val="en-CA" w:bidi="ar-SA"/>
        </w:rPr>
        <w:t xml:space="preserve"> في ذلك امرأة واحدة) للتخزين البارد وغيره</w:t>
      </w:r>
      <w:r>
        <w:rPr>
          <w:rFonts w:hint="cs"/>
          <w:sz w:val="26"/>
          <w:szCs w:val="26"/>
          <w:rtl/>
          <w:lang w:val="en-CA" w:bidi="ar-SA"/>
        </w:rPr>
        <w:t>ا</w:t>
      </w:r>
      <w:r w:rsidR="002B1DA8" w:rsidRPr="002B1DA8">
        <w:rPr>
          <w:sz w:val="26"/>
          <w:szCs w:val="26"/>
          <w:rtl/>
          <w:lang w:val="en-CA" w:bidi="ar-SA"/>
        </w:rPr>
        <w:t xml:space="preserve"> من </w:t>
      </w:r>
      <w:r>
        <w:rPr>
          <w:rFonts w:hint="cs"/>
          <w:sz w:val="26"/>
          <w:szCs w:val="26"/>
          <w:rtl/>
          <w:lang w:val="en-CA" w:bidi="ar-SA"/>
        </w:rPr>
        <w:t>الخدمات الكبرى للمستخدمين في المراحل النهائية</w:t>
      </w:r>
      <w:r w:rsidR="002B1DA8" w:rsidRPr="002B1DA8">
        <w:rPr>
          <w:sz w:val="26"/>
          <w:szCs w:val="26"/>
          <w:rtl/>
          <w:lang w:val="en-CA" w:bidi="ar-SA"/>
        </w:rPr>
        <w:t xml:space="preserve">؛ </w:t>
      </w:r>
      <w:r>
        <w:rPr>
          <w:rFonts w:hint="cs"/>
          <w:sz w:val="26"/>
          <w:szCs w:val="26"/>
          <w:rtl/>
          <w:lang w:val="en-CA" w:bidi="ar-SA"/>
        </w:rPr>
        <w:t>و</w:t>
      </w:r>
      <w:r w:rsidR="002B1DA8" w:rsidRPr="002B1DA8">
        <w:rPr>
          <w:sz w:val="26"/>
          <w:szCs w:val="26"/>
          <w:rtl/>
          <w:lang w:val="en-CA" w:bidi="ar-SA"/>
        </w:rPr>
        <w:t xml:space="preserve">تدريب ستة مهندسين </w:t>
      </w:r>
      <w:r>
        <w:rPr>
          <w:rFonts w:hint="cs"/>
          <w:sz w:val="26"/>
          <w:szCs w:val="26"/>
          <w:rtl/>
          <w:lang w:val="en-CA" w:bidi="ar-SA"/>
        </w:rPr>
        <w:t>ومعلمين</w:t>
      </w:r>
      <w:r w:rsidR="002B1DA8" w:rsidRPr="002B1DA8">
        <w:rPr>
          <w:sz w:val="26"/>
          <w:szCs w:val="26"/>
          <w:rtl/>
          <w:lang w:val="en-CA" w:bidi="ar-SA"/>
        </w:rPr>
        <w:t xml:space="preserve"> في </w:t>
      </w:r>
      <w:r>
        <w:rPr>
          <w:rFonts w:hint="cs"/>
          <w:sz w:val="26"/>
          <w:szCs w:val="26"/>
          <w:rtl/>
          <w:lang w:val="en-CA" w:bidi="ar-SA"/>
        </w:rPr>
        <w:t>مجال التبريد وتكييف الهواء</w:t>
      </w:r>
      <w:r w:rsidR="002B1DA8" w:rsidRPr="002B1DA8">
        <w:rPr>
          <w:sz w:val="26"/>
          <w:szCs w:val="26"/>
          <w:rtl/>
          <w:lang w:val="en-CA" w:bidi="ar-SA"/>
        </w:rPr>
        <w:t xml:space="preserve"> (بم</w:t>
      </w:r>
      <w:r>
        <w:rPr>
          <w:rFonts w:hint="cs"/>
          <w:sz w:val="26"/>
          <w:szCs w:val="26"/>
          <w:rtl/>
          <w:lang w:val="en-CA" w:bidi="ar-SA"/>
        </w:rPr>
        <w:t>ن</w:t>
      </w:r>
      <w:r w:rsidR="002B1DA8" w:rsidRPr="002B1DA8">
        <w:rPr>
          <w:sz w:val="26"/>
          <w:szCs w:val="26"/>
          <w:rtl/>
          <w:lang w:val="en-CA" w:bidi="ar-SA"/>
        </w:rPr>
        <w:t xml:space="preserve"> في ذلك امرأة واحدة) كم</w:t>
      </w:r>
      <w:r>
        <w:rPr>
          <w:rFonts w:hint="cs"/>
          <w:sz w:val="26"/>
          <w:szCs w:val="26"/>
          <w:rtl/>
          <w:lang w:val="en-CA" w:bidi="ar-SA"/>
        </w:rPr>
        <w:t>ُ</w:t>
      </w:r>
      <w:r w:rsidR="002B1DA8" w:rsidRPr="002B1DA8">
        <w:rPr>
          <w:sz w:val="26"/>
          <w:szCs w:val="26"/>
          <w:rtl/>
          <w:lang w:val="en-CA" w:bidi="ar-SA"/>
        </w:rPr>
        <w:t xml:space="preserve">قيمين لتقييم الكفاءة </w:t>
      </w:r>
      <w:r>
        <w:rPr>
          <w:rFonts w:hint="cs"/>
          <w:sz w:val="26"/>
          <w:szCs w:val="26"/>
          <w:rtl/>
          <w:lang w:val="en-CA" w:bidi="ar-SA"/>
        </w:rPr>
        <w:t>من أجل ا</w:t>
      </w:r>
      <w:r w:rsidR="002B1DA8" w:rsidRPr="002B1DA8">
        <w:rPr>
          <w:sz w:val="26"/>
          <w:szCs w:val="26"/>
          <w:rtl/>
          <w:lang w:val="en-CA" w:bidi="ar-SA"/>
        </w:rPr>
        <w:t xml:space="preserve">لحصول على شهادة </w:t>
      </w:r>
      <w:bookmarkStart w:id="16" w:name="_Hlk150064897"/>
      <w:r w:rsidR="002B1DA8" w:rsidRPr="002B1DA8">
        <w:rPr>
          <w:sz w:val="26"/>
          <w:szCs w:val="26"/>
          <w:rtl/>
          <w:lang w:val="en-CA" w:bidi="ar-SA"/>
        </w:rPr>
        <w:t>الاعتراف بالتعلم المسبق</w:t>
      </w:r>
      <w:bookmarkEnd w:id="16"/>
      <w:r w:rsidR="002B1DA8" w:rsidRPr="002B1DA8">
        <w:rPr>
          <w:sz w:val="26"/>
          <w:szCs w:val="26"/>
          <w:rtl/>
          <w:lang w:val="en-CA" w:bidi="ar-SA"/>
        </w:rPr>
        <w:t xml:space="preserve">؛ وعُقد اجتماع لمناقشة توسيع نطاق شهادة </w:t>
      </w:r>
      <w:r w:rsidR="00413EBF" w:rsidRPr="00413EBF">
        <w:rPr>
          <w:sz w:val="26"/>
          <w:szCs w:val="26"/>
          <w:rtl/>
          <w:lang w:val="en-CA" w:bidi="ar-SA"/>
        </w:rPr>
        <w:t xml:space="preserve">الاعتراف بالتعلم المسبق </w:t>
      </w:r>
      <w:r w:rsidR="002B1DA8" w:rsidRPr="002B1DA8">
        <w:rPr>
          <w:sz w:val="26"/>
          <w:szCs w:val="26"/>
          <w:rtl/>
          <w:lang w:val="en-CA" w:bidi="ar-SA"/>
        </w:rPr>
        <w:t xml:space="preserve">لتغطية قطاع التبريد التجاري والصناعي؛ وتم إعداد صحيفة </w:t>
      </w:r>
      <w:r w:rsidR="00413EBF">
        <w:rPr>
          <w:rFonts w:hint="cs"/>
          <w:sz w:val="26"/>
          <w:szCs w:val="26"/>
          <w:rtl/>
          <w:lang w:val="en-CA" w:bidi="ar-SA"/>
        </w:rPr>
        <w:t>وقائع</w:t>
      </w:r>
      <w:r w:rsidR="002B1DA8" w:rsidRPr="002B1DA8">
        <w:rPr>
          <w:sz w:val="26"/>
          <w:szCs w:val="26"/>
          <w:rtl/>
          <w:lang w:val="en-CA" w:bidi="ar-SA"/>
        </w:rPr>
        <w:t xml:space="preserve"> </w:t>
      </w:r>
      <w:r w:rsidR="00413EBF">
        <w:rPr>
          <w:rFonts w:hint="cs"/>
          <w:sz w:val="26"/>
          <w:szCs w:val="26"/>
          <w:rtl/>
          <w:lang w:val="en-CA" w:bidi="ar-SA"/>
        </w:rPr>
        <w:t>بشأن</w:t>
      </w:r>
      <w:r w:rsidR="002B1DA8" w:rsidRPr="002B1DA8">
        <w:rPr>
          <w:sz w:val="26"/>
          <w:szCs w:val="26"/>
          <w:rtl/>
          <w:lang w:val="en-CA" w:bidi="ar-SA"/>
        </w:rPr>
        <w:t xml:space="preserve"> </w:t>
      </w:r>
      <w:r w:rsidR="00413EBF" w:rsidRPr="00413EBF">
        <w:rPr>
          <w:sz w:val="26"/>
          <w:szCs w:val="26"/>
          <w:rtl/>
          <w:lang w:val="en-CA" w:bidi="ar-SA"/>
        </w:rPr>
        <w:t xml:space="preserve">الاعتراف بالتعلم المسبق </w:t>
      </w:r>
      <w:r w:rsidR="002B1DA8" w:rsidRPr="002B1DA8">
        <w:rPr>
          <w:sz w:val="26"/>
          <w:szCs w:val="26"/>
          <w:rtl/>
          <w:lang w:val="en-CA" w:bidi="ar-SA"/>
        </w:rPr>
        <w:t xml:space="preserve">باللغتين الإنجليزية والمنغولية لتعزيز عملية إصدار الشهادات الطوعية؛ وتم إعداد مذكرة </w:t>
      </w:r>
      <w:r w:rsidR="00413EBF">
        <w:rPr>
          <w:rFonts w:hint="cs"/>
          <w:sz w:val="26"/>
          <w:szCs w:val="26"/>
          <w:rtl/>
          <w:lang w:val="en-CA" w:bidi="ar-SA"/>
        </w:rPr>
        <w:t xml:space="preserve">سياسات </w:t>
      </w:r>
      <w:r w:rsidR="002B1DA8" w:rsidRPr="002B1DA8">
        <w:rPr>
          <w:sz w:val="26"/>
          <w:szCs w:val="26"/>
          <w:rtl/>
          <w:lang w:val="en-CA" w:bidi="ar-SA"/>
        </w:rPr>
        <w:t xml:space="preserve">موجزة </w:t>
      </w:r>
      <w:r w:rsidR="00413EBF">
        <w:rPr>
          <w:rFonts w:hint="cs"/>
          <w:sz w:val="26"/>
          <w:szCs w:val="26"/>
          <w:rtl/>
          <w:lang w:val="en-CA" w:bidi="ar-SA"/>
        </w:rPr>
        <w:t>ل</w:t>
      </w:r>
      <w:r w:rsidR="002B1DA8" w:rsidRPr="002B1DA8">
        <w:rPr>
          <w:sz w:val="26"/>
          <w:szCs w:val="26"/>
          <w:rtl/>
          <w:lang w:val="en-CA" w:bidi="ar-SA"/>
        </w:rPr>
        <w:t xml:space="preserve">سلسلة التبريد في تجهيز اللحوم. </w:t>
      </w:r>
      <w:r w:rsidR="00413EBF">
        <w:rPr>
          <w:rFonts w:hint="cs"/>
          <w:sz w:val="26"/>
          <w:szCs w:val="26"/>
          <w:rtl/>
          <w:lang w:val="en-CA" w:bidi="ar-SA"/>
        </w:rPr>
        <w:t xml:space="preserve">وقد </w:t>
      </w:r>
      <w:r w:rsidR="002B1DA8" w:rsidRPr="002B1DA8">
        <w:rPr>
          <w:sz w:val="26"/>
          <w:szCs w:val="26"/>
          <w:rtl/>
          <w:lang w:val="en-CA" w:bidi="ar-SA"/>
        </w:rPr>
        <w:t xml:space="preserve">بدأت عملية شراء معدات </w:t>
      </w:r>
      <w:r w:rsidR="00413EBF">
        <w:rPr>
          <w:rFonts w:hint="cs"/>
          <w:sz w:val="26"/>
          <w:szCs w:val="26"/>
          <w:rtl/>
          <w:lang w:val="en-CA" w:bidi="ar-SA"/>
        </w:rPr>
        <w:t>للتقنيين في مجال التبريد وتكييف الهواء</w:t>
      </w:r>
      <w:r w:rsidR="002B1DA8" w:rsidRPr="002B1DA8">
        <w:rPr>
          <w:sz w:val="26"/>
          <w:szCs w:val="26"/>
          <w:rtl/>
          <w:lang w:val="en-CA" w:bidi="ar-SA"/>
        </w:rPr>
        <w:t>.</w:t>
      </w:r>
      <w:r w:rsidR="00413EBF">
        <w:rPr>
          <w:rFonts w:hint="cs"/>
          <w:sz w:val="26"/>
          <w:szCs w:val="26"/>
          <w:rtl/>
          <w:lang w:val="en-CA" w:bidi="ar-SA"/>
        </w:rPr>
        <w:t xml:space="preserve"> </w:t>
      </w:r>
    </w:p>
    <w:p w14:paraId="3B0C186D" w14:textId="0AC9D55A" w:rsidR="00413EBF" w:rsidRPr="008A1ED5" w:rsidRDefault="00413EBF" w:rsidP="008A1ED5">
      <w:pPr>
        <w:pStyle w:val="ListParagraph"/>
        <w:bidi/>
        <w:spacing w:after="120" w:line="360" w:lineRule="exact"/>
        <w:ind w:left="4"/>
        <w:contextualSpacing w:val="0"/>
        <w:rPr>
          <w:i/>
          <w:iCs/>
          <w:sz w:val="26"/>
          <w:szCs w:val="26"/>
          <w:lang w:val="en-CA" w:bidi="ar-SA"/>
        </w:rPr>
      </w:pPr>
      <w:r w:rsidRPr="008A1ED5">
        <w:rPr>
          <w:rFonts w:hint="cs"/>
          <w:i/>
          <w:iCs/>
          <w:sz w:val="26"/>
          <w:szCs w:val="26"/>
          <w:rtl/>
          <w:lang w:val="en-CA" w:bidi="ar-SA"/>
        </w:rPr>
        <w:t>تنفيذ ورصد المشروع</w:t>
      </w:r>
    </w:p>
    <w:p w14:paraId="3D252E82" w14:textId="0499D5DF" w:rsidR="00413EBF" w:rsidRDefault="00413EBF" w:rsidP="00413EBF">
      <w:pPr>
        <w:pStyle w:val="ListParagraph"/>
        <w:numPr>
          <w:ilvl w:val="0"/>
          <w:numId w:val="24"/>
        </w:numPr>
        <w:bidi/>
        <w:spacing w:after="120" w:line="360" w:lineRule="exact"/>
        <w:ind w:left="4" w:firstLine="0"/>
        <w:contextualSpacing w:val="0"/>
        <w:rPr>
          <w:sz w:val="26"/>
          <w:szCs w:val="26"/>
          <w:lang w:val="en-CA" w:bidi="ar-SA"/>
        </w:rPr>
      </w:pPr>
      <w:r w:rsidRPr="00413EBF">
        <w:rPr>
          <w:sz w:val="26"/>
          <w:szCs w:val="26"/>
          <w:rtl/>
          <w:lang w:val="en-CA" w:bidi="ar-SA"/>
        </w:rPr>
        <w:t>ومن أصل مبلغ</w:t>
      </w:r>
      <w:r w:rsidRPr="00413EBF">
        <w:rPr>
          <w:sz w:val="26"/>
          <w:szCs w:val="26"/>
          <w:lang w:val="en-CA" w:bidi="ar-SA"/>
        </w:rPr>
        <w:t xml:space="preserve">24,000 </w:t>
      </w:r>
      <w:r>
        <w:rPr>
          <w:rFonts w:hint="cs"/>
          <w:sz w:val="26"/>
          <w:szCs w:val="26"/>
          <w:rtl/>
          <w:lang w:val="en-CA" w:bidi="ar-SA"/>
        </w:rPr>
        <w:t xml:space="preserve"> </w:t>
      </w:r>
      <w:r w:rsidRPr="00413EBF">
        <w:rPr>
          <w:sz w:val="26"/>
          <w:szCs w:val="26"/>
          <w:rtl/>
          <w:lang w:val="en-CA" w:bidi="ar-SA"/>
        </w:rPr>
        <w:t>دولار أمريكي المخصص لوحدة إدارة المشروع، تم صرف</w:t>
      </w:r>
      <w:r>
        <w:rPr>
          <w:rFonts w:hint="cs"/>
          <w:sz w:val="26"/>
          <w:szCs w:val="26"/>
          <w:rtl/>
          <w:lang w:val="en-CA" w:bidi="ar-SA"/>
        </w:rPr>
        <w:t xml:space="preserve"> مبلغ</w:t>
      </w:r>
      <w:r w:rsidRPr="00413EBF">
        <w:rPr>
          <w:sz w:val="26"/>
          <w:szCs w:val="26"/>
          <w:lang w:val="en-CA" w:bidi="ar-SA"/>
        </w:rPr>
        <w:t xml:space="preserve">18,000 </w:t>
      </w:r>
      <w:r>
        <w:rPr>
          <w:rFonts w:hint="cs"/>
          <w:sz w:val="26"/>
          <w:szCs w:val="26"/>
          <w:rtl/>
          <w:lang w:val="en-CA" w:bidi="ar-SA"/>
        </w:rPr>
        <w:t xml:space="preserve"> </w:t>
      </w:r>
      <w:r w:rsidRPr="00413EBF">
        <w:rPr>
          <w:sz w:val="26"/>
          <w:szCs w:val="26"/>
          <w:rtl/>
          <w:lang w:val="en-CA" w:bidi="ar-SA"/>
        </w:rPr>
        <w:t xml:space="preserve">دولار أمريكي لمنسق خطة إدارة </w:t>
      </w:r>
      <w:r>
        <w:rPr>
          <w:rFonts w:hint="cs"/>
          <w:sz w:val="26"/>
          <w:szCs w:val="26"/>
          <w:rtl/>
          <w:lang w:val="en-CA" w:bidi="ar-SA"/>
        </w:rPr>
        <w:t>التخلص التدريجي من</w:t>
      </w:r>
      <w:r w:rsidRPr="00413EBF">
        <w:rPr>
          <w:sz w:val="26"/>
          <w:szCs w:val="26"/>
          <w:rtl/>
          <w:lang w:val="en-CA" w:bidi="ar-SA"/>
        </w:rPr>
        <w:t xml:space="preserve"> المواد الهيدروكلوروفلوروكربونية بدوام كامل لضمان التنسيق الشامل والرصد والإبلاغ عن المرحلة الثانية من خطة إدارة </w:t>
      </w:r>
      <w:r>
        <w:rPr>
          <w:rFonts w:hint="cs"/>
          <w:sz w:val="26"/>
          <w:szCs w:val="26"/>
          <w:rtl/>
          <w:lang w:val="en-CA" w:bidi="ar-SA"/>
        </w:rPr>
        <w:t>التخلص التدريجي من</w:t>
      </w:r>
      <w:r w:rsidRPr="00413EBF">
        <w:rPr>
          <w:sz w:val="26"/>
          <w:szCs w:val="26"/>
          <w:rtl/>
          <w:lang w:val="en-CA" w:bidi="ar-SA"/>
        </w:rPr>
        <w:t xml:space="preserve"> </w:t>
      </w:r>
      <w:bookmarkStart w:id="17" w:name="_Hlk150065733"/>
      <w:r w:rsidRPr="00413EBF">
        <w:rPr>
          <w:sz w:val="26"/>
          <w:szCs w:val="26"/>
          <w:rtl/>
          <w:lang w:val="en-CA" w:bidi="ar-SA"/>
        </w:rPr>
        <w:t>المواد الهيدروكلوروفلوروكربونية</w:t>
      </w:r>
      <w:bookmarkEnd w:id="17"/>
      <w:r w:rsidRPr="00413EBF">
        <w:rPr>
          <w:sz w:val="26"/>
          <w:szCs w:val="26"/>
          <w:rtl/>
          <w:lang w:val="en-CA" w:bidi="ar-SA"/>
        </w:rPr>
        <w:t>.</w:t>
      </w:r>
    </w:p>
    <w:p w14:paraId="6EF26CB9" w14:textId="20AB466A" w:rsidR="00413EBF" w:rsidRPr="008A1ED5" w:rsidRDefault="008A1ED5" w:rsidP="008A1ED5">
      <w:pPr>
        <w:pStyle w:val="ListParagraph"/>
        <w:bidi/>
        <w:spacing w:after="120" w:line="360" w:lineRule="exact"/>
        <w:ind w:left="4"/>
        <w:contextualSpacing w:val="0"/>
        <w:rPr>
          <w:sz w:val="26"/>
          <w:szCs w:val="26"/>
          <w:u w:val="single"/>
          <w:lang w:val="en-CA" w:bidi="ar-SA"/>
        </w:rPr>
      </w:pPr>
      <w:r w:rsidRPr="008A1ED5">
        <w:rPr>
          <w:sz w:val="26"/>
          <w:szCs w:val="26"/>
          <w:u w:val="single"/>
          <w:rtl/>
          <w:lang w:val="en-CA" w:bidi="ar-SA"/>
        </w:rPr>
        <w:t>مستوى صرف الأموال</w:t>
      </w:r>
    </w:p>
    <w:p w14:paraId="068A0455" w14:textId="492C7F88" w:rsidR="008A1ED5" w:rsidRDefault="008A1ED5" w:rsidP="008A1ED5">
      <w:pPr>
        <w:pStyle w:val="ListParagraph"/>
        <w:numPr>
          <w:ilvl w:val="0"/>
          <w:numId w:val="24"/>
        </w:numPr>
        <w:bidi/>
        <w:spacing w:after="120" w:line="360" w:lineRule="exact"/>
        <w:ind w:left="4" w:firstLine="0"/>
        <w:contextualSpacing w:val="0"/>
        <w:rPr>
          <w:sz w:val="26"/>
          <w:szCs w:val="26"/>
          <w:lang w:val="en-CA" w:bidi="ar-SA"/>
        </w:rPr>
      </w:pPr>
      <w:r w:rsidRPr="008A1ED5">
        <w:rPr>
          <w:sz w:val="26"/>
          <w:szCs w:val="26"/>
          <w:rtl/>
          <w:lang w:val="en-CA" w:bidi="ar-SA"/>
        </w:rPr>
        <w:t xml:space="preserve">اعتبارًا من سبتمبر 2023، من أصل مبلغ 226,000 دولار أمريكي </w:t>
      </w:r>
      <w:r>
        <w:rPr>
          <w:rFonts w:hint="cs"/>
          <w:sz w:val="26"/>
          <w:szCs w:val="26"/>
          <w:rtl/>
          <w:lang w:val="en-CA" w:bidi="ar-SA"/>
        </w:rPr>
        <w:t>الموافق عليه</w:t>
      </w:r>
      <w:r w:rsidRPr="008A1ED5">
        <w:rPr>
          <w:sz w:val="26"/>
          <w:szCs w:val="26"/>
          <w:rtl/>
          <w:lang w:val="en-CA" w:bidi="ar-SA"/>
        </w:rPr>
        <w:t xml:space="preserve"> حتى الآن (116,000 دولار أمريكي لبرنامج الأمم المتحدة للبيئة و110,000 دولار أمريكي لليابان)، تم صرف 48,972 دولار أمريكي (22 في المائة) (46,678 دولار أمريكي لبرنامج الأمم المتحدة للبيئة و2,294 دولار أمريكي لليابان). </w:t>
      </w:r>
      <w:r>
        <w:rPr>
          <w:rFonts w:hint="cs"/>
          <w:sz w:val="26"/>
          <w:szCs w:val="26"/>
          <w:rtl/>
          <w:lang w:val="en-CA" w:bidi="ar-SA"/>
        </w:rPr>
        <w:t>و</w:t>
      </w:r>
      <w:r w:rsidRPr="008A1ED5">
        <w:rPr>
          <w:sz w:val="26"/>
          <w:szCs w:val="26"/>
          <w:rtl/>
          <w:lang w:val="en-CA" w:bidi="ar-SA"/>
        </w:rPr>
        <w:t xml:space="preserve">سيتم صرف الرصيد البالغ 177,028 دولارا أمريكيا في عامي 2023 </w:t>
      </w:r>
      <w:r w:rsidRPr="008A1ED5">
        <w:rPr>
          <w:rFonts w:hint="cs"/>
          <w:sz w:val="26"/>
          <w:szCs w:val="26"/>
          <w:rtl/>
          <w:lang w:val="en-CA" w:bidi="ar-SA"/>
        </w:rPr>
        <w:t>و2024</w:t>
      </w:r>
      <w:r w:rsidRPr="008A1ED5">
        <w:rPr>
          <w:sz w:val="26"/>
          <w:szCs w:val="26"/>
          <w:rtl/>
          <w:lang w:val="en-CA" w:bidi="ar-SA"/>
        </w:rPr>
        <w:t>.</w:t>
      </w:r>
    </w:p>
    <w:p w14:paraId="0845876C" w14:textId="3AD0957D" w:rsidR="008A1ED5" w:rsidRPr="008A1ED5" w:rsidRDefault="008A1ED5" w:rsidP="008A1ED5">
      <w:pPr>
        <w:pStyle w:val="ListParagraph"/>
        <w:bidi/>
        <w:spacing w:after="120" w:line="360" w:lineRule="exact"/>
        <w:ind w:left="4"/>
        <w:contextualSpacing w:val="0"/>
        <w:rPr>
          <w:sz w:val="26"/>
          <w:szCs w:val="26"/>
          <w:u w:val="single"/>
          <w:lang w:val="en-CA" w:bidi="ar-SA"/>
        </w:rPr>
      </w:pPr>
      <w:r w:rsidRPr="008A1ED5">
        <w:rPr>
          <w:sz w:val="26"/>
          <w:szCs w:val="26"/>
          <w:u w:val="single"/>
          <w:rtl/>
          <w:lang w:val="en-CA" w:bidi="ar-SA"/>
        </w:rPr>
        <w:lastRenderedPageBreak/>
        <w:t>خطة التنفيذ للشريحة الثانية من المرحلة الثانية من خطة إدارة التخلص التدريجي من المواد الهيدروكلوروفلوروكربونية</w:t>
      </w:r>
    </w:p>
    <w:p w14:paraId="51BF1E3A" w14:textId="04F73C55" w:rsidR="008A1ED5" w:rsidRDefault="008A1ED5" w:rsidP="008A1ED5">
      <w:pPr>
        <w:pStyle w:val="ListParagraph"/>
        <w:numPr>
          <w:ilvl w:val="0"/>
          <w:numId w:val="24"/>
        </w:numPr>
        <w:bidi/>
        <w:spacing w:after="120" w:line="360" w:lineRule="exact"/>
        <w:ind w:left="4" w:firstLine="0"/>
        <w:contextualSpacing w:val="0"/>
        <w:rPr>
          <w:sz w:val="26"/>
          <w:szCs w:val="26"/>
          <w:lang w:val="en-CA" w:bidi="ar-SA"/>
        </w:rPr>
      </w:pPr>
      <w:r>
        <w:rPr>
          <w:rFonts w:hint="cs"/>
          <w:sz w:val="26"/>
          <w:szCs w:val="26"/>
          <w:rtl/>
          <w:lang w:val="en-CA" w:bidi="ar-SA"/>
        </w:rPr>
        <w:t>سيجري</w:t>
      </w:r>
      <w:r w:rsidRPr="008A1ED5">
        <w:rPr>
          <w:sz w:val="26"/>
          <w:szCs w:val="26"/>
          <w:rtl/>
          <w:lang w:val="en-CA" w:bidi="ar-SA"/>
        </w:rPr>
        <w:t xml:space="preserve"> تنفيذ الأنشطة التالية في الفترة ما بين يناير</w:t>
      </w:r>
      <w:r>
        <w:rPr>
          <w:rFonts w:hint="cs"/>
          <w:sz w:val="26"/>
          <w:szCs w:val="26"/>
          <w:rtl/>
          <w:lang w:val="en-CA" w:bidi="ar-SA"/>
        </w:rPr>
        <w:t>/كانون الثاني</w:t>
      </w:r>
      <w:r w:rsidRPr="008A1ED5">
        <w:rPr>
          <w:sz w:val="26"/>
          <w:szCs w:val="26"/>
          <w:rtl/>
          <w:lang w:val="en-CA" w:bidi="ar-SA"/>
        </w:rPr>
        <w:t xml:space="preserve"> 2024 وديسمبر</w:t>
      </w:r>
      <w:r>
        <w:rPr>
          <w:rFonts w:hint="cs"/>
          <w:sz w:val="26"/>
          <w:szCs w:val="26"/>
          <w:rtl/>
          <w:lang w:val="en-CA" w:bidi="ar-SA"/>
        </w:rPr>
        <w:t>/كانون الأول</w:t>
      </w:r>
      <w:r w:rsidRPr="008A1ED5">
        <w:rPr>
          <w:sz w:val="26"/>
          <w:szCs w:val="26"/>
          <w:rtl/>
          <w:lang w:val="en-CA" w:bidi="ar-SA"/>
        </w:rPr>
        <w:t xml:space="preserve"> 2026:</w:t>
      </w:r>
    </w:p>
    <w:p w14:paraId="6D846828" w14:textId="1910D806" w:rsidR="008A1ED5" w:rsidRDefault="008A1ED5" w:rsidP="00054F85">
      <w:pPr>
        <w:pStyle w:val="ListParagraph"/>
        <w:numPr>
          <w:ilvl w:val="0"/>
          <w:numId w:val="25"/>
        </w:numPr>
        <w:bidi/>
        <w:spacing w:after="120" w:line="360" w:lineRule="exact"/>
        <w:ind w:left="1138" w:hanging="567"/>
        <w:contextualSpacing w:val="0"/>
        <w:rPr>
          <w:sz w:val="26"/>
          <w:szCs w:val="26"/>
          <w:lang w:val="en-CA" w:bidi="ar-SA"/>
        </w:rPr>
      </w:pPr>
      <w:r w:rsidRPr="008A1ED5">
        <w:rPr>
          <w:i/>
          <w:iCs/>
          <w:sz w:val="26"/>
          <w:szCs w:val="26"/>
          <w:rtl/>
          <w:lang w:val="en-CA" w:bidi="ar-SA"/>
        </w:rPr>
        <w:t xml:space="preserve">تعزيز سياسات </w:t>
      </w:r>
      <w:r w:rsidRPr="008A1ED5">
        <w:rPr>
          <w:rFonts w:hint="cs"/>
          <w:i/>
          <w:iCs/>
          <w:sz w:val="26"/>
          <w:szCs w:val="26"/>
          <w:rtl/>
          <w:lang w:val="en-CA" w:bidi="ar-SA"/>
        </w:rPr>
        <w:t>وأنظمة</w:t>
      </w:r>
      <w:r w:rsidRPr="008A1ED5">
        <w:rPr>
          <w:i/>
          <w:iCs/>
          <w:sz w:val="26"/>
          <w:szCs w:val="26"/>
          <w:rtl/>
          <w:lang w:val="en-CA" w:bidi="ar-SA"/>
        </w:rPr>
        <w:t xml:space="preserve"> </w:t>
      </w:r>
      <w:r w:rsidRPr="008A1ED5">
        <w:rPr>
          <w:rFonts w:hint="cs"/>
          <w:i/>
          <w:iCs/>
          <w:sz w:val="26"/>
          <w:szCs w:val="26"/>
          <w:rtl/>
          <w:lang w:val="en-CA" w:bidi="ar-SA"/>
        </w:rPr>
        <w:t>الرقابة على</w:t>
      </w:r>
      <w:r w:rsidRPr="008A1ED5">
        <w:rPr>
          <w:i/>
          <w:iCs/>
          <w:sz w:val="26"/>
          <w:szCs w:val="26"/>
          <w:rtl/>
          <w:lang w:val="en-CA" w:bidi="ar-SA"/>
        </w:rPr>
        <w:t xml:space="preserve"> المواد الهيدروكلوروفلوروكربونية</w:t>
      </w:r>
      <w:r w:rsidRPr="008A1ED5">
        <w:rPr>
          <w:sz w:val="26"/>
          <w:szCs w:val="26"/>
          <w:rtl/>
          <w:lang w:val="en-CA" w:bidi="ar-SA"/>
        </w:rPr>
        <w:t xml:space="preserve">: دراسة تقييم </w:t>
      </w:r>
      <w:r w:rsidR="00054F85">
        <w:rPr>
          <w:rFonts w:hint="cs"/>
          <w:sz w:val="26"/>
          <w:szCs w:val="26"/>
          <w:rtl/>
          <w:lang w:val="en-CA" w:bidi="ar-SA"/>
        </w:rPr>
        <w:t>ل</w:t>
      </w:r>
      <w:r w:rsidRPr="008A1ED5">
        <w:rPr>
          <w:sz w:val="26"/>
          <w:szCs w:val="26"/>
          <w:rtl/>
          <w:lang w:val="en-CA" w:bidi="ar-SA"/>
        </w:rPr>
        <w:t xml:space="preserve">لاحتياجات بشأن المعايير الدولية ذات الصلة بغازات التبريد القابلة للاشتعال والتي يمكن تطبيقها في منغوليا؛ وضع </w:t>
      </w:r>
      <w:bookmarkStart w:id="18" w:name="_Hlk150066220"/>
      <w:r w:rsidRPr="008A1ED5">
        <w:rPr>
          <w:sz w:val="26"/>
          <w:szCs w:val="26"/>
          <w:rtl/>
          <w:lang w:val="en-CA" w:bidi="ar-SA"/>
        </w:rPr>
        <w:t xml:space="preserve">الصيغة النهائية </w:t>
      </w:r>
      <w:bookmarkEnd w:id="18"/>
      <w:r w:rsidRPr="008A1ED5">
        <w:rPr>
          <w:sz w:val="26"/>
          <w:szCs w:val="26"/>
          <w:rtl/>
          <w:lang w:val="en-CA" w:bidi="ar-SA"/>
        </w:rPr>
        <w:t>لنظام التر</w:t>
      </w:r>
      <w:r w:rsidR="00054F85">
        <w:rPr>
          <w:rFonts w:hint="cs"/>
          <w:sz w:val="26"/>
          <w:szCs w:val="26"/>
          <w:rtl/>
          <w:lang w:val="en-CA" w:bidi="ar-SA"/>
        </w:rPr>
        <w:t>ا</w:t>
      </w:r>
      <w:r w:rsidRPr="008A1ED5">
        <w:rPr>
          <w:sz w:val="26"/>
          <w:szCs w:val="26"/>
          <w:rtl/>
          <w:lang w:val="en-CA" w:bidi="ar-SA"/>
        </w:rPr>
        <w:t xml:space="preserve">خيص عبر الإنترنت؛ وضع </w:t>
      </w:r>
      <w:r w:rsidR="00054F85" w:rsidRPr="00054F85">
        <w:rPr>
          <w:sz w:val="26"/>
          <w:szCs w:val="26"/>
          <w:rtl/>
          <w:lang w:val="en-CA" w:bidi="ar-SA"/>
        </w:rPr>
        <w:t xml:space="preserve">الصيغة النهائية </w:t>
      </w:r>
      <w:r w:rsidR="00054F85">
        <w:rPr>
          <w:rFonts w:hint="cs"/>
          <w:sz w:val="26"/>
          <w:szCs w:val="26"/>
          <w:rtl/>
          <w:lang w:val="en-CA" w:bidi="ar-SA"/>
        </w:rPr>
        <w:t>ل</w:t>
      </w:r>
      <w:r w:rsidRPr="008A1ED5">
        <w:rPr>
          <w:sz w:val="26"/>
          <w:szCs w:val="26"/>
          <w:rtl/>
          <w:lang w:val="en-CA" w:bidi="ar-SA"/>
        </w:rPr>
        <w:t xml:space="preserve">لحظر المفروض على واردات المعدات المعتمدة على </w:t>
      </w:r>
      <w:r w:rsidR="00054F85" w:rsidRPr="00054F85">
        <w:rPr>
          <w:sz w:val="26"/>
          <w:szCs w:val="26"/>
          <w:rtl/>
          <w:lang w:val="en-CA" w:bidi="ar-SA"/>
        </w:rPr>
        <w:t xml:space="preserve">المواد الهيدروكلوروفلوروكربونية </w:t>
      </w:r>
      <w:r w:rsidRPr="008A1ED5">
        <w:rPr>
          <w:sz w:val="26"/>
          <w:szCs w:val="26"/>
          <w:rtl/>
          <w:lang w:val="en-CA" w:bidi="ar-SA"/>
        </w:rPr>
        <w:t>لتقديمها إلى البرلمان (برنامج الأمم المتحدة للبيئة) (</w:t>
      </w:r>
      <w:r w:rsidR="00054F85" w:rsidRPr="00054F85">
        <w:rPr>
          <w:sz w:val="26"/>
          <w:szCs w:val="26"/>
          <w:lang w:val="en-CA" w:bidi="ar-SA"/>
        </w:rPr>
        <w:t>5,000</w:t>
      </w:r>
      <w:r w:rsidR="00054F85">
        <w:rPr>
          <w:rFonts w:hint="cs"/>
          <w:sz w:val="26"/>
          <w:szCs w:val="26"/>
          <w:rtl/>
          <w:lang w:val="en-CA" w:bidi="ar-SA"/>
        </w:rPr>
        <w:t xml:space="preserve"> </w:t>
      </w:r>
      <w:r w:rsidRPr="008A1ED5">
        <w:rPr>
          <w:sz w:val="26"/>
          <w:szCs w:val="26"/>
          <w:rtl/>
          <w:lang w:val="en-CA" w:bidi="ar-SA"/>
        </w:rPr>
        <w:t>دولار أمريكي و</w:t>
      </w:r>
      <w:r w:rsidR="00054F85" w:rsidRPr="00054F85">
        <w:rPr>
          <w:sz w:val="26"/>
          <w:szCs w:val="26"/>
          <w:lang w:val="en-CA" w:bidi="ar-SA"/>
        </w:rPr>
        <w:t>20,205</w:t>
      </w:r>
      <w:r w:rsidRPr="008A1ED5">
        <w:rPr>
          <w:sz w:val="26"/>
          <w:szCs w:val="26"/>
          <w:rtl/>
          <w:lang w:val="en-CA" w:bidi="ar-SA"/>
        </w:rPr>
        <w:t xml:space="preserve"> دولار أمريكي من الشريحة السابقة)؛</w:t>
      </w:r>
    </w:p>
    <w:p w14:paraId="03819A46" w14:textId="1C648D7D" w:rsidR="00054F85" w:rsidRDefault="00054F85" w:rsidP="00054F85">
      <w:pPr>
        <w:pStyle w:val="ListParagraph"/>
        <w:numPr>
          <w:ilvl w:val="0"/>
          <w:numId w:val="25"/>
        </w:numPr>
        <w:bidi/>
        <w:spacing w:after="120" w:line="360" w:lineRule="exact"/>
        <w:ind w:left="1138" w:hanging="567"/>
        <w:contextualSpacing w:val="0"/>
        <w:rPr>
          <w:sz w:val="26"/>
          <w:szCs w:val="26"/>
          <w:lang w:val="en-CA" w:bidi="ar-SA"/>
        </w:rPr>
      </w:pPr>
      <w:r w:rsidRPr="00CB493A">
        <w:rPr>
          <w:i/>
          <w:iCs/>
          <w:sz w:val="26"/>
          <w:szCs w:val="26"/>
          <w:rtl/>
          <w:lang w:val="en-CA" w:bidi="ar-SA"/>
        </w:rPr>
        <w:t>بناء قدرات الجمارك والإنفاذ</w:t>
      </w:r>
      <w:r w:rsidRPr="00054F85">
        <w:rPr>
          <w:sz w:val="26"/>
          <w:szCs w:val="26"/>
          <w:rtl/>
          <w:lang w:val="en-CA" w:bidi="ar-SA"/>
        </w:rPr>
        <w:t xml:space="preserve">: تدريب 80 من موظفي الجمارك والإنفاذ على التعديلات الجديدة </w:t>
      </w:r>
      <w:r w:rsidR="00400058">
        <w:rPr>
          <w:rFonts w:hint="cs"/>
          <w:sz w:val="26"/>
          <w:szCs w:val="26"/>
          <w:rtl/>
          <w:lang w:val="en-CA" w:bidi="ar-SA"/>
        </w:rPr>
        <w:t xml:space="preserve">على </w:t>
      </w:r>
      <w:r w:rsidR="00CB493A">
        <w:rPr>
          <w:rFonts w:hint="cs"/>
          <w:sz w:val="26"/>
          <w:szCs w:val="26"/>
          <w:rtl/>
          <w:lang w:val="en-CA" w:bidi="ar-SA"/>
        </w:rPr>
        <w:t>أنظمة</w:t>
      </w:r>
      <w:r w:rsidRPr="00054F85">
        <w:rPr>
          <w:sz w:val="26"/>
          <w:szCs w:val="26"/>
          <w:rtl/>
          <w:lang w:val="en-CA" w:bidi="ar-SA"/>
        </w:rPr>
        <w:t xml:space="preserve"> </w:t>
      </w:r>
      <w:r w:rsidR="00CB493A">
        <w:rPr>
          <w:rFonts w:hint="cs"/>
          <w:sz w:val="26"/>
          <w:szCs w:val="26"/>
          <w:rtl/>
          <w:lang w:val="en-CA" w:bidi="ar-SA"/>
        </w:rPr>
        <w:t>الرقابة على</w:t>
      </w:r>
      <w:r w:rsidRPr="00054F85">
        <w:rPr>
          <w:sz w:val="26"/>
          <w:szCs w:val="26"/>
          <w:rtl/>
          <w:lang w:val="en-CA" w:bidi="ar-SA"/>
        </w:rPr>
        <w:t xml:space="preserve"> المواد المستنفدة للأوزون بما في ذلك بناء القدرات في تحديد المخاطر المتعلقة بتجارة المواد المستنفدة للأوزون؛ </w:t>
      </w:r>
      <w:r w:rsidR="00400058">
        <w:rPr>
          <w:rFonts w:hint="cs"/>
          <w:sz w:val="26"/>
          <w:szCs w:val="26"/>
          <w:rtl/>
          <w:lang w:val="en-CA" w:bidi="ar-SA"/>
        </w:rPr>
        <w:t>والانتهاء من</w:t>
      </w:r>
      <w:r w:rsidRPr="00054F85">
        <w:rPr>
          <w:sz w:val="26"/>
          <w:szCs w:val="26"/>
          <w:rtl/>
          <w:lang w:val="en-CA" w:bidi="ar-SA"/>
        </w:rPr>
        <w:t xml:space="preserve"> شراء محددات غازات التبريد؛ </w:t>
      </w:r>
      <w:r w:rsidR="00400058">
        <w:rPr>
          <w:rFonts w:hint="cs"/>
          <w:sz w:val="26"/>
          <w:szCs w:val="26"/>
          <w:rtl/>
          <w:lang w:val="en-CA" w:bidi="ar-SA"/>
        </w:rPr>
        <w:t>و</w:t>
      </w:r>
      <w:r w:rsidRPr="00054F85">
        <w:rPr>
          <w:sz w:val="26"/>
          <w:szCs w:val="26"/>
          <w:rtl/>
          <w:lang w:val="en-CA" w:bidi="ar-SA"/>
        </w:rPr>
        <w:t>تنظيم حوار حدودي إقليمي واحد وتدريب دوائر الجمارك و</w:t>
      </w:r>
      <w:r w:rsidR="00400058">
        <w:rPr>
          <w:rFonts w:hint="cs"/>
          <w:sz w:val="26"/>
          <w:szCs w:val="26"/>
          <w:rtl/>
          <w:lang w:val="en-CA" w:bidi="ar-SA"/>
        </w:rPr>
        <w:t>ال</w:t>
      </w:r>
      <w:r w:rsidRPr="00054F85">
        <w:rPr>
          <w:sz w:val="26"/>
          <w:szCs w:val="26"/>
          <w:rtl/>
          <w:lang w:val="en-CA" w:bidi="ar-SA"/>
        </w:rPr>
        <w:t xml:space="preserve">إنفاذ مع البلدان المجاورة على </w:t>
      </w:r>
      <w:r w:rsidR="00400058">
        <w:rPr>
          <w:rFonts w:hint="cs"/>
          <w:sz w:val="26"/>
          <w:szCs w:val="26"/>
          <w:rtl/>
          <w:lang w:val="en-CA" w:bidi="ar-SA"/>
        </w:rPr>
        <w:t>الرقابة على</w:t>
      </w:r>
      <w:r w:rsidRPr="00054F85">
        <w:rPr>
          <w:sz w:val="26"/>
          <w:szCs w:val="26"/>
          <w:rtl/>
          <w:lang w:val="en-CA" w:bidi="ar-SA"/>
        </w:rPr>
        <w:t xml:space="preserve"> المواد المستنفدة للأوزون بالتعاون مع منظمة الجمارك العالمية </w:t>
      </w:r>
      <w:r w:rsidR="00400058" w:rsidRPr="00054F85">
        <w:rPr>
          <w:sz w:val="26"/>
          <w:szCs w:val="26"/>
          <w:lang w:val="en-CA" w:bidi="ar-SA"/>
        </w:rPr>
        <w:t>)</w:t>
      </w:r>
      <w:r w:rsidR="00400058" w:rsidRPr="00400058">
        <w:rPr>
          <w:sz w:val="26"/>
          <w:szCs w:val="26"/>
          <w:rtl/>
          <w:lang w:val="en-CA" w:bidi="ar-SA"/>
        </w:rPr>
        <w:t>برنامج الأمم المتحدة للبيئة</w:t>
      </w:r>
      <w:r w:rsidR="00400058" w:rsidRPr="00054F85">
        <w:rPr>
          <w:sz w:val="26"/>
          <w:szCs w:val="26"/>
          <w:lang w:val="en-CA" w:bidi="ar-SA"/>
        </w:rPr>
        <w:t>(</w:t>
      </w:r>
      <w:r w:rsidR="00F61CB2">
        <w:rPr>
          <w:rFonts w:hint="cs"/>
          <w:sz w:val="26"/>
          <w:szCs w:val="26"/>
          <w:rtl/>
          <w:lang w:val="en-CA" w:bidi="ar-SA"/>
        </w:rPr>
        <w:t xml:space="preserve"> </w:t>
      </w:r>
      <w:r w:rsidRPr="00054F85">
        <w:rPr>
          <w:sz w:val="26"/>
          <w:szCs w:val="26"/>
          <w:rtl/>
          <w:lang w:val="en-CA" w:bidi="ar-SA"/>
        </w:rPr>
        <w:t>(10,000 دولار أمريكي و25,500 دولار أمريكي من الشريحة السابقة)؛</w:t>
      </w:r>
    </w:p>
    <w:p w14:paraId="7A76D892" w14:textId="4CB57C4E" w:rsidR="00CB493A" w:rsidRDefault="00F61CB2" w:rsidP="00F61CB2">
      <w:pPr>
        <w:pStyle w:val="ListParagraph"/>
        <w:numPr>
          <w:ilvl w:val="0"/>
          <w:numId w:val="25"/>
        </w:numPr>
        <w:bidi/>
        <w:spacing w:after="120" w:line="360" w:lineRule="exact"/>
        <w:ind w:left="1138" w:hanging="567"/>
        <w:contextualSpacing w:val="0"/>
        <w:rPr>
          <w:sz w:val="26"/>
          <w:szCs w:val="26"/>
          <w:lang w:val="en-CA" w:bidi="ar-SA"/>
        </w:rPr>
      </w:pPr>
      <w:r w:rsidRPr="00F61CB2">
        <w:rPr>
          <w:i/>
          <w:iCs/>
          <w:sz w:val="26"/>
          <w:szCs w:val="26"/>
          <w:rtl/>
          <w:lang w:val="en-CA" w:bidi="ar-SA"/>
        </w:rPr>
        <w:t>بناء القدرات لقطاع خدم</w:t>
      </w:r>
      <w:r w:rsidRPr="00F61CB2">
        <w:rPr>
          <w:rFonts w:hint="cs"/>
          <w:i/>
          <w:iCs/>
          <w:sz w:val="26"/>
          <w:szCs w:val="26"/>
          <w:rtl/>
          <w:lang w:val="en-CA" w:bidi="ar-SA"/>
        </w:rPr>
        <w:t>ات</w:t>
      </w:r>
      <w:r w:rsidRPr="00F61CB2">
        <w:rPr>
          <w:i/>
          <w:iCs/>
          <w:sz w:val="26"/>
          <w:szCs w:val="26"/>
          <w:rtl/>
          <w:lang w:val="en-CA" w:bidi="ar-SA"/>
        </w:rPr>
        <w:t xml:space="preserve"> التبريد</w:t>
      </w:r>
      <w:r w:rsidRPr="00F61CB2">
        <w:rPr>
          <w:sz w:val="26"/>
          <w:szCs w:val="26"/>
          <w:rtl/>
          <w:lang w:val="en-CA" w:bidi="ar-SA"/>
        </w:rPr>
        <w:t xml:space="preserve">: تدريب 125 </w:t>
      </w:r>
      <w:r>
        <w:rPr>
          <w:rFonts w:hint="cs"/>
          <w:sz w:val="26"/>
          <w:szCs w:val="26"/>
          <w:rtl/>
          <w:lang w:val="en-CA" w:bidi="ar-SA"/>
        </w:rPr>
        <w:t>تقنيا</w:t>
      </w:r>
      <w:r w:rsidRPr="00F61CB2">
        <w:rPr>
          <w:sz w:val="26"/>
          <w:szCs w:val="26"/>
          <w:rtl/>
          <w:lang w:val="en-CA" w:bidi="ar-SA"/>
        </w:rPr>
        <w:t xml:space="preserve"> على ممارسات </w:t>
      </w:r>
      <w:r>
        <w:rPr>
          <w:rFonts w:hint="cs"/>
          <w:sz w:val="26"/>
          <w:szCs w:val="26"/>
          <w:rtl/>
          <w:lang w:val="en-CA" w:bidi="ar-SA"/>
        </w:rPr>
        <w:t>الخدمات</w:t>
      </w:r>
      <w:r w:rsidRPr="00F61CB2">
        <w:rPr>
          <w:sz w:val="26"/>
          <w:szCs w:val="26"/>
          <w:rtl/>
          <w:lang w:val="en-CA" w:bidi="ar-SA"/>
        </w:rPr>
        <w:t xml:space="preserve"> الجيدة من خلال خمس ورش عمل تدريبية، بما في ذلك التركيز على معدات الخد</w:t>
      </w:r>
      <w:r>
        <w:rPr>
          <w:rFonts w:hint="cs"/>
          <w:sz w:val="26"/>
          <w:szCs w:val="26"/>
          <w:rtl/>
          <w:lang w:val="en-CA" w:bidi="ar-SA"/>
        </w:rPr>
        <w:t>مات</w:t>
      </w:r>
      <w:r w:rsidRPr="00F61CB2">
        <w:rPr>
          <w:sz w:val="26"/>
          <w:szCs w:val="26"/>
          <w:rtl/>
          <w:lang w:val="en-CA" w:bidi="ar-SA"/>
        </w:rPr>
        <w:t xml:space="preserve"> في قطاع تجهيز سلسلة التبريد وتخزين الأغذية، وتدريب ما لا يقل عن 20 مدربا بم</w:t>
      </w:r>
      <w:r>
        <w:rPr>
          <w:rFonts w:hint="cs"/>
          <w:sz w:val="26"/>
          <w:szCs w:val="26"/>
          <w:rtl/>
          <w:lang w:val="en-CA" w:bidi="ar-SA"/>
        </w:rPr>
        <w:t>ن</w:t>
      </w:r>
      <w:r w:rsidRPr="00F61CB2">
        <w:rPr>
          <w:sz w:val="26"/>
          <w:szCs w:val="26"/>
          <w:rtl/>
          <w:lang w:val="en-CA" w:bidi="ar-SA"/>
        </w:rPr>
        <w:t xml:space="preserve"> في ذلك بعض الم</w:t>
      </w:r>
      <w:r>
        <w:rPr>
          <w:rFonts w:hint="cs"/>
          <w:sz w:val="26"/>
          <w:szCs w:val="26"/>
          <w:rtl/>
          <w:lang w:val="en-CA" w:bidi="ar-SA"/>
        </w:rPr>
        <w:t>ُ</w:t>
      </w:r>
      <w:r w:rsidRPr="00F61CB2">
        <w:rPr>
          <w:sz w:val="26"/>
          <w:szCs w:val="26"/>
          <w:rtl/>
          <w:lang w:val="en-CA" w:bidi="ar-SA"/>
        </w:rPr>
        <w:t xml:space="preserve">قيمين لدعم </w:t>
      </w:r>
      <w:bookmarkStart w:id="19" w:name="_Hlk150068138"/>
      <w:r>
        <w:rPr>
          <w:rFonts w:hint="cs"/>
          <w:sz w:val="26"/>
          <w:szCs w:val="26"/>
          <w:rtl/>
          <w:lang w:val="en-CA" w:bidi="ar-SA"/>
        </w:rPr>
        <w:t>الاعتراف بالتعليم المسبق</w:t>
      </w:r>
      <w:bookmarkEnd w:id="19"/>
      <w:r w:rsidRPr="00F61CB2">
        <w:rPr>
          <w:sz w:val="26"/>
          <w:szCs w:val="26"/>
          <w:rtl/>
          <w:lang w:val="en-CA" w:bidi="ar-SA"/>
        </w:rPr>
        <w:t xml:space="preserve">؛ </w:t>
      </w:r>
      <w:r>
        <w:rPr>
          <w:rFonts w:hint="cs"/>
          <w:sz w:val="26"/>
          <w:szCs w:val="26"/>
          <w:rtl/>
          <w:lang w:val="en-CA" w:bidi="ar-SA"/>
        </w:rPr>
        <w:t>و</w:t>
      </w:r>
      <w:r w:rsidRPr="00F61CB2">
        <w:rPr>
          <w:sz w:val="26"/>
          <w:szCs w:val="26"/>
          <w:rtl/>
          <w:lang w:val="en-CA" w:bidi="ar-SA"/>
        </w:rPr>
        <w:t xml:space="preserve">تطوير وحدات </w:t>
      </w:r>
      <w:r>
        <w:rPr>
          <w:rFonts w:hint="cs"/>
          <w:sz w:val="26"/>
          <w:szCs w:val="26"/>
          <w:rtl/>
          <w:lang w:val="en-CA" w:bidi="ar-SA"/>
        </w:rPr>
        <w:t>تدريبية</w:t>
      </w:r>
      <w:r w:rsidRPr="00F61CB2">
        <w:rPr>
          <w:sz w:val="26"/>
          <w:szCs w:val="26"/>
          <w:rtl/>
          <w:lang w:val="en-CA" w:bidi="ar-SA"/>
        </w:rPr>
        <w:t xml:space="preserve"> خاصة بالتبريد التجاري والصناعي كجزء من خطة </w:t>
      </w:r>
      <w:bookmarkStart w:id="20" w:name="_Hlk150068256"/>
      <w:r>
        <w:rPr>
          <w:rFonts w:hint="cs"/>
          <w:sz w:val="26"/>
          <w:szCs w:val="26"/>
          <w:rtl/>
          <w:lang w:val="en-CA" w:bidi="ar-SA"/>
        </w:rPr>
        <w:t>إصدار شهادات</w:t>
      </w:r>
      <w:r w:rsidRPr="00F61CB2">
        <w:rPr>
          <w:sz w:val="26"/>
          <w:szCs w:val="26"/>
          <w:rtl/>
          <w:lang w:val="en-CA" w:bidi="ar-SA"/>
        </w:rPr>
        <w:t xml:space="preserve"> </w:t>
      </w:r>
      <w:r w:rsidRPr="00F61CB2">
        <w:rPr>
          <w:rFonts w:hint="cs"/>
          <w:sz w:val="26"/>
          <w:szCs w:val="26"/>
          <w:rtl/>
          <w:lang w:val="en-CA" w:bidi="ar-SA"/>
        </w:rPr>
        <w:t>الاعتراف بالتعليم المسبق</w:t>
      </w:r>
      <w:bookmarkEnd w:id="20"/>
      <w:r w:rsidRPr="00F61CB2">
        <w:rPr>
          <w:sz w:val="26"/>
          <w:szCs w:val="26"/>
          <w:rtl/>
          <w:lang w:val="en-CA" w:bidi="ar-SA"/>
        </w:rPr>
        <w:t xml:space="preserve">؛ </w:t>
      </w:r>
      <w:r>
        <w:rPr>
          <w:rFonts w:hint="cs"/>
          <w:sz w:val="26"/>
          <w:szCs w:val="26"/>
          <w:rtl/>
          <w:lang w:val="en-CA" w:bidi="ar-SA"/>
        </w:rPr>
        <w:t>و</w:t>
      </w:r>
      <w:r w:rsidRPr="00F61CB2">
        <w:rPr>
          <w:sz w:val="26"/>
          <w:szCs w:val="26"/>
          <w:rtl/>
          <w:lang w:val="en-CA" w:bidi="ar-SA"/>
        </w:rPr>
        <w:t xml:space="preserve">تطوير قاعدة بيانات </w:t>
      </w:r>
      <w:r>
        <w:rPr>
          <w:rFonts w:hint="cs"/>
          <w:sz w:val="26"/>
          <w:szCs w:val="26"/>
          <w:rtl/>
          <w:lang w:val="en-CA" w:bidi="ar-SA"/>
        </w:rPr>
        <w:t>للتقنيين</w:t>
      </w:r>
      <w:r w:rsidRPr="00F61CB2">
        <w:rPr>
          <w:sz w:val="26"/>
          <w:szCs w:val="26"/>
          <w:rtl/>
          <w:lang w:val="en-CA" w:bidi="ar-SA"/>
        </w:rPr>
        <w:t xml:space="preserve"> المعتمدين؛ وضع اللمسات الأخيرة على المنهج التدريبي للتخزين البارد، واستكمال تحديثات المنهج التدريبي بناءً على المعايير </w:t>
      </w:r>
      <w:r>
        <w:rPr>
          <w:rFonts w:hint="cs"/>
          <w:sz w:val="26"/>
          <w:szCs w:val="26"/>
          <w:rtl/>
          <w:lang w:val="en-CA" w:bidi="ar-SA"/>
        </w:rPr>
        <w:t>الوظيفية</w:t>
      </w:r>
      <w:r w:rsidRPr="00F61CB2">
        <w:rPr>
          <w:sz w:val="26"/>
          <w:szCs w:val="26"/>
          <w:rtl/>
          <w:lang w:val="en-CA" w:bidi="ar-SA"/>
        </w:rPr>
        <w:t xml:space="preserve"> المعتمدة حديث</w:t>
      </w:r>
      <w:r>
        <w:rPr>
          <w:rFonts w:hint="cs"/>
          <w:sz w:val="26"/>
          <w:szCs w:val="26"/>
          <w:rtl/>
          <w:lang w:val="en-CA" w:bidi="ar-SA"/>
        </w:rPr>
        <w:t>ا</w:t>
      </w:r>
      <w:r w:rsidRPr="00F61CB2">
        <w:rPr>
          <w:sz w:val="26"/>
          <w:szCs w:val="26"/>
          <w:rtl/>
          <w:lang w:val="en-CA" w:bidi="ar-SA"/>
        </w:rPr>
        <w:t xml:space="preserve"> </w:t>
      </w:r>
      <w:r>
        <w:rPr>
          <w:rFonts w:hint="cs"/>
          <w:sz w:val="26"/>
          <w:szCs w:val="26"/>
          <w:rtl/>
          <w:lang w:val="en-CA" w:bidi="ar-SA"/>
        </w:rPr>
        <w:t>لخدمات</w:t>
      </w:r>
      <w:r w:rsidRPr="00F61CB2">
        <w:rPr>
          <w:sz w:val="26"/>
          <w:szCs w:val="26"/>
          <w:rtl/>
          <w:lang w:val="en-CA" w:bidi="ar-SA"/>
        </w:rPr>
        <w:t xml:space="preserve"> </w:t>
      </w:r>
      <w:r>
        <w:rPr>
          <w:rFonts w:hint="cs"/>
          <w:sz w:val="26"/>
          <w:szCs w:val="26"/>
          <w:rtl/>
          <w:lang w:val="en-CA" w:bidi="ar-SA"/>
        </w:rPr>
        <w:t>التبريد وتكييف الهواء</w:t>
      </w:r>
      <w:r w:rsidRPr="00F61CB2">
        <w:rPr>
          <w:sz w:val="26"/>
          <w:szCs w:val="26"/>
          <w:rtl/>
          <w:lang w:val="en-CA" w:bidi="ar-SA"/>
        </w:rPr>
        <w:t xml:space="preserve">؛ تحديث برامج </w:t>
      </w:r>
      <w:r w:rsidRPr="00F61CB2">
        <w:rPr>
          <w:rFonts w:hint="cs"/>
          <w:sz w:val="26"/>
          <w:szCs w:val="26"/>
          <w:rtl/>
          <w:lang w:val="en-CA" w:bidi="ar-SA"/>
        </w:rPr>
        <w:t>إصدار شهادات</w:t>
      </w:r>
      <w:r w:rsidRPr="00F61CB2">
        <w:rPr>
          <w:sz w:val="26"/>
          <w:szCs w:val="26"/>
          <w:rtl/>
          <w:lang w:val="en-CA" w:bidi="ar-SA"/>
        </w:rPr>
        <w:t xml:space="preserve"> </w:t>
      </w:r>
      <w:r w:rsidRPr="00F61CB2">
        <w:rPr>
          <w:rFonts w:hint="cs"/>
          <w:sz w:val="26"/>
          <w:szCs w:val="26"/>
          <w:rtl/>
          <w:lang w:val="en-CA" w:bidi="ar-SA"/>
        </w:rPr>
        <w:t>الاعتراف بالتعليم المسبق</w:t>
      </w:r>
      <w:r w:rsidRPr="00F61CB2">
        <w:rPr>
          <w:sz w:val="26"/>
          <w:szCs w:val="26"/>
          <w:rtl/>
          <w:lang w:val="en-CA" w:bidi="ar-SA"/>
        </w:rPr>
        <w:t xml:space="preserve"> بعد التشاور مع أصحاب المصلحة (برنامج الأمم المتحدة للبيئة) (38,500 دولار أمريكي و14,317 دولار أمريكي من الشريحة السابقة)؛</w:t>
      </w:r>
    </w:p>
    <w:p w14:paraId="5438FA5C" w14:textId="28A3D012" w:rsidR="00F61CB2" w:rsidRDefault="00F61CB2" w:rsidP="00DB1CCA">
      <w:pPr>
        <w:pStyle w:val="ListParagraph"/>
        <w:numPr>
          <w:ilvl w:val="0"/>
          <w:numId w:val="25"/>
        </w:numPr>
        <w:bidi/>
        <w:spacing w:after="120" w:line="360" w:lineRule="exact"/>
        <w:ind w:left="1138" w:hanging="567"/>
        <w:contextualSpacing w:val="0"/>
        <w:rPr>
          <w:sz w:val="26"/>
          <w:szCs w:val="26"/>
          <w:lang w:val="en-CA" w:bidi="ar-SA"/>
        </w:rPr>
      </w:pPr>
      <w:r w:rsidRPr="003F451E">
        <w:rPr>
          <w:i/>
          <w:iCs/>
          <w:sz w:val="26"/>
          <w:szCs w:val="26"/>
          <w:rtl/>
          <w:lang w:val="en-CA" w:bidi="ar-SA"/>
        </w:rPr>
        <w:t xml:space="preserve">توفير معدات </w:t>
      </w:r>
      <w:bookmarkStart w:id="21" w:name="_Hlk150068411"/>
      <w:r w:rsidRPr="003F451E">
        <w:rPr>
          <w:rFonts w:hint="cs"/>
          <w:i/>
          <w:iCs/>
          <w:sz w:val="26"/>
          <w:szCs w:val="26"/>
          <w:rtl/>
          <w:lang w:val="en-CA" w:bidi="ar-SA"/>
        </w:rPr>
        <w:t>للتقنيين في مجال التبريد وتكييف الهواء</w:t>
      </w:r>
      <w:bookmarkEnd w:id="21"/>
      <w:r w:rsidRPr="00F61CB2">
        <w:rPr>
          <w:sz w:val="26"/>
          <w:szCs w:val="26"/>
          <w:rtl/>
          <w:lang w:val="en-CA" w:bidi="ar-SA"/>
        </w:rPr>
        <w:t xml:space="preserve">: الانتهاء من شراء المعدات </w:t>
      </w:r>
      <w:r w:rsidRPr="00F61CB2">
        <w:rPr>
          <w:rFonts w:hint="cs"/>
          <w:sz w:val="26"/>
          <w:szCs w:val="26"/>
          <w:rtl/>
          <w:lang w:val="en-CA" w:bidi="ar-SA"/>
        </w:rPr>
        <w:t>للتقنيين في مجال التبريد وتكييف الهواء</w:t>
      </w:r>
      <w:r w:rsidRPr="00F61CB2">
        <w:rPr>
          <w:sz w:val="26"/>
          <w:szCs w:val="26"/>
          <w:rtl/>
          <w:lang w:val="en-CA" w:bidi="ar-SA"/>
        </w:rPr>
        <w:t xml:space="preserve"> وتوزيعها على ورش العمل العاملة في خدمة مرافق </w:t>
      </w:r>
      <w:r w:rsidR="00DB1CCA" w:rsidRPr="00DB1CCA">
        <w:rPr>
          <w:rFonts w:hint="cs"/>
          <w:sz w:val="26"/>
          <w:szCs w:val="26"/>
          <w:rtl/>
          <w:lang w:val="en-CA" w:bidi="ar-SA"/>
        </w:rPr>
        <w:t>مخازن</w:t>
      </w:r>
      <w:r w:rsidR="00DB1CCA" w:rsidRPr="00DB1CCA">
        <w:rPr>
          <w:sz w:val="26"/>
          <w:szCs w:val="26"/>
          <w:rtl/>
          <w:lang w:val="en-CA" w:bidi="ar-SA"/>
        </w:rPr>
        <w:t xml:space="preserve"> </w:t>
      </w:r>
      <w:r w:rsidR="00DB1CCA" w:rsidRPr="00DB1CCA">
        <w:rPr>
          <w:rFonts w:hint="cs"/>
          <w:sz w:val="26"/>
          <w:szCs w:val="26"/>
          <w:rtl/>
          <w:lang w:val="en-CA" w:bidi="ar-SA"/>
        </w:rPr>
        <w:t>التبريد</w:t>
      </w:r>
      <w:r w:rsidR="00DB1CCA" w:rsidRPr="00DB1CCA">
        <w:rPr>
          <w:sz w:val="26"/>
          <w:szCs w:val="26"/>
          <w:rtl/>
          <w:lang w:val="en-CA" w:bidi="ar-SA"/>
        </w:rPr>
        <w:t xml:space="preserve"> </w:t>
      </w:r>
      <w:r w:rsidRPr="00F61CB2">
        <w:rPr>
          <w:sz w:val="26"/>
          <w:szCs w:val="26"/>
          <w:rtl/>
          <w:lang w:val="en-CA" w:bidi="ar-SA"/>
        </w:rPr>
        <w:t>الكبيرة في صناعة تجهيز الأغذية (حكومة اليابان) (60,000 دولار أمريكي و107,706 دولار أمريكي من الشريحة السابقة)؛</w:t>
      </w:r>
      <w:r>
        <w:rPr>
          <w:rFonts w:hint="cs"/>
          <w:sz w:val="26"/>
          <w:szCs w:val="26"/>
          <w:rtl/>
          <w:lang w:val="en-CA" w:bidi="ar-SA"/>
        </w:rPr>
        <w:t xml:space="preserve"> </w:t>
      </w:r>
    </w:p>
    <w:p w14:paraId="02CB2CBD" w14:textId="02475DBC" w:rsidR="00F61CB2" w:rsidRDefault="00F61CB2" w:rsidP="00F61CB2">
      <w:pPr>
        <w:pStyle w:val="ListParagraph"/>
        <w:numPr>
          <w:ilvl w:val="0"/>
          <w:numId w:val="25"/>
        </w:numPr>
        <w:bidi/>
        <w:spacing w:after="120" w:line="360" w:lineRule="exact"/>
        <w:ind w:left="1138" w:hanging="567"/>
        <w:contextualSpacing w:val="0"/>
        <w:rPr>
          <w:sz w:val="26"/>
          <w:szCs w:val="26"/>
          <w:lang w:val="en-CA" w:bidi="ar-SA"/>
        </w:rPr>
      </w:pPr>
      <w:r w:rsidRPr="003F451E">
        <w:rPr>
          <w:i/>
          <w:iCs/>
          <w:sz w:val="26"/>
          <w:szCs w:val="26"/>
          <w:rtl/>
          <w:lang w:val="en-CA" w:bidi="ar-SA"/>
        </w:rPr>
        <w:t xml:space="preserve">تعزيز </w:t>
      </w:r>
      <w:r w:rsidR="003F451E">
        <w:rPr>
          <w:rFonts w:hint="cs"/>
          <w:i/>
          <w:iCs/>
          <w:sz w:val="26"/>
          <w:szCs w:val="26"/>
          <w:rtl/>
          <w:lang w:val="en-CA" w:bidi="ar-SA"/>
        </w:rPr>
        <w:t xml:space="preserve">التوعية </w:t>
      </w:r>
      <w:r w:rsidRPr="003F451E">
        <w:rPr>
          <w:i/>
          <w:iCs/>
          <w:sz w:val="26"/>
          <w:szCs w:val="26"/>
          <w:rtl/>
          <w:lang w:val="en-CA" w:bidi="ar-SA"/>
        </w:rPr>
        <w:t xml:space="preserve"> والتواصل</w:t>
      </w:r>
      <w:r w:rsidRPr="00F61CB2">
        <w:rPr>
          <w:sz w:val="26"/>
          <w:szCs w:val="26"/>
          <w:rtl/>
          <w:lang w:val="en-CA" w:bidi="ar-SA"/>
        </w:rPr>
        <w:t xml:space="preserve">: </w:t>
      </w:r>
      <w:r w:rsidR="003F451E">
        <w:rPr>
          <w:rFonts w:hint="cs"/>
          <w:sz w:val="26"/>
          <w:szCs w:val="26"/>
          <w:rtl/>
          <w:lang w:val="en-CA" w:bidi="ar-SA"/>
        </w:rPr>
        <w:t>الانتهاء من إعداد</w:t>
      </w:r>
      <w:r w:rsidRPr="00F61CB2">
        <w:rPr>
          <w:sz w:val="26"/>
          <w:szCs w:val="26"/>
          <w:rtl/>
          <w:lang w:val="en-CA" w:bidi="ar-SA"/>
        </w:rPr>
        <w:t xml:space="preserve"> مذكرة إحاطة بشأن الخدم</w:t>
      </w:r>
      <w:r w:rsidR="003F451E">
        <w:rPr>
          <w:rFonts w:hint="cs"/>
          <w:sz w:val="26"/>
          <w:szCs w:val="26"/>
          <w:rtl/>
          <w:lang w:val="en-CA" w:bidi="ar-SA"/>
        </w:rPr>
        <w:t xml:space="preserve">ات </w:t>
      </w:r>
      <w:r w:rsidRPr="00F61CB2">
        <w:rPr>
          <w:sz w:val="26"/>
          <w:szCs w:val="26"/>
          <w:rtl/>
          <w:lang w:val="en-CA" w:bidi="ar-SA"/>
        </w:rPr>
        <w:t xml:space="preserve">في قطاع سلسلة التبريد؛ إعداد مذكرات </w:t>
      </w:r>
      <w:r w:rsidR="003F451E" w:rsidRPr="00F61CB2">
        <w:rPr>
          <w:sz w:val="26"/>
          <w:szCs w:val="26"/>
          <w:rtl/>
          <w:lang w:val="en-CA" w:bidi="ar-SA"/>
        </w:rPr>
        <w:t xml:space="preserve">سياسات </w:t>
      </w:r>
      <w:r w:rsidRPr="00F61CB2">
        <w:rPr>
          <w:sz w:val="26"/>
          <w:szCs w:val="26"/>
          <w:rtl/>
          <w:lang w:val="en-CA" w:bidi="ar-SA"/>
        </w:rPr>
        <w:t xml:space="preserve">موجزة </w:t>
      </w:r>
      <w:r w:rsidR="003F451E">
        <w:rPr>
          <w:rFonts w:hint="cs"/>
          <w:sz w:val="26"/>
          <w:szCs w:val="26"/>
          <w:rtl/>
          <w:lang w:val="en-CA" w:bidi="ar-SA"/>
        </w:rPr>
        <w:t>خاصة</w:t>
      </w:r>
      <w:r w:rsidRPr="00F61CB2">
        <w:rPr>
          <w:sz w:val="26"/>
          <w:szCs w:val="26"/>
          <w:rtl/>
          <w:lang w:val="en-CA" w:bidi="ar-SA"/>
        </w:rPr>
        <w:t xml:space="preserve"> لأحد القطاعات المحددة (البناء، وتصنيع الرغ</w:t>
      </w:r>
      <w:r w:rsidR="003F451E">
        <w:rPr>
          <w:rFonts w:hint="cs"/>
          <w:sz w:val="26"/>
          <w:szCs w:val="26"/>
          <w:rtl/>
          <w:lang w:val="en-CA" w:bidi="ar-SA"/>
        </w:rPr>
        <w:t>اوى</w:t>
      </w:r>
      <w:r w:rsidRPr="00F61CB2">
        <w:rPr>
          <w:sz w:val="26"/>
          <w:szCs w:val="26"/>
          <w:rtl/>
          <w:lang w:val="en-CA" w:bidi="ar-SA"/>
        </w:rPr>
        <w:t xml:space="preserve">، والمشتريات العامة، وقطاع البناء) وتنظيم حدث واحد لأحد القطاعات المحددة؛ </w:t>
      </w:r>
      <w:r w:rsidR="003F451E">
        <w:rPr>
          <w:rFonts w:hint="cs"/>
          <w:sz w:val="26"/>
          <w:szCs w:val="26"/>
          <w:rtl/>
          <w:lang w:val="en-CA" w:bidi="ar-SA"/>
        </w:rPr>
        <w:t>و</w:t>
      </w:r>
      <w:r w:rsidRPr="00F61CB2">
        <w:rPr>
          <w:sz w:val="26"/>
          <w:szCs w:val="26"/>
          <w:rtl/>
          <w:lang w:val="en-CA" w:bidi="ar-SA"/>
        </w:rPr>
        <w:t>تنظيم ورشة عمل لبناء قدرات المستوردين حول كيفية استخدام نظام التر</w:t>
      </w:r>
      <w:r w:rsidR="003F451E">
        <w:rPr>
          <w:rFonts w:hint="cs"/>
          <w:sz w:val="26"/>
          <w:szCs w:val="26"/>
          <w:rtl/>
          <w:lang w:val="en-CA" w:bidi="ar-SA"/>
        </w:rPr>
        <w:t>ا</w:t>
      </w:r>
      <w:r w:rsidRPr="00F61CB2">
        <w:rPr>
          <w:sz w:val="26"/>
          <w:szCs w:val="26"/>
          <w:rtl/>
          <w:lang w:val="en-CA" w:bidi="ar-SA"/>
        </w:rPr>
        <w:t>خيص والحصص عبر الإنترنت، وورشة عمل</w:t>
      </w:r>
      <w:r w:rsidR="003F451E">
        <w:rPr>
          <w:rFonts w:hint="cs"/>
          <w:sz w:val="26"/>
          <w:szCs w:val="26"/>
          <w:rtl/>
          <w:lang w:val="en-CA" w:bidi="ar-SA"/>
        </w:rPr>
        <w:t xml:space="preserve"> أخرى</w:t>
      </w:r>
      <w:r w:rsidRPr="00F61CB2">
        <w:rPr>
          <w:sz w:val="26"/>
          <w:szCs w:val="26"/>
          <w:rtl/>
          <w:lang w:val="en-CA" w:bidi="ar-SA"/>
        </w:rPr>
        <w:t xml:space="preserve"> للوسطاء الجمركيين حول استخدام رموز النظام المنسق وحفظ السجلات وإعداد التقارير؛ </w:t>
      </w:r>
      <w:r w:rsidR="003F451E">
        <w:rPr>
          <w:rFonts w:hint="cs"/>
          <w:sz w:val="26"/>
          <w:szCs w:val="26"/>
          <w:rtl/>
          <w:lang w:val="en-CA" w:bidi="ar-SA"/>
        </w:rPr>
        <w:t>و</w:t>
      </w:r>
      <w:r w:rsidRPr="00F61CB2">
        <w:rPr>
          <w:sz w:val="26"/>
          <w:szCs w:val="26"/>
          <w:rtl/>
          <w:lang w:val="en-CA" w:bidi="ar-SA"/>
        </w:rPr>
        <w:t>إعداد فيديو توعوي يسلط الضوء على مسؤولية منغوليا بموجب بروتوكول مونتريال وتعديل كيغالي (برنامج الأمم المتحدة للبيئة) (11,500 دولار أمريكي و3,300 دولار أمريكي من الشريحة السابقة)؛</w:t>
      </w:r>
    </w:p>
    <w:p w14:paraId="68F38CE7" w14:textId="20B7EF67" w:rsidR="003F451E" w:rsidRDefault="003F451E" w:rsidP="003F451E">
      <w:pPr>
        <w:pStyle w:val="ListParagraph"/>
        <w:numPr>
          <w:ilvl w:val="0"/>
          <w:numId w:val="25"/>
        </w:numPr>
        <w:bidi/>
        <w:spacing w:after="120" w:line="360" w:lineRule="exact"/>
        <w:ind w:left="1138" w:hanging="567"/>
        <w:contextualSpacing w:val="0"/>
        <w:rPr>
          <w:sz w:val="26"/>
          <w:szCs w:val="26"/>
          <w:lang w:val="en-CA" w:bidi="ar-SA"/>
        </w:rPr>
      </w:pPr>
      <w:r w:rsidRPr="003F451E">
        <w:rPr>
          <w:i/>
          <w:iCs/>
          <w:sz w:val="26"/>
          <w:szCs w:val="26"/>
          <w:rtl/>
          <w:lang w:val="en-CA" w:bidi="ar-SA"/>
        </w:rPr>
        <w:lastRenderedPageBreak/>
        <w:t>أنشطة الحفاظ على كفاءة استخدام الطاقة</w:t>
      </w:r>
      <w:r w:rsidRPr="003F451E">
        <w:rPr>
          <w:sz w:val="26"/>
          <w:szCs w:val="26"/>
          <w:rtl/>
          <w:lang w:val="en-CA" w:bidi="ar-SA"/>
        </w:rPr>
        <w:t>: تم وصف هذه الأنشطة بالتفصيل في القسم أدناه (برنامج الأمم المتحدة للبيئة) (</w:t>
      </w:r>
      <w:r w:rsidRPr="003F451E">
        <w:rPr>
          <w:sz w:val="26"/>
          <w:szCs w:val="26"/>
          <w:lang w:val="en-CA" w:bidi="ar-SA"/>
        </w:rPr>
        <w:t>100,000</w:t>
      </w:r>
      <w:r w:rsidRPr="003F451E">
        <w:rPr>
          <w:sz w:val="26"/>
          <w:szCs w:val="26"/>
          <w:rtl/>
          <w:lang w:val="en-CA" w:bidi="ar-SA"/>
        </w:rPr>
        <w:t xml:space="preserve"> دولار أمريكي)؛</w:t>
      </w:r>
    </w:p>
    <w:p w14:paraId="450EB592" w14:textId="6845F4C4" w:rsidR="003F451E" w:rsidRDefault="003F451E" w:rsidP="003F451E">
      <w:pPr>
        <w:pStyle w:val="ListParagraph"/>
        <w:numPr>
          <w:ilvl w:val="0"/>
          <w:numId w:val="25"/>
        </w:numPr>
        <w:bidi/>
        <w:spacing w:after="120" w:line="360" w:lineRule="exact"/>
        <w:ind w:left="1138" w:hanging="567"/>
        <w:contextualSpacing w:val="0"/>
        <w:rPr>
          <w:sz w:val="26"/>
          <w:szCs w:val="26"/>
          <w:lang w:val="en-CA" w:bidi="ar-SA"/>
        </w:rPr>
      </w:pPr>
      <w:r w:rsidRPr="003F451E">
        <w:rPr>
          <w:sz w:val="26"/>
          <w:szCs w:val="26"/>
          <w:rtl/>
          <w:lang w:val="en-CA" w:bidi="ar-SA"/>
        </w:rPr>
        <w:t xml:space="preserve">تنفيذ المشروع ورصده: التنسيق الشامل والرصد والإبلاغ عن تنفيذ خطة إدارة </w:t>
      </w:r>
      <w:r>
        <w:rPr>
          <w:rFonts w:hint="cs"/>
          <w:sz w:val="26"/>
          <w:szCs w:val="26"/>
          <w:rtl/>
          <w:lang w:val="en-CA" w:bidi="ar-SA"/>
        </w:rPr>
        <w:t>التخلص التدريجي من</w:t>
      </w:r>
      <w:r w:rsidRPr="003F451E">
        <w:rPr>
          <w:sz w:val="26"/>
          <w:szCs w:val="26"/>
          <w:rtl/>
          <w:lang w:val="en-CA" w:bidi="ar-SA"/>
        </w:rPr>
        <w:t xml:space="preserve"> </w:t>
      </w:r>
      <w:bookmarkStart w:id="22" w:name="_Hlk150090946"/>
      <w:r w:rsidRPr="003F451E">
        <w:rPr>
          <w:sz w:val="26"/>
          <w:szCs w:val="26"/>
          <w:rtl/>
          <w:lang w:val="en-CA" w:bidi="ar-SA"/>
        </w:rPr>
        <w:t xml:space="preserve">المواد </w:t>
      </w:r>
      <w:bookmarkStart w:id="23" w:name="_Hlk150091154"/>
      <w:r w:rsidRPr="003F451E">
        <w:rPr>
          <w:sz w:val="26"/>
          <w:szCs w:val="26"/>
          <w:rtl/>
          <w:lang w:val="en-CA" w:bidi="ar-SA"/>
        </w:rPr>
        <w:t>الهيدروكلوروفلوروكربونية</w:t>
      </w:r>
      <w:bookmarkEnd w:id="23"/>
      <w:r w:rsidRPr="003F451E">
        <w:rPr>
          <w:sz w:val="26"/>
          <w:szCs w:val="26"/>
          <w:rtl/>
          <w:lang w:val="en-CA" w:bidi="ar-SA"/>
        </w:rPr>
        <w:t xml:space="preserve"> </w:t>
      </w:r>
      <w:bookmarkEnd w:id="22"/>
      <w:r w:rsidRPr="003F451E">
        <w:rPr>
          <w:sz w:val="26"/>
          <w:szCs w:val="26"/>
          <w:rtl/>
          <w:lang w:val="en-CA" w:bidi="ar-SA"/>
        </w:rPr>
        <w:t>لتغطية تكلفة موظف واحد في وحدة إدارة المشروع (برنامج الأمم المتحدة للبيئة) (</w:t>
      </w:r>
      <w:r w:rsidRPr="003F451E">
        <w:rPr>
          <w:sz w:val="26"/>
          <w:szCs w:val="26"/>
          <w:lang w:val="en-CA" w:bidi="ar-SA"/>
        </w:rPr>
        <w:t xml:space="preserve">27,000 </w:t>
      </w:r>
      <w:r>
        <w:rPr>
          <w:rFonts w:hint="cs"/>
          <w:sz w:val="26"/>
          <w:szCs w:val="26"/>
          <w:rtl/>
          <w:lang w:val="en-CA" w:bidi="ar-SA"/>
        </w:rPr>
        <w:t xml:space="preserve"> </w:t>
      </w:r>
      <w:r w:rsidRPr="003F451E">
        <w:rPr>
          <w:sz w:val="26"/>
          <w:szCs w:val="26"/>
          <w:rtl/>
          <w:lang w:val="en-CA" w:bidi="ar-SA"/>
        </w:rPr>
        <w:t>دولار أمريكي و</w:t>
      </w:r>
      <w:r w:rsidRPr="003F451E">
        <w:rPr>
          <w:sz w:val="26"/>
          <w:szCs w:val="26"/>
          <w:lang w:val="en-CA" w:bidi="ar-SA"/>
        </w:rPr>
        <w:t>6,000</w:t>
      </w:r>
      <w:r w:rsidRPr="003F451E">
        <w:rPr>
          <w:sz w:val="26"/>
          <w:szCs w:val="26"/>
          <w:rtl/>
          <w:lang w:val="en-CA" w:bidi="ar-SA"/>
        </w:rPr>
        <w:t xml:space="preserve"> دولار أمريكي من الشريحة السابقة).</w:t>
      </w:r>
    </w:p>
    <w:p w14:paraId="5223C17F" w14:textId="4D67E3B0" w:rsidR="003F451E" w:rsidRPr="00D33A61" w:rsidRDefault="003F451E" w:rsidP="003F451E">
      <w:pPr>
        <w:pStyle w:val="ListParagraph"/>
        <w:bidi/>
        <w:spacing w:after="120" w:line="360" w:lineRule="exact"/>
        <w:ind w:left="4"/>
        <w:contextualSpacing w:val="0"/>
        <w:rPr>
          <w:i/>
          <w:iCs/>
          <w:sz w:val="26"/>
          <w:szCs w:val="26"/>
          <w:rtl/>
          <w:lang w:val="en-CA" w:bidi="ar-SA"/>
        </w:rPr>
      </w:pPr>
      <w:r w:rsidRPr="00D33A61">
        <w:rPr>
          <w:i/>
          <w:iCs/>
          <w:sz w:val="26"/>
          <w:szCs w:val="26"/>
          <w:rtl/>
          <w:lang w:val="en-CA" w:bidi="ar-SA"/>
        </w:rPr>
        <w:t xml:space="preserve">أنشطة للحفاظ على كفاءة الطاقة في قطاع </w:t>
      </w:r>
      <w:r w:rsidRPr="00D33A61">
        <w:rPr>
          <w:rFonts w:hint="cs"/>
          <w:i/>
          <w:iCs/>
          <w:sz w:val="26"/>
          <w:szCs w:val="26"/>
          <w:rtl/>
          <w:lang w:val="en-CA" w:bidi="ar-SA"/>
        </w:rPr>
        <w:t>خدمات</w:t>
      </w:r>
      <w:r w:rsidRPr="00D33A61">
        <w:rPr>
          <w:i/>
          <w:iCs/>
          <w:sz w:val="26"/>
          <w:szCs w:val="26"/>
          <w:rtl/>
          <w:lang w:val="en-CA" w:bidi="ar-SA"/>
        </w:rPr>
        <w:t xml:space="preserve"> التبريد</w:t>
      </w:r>
    </w:p>
    <w:p w14:paraId="2369F88D" w14:textId="559CEC87" w:rsidR="003F451E" w:rsidRDefault="00D33A61" w:rsidP="003B6790">
      <w:pPr>
        <w:pStyle w:val="ListParagraph"/>
        <w:numPr>
          <w:ilvl w:val="0"/>
          <w:numId w:val="24"/>
        </w:numPr>
        <w:bidi/>
        <w:spacing w:after="120" w:line="360" w:lineRule="exact"/>
        <w:ind w:left="4" w:firstLine="0"/>
        <w:contextualSpacing w:val="0"/>
        <w:rPr>
          <w:sz w:val="26"/>
          <w:szCs w:val="26"/>
          <w:lang w:val="en-CA" w:bidi="ar-SA"/>
        </w:rPr>
      </w:pPr>
      <w:r w:rsidRPr="00D33A61">
        <w:rPr>
          <w:sz w:val="26"/>
          <w:szCs w:val="26"/>
          <w:rtl/>
          <w:lang w:val="en-CA" w:bidi="ar-SA"/>
        </w:rPr>
        <w:t xml:space="preserve">يتم تقديم المشروع المتعلق بكفاءة استخدام الطاقة خصيصا للأنشطة المتعلقة بالتنسيق والتعاون بين </w:t>
      </w:r>
      <w:r w:rsidR="001A7A91">
        <w:rPr>
          <w:rFonts w:hint="cs"/>
          <w:sz w:val="26"/>
          <w:szCs w:val="26"/>
          <w:rtl/>
          <w:lang w:val="en-CA" w:bidi="ar-SA"/>
        </w:rPr>
        <w:t>سلطة</w:t>
      </w:r>
      <w:r w:rsidRPr="00D33A61">
        <w:rPr>
          <w:sz w:val="26"/>
          <w:szCs w:val="26"/>
          <w:rtl/>
          <w:lang w:val="en-CA" w:bidi="ar-SA"/>
        </w:rPr>
        <w:t xml:space="preserve"> الأوزون الوطنية والسلطات والهيئات ذات الصلة، وبرامج التوعية </w:t>
      </w:r>
      <w:r>
        <w:rPr>
          <w:rFonts w:hint="cs"/>
          <w:sz w:val="26"/>
          <w:szCs w:val="26"/>
          <w:rtl/>
          <w:lang w:val="en-CA" w:bidi="ar-SA"/>
        </w:rPr>
        <w:t>والتواصل</w:t>
      </w:r>
      <w:r w:rsidRPr="00D33A61">
        <w:rPr>
          <w:sz w:val="26"/>
          <w:szCs w:val="26"/>
          <w:rtl/>
          <w:lang w:val="en-CA" w:bidi="ar-SA"/>
        </w:rPr>
        <w:t xml:space="preserve"> على النحو الوارد في المقرر 89/6(ب)(ثالثا) و(خامسا)، على التوالي. ويتضمن أنشطة لتعزيز التفاهم والتعاون بين أصحاب المصلحة من خلال بناء القدرات، وتحليل السياسات، وحلقات العمل الاستشارية، والتدريب على تطوير </w:t>
      </w:r>
      <w:bookmarkStart w:id="24" w:name="_Hlk150069839"/>
      <w:r w:rsidRPr="00D33A61">
        <w:rPr>
          <w:sz w:val="26"/>
          <w:szCs w:val="26"/>
          <w:rtl/>
          <w:lang w:val="en-CA" w:bidi="ar-SA"/>
        </w:rPr>
        <w:t xml:space="preserve">معايير </w:t>
      </w:r>
      <w:bookmarkStart w:id="25" w:name="_Hlk150094830"/>
      <w:r w:rsidRPr="00D33A61">
        <w:rPr>
          <w:sz w:val="26"/>
          <w:szCs w:val="26"/>
          <w:rtl/>
          <w:lang w:val="en-CA" w:bidi="ar-SA"/>
        </w:rPr>
        <w:t xml:space="preserve">الحد الأدنى لأداء الطاقة  </w:t>
      </w:r>
      <w:bookmarkEnd w:id="24"/>
      <w:bookmarkEnd w:id="25"/>
      <w:r w:rsidRPr="00D33A61">
        <w:rPr>
          <w:sz w:val="26"/>
          <w:szCs w:val="26"/>
          <w:rtl/>
          <w:lang w:val="en-CA" w:bidi="ar-SA"/>
        </w:rPr>
        <w:t xml:space="preserve">لتطبيقات </w:t>
      </w:r>
      <w:r w:rsidR="003B6790">
        <w:rPr>
          <w:rFonts w:hint="cs"/>
          <w:sz w:val="26"/>
          <w:szCs w:val="26"/>
          <w:rtl/>
          <w:lang w:val="en-CA" w:bidi="ar-SA"/>
        </w:rPr>
        <w:t>التبريد وتكييف الهواء</w:t>
      </w:r>
      <w:r w:rsidRPr="00D33A61">
        <w:rPr>
          <w:sz w:val="26"/>
          <w:szCs w:val="26"/>
          <w:rtl/>
          <w:lang w:val="en-CA" w:bidi="ar-SA"/>
        </w:rPr>
        <w:t xml:space="preserve"> ذات القدرة </w:t>
      </w:r>
      <w:r w:rsidR="003B6790" w:rsidRPr="00D33A61">
        <w:rPr>
          <w:sz w:val="26"/>
          <w:szCs w:val="26"/>
          <w:rtl/>
          <w:lang w:val="en-CA" w:bidi="ar-SA"/>
        </w:rPr>
        <w:t xml:space="preserve">المنخفضة </w:t>
      </w:r>
      <w:r w:rsidRPr="00D33A61">
        <w:rPr>
          <w:sz w:val="26"/>
          <w:szCs w:val="26"/>
          <w:rtl/>
          <w:lang w:val="en-CA" w:bidi="ar-SA"/>
        </w:rPr>
        <w:t xml:space="preserve">على إحداث الاحترار العالمي؛ وبرامج التوعية التي تعزز المكاسب الاقتصادية الناجمة عن تحسين كفاءة استخدام الطاقة للمستوردين وتجار التجزئة والمستخدمين النهائيين؛ </w:t>
      </w:r>
      <w:r w:rsidR="003B6790">
        <w:rPr>
          <w:rFonts w:hint="cs"/>
          <w:sz w:val="26"/>
          <w:szCs w:val="26"/>
          <w:rtl/>
          <w:lang w:val="en-CA" w:bidi="ar-SA"/>
        </w:rPr>
        <w:t>وحلقات</w:t>
      </w:r>
      <w:r w:rsidRPr="00D33A61">
        <w:rPr>
          <w:sz w:val="26"/>
          <w:szCs w:val="26"/>
          <w:rtl/>
          <w:lang w:val="en-CA" w:bidi="ar-SA"/>
        </w:rPr>
        <w:t xml:space="preserve"> عمل للتوعية </w:t>
      </w:r>
      <w:r w:rsidR="003B6790">
        <w:rPr>
          <w:rFonts w:hint="cs"/>
          <w:sz w:val="26"/>
          <w:szCs w:val="26"/>
          <w:rtl/>
          <w:lang w:val="en-CA" w:bidi="ar-SA"/>
        </w:rPr>
        <w:t>بشأن</w:t>
      </w:r>
      <w:r w:rsidRPr="00D33A61">
        <w:rPr>
          <w:sz w:val="26"/>
          <w:szCs w:val="26"/>
          <w:rtl/>
          <w:lang w:val="en-CA" w:bidi="ar-SA"/>
        </w:rPr>
        <w:t xml:space="preserve"> </w:t>
      </w:r>
      <w:r w:rsidR="003B6790">
        <w:rPr>
          <w:rFonts w:hint="cs"/>
          <w:sz w:val="26"/>
          <w:szCs w:val="26"/>
          <w:rtl/>
          <w:lang w:val="en-CA" w:bidi="ar-SA"/>
        </w:rPr>
        <w:t>وضع</w:t>
      </w:r>
      <w:r w:rsidRPr="00D33A61">
        <w:rPr>
          <w:sz w:val="26"/>
          <w:szCs w:val="26"/>
          <w:rtl/>
          <w:lang w:val="en-CA" w:bidi="ar-SA"/>
        </w:rPr>
        <w:t xml:space="preserve"> </w:t>
      </w:r>
      <w:bookmarkStart w:id="26" w:name="_Hlk150070203"/>
      <w:r w:rsidR="003B6790" w:rsidRPr="003B6790">
        <w:rPr>
          <w:sz w:val="26"/>
          <w:szCs w:val="26"/>
          <w:rtl/>
          <w:lang w:val="en-CA" w:bidi="ar-SA"/>
        </w:rPr>
        <w:t xml:space="preserve">معايير الحد الأدنى لأداء الطاقة  </w:t>
      </w:r>
      <w:bookmarkEnd w:id="26"/>
      <w:r w:rsidRPr="00D33A61">
        <w:rPr>
          <w:sz w:val="26"/>
          <w:szCs w:val="26"/>
          <w:rtl/>
          <w:lang w:val="en-CA" w:bidi="ar-SA"/>
        </w:rPr>
        <w:t>و</w:t>
      </w:r>
      <w:r w:rsidR="003B6790">
        <w:rPr>
          <w:rFonts w:hint="cs"/>
          <w:sz w:val="26"/>
          <w:szCs w:val="26"/>
          <w:rtl/>
          <w:lang w:val="en-CA" w:bidi="ar-SA"/>
        </w:rPr>
        <w:t>ل</w:t>
      </w:r>
      <w:r w:rsidRPr="00D33A61">
        <w:rPr>
          <w:sz w:val="26"/>
          <w:szCs w:val="26"/>
          <w:rtl/>
          <w:lang w:val="en-CA" w:bidi="ar-SA"/>
        </w:rPr>
        <w:t xml:space="preserve">تشجيع سلوك المستهلك من أجل اعتماد </w:t>
      </w:r>
      <w:r w:rsidR="003B6790">
        <w:rPr>
          <w:rFonts w:hint="cs"/>
          <w:sz w:val="26"/>
          <w:szCs w:val="26"/>
          <w:rtl/>
          <w:lang w:val="en-CA" w:bidi="ar-SA"/>
        </w:rPr>
        <w:t>تكنولوجيات</w:t>
      </w:r>
      <w:r w:rsidRPr="00D33A61">
        <w:rPr>
          <w:sz w:val="26"/>
          <w:szCs w:val="26"/>
          <w:rtl/>
          <w:lang w:val="en-CA" w:bidi="ar-SA"/>
        </w:rPr>
        <w:t xml:space="preserve"> </w:t>
      </w:r>
      <w:r w:rsidR="003B6790">
        <w:rPr>
          <w:rFonts w:hint="cs"/>
          <w:sz w:val="26"/>
          <w:szCs w:val="26"/>
          <w:rtl/>
          <w:lang w:val="en-CA" w:bidi="ar-SA"/>
        </w:rPr>
        <w:t>التبريد وتكييف الهواء</w:t>
      </w:r>
      <w:r w:rsidRPr="00D33A61">
        <w:rPr>
          <w:sz w:val="26"/>
          <w:szCs w:val="26"/>
          <w:rtl/>
          <w:lang w:val="en-CA" w:bidi="ar-SA"/>
        </w:rPr>
        <w:t xml:space="preserve"> ذات القدرة المنخفضة على إحداث الاحترار العالمي و</w:t>
      </w:r>
      <w:r w:rsidR="003B6790">
        <w:rPr>
          <w:rFonts w:hint="cs"/>
          <w:sz w:val="26"/>
          <w:szCs w:val="26"/>
          <w:rtl/>
          <w:lang w:val="en-CA" w:bidi="ar-SA"/>
        </w:rPr>
        <w:t xml:space="preserve">ذات </w:t>
      </w:r>
      <w:r w:rsidR="0014629D">
        <w:rPr>
          <w:rFonts w:hint="cs"/>
          <w:sz w:val="26"/>
          <w:szCs w:val="26"/>
          <w:rtl/>
          <w:lang w:val="en-CA" w:bidi="ar-SA"/>
        </w:rPr>
        <w:t>ال</w:t>
      </w:r>
      <w:r w:rsidRPr="00D33A61">
        <w:rPr>
          <w:sz w:val="26"/>
          <w:szCs w:val="26"/>
          <w:rtl/>
          <w:lang w:val="en-CA" w:bidi="ar-SA"/>
        </w:rPr>
        <w:t>كفاءة</w:t>
      </w:r>
      <w:r w:rsidR="003B6790">
        <w:rPr>
          <w:rFonts w:hint="cs"/>
          <w:sz w:val="26"/>
          <w:szCs w:val="26"/>
          <w:rtl/>
          <w:lang w:val="en-CA" w:bidi="ar-SA"/>
        </w:rPr>
        <w:t xml:space="preserve"> في</w:t>
      </w:r>
      <w:r w:rsidRPr="00D33A61">
        <w:rPr>
          <w:sz w:val="26"/>
          <w:szCs w:val="26"/>
          <w:rtl/>
          <w:lang w:val="en-CA" w:bidi="ar-SA"/>
        </w:rPr>
        <w:t xml:space="preserve"> استخدام الطاقة.</w:t>
      </w:r>
    </w:p>
    <w:p w14:paraId="1DCB32B2" w14:textId="49EE3680" w:rsidR="003B6790" w:rsidRDefault="003B6790" w:rsidP="003B6790">
      <w:pPr>
        <w:pStyle w:val="ListParagraph"/>
        <w:numPr>
          <w:ilvl w:val="0"/>
          <w:numId w:val="24"/>
        </w:numPr>
        <w:bidi/>
        <w:spacing w:after="120" w:line="360" w:lineRule="exact"/>
        <w:ind w:left="4" w:firstLine="0"/>
        <w:contextualSpacing w:val="0"/>
        <w:rPr>
          <w:sz w:val="26"/>
          <w:szCs w:val="26"/>
          <w:lang w:val="en-CA" w:bidi="ar-SA"/>
        </w:rPr>
      </w:pPr>
      <w:r w:rsidRPr="003B6790">
        <w:rPr>
          <w:sz w:val="26"/>
          <w:szCs w:val="26"/>
          <w:rtl/>
          <w:lang w:val="en-CA" w:bidi="ar-SA"/>
        </w:rPr>
        <w:t>وتشمل الأنشطة المقترحة للحفاظ على كفاءة الطاقة في قطاع الخدمات ما يلي:</w:t>
      </w:r>
    </w:p>
    <w:p w14:paraId="6ACA89AA" w14:textId="5C2C32BE" w:rsidR="003B6790" w:rsidRDefault="003B6790" w:rsidP="00C74F5D">
      <w:pPr>
        <w:pStyle w:val="ListParagraph"/>
        <w:numPr>
          <w:ilvl w:val="0"/>
          <w:numId w:val="26"/>
        </w:numPr>
        <w:bidi/>
        <w:spacing w:after="120" w:line="360" w:lineRule="exact"/>
        <w:ind w:left="1422" w:hanging="709"/>
        <w:contextualSpacing w:val="0"/>
        <w:rPr>
          <w:sz w:val="26"/>
          <w:szCs w:val="26"/>
          <w:rtl/>
          <w:lang w:val="en-CA" w:bidi="ar-SA"/>
        </w:rPr>
      </w:pPr>
      <w:r>
        <w:rPr>
          <w:rFonts w:hint="cs"/>
          <w:sz w:val="26"/>
          <w:szCs w:val="26"/>
          <w:rtl/>
          <w:lang w:val="en-CA" w:bidi="ar-SA"/>
        </w:rPr>
        <w:t>وضع</w:t>
      </w:r>
      <w:r w:rsidRPr="003B6790">
        <w:rPr>
          <w:sz w:val="26"/>
          <w:szCs w:val="26"/>
          <w:rtl/>
          <w:lang w:val="en-CA" w:bidi="ar-SA"/>
        </w:rPr>
        <w:t xml:space="preserve"> إطار للتنسيق وبناء القدرات بين </w:t>
      </w:r>
      <w:r>
        <w:rPr>
          <w:rFonts w:hint="cs"/>
          <w:sz w:val="26"/>
          <w:szCs w:val="26"/>
          <w:rtl/>
          <w:lang w:val="en-CA" w:bidi="ar-SA"/>
        </w:rPr>
        <w:t>سلطة الأوزون الوطنية</w:t>
      </w:r>
      <w:r w:rsidRPr="003B6790">
        <w:rPr>
          <w:sz w:val="26"/>
          <w:szCs w:val="26"/>
          <w:rtl/>
          <w:lang w:val="en-CA" w:bidi="ar-SA"/>
        </w:rPr>
        <w:t xml:space="preserve"> و</w:t>
      </w:r>
      <w:bookmarkStart w:id="27" w:name="_Hlk150070425"/>
      <w:r w:rsidRPr="003B6790">
        <w:rPr>
          <w:sz w:val="26"/>
          <w:szCs w:val="26"/>
          <w:rtl/>
          <w:lang w:val="en-CA" w:bidi="ar-SA"/>
        </w:rPr>
        <w:t xml:space="preserve">لجنة تنظيم الطاقة </w:t>
      </w:r>
      <w:bookmarkEnd w:id="27"/>
      <w:r w:rsidRPr="003B6790">
        <w:rPr>
          <w:sz w:val="26"/>
          <w:szCs w:val="26"/>
          <w:rtl/>
          <w:lang w:val="en-CA" w:bidi="ar-SA"/>
        </w:rPr>
        <w:t xml:space="preserve">لبدء </w:t>
      </w:r>
      <w:r>
        <w:rPr>
          <w:rFonts w:hint="cs"/>
          <w:sz w:val="26"/>
          <w:szCs w:val="26"/>
          <w:rtl/>
          <w:lang w:val="en-CA" w:bidi="ar-SA"/>
        </w:rPr>
        <w:t>وضع</w:t>
      </w:r>
      <w:r w:rsidRPr="003B6790">
        <w:rPr>
          <w:sz w:val="26"/>
          <w:szCs w:val="26"/>
          <w:rtl/>
          <w:lang w:val="en-CA" w:bidi="ar-SA"/>
        </w:rPr>
        <w:t xml:space="preserve"> معايير الحد الأدنى لأداء الطاقة؛ </w:t>
      </w:r>
      <w:r>
        <w:rPr>
          <w:rFonts w:hint="cs"/>
          <w:sz w:val="26"/>
          <w:szCs w:val="26"/>
          <w:rtl/>
          <w:lang w:val="en-CA" w:bidi="ar-SA"/>
        </w:rPr>
        <w:t>و</w:t>
      </w:r>
      <w:r w:rsidRPr="003B6790">
        <w:rPr>
          <w:sz w:val="26"/>
          <w:szCs w:val="26"/>
          <w:rtl/>
          <w:lang w:val="en-CA" w:bidi="ar-SA"/>
        </w:rPr>
        <w:t xml:space="preserve">إجراء تحليل للفجوات لتحديد أفضل الممارسات الدولية والعوائق التي تحول دون دعم </w:t>
      </w:r>
      <w:r>
        <w:rPr>
          <w:rFonts w:hint="cs"/>
          <w:sz w:val="26"/>
          <w:szCs w:val="26"/>
          <w:rtl/>
          <w:lang w:val="en-CA" w:bidi="ar-SA"/>
        </w:rPr>
        <w:t>وضع</w:t>
      </w:r>
      <w:r w:rsidRPr="003B6790">
        <w:rPr>
          <w:sz w:val="26"/>
          <w:szCs w:val="26"/>
          <w:rtl/>
          <w:lang w:val="en-CA" w:bidi="ar-SA"/>
        </w:rPr>
        <w:t xml:space="preserve"> </w:t>
      </w:r>
      <w:bookmarkStart w:id="28" w:name="_Hlk150070471"/>
      <w:r w:rsidRPr="003B6790">
        <w:rPr>
          <w:sz w:val="26"/>
          <w:szCs w:val="26"/>
          <w:rtl/>
          <w:lang w:val="en-CA" w:bidi="ar-SA"/>
        </w:rPr>
        <w:t>معايير الحد الأدنى لأداء الطاقة</w:t>
      </w:r>
      <w:bookmarkEnd w:id="28"/>
      <w:r w:rsidRPr="003B6790">
        <w:rPr>
          <w:sz w:val="26"/>
          <w:szCs w:val="26"/>
          <w:rtl/>
          <w:lang w:val="en-CA" w:bidi="ar-SA"/>
        </w:rPr>
        <w:t xml:space="preserve">؛ </w:t>
      </w:r>
      <w:r>
        <w:rPr>
          <w:rFonts w:hint="cs"/>
          <w:sz w:val="26"/>
          <w:szCs w:val="26"/>
          <w:rtl/>
          <w:lang w:val="en-CA" w:bidi="ar-SA"/>
        </w:rPr>
        <w:t>و</w:t>
      </w:r>
      <w:r w:rsidRPr="003B6790">
        <w:rPr>
          <w:sz w:val="26"/>
          <w:szCs w:val="26"/>
          <w:rtl/>
          <w:lang w:val="en-CA" w:bidi="ar-SA"/>
        </w:rPr>
        <w:t xml:space="preserve">إنتاج مذكرة معلومات لصانعي القرار </w:t>
      </w:r>
      <w:r>
        <w:rPr>
          <w:rFonts w:hint="cs"/>
          <w:sz w:val="26"/>
          <w:szCs w:val="26"/>
          <w:rtl/>
          <w:lang w:val="en-CA" w:bidi="ar-SA"/>
        </w:rPr>
        <w:t>ب</w:t>
      </w:r>
      <w:r w:rsidRPr="003B6790">
        <w:rPr>
          <w:sz w:val="26"/>
          <w:szCs w:val="26"/>
          <w:rtl/>
          <w:lang w:val="en-CA" w:bidi="ar-SA"/>
        </w:rPr>
        <w:t xml:space="preserve">التوصيات؛ </w:t>
      </w:r>
      <w:r w:rsidR="00C74F5D">
        <w:rPr>
          <w:rFonts w:hint="cs"/>
          <w:sz w:val="26"/>
          <w:szCs w:val="26"/>
          <w:rtl/>
          <w:lang w:val="en-CA" w:bidi="ar-SA"/>
        </w:rPr>
        <w:t>والقيام ب</w:t>
      </w:r>
      <w:r w:rsidRPr="003B6790">
        <w:rPr>
          <w:sz w:val="26"/>
          <w:szCs w:val="26"/>
          <w:rtl/>
          <w:lang w:val="en-CA" w:bidi="ar-SA"/>
        </w:rPr>
        <w:t xml:space="preserve">جولة دراسية لموظفي </w:t>
      </w:r>
      <w:r w:rsidR="00C74F5D">
        <w:rPr>
          <w:rFonts w:hint="cs"/>
          <w:sz w:val="26"/>
          <w:szCs w:val="26"/>
          <w:rtl/>
          <w:lang w:val="en-CA" w:bidi="ar-SA"/>
        </w:rPr>
        <w:t>وزارة البيئة والسياحة/ سلطة الأوزون الوطنية</w:t>
      </w:r>
      <w:r w:rsidRPr="003B6790">
        <w:rPr>
          <w:sz w:val="26"/>
          <w:szCs w:val="26"/>
          <w:rtl/>
          <w:lang w:val="en-CA" w:bidi="ar-SA"/>
        </w:rPr>
        <w:t xml:space="preserve"> و</w:t>
      </w:r>
      <w:r w:rsidR="00C74F5D" w:rsidRPr="00C74F5D">
        <w:rPr>
          <w:sz w:val="26"/>
          <w:szCs w:val="26"/>
          <w:rtl/>
          <w:lang w:val="en-CA" w:bidi="ar-SA"/>
        </w:rPr>
        <w:t>لجنة تنظيم الطاقة</w:t>
      </w:r>
      <w:r w:rsidRPr="003B6790">
        <w:rPr>
          <w:sz w:val="26"/>
          <w:szCs w:val="26"/>
          <w:rtl/>
          <w:lang w:val="en-CA" w:bidi="ar-SA"/>
        </w:rPr>
        <w:t xml:space="preserve"> إلى بلد لديه برنامج فعال ل</w:t>
      </w:r>
      <w:r w:rsidR="00C74F5D" w:rsidRPr="00C74F5D">
        <w:rPr>
          <w:sz w:val="26"/>
          <w:szCs w:val="26"/>
          <w:rtl/>
          <w:lang w:val="en-CA" w:bidi="ar-SA"/>
        </w:rPr>
        <w:t>معايير الحد الأدنى لأداء الطاقة</w:t>
      </w:r>
      <w:r w:rsidRPr="003B6790">
        <w:rPr>
          <w:sz w:val="26"/>
          <w:szCs w:val="26"/>
          <w:rtl/>
          <w:lang w:val="en-CA" w:bidi="ar-SA"/>
        </w:rPr>
        <w:t xml:space="preserve">  </w:t>
      </w:r>
      <w:r w:rsidR="00C74F5D">
        <w:rPr>
          <w:rFonts w:hint="cs"/>
          <w:sz w:val="26"/>
          <w:szCs w:val="26"/>
          <w:rtl/>
          <w:lang w:val="en-CA" w:bidi="ar-SA"/>
        </w:rPr>
        <w:t>ول</w:t>
      </w:r>
      <w:r w:rsidRPr="003B6790">
        <w:rPr>
          <w:sz w:val="26"/>
          <w:szCs w:val="26"/>
          <w:rtl/>
          <w:lang w:val="en-CA" w:bidi="ar-SA"/>
        </w:rPr>
        <w:t xml:space="preserve">وضع العلامات </w:t>
      </w:r>
      <w:r w:rsidR="00C74F5D">
        <w:rPr>
          <w:rFonts w:hint="cs"/>
          <w:sz w:val="26"/>
          <w:szCs w:val="26"/>
          <w:rtl/>
          <w:lang w:val="en-CA" w:bidi="ar-SA"/>
        </w:rPr>
        <w:t>بشأن</w:t>
      </w:r>
      <w:r w:rsidRPr="003B6790">
        <w:rPr>
          <w:sz w:val="26"/>
          <w:szCs w:val="26"/>
          <w:rtl/>
          <w:lang w:val="en-CA" w:bidi="ar-SA"/>
        </w:rPr>
        <w:t xml:space="preserve"> الطاقة؛ وأربع </w:t>
      </w:r>
      <w:r w:rsidR="00C74F5D">
        <w:rPr>
          <w:rFonts w:hint="cs"/>
          <w:sz w:val="26"/>
          <w:szCs w:val="26"/>
          <w:rtl/>
          <w:lang w:val="en-CA" w:bidi="ar-SA"/>
        </w:rPr>
        <w:t>حلقات</w:t>
      </w:r>
      <w:r w:rsidRPr="003B6790">
        <w:rPr>
          <w:sz w:val="26"/>
          <w:szCs w:val="26"/>
          <w:rtl/>
          <w:lang w:val="en-CA" w:bidi="ar-SA"/>
        </w:rPr>
        <w:t xml:space="preserve"> عمل تشاورية مع أصحاب المصلحة </w:t>
      </w:r>
      <w:r w:rsidR="00C74F5D">
        <w:rPr>
          <w:rFonts w:hint="cs"/>
          <w:sz w:val="26"/>
          <w:szCs w:val="26"/>
          <w:rtl/>
          <w:lang w:val="en-CA" w:bidi="ar-SA"/>
        </w:rPr>
        <w:t>لوضع</w:t>
      </w:r>
      <w:r w:rsidRPr="003B6790">
        <w:rPr>
          <w:sz w:val="26"/>
          <w:szCs w:val="26"/>
          <w:rtl/>
          <w:lang w:val="en-CA" w:bidi="ar-SA"/>
        </w:rPr>
        <w:t xml:space="preserve"> </w:t>
      </w:r>
      <w:r w:rsidR="00C74F5D" w:rsidRPr="00C74F5D">
        <w:rPr>
          <w:sz w:val="26"/>
          <w:szCs w:val="26"/>
          <w:rtl/>
          <w:lang w:val="en-CA" w:bidi="ar-SA"/>
        </w:rPr>
        <w:t xml:space="preserve">معايير الحد الأدنى لأداء الطاقة </w:t>
      </w:r>
      <w:r w:rsidRPr="003B6790">
        <w:rPr>
          <w:sz w:val="26"/>
          <w:szCs w:val="26"/>
          <w:rtl/>
          <w:lang w:val="en-CA" w:bidi="ar-SA"/>
        </w:rPr>
        <w:t>(65,000 دولار أمريكي)؛</w:t>
      </w:r>
    </w:p>
    <w:p w14:paraId="1592B309" w14:textId="1E5BD5B8" w:rsidR="003B6790" w:rsidRDefault="003B6790" w:rsidP="0014629D">
      <w:pPr>
        <w:pStyle w:val="ListParagraph"/>
        <w:numPr>
          <w:ilvl w:val="0"/>
          <w:numId w:val="26"/>
        </w:numPr>
        <w:bidi/>
        <w:spacing w:after="120" w:line="360" w:lineRule="exact"/>
        <w:ind w:left="1422" w:hanging="709"/>
        <w:contextualSpacing w:val="0"/>
        <w:rPr>
          <w:sz w:val="26"/>
          <w:szCs w:val="26"/>
          <w:lang w:val="en-CA" w:bidi="ar-SA"/>
        </w:rPr>
      </w:pPr>
      <w:r w:rsidRPr="003B6790">
        <w:rPr>
          <w:sz w:val="26"/>
          <w:szCs w:val="26"/>
          <w:rtl/>
          <w:lang w:val="en-CA" w:bidi="ar-SA"/>
        </w:rPr>
        <w:t>برنامج معلومات وتوعية لدعم الأنشطة المشار إليها في الفقرة الفرعية (أ) بدءا بتحليل اقتصادي للوفورات في التكاليف التي يتحملها المستهلكون عند استخدام المنتجات الموفرة للطاقة مع البدائل ذات القدرة المنخفضة على إحداث الاحترار العالمي لتشجيع سلوك المستهلك على اعتماد هذه التكنولوجيات في تطبيقات</w:t>
      </w:r>
      <w:r w:rsidR="00C74F5D">
        <w:rPr>
          <w:rFonts w:hint="cs"/>
          <w:sz w:val="26"/>
          <w:szCs w:val="26"/>
          <w:rtl/>
          <w:lang w:val="en-CA" w:bidi="ar-SA"/>
        </w:rPr>
        <w:t xml:space="preserve"> التبريد وتكييف الهواء</w:t>
      </w:r>
      <w:r w:rsidRPr="003B6790">
        <w:rPr>
          <w:sz w:val="26"/>
          <w:szCs w:val="26"/>
          <w:rtl/>
          <w:lang w:val="en-CA" w:bidi="ar-SA"/>
        </w:rPr>
        <w:t xml:space="preserve">؛ </w:t>
      </w:r>
      <w:r w:rsidR="00C74F5D">
        <w:rPr>
          <w:rFonts w:hint="cs"/>
          <w:sz w:val="26"/>
          <w:szCs w:val="26"/>
          <w:rtl/>
          <w:lang w:val="en-CA" w:bidi="ar-SA"/>
        </w:rPr>
        <w:t>ووضع</w:t>
      </w:r>
      <w:r w:rsidRPr="003B6790">
        <w:rPr>
          <w:sz w:val="26"/>
          <w:szCs w:val="26"/>
          <w:rtl/>
          <w:lang w:val="en-CA" w:bidi="ar-SA"/>
        </w:rPr>
        <w:t xml:space="preserve"> الرسوم البيانية حول نتائج هذا التحليل لنشرها على نطاق واسع؛ </w:t>
      </w:r>
      <w:r w:rsidR="00C74F5D">
        <w:rPr>
          <w:rFonts w:hint="cs"/>
          <w:sz w:val="26"/>
          <w:szCs w:val="26"/>
          <w:rtl/>
          <w:lang w:val="en-CA" w:bidi="ar-SA"/>
        </w:rPr>
        <w:t>وعقد حلقتي</w:t>
      </w:r>
      <w:r w:rsidRPr="003B6790">
        <w:rPr>
          <w:sz w:val="26"/>
          <w:szCs w:val="26"/>
          <w:rtl/>
          <w:lang w:val="en-CA" w:bidi="ar-SA"/>
        </w:rPr>
        <w:t xml:space="preserve"> عمل لتوعية مستوردي</w:t>
      </w:r>
      <w:r w:rsidR="00C74F5D" w:rsidRPr="003B6790">
        <w:rPr>
          <w:sz w:val="26"/>
          <w:szCs w:val="26"/>
          <w:rtl/>
          <w:lang w:val="en-CA" w:bidi="ar-SA"/>
        </w:rPr>
        <w:t>/تجار تجزئة</w:t>
      </w:r>
      <w:r w:rsidRPr="003B6790">
        <w:rPr>
          <w:sz w:val="26"/>
          <w:szCs w:val="26"/>
          <w:rtl/>
          <w:lang w:val="en-CA" w:bidi="ar-SA"/>
        </w:rPr>
        <w:t xml:space="preserve"> </w:t>
      </w:r>
      <w:r w:rsidR="00C74F5D">
        <w:rPr>
          <w:rFonts w:hint="cs"/>
          <w:sz w:val="26"/>
          <w:szCs w:val="26"/>
          <w:rtl/>
          <w:lang w:val="en-CA" w:bidi="ar-SA"/>
        </w:rPr>
        <w:t>ا</w:t>
      </w:r>
      <w:r w:rsidRPr="003B6790">
        <w:rPr>
          <w:sz w:val="26"/>
          <w:szCs w:val="26"/>
          <w:rtl/>
          <w:lang w:val="en-CA" w:bidi="ar-SA"/>
        </w:rPr>
        <w:t xml:space="preserve">لمنتجات/المعدات </w:t>
      </w:r>
      <w:r w:rsidR="00C74F5D">
        <w:rPr>
          <w:rFonts w:hint="cs"/>
          <w:sz w:val="26"/>
          <w:szCs w:val="26"/>
          <w:rtl/>
          <w:lang w:val="en-CA" w:bidi="ar-SA"/>
        </w:rPr>
        <w:t>في مجال ا</w:t>
      </w:r>
      <w:r w:rsidRPr="003B6790">
        <w:rPr>
          <w:sz w:val="26"/>
          <w:szCs w:val="26"/>
          <w:rtl/>
          <w:lang w:val="en-CA" w:bidi="ar-SA"/>
        </w:rPr>
        <w:t xml:space="preserve">لترويج للمنتجات ذات </w:t>
      </w:r>
      <w:r w:rsidR="00C74F5D">
        <w:rPr>
          <w:rFonts w:hint="cs"/>
          <w:sz w:val="26"/>
          <w:szCs w:val="26"/>
          <w:rtl/>
          <w:lang w:val="en-CA" w:bidi="ar-SA"/>
        </w:rPr>
        <w:t>ال</w:t>
      </w:r>
      <w:r w:rsidRPr="003B6790">
        <w:rPr>
          <w:sz w:val="26"/>
          <w:szCs w:val="26"/>
          <w:rtl/>
          <w:lang w:val="en-CA" w:bidi="ar-SA"/>
        </w:rPr>
        <w:t xml:space="preserve">كفاءة </w:t>
      </w:r>
      <w:r w:rsidR="00C74F5D">
        <w:rPr>
          <w:rFonts w:hint="cs"/>
          <w:sz w:val="26"/>
          <w:szCs w:val="26"/>
          <w:rtl/>
          <w:lang w:val="en-CA" w:bidi="ar-SA"/>
        </w:rPr>
        <w:t xml:space="preserve">في استخدام الطاقة </w:t>
      </w:r>
      <w:r w:rsidR="0014629D">
        <w:rPr>
          <w:rFonts w:hint="cs"/>
          <w:sz w:val="26"/>
          <w:szCs w:val="26"/>
          <w:rtl/>
          <w:lang w:val="en-CA" w:bidi="ar-SA"/>
        </w:rPr>
        <w:t>وذات القدرة المنخفضة على احداث الاحترار العالمي</w:t>
      </w:r>
      <w:r w:rsidRPr="003B6790">
        <w:rPr>
          <w:sz w:val="26"/>
          <w:szCs w:val="26"/>
          <w:rtl/>
          <w:lang w:val="en-CA" w:bidi="ar-SA"/>
        </w:rPr>
        <w:t>؛ و</w:t>
      </w:r>
      <w:r w:rsidR="0014629D">
        <w:rPr>
          <w:rFonts w:hint="cs"/>
          <w:sz w:val="26"/>
          <w:szCs w:val="26"/>
          <w:rtl/>
          <w:lang w:val="en-CA" w:bidi="ar-SA"/>
        </w:rPr>
        <w:t>عقد حلقتي</w:t>
      </w:r>
      <w:r w:rsidRPr="003B6790">
        <w:rPr>
          <w:sz w:val="26"/>
          <w:szCs w:val="26"/>
          <w:rtl/>
          <w:lang w:val="en-CA" w:bidi="ar-SA"/>
        </w:rPr>
        <w:t xml:space="preserve"> عمل موجهتين للمستخدمين النهائيين تتضمن معلومات عن توفير التكاليف؛ </w:t>
      </w:r>
      <w:r w:rsidR="0014629D">
        <w:rPr>
          <w:rFonts w:hint="cs"/>
          <w:sz w:val="26"/>
          <w:szCs w:val="26"/>
          <w:rtl/>
          <w:lang w:val="en-CA" w:bidi="ar-SA"/>
        </w:rPr>
        <w:t>ووضع</w:t>
      </w:r>
      <w:r w:rsidRPr="003B6790">
        <w:rPr>
          <w:sz w:val="26"/>
          <w:szCs w:val="26"/>
          <w:rtl/>
          <w:lang w:val="en-CA" w:bidi="ar-SA"/>
        </w:rPr>
        <w:t xml:space="preserve"> مواد إعلامية لتجار التجزئة/المستوردين وترجمة هذه المواد إلى اللغة المحلية (</w:t>
      </w:r>
      <w:r w:rsidR="0014629D" w:rsidRPr="0014629D">
        <w:rPr>
          <w:sz w:val="26"/>
          <w:szCs w:val="26"/>
          <w:lang w:val="en-CA" w:bidi="ar-SA"/>
        </w:rPr>
        <w:t>35,000</w:t>
      </w:r>
      <w:r w:rsidR="0014629D">
        <w:rPr>
          <w:rFonts w:hint="cs"/>
          <w:sz w:val="26"/>
          <w:szCs w:val="26"/>
          <w:rtl/>
          <w:lang w:val="en-CA" w:bidi="ar-SA"/>
        </w:rPr>
        <w:t xml:space="preserve"> </w:t>
      </w:r>
      <w:r w:rsidRPr="003B6790">
        <w:rPr>
          <w:sz w:val="26"/>
          <w:szCs w:val="26"/>
          <w:rtl/>
          <w:lang w:val="en-CA" w:bidi="ar-SA"/>
        </w:rPr>
        <w:t>دولار أمريكي).</w:t>
      </w:r>
    </w:p>
    <w:p w14:paraId="5291435A" w14:textId="1F305A38" w:rsidR="005A4980" w:rsidRDefault="005A4980">
      <w:pPr>
        <w:jc w:val="left"/>
        <w:rPr>
          <w:sz w:val="26"/>
          <w:szCs w:val="26"/>
          <w:rtl/>
          <w:lang w:val="en-CA" w:bidi="ar-SA"/>
        </w:rPr>
      </w:pPr>
      <w:r>
        <w:rPr>
          <w:sz w:val="26"/>
          <w:szCs w:val="26"/>
          <w:rtl/>
          <w:lang w:val="en-CA" w:bidi="ar-SA"/>
        </w:rPr>
        <w:br w:type="page"/>
      </w:r>
    </w:p>
    <w:p w14:paraId="317B80DA" w14:textId="01EEAB39" w:rsidR="005A4980" w:rsidRPr="005A4980" w:rsidRDefault="005A4980" w:rsidP="005A4980">
      <w:pPr>
        <w:bidi/>
        <w:spacing w:after="120" w:line="360" w:lineRule="exact"/>
        <w:rPr>
          <w:b/>
          <w:bCs/>
          <w:sz w:val="28"/>
          <w:szCs w:val="28"/>
          <w:rtl/>
          <w:lang w:val="en-CA" w:bidi="ar-SY"/>
        </w:rPr>
      </w:pPr>
      <w:r w:rsidRPr="005A4980">
        <w:rPr>
          <w:rFonts w:hint="cs"/>
          <w:b/>
          <w:bCs/>
          <w:sz w:val="28"/>
          <w:szCs w:val="28"/>
          <w:rtl/>
          <w:lang w:val="en-CA" w:bidi="ar-SY"/>
        </w:rPr>
        <w:lastRenderedPageBreak/>
        <w:t>التعليقات</w:t>
      </w:r>
    </w:p>
    <w:p w14:paraId="66AB455C" w14:textId="0593B456" w:rsidR="005A4980" w:rsidRPr="005A4980" w:rsidRDefault="005A4980" w:rsidP="005A4980">
      <w:pPr>
        <w:bidi/>
        <w:spacing w:after="120" w:line="360" w:lineRule="exact"/>
        <w:rPr>
          <w:sz w:val="26"/>
          <w:szCs w:val="26"/>
          <w:u w:val="single"/>
          <w:rtl/>
          <w:lang w:val="en-CA" w:bidi="ar-SY"/>
        </w:rPr>
      </w:pPr>
      <w:r w:rsidRPr="005A4980">
        <w:rPr>
          <w:sz w:val="26"/>
          <w:szCs w:val="26"/>
          <w:u w:val="single"/>
          <w:rtl/>
          <w:lang w:val="en-CA" w:bidi="ar-SY"/>
        </w:rPr>
        <w:t xml:space="preserve">تقرير عن استهلاك </w:t>
      </w:r>
      <w:r w:rsidRPr="005A4980">
        <w:rPr>
          <w:sz w:val="26"/>
          <w:szCs w:val="26"/>
          <w:u w:val="single"/>
          <w:rtl/>
          <w:lang w:val="en-CA" w:bidi="ar-SA"/>
        </w:rPr>
        <w:t xml:space="preserve">المواد الهيدروكلوروفلوروكربونية </w:t>
      </w:r>
      <w:r w:rsidRPr="005A4980">
        <w:rPr>
          <w:sz w:val="26"/>
          <w:szCs w:val="26"/>
          <w:u w:val="single"/>
          <w:rtl/>
          <w:lang w:val="en-CA" w:bidi="ar-SY"/>
        </w:rPr>
        <w:t>والتحقق منها</w:t>
      </w:r>
    </w:p>
    <w:p w14:paraId="714798BE" w14:textId="5C07D05B" w:rsidR="005A4980" w:rsidRDefault="005A4980" w:rsidP="007319A3">
      <w:pPr>
        <w:pStyle w:val="ListParagraph"/>
        <w:numPr>
          <w:ilvl w:val="0"/>
          <w:numId w:val="24"/>
        </w:numPr>
        <w:bidi/>
        <w:spacing w:after="120" w:line="360" w:lineRule="exact"/>
        <w:ind w:left="4" w:firstLine="0"/>
        <w:contextualSpacing w:val="0"/>
        <w:rPr>
          <w:sz w:val="26"/>
          <w:szCs w:val="26"/>
          <w:lang w:val="en-CA" w:bidi="ar-SY"/>
        </w:rPr>
      </w:pPr>
      <w:r w:rsidRPr="005A4980">
        <w:rPr>
          <w:sz w:val="26"/>
          <w:szCs w:val="26"/>
          <w:rtl/>
          <w:lang w:val="en-CA" w:bidi="ar-SY"/>
        </w:rPr>
        <w:t xml:space="preserve">أشارت الأمانة إلى أن استهلاك عام 2022 المُبلغ عنه مبدئياً بموجب المادة 7 يتضمن كمية صغيرة من </w:t>
      </w:r>
      <w:r w:rsidRPr="005A4980">
        <w:rPr>
          <w:sz w:val="26"/>
          <w:szCs w:val="26"/>
          <w:rtl/>
          <w:lang w:val="en-CA" w:bidi="ar-SA"/>
        </w:rPr>
        <w:t>الهيدروكلوروفلوروكربون</w:t>
      </w:r>
      <w:r w:rsidRPr="005A4980">
        <w:rPr>
          <w:sz w:val="26"/>
          <w:szCs w:val="26"/>
          <w:rtl/>
          <w:lang w:val="en-CA" w:bidi="ar-SY"/>
        </w:rPr>
        <w:t xml:space="preserve"> -142ب (0.0478 طن متري) كأحد مكونات مركب </w:t>
      </w:r>
      <w:r w:rsidRPr="005A4980">
        <w:rPr>
          <w:sz w:val="26"/>
          <w:szCs w:val="26"/>
          <w:lang w:val="en-CA" w:bidi="ar-SY"/>
        </w:rPr>
        <w:t>R-406a</w:t>
      </w:r>
      <w:r w:rsidRPr="005A4980">
        <w:rPr>
          <w:sz w:val="26"/>
          <w:szCs w:val="26"/>
          <w:rtl/>
          <w:lang w:val="en-CA" w:bidi="ar-SY"/>
        </w:rPr>
        <w:t xml:space="preserve">. </w:t>
      </w:r>
      <w:r>
        <w:rPr>
          <w:rFonts w:hint="cs"/>
          <w:sz w:val="26"/>
          <w:szCs w:val="26"/>
          <w:rtl/>
          <w:lang w:val="en-CA" w:bidi="ar-SY"/>
        </w:rPr>
        <w:t>و</w:t>
      </w:r>
      <w:r w:rsidRPr="005A4980">
        <w:rPr>
          <w:sz w:val="26"/>
          <w:szCs w:val="26"/>
          <w:rtl/>
          <w:lang w:val="en-CA" w:bidi="ar-SY"/>
        </w:rPr>
        <w:t xml:space="preserve">أثناء التحقق، تم توضيح أن </w:t>
      </w:r>
      <w:r>
        <w:rPr>
          <w:rFonts w:hint="cs"/>
          <w:sz w:val="26"/>
          <w:szCs w:val="26"/>
          <w:rtl/>
          <w:lang w:val="en-CA" w:bidi="ar-SY"/>
        </w:rPr>
        <w:t>البلد</w:t>
      </w:r>
      <w:r w:rsidRPr="005A4980">
        <w:rPr>
          <w:sz w:val="26"/>
          <w:szCs w:val="26"/>
          <w:rtl/>
          <w:lang w:val="en-CA" w:bidi="ar-SY"/>
        </w:rPr>
        <w:t xml:space="preserve"> لم </w:t>
      </w:r>
      <w:r>
        <w:rPr>
          <w:rFonts w:hint="cs"/>
          <w:sz w:val="26"/>
          <w:szCs w:val="26"/>
          <w:rtl/>
          <w:lang w:val="en-CA" w:bidi="ar-SY"/>
        </w:rPr>
        <w:t>ي</w:t>
      </w:r>
      <w:r w:rsidRPr="005A4980">
        <w:rPr>
          <w:sz w:val="26"/>
          <w:szCs w:val="26"/>
          <w:rtl/>
          <w:lang w:val="en-CA" w:bidi="ar-SY"/>
        </w:rPr>
        <w:t xml:space="preserve">ستورد </w:t>
      </w:r>
      <w:r w:rsidRPr="005A4980">
        <w:rPr>
          <w:sz w:val="26"/>
          <w:szCs w:val="26"/>
          <w:lang w:val="en-CA" w:bidi="ar-SY"/>
        </w:rPr>
        <w:t>R-406a</w:t>
      </w:r>
      <w:r w:rsidRPr="005A4980">
        <w:rPr>
          <w:sz w:val="26"/>
          <w:szCs w:val="26"/>
          <w:rtl/>
          <w:lang w:val="en-CA" w:bidi="ar-SY"/>
        </w:rPr>
        <w:t xml:space="preserve"> وأن رمز النظام المنسق الخاص بها قد تم استخدامه بشكل خاطئ لواردات </w:t>
      </w:r>
      <w:r w:rsidRPr="005A4980">
        <w:rPr>
          <w:sz w:val="26"/>
          <w:szCs w:val="26"/>
          <w:lang w:val="en-CA" w:bidi="ar-SY"/>
        </w:rPr>
        <w:t>R-600a</w:t>
      </w:r>
      <w:r w:rsidRPr="005A4980">
        <w:rPr>
          <w:sz w:val="26"/>
          <w:szCs w:val="26"/>
          <w:rtl/>
          <w:lang w:val="en-CA" w:bidi="ar-SY"/>
        </w:rPr>
        <w:t xml:space="preserve">. وبعد ذلك، طلبت حكومة منغوليا رسميا </w:t>
      </w:r>
      <w:r w:rsidR="007319A3">
        <w:rPr>
          <w:rFonts w:hint="cs"/>
          <w:sz w:val="26"/>
          <w:szCs w:val="26"/>
          <w:rtl/>
          <w:lang w:val="en-CA" w:bidi="ar-SY"/>
        </w:rPr>
        <w:t>من</w:t>
      </w:r>
      <w:r w:rsidR="007319A3" w:rsidRPr="005A4980">
        <w:rPr>
          <w:sz w:val="26"/>
          <w:szCs w:val="26"/>
          <w:rtl/>
          <w:lang w:val="en-CA" w:bidi="ar-SY"/>
        </w:rPr>
        <w:t xml:space="preserve"> أمانة الأوزون </w:t>
      </w:r>
      <w:bookmarkStart w:id="29" w:name="_Hlk150091445"/>
      <w:r w:rsidRPr="005A4980">
        <w:rPr>
          <w:sz w:val="26"/>
          <w:szCs w:val="26"/>
          <w:rtl/>
          <w:lang w:val="en-CA" w:bidi="ar-SY"/>
        </w:rPr>
        <w:t xml:space="preserve">إجراء تغيير </w:t>
      </w:r>
      <w:bookmarkEnd w:id="29"/>
      <w:r w:rsidRPr="005A4980">
        <w:rPr>
          <w:sz w:val="26"/>
          <w:szCs w:val="26"/>
          <w:rtl/>
          <w:lang w:val="en-CA" w:bidi="ar-SY"/>
        </w:rPr>
        <w:t xml:space="preserve">في تقرير بيانات عام 2022 بموجب المادة 7 </w:t>
      </w:r>
      <w:r w:rsidR="007319A3">
        <w:rPr>
          <w:rFonts w:hint="cs"/>
          <w:sz w:val="26"/>
          <w:szCs w:val="26"/>
          <w:rtl/>
          <w:lang w:val="en-CA" w:bidi="ar-SY"/>
        </w:rPr>
        <w:t>ومن</w:t>
      </w:r>
      <w:r w:rsidR="007319A3" w:rsidRPr="005A4980">
        <w:rPr>
          <w:sz w:val="26"/>
          <w:szCs w:val="26"/>
          <w:rtl/>
          <w:lang w:val="en-CA" w:bidi="ar-SY"/>
        </w:rPr>
        <w:t xml:space="preserve"> أمانة الصندوق</w:t>
      </w:r>
      <w:r w:rsidR="007319A3" w:rsidRPr="007319A3">
        <w:rPr>
          <w:sz w:val="26"/>
          <w:szCs w:val="26"/>
          <w:rtl/>
          <w:lang w:val="en-CA" w:bidi="ar-SY"/>
        </w:rPr>
        <w:t xml:space="preserve"> إجراء تغيير</w:t>
      </w:r>
      <w:r w:rsidR="007319A3" w:rsidRPr="005A4980">
        <w:rPr>
          <w:sz w:val="26"/>
          <w:szCs w:val="26"/>
          <w:rtl/>
          <w:lang w:val="en-CA" w:bidi="ar-SY"/>
        </w:rPr>
        <w:t xml:space="preserve"> </w:t>
      </w:r>
      <w:r w:rsidRPr="005A4980">
        <w:rPr>
          <w:sz w:val="26"/>
          <w:szCs w:val="26"/>
          <w:rtl/>
          <w:lang w:val="en-CA" w:bidi="ar-SY"/>
        </w:rPr>
        <w:t>في تقرير بيانات البرنامج القطري</w:t>
      </w:r>
      <w:r w:rsidR="007319A3">
        <w:rPr>
          <w:rFonts w:hint="cs"/>
          <w:sz w:val="26"/>
          <w:szCs w:val="26"/>
          <w:rtl/>
          <w:lang w:val="en-CA" w:bidi="ar-SY"/>
        </w:rPr>
        <w:t>، هذان</w:t>
      </w:r>
      <w:r w:rsidRPr="005A4980">
        <w:rPr>
          <w:sz w:val="26"/>
          <w:szCs w:val="26"/>
          <w:rtl/>
          <w:lang w:val="en-CA" w:bidi="ar-SY"/>
        </w:rPr>
        <w:t xml:space="preserve"> </w:t>
      </w:r>
      <w:r w:rsidR="007319A3">
        <w:rPr>
          <w:rFonts w:hint="cs"/>
          <w:sz w:val="26"/>
          <w:szCs w:val="26"/>
          <w:rtl/>
          <w:lang w:val="en-CA" w:bidi="ar-SY"/>
        </w:rPr>
        <w:t>التقريران الذي جرى</w:t>
      </w:r>
      <w:r w:rsidRPr="005A4980">
        <w:rPr>
          <w:sz w:val="26"/>
          <w:szCs w:val="26"/>
          <w:rtl/>
          <w:lang w:val="en-CA" w:bidi="ar-SY"/>
        </w:rPr>
        <w:t xml:space="preserve"> تنقيحه</w:t>
      </w:r>
      <w:r w:rsidR="007319A3">
        <w:rPr>
          <w:rFonts w:hint="cs"/>
          <w:sz w:val="26"/>
          <w:szCs w:val="26"/>
          <w:rtl/>
          <w:lang w:val="en-CA" w:bidi="ar-SY"/>
        </w:rPr>
        <w:t>ما</w:t>
      </w:r>
      <w:r w:rsidRPr="005A4980">
        <w:rPr>
          <w:sz w:val="26"/>
          <w:szCs w:val="26"/>
          <w:rtl/>
          <w:lang w:val="en-CA" w:bidi="ar-SY"/>
        </w:rPr>
        <w:t xml:space="preserve"> بالتخفيض </w:t>
      </w:r>
      <w:r w:rsidR="007319A3" w:rsidRPr="005A4980">
        <w:rPr>
          <w:sz w:val="26"/>
          <w:szCs w:val="26"/>
          <w:rtl/>
          <w:lang w:val="en-CA" w:bidi="ar-SY"/>
        </w:rPr>
        <w:t xml:space="preserve">من 0.06 طن </w:t>
      </w:r>
      <w:r w:rsidR="007319A3">
        <w:rPr>
          <w:rFonts w:hint="cs"/>
          <w:sz w:val="26"/>
          <w:szCs w:val="26"/>
          <w:rtl/>
          <w:lang w:val="en-CA" w:bidi="ar-SY"/>
        </w:rPr>
        <w:t>من قدرات</w:t>
      </w:r>
      <w:r w:rsidR="007319A3" w:rsidRPr="005A4980">
        <w:rPr>
          <w:sz w:val="26"/>
          <w:szCs w:val="26"/>
          <w:rtl/>
          <w:lang w:val="en-CA" w:bidi="ar-SY"/>
        </w:rPr>
        <w:t xml:space="preserve"> استنفاد الأوزون </w:t>
      </w:r>
      <w:r w:rsidRPr="005A4980">
        <w:rPr>
          <w:sz w:val="26"/>
          <w:szCs w:val="26"/>
          <w:rtl/>
          <w:lang w:val="en-CA" w:bidi="ar-SY"/>
        </w:rPr>
        <w:t xml:space="preserve">إلى 0.05 طن </w:t>
      </w:r>
      <w:r w:rsidR="007319A3">
        <w:rPr>
          <w:rFonts w:hint="cs"/>
          <w:sz w:val="26"/>
          <w:szCs w:val="26"/>
          <w:rtl/>
          <w:lang w:val="en-CA" w:bidi="ar-SY"/>
        </w:rPr>
        <w:t>من قدرات</w:t>
      </w:r>
      <w:r w:rsidRPr="005A4980">
        <w:rPr>
          <w:sz w:val="26"/>
          <w:szCs w:val="26"/>
          <w:rtl/>
          <w:lang w:val="en-CA" w:bidi="ar-SY"/>
        </w:rPr>
        <w:t xml:space="preserve"> استنفاد الأوزون.</w:t>
      </w:r>
    </w:p>
    <w:p w14:paraId="18FCC453" w14:textId="02CBC890" w:rsidR="007319A3" w:rsidRPr="001C7155" w:rsidRDefault="007319A3" w:rsidP="007319A3">
      <w:pPr>
        <w:bidi/>
        <w:spacing w:after="120" w:line="360" w:lineRule="exact"/>
        <w:rPr>
          <w:sz w:val="26"/>
          <w:szCs w:val="26"/>
          <w:u w:val="single"/>
          <w:rtl/>
          <w:lang w:val="en-CA" w:bidi="ar-SA"/>
        </w:rPr>
      </w:pPr>
      <w:r w:rsidRPr="001C7155">
        <w:rPr>
          <w:sz w:val="26"/>
          <w:szCs w:val="26"/>
          <w:u w:val="single"/>
          <w:rtl/>
          <w:lang w:val="en-CA" w:bidi="ar-SY"/>
        </w:rPr>
        <w:t xml:space="preserve">تقرير مرحلي عن تنفيذ الشريحة الأولى من المرحلة الثانية من خطة إدارة التخلص التدريجي من </w:t>
      </w:r>
      <w:bookmarkStart w:id="30" w:name="_Hlk150091963"/>
      <w:r w:rsidRPr="001C7155">
        <w:rPr>
          <w:sz w:val="26"/>
          <w:szCs w:val="26"/>
          <w:u w:val="single"/>
          <w:rtl/>
          <w:lang w:val="en-CA" w:bidi="ar-SA"/>
        </w:rPr>
        <w:t>المواد الهيدروكلوروفلوروكربونية</w:t>
      </w:r>
      <w:bookmarkEnd w:id="30"/>
    </w:p>
    <w:p w14:paraId="1CC2727A" w14:textId="75D21FBD" w:rsidR="003D7778" w:rsidRPr="001C7155" w:rsidRDefault="003D7778" w:rsidP="003D7778">
      <w:pPr>
        <w:bidi/>
        <w:spacing w:after="120" w:line="360" w:lineRule="exact"/>
        <w:rPr>
          <w:i/>
          <w:iCs/>
          <w:sz w:val="26"/>
          <w:szCs w:val="26"/>
          <w:rtl/>
          <w:lang w:val="en-CA" w:bidi="ar-SA"/>
        </w:rPr>
      </w:pPr>
      <w:r w:rsidRPr="001C7155">
        <w:rPr>
          <w:rFonts w:hint="cs"/>
          <w:i/>
          <w:iCs/>
          <w:sz w:val="26"/>
          <w:szCs w:val="26"/>
          <w:rtl/>
          <w:lang w:val="en-CA" w:bidi="ar-SA"/>
        </w:rPr>
        <w:t>الإطار القانوني</w:t>
      </w:r>
    </w:p>
    <w:p w14:paraId="5DFAFF50" w14:textId="4F6CAE70" w:rsidR="003D7778" w:rsidRDefault="003D7778" w:rsidP="003D7778">
      <w:pPr>
        <w:pStyle w:val="ListParagraph"/>
        <w:numPr>
          <w:ilvl w:val="0"/>
          <w:numId w:val="24"/>
        </w:numPr>
        <w:bidi/>
        <w:spacing w:after="120" w:line="360" w:lineRule="exact"/>
        <w:ind w:left="4" w:firstLine="0"/>
        <w:contextualSpacing w:val="0"/>
        <w:rPr>
          <w:sz w:val="26"/>
          <w:szCs w:val="26"/>
          <w:lang w:val="en-CA" w:bidi="ar-SY"/>
        </w:rPr>
      </w:pPr>
      <w:r w:rsidRPr="003D7778">
        <w:rPr>
          <w:sz w:val="26"/>
          <w:szCs w:val="26"/>
          <w:rtl/>
          <w:lang w:val="en-CA" w:bidi="ar-SY"/>
        </w:rPr>
        <w:t xml:space="preserve">أصدرت حكومة منغوليا بالفعل حصص استيراد </w:t>
      </w:r>
      <w:bookmarkStart w:id="31" w:name="_Hlk150092049"/>
      <w:r w:rsidRPr="003D7778">
        <w:rPr>
          <w:sz w:val="26"/>
          <w:szCs w:val="26"/>
          <w:rtl/>
          <w:lang w:val="en-CA" w:bidi="ar-SA"/>
        </w:rPr>
        <w:t>المواد الهيدروكلوروفلوروكربونية</w:t>
      </w:r>
      <w:r w:rsidRPr="003D7778">
        <w:rPr>
          <w:sz w:val="26"/>
          <w:szCs w:val="26"/>
          <w:rtl/>
          <w:lang w:val="en-CA" w:bidi="ar-SY"/>
        </w:rPr>
        <w:t xml:space="preserve"> </w:t>
      </w:r>
      <w:bookmarkEnd w:id="31"/>
      <w:r w:rsidRPr="003D7778">
        <w:rPr>
          <w:sz w:val="26"/>
          <w:szCs w:val="26"/>
          <w:rtl/>
          <w:lang w:val="en-CA" w:bidi="ar-SY"/>
        </w:rPr>
        <w:t xml:space="preserve">لعام 2023 بمقدار 0.4 طن </w:t>
      </w:r>
      <w:r>
        <w:rPr>
          <w:rFonts w:hint="cs"/>
          <w:sz w:val="26"/>
          <w:szCs w:val="26"/>
          <w:rtl/>
          <w:lang w:val="en-CA" w:bidi="ar-SY"/>
        </w:rPr>
        <w:t>من قدرات</w:t>
      </w:r>
      <w:r w:rsidRPr="003D7778">
        <w:rPr>
          <w:sz w:val="26"/>
          <w:szCs w:val="26"/>
          <w:rtl/>
          <w:lang w:val="en-CA" w:bidi="ar-SY"/>
        </w:rPr>
        <w:t xml:space="preserve"> استنفاد الأوزون، وهو أقل من أهداف الرقابة في بروتوكول مونتريال ويتوافق مع الحد الأقصى للاستهلاك المسموح به.</w:t>
      </w:r>
    </w:p>
    <w:p w14:paraId="452EAB0D" w14:textId="205C617D" w:rsidR="003D7778" w:rsidRDefault="003D7778" w:rsidP="003D7778">
      <w:pPr>
        <w:pStyle w:val="ListParagraph"/>
        <w:numPr>
          <w:ilvl w:val="0"/>
          <w:numId w:val="24"/>
        </w:numPr>
        <w:bidi/>
        <w:spacing w:after="120" w:line="360" w:lineRule="exact"/>
        <w:ind w:left="4" w:firstLine="0"/>
        <w:contextualSpacing w:val="0"/>
        <w:rPr>
          <w:sz w:val="26"/>
          <w:szCs w:val="26"/>
          <w:lang w:val="en-CA" w:bidi="ar-SY"/>
        </w:rPr>
      </w:pPr>
      <w:r w:rsidRPr="003D7778">
        <w:rPr>
          <w:sz w:val="26"/>
          <w:szCs w:val="26"/>
          <w:rtl/>
          <w:lang w:val="en-CA" w:bidi="ar-SY"/>
        </w:rPr>
        <w:t xml:space="preserve">ولاحظت الأمانة أن منغوليا قد حظرت استيراد المعدات التي تعتمد على </w:t>
      </w:r>
      <w:r w:rsidRPr="003D7778">
        <w:rPr>
          <w:sz w:val="26"/>
          <w:szCs w:val="26"/>
          <w:rtl/>
          <w:lang w:val="en-CA" w:bidi="ar-SA"/>
        </w:rPr>
        <w:t>المواد الهيدروكلوروفلوروكربونية</w:t>
      </w:r>
      <w:r w:rsidRPr="003D7778">
        <w:rPr>
          <w:sz w:val="26"/>
          <w:szCs w:val="26"/>
          <w:rtl/>
          <w:lang w:val="en-CA" w:bidi="ar-SY"/>
        </w:rPr>
        <w:t xml:space="preserve"> منذ عام 2022 وتساءلت عما إذا كانت البلاد قد فرضت حظرا رسميا على هذه الواردات. وأوضح برنامج الأمم المتحدة للبيئة أنه من خلال عدم إصدار تراخيص لاستيراد المعدات التي تعتمد على </w:t>
      </w:r>
      <w:r w:rsidRPr="003D7778">
        <w:rPr>
          <w:sz w:val="26"/>
          <w:szCs w:val="26"/>
          <w:rtl/>
          <w:lang w:val="en-CA" w:bidi="ar-SA"/>
        </w:rPr>
        <w:t>المواد الهيدروكلوروفلوروكربونية</w:t>
      </w:r>
      <w:r w:rsidRPr="003D7778">
        <w:rPr>
          <w:sz w:val="26"/>
          <w:szCs w:val="26"/>
          <w:rtl/>
          <w:lang w:val="en-CA" w:bidi="ar-SY"/>
        </w:rPr>
        <w:t>، يتم فرض حظر فعلي؛ ومع ذلك، تعمل الحكومة على إصدار تعديل على أمر برلماني من شأنه إضفاء الطابع الرسمي على هذا الحظر بحلول بداية عام 2025.</w:t>
      </w:r>
    </w:p>
    <w:p w14:paraId="1D8B58B0" w14:textId="1417571A" w:rsidR="003D7778" w:rsidRDefault="003D7778" w:rsidP="003D7778">
      <w:pPr>
        <w:pStyle w:val="ListParagraph"/>
        <w:numPr>
          <w:ilvl w:val="0"/>
          <w:numId w:val="24"/>
        </w:numPr>
        <w:bidi/>
        <w:spacing w:after="120" w:line="360" w:lineRule="exact"/>
        <w:ind w:left="4" w:firstLine="0"/>
        <w:contextualSpacing w:val="0"/>
        <w:rPr>
          <w:sz w:val="26"/>
          <w:szCs w:val="26"/>
          <w:lang w:val="en-CA" w:bidi="ar-SY"/>
        </w:rPr>
      </w:pPr>
      <w:r w:rsidRPr="003D7778">
        <w:rPr>
          <w:sz w:val="26"/>
          <w:szCs w:val="26"/>
          <w:rtl/>
          <w:lang w:val="en-CA" w:bidi="ar-SY"/>
        </w:rPr>
        <w:t>وأظهر تحديث آخر للتقدم المحرز في تطوير نظام التر</w:t>
      </w:r>
      <w:r>
        <w:rPr>
          <w:rFonts w:hint="cs"/>
          <w:sz w:val="26"/>
          <w:szCs w:val="26"/>
          <w:rtl/>
          <w:lang w:val="en-CA" w:bidi="ar-SY"/>
        </w:rPr>
        <w:t>ا</w:t>
      </w:r>
      <w:r w:rsidRPr="003D7778">
        <w:rPr>
          <w:sz w:val="26"/>
          <w:szCs w:val="26"/>
          <w:rtl/>
          <w:lang w:val="en-CA" w:bidi="ar-SY"/>
        </w:rPr>
        <w:t>خيص عبر الإنترنت أن النموذج الأولي للنظام سيكون جاهزا بحلول ديسمبر</w:t>
      </w:r>
      <w:r>
        <w:rPr>
          <w:rFonts w:hint="cs"/>
          <w:sz w:val="26"/>
          <w:szCs w:val="26"/>
          <w:rtl/>
          <w:lang w:val="en-CA" w:bidi="ar-SY"/>
        </w:rPr>
        <w:t>/كانون الأول</w:t>
      </w:r>
      <w:r w:rsidRPr="003D7778">
        <w:rPr>
          <w:sz w:val="26"/>
          <w:szCs w:val="26"/>
          <w:rtl/>
          <w:lang w:val="en-CA" w:bidi="ar-SY"/>
        </w:rPr>
        <w:t xml:space="preserve"> 2023؛ ويخضع هذا حالي</w:t>
      </w:r>
      <w:r>
        <w:rPr>
          <w:rFonts w:hint="cs"/>
          <w:sz w:val="26"/>
          <w:szCs w:val="26"/>
          <w:rtl/>
          <w:lang w:val="en-CA" w:bidi="ar-SY"/>
        </w:rPr>
        <w:t>ا</w:t>
      </w:r>
      <w:r w:rsidRPr="003D7778">
        <w:rPr>
          <w:sz w:val="26"/>
          <w:szCs w:val="26"/>
          <w:rtl/>
          <w:lang w:val="en-CA" w:bidi="ar-SY"/>
        </w:rPr>
        <w:t xml:space="preserve"> للاختبار لجميع عناصر نظام التر</w:t>
      </w:r>
      <w:r>
        <w:rPr>
          <w:rFonts w:hint="cs"/>
          <w:sz w:val="26"/>
          <w:szCs w:val="26"/>
          <w:rtl/>
          <w:lang w:val="en-CA" w:bidi="ar-SY"/>
        </w:rPr>
        <w:t>ا</w:t>
      </w:r>
      <w:r w:rsidRPr="003D7778">
        <w:rPr>
          <w:sz w:val="26"/>
          <w:szCs w:val="26"/>
          <w:rtl/>
          <w:lang w:val="en-CA" w:bidi="ar-SY"/>
        </w:rPr>
        <w:t>خيص. ومن المتوقع أن يتم إطلاق النظام بالكامل وتشغيله بحلول الربع الثالث من عام 2024.</w:t>
      </w:r>
    </w:p>
    <w:p w14:paraId="5075807E" w14:textId="3284B525" w:rsidR="003D7778" w:rsidRPr="003D7778" w:rsidRDefault="003D7778" w:rsidP="003D7778">
      <w:pPr>
        <w:pStyle w:val="ListParagraph"/>
        <w:bidi/>
        <w:spacing w:after="120" w:line="360" w:lineRule="exact"/>
        <w:ind w:left="4"/>
        <w:contextualSpacing w:val="0"/>
        <w:rPr>
          <w:i/>
          <w:iCs/>
          <w:sz w:val="26"/>
          <w:szCs w:val="26"/>
          <w:lang w:val="en-CA" w:bidi="ar-SY"/>
        </w:rPr>
      </w:pPr>
      <w:r w:rsidRPr="003D7778">
        <w:rPr>
          <w:i/>
          <w:iCs/>
          <w:sz w:val="26"/>
          <w:szCs w:val="26"/>
          <w:rtl/>
          <w:lang w:val="en-CA" w:bidi="ar-SY"/>
        </w:rPr>
        <w:t>قطاع خدمات التبريد</w:t>
      </w:r>
    </w:p>
    <w:p w14:paraId="57E2A8FF" w14:textId="3DEDC228" w:rsidR="003D7778" w:rsidRDefault="003D7778" w:rsidP="00AA583B">
      <w:pPr>
        <w:pStyle w:val="ListParagraph"/>
        <w:numPr>
          <w:ilvl w:val="0"/>
          <w:numId w:val="24"/>
        </w:numPr>
        <w:bidi/>
        <w:spacing w:after="120" w:line="360" w:lineRule="exact"/>
        <w:ind w:left="4" w:firstLine="0"/>
        <w:contextualSpacing w:val="0"/>
        <w:rPr>
          <w:sz w:val="26"/>
          <w:szCs w:val="26"/>
          <w:lang w:val="en-CA" w:bidi="ar-SY"/>
        </w:rPr>
      </w:pPr>
      <w:r w:rsidRPr="003D7778">
        <w:rPr>
          <w:sz w:val="26"/>
          <w:szCs w:val="26"/>
          <w:rtl/>
          <w:lang w:val="en-CA" w:bidi="ar-SY"/>
        </w:rPr>
        <w:t xml:space="preserve">طلبت الأمانة توضيحا بشأن </w:t>
      </w:r>
      <w:r>
        <w:rPr>
          <w:rFonts w:hint="cs"/>
          <w:sz w:val="26"/>
          <w:szCs w:val="26"/>
          <w:rtl/>
          <w:lang w:val="en-CA" w:bidi="ar-SY"/>
        </w:rPr>
        <w:t>ال</w:t>
      </w:r>
      <w:r w:rsidRPr="003D7778">
        <w:rPr>
          <w:sz w:val="26"/>
          <w:szCs w:val="26"/>
          <w:rtl/>
          <w:lang w:val="en-CA" w:bidi="ar-SY"/>
        </w:rPr>
        <w:t xml:space="preserve">برنامج الطوعي </w:t>
      </w:r>
      <w:bookmarkStart w:id="32" w:name="_Hlk150092466"/>
      <w:r>
        <w:rPr>
          <w:rFonts w:hint="cs"/>
          <w:sz w:val="26"/>
          <w:szCs w:val="26"/>
          <w:rtl/>
          <w:lang w:val="en-CA" w:bidi="ar-SY"/>
        </w:rPr>
        <w:t xml:space="preserve">لإصدار </w:t>
      </w:r>
      <w:r w:rsidRPr="003D7778">
        <w:rPr>
          <w:sz w:val="26"/>
          <w:szCs w:val="26"/>
          <w:rtl/>
          <w:lang w:val="en-CA" w:bidi="ar-SY"/>
        </w:rPr>
        <w:t>شهاد</w:t>
      </w:r>
      <w:r>
        <w:rPr>
          <w:rFonts w:hint="cs"/>
          <w:sz w:val="26"/>
          <w:szCs w:val="26"/>
          <w:rtl/>
          <w:lang w:val="en-CA" w:bidi="ar-SY"/>
        </w:rPr>
        <w:t>ات اعتماد</w:t>
      </w:r>
      <w:r w:rsidRPr="003D7778">
        <w:rPr>
          <w:sz w:val="26"/>
          <w:szCs w:val="26"/>
          <w:rtl/>
          <w:lang w:val="en-CA" w:bidi="ar-SY"/>
        </w:rPr>
        <w:t xml:space="preserve"> </w:t>
      </w:r>
      <w:r>
        <w:rPr>
          <w:rFonts w:hint="cs"/>
          <w:sz w:val="26"/>
          <w:szCs w:val="26"/>
          <w:rtl/>
          <w:lang w:val="en-CA" w:bidi="ar-SY"/>
        </w:rPr>
        <w:t>للتقنيين</w:t>
      </w:r>
      <w:r w:rsidRPr="003D7778">
        <w:rPr>
          <w:sz w:val="26"/>
          <w:szCs w:val="26"/>
          <w:rtl/>
          <w:lang w:val="en-CA" w:bidi="ar-SY"/>
        </w:rPr>
        <w:t xml:space="preserve"> </w:t>
      </w:r>
      <w:bookmarkEnd w:id="32"/>
      <w:r w:rsidRPr="003D7778">
        <w:rPr>
          <w:sz w:val="26"/>
          <w:szCs w:val="26"/>
          <w:rtl/>
          <w:lang w:val="en-CA" w:bidi="ar-SY"/>
        </w:rPr>
        <w:t xml:space="preserve">على أساس الكفاءة استنادا إلى التعلم المسبق وما إذا كان ذلك سيصبح إلزاميا ومتى. وأشار برنامج الأمم المتحدة للبيئة إلى أن وجود برنامج إلزامي </w:t>
      </w:r>
      <w:r w:rsidR="00AA583B" w:rsidRPr="00AA583B">
        <w:rPr>
          <w:rFonts w:hint="cs"/>
          <w:sz w:val="26"/>
          <w:szCs w:val="26"/>
          <w:rtl/>
          <w:lang w:val="en-CA" w:bidi="ar-SY"/>
        </w:rPr>
        <w:t xml:space="preserve">لإصدار </w:t>
      </w:r>
      <w:r w:rsidR="00AA583B" w:rsidRPr="00AA583B">
        <w:rPr>
          <w:sz w:val="26"/>
          <w:szCs w:val="26"/>
          <w:rtl/>
          <w:lang w:val="en-CA" w:bidi="ar-SY"/>
        </w:rPr>
        <w:t>شهاد</w:t>
      </w:r>
      <w:r w:rsidR="00AA583B" w:rsidRPr="00AA583B">
        <w:rPr>
          <w:rFonts w:hint="cs"/>
          <w:sz w:val="26"/>
          <w:szCs w:val="26"/>
          <w:rtl/>
          <w:lang w:val="en-CA" w:bidi="ar-SY"/>
        </w:rPr>
        <w:t>ات اعتماد</w:t>
      </w:r>
      <w:r w:rsidR="00AA583B" w:rsidRPr="00AA583B">
        <w:rPr>
          <w:sz w:val="26"/>
          <w:szCs w:val="26"/>
          <w:rtl/>
          <w:lang w:val="en-CA" w:bidi="ar-SY"/>
        </w:rPr>
        <w:t xml:space="preserve"> </w:t>
      </w:r>
      <w:r w:rsidR="00AA583B" w:rsidRPr="00AA583B">
        <w:rPr>
          <w:rFonts w:hint="cs"/>
          <w:sz w:val="26"/>
          <w:szCs w:val="26"/>
          <w:rtl/>
          <w:lang w:val="en-CA" w:bidi="ar-SY"/>
        </w:rPr>
        <w:t>للتقنيين</w:t>
      </w:r>
      <w:r w:rsidR="00AA583B" w:rsidRPr="00AA583B">
        <w:rPr>
          <w:sz w:val="26"/>
          <w:szCs w:val="26"/>
          <w:rtl/>
          <w:lang w:val="en-CA" w:bidi="ar-SY"/>
        </w:rPr>
        <w:t xml:space="preserve"> </w:t>
      </w:r>
      <w:r w:rsidRPr="003D7778">
        <w:rPr>
          <w:sz w:val="26"/>
          <w:szCs w:val="26"/>
          <w:rtl/>
          <w:lang w:val="en-CA" w:bidi="ar-SY"/>
        </w:rPr>
        <w:t xml:space="preserve">هو هدف </w:t>
      </w:r>
      <w:r w:rsidR="00AA583B">
        <w:rPr>
          <w:rFonts w:hint="cs"/>
          <w:sz w:val="26"/>
          <w:szCs w:val="26"/>
          <w:rtl/>
          <w:lang w:val="en-CA" w:bidi="ar-SY"/>
        </w:rPr>
        <w:t>سلطة الأوزون الوطنية</w:t>
      </w:r>
      <w:r w:rsidRPr="003D7778">
        <w:rPr>
          <w:sz w:val="26"/>
          <w:szCs w:val="26"/>
          <w:rtl/>
          <w:lang w:val="en-CA" w:bidi="ar-SY"/>
        </w:rPr>
        <w:t xml:space="preserve"> وأن هذا العمل </w:t>
      </w:r>
      <w:r w:rsidR="00AA583B">
        <w:rPr>
          <w:rFonts w:hint="cs"/>
          <w:sz w:val="26"/>
          <w:szCs w:val="26"/>
          <w:rtl/>
          <w:lang w:val="en-CA" w:bidi="ar-SY"/>
        </w:rPr>
        <w:t>يتم</w:t>
      </w:r>
      <w:r w:rsidRPr="003D7778">
        <w:rPr>
          <w:sz w:val="26"/>
          <w:szCs w:val="26"/>
          <w:rtl/>
          <w:lang w:val="en-CA" w:bidi="ar-SY"/>
        </w:rPr>
        <w:t xml:space="preserve"> بالتنسيق الوثيق مع نظام التعليم والتدريب المهني</w:t>
      </w:r>
      <w:r w:rsidR="00AA583B">
        <w:rPr>
          <w:rFonts w:hint="cs"/>
          <w:sz w:val="26"/>
          <w:szCs w:val="26"/>
          <w:rtl/>
          <w:lang w:val="en-CA" w:bidi="ar-SY"/>
        </w:rPr>
        <w:t>ين</w:t>
      </w:r>
      <w:r w:rsidRPr="003D7778">
        <w:rPr>
          <w:sz w:val="26"/>
          <w:szCs w:val="26"/>
          <w:rtl/>
          <w:lang w:val="en-CA" w:bidi="ar-SY"/>
        </w:rPr>
        <w:t xml:space="preserve"> والتقني</w:t>
      </w:r>
      <w:r w:rsidR="00AA583B">
        <w:rPr>
          <w:rFonts w:hint="cs"/>
          <w:sz w:val="26"/>
          <w:szCs w:val="26"/>
          <w:rtl/>
          <w:lang w:val="en-CA" w:bidi="ar-SY"/>
        </w:rPr>
        <w:t>ين</w:t>
      </w:r>
      <w:r w:rsidRPr="003D7778">
        <w:rPr>
          <w:sz w:val="26"/>
          <w:szCs w:val="26"/>
          <w:rtl/>
          <w:lang w:val="en-CA" w:bidi="ar-SY"/>
        </w:rPr>
        <w:t xml:space="preserve"> الذي يخضع حاليا لعملية إصلاح. </w:t>
      </w:r>
      <w:r w:rsidR="00AA583B">
        <w:rPr>
          <w:rFonts w:hint="cs"/>
          <w:sz w:val="26"/>
          <w:szCs w:val="26"/>
          <w:rtl/>
          <w:lang w:val="en-CA" w:bidi="ar-SY"/>
        </w:rPr>
        <w:t>وتنظر</w:t>
      </w:r>
      <w:r w:rsidRPr="003D7778">
        <w:rPr>
          <w:sz w:val="26"/>
          <w:szCs w:val="26"/>
          <w:rtl/>
          <w:lang w:val="en-CA" w:bidi="ar-SY"/>
        </w:rPr>
        <w:t xml:space="preserve"> الحكومة </w:t>
      </w:r>
      <w:r w:rsidR="00AA583B">
        <w:rPr>
          <w:rFonts w:hint="cs"/>
          <w:sz w:val="26"/>
          <w:szCs w:val="26"/>
          <w:rtl/>
          <w:lang w:val="en-CA" w:bidi="ar-SY"/>
        </w:rPr>
        <w:t xml:space="preserve">في </w:t>
      </w:r>
      <w:r w:rsidRPr="003D7778">
        <w:rPr>
          <w:sz w:val="26"/>
          <w:szCs w:val="26"/>
          <w:rtl/>
          <w:lang w:val="en-CA" w:bidi="ar-SY"/>
        </w:rPr>
        <w:t>خيارات لجعل البرنامج إلزاميا، لكنها لا تستطيع تحديد موعد محدد لذلك.</w:t>
      </w:r>
    </w:p>
    <w:p w14:paraId="5D2F2691" w14:textId="3A2024E2" w:rsidR="00AA583B" w:rsidRDefault="00AA583B" w:rsidP="00AA583B">
      <w:pPr>
        <w:pStyle w:val="ListParagraph"/>
        <w:numPr>
          <w:ilvl w:val="0"/>
          <w:numId w:val="24"/>
        </w:numPr>
        <w:bidi/>
        <w:spacing w:after="120" w:line="360" w:lineRule="exact"/>
        <w:ind w:left="4" w:firstLine="0"/>
        <w:contextualSpacing w:val="0"/>
        <w:rPr>
          <w:sz w:val="26"/>
          <w:szCs w:val="26"/>
          <w:lang w:val="en-CA" w:bidi="ar-SY"/>
        </w:rPr>
      </w:pPr>
      <w:r>
        <w:rPr>
          <w:rFonts w:hint="cs"/>
          <w:sz w:val="26"/>
          <w:szCs w:val="26"/>
          <w:rtl/>
          <w:lang w:val="en-CA" w:bidi="ar-SY"/>
        </w:rPr>
        <w:t>و</w:t>
      </w:r>
      <w:r w:rsidRPr="00AA583B">
        <w:rPr>
          <w:sz w:val="26"/>
          <w:szCs w:val="26"/>
          <w:rtl/>
          <w:lang w:val="en-CA" w:bidi="ar-SY"/>
        </w:rPr>
        <w:t xml:space="preserve">ردا على طلب الأمانة </w:t>
      </w:r>
      <w:r>
        <w:rPr>
          <w:rFonts w:hint="cs"/>
          <w:sz w:val="26"/>
          <w:szCs w:val="26"/>
          <w:rtl/>
          <w:lang w:val="en-CA" w:bidi="ar-SY"/>
        </w:rPr>
        <w:t>لتوضيح</w:t>
      </w:r>
      <w:r w:rsidRPr="00AA583B">
        <w:rPr>
          <w:sz w:val="26"/>
          <w:szCs w:val="26"/>
          <w:rtl/>
          <w:lang w:val="en-CA" w:bidi="ar-SY"/>
        </w:rPr>
        <w:t xml:space="preserve"> بشأن التأخيرات المتعلقة بشراء المعدات وتسليمها وتأثيرها على استكمال التدريب، أوضح برنامج الأمم المتحدة للبيئة أن هذه التأخيرات كان لها تأثير كبير على التدريبات التي سيتم تنفيذها، وبالتالي فإن </w:t>
      </w:r>
      <w:bookmarkStart w:id="33" w:name="_Hlk150093047"/>
      <w:r>
        <w:rPr>
          <w:rFonts w:hint="cs"/>
          <w:sz w:val="26"/>
          <w:szCs w:val="26"/>
          <w:rtl/>
          <w:lang w:val="en-CA" w:bidi="ar-SY"/>
        </w:rPr>
        <w:t>سلطة الأوزون الوطنية</w:t>
      </w:r>
      <w:r w:rsidRPr="00AA583B">
        <w:rPr>
          <w:sz w:val="26"/>
          <w:szCs w:val="26"/>
          <w:rtl/>
          <w:lang w:val="en-CA" w:bidi="ar-SY"/>
        </w:rPr>
        <w:t xml:space="preserve"> </w:t>
      </w:r>
      <w:bookmarkEnd w:id="33"/>
      <w:r w:rsidRPr="00AA583B">
        <w:rPr>
          <w:sz w:val="26"/>
          <w:szCs w:val="26"/>
          <w:rtl/>
          <w:lang w:val="en-CA" w:bidi="ar-SY"/>
        </w:rPr>
        <w:t>بحاجة إلى إيجاد حلول ل</w:t>
      </w:r>
      <w:r>
        <w:rPr>
          <w:rFonts w:hint="cs"/>
          <w:sz w:val="26"/>
          <w:szCs w:val="26"/>
          <w:rtl/>
          <w:lang w:val="en-CA" w:bidi="ar-SY"/>
        </w:rPr>
        <w:t>لتمكن من</w:t>
      </w:r>
      <w:r w:rsidRPr="00AA583B">
        <w:rPr>
          <w:sz w:val="26"/>
          <w:szCs w:val="26"/>
          <w:rtl/>
          <w:lang w:val="en-CA" w:bidi="ar-SY"/>
        </w:rPr>
        <w:t xml:space="preserve"> مواصلة التدريب رغم هذه التحديات. </w:t>
      </w:r>
      <w:r>
        <w:rPr>
          <w:rFonts w:hint="cs"/>
          <w:sz w:val="26"/>
          <w:szCs w:val="26"/>
          <w:rtl/>
          <w:lang w:val="en-CA" w:bidi="ar-SY"/>
        </w:rPr>
        <w:t>و</w:t>
      </w:r>
      <w:r w:rsidRPr="00AA583B">
        <w:rPr>
          <w:sz w:val="26"/>
          <w:szCs w:val="26"/>
          <w:rtl/>
          <w:lang w:val="en-CA" w:bidi="ar-SY"/>
        </w:rPr>
        <w:t xml:space="preserve">على سبيل المثال، كان أحد احتياجات التدريب </w:t>
      </w:r>
      <w:r w:rsidR="0006027C">
        <w:rPr>
          <w:rFonts w:hint="cs"/>
          <w:sz w:val="26"/>
          <w:szCs w:val="26"/>
          <w:rtl/>
          <w:lang w:val="en-CA" w:bidi="ar-SY"/>
        </w:rPr>
        <w:t>الذي</w:t>
      </w:r>
      <w:r w:rsidRPr="00AA583B">
        <w:rPr>
          <w:sz w:val="26"/>
          <w:szCs w:val="26"/>
          <w:rtl/>
          <w:lang w:val="en-CA" w:bidi="ar-SY"/>
        </w:rPr>
        <w:t xml:space="preserve"> تم تحديده هو استخدام </w:t>
      </w:r>
      <w:r>
        <w:rPr>
          <w:rFonts w:hint="cs"/>
          <w:sz w:val="26"/>
          <w:szCs w:val="26"/>
          <w:rtl/>
          <w:lang w:val="en-CA" w:bidi="ar-SY"/>
        </w:rPr>
        <w:t>غازات</w:t>
      </w:r>
      <w:r w:rsidRPr="00AA583B">
        <w:rPr>
          <w:sz w:val="26"/>
          <w:szCs w:val="26"/>
          <w:rtl/>
          <w:lang w:val="en-CA" w:bidi="ar-SY"/>
        </w:rPr>
        <w:t xml:space="preserve"> التبريد القابلة للاشتعال </w:t>
      </w:r>
      <w:r w:rsidR="0006027C">
        <w:rPr>
          <w:rFonts w:hint="cs"/>
          <w:sz w:val="26"/>
          <w:szCs w:val="26"/>
          <w:rtl/>
          <w:lang w:val="en-CA" w:bidi="ar-SY"/>
        </w:rPr>
        <w:t>في ا</w:t>
      </w:r>
      <w:r w:rsidRPr="00AA583B">
        <w:rPr>
          <w:sz w:val="26"/>
          <w:szCs w:val="26"/>
          <w:rtl/>
          <w:lang w:val="en-CA" w:bidi="ar-SY"/>
        </w:rPr>
        <w:t xml:space="preserve">لتطبيقات </w:t>
      </w:r>
      <w:r w:rsidRPr="00AA583B">
        <w:rPr>
          <w:sz w:val="26"/>
          <w:szCs w:val="26"/>
          <w:rtl/>
          <w:lang w:val="en-CA" w:bidi="ar-SY"/>
        </w:rPr>
        <w:lastRenderedPageBreak/>
        <w:t xml:space="preserve">التجارية، وتمكنت </w:t>
      </w:r>
      <w:r w:rsidRPr="00AA583B">
        <w:rPr>
          <w:rFonts w:hint="cs"/>
          <w:sz w:val="26"/>
          <w:szCs w:val="26"/>
          <w:rtl/>
          <w:lang w:val="en-CA" w:bidi="ar-SY"/>
        </w:rPr>
        <w:t>سلطة الأوزون الوطنية</w:t>
      </w:r>
      <w:r w:rsidRPr="00AA583B">
        <w:rPr>
          <w:sz w:val="26"/>
          <w:szCs w:val="26"/>
          <w:rtl/>
          <w:lang w:val="en-CA" w:bidi="ar-SY"/>
        </w:rPr>
        <w:t xml:space="preserve"> والتعليم والتدريب المهني</w:t>
      </w:r>
      <w:r>
        <w:rPr>
          <w:rFonts w:hint="cs"/>
          <w:sz w:val="26"/>
          <w:szCs w:val="26"/>
          <w:rtl/>
          <w:lang w:val="en-CA" w:bidi="ar-SY"/>
        </w:rPr>
        <w:t>ين</w:t>
      </w:r>
      <w:r w:rsidRPr="00AA583B">
        <w:rPr>
          <w:sz w:val="26"/>
          <w:szCs w:val="26"/>
          <w:rtl/>
          <w:lang w:val="en-CA" w:bidi="ar-SY"/>
        </w:rPr>
        <w:t xml:space="preserve"> والتقني</w:t>
      </w:r>
      <w:r>
        <w:rPr>
          <w:rFonts w:hint="cs"/>
          <w:sz w:val="26"/>
          <w:szCs w:val="26"/>
          <w:rtl/>
          <w:lang w:val="en-CA" w:bidi="ar-SY"/>
        </w:rPr>
        <w:t>ين</w:t>
      </w:r>
      <w:r w:rsidRPr="00AA583B">
        <w:rPr>
          <w:sz w:val="26"/>
          <w:szCs w:val="26"/>
          <w:rtl/>
          <w:lang w:val="en-CA" w:bidi="ar-SY"/>
        </w:rPr>
        <w:t xml:space="preserve"> من التوصل إلى اتفاق مع القطاع الخاص الذي قام بإعارة المعدات إلى مركز التدريب على أساس استثنائي مما يتيح إجراء الدورات التدريبية </w:t>
      </w:r>
      <w:r w:rsidR="0006027C">
        <w:rPr>
          <w:rFonts w:hint="cs"/>
          <w:sz w:val="26"/>
          <w:szCs w:val="26"/>
          <w:rtl/>
          <w:lang w:val="en-CA" w:bidi="ar-SY"/>
        </w:rPr>
        <w:t>للتقنيين</w:t>
      </w:r>
      <w:r w:rsidRPr="00AA583B">
        <w:rPr>
          <w:sz w:val="26"/>
          <w:szCs w:val="26"/>
          <w:rtl/>
          <w:lang w:val="en-CA" w:bidi="ar-SY"/>
        </w:rPr>
        <w:t xml:space="preserve"> على صيانة المعدات باستخدام </w:t>
      </w:r>
      <w:r w:rsidRPr="00AA583B">
        <w:rPr>
          <w:sz w:val="26"/>
          <w:szCs w:val="26"/>
          <w:lang w:val="en-CA" w:bidi="ar-SY"/>
        </w:rPr>
        <w:t>R-290</w:t>
      </w:r>
      <w:r w:rsidRPr="00AA583B">
        <w:rPr>
          <w:sz w:val="26"/>
          <w:szCs w:val="26"/>
          <w:rtl/>
          <w:lang w:val="en-CA" w:bidi="ar-SY"/>
        </w:rPr>
        <w:t xml:space="preserve"> مع المدربين المقدمين من مركز التدريب على المهارات الرئيسية. بالإضافة إلى ذلك، </w:t>
      </w:r>
      <w:r w:rsidR="0006027C">
        <w:rPr>
          <w:rFonts w:hint="cs"/>
          <w:sz w:val="26"/>
          <w:szCs w:val="26"/>
          <w:rtl/>
          <w:lang w:val="en-CA" w:bidi="ar-SY"/>
        </w:rPr>
        <w:t>يجري الانتهاء من وضع</w:t>
      </w:r>
      <w:r w:rsidRPr="00AA583B">
        <w:rPr>
          <w:sz w:val="26"/>
          <w:szCs w:val="26"/>
          <w:rtl/>
          <w:lang w:val="en-CA" w:bidi="ar-SY"/>
        </w:rPr>
        <w:t xml:space="preserve"> المنهج التدريبي لخدمة </w:t>
      </w:r>
      <w:r w:rsidR="0006027C">
        <w:rPr>
          <w:rFonts w:hint="cs"/>
          <w:sz w:val="26"/>
          <w:szCs w:val="26"/>
          <w:rtl/>
          <w:lang w:val="en-CA" w:bidi="ar-SY"/>
        </w:rPr>
        <w:t xml:space="preserve">مخازن </w:t>
      </w:r>
      <w:r w:rsidR="00DB1CCA">
        <w:rPr>
          <w:rFonts w:hint="cs"/>
          <w:sz w:val="26"/>
          <w:szCs w:val="26"/>
          <w:rtl/>
          <w:lang w:val="en-CA" w:bidi="ar-SY"/>
        </w:rPr>
        <w:t>التبريد</w:t>
      </w:r>
      <w:r w:rsidRPr="00AA583B">
        <w:rPr>
          <w:sz w:val="26"/>
          <w:szCs w:val="26"/>
          <w:rtl/>
          <w:lang w:val="en-CA" w:bidi="ar-SY"/>
        </w:rPr>
        <w:t xml:space="preserve"> في صناعة تجهيز الأغذية، ومن المفترض أن يكون جاهزا بحلول نهاية عام 2023.</w:t>
      </w:r>
    </w:p>
    <w:p w14:paraId="6884D36E" w14:textId="7D3328EB" w:rsidR="0006027C" w:rsidRPr="00DB1CCA" w:rsidRDefault="0006027C" w:rsidP="0006027C">
      <w:pPr>
        <w:pStyle w:val="ListParagraph"/>
        <w:bidi/>
        <w:spacing w:after="120" w:line="360" w:lineRule="exact"/>
        <w:ind w:left="4"/>
        <w:contextualSpacing w:val="0"/>
        <w:rPr>
          <w:i/>
          <w:iCs/>
          <w:sz w:val="26"/>
          <w:szCs w:val="26"/>
          <w:lang w:val="en-CA" w:bidi="ar-SY"/>
        </w:rPr>
      </w:pPr>
      <w:r w:rsidRPr="00DB1CCA">
        <w:rPr>
          <w:i/>
          <w:iCs/>
          <w:sz w:val="26"/>
          <w:szCs w:val="26"/>
          <w:rtl/>
          <w:lang w:val="en-CA" w:bidi="ar-SY"/>
        </w:rPr>
        <w:t>أنشطة للحفاظ على كفاءة الطاقة في قطاع خدم</w:t>
      </w:r>
      <w:r w:rsidR="00DB1CCA">
        <w:rPr>
          <w:rFonts w:hint="cs"/>
          <w:i/>
          <w:iCs/>
          <w:sz w:val="26"/>
          <w:szCs w:val="26"/>
          <w:rtl/>
          <w:lang w:val="en-CA" w:bidi="ar-SY"/>
        </w:rPr>
        <w:t>ات</w:t>
      </w:r>
      <w:r w:rsidRPr="00DB1CCA">
        <w:rPr>
          <w:i/>
          <w:iCs/>
          <w:sz w:val="26"/>
          <w:szCs w:val="26"/>
          <w:rtl/>
          <w:lang w:val="en-CA" w:bidi="ar-SY"/>
        </w:rPr>
        <w:t xml:space="preserve"> التبريد</w:t>
      </w:r>
    </w:p>
    <w:p w14:paraId="2DBFBA87" w14:textId="2EB5C8A4" w:rsidR="0006027C" w:rsidRDefault="0006027C" w:rsidP="0006027C">
      <w:pPr>
        <w:pStyle w:val="ListParagraph"/>
        <w:numPr>
          <w:ilvl w:val="0"/>
          <w:numId w:val="24"/>
        </w:numPr>
        <w:bidi/>
        <w:spacing w:after="120" w:line="360" w:lineRule="exact"/>
        <w:ind w:left="4" w:firstLine="0"/>
        <w:contextualSpacing w:val="0"/>
        <w:rPr>
          <w:sz w:val="26"/>
          <w:szCs w:val="26"/>
          <w:lang w:val="en-CA" w:bidi="ar-SY"/>
        </w:rPr>
      </w:pPr>
      <w:r w:rsidRPr="0006027C">
        <w:rPr>
          <w:sz w:val="26"/>
          <w:szCs w:val="26"/>
          <w:rtl/>
          <w:lang w:val="en-CA" w:bidi="ar-SY"/>
        </w:rPr>
        <w:t>أشارت الأمانة إلى أن التقديم يتضمن خطة عمل مفصلة لفترة التنفيذ من 2024 إلى 2026، بالإضافة إلى الأهداف ومؤشرات الأداء، وأن برنامج الأمم المتحدة للبيئة ملتزم بضمان الإبلاغ عن تنفيذ المشروع، بما يتماشى مع المقرر 89/6 (د).</w:t>
      </w:r>
    </w:p>
    <w:p w14:paraId="4391AF6B" w14:textId="63C88E23" w:rsidR="0006027C" w:rsidRDefault="00DB1CCA" w:rsidP="00F80E03">
      <w:pPr>
        <w:pStyle w:val="ListParagraph"/>
        <w:numPr>
          <w:ilvl w:val="0"/>
          <w:numId w:val="24"/>
        </w:numPr>
        <w:bidi/>
        <w:spacing w:after="120" w:line="360" w:lineRule="exact"/>
        <w:ind w:left="4" w:firstLine="0"/>
        <w:contextualSpacing w:val="0"/>
        <w:rPr>
          <w:sz w:val="26"/>
          <w:szCs w:val="26"/>
          <w:lang w:val="en-CA" w:bidi="ar-SY"/>
        </w:rPr>
      </w:pPr>
      <w:r w:rsidRPr="00DB1CCA">
        <w:rPr>
          <w:sz w:val="26"/>
          <w:szCs w:val="26"/>
          <w:rtl/>
          <w:lang w:val="en-CA" w:bidi="ar-SY"/>
        </w:rPr>
        <w:t xml:space="preserve">وتساءلت الأمانة عن الكيفية التي ستؤدي بها الأنشطة المقترحة إلى تعزيز عنصر كفاءة استخدام الطاقة في </w:t>
      </w:r>
      <w:bookmarkStart w:id="34" w:name="_Hlk150094055"/>
      <w:r w:rsidRPr="00DB1CCA">
        <w:rPr>
          <w:sz w:val="26"/>
          <w:szCs w:val="26"/>
          <w:rtl/>
          <w:lang w:val="en-CA" w:bidi="ar-SY"/>
        </w:rPr>
        <w:t xml:space="preserve">خطة إدارة </w:t>
      </w:r>
      <w:r>
        <w:rPr>
          <w:rFonts w:hint="cs"/>
          <w:sz w:val="26"/>
          <w:szCs w:val="26"/>
          <w:rtl/>
          <w:lang w:val="en-CA" w:bidi="ar-SY"/>
        </w:rPr>
        <w:t>التخلص التدريجي من</w:t>
      </w:r>
      <w:r w:rsidRPr="00DB1CCA">
        <w:rPr>
          <w:sz w:val="26"/>
          <w:szCs w:val="26"/>
          <w:rtl/>
          <w:lang w:val="en-CA" w:bidi="ar-SY"/>
        </w:rPr>
        <w:t xml:space="preserve"> </w:t>
      </w:r>
      <w:bookmarkStart w:id="35" w:name="_Hlk150099119"/>
      <w:r w:rsidRPr="00DB1CCA">
        <w:rPr>
          <w:sz w:val="26"/>
          <w:szCs w:val="26"/>
          <w:rtl/>
          <w:lang w:val="en-CA" w:bidi="ar-SY"/>
        </w:rPr>
        <w:t>المواد الهيدروكلوروفلوروكربونية</w:t>
      </w:r>
      <w:bookmarkEnd w:id="34"/>
      <w:bookmarkEnd w:id="35"/>
      <w:r w:rsidRPr="00DB1CCA">
        <w:rPr>
          <w:sz w:val="26"/>
          <w:szCs w:val="26"/>
          <w:rtl/>
          <w:lang w:val="en-CA" w:bidi="ar-SY"/>
        </w:rPr>
        <w:t xml:space="preserve">، خاصة وأن منغوليا لا تزال لا تمتلك خطة </w:t>
      </w:r>
      <w:r>
        <w:rPr>
          <w:rFonts w:hint="cs"/>
          <w:sz w:val="26"/>
          <w:szCs w:val="26"/>
          <w:rtl/>
          <w:lang w:val="en-CA" w:bidi="ar-SY"/>
        </w:rPr>
        <w:t>ل</w:t>
      </w:r>
      <w:r w:rsidRPr="00DB1CCA">
        <w:rPr>
          <w:sz w:val="26"/>
          <w:szCs w:val="26"/>
          <w:rtl/>
          <w:lang w:val="en-CA" w:bidi="ar-SY"/>
        </w:rPr>
        <w:t xml:space="preserve">إدارة </w:t>
      </w:r>
      <w:r w:rsidRPr="00DB1CCA">
        <w:rPr>
          <w:rFonts w:hint="cs"/>
          <w:sz w:val="26"/>
          <w:szCs w:val="26"/>
          <w:rtl/>
          <w:lang w:val="en-CA" w:bidi="ar-SY"/>
        </w:rPr>
        <w:t>التخلص التدريجي من</w:t>
      </w:r>
      <w:r w:rsidRPr="00DB1CCA">
        <w:rPr>
          <w:sz w:val="26"/>
          <w:szCs w:val="26"/>
          <w:rtl/>
          <w:lang w:val="en-CA" w:bidi="ar-SY"/>
        </w:rPr>
        <w:t xml:space="preserve"> المواد الهيدروكلوروفلوروكربونية ولا نظام لوضع العلامات. وأوضح برنامج الأمم المتحدة للبيئة أن حكومة منغوليا قد وضعت وثيقة سياسة لبرنامج العمل الوطني لكفاءة استخدام الطاقة للفترة 2018-2022 بهدف معلن هو الحد من انبعاثات غازات الدفيئة، والتخفيف من تغير المناخ من خلال الإدارة المتكاملة لحفظ الطاقة واستخدامها بكفاءة، وإدخال وتعزيز استخدام التقنيات </w:t>
      </w:r>
      <w:r w:rsidR="00F80E03">
        <w:rPr>
          <w:rFonts w:hint="cs"/>
          <w:sz w:val="26"/>
          <w:szCs w:val="26"/>
          <w:rtl/>
          <w:lang w:val="en-CA" w:bidi="ar-SY"/>
        </w:rPr>
        <w:t>والتكنولوجيات</w:t>
      </w:r>
      <w:r w:rsidRPr="00DB1CCA">
        <w:rPr>
          <w:sz w:val="26"/>
          <w:szCs w:val="26"/>
          <w:rtl/>
          <w:lang w:val="en-CA" w:bidi="ar-SY"/>
        </w:rPr>
        <w:t xml:space="preserve"> المتقدمة الموفرة للطاقة. ستعمل الأنشطة المقترحة على تعزيز مواءمة أهداف السياسة بين </w:t>
      </w:r>
      <w:r w:rsidR="00F80E03">
        <w:rPr>
          <w:rFonts w:hint="cs"/>
          <w:sz w:val="26"/>
          <w:szCs w:val="26"/>
          <w:rtl/>
          <w:lang w:val="en-CA" w:bidi="ar-SY"/>
        </w:rPr>
        <w:t>لجنة تنظيم الطاقة</w:t>
      </w:r>
      <w:r w:rsidRPr="00DB1CCA">
        <w:rPr>
          <w:sz w:val="26"/>
          <w:szCs w:val="26"/>
          <w:rtl/>
          <w:lang w:val="en-CA" w:bidi="ar-SY"/>
        </w:rPr>
        <w:t xml:space="preserve"> و</w:t>
      </w:r>
      <w:r w:rsidR="00F80E03">
        <w:rPr>
          <w:rFonts w:hint="cs"/>
          <w:sz w:val="26"/>
          <w:szCs w:val="26"/>
          <w:rtl/>
          <w:lang w:val="en-CA" w:bidi="ar-SY"/>
        </w:rPr>
        <w:t>سلطة الأوزون الوطنية</w:t>
      </w:r>
      <w:r w:rsidRPr="00DB1CCA">
        <w:rPr>
          <w:sz w:val="26"/>
          <w:szCs w:val="26"/>
          <w:rtl/>
          <w:lang w:val="en-CA" w:bidi="ar-SY"/>
        </w:rPr>
        <w:t xml:space="preserve">، وتحسين التنسيق بين الكيانين، والتأكد من مشاركة </w:t>
      </w:r>
      <w:r w:rsidR="00F80E03">
        <w:rPr>
          <w:rFonts w:hint="cs"/>
          <w:sz w:val="26"/>
          <w:szCs w:val="26"/>
          <w:rtl/>
          <w:lang w:val="en-CA" w:bidi="ar-SY"/>
        </w:rPr>
        <w:t>سلطة الأوزون</w:t>
      </w:r>
      <w:r w:rsidRPr="00DB1CCA">
        <w:rPr>
          <w:sz w:val="26"/>
          <w:szCs w:val="26"/>
          <w:rtl/>
          <w:lang w:val="en-CA" w:bidi="ar-SY"/>
        </w:rPr>
        <w:t xml:space="preserve"> في عملية صنع القرار ذات الصلة لتعزيز السياسات المتعلقة بكفاءة استخدام الطاقة لأجهزة </w:t>
      </w:r>
      <w:r w:rsidR="00F80E03">
        <w:rPr>
          <w:rFonts w:hint="cs"/>
          <w:sz w:val="26"/>
          <w:szCs w:val="26"/>
          <w:rtl/>
          <w:lang w:val="en-CA" w:bidi="ar-SY"/>
        </w:rPr>
        <w:t>التبريد وتكييف الهواء</w:t>
      </w:r>
      <w:r w:rsidRPr="00DB1CCA">
        <w:rPr>
          <w:sz w:val="26"/>
          <w:szCs w:val="26"/>
          <w:rtl/>
          <w:lang w:val="en-CA" w:bidi="ar-SY"/>
        </w:rPr>
        <w:t xml:space="preserve">. </w:t>
      </w:r>
      <w:r w:rsidR="00F80E03">
        <w:rPr>
          <w:rFonts w:hint="cs"/>
          <w:sz w:val="26"/>
          <w:szCs w:val="26"/>
          <w:rtl/>
          <w:lang w:val="en-CA" w:bidi="ar-SY"/>
        </w:rPr>
        <w:t>و</w:t>
      </w:r>
      <w:r w:rsidRPr="00DB1CCA">
        <w:rPr>
          <w:sz w:val="26"/>
          <w:szCs w:val="26"/>
          <w:rtl/>
          <w:lang w:val="en-CA" w:bidi="ar-SY"/>
        </w:rPr>
        <w:t xml:space="preserve">ستسلط الأنشطة </w:t>
      </w:r>
      <w:r w:rsidR="00F80E03">
        <w:rPr>
          <w:rFonts w:hint="cs"/>
          <w:sz w:val="26"/>
          <w:szCs w:val="26"/>
          <w:rtl/>
          <w:lang w:val="en-CA" w:bidi="ar-SY"/>
        </w:rPr>
        <w:t>المقررة</w:t>
      </w:r>
      <w:r w:rsidRPr="00DB1CCA">
        <w:rPr>
          <w:sz w:val="26"/>
          <w:szCs w:val="26"/>
          <w:rtl/>
          <w:lang w:val="en-CA" w:bidi="ar-SY"/>
        </w:rPr>
        <w:t xml:space="preserve"> الضوء على الحاجة إلى النظر في أجهزة تكييف الهواء والمضخات الحرارية في السياسة الشاملة لكفاءة الطاقة في البلاد وتسهيل إدراج هذه الأجهزة في معايير </w:t>
      </w:r>
      <w:r w:rsidR="00F80E03" w:rsidRPr="00F80E03">
        <w:rPr>
          <w:sz w:val="26"/>
          <w:szCs w:val="26"/>
          <w:rtl/>
          <w:lang w:val="en-CA" w:bidi="ar-SA"/>
        </w:rPr>
        <w:t xml:space="preserve">الحد الأدنى لأداء الطاقة </w:t>
      </w:r>
      <w:r w:rsidRPr="00DB1CCA">
        <w:rPr>
          <w:sz w:val="26"/>
          <w:szCs w:val="26"/>
          <w:rtl/>
          <w:lang w:val="en-CA" w:bidi="ar-SY"/>
        </w:rPr>
        <w:t>وخطط وضع العلامات في مرحلة ثانية.</w:t>
      </w:r>
    </w:p>
    <w:p w14:paraId="11F796F1" w14:textId="6263E554" w:rsidR="00DB1CCA" w:rsidRDefault="00DB1CCA" w:rsidP="00DB1CCA">
      <w:pPr>
        <w:pStyle w:val="ListParagraph"/>
        <w:numPr>
          <w:ilvl w:val="0"/>
          <w:numId w:val="24"/>
        </w:numPr>
        <w:bidi/>
        <w:spacing w:after="120" w:line="360" w:lineRule="exact"/>
        <w:ind w:left="4" w:firstLine="0"/>
        <w:contextualSpacing w:val="0"/>
        <w:rPr>
          <w:sz w:val="26"/>
          <w:szCs w:val="26"/>
          <w:lang w:val="en-CA" w:bidi="ar-SY"/>
        </w:rPr>
      </w:pPr>
      <w:r w:rsidRPr="00DB1CCA">
        <w:rPr>
          <w:sz w:val="26"/>
          <w:szCs w:val="26"/>
          <w:rtl/>
          <w:lang w:val="en-CA" w:bidi="ar-SY"/>
        </w:rPr>
        <w:t xml:space="preserve">وفي سياق التحليل الأولي للسياسات المقترح وكيفية تحسين التنسيق بين صانعي القرار وأصحاب المصلحة وتعزيز معدات التبريد وتكييف الهواء ذات القدرة المنخفضة على إحداث الاحترار العالمي، أوضح برنامج الأمم المتحدة للبيئة أن أحد أهداف هذا التعاون سيكون الحد من استيراد المعدات غير الفعالة التي ستدخل السوق المنغولية. </w:t>
      </w:r>
      <w:r w:rsidR="00AF6FAE">
        <w:rPr>
          <w:rFonts w:hint="cs"/>
          <w:sz w:val="26"/>
          <w:szCs w:val="26"/>
          <w:rtl/>
          <w:lang w:val="en-CA" w:bidi="ar-SY"/>
        </w:rPr>
        <w:t>و</w:t>
      </w:r>
      <w:r w:rsidRPr="00DB1CCA">
        <w:rPr>
          <w:sz w:val="26"/>
          <w:szCs w:val="26"/>
          <w:rtl/>
          <w:lang w:val="en-CA" w:bidi="ar-SY"/>
        </w:rPr>
        <w:t xml:space="preserve">ستقدم </w:t>
      </w:r>
      <w:r w:rsidR="00AF6FAE">
        <w:rPr>
          <w:rFonts w:hint="cs"/>
          <w:sz w:val="26"/>
          <w:szCs w:val="26"/>
          <w:rtl/>
          <w:lang w:val="en-CA" w:bidi="ar-SY"/>
        </w:rPr>
        <w:t>لجنة تنظيم الطاقة</w:t>
      </w:r>
      <w:r w:rsidRPr="00DB1CCA">
        <w:rPr>
          <w:sz w:val="26"/>
          <w:szCs w:val="26"/>
          <w:rtl/>
          <w:lang w:val="en-CA" w:bidi="ar-SY"/>
        </w:rPr>
        <w:t xml:space="preserve"> قائمة بالسلع والمنتجات المسموح بها إلى الجمارك والتي س</w:t>
      </w:r>
      <w:r w:rsidR="00AF6FAE">
        <w:rPr>
          <w:rFonts w:hint="cs"/>
          <w:sz w:val="26"/>
          <w:szCs w:val="26"/>
          <w:rtl/>
          <w:lang w:val="en-CA" w:bidi="ar-SY"/>
        </w:rPr>
        <w:t>ي</w:t>
      </w:r>
      <w:r w:rsidRPr="00DB1CCA">
        <w:rPr>
          <w:sz w:val="26"/>
          <w:szCs w:val="26"/>
          <w:rtl/>
          <w:lang w:val="en-CA" w:bidi="ar-SY"/>
        </w:rPr>
        <w:t xml:space="preserve">تم </w:t>
      </w:r>
      <w:r w:rsidR="00AF6FAE">
        <w:rPr>
          <w:rFonts w:hint="cs"/>
          <w:sz w:val="26"/>
          <w:szCs w:val="26"/>
          <w:rtl/>
          <w:lang w:val="en-CA" w:bidi="ar-SY"/>
        </w:rPr>
        <w:t>تنقيحها</w:t>
      </w:r>
      <w:r w:rsidRPr="00DB1CCA">
        <w:rPr>
          <w:sz w:val="26"/>
          <w:szCs w:val="26"/>
          <w:rtl/>
          <w:lang w:val="en-CA" w:bidi="ar-SY"/>
        </w:rPr>
        <w:t xml:space="preserve"> على أساس كل ثلاث سنوات بالتعاون مع </w:t>
      </w:r>
      <w:r w:rsidR="00AF6FAE">
        <w:rPr>
          <w:rFonts w:hint="cs"/>
          <w:sz w:val="26"/>
          <w:szCs w:val="26"/>
          <w:rtl/>
          <w:lang w:val="en-CA" w:bidi="ar-SY"/>
        </w:rPr>
        <w:t>سلطة الأوزون الوطنية</w:t>
      </w:r>
      <w:r w:rsidRPr="00DB1CCA">
        <w:rPr>
          <w:sz w:val="26"/>
          <w:szCs w:val="26"/>
          <w:rtl/>
          <w:lang w:val="en-CA" w:bidi="ar-SY"/>
        </w:rPr>
        <w:t xml:space="preserve">. </w:t>
      </w:r>
      <w:r w:rsidR="00AF6FAE">
        <w:rPr>
          <w:rFonts w:hint="cs"/>
          <w:sz w:val="26"/>
          <w:szCs w:val="26"/>
          <w:rtl/>
          <w:lang w:val="en-CA" w:bidi="ar-SY"/>
        </w:rPr>
        <w:t>و</w:t>
      </w:r>
      <w:r w:rsidRPr="00DB1CCA">
        <w:rPr>
          <w:sz w:val="26"/>
          <w:szCs w:val="26"/>
          <w:rtl/>
          <w:lang w:val="en-CA" w:bidi="ar-SY"/>
        </w:rPr>
        <w:t xml:space="preserve">سيؤدي ذلك أيضا إلى </w:t>
      </w:r>
      <w:r w:rsidR="00AF6FAE">
        <w:rPr>
          <w:rFonts w:hint="cs"/>
          <w:sz w:val="26"/>
          <w:szCs w:val="26"/>
          <w:rtl/>
          <w:lang w:val="en-CA" w:bidi="ar-SY"/>
        </w:rPr>
        <w:t>تحسين</w:t>
      </w:r>
      <w:r w:rsidRPr="00DB1CCA">
        <w:rPr>
          <w:sz w:val="26"/>
          <w:szCs w:val="26"/>
          <w:rtl/>
          <w:lang w:val="en-CA" w:bidi="ar-SY"/>
        </w:rPr>
        <w:t xml:space="preserve"> قائمة السلع والمنتجات لوضع العلامات الإلزامية على الثلاجات والمجمدات للاستخدام المنزلي والتجاري وتشجيع دخول المنتجات التي تستخدم </w:t>
      </w:r>
      <w:r w:rsidR="00AF6FAE">
        <w:rPr>
          <w:rFonts w:hint="cs"/>
          <w:sz w:val="26"/>
          <w:szCs w:val="26"/>
          <w:rtl/>
          <w:lang w:val="en-CA" w:bidi="ar-SY"/>
        </w:rPr>
        <w:t>غازات التبريد</w:t>
      </w:r>
      <w:r w:rsidRPr="00DB1CCA">
        <w:rPr>
          <w:sz w:val="26"/>
          <w:szCs w:val="26"/>
          <w:rtl/>
          <w:lang w:val="en-CA" w:bidi="ar-SY"/>
        </w:rPr>
        <w:t xml:space="preserve"> ذات القدرة المنخفضة على إحداث الاحترار العالمي.</w:t>
      </w:r>
    </w:p>
    <w:p w14:paraId="6CFAD40F" w14:textId="6F951712" w:rsidR="00DB1CCA" w:rsidRDefault="009E4971" w:rsidP="009E4971">
      <w:pPr>
        <w:pStyle w:val="ListParagraph"/>
        <w:numPr>
          <w:ilvl w:val="0"/>
          <w:numId w:val="24"/>
        </w:numPr>
        <w:bidi/>
        <w:spacing w:after="120" w:line="360" w:lineRule="exact"/>
        <w:ind w:left="4" w:firstLine="0"/>
        <w:contextualSpacing w:val="0"/>
        <w:rPr>
          <w:sz w:val="26"/>
          <w:szCs w:val="26"/>
          <w:lang w:val="en-CA" w:bidi="ar-SY"/>
        </w:rPr>
      </w:pPr>
      <w:r>
        <w:rPr>
          <w:rFonts w:hint="cs"/>
          <w:sz w:val="26"/>
          <w:szCs w:val="26"/>
          <w:rtl/>
          <w:lang w:val="en-CA" w:bidi="ar-SY"/>
        </w:rPr>
        <w:t>و</w:t>
      </w:r>
      <w:r w:rsidR="00DB1CCA" w:rsidRPr="00DB1CCA">
        <w:rPr>
          <w:sz w:val="26"/>
          <w:szCs w:val="26"/>
          <w:rtl/>
          <w:lang w:val="en-CA" w:bidi="ar-SY"/>
        </w:rPr>
        <w:t xml:space="preserve">بعد المناقشات للتأكد من أن الأنشطة المدرجة في عنصر </w:t>
      </w:r>
      <w:r w:rsidR="00AF6FAE">
        <w:rPr>
          <w:rFonts w:hint="cs"/>
          <w:sz w:val="26"/>
          <w:szCs w:val="26"/>
          <w:rtl/>
          <w:lang w:val="en-CA" w:bidi="ar-SY"/>
        </w:rPr>
        <w:t>التواصل</w:t>
      </w:r>
      <w:r w:rsidR="00DB1CCA" w:rsidRPr="00DB1CCA">
        <w:rPr>
          <w:sz w:val="26"/>
          <w:szCs w:val="26"/>
          <w:rtl/>
          <w:lang w:val="en-CA" w:bidi="ar-SY"/>
        </w:rPr>
        <w:t xml:space="preserve"> والتوعية من شأنها أن تساهم في </w:t>
      </w:r>
      <w:r w:rsidR="00AF6FAE">
        <w:rPr>
          <w:rFonts w:hint="cs"/>
          <w:sz w:val="26"/>
          <w:szCs w:val="26"/>
          <w:rtl/>
          <w:lang w:val="en-CA" w:bidi="ar-SY"/>
        </w:rPr>
        <w:t>وضع</w:t>
      </w:r>
      <w:r w:rsidR="00DB1CCA" w:rsidRPr="00DB1CCA">
        <w:rPr>
          <w:sz w:val="26"/>
          <w:szCs w:val="26"/>
          <w:rtl/>
          <w:lang w:val="en-CA" w:bidi="ar-SY"/>
        </w:rPr>
        <w:t xml:space="preserve"> </w:t>
      </w:r>
      <w:bookmarkStart w:id="36" w:name="_Hlk150097744"/>
      <w:r w:rsidR="00DB1CCA" w:rsidRPr="00DB1CCA">
        <w:rPr>
          <w:sz w:val="26"/>
          <w:szCs w:val="26"/>
          <w:rtl/>
          <w:lang w:val="en-CA" w:bidi="ar-SY"/>
        </w:rPr>
        <w:t xml:space="preserve">معايير </w:t>
      </w:r>
      <w:r w:rsidR="00AF6FAE">
        <w:rPr>
          <w:rFonts w:hint="cs"/>
          <w:sz w:val="26"/>
          <w:szCs w:val="26"/>
          <w:rtl/>
          <w:lang w:val="en-CA" w:bidi="ar-SY"/>
        </w:rPr>
        <w:t>الحد الأدنى</w:t>
      </w:r>
      <w:r w:rsidR="00DB1CCA" w:rsidRPr="00DB1CCA">
        <w:rPr>
          <w:sz w:val="26"/>
          <w:szCs w:val="26"/>
          <w:rtl/>
          <w:lang w:val="en-CA" w:bidi="ar-SY"/>
        </w:rPr>
        <w:t xml:space="preserve"> لأداء الطاقة </w:t>
      </w:r>
      <w:bookmarkEnd w:id="36"/>
      <w:r w:rsidR="00DB1CCA" w:rsidRPr="00DB1CCA">
        <w:rPr>
          <w:sz w:val="26"/>
          <w:szCs w:val="26"/>
          <w:rtl/>
          <w:lang w:val="en-CA" w:bidi="ar-SY"/>
        </w:rPr>
        <w:t xml:space="preserve">وأن المستوردين والمستخدمين النهائيين سيصبحون على دراية </w:t>
      </w:r>
      <w:r>
        <w:rPr>
          <w:rFonts w:hint="cs"/>
          <w:sz w:val="26"/>
          <w:szCs w:val="26"/>
          <w:rtl/>
          <w:lang w:val="en-CA" w:bidi="ar-SY"/>
        </w:rPr>
        <w:t>تامة</w:t>
      </w:r>
      <w:r w:rsidR="00DB1CCA" w:rsidRPr="00DB1CCA">
        <w:rPr>
          <w:sz w:val="26"/>
          <w:szCs w:val="26"/>
          <w:rtl/>
          <w:lang w:val="en-CA" w:bidi="ar-SY"/>
        </w:rPr>
        <w:t xml:space="preserve"> بالفوائد الاقتصادية لاستخدام المنتجات الموفرة للطاقة، وبالتالي دعم هذه المعايير المحتملة، أجرى برنامج الأمم المتحدة للبيئة بعض التنقيحات على الميزانية وقام بزيادة الميزانية الخاصة بالعنصر الخاص بالتعاون والتآزر بين </w:t>
      </w:r>
      <w:r>
        <w:rPr>
          <w:rFonts w:hint="cs"/>
          <w:sz w:val="26"/>
          <w:szCs w:val="26"/>
          <w:rtl/>
          <w:lang w:val="en-CA" w:bidi="ar-SY"/>
        </w:rPr>
        <w:t>لجنة تنظيم الطاقة</w:t>
      </w:r>
      <w:r w:rsidR="00DB1CCA" w:rsidRPr="00DB1CCA">
        <w:rPr>
          <w:sz w:val="26"/>
          <w:szCs w:val="26"/>
          <w:rtl/>
          <w:lang w:val="en-CA" w:bidi="ar-SY"/>
        </w:rPr>
        <w:t xml:space="preserve"> </w:t>
      </w:r>
      <w:r>
        <w:rPr>
          <w:rFonts w:hint="cs"/>
          <w:sz w:val="26"/>
          <w:szCs w:val="26"/>
          <w:rtl/>
          <w:lang w:val="en-CA" w:bidi="ar-SY"/>
        </w:rPr>
        <w:t>وسلطة الأوزون الوطنية</w:t>
      </w:r>
      <w:r w:rsidR="00DB1CCA" w:rsidRPr="00DB1CCA">
        <w:rPr>
          <w:sz w:val="26"/>
          <w:szCs w:val="26"/>
          <w:rtl/>
          <w:lang w:val="en-CA" w:bidi="ar-SY"/>
        </w:rPr>
        <w:t xml:space="preserve"> بشأن إدخال </w:t>
      </w:r>
      <w:r w:rsidRPr="009E4971">
        <w:rPr>
          <w:sz w:val="26"/>
          <w:szCs w:val="26"/>
          <w:rtl/>
          <w:lang w:val="en-CA" w:bidi="ar-SY"/>
        </w:rPr>
        <w:t xml:space="preserve">معايير </w:t>
      </w:r>
      <w:r w:rsidRPr="009E4971">
        <w:rPr>
          <w:rFonts w:hint="cs"/>
          <w:sz w:val="26"/>
          <w:szCs w:val="26"/>
          <w:rtl/>
          <w:lang w:val="en-CA" w:bidi="ar-SY"/>
        </w:rPr>
        <w:t>الحد الأدنى</w:t>
      </w:r>
      <w:r w:rsidRPr="009E4971">
        <w:rPr>
          <w:sz w:val="26"/>
          <w:szCs w:val="26"/>
          <w:rtl/>
          <w:lang w:val="en-CA" w:bidi="ar-SY"/>
        </w:rPr>
        <w:t xml:space="preserve"> لأداء الطاقة</w:t>
      </w:r>
      <w:r w:rsidR="00DB1CCA" w:rsidRPr="00DB1CCA">
        <w:rPr>
          <w:sz w:val="26"/>
          <w:szCs w:val="26"/>
          <w:rtl/>
          <w:lang w:val="en-CA" w:bidi="ar-SY"/>
        </w:rPr>
        <w:t xml:space="preserve">. وترد في الجدول أدناه الميزانية </w:t>
      </w:r>
      <w:r>
        <w:rPr>
          <w:rFonts w:hint="cs"/>
          <w:sz w:val="26"/>
          <w:szCs w:val="26"/>
          <w:rtl/>
          <w:lang w:val="en-CA" w:bidi="ar-SY"/>
        </w:rPr>
        <w:t>المنقحة</w:t>
      </w:r>
      <w:r w:rsidR="00DB1CCA" w:rsidRPr="00DB1CCA">
        <w:rPr>
          <w:sz w:val="26"/>
          <w:szCs w:val="26"/>
          <w:rtl/>
          <w:lang w:val="en-CA" w:bidi="ar-SY"/>
        </w:rPr>
        <w:t xml:space="preserve"> للمشروع:</w:t>
      </w:r>
    </w:p>
    <w:p w14:paraId="1B9520E0" w14:textId="77777777" w:rsidR="009E4971" w:rsidRDefault="009E4971" w:rsidP="009E4971">
      <w:pPr>
        <w:bidi/>
        <w:spacing w:after="120" w:line="360" w:lineRule="exact"/>
        <w:rPr>
          <w:sz w:val="26"/>
          <w:szCs w:val="26"/>
          <w:rtl/>
          <w:lang w:val="en-CA" w:bidi="ar-SY"/>
        </w:rPr>
      </w:pPr>
    </w:p>
    <w:p w14:paraId="1C0804FB" w14:textId="3447D729" w:rsidR="009E4971" w:rsidRDefault="009E4971" w:rsidP="009E4971">
      <w:pPr>
        <w:bidi/>
        <w:spacing w:after="120" w:line="360" w:lineRule="exact"/>
        <w:rPr>
          <w:sz w:val="26"/>
          <w:szCs w:val="26"/>
          <w:rtl/>
          <w:lang w:val="en-CA" w:bidi="ar-SY"/>
        </w:rPr>
      </w:pPr>
      <w:r w:rsidRPr="009E4971">
        <w:rPr>
          <w:sz w:val="26"/>
          <w:szCs w:val="26"/>
          <w:rtl/>
          <w:lang w:val="en-CA" w:bidi="ar-SY"/>
        </w:rPr>
        <w:lastRenderedPageBreak/>
        <w:t>الجدول 2. الميزانية المنقحة للأنشطة الرامية إلى الحفاظ على كفاءة استخدام الطاقة في منغوليا</w:t>
      </w:r>
    </w:p>
    <w:tbl>
      <w:tblPr>
        <w:tblStyle w:val="TableGrid"/>
        <w:bidiVisual/>
        <w:tblW w:w="0" w:type="auto"/>
        <w:tblLook w:val="04A0" w:firstRow="1" w:lastRow="0" w:firstColumn="1" w:lastColumn="0" w:noHBand="0" w:noVBand="1"/>
      </w:tblPr>
      <w:tblGrid>
        <w:gridCol w:w="4585"/>
        <w:gridCol w:w="2382"/>
        <w:gridCol w:w="2383"/>
      </w:tblGrid>
      <w:tr w:rsidR="009E4971" w:rsidRPr="009E4971" w14:paraId="620F032A" w14:textId="77777777" w:rsidTr="009E4971">
        <w:tc>
          <w:tcPr>
            <w:tcW w:w="4585" w:type="dxa"/>
          </w:tcPr>
          <w:p w14:paraId="7557FB97" w14:textId="113DB2F9" w:rsidR="009E4971" w:rsidRPr="009E4971" w:rsidRDefault="005623EA" w:rsidP="009E4971">
            <w:pPr>
              <w:bidi/>
              <w:contextualSpacing/>
              <w:rPr>
                <w:b/>
                <w:bCs/>
                <w:sz w:val="20"/>
                <w:lang w:bidi="ar-SA"/>
              </w:rPr>
            </w:pPr>
            <w:r w:rsidRPr="005623EA">
              <w:rPr>
                <w:b/>
                <w:bCs/>
                <w:sz w:val="20"/>
                <w:rtl/>
                <w:lang w:bidi="ar-SA"/>
              </w:rPr>
              <w:t>التفاصيل</w:t>
            </w:r>
          </w:p>
        </w:tc>
        <w:tc>
          <w:tcPr>
            <w:tcW w:w="2382" w:type="dxa"/>
          </w:tcPr>
          <w:p w14:paraId="4B5BB7A1" w14:textId="4B2C1F2C" w:rsidR="009E4971" w:rsidRPr="009E4971" w:rsidRDefault="009E4971" w:rsidP="009E4971">
            <w:pPr>
              <w:bidi/>
              <w:contextualSpacing/>
              <w:rPr>
                <w:b/>
                <w:bCs/>
                <w:sz w:val="20"/>
                <w:lang w:bidi="ar-SA"/>
              </w:rPr>
            </w:pPr>
            <w:r>
              <w:rPr>
                <w:rFonts w:hint="cs"/>
                <w:b/>
                <w:bCs/>
                <w:sz w:val="20"/>
                <w:rtl/>
                <w:lang w:bidi="ar-SA"/>
              </w:rPr>
              <w:t>الميزانية الأصلية (دولار أمريكي)</w:t>
            </w:r>
          </w:p>
        </w:tc>
        <w:tc>
          <w:tcPr>
            <w:tcW w:w="2383" w:type="dxa"/>
          </w:tcPr>
          <w:p w14:paraId="18A08B5C" w14:textId="31580725" w:rsidR="009E4971" w:rsidRPr="009E4971" w:rsidRDefault="009E4971" w:rsidP="009E4971">
            <w:pPr>
              <w:bidi/>
              <w:contextualSpacing/>
              <w:rPr>
                <w:b/>
                <w:bCs/>
                <w:sz w:val="20"/>
                <w:lang w:bidi="ar-SA"/>
              </w:rPr>
            </w:pPr>
            <w:r>
              <w:rPr>
                <w:rFonts w:hint="cs"/>
                <w:b/>
                <w:bCs/>
                <w:sz w:val="20"/>
                <w:rtl/>
                <w:lang w:bidi="ar-SA"/>
              </w:rPr>
              <w:t>الميزانية المنقحة (دولار أمريكي)</w:t>
            </w:r>
          </w:p>
        </w:tc>
      </w:tr>
      <w:tr w:rsidR="009E4971" w:rsidRPr="009E4971" w14:paraId="38A0DA02" w14:textId="77777777" w:rsidTr="009E4971">
        <w:tc>
          <w:tcPr>
            <w:tcW w:w="4585" w:type="dxa"/>
          </w:tcPr>
          <w:p w14:paraId="74F94BAE" w14:textId="7C91DFA4" w:rsidR="009E4971" w:rsidRPr="009E4971" w:rsidRDefault="005623EA" w:rsidP="005623EA">
            <w:pPr>
              <w:bidi/>
              <w:contextualSpacing/>
              <w:rPr>
                <w:sz w:val="20"/>
                <w:lang w:bidi="ar-SA"/>
              </w:rPr>
            </w:pPr>
            <w:r w:rsidRPr="005623EA">
              <w:rPr>
                <w:sz w:val="20"/>
                <w:rtl/>
                <w:lang w:val="en-CA" w:bidi="ar-SA"/>
              </w:rPr>
              <w:t xml:space="preserve">بناء القدرات من أجل التعاون </w:t>
            </w:r>
            <w:r>
              <w:rPr>
                <w:rFonts w:hint="cs"/>
                <w:sz w:val="20"/>
                <w:rtl/>
                <w:lang w:val="en-CA" w:bidi="ar-SA"/>
              </w:rPr>
              <w:t>والتآزر</w:t>
            </w:r>
            <w:r w:rsidRPr="005623EA">
              <w:rPr>
                <w:sz w:val="20"/>
                <w:rtl/>
                <w:lang w:val="en-CA" w:bidi="ar-SA"/>
              </w:rPr>
              <w:t xml:space="preserve"> </w:t>
            </w:r>
            <w:r>
              <w:rPr>
                <w:rFonts w:hint="cs"/>
                <w:sz w:val="20"/>
                <w:rtl/>
                <w:lang w:val="en-CA" w:bidi="ar-SA"/>
              </w:rPr>
              <w:t>ل</w:t>
            </w:r>
            <w:r w:rsidRPr="005623EA">
              <w:rPr>
                <w:sz w:val="20"/>
                <w:rtl/>
                <w:lang w:val="en-CA" w:bidi="ar-SA"/>
              </w:rPr>
              <w:t xml:space="preserve">تعزيز السياسات وإدخال </w:t>
            </w:r>
            <w:r w:rsidRPr="005623EA">
              <w:rPr>
                <w:sz w:val="20"/>
                <w:rtl/>
                <w:lang w:val="en-CA" w:bidi="ar-SY"/>
              </w:rPr>
              <w:t xml:space="preserve">معايير </w:t>
            </w:r>
            <w:r w:rsidRPr="005623EA">
              <w:rPr>
                <w:rFonts w:hint="cs"/>
                <w:sz w:val="20"/>
                <w:rtl/>
                <w:lang w:val="en-CA" w:bidi="ar-SY"/>
              </w:rPr>
              <w:t>الحد الأدنى</w:t>
            </w:r>
            <w:r w:rsidRPr="005623EA">
              <w:rPr>
                <w:sz w:val="20"/>
                <w:rtl/>
                <w:lang w:val="en-CA" w:bidi="ar-SY"/>
              </w:rPr>
              <w:t xml:space="preserve"> لأداء الطاقة</w:t>
            </w:r>
          </w:p>
        </w:tc>
        <w:tc>
          <w:tcPr>
            <w:tcW w:w="2382" w:type="dxa"/>
          </w:tcPr>
          <w:p w14:paraId="1AD941DB" w14:textId="77777777" w:rsidR="009E4971" w:rsidRPr="009E4971" w:rsidRDefault="009E4971" w:rsidP="009E4971">
            <w:pPr>
              <w:bidi/>
              <w:contextualSpacing/>
              <w:jc w:val="right"/>
              <w:rPr>
                <w:sz w:val="20"/>
                <w:lang w:bidi="ar-SA"/>
              </w:rPr>
            </w:pPr>
            <w:r w:rsidRPr="009E4971">
              <w:rPr>
                <w:sz w:val="20"/>
                <w:lang w:bidi="ar-SA"/>
              </w:rPr>
              <w:t>56,000</w:t>
            </w:r>
          </w:p>
        </w:tc>
        <w:tc>
          <w:tcPr>
            <w:tcW w:w="2383" w:type="dxa"/>
          </w:tcPr>
          <w:p w14:paraId="1BC03AEA" w14:textId="77777777" w:rsidR="009E4971" w:rsidRPr="009E4971" w:rsidRDefault="009E4971" w:rsidP="009E4971">
            <w:pPr>
              <w:bidi/>
              <w:contextualSpacing/>
              <w:jc w:val="right"/>
              <w:rPr>
                <w:sz w:val="20"/>
                <w:lang w:bidi="ar-SA"/>
              </w:rPr>
            </w:pPr>
            <w:r w:rsidRPr="009E4971">
              <w:rPr>
                <w:sz w:val="20"/>
                <w:lang w:bidi="ar-SA"/>
              </w:rPr>
              <w:t>65,000</w:t>
            </w:r>
          </w:p>
        </w:tc>
      </w:tr>
      <w:tr w:rsidR="009E4971" w:rsidRPr="009E4971" w14:paraId="76F6D846" w14:textId="77777777" w:rsidTr="009E4971">
        <w:tc>
          <w:tcPr>
            <w:tcW w:w="4585" w:type="dxa"/>
          </w:tcPr>
          <w:p w14:paraId="0DD83EA5" w14:textId="3305F67D" w:rsidR="009E4971" w:rsidRPr="009E4971" w:rsidRDefault="005623EA" w:rsidP="009E4971">
            <w:pPr>
              <w:bidi/>
              <w:contextualSpacing/>
              <w:rPr>
                <w:b/>
                <w:sz w:val="20"/>
                <w:lang w:bidi="ar-SA"/>
              </w:rPr>
            </w:pPr>
            <w:r w:rsidRPr="005623EA">
              <w:rPr>
                <w:rFonts w:hint="cs"/>
                <w:b/>
                <w:sz w:val="20"/>
                <w:rtl/>
                <w:lang w:val="en-US" w:bidi="ar-SA"/>
              </w:rPr>
              <w:t>برامج التوعية والتواصل</w:t>
            </w:r>
          </w:p>
        </w:tc>
        <w:tc>
          <w:tcPr>
            <w:tcW w:w="2382" w:type="dxa"/>
          </w:tcPr>
          <w:p w14:paraId="3BE7F118" w14:textId="77777777" w:rsidR="009E4971" w:rsidRPr="009E4971" w:rsidRDefault="009E4971" w:rsidP="009E4971">
            <w:pPr>
              <w:bidi/>
              <w:contextualSpacing/>
              <w:jc w:val="right"/>
              <w:rPr>
                <w:sz w:val="20"/>
                <w:lang w:bidi="ar-SA"/>
              </w:rPr>
            </w:pPr>
            <w:r w:rsidRPr="009E4971">
              <w:rPr>
                <w:sz w:val="20"/>
                <w:lang w:bidi="ar-SA"/>
              </w:rPr>
              <w:t>44,000</w:t>
            </w:r>
          </w:p>
        </w:tc>
        <w:tc>
          <w:tcPr>
            <w:tcW w:w="2383" w:type="dxa"/>
          </w:tcPr>
          <w:p w14:paraId="4C19058D" w14:textId="77777777" w:rsidR="009E4971" w:rsidRPr="009E4971" w:rsidRDefault="009E4971" w:rsidP="009E4971">
            <w:pPr>
              <w:bidi/>
              <w:contextualSpacing/>
              <w:jc w:val="right"/>
              <w:rPr>
                <w:sz w:val="20"/>
                <w:lang w:bidi="ar-SA"/>
              </w:rPr>
            </w:pPr>
            <w:r w:rsidRPr="009E4971">
              <w:rPr>
                <w:sz w:val="20"/>
                <w:lang w:bidi="ar-SA"/>
              </w:rPr>
              <w:t>35,000</w:t>
            </w:r>
          </w:p>
        </w:tc>
      </w:tr>
      <w:tr w:rsidR="009E4971" w:rsidRPr="009E4971" w14:paraId="3C9DC2AB" w14:textId="77777777" w:rsidTr="009E4971">
        <w:tc>
          <w:tcPr>
            <w:tcW w:w="4585" w:type="dxa"/>
          </w:tcPr>
          <w:p w14:paraId="76D3DE67" w14:textId="71D5AEA9" w:rsidR="009E4971" w:rsidRPr="009E4971" w:rsidRDefault="005623EA" w:rsidP="009E4971">
            <w:pPr>
              <w:bidi/>
              <w:contextualSpacing/>
              <w:rPr>
                <w:b/>
                <w:bCs/>
                <w:sz w:val="20"/>
                <w:lang w:bidi="ar-SA"/>
              </w:rPr>
            </w:pPr>
            <w:r>
              <w:rPr>
                <w:rFonts w:hint="cs"/>
                <w:b/>
                <w:bCs/>
                <w:sz w:val="20"/>
                <w:rtl/>
                <w:lang w:bidi="ar-SA"/>
              </w:rPr>
              <w:t>المجموع</w:t>
            </w:r>
          </w:p>
        </w:tc>
        <w:tc>
          <w:tcPr>
            <w:tcW w:w="2382" w:type="dxa"/>
          </w:tcPr>
          <w:p w14:paraId="390801B1" w14:textId="77777777" w:rsidR="009E4971" w:rsidRPr="009E4971" w:rsidRDefault="009E4971" w:rsidP="009E4971">
            <w:pPr>
              <w:bidi/>
              <w:contextualSpacing/>
              <w:jc w:val="right"/>
              <w:rPr>
                <w:b/>
                <w:bCs/>
                <w:sz w:val="20"/>
                <w:lang w:bidi="ar-SA"/>
              </w:rPr>
            </w:pPr>
            <w:r w:rsidRPr="009E4971">
              <w:rPr>
                <w:b/>
                <w:bCs/>
                <w:sz w:val="20"/>
                <w:lang w:bidi="ar-SA"/>
              </w:rPr>
              <w:t>100,000</w:t>
            </w:r>
          </w:p>
        </w:tc>
        <w:tc>
          <w:tcPr>
            <w:tcW w:w="2383" w:type="dxa"/>
          </w:tcPr>
          <w:p w14:paraId="0335A8EA" w14:textId="77777777" w:rsidR="009E4971" w:rsidRPr="009E4971" w:rsidRDefault="009E4971" w:rsidP="009E4971">
            <w:pPr>
              <w:bidi/>
              <w:contextualSpacing/>
              <w:jc w:val="right"/>
              <w:rPr>
                <w:b/>
                <w:bCs/>
                <w:sz w:val="20"/>
                <w:lang w:bidi="ar-SA"/>
              </w:rPr>
            </w:pPr>
            <w:r w:rsidRPr="009E4971">
              <w:rPr>
                <w:b/>
                <w:bCs/>
                <w:sz w:val="20"/>
                <w:lang w:bidi="ar-SA"/>
              </w:rPr>
              <w:t>100,000</w:t>
            </w:r>
          </w:p>
        </w:tc>
      </w:tr>
    </w:tbl>
    <w:p w14:paraId="3DAD4399" w14:textId="7CE49A1B" w:rsidR="009E4971" w:rsidRDefault="005623EA" w:rsidP="001C7155">
      <w:pPr>
        <w:pStyle w:val="ListParagraph"/>
        <w:numPr>
          <w:ilvl w:val="0"/>
          <w:numId w:val="24"/>
        </w:numPr>
        <w:bidi/>
        <w:spacing w:before="240" w:after="120" w:line="360" w:lineRule="exact"/>
        <w:ind w:left="6" w:firstLine="0"/>
        <w:contextualSpacing w:val="0"/>
        <w:rPr>
          <w:sz w:val="26"/>
          <w:szCs w:val="26"/>
          <w:lang w:val="en-CA" w:bidi="ar-SY"/>
        </w:rPr>
      </w:pPr>
      <w:r w:rsidRPr="005623EA">
        <w:rPr>
          <w:sz w:val="26"/>
          <w:szCs w:val="26"/>
          <w:rtl/>
          <w:lang w:val="en-CA" w:bidi="ar-SY"/>
        </w:rPr>
        <w:t xml:space="preserve">وفيما يتعلق بتوافر مصادر تمويل أخرى لتعزيز كفاءة استخدام الطاقة، أوضح برنامج الأمم المتحدة للبيئة أن الأموال متاحة بشكل عام للمشاريع المتعلقة بكفاءة استخدام الطاقة والتي تغطي مجموعة واسعة من التطبيقات وأكد من جديد أن الأموال </w:t>
      </w:r>
      <w:r w:rsidR="00233561">
        <w:rPr>
          <w:rFonts w:hint="cs"/>
          <w:sz w:val="26"/>
          <w:szCs w:val="26"/>
          <w:rtl/>
          <w:lang w:val="en-CA" w:bidi="ar-SY"/>
        </w:rPr>
        <w:t>الموافق عليها</w:t>
      </w:r>
      <w:r w:rsidRPr="005623EA">
        <w:rPr>
          <w:sz w:val="26"/>
          <w:szCs w:val="26"/>
          <w:rtl/>
          <w:lang w:val="en-CA" w:bidi="ar-SY"/>
        </w:rPr>
        <w:t xml:space="preserve"> في إطار المشروع لن تستخدم إلا لتلك الأنشطة المحددة في المشروع؛ وبالتالي، لن يكون هناك ازدواجية في التمويل. وأشار برنامج الأمم المتحدة للبيئة كذلك إلى أن الحكومة ملتزمة بضمان الاستخدام الحكيم للأموال بما يتماشى مع </w:t>
      </w:r>
      <w:r w:rsidR="00233561">
        <w:rPr>
          <w:rFonts w:hint="cs"/>
          <w:sz w:val="26"/>
          <w:szCs w:val="26"/>
          <w:rtl/>
          <w:lang w:val="en-CA" w:bidi="ar-SY"/>
        </w:rPr>
        <w:t>الأنظمة</w:t>
      </w:r>
      <w:r w:rsidRPr="005623EA">
        <w:rPr>
          <w:sz w:val="26"/>
          <w:szCs w:val="26"/>
          <w:rtl/>
          <w:lang w:val="en-CA" w:bidi="ar-SY"/>
        </w:rPr>
        <w:t xml:space="preserve"> والمبادئ التوجيهية الوطنية للصندوق المتعدد الأطراف.</w:t>
      </w:r>
    </w:p>
    <w:p w14:paraId="13C769B9" w14:textId="0D0A4E80" w:rsidR="005623EA" w:rsidRPr="005623EA" w:rsidRDefault="005623EA" w:rsidP="005623EA">
      <w:pPr>
        <w:pStyle w:val="ListParagraph"/>
        <w:bidi/>
        <w:spacing w:after="120" w:line="360" w:lineRule="exact"/>
        <w:ind w:left="4"/>
        <w:contextualSpacing w:val="0"/>
        <w:rPr>
          <w:sz w:val="26"/>
          <w:szCs w:val="26"/>
          <w:u w:val="single"/>
          <w:lang w:val="en-CA" w:bidi="ar-SY"/>
        </w:rPr>
      </w:pPr>
      <w:r w:rsidRPr="005623EA">
        <w:rPr>
          <w:rFonts w:hint="cs"/>
          <w:sz w:val="26"/>
          <w:szCs w:val="26"/>
          <w:u w:val="single"/>
          <w:rtl/>
          <w:lang w:val="en-CA" w:bidi="ar-SY"/>
        </w:rPr>
        <w:t>تنفيذ السياسة الجنسانية</w:t>
      </w:r>
    </w:p>
    <w:p w14:paraId="3C363F5B" w14:textId="3BC512C3" w:rsidR="005623EA" w:rsidRDefault="005623EA" w:rsidP="005623EA">
      <w:pPr>
        <w:pStyle w:val="ListParagraph"/>
        <w:numPr>
          <w:ilvl w:val="0"/>
          <w:numId w:val="24"/>
        </w:numPr>
        <w:bidi/>
        <w:spacing w:after="120" w:line="360" w:lineRule="exact"/>
        <w:ind w:left="4" w:firstLine="0"/>
        <w:contextualSpacing w:val="0"/>
        <w:rPr>
          <w:sz w:val="26"/>
          <w:szCs w:val="26"/>
          <w:lang w:val="en-CA" w:bidi="ar-SY"/>
        </w:rPr>
      </w:pPr>
      <w:r w:rsidRPr="005623EA">
        <w:rPr>
          <w:sz w:val="26"/>
          <w:szCs w:val="26"/>
          <w:rtl/>
          <w:lang w:val="en-CA" w:bidi="ar-SY"/>
        </w:rPr>
        <w:t xml:space="preserve">وتماشيا مع قرارات الصندوق المتعدد الأطراف بشأن تعميم مراعاة المنظور الجنساني، تعمل وحدة إدارة المشروع على ضمان تكافؤ الفرص للنساء والرجال في تنفيذ أنشطة خطة إدارة </w:t>
      </w:r>
      <w:r w:rsidR="00233561">
        <w:rPr>
          <w:rFonts w:hint="cs"/>
          <w:sz w:val="26"/>
          <w:szCs w:val="26"/>
          <w:rtl/>
          <w:lang w:val="en-CA" w:bidi="ar-SY"/>
        </w:rPr>
        <w:t>التخلص التدريجي من</w:t>
      </w:r>
      <w:r w:rsidRPr="005623EA">
        <w:rPr>
          <w:sz w:val="26"/>
          <w:szCs w:val="26"/>
          <w:rtl/>
          <w:lang w:val="en-CA" w:bidi="ar-SY"/>
        </w:rPr>
        <w:t xml:space="preserve"> المواد الهيدروكلوروفلوروكربونية و</w:t>
      </w:r>
      <w:r w:rsidR="00233561">
        <w:rPr>
          <w:rFonts w:hint="cs"/>
          <w:sz w:val="26"/>
          <w:szCs w:val="26"/>
          <w:rtl/>
          <w:lang w:val="en-CA" w:bidi="ar-SY"/>
        </w:rPr>
        <w:t>ال</w:t>
      </w:r>
      <w:r w:rsidRPr="005623EA">
        <w:rPr>
          <w:sz w:val="26"/>
          <w:szCs w:val="26"/>
          <w:rtl/>
          <w:lang w:val="en-CA" w:bidi="ar-SY"/>
        </w:rPr>
        <w:t>برامج التدريب</w:t>
      </w:r>
      <w:r w:rsidR="00233561">
        <w:rPr>
          <w:rFonts w:hint="cs"/>
          <w:sz w:val="26"/>
          <w:szCs w:val="26"/>
          <w:rtl/>
          <w:lang w:val="en-CA" w:bidi="ar-SY"/>
        </w:rPr>
        <w:t>ية</w:t>
      </w:r>
      <w:r w:rsidRPr="005623EA">
        <w:rPr>
          <w:sz w:val="26"/>
          <w:szCs w:val="26"/>
          <w:rtl/>
          <w:lang w:val="en-CA" w:bidi="ar-SY"/>
        </w:rPr>
        <w:t xml:space="preserve">. وخلال </w:t>
      </w:r>
      <w:r w:rsidR="00233561">
        <w:rPr>
          <w:rFonts w:hint="cs"/>
          <w:sz w:val="26"/>
          <w:szCs w:val="26"/>
          <w:rtl/>
          <w:lang w:val="en-CA" w:bidi="ar-SY"/>
        </w:rPr>
        <w:t xml:space="preserve">فترة </w:t>
      </w:r>
      <w:r w:rsidRPr="005623EA">
        <w:rPr>
          <w:sz w:val="26"/>
          <w:szCs w:val="26"/>
          <w:rtl/>
          <w:lang w:val="en-CA" w:bidi="ar-SY"/>
        </w:rPr>
        <w:t xml:space="preserve">الشريحة الأولى، تم تجاوز الهدف المتمثل في المشاركة بنسبة 25 في المائة في برامج تدريب الجمارك والمستوردين/الوسطاء. </w:t>
      </w:r>
      <w:r w:rsidR="00233561">
        <w:rPr>
          <w:rFonts w:hint="cs"/>
          <w:sz w:val="26"/>
          <w:szCs w:val="26"/>
          <w:rtl/>
          <w:lang w:val="en-CA" w:bidi="ar-SY"/>
        </w:rPr>
        <w:t>و</w:t>
      </w:r>
      <w:r w:rsidRPr="005623EA">
        <w:rPr>
          <w:sz w:val="26"/>
          <w:szCs w:val="26"/>
          <w:rtl/>
          <w:lang w:val="en-CA" w:bidi="ar-SY"/>
        </w:rPr>
        <w:t xml:space="preserve">تم تتبع مؤشرات النتائج والإبلاغ عنها بما في ذلك: 80 في المائة من الاستشاريين/الخبراء/المساعدين الفنيين المعينين كانوا من النساء؛ وتم إنشاء قاعدة بيانات للخبيرات، وشكلت النساء 66 في المائة من المشاركين في التدريب الجمركي، و76 في المائة </w:t>
      </w:r>
      <w:r w:rsidR="00233561">
        <w:rPr>
          <w:rFonts w:hint="cs"/>
          <w:sz w:val="26"/>
          <w:szCs w:val="26"/>
          <w:rtl/>
          <w:lang w:val="en-CA" w:bidi="ar-SY"/>
        </w:rPr>
        <w:t xml:space="preserve">من المشاركين </w:t>
      </w:r>
      <w:r w:rsidRPr="005623EA">
        <w:rPr>
          <w:sz w:val="26"/>
          <w:szCs w:val="26"/>
          <w:rtl/>
          <w:lang w:val="en-CA" w:bidi="ar-SY"/>
        </w:rPr>
        <w:t xml:space="preserve">في تدريب المستوردين والوسطاء، و2 في المائة من المشاركين في تدريب </w:t>
      </w:r>
      <w:r w:rsidR="00233561">
        <w:rPr>
          <w:rFonts w:hint="cs"/>
          <w:sz w:val="26"/>
          <w:szCs w:val="26"/>
          <w:rtl/>
          <w:lang w:val="en-CA" w:bidi="ar-SY"/>
        </w:rPr>
        <w:t>التقنيين</w:t>
      </w:r>
      <w:r w:rsidRPr="005623EA">
        <w:rPr>
          <w:sz w:val="26"/>
          <w:szCs w:val="26"/>
          <w:rtl/>
          <w:lang w:val="en-CA" w:bidi="ar-SY"/>
        </w:rPr>
        <w:t xml:space="preserve"> في </w:t>
      </w:r>
      <w:r w:rsidR="00233561">
        <w:rPr>
          <w:rFonts w:hint="cs"/>
          <w:sz w:val="26"/>
          <w:szCs w:val="26"/>
          <w:rtl/>
          <w:lang w:val="en-CA" w:bidi="ar-SY"/>
        </w:rPr>
        <w:t>مجال التبريد وتكييف الهواء</w:t>
      </w:r>
      <w:r w:rsidRPr="005623EA">
        <w:rPr>
          <w:sz w:val="26"/>
          <w:szCs w:val="26"/>
          <w:rtl/>
          <w:lang w:val="en-CA" w:bidi="ar-SY"/>
        </w:rPr>
        <w:t>.</w:t>
      </w:r>
    </w:p>
    <w:p w14:paraId="48619BF5" w14:textId="042A402F" w:rsidR="005623EA" w:rsidRPr="005623EA" w:rsidRDefault="005623EA" w:rsidP="005623EA">
      <w:pPr>
        <w:pStyle w:val="ListParagraph"/>
        <w:bidi/>
        <w:spacing w:after="120" w:line="360" w:lineRule="exact"/>
        <w:ind w:left="4"/>
        <w:contextualSpacing w:val="0"/>
        <w:rPr>
          <w:sz w:val="26"/>
          <w:szCs w:val="26"/>
          <w:u w:val="single"/>
          <w:lang w:val="en-CA" w:bidi="ar-SY"/>
        </w:rPr>
      </w:pPr>
      <w:r w:rsidRPr="005623EA">
        <w:rPr>
          <w:rFonts w:hint="cs"/>
          <w:sz w:val="26"/>
          <w:szCs w:val="26"/>
          <w:u w:val="single"/>
          <w:rtl/>
          <w:lang w:val="en-CA" w:bidi="ar-SY"/>
        </w:rPr>
        <w:t>الاتفاق المحدث</w:t>
      </w:r>
    </w:p>
    <w:p w14:paraId="22069857" w14:textId="4AF08FD5" w:rsidR="005623EA" w:rsidRDefault="005623EA" w:rsidP="005623EA">
      <w:pPr>
        <w:pStyle w:val="ListParagraph"/>
        <w:numPr>
          <w:ilvl w:val="0"/>
          <w:numId w:val="24"/>
        </w:numPr>
        <w:bidi/>
        <w:spacing w:after="120" w:line="360" w:lineRule="exact"/>
        <w:ind w:left="4" w:firstLine="0"/>
        <w:contextualSpacing w:val="0"/>
        <w:rPr>
          <w:sz w:val="26"/>
          <w:szCs w:val="26"/>
          <w:lang w:val="en-CA" w:bidi="ar-SY"/>
        </w:rPr>
      </w:pPr>
      <w:r w:rsidRPr="005623EA">
        <w:rPr>
          <w:sz w:val="26"/>
          <w:szCs w:val="26"/>
          <w:rtl/>
          <w:lang w:val="en-CA" w:bidi="ar-SY"/>
        </w:rPr>
        <w:t>ونظرا لإدراج التمويل للأنشطة الإضافية للحفاظ على كفاءة الطاقة في قطاع خدم</w:t>
      </w:r>
      <w:r w:rsidR="00283001">
        <w:rPr>
          <w:rFonts w:hint="cs"/>
          <w:sz w:val="26"/>
          <w:szCs w:val="26"/>
          <w:rtl/>
          <w:lang w:val="en-CA" w:bidi="ar-SY"/>
        </w:rPr>
        <w:t>ات</w:t>
      </w:r>
      <w:r w:rsidRPr="005623EA">
        <w:rPr>
          <w:sz w:val="26"/>
          <w:szCs w:val="26"/>
          <w:rtl/>
          <w:lang w:val="en-CA" w:bidi="ar-SY"/>
        </w:rPr>
        <w:t xml:space="preserve"> التبريد وجدول التمويل المنقح وفقا لذلك، تم تحديث الاتفاق بين حكومة منغوليا واللجنة التنفيذية. وعلى وجه التحديد، تم تنقيح </w:t>
      </w:r>
      <w:r w:rsidR="00283001">
        <w:rPr>
          <w:rFonts w:hint="cs"/>
          <w:sz w:val="26"/>
          <w:szCs w:val="26"/>
          <w:rtl/>
          <w:lang w:val="en-CA" w:bidi="ar-SY"/>
        </w:rPr>
        <w:t>المرفق</w:t>
      </w:r>
      <w:r w:rsidRPr="005623EA">
        <w:rPr>
          <w:sz w:val="26"/>
          <w:szCs w:val="26"/>
          <w:rtl/>
          <w:lang w:val="en-CA" w:bidi="ar-SY"/>
        </w:rPr>
        <w:t xml:space="preserve"> 2</w:t>
      </w:r>
      <w:r w:rsidR="00283001">
        <w:rPr>
          <w:rFonts w:hint="cs"/>
          <w:sz w:val="26"/>
          <w:szCs w:val="26"/>
          <w:rtl/>
          <w:lang w:val="en-CA" w:bidi="ar-SY"/>
        </w:rPr>
        <w:t>-</w:t>
      </w:r>
      <w:r w:rsidRPr="005623EA">
        <w:rPr>
          <w:sz w:val="26"/>
          <w:szCs w:val="26"/>
          <w:rtl/>
          <w:lang w:val="en-CA" w:bidi="ar-SY"/>
        </w:rPr>
        <w:t>ألف وأضيفت الفقرة 17 للإشارة إلى أن الاتفاق المحدث يحل محل ما تم التوصل إليه في الاجتماع السادس والثمانين، على النحو الوارد في المرفق الأول بهذه الوثيقة. وسيتم إلحاق الاتفاق المحدث بالكامل بالتقرير النهائي للاجتماع الثالث والتسعين.</w:t>
      </w:r>
    </w:p>
    <w:p w14:paraId="31A90A6F" w14:textId="196224D9" w:rsidR="005623EA" w:rsidRPr="005623EA" w:rsidRDefault="005623EA" w:rsidP="007753CD">
      <w:pPr>
        <w:pStyle w:val="ListParagraph"/>
        <w:bidi/>
        <w:spacing w:after="120" w:line="360" w:lineRule="exact"/>
        <w:ind w:left="4"/>
        <w:contextualSpacing w:val="0"/>
        <w:rPr>
          <w:sz w:val="26"/>
          <w:szCs w:val="26"/>
          <w:u w:val="single"/>
          <w:lang w:val="en-CA" w:bidi="ar-SY"/>
        </w:rPr>
      </w:pPr>
      <w:r w:rsidRPr="005623EA">
        <w:rPr>
          <w:sz w:val="26"/>
          <w:szCs w:val="26"/>
          <w:u w:val="single"/>
          <w:rtl/>
          <w:lang w:val="en-CA" w:bidi="ar-SY"/>
        </w:rPr>
        <w:t xml:space="preserve">استدامة التخلص التدريجي من </w:t>
      </w:r>
      <w:r w:rsidR="007753CD" w:rsidRPr="007753CD">
        <w:rPr>
          <w:sz w:val="26"/>
          <w:szCs w:val="26"/>
          <w:u w:val="single"/>
          <w:rtl/>
          <w:lang w:val="en-CA" w:bidi="ar-SY"/>
        </w:rPr>
        <w:t xml:space="preserve">المواد الهيدروكلوروفلوروكربونية </w:t>
      </w:r>
      <w:r w:rsidRPr="005623EA">
        <w:rPr>
          <w:sz w:val="26"/>
          <w:szCs w:val="26"/>
          <w:u w:val="single"/>
          <w:rtl/>
          <w:lang w:val="en-CA" w:bidi="ar-SY"/>
        </w:rPr>
        <w:t>وتقييم المخاطر</w:t>
      </w:r>
    </w:p>
    <w:p w14:paraId="342BD0A5" w14:textId="43000E6B" w:rsidR="005623EA" w:rsidRDefault="005623EA" w:rsidP="00290D95">
      <w:pPr>
        <w:pStyle w:val="ListParagraph"/>
        <w:numPr>
          <w:ilvl w:val="0"/>
          <w:numId w:val="24"/>
        </w:numPr>
        <w:bidi/>
        <w:spacing w:after="120" w:line="360" w:lineRule="exact"/>
        <w:ind w:left="4" w:firstLine="0"/>
        <w:contextualSpacing w:val="0"/>
        <w:rPr>
          <w:sz w:val="26"/>
          <w:szCs w:val="26"/>
          <w:lang w:val="en-CA" w:bidi="ar-SY"/>
        </w:rPr>
      </w:pPr>
      <w:r w:rsidRPr="005623EA">
        <w:rPr>
          <w:sz w:val="26"/>
          <w:szCs w:val="26"/>
          <w:rtl/>
          <w:lang w:val="en-CA" w:bidi="ar-SY"/>
        </w:rPr>
        <w:t xml:space="preserve">تواصل حكومة منغوليا تنفيذ سياساتها الخاصة </w:t>
      </w:r>
      <w:r w:rsidR="007753CD">
        <w:rPr>
          <w:rFonts w:hint="cs"/>
          <w:sz w:val="26"/>
          <w:szCs w:val="26"/>
          <w:rtl/>
          <w:lang w:val="en-CA" w:bidi="ar-SY"/>
        </w:rPr>
        <w:t>بالرقابة على</w:t>
      </w:r>
      <w:r w:rsidRPr="005623EA">
        <w:rPr>
          <w:sz w:val="26"/>
          <w:szCs w:val="26"/>
          <w:rtl/>
          <w:lang w:val="en-CA" w:bidi="ar-SY"/>
        </w:rPr>
        <w:t xml:space="preserve"> الواردات/الصادرات للتحكم في استهلاك </w:t>
      </w:r>
      <w:bookmarkStart w:id="37" w:name="_Hlk150100062"/>
      <w:r w:rsidR="007753CD" w:rsidRPr="007753CD">
        <w:rPr>
          <w:sz w:val="26"/>
          <w:szCs w:val="26"/>
          <w:rtl/>
          <w:lang w:val="en-CA" w:bidi="ar-SY"/>
        </w:rPr>
        <w:t>المواد الهيدروكلوروفلوروكربونية</w:t>
      </w:r>
      <w:bookmarkEnd w:id="37"/>
      <w:r w:rsidR="007753CD" w:rsidRPr="007753CD">
        <w:rPr>
          <w:sz w:val="26"/>
          <w:szCs w:val="26"/>
          <w:rtl/>
          <w:lang w:val="en-CA" w:bidi="ar-SY"/>
        </w:rPr>
        <w:t xml:space="preserve"> </w:t>
      </w:r>
      <w:r w:rsidRPr="005623EA">
        <w:rPr>
          <w:sz w:val="26"/>
          <w:szCs w:val="26"/>
          <w:rtl/>
          <w:lang w:val="en-CA" w:bidi="ar-SY"/>
        </w:rPr>
        <w:t xml:space="preserve">بما يتماشى مع بروتوكول مونتريال والأهداف بموجب اتفاقها مع اللجنة التنفيذية. </w:t>
      </w:r>
      <w:r w:rsidR="007753CD">
        <w:rPr>
          <w:rFonts w:hint="cs"/>
          <w:sz w:val="26"/>
          <w:szCs w:val="26"/>
          <w:rtl/>
          <w:lang w:val="en-CA" w:bidi="ar-SY"/>
        </w:rPr>
        <w:t>و</w:t>
      </w:r>
      <w:r w:rsidRPr="005623EA">
        <w:rPr>
          <w:sz w:val="26"/>
          <w:szCs w:val="26"/>
          <w:rtl/>
          <w:lang w:val="en-CA" w:bidi="ar-SY"/>
        </w:rPr>
        <w:t xml:space="preserve">خلال المرحلة الثانية، واصلت الحكومة بذل الجهود لضمان الاستدامة </w:t>
      </w:r>
      <w:r w:rsidR="007753CD">
        <w:rPr>
          <w:rFonts w:hint="cs"/>
          <w:sz w:val="26"/>
          <w:szCs w:val="26"/>
          <w:rtl/>
          <w:lang w:val="en-CA" w:bidi="ar-SY"/>
        </w:rPr>
        <w:t>ال</w:t>
      </w:r>
      <w:r w:rsidRPr="005623EA">
        <w:rPr>
          <w:sz w:val="26"/>
          <w:szCs w:val="26"/>
          <w:rtl/>
          <w:lang w:val="en-CA" w:bidi="ar-SY"/>
        </w:rPr>
        <w:t xml:space="preserve">طويلة المدى لأنشطة خطة إدارة </w:t>
      </w:r>
      <w:r w:rsidR="007753CD">
        <w:rPr>
          <w:rFonts w:hint="cs"/>
          <w:sz w:val="26"/>
          <w:szCs w:val="26"/>
          <w:rtl/>
          <w:lang w:val="en-CA" w:bidi="ar-SY"/>
        </w:rPr>
        <w:t>التخلص التدريجي من</w:t>
      </w:r>
      <w:r w:rsidRPr="005623EA">
        <w:rPr>
          <w:sz w:val="26"/>
          <w:szCs w:val="26"/>
          <w:rtl/>
          <w:lang w:val="en-CA" w:bidi="ar-SY"/>
        </w:rPr>
        <w:t xml:space="preserve"> المواد الهيدروكلوروفلوروكربونية والتخلص التدريجي من </w:t>
      </w:r>
      <w:r w:rsidR="007753CD" w:rsidRPr="007753CD">
        <w:rPr>
          <w:sz w:val="26"/>
          <w:szCs w:val="26"/>
          <w:rtl/>
          <w:lang w:val="en-CA" w:bidi="ar-SY"/>
        </w:rPr>
        <w:t>المواد الهيدروكلوروفلوروكربونية</w:t>
      </w:r>
      <w:r w:rsidRPr="005623EA">
        <w:rPr>
          <w:sz w:val="26"/>
          <w:szCs w:val="26"/>
          <w:rtl/>
          <w:lang w:val="en-CA" w:bidi="ar-SY"/>
        </w:rPr>
        <w:t xml:space="preserve">. </w:t>
      </w:r>
      <w:r w:rsidR="007753CD">
        <w:rPr>
          <w:rFonts w:hint="cs"/>
          <w:sz w:val="26"/>
          <w:szCs w:val="26"/>
          <w:rtl/>
          <w:lang w:val="en-CA" w:bidi="ar-SY"/>
        </w:rPr>
        <w:t>و</w:t>
      </w:r>
      <w:r w:rsidRPr="005623EA">
        <w:rPr>
          <w:sz w:val="26"/>
          <w:szCs w:val="26"/>
          <w:rtl/>
          <w:lang w:val="en-CA" w:bidi="ar-SY"/>
        </w:rPr>
        <w:t xml:space="preserve">لقد حظرت منغوليا بالفعل، بحكم الأمر الواقع، استيراد المعدات التي تحتوي على </w:t>
      </w:r>
      <w:r w:rsidR="007753CD" w:rsidRPr="007753CD">
        <w:rPr>
          <w:sz w:val="26"/>
          <w:szCs w:val="26"/>
          <w:rtl/>
          <w:lang w:val="en-CA" w:bidi="ar-SY"/>
        </w:rPr>
        <w:t xml:space="preserve">المواد الهيدروكلوروفلوروكربونية </w:t>
      </w:r>
      <w:r w:rsidRPr="005623EA">
        <w:rPr>
          <w:sz w:val="26"/>
          <w:szCs w:val="26"/>
          <w:rtl/>
          <w:lang w:val="en-CA" w:bidi="ar-SY"/>
        </w:rPr>
        <w:t xml:space="preserve">اعتبارا من 1 يناير/كانون الثاني 2022 من خلال عدم منح أي ترخيص </w:t>
      </w:r>
      <w:r w:rsidR="007753CD">
        <w:rPr>
          <w:rFonts w:hint="cs"/>
          <w:sz w:val="26"/>
          <w:szCs w:val="26"/>
          <w:rtl/>
          <w:lang w:val="en-CA" w:bidi="ar-SY"/>
        </w:rPr>
        <w:t>لاستيراد</w:t>
      </w:r>
      <w:r w:rsidRPr="005623EA">
        <w:rPr>
          <w:sz w:val="26"/>
          <w:szCs w:val="26"/>
          <w:rtl/>
          <w:lang w:val="en-CA" w:bidi="ar-SY"/>
        </w:rPr>
        <w:t xml:space="preserve"> المعدات المعتمدة على </w:t>
      </w:r>
      <w:r w:rsidR="007753CD" w:rsidRPr="007753CD">
        <w:rPr>
          <w:sz w:val="26"/>
          <w:szCs w:val="26"/>
          <w:rtl/>
          <w:lang w:val="en-CA" w:bidi="ar-SY"/>
        </w:rPr>
        <w:t>المواد الهيدروكلوروفلوروكربونية</w:t>
      </w:r>
      <w:r w:rsidRPr="005623EA">
        <w:rPr>
          <w:sz w:val="26"/>
          <w:szCs w:val="26"/>
          <w:rtl/>
          <w:lang w:val="en-CA" w:bidi="ar-SY"/>
        </w:rPr>
        <w:t>.</w:t>
      </w:r>
      <w:r w:rsidRPr="005623EA">
        <w:rPr>
          <w:rtl/>
        </w:rPr>
        <w:t xml:space="preserve"> </w:t>
      </w:r>
      <w:r w:rsidR="007753CD">
        <w:rPr>
          <w:rFonts w:hint="cs"/>
          <w:sz w:val="26"/>
          <w:szCs w:val="26"/>
          <w:rtl/>
          <w:lang w:val="en-CA" w:bidi="ar-SY"/>
        </w:rPr>
        <w:t>وسيتم</w:t>
      </w:r>
      <w:r w:rsidRPr="005623EA">
        <w:rPr>
          <w:sz w:val="26"/>
          <w:szCs w:val="26"/>
          <w:rtl/>
          <w:lang w:val="en-CA" w:bidi="ar-SY"/>
        </w:rPr>
        <w:t xml:space="preserve"> دعم الاستدامة </w:t>
      </w:r>
      <w:r w:rsidR="007753CD">
        <w:rPr>
          <w:rFonts w:hint="cs"/>
          <w:sz w:val="26"/>
          <w:szCs w:val="26"/>
          <w:rtl/>
          <w:lang w:val="en-CA" w:bidi="ar-SY"/>
        </w:rPr>
        <w:t>ال</w:t>
      </w:r>
      <w:r w:rsidRPr="005623EA">
        <w:rPr>
          <w:sz w:val="26"/>
          <w:szCs w:val="26"/>
          <w:rtl/>
          <w:lang w:val="en-CA" w:bidi="ar-SY"/>
        </w:rPr>
        <w:t xml:space="preserve">طويلة المدى للتدريب المقدم </w:t>
      </w:r>
      <w:r w:rsidR="007753CD">
        <w:rPr>
          <w:rFonts w:hint="cs"/>
          <w:sz w:val="26"/>
          <w:szCs w:val="26"/>
          <w:rtl/>
          <w:lang w:val="en-CA" w:bidi="ar-SY"/>
        </w:rPr>
        <w:t xml:space="preserve">للتقنيين </w:t>
      </w:r>
      <w:bookmarkStart w:id="38" w:name="_Hlk150099739"/>
      <w:r w:rsidR="007753CD">
        <w:rPr>
          <w:rFonts w:hint="cs"/>
          <w:sz w:val="26"/>
          <w:szCs w:val="26"/>
          <w:rtl/>
          <w:lang w:val="en-CA" w:bidi="ar-SY"/>
        </w:rPr>
        <w:t xml:space="preserve">في مجال </w:t>
      </w:r>
      <w:r w:rsidR="00290D95">
        <w:rPr>
          <w:rFonts w:hint="cs"/>
          <w:sz w:val="26"/>
          <w:szCs w:val="26"/>
          <w:rtl/>
          <w:lang w:val="en-CA" w:bidi="ar-SY"/>
        </w:rPr>
        <w:t>ال</w:t>
      </w:r>
      <w:r w:rsidR="007753CD">
        <w:rPr>
          <w:rFonts w:hint="cs"/>
          <w:sz w:val="26"/>
          <w:szCs w:val="26"/>
          <w:rtl/>
          <w:lang w:val="en-CA" w:bidi="ar-SY"/>
        </w:rPr>
        <w:t>تبريد وتكييف الهواء</w:t>
      </w:r>
      <w:r w:rsidRPr="005623EA">
        <w:rPr>
          <w:sz w:val="26"/>
          <w:szCs w:val="26"/>
          <w:rtl/>
          <w:lang w:val="en-CA" w:bidi="ar-SY"/>
        </w:rPr>
        <w:t xml:space="preserve"> </w:t>
      </w:r>
      <w:bookmarkEnd w:id="38"/>
      <w:r w:rsidR="007753CD">
        <w:rPr>
          <w:rFonts w:hint="cs"/>
          <w:sz w:val="26"/>
          <w:szCs w:val="26"/>
          <w:rtl/>
          <w:lang w:val="en-CA" w:bidi="ar-SY"/>
        </w:rPr>
        <w:t xml:space="preserve">من </w:t>
      </w:r>
      <w:r w:rsidRPr="005623EA">
        <w:rPr>
          <w:sz w:val="26"/>
          <w:szCs w:val="26"/>
          <w:rtl/>
          <w:lang w:val="en-CA" w:bidi="ar-SY"/>
        </w:rPr>
        <w:t xml:space="preserve">خلال شراء الأدوات والمعدات لمعاهد </w:t>
      </w:r>
      <w:r w:rsidR="00290D95">
        <w:rPr>
          <w:rFonts w:hint="cs"/>
          <w:sz w:val="26"/>
          <w:szCs w:val="26"/>
          <w:rtl/>
          <w:lang w:val="en-CA" w:bidi="ar-SY"/>
        </w:rPr>
        <w:t>ال</w:t>
      </w:r>
      <w:r w:rsidRPr="005623EA">
        <w:rPr>
          <w:sz w:val="26"/>
          <w:szCs w:val="26"/>
          <w:rtl/>
          <w:lang w:val="en-CA" w:bidi="ar-SY"/>
        </w:rPr>
        <w:t xml:space="preserve">تدريب </w:t>
      </w:r>
      <w:r w:rsidR="00290D95" w:rsidRPr="00290D95">
        <w:rPr>
          <w:rFonts w:hint="cs"/>
          <w:sz w:val="26"/>
          <w:szCs w:val="26"/>
          <w:rtl/>
          <w:lang w:val="en-CA" w:bidi="ar-SY"/>
        </w:rPr>
        <w:t xml:space="preserve">في مجال </w:t>
      </w:r>
      <w:r w:rsidR="00290D95">
        <w:rPr>
          <w:rFonts w:hint="cs"/>
          <w:sz w:val="26"/>
          <w:szCs w:val="26"/>
          <w:rtl/>
          <w:lang w:val="en-CA" w:bidi="ar-SY"/>
        </w:rPr>
        <w:t>ال</w:t>
      </w:r>
      <w:r w:rsidR="00290D95" w:rsidRPr="00290D95">
        <w:rPr>
          <w:rFonts w:hint="cs"/>
          <w:sz w:val="26"/>
          <w:szCs w:val="26"/>
          <w:rtl/>
          <w:lang w:val="en-CA" w:bidi="ar-SY"/>
        </w:rPr>
        <w:t>تبريد وتكييف الهواء</w:t>
      </w:r>
      <w:r w:rsidR="00290D95" w:rsidRPr="00290D95">
        <w:rPr>
          <w:sz w:val="26"/>
          <w:szCs w:val="26"/>
          <w:rtl/>
          <w:lang w:val="en-CA" w:bidi="ar-SY"/>
        </w:rPr>
        <w:t xml:space="preserve"> </w:t>
      </w:r>
      <w:r w:rsidRPr="005623EA">
        <w:rPr>
          <w:sz w:val="26"/>
          <w:szCs w:val="26"/>
          <w:rtl/>
          <w:lang w:val="en-CA" w:bidi="ar-SY"/>
        </w:rPr>
        <w:t xml:space="preserve">والتي ستستمر في تسهيل </w:t>
      </w:r>
      <w:r w:rsidRPr="005623EA">
        <w:rPr>
          <w:sz w:val="26"/>
          <w:szCs w:val="26"/>
          <w:rtl/>
          <w:lang w:val="en-CA" w:bidi="ar-SY"/>
        </w:rPr>
        <w:lastRenderedPageBreak/>
        <w:t xml:space="preserve">بناء القدرات لقطاع خدمة </w:t>
      </w:r>
      <w:r w:rsidR="00290D95">
        <w:rPr>
          <w:rFonts w:hint="cs"/>
          <w:sz w:val="26"/>
          <w:szCs w:val="26"/>
          <w:rtl/>
          <w:lang w:val="en-CA" w:bidi="ar-SY"/>
        </w:rPr>
        <w:t>ال</w:t>
      </w:r>
      <w:r w:rsidR="00290D95" w:rsidRPr="00290D95">
        <w:rPr>
          <w:rFonts w:hint="cs"/>
          <w:sz w:val="26"/>
          <w:szCs w:val="26"/>
          <w:rtl/>
          <w:lang w:val="en-CA" w:bidi="ar-SY"/>
        </w:rPr>
        <w:t>تبريد وتكييف الهواء</w:t>
      </w:r>
      <w:r w:rsidR="00290D95" w:rsidRPr="00290D95">
        <w:rPr>
          <w:sz w:val="26"/>
          <w:szCs w:val="26"/>
          <w:rtl/>
          <w:lang w:val="en-CA" w:bidi="ar-SY"/>
        </w:rPr>
        <w:t xml:space="preserve"> </w:t>
      </w:r>
      <w:r w:rsidRPr="005623EA">
        <w:rPr>
          <w:sz w:val="26"/>
          <w:szCs w:val="26"/>
          <w:rtl/>
          <w:lang w:val="en-CA" w:bidi="ar-SY"/>
        </w:rPr>
        <w:t xml:space="preserve">والتأكد من إمكانية تدريب </w:t>
      </w:r>
      <w:r w:rsidR="00290D95">
        <w:rPr>
          <w:rFonts w:hint="cs"/>
          <w:sz w:val="26"/>
          <w:szCs w:val="26"/>
          <w:rtl/>
          <w:lang w:val="en-CA" w:bidi="ar-SY"/>
        </w:rPr>
        <w:t>التقنيين</w:t>
      </w:r>
      <w:r w:rsidRPr="005623EA">
        <w:rPr>
          <w:sz w:val="26"/>
          <w:szCs w:val="26"/>
          <w:rtl/>
          <w:lang w:val="en-CA" w:bidi="ar-SY"/>
        </w:rPr>
        <w:t xml:space="preserve"> بشكل أفضل على المدى الطويل. وشملت المخاطر المحتملة التي تم تحديدها دوران الموظفين من </w:t>
      </w:r>
      <w:r w:rsidR="00290D95">
        <w:rPr>
          <w:rFonts w:hint="cs"/>
          <w:sz w:val="26"/>
          <w:szCs w:val="26"/>
          <w:rtl/>
          <w:lang w:val="en-CA" w:bidi="ar-SY"/>
        </w:rPr>
        <w:t>سلطة الأوزون الوطنية</w:t>
      </w:r>
      <w:r w:rsidRPr="005623EA">
        <w:rPr>
          <w:sz w:val="26"/>
          <w:szCs w:val="26"/>
          <w:rtl/>
          <w:lang w:val="en-CA" w:bidi="ar-SY"/>
        </w:rPr>
        <w:t xml:space="preserve"> وصعوبة </w:t>
      </w:r>
      <w:r w:rsidR="00290D95">
        <w:rPr>
          <w:rFonts w:hint="cs"/>
          <w:sz w:val="26"/>
          <w:szCs w:val="26"/>
          <w:rtl/>
          <w:lang w:val="en-CA" w:bidi="ar-SY"/>
        </w:rPr>
        <w:t>التعيين</w:t>
      </w:r>
      <w:r w:rsidRPr="005623EA">
        <w:rPr>
          <w:sz w:val="26"/>
          <w:szCs w:val="26"/>
          <w:rtl/>
          <w:lang w:val="en-CA" w:bidi="ar-SY"/>
        </w:rPr>
        <w:t xml:space="preserve"> بسبب مستوى الأجور؛ ومع ذلك، فإن الزيادة في تمويل التعزيز المؤسسي سيتم استخدامها جزئيا للتخفيف من هذه المخاطر. ونظرا لأن منغوليا تعتمد على واردات التكنولوجيا التي تأتي حصريا </w:t>
      </w:r>
      <w:r w:rsidR="00290D95">
        <w:rPr>
          <w:rFonts w:hint="cs"/>
          <w:sz w:val="26"/>
          <w:szCs w:val="26"/>
          <w:rtl/>
          <w:lang w:val="en-CA" w:bidi="ar-SY"/>
        </w:rPr>
        <w:t>غالبا</w:t>
      </w:r>
      <w:r w:rsidRPr="005623EA">
        <w:rPr>
          <w:sz w:val="26"/>
          <w:szCs w:val="26"/>
          <w:rtl/>
          <w:lang w:val="en-CA" w:bidi="ar-SY"/>
        </w:rPr>
        <w:t xml:space="preserve"> من الصين، فإن السوق سوف يتأثر بما هو متاح للاستيراد والذي س</w:t>
      </w:r>
      <w:r w:rsidR="00290D95">
        <w:rPr>
          <w:rFonts w:hint="cs"/>
          <w:sz w:val="26"/>
          <w:szCs w:val="26"/>
          <w:rtl/>
          <w:lang w:val="en-CA" w:bidi="ar-SY"/>
        </w:rPr>
        <w:t>ت</w:t>
      </w:r>
      <w:r w:rsidRPr="005623EA">
        <w:rPr>
          <w:sz w:val="26"/>
          <w:szCs w:val="26"/>
          <w:rtl/>
          <w:lang w:val="en-CA" w:bidi="ar-SY"/>
        </w:rPr>
        <w:t xml:space="preserve">تم مراقبته عن كثب. ويمكن إثبات التزام حكومة منغوليا بالتخفيف من هذه المخاطر من خلال التغييرات الأخيرة في القوانين المنغولية لتسهيل تعزيز السياسات </w:t>
      </w:r>
      <w:r w:rsidR="00290D95">
        <w:rPr>
          <w:rFonts w:hint="cs"/>
          <w:sz w:val="26"/>
          <w:szCs w:val="26"/>
          <w:rtl/>
          <w:lang w:val="en-CA" w:bidi="ar-SY"/>
        </w:rPr>
        <w:t>والأنظمة</w:t>
      </w:r>
      <w:r w:rsidRPr="005623EA">
        <w:rPr>
          <w:sz w:val="26"/>
          <w:szCs w:val="26"/>
          <w:rtl/>
          <w:lang w:val="en-CA" w:bidi="ar-SY"/>
        </w:rPr>
        <w:t xml:space="preserve"> ذات الصلة وبالتالي دعم التنفيذ الفعال لبروتوكول مونتريال وتعديلاته.</w:t>
      </w:r>
    </w:p>
    <w:p w14:paraId="50740747" w14:textId="457DDF6C" w:rsidR="005623EA" w:rsidRPr="00233561" w:rsidRDefault="005623EA" w:rsidP="00233561">
      <w:pPr>
        <w:pStyle w:val="ListParagraph"/>
        <w:bidi/>
        <w:spacing w:after="120" w:line="360" w:lineRule="exact"/>
        <w:ind w:left="4"/>
        <w:contextualSpacing w:val="0"/>
        <w:rPr>
          <w:sz w:val="26"/>
          <w:szCs w:val="26"/>
          <w:u w:val="single"/>
          <w:lang w:val="en-CA" w:bidi="ar-SY"/>
        </w:rPr>
      </w:pPr>
      <w:r w:rsidRPr="00233561">
        <w:rPr>
          <w:rFonts w:hint="cs"/>
          <w:sz w:val="26"/>
          <w:szCs w:val="26"/>
          <w:u w:val="single"/>
          <w:rtl/>
          <w:lang w:val="en-CA" w:bidi="ar-SY"/>
        </w:rPr>
        <w:t>الخاتمة</w:t>
      </w:r>
    </w:p>
    <w:p w14:paraId="209D1B45" w14:textId="279AB821" w:rsidR="005623EA" w:rsidRDefault="00233561" w:rsidP="00290D95">
      <w:pPr>
        <w:pStyle w:val="ListParagraph"/>
        <w:numPr>
          <w:ilvl w:val="0"/>
          <w:numId w:val="24"/>
        </w:numPr>
        <w:bidi/>
        <w:spacing w:after="120" w:line="360" w:lineRule="exact"/>
        <w:ind w:left="4" w:firstLine="0"/>
        <w:contextualSpacing w:val="0"/>
        <w:rPr>
          <w:sz w:val="26"/>
          <w:szCs w:val="26"/>
          <w:lang w:val="en-CA" w:bidi="ar-SY"/>
        </w:rPr>
      </w:pPr>
      <w:r w:rsidRPr="00233561">
        <w:rPr>
          <w:sz w:val="26"/>
          <w:szCs w:val="26"/>
          <w:rtl/>
          <w:lang w:val="en-CA" w:bidi="ar-SY"/>
        </w:rPr>
        <w:t xml:space="preserve">خفضت حكومة منغوليا استهلاكها من </w:t>
      </w:r>
      <w:r w:rsidR="00290D95" w:rsidRPr="00290D95">
        <w:rPr>
          <w:sz w:val="26"/>
          <w:szCs w:val="26"/>
          <w:rtl/>
          <w:lang w:val="en-CA" w:bidi="ar-SY"/>
        </w:rPr>
        <w:t xml:space="preserve">المواد الهيدروكلوروفلوروكربونية </w:t>
      </w:r>
      <w:r w:rsidRPr="00233561">
        <w:rPr>
          <w:sz w:val="26"/>
          <w:szCs w:val="26"/>
          <w:rtl/>
          <w:lang w:val="en-CA" w:bidi="ar-SY"/>
        </w:rPr>
        <w:t xml:space="preserve">إلى 0.05 طن </w:t>
      </w:r>
      <w:r w:rsidR="00290D95">
        <w:rPr>
          <w:rFonts w:hint="cs"/>
          <w:sz w:val="26"/>
          <w:szCs w:val="26"/>
          <w:rtl/>
          <w:lang w:val="en-CA" w:bidi="ar-SY"/>
        </w:rPr>
        <w:t>من قدرات</w:t>
      </w:r>
      <w:r w:rsidRPr="00233561">
        <w:rPr>
          <w:sz w:val="26"/>
          <w:szCs w:val="26"/>
          <w:rtl/>
          <w:lang w:val="en-CA" w:bidi="ar-SY"/>
        </w:rPr>
        <w:t xml:space="preserve"> استنفاد الأوزون في عام 2022، وهو ما يقل بنسبة 96 في المائة عن خط الأساس </w:t>
      </w:r>
      <w:r w:rsidR="00290D95">
        <w:rPr>
          <w:rFonts w:hint="cs"/>
          <w:sz w:val="26"/>
          <w:szCs w:val="26"/>
          <w:rtl/>
          <w:lang w:val="en-CA" w:bidi="ar-SY"/>
        </w:rPr>
        <w:t>ل</w:t>
      </w:r>
      <w:r w:rsidR="00290D95" w:rsidRPr="00290D95">
        <w:rPr>
          <w:sz w:val="26"/>
          <w:szCs w:val="26"/>
          <w:rtl/>
          <w:lang w:val="en-CA" w:bidi="ar-SY"/>
        </w:rPr>
        <w:t xml:space="preserve">لمواد الهيدروكلوروفلوروكربونية </w:t>
      </w:r>
      <w:r w:rsidR="00290D95">
        <w:rPr>
          <w:rFonts w:hint="cs"/>
          <w:sz w:val="26"/>
          <w:szCs w:val="26"/>
          <w:rtl/>
          <w:lang w:val="en-CA" w:bidi="ar-SY"/>
        </w:rPr>
        <w:t xml:space="preserve">المحدد </w:t>
      </w:r>
      <w:r w:rsidRPr="00233561">
        <w:rPr>
          <w:sz w:val="26"/>
          <w:szCs w:val="26"/>
          <w:rtl/>
          <w:lang w:val="en-CA" w:bidi="ar-SY"/>
        </w:rPr>
        <w:t xml:space="preserve">للامتثال (1.4 طن </w:t>
      </w:r>
      <w:r w:rsidR="00290D95">
        <w:rPr>
          <w:rFonts w:hint="cs"/>
          <w:sz w:val="26"/>
          <w:szCs w:val="26"/>
          <w:rtl/>
          <w:lang w:val="en-CA" w:bidi="ar-SY"/>
        </w:rPr>
        <w:t>من قدرات</w:t>
      </w:r>
      <w:r w:rsidRPr="00233561">
        <w:rPr>
          <w:sz w:val="26"/>
          <w:szCs w:val="26"/>
          <w:rtl/>
          <w:lang w:val="en-CA" w:bidi="ar-SY"/>
        </w:rPr>
        <w:t xml:space="preserve"> استنفاد الأوزون). وتواصل الحكومة تنفيذ نظام التراخيص والحصص الذي سيمكن من تحقيق المزيد من التخفيضات في استهلاك </w:t>
      </w:r>
      <w:r w:rsidR="00290D95" w:rsidRPr="00290D95">
        <w:rPr>
          <w:sz w:val="26"/>
          <w:szCs w:val="26"/>
          <w:rtl/>
          <w:lang w:val="en-CA" w:bidi="ar-SY"/>
        </w:rPr>
        <w:t>المواد الهيدروكلوروفلوروكربونية</w:t>
      </w:r>
      <w:r w:rsidRPr="00233561">
        <w:rPr>
          <w:sz w:val="26"/>
          <w:szCs w:val="26"/>
          <w:rtl/>
          <w:lang w:val="en-CA" w:bidi="ar-SY"/>
        </w:rPr>
        <w:t xml:space="preserve">. وفي حين أن إجمالي الصرف المبلغ عنه بلغ 22 في المائة، فإن الأنشطة المتعلقة بقطاع الخدمات والجمارك والتدريب على الإنفاذ هي قيد التنفيذ. </w:t>
      </w:r>
      <w:r w:rsidR="00290D95">
        <w:rPr>
          <w:rFonts w:hint="cs"/>
          <w:sz w:val="26"/>
          <w:szCs w:val="26"/>
          <w:rtl/>
          <w:lang w:val="en-CA" w:bidi="ar-SY"/>
        </w:rPr>
        <w:t>و</w:t>
      </w:r>
      <w:r w:rsidRPr="00233561">
        <w:rPr>
          <w:sz w:val="26"/>
          <w:szCs w:val="26"/>
          <w:rtl/>
          <w:lang w:val="en-CA" w:bidi="ar-SY"/>
        </w:rPr>
        <w:t xml:space="preserve">إن الأنشطة في الشريحة الثانية من المرحلة الثانية المتعلقة بالتدريب وبناء قدرات </w:t>
      </w:r>
      <w:r w:rsidR="00290D95">
        <w:rPr>
          <w:rFonts w:hint="cs"/>
          <w:sz w:val="26"/>
          <w:szCs w:val="26"/>
          <w:rtl/>
          <w:lang w:val="en-CA" w:bidi="ar-SY"/>
        </w:rPr>
        <w:t>تقنيي</w:t>
      </w:r>
      <w:r w:rsidRPr="00233561">
        <w:rPr>
          <w:sz w:val="26"/>
          <w:szCs w:val="26"/>
          <w:rtl/>
          <w:lang w:val="en-CA" w:bidi="ar-SY"/>
        </w:rPr>
        <w:t xml:space="preserve"> الخدم</w:t>
      </w:r>
      <w:r w:rsidR="00290D95">
        <w:rPr>
          <w:rFonts w:hint="cs"/>
          <w:sz w:val="26"/>
          <w:szCs w:val="26"/>
          <w:rtl/>
          <w:lang w:val="en-CA" w:bidi="ar-SY"/>
        </w:rPr>
        <w:t>ات</w:t>
      </w:r>
      <w:r w:rsidRPr="00233561">
        <w:rPr>
          <w:sz w:val="26"/>
          <w:szCs w:val="26"/>
          <w:rtl/>
          <w:lang w:val="en-CA" w:bidi="ar-SY"/>
        </w:rPr>
        <w:t xml:space="preserve"> والأنشطة </w:t>
      </w:r>
      <w:r w:rsidR="00290D95">
        <w:rPr>
          <w:rFonts w:hint="cs"/>
          <w:sz w:val="26"/>
          <w:szCs w:val="26"/>
          <w:rtl/>
          <w:lang w:val="en-CA" w:bidi="ar-SY"/>
        </w:rPr>
        <w:t>المقررة</w:t>
      </w:r>
      <w:r w:rsidRPr="00233561">
        <w:rPr>
          <w:sz w:val="26"/>
          <w:szCs w:val="26"/>
          <w:rtl/>
          <w:lang w:val="en-CA" w:bidi="ar-SY"/>
        </w:rPr>
        <w:t xml:space="preserve"> في إطار مكون كفاءة الطاقة من شأنها تسريع اعتماد معدات </w:t>
      </w:r>
      <w:r w:rsidR="00290D95">
        <w:rPr>
          <w:rFonts w:hint="cs"/>
          <w:sz w:val="26"/>
          <w:szCs w:val="26"/>
          <w:rtl/>
          <w:lang w:val="en-CA" w:bidi="ar-SY"/>
        </w:rPr>
        <w:t>التبريد وتكييف الهواء</w:t>
      </w:r>
      <w:r w:rsidRPr="00233561">
        <w:rPr>
          <w:sz w:val="26"/>
          <w:szCs w:val="26"/>
          <w:rtl/>
          <w:lang w:val="en-CA" w:bidi="ar-SY"/>
        </w:rPr>
        <w:t xml:space="preserve"> ذات القدرة المنخفضة على إحداث الاحترار العالمي </w:t>
      </w:r>
      <w:r w:rsidR="00A511C0">
        <w:rPr>
          <w:rFonts w:hint="cs"/>
          <w:sz w:val="26"/>
          <w:szCs w:val="26"/>
          <w:rtl/>
          <w:lang w:val="en-CA" w:bidi="ar-SY"/>
        </w:rPr>
        <w:t>والموفرة</w:t>
      </w:r>
      <w:r w:rsidRPr="00233561">
        <w:rPr>
          <w:sz w:val="26"/>
          <w:szCs w:val="26"/>
          <w:rtl/>
          <w:lang w:val="en-CA" w:bidi="ar-SY"/>
        </w:rPr>
        <w:t xml:space="preserve"> </w:t>
      </w:r>
      <w:r w:rsidR="00A511C0">
        <w:rPr>
          <w:rFonts w:hint="cs"/>
          <w:sz w:val="26"/>
          <w:szCs w:val="26"/>
          <w:rtl/>
          <w:lang w:val="en-CA" w:bidi="ar-SY"/>
        </w:rPr>
        <w:t>ل</w:t>
      </w:r>
      <w:r w:rsidRPr="00233561">
        <w:rPr>
          <w:sz w:val="26"/>
          <w:szCs w:val="26"/>
          <w:rtl/>
          <w:lang w:val="en-CA" w:bidi="ar-SY"/>
        </w:rPr>
        <w:t>لطاقة في البلاد.</w:t>
      </w:r>
      <w:r w:rsidR="00290D95">
        <w:rPr>
          <w:rFonts w:hint="cs"/>
          <w:sz w:val="26"/>
          <w:szCs w:val="26"/>
          <w:rtl/>
          <w:lang w:val="en-CA" w:bidi="ar-SY"/>
        </w:rPr>
        <w:t xml:space="preserve"> </w:t>
      </w:r>
    </w:p>
    <w:p w14:paraId="23449AD9" w14:textId="3ED01763" w:rsidR="00E04CF7" w:rsidRPr="00854A36" w:rsidRDefault="00481F4D" w:rsidP="00854A36">
      <w:pPr>
        <w:pStyle w:val="ListParagraph"/>
        <w:bidi/>
        <w:spacing w:before="240" w:after="240" w:line="400" w:lineRule="exact"/>
        <w:ind w:left="6"/>
        <w:contextualSpacing w:val="0"/>
        <w:rPr>
          <w:b/>
          <w:bCs/>
          <w:sz w:val="32"/>
          <w:szCs w:val="32"/>
          <w:lang w:val="en-CA" w:bidi="ar-SY"/>
        </w:rPr>
      </w:pPr>
      <w:r w:rsidRPr="00854A36">
        <w:rPr>
          <w:rFonts w:hint="cs"/>
          <w:b/>
          <w:bCs/>
          <w:sz w:val="32"/>
          <w:szCs w:val="32"/>
          <w:rtl/>
          <w:lang w:val="en-CA" w:bidi="ar-SY"/>
        </w:rPr>
        <w:t>التوصية</w:t>
      </w:r>
    </w:p>
    <w:p w14:paraId="298EC9A9" w14:textId="71FAD405" w:rsidR="00481F4D" w:rsidRDefault="00B67FDC" w:rsidP="00481F4D">
      <w:pPr>
        <w:pStyle w:val="ListParagraph"/>
        <w:numPr>
          <w:ilvl w:val="0"/>
          <w:numId w:val="24"/>
        </w:numPr>
        <w:bidi/>
        <w:spacing w:after="120" w:line="360" w:lineRule="exact"/>
        <w:ind w:left="4" w:firstLine="0"/>
        <w:contextualSpacing w:val="0"/>
        <w:rPr>
          <w:sz w:val="26"/>
          <w:szCs w:val="26"/>
          <w:lang w:val="en-CA" w:bidi="ar-SY"/>
        </w:rPr>
      </w:pPr>
      <w:r w:rsidRPr="00B67FDC">
        <w:rPr>
          <w:sz w:val="26"/>
          <w:szCs w:val="26"/>
          <w:rtl/>
          <w:lang w:val="en-CA" w:bidi="ar-SY"/>
        </w:rPr>
        <w:t>توصي أمانة الصندوق اللجنة التنفيذية بما يلي:</w:t>
      </w:r>
    </w:p>
    <w:p w14:paraId="4E7B931E" w14:textId="7F822B0B" w:rsidR="00854A36" w:rsidRDefault="008A54D4" w:rsidP="008A54D4">
      <w:pPr>
        <w:pStyle w:val="ListParagraph"/>
        <w:numPr>
          <w:ilvl w:val="0"/>
          <w:numId w:val="27"/>
        </w:numPr>
        <w:bidi/>
        <w:spacing w:after="120" w:line="360" w:lineRule="exact"/>
        <w:ind w:left="1422" w:hanging="709"/>
        <w:contextualSpacing w:val="0"/>
        <w:rPr>
          <w:sz w:val="26"/>
          <w:szCs w:val="26"/>
          <w:lang w:val="en-CA" w:bidi="ar-SY"/>
        </w:rPr>
      </w:pPr>
      <w:r>
        <w:rPr>
          <w:rFonts w:hint="cs"/>
          <w:sz w:val="26"/>
          <w:szCs w:val="26"/>
          <w:rtl/>
          <w:lang w:val="en-CA" w:bidi="ar-SY"/>
        </w:rPr>
        <w:t>الإشارة إلى:</w:t>
      </w:r>
    </w:p>
    <w:p w14:paraId="68E93CAB" w14:textId="6AFCB44B" w:rsidR="008A54D4" w:rsidRDefault="007D4178" w:rsidP="0051012D">
      <w:pPr>
        <w:pStyle w:val="ListParagraph"/>
        <w:numPr>
          <w:ilvl w:val="0"/>
          <w:numId w:val="28"/>
        </w:numPr>
        <w:bidi/>
        <w:spacing w:after="120" w:line="360" w:lineRule="exact"/>
        <w:ind w:left="2272" w:hanging="850"/>
        <w:contextualSpacing w:val="0"/>
        <w:rPr>
          <w:sz w:val="26"/>
          <w:szCs w:val="26"/>
          <w:lang w:val="en-CA" w:bidi="ar-SY"/>
        </w:rPr>
      </w:pPr>
      <w:r w:rsidRPr="007D4178">
        <w:rPr>
          <w:sz w:val="26"/>
          <w:szCs w:val="26"/>
          <w:rtl/>
          <w:lang w:val="en-CA" w:bidi="ar-SY"/>
        </w:rPr>
        <w:t xml:space="preserve">التقرير المرحلي عن تنفيذ الشريحة الأولى من المرحلة الثانية من خطة إدارة التخلص التدريجي من </w:t>
      </w:r>
      <w:r w:rsidR="0051012D" w:rsidRPr="0051012D">
        <w:rPr>
          <w:sz w:val="26"/>
          <w:szCs w:val="26"/>
          <w:rtl/>
          <w:lang w:val="en-CA" w:bidi="ar-SY"/>
        </w:rPr>
        <w:t>المواد الهيدروكلوروفلوروكربونية</w:t>
      </w:r>
      <w:r w:rsidRPr="007D4178">
        <w:rPr>
          <w:sz w:val="26"/>
          <w:szCs w:val="26"/>
          <w:rtl/>
          <w:lang w:val="en-CA" w:bidi="ar-SY"/>
        </w:rPr>
        <w:t xml:space="preserve"> لمنغوليا؛</w:t>
      </w:r>
    </w:p>
    <w:p w14:paraId="7D1E0390" w14:textId="5581BC90" w:rsidR="007D4178" w:rsidRDefault="0051012D" w:rsidP="0051012D">
      <w:pPr>
        <w:pStyle w:val="ListParagraph"/>
        <w:numPr>
          <w:ilvl w:val="0"/>
          <w:numId w:val="28"/>
        </w:numPr>
        <w:bidi/>
        <w:spacing w:after="120" w:line="360" w:lineRule="exact"/>
        <w:ind w:left="2272" w:hanging="850"/>
        <w:contextualSpacing w:val="0"/>
        <w:rPr>
          <w:sz w:val="26"/>
          <w:szCs w:val="26"/>
          <w:lang w:val="en-CA" w:bidi="ar-SY"/>
        </w:rPr>
      </w:pPr>
      <w:r w:rsidRPr="0051012D">
        <w:rPr>
          <w:sz w:val="26"/>
          <w:szCs w:val="26"/>
          <w:rtl/>
          <w:lang w:val="en-CA" w:bidi="ar-SY"/>
        </w:rPr>
        <w:t xml:space="preserve">تقديم أنشطة إضافية للحفاظ على كفاءة </w:t>
      </w:r>
      <w:r w:rsidR="0079275E">
        <w:rPr>
          <w:rFonts w:hint="cs"/>
          <w:sz w:val="26"/>
          <w:szCs w:val="26"/>
          <w:rtl/>
          <w:lang w:val="en-CA" w:bidi="ar-SY"/>
        </w:rPr>
        <w:t xml:space="preserve">استخدام </w:t>
      </w:r>
      <w:r w:rsidRPr="0051012D">
        <w:rPr>
          <w:sz w:val="26"/>
          <w:szCs w:val="26"/>
          <w:rtl/>
          <w:lang w:val="en-CA" w:bidi="ar-SY"/>
        </w:rPr>
        <w:t xml:space="preserve">الطاقة في قطاع </w:t>
      </w:r>
      <w:r>
        <w:rPr>
          <w:rFonts w:hint="cs"/>
          <w:sz w:val="26"/>
          <w:szCs w:val="26"/>
          <w:rtl/>
          <w:lang w:val="en-CA" w:bidi="ar-SY"/>
        </w:rPr>
        <w:t>خدمات</w:t>
      </w:r>
      <w:r w:rsidRPr="0051012D">
        <w:rPr>
          <w:sz w:val="26"/>
          <w:szCs w:val="26"/>
          <w:rtl/>
          <w:lang w:val="en-CA" w:bidi="ar-SY"/>
        </w:rPr>
        <w:t xml:space="preserve"> التبريد بمبلغ </w:t>
      </w:r>
      <w:r w:rsidRPr="0051012D">
        <w:rPr>
          <w:sz w:val="26"/>
          <w:szCs w:val="26"/>
          <w:lang w:val="en-CA" w:bidi="ar-SY"/>
        </w:rPr>
        <w:t>100,000</w:t>
      </w:r>
      <w:r>
        <w:rPr>
          <w:rFonts w:hint="cs"/>
          <w:sz w:val="26"/>
          <w:szCs w:val="26"/>
          <w:rtl/>
          <w:lang w:val="en-CA" w:bidi="ar-SY"/>
        </w:rPr>
        <w:t xml:space="preserve"> </w:t>
      </w:r>
      <w:r w:rsidRPr="0051012D">
        <w:rPr>
          <w:sz w:val="26"/>
          <w:szCs w:val="26"/>
          <w:rtl/>
          <w:lang w:val="en-CA" w:bidi="ar-SY"/>
        </w:rPr>
        <w:t xml:space="preserve">دولار أمريكي، بالإضافة إلى تكاليف دعم الوكالة البالغة </w:t>
      </w:r>
      <w:r w:rsidRPr="0051012D">
        <w:rPr>
          <w:sz w:val="26"/>
          <w:szCs w:val="26"/>
          <w:lang w:val="en-CA" w:bidi="ar-SY"/>
        </w:rPr>
        <w:t>13,000</w:t>
      </w:r>
      <w:r>
        <w:rPr>
          <w:rFonts w:hint="cs"/>
          <w:sz w:val="26"/>
          <w:szCs w:val="26"/>
          <w:rtl/>
          <w:lang w:val="en-CA" w:bidi="ar-SY"/>
        </w:rPr>
        <w:t xml:space="preserve"> </w:t>
      </w:r>
      <w:r w:rsidRPr="0051012D">
        <w:rPr>
          <w:sz w:val="26"/>
          <w:szCs w:val="26"/>
          <w:rtl/>
          <w:lang w:val="en-CA" w:bidi="ar-SY"/>
        </w:rPr>
        <w:t>دولار أمريكي لبرنامج الأمم المتحدة للبيئة فقط؛</w:t>
      </w:r>
    </w:p>
    <w:p w14:paraId="1ED5D58B" w14:textId="0807B338" w:rsidR="0051012D" w:rsidRDefault="0051012D" w:rsidP="0051012D">
      <w:pPr>
        <w:pStyle w:val="ListParagraph"/>
        <w:numPr>
          <w:ilvl w:val="0"/>
          <w:numId w:val="28"/>
        </w:numPr>
        <w:bidi/>
        <w:spacing w:after="120" w:line="360" w:lineRule="exact"/>
        <w:ind w:left="2272" w:hanging="850"/>
        <w:contextualSpacing w:val="0"/>
        <w:rPr>
          <w:sz w:val="26"/>
          <w:szCs w:val="26"/>
          <w:lang w:val="en-CA" w:bidi="ar-SY"/>
        </w:rPr>
      </w:pPr>
      <w:r w:rsidRPr="0051012D">
        <w:rPr>
          <w:sz w:val="26"/>
          <w:szCs w:val="26"/>
          <w:rtl/>
          <w:lang w:val="en-CA" w:bidi="ar-SY"/>
        </w:rPr>
        <w:t xml:space="preserve">أن أمانة الصندوق </w:t>
      </w:r>
      <w:r w:rsidR="0041175A">
        <w:rPr>
          <w:rFonts w:hint="cs"/>
          <w:sz w:val="26"/>
          <w:szCs w:val="26"/>
          <w:rtl/>
          <w:lang w:val="en-CA" w:bidi="ar-SY"/>
        </w:rPr>
        <w:t xml:space="preserve">قد </w:t>
      </w:r>
      <w:r w:rsidRPr="0051012D">
        <w:rPr>
          <w:sz w:val="26"/>
          <w:szCs w:val="26"/>
          <w:rtl/>
          <w:lang w:val="en-CA" w:bidi="ar-SY"/>
        </w:rPr>
        <w:t>قامت بتحديث الاتفاق بين حكومة منغوليا واللجنة التنفيذية، على النحو الوارد في المرفق الأول بهذه الوثيقة، وتحديدا الملحق 2</w:t>
      </w:r>
      <w:r w:rsidR="0079275E">
        <w:rPr>
          <w:rFonts w:hint="cs"/>
          <w:sz w:val="26"/>
          <w:szCs w:val="26"/>
          <w:rtl/>
          <w:lang w:val="en-CA" w:bidi="ar-SY"/>
        </w:rPr>
        <w:t>-</w:t>
      </w:r>
      <w:r w:rsidRPr="0051012D">
        <w:rPr>
          <w:sz w:val="26"/>
          <w:szCs w:val="26"/>
          <w:rtl/>
          <w:lang w:val="en-CA" w:bidi="ar-SY"/>
        </w:rPr>
        <w:t>ألف، بناء على مستوى التمويل المنقح بسبب إدراج التمويل للأنشطة الإضافية للحفاظ على</w:t>
      </w:r>
      <w:r w:rsidR="0079275E">
        <w:rPr>
          <w:rFonts w:hint="cs"/>
          <w:sz w:val="26"/>
          <w:szCs w:val="26"/>
          <w:rtl/>
          <w:lang w:val="en-CA" w:bidi="ar-SY"/>
        </w:rPr>
        <w:t xml:space="preserve"> </w:t>
      </w:r>
      <w:r w:rsidRPr="0051012D">
        <w:rPr>
          <w:sz w:val="26"/>
          <w:szCs w:val="26"/>
          <w:rtl/>
          <w:lang w:val="en-CA" w:bidi="ar-SY"/>
        </w:rPr>
        <w:t>كفاءة استخدام الطاقة في قطاع خدم</w:t>
      </w:r>
      <w:r w:rsidR="0079275E">
        <w:rPr>
          <w:rFonts w:hint="cs"/>
          <w:sz w:val="26"/>
          <w:szCs w:val="26"/>
          <w:rtl/>
          <w:lang w:val="en-CA" w:bidi="ar-SY"/>
        </w:rPr>
        <w:t>ات</w:t>
      </w:r>
      <w:r w:rsidRPr="0051012D">
        <w:rPr>
          <w:sz w:val="26"/>
          <w:szCs w:val="26"/>
          <w:rtl/>
          <w:lang w:val="en-CA" w:bidi="ar-SY"/>
        </w:rPr>
        <w:t xml:space="preserve"> التبريد المشار إليه في الفقرة الفرعية (أ)(2) أعلاه؛ والفقرة 17 التي تمت إضافتها للإشارة إلى أن الاتفاق المحدث يحل محل ما تم التوصل إليه في الاجتماع السادس والثمانين؛</w:t>
      </w:r>
    </w:p>
    <w:p w14:paraId="365814CC" w14:textId="3FDD1782" w:rsidR="0051012D" w:rsidRDefault="0051012D" w:rsidP="0051012D">
      <w:pPr>
        <w:pStyle w:val="ListParagraph"/>
        <w:numPr>
          <w:ilvl w:val="0"/>
          <w:numId w:val="24"/>
        </w:numPr>
        <w:bidi/>
        <w:spacing w:after="120" w:line="360" w:lineRule="exact"/>
        <w:ind w:left="4" w:firstLine="0"/>
        <w:contextualSpacing w:val="0"/>
        <w:rPr>
          <w:sz w:val="26"/>
          <w:szCs w:val="26"/>
          <w:lang w:val="en-CA" w:bidi="ar-SY"/>
        </w:rPr>
      </w:pPr>
      <w:r w:rsidRPr="0051012D">
        <w:rPr>
          <w:sz w:val="26"/>
          <w:szCs w:val="26"/>
          <w:rtl/>
          <w:lang w:val="en-CA" w:bidi="ar-SY"/>
        </w:rPr>
        <w:lastRenderedPageBreak/>
        <w:t xml:space="preserve">وتوصي أمانة الصندوق كذلك بالموافقة الشاملة على الشريحة الثانية من المرحلة الثانية من خطة إدارة </w:t>
      </w:r>
      <w:r w:rsidR="0079275E">
        <w:rPr>
          <w:rFonts w:hint="cs"/>
          <w:sz w:val="26"/>
          <w:szCs w:val="26"/>
          <w:rtl/>
          <w:lang w:val="en-CA" w:bidi="ar-SY"/>
        </w:rPr>
        <w:t>التخلص التدريجي من</w:t>
      </w:r>
      <w:r w:rsidRPr="0051012D">
        <w:rPr>
          <w:sz w:val="26"/>
          <w:szCs w:val="26"/>
          <w:rtl/>
          <w:lang w:val="en-CA" w:bidi="ar-SY"/>
        </w:rPr>
        <w:t xml:space="preserve"> </w:t>
      </w:r>
      <w:bookmarkStart w:id="39" w:name="_Hlk150101057"/>
      <w:r w:rsidRPr="0051012D">
        <w:rPr>
          <w:sz w:val="26"/>
          <w:szCs w:val="26"/>
          <w:rtl/>
          <w:lang w:val="en-CA" w:bidi="ar-SY"/>
        </w:rPr>
        <w:t xml:space="preserve">المواد الهيدروكلوروفلوروكربونية </w:t>
      </w:r>
      <w:bookmarkEnd w:id="39"/>
      <w:r w:rsidRPr="0051012D">
        <w:rPr>
          <w:sz w:val="26"/>
          <w:szCs w:val="26"/>
          <w:rtl/>
          <w:lang w:val="en-CA" w:bidi="ar-SY"/>
        </w:rPr>
        <w:t>لمنغوليا، وخطة تنفيذ الشريحة المقابلة للفترة 2024-2026، بمستويات التمويل المبينة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51012D" w:rsidRPr="0051012D" w14:paraId="38C25C46" w14:textId="77777777" w:rsidTr="0051012D">
        <w:trPr>
          <w:tblHeader/>
        </w:trPr>
        <w:tc>
          <w:tcPr>
            <w:tcW w:w="540" w:type="dxa"/>
          </w:tcPr>
          <w:p w14:paraId="4F027884" w14:textId="77777777" w:rsidR="0051012D" w:rsidRPr="0051012D" w:rsidRDefault="0051012D" w:rsidP="0051012D">
            <w:pPr>
              <w:keepNext/>
              <w:keepLines/>
              <w:bidi/>
              <w:jc w:val="center"/>
              <w:rPr>
                <w:b/>
                <w:bCs/>
                <w:sz w:val="20"/>
                <w:lang w:val="en-CA" w:bidi="ar-SA"/>
              </w:rPr>
            </w:pPr>
          </w:p>
        </w:tc>
        <w:tc>
          <w:tcPr>
            <w:tcW w:w="4309" w:type="dxa"/>
          </w:tcPr>
          <w:p w14:paraId="2CD64E79" w14:textId="10076293" w:rsidR="0051012D" w:rsidRPr="0051012D" w:rsidRDefault="0051012D" w:rsidP="0051012D">
            <w:pPr>
              <w:keepNext/>
              <w:keepLines/>
              <w:bidi/>
              <w:jc w:val="center"/>
              <w:rPr>
                <w:b/>
                <w:bCs/>
                <w:sz w:val="20"/>
                <w:lang w:val="en-CA" w:bidi="ar-SA"/>
              </w:rPr>
            </w:pPr>
            <w:r>
              <w:rPr>
                <w:rFonts w:hint="cs"/>
                <w:b/>
                <w:bCs/>
                <w:sz w:val="20"/>
                <w:rtl/>
                <w:lang w:val="en-CA" w:bidi="ar-SA"/>
              </w:rPr>
              <w:t>عنوان المشروع</w:t>
            </w:r>
          </w:p>
        </w:tc>
        <w:tc>
          <w:tcPr>
            <w:tcW w:w="1559" w:type="dxa"/>
            <w:tcMar>
              <w:left w:w="29" w:type="dxa"/>
              <w:right w:w="29" w:type="dxa"/>
            </w:tcMar>
          </w:tcPr>
          <w:p w14:paraId="348D4EBA" w14:textId="2CFBE95B" w:rsidR="0051012D" w:rsidRPr="0051012D" w:rsidRDefault="0051012D" w:rsidP="0051012D">
            <w:pPr>
              <w:keepNext/>
              <w:keepLines/>
              <w:bidi/>
              <w:jc w:val="center"/>
              <w:rPr>
                <w:b/>
                <w:bCs/>
                <w:sz w:val="20"/>
                <w:lang w:val="en-CA" w:bidi="ar-SA"/>
              </w:rPr>
            </w:pPr>
            <w:r w:rsidRPr="0051012D">
              <w:rPr>
                <w:b/>
                <w:bCs/>
                <w:sz w:val="20"/>
                <w:rtl/>
                <w:lang w:val="en-CA" w:bidi="ar-SA"/>
              </w:rPr>
              <w:t>تمويل المشروع (بالدولار الأمريكي)</w:t>
            </w:r>
          </w:p>
        </w:tc>
        <w:tc>
          <w:tcPr>
            <w:tcW w:w="1452" w:type="dxa"/>
            <w:tcMar>
              <w:left w:w="29" w:type="dxa"/>
              <w:right w:w="29" w:type="dxa"/>
            </w:tcMar>
          </w:tcPr>
          <w:p w14:paraId="2C11F616" w14:textId="3318C34E" w:rsidR="0051012D" w:rsidRPr="0051012D" w:rsidRDefault="0051012D" w:rsidP="0051012D">
            <w:pPr>
              <w:keepNext/>
              <w:keepLines/>
              <w:bidi/>
              <w:jc w:val="center"/>
              <w:rPr>
                <w:b/>
                <w:bCs/>
                <w:sz w:val="20"/>
                <w:lang w:val="en-CA" w:bidi="ar-SA"/>
              </w:rPr>
            </w:pPr>
            <w:r w:rsidRPr="0051012D">
              <w:rPr>
                <w:b/>
                <w:bCs/>
                <w:sz w:val="20"/>
                <w:rtl/>
                <w:lang w:val="en-CA" w:bidi="ar-SA"/>
              </w:rPr>
              <w:t>تكاليف الدعم (بالدولار الأمريكي)</w:t>
            </w:r>
          </w:p>
        </w:tc>
        <w:tc>
          <w:tcPr>
            <w:tcW w:w="1590" w:type="dxa"/>
            <w:tcMar>
              <w:left w:w="29" w:type="dxa"/>
              <w:right w:w="29" w:type="dxa"/>
            </w:tcMar>
          </w:tcPr>
          <w:p w14:paraId="481A6C87" w14:textId="5C446523" w:rsidR="0051012D" w:rsidRPr="0051012D" w:rsidRDefault="0051012D" w:rsidP="0051012D">
            <w:pPr>
              <w:keepNext/>
              <w:keepLines/>
              <w:bidi/>
              <w:jc w:val="center"/>
              <w:rPr>
                <w:b/>
                <w:bCs/>
                <w:sz w:val="20"/>
                <w:lang w:val="en-CA" w:bidi="ar-SA"/>
              </w:rPr>
            </w:pPr>
            <w:r w:rsidRPr="0051012D">
              <w:rPr>
                <w:b/>
                <w:bCs/>
                <w:sz w:val="20"/>
                <w:rtl/>
                <w:lang w:val="en-CA" w:bidi="ar-SA"/>
              </w:rPr>
              <w:t>الوكالة المنفذة</w:t>
            </w:r>
          </w:p>
        </w:tc>
      </w:tr>
      <w:tr w:rsidR="0051012D" w:rsidRPr="0051012D" w14:paraId="4A4385AA" w14:textId="77777777" w:rsidTr="0051012D">
        <w:tc>
          <w:tcPr>
            <w:tcW w:w="540" w:type="dxa"/>
          </w:tcPr>
          <w:p w14:paraId="135AAC1E" w14:textId="1879E144" w:rsidR="0051012D" w:rsidRPr="0051012D" w:rsidRDefault="0051012D" w:rsidP="0051012D">
            <w:pPr>
              <w:keepNext/>
              <w:keepLines/>
              <w:bidi/>
              <w:rPr>
                <w:sz w:val="20"/>
                <w:lang w:val="en-CA" w:bidi="ar-SA"/>
              </w:rPr>
            </w:pPr>
            <w:r>
              <w:rPr>
                <w:rFonts w:hint="cs"/>
                <w:sz w:val="20"/>
                <w:rtl/>
                <w:lang w:val="en-CA" w:bidi="ar-SA"/>
              </w:rPr>
              <w:t>(أ)</w:t>
            </w:r>
          </w:p>
        </w:tc>
        <w:tc>
          <w:tcPr>
            <w:tcW w:w="4309" w:type="dxa"/>
          </w:tcPr>
          <w:p w14:paraId="1889C7B4" w14:textId="62DF6B02" w:rsidR="0051012D" w:rsidRPr="0051012D" w:rsidRDefault="0051012D" w:rsidP="0051012D">
            <w:pPr>
              <w:keepNext/>
              <w:keepLines/>
              <w:bidi/>
              <w:jc w:val="left"/>
              <w:rPr>
                <w:sz w:val="20"/>
                <w:lang w:val="en-CA" w:bidi="ar-SA"/>
              </w:rPr>
            </w:pPr>
            <w:r w:rsidRPr="0051012D">
              <w:rPr>
                <w:sz w:val="20"/>
                <w:rtl/>
                <w:lang w:val="en-CA" w:bidi="ar-SA"/>
              </w:rPr>
              <w:t xml:space="preserve">خطة إدارة التخلص التدريجي من </w:t>
            </w:r>
            <w:r w:rsidRPr="0051012D">
              <w:rPr>
                <w:sz w:val="20"/>
                <w:rtl/>
                <w:lang w:val="en-CA" w:bidi="ar-SY"/>
              </w:rPr>
              <w:t xml:space="preserve">المواد الهيدروكلوروفلوروكربونية </w:t>
            </w:r>
            <w:r w:rsidRPr="0051012D">
              <w:rPr>
                <w:sz w:val="20"/>
                <w:rtl/>
                <w:lang w:val="en-CA" w:bidi="ar-SA"/>
              </w:rPr>
              <w:t>(المرحلة الثانية، الشريحة الثانية)</w:t>
            </w:r>
          </w:p>
        </w:tc>
        <w:tc>
          <w:tcPr>
            <w:tcW w:w="1559" w:type="dxa"/>
          </w:tcPr>
          <w:p w14:paraId="78BEFED5" w14:textId="77777777" w:rsidR="0051012D" w:rsidRPr="0051012D" w:rsidRDefault="0051012D" w:rsidP="0051012D">
            <w:pPr>
              <w:keepNext/>
              <w:keepLines/>
              <w:bidi/>
              <w:jc w:val="right"/>
              <w:rPr>
                <w:sz w:val="20"/>
                <w:lang w:val="en-CA" w:bidi="ar-SA"/>
              </w:rPr>
            </w:pPr>
            <w:r w:rsidRPr="0051012D">
              <w:rPr>
                <w:sz w:val="20"/>
                <w:lang w:val="en-CA" w:bidi="ar-SA"/>
              </w:rPr>
              <w:t>192,000</w:t>
            </w:r>
          </w:p>
        </w:tc>
        <w:tc>
          <w:tcPr>
            <w:tcW w:w="1452" w:type="dxa"/>
          </w:tcPr>
          <w:p w14:paraId="5243254B" w14:textId="77777777" w:rsidR="0051012D" w:rsidRPr="0051012D" w:rsidRDefault="0051012D" w:rsidP="0051012D">
            <w:pPr>
              <w:keepNext/>
              <w:keepLines/>
              <w:bidi/>
              <w:jc w:val="right"/>
              <w:rPr>
                <w:sz w:val="20"/>
                <w:lang w:val="en-CA" w:bidi="ar-SA"/>
              </w:rPr>
            </w:pPr>
            <w:r w:rsidRPr="0051012D">
              <w:rPr>
                <w:sz w:val="20"/>
                <w:lang w:val="en-CA" w:bidi="ar-SA"/>
              </w:rPr>
              <w:t>24,960</w:t>
            </w:r>
          </w:p>
        </w:tc>
        <w:tc>
          <w:tcPr>
            <w:tcW w:w="1590" w:type="dxa"/>
          </w:tcPr>
          <w:p w14:paraId="74FA8815" w14:textId="182407E4" w:rsidR="0051012D" w:rsidRPr="0051012D" w:rsidRDefault="0051012D" w:rsidP="0051012D">
            <w:pPr>
              <w:keepNext/>
              <w:keepLines/>
              <w:bidi/>
              <w:jc w:val="center"/>
              <w:rPr>
                <w:sz w:val="20"/>
                <w:lang w:val="en-CA" w:bidi="ar-SA"/>
              </w:rPr>
            </w:pPr>
            <w:r w:rsidRPr="0051012D">
              <w:rPr>
                <w:sz w:val="20"/>
                <w:rtl/>
                <w:lang w:val="en-CA" w:bidi="ar-SA"/>
              </w:rPr>
              <w:t>برنامج الأمم المتحدة للبيئة</w:t>
            </w:r>
          </w:p>
        </w:tc>
      </w:tr>
      <w:tr w:rsidR="0051012D" w:rsidRPr="0051012D" w14:paraId="6448A706" w14:textId="77777777" w:rsidTr="0051012D">
        <w:tc>
          <w:tcPr>
            <w:tcW w:w="540" w:type="dxa"/>
          </w:tcPr>
          <w:p w14:paraId="1B6BA44D" w14:textId="711DA400" w:rsidR="0051012D" w:rsidRPr="0051012D" w:rsidRDefault="0051012D" w:rsidP="0051012D">
            <w:pPr>
              <w:keepNext/>
              <w:keepLines/>
              <w:bidi/>
              <w:rPr>
                <w:sz w:val="20"/>
                <w:lang w:val="en-CA" w:bidi="ar-SA"/>
              </w:rPr>
            </w:pPr>
            <w:r>
              <w:rPr>
                <w:rFonts w:hint="cs"/>
                <w:sz w:val="20"/>
                <w:rtl/>
                <w:lang w:val="en-CA" w:bidi="ar-SA"/>
              </w:rPr>
              <w:t>(ب)</w:t>
            </w:r>
          </w:p>
        </w:tc>
        <w:tc>
          <w:tcPr>
            <w:tcW w:w="4309" w:type="dxa"/>
          </w:tcPr>
          <w:p w14:paraId="0B8AD3C6" w14:textId="39FE17D2" w:rsidR="0051012D" w:rsidRPr="0051012D" w:rsidRDefault="0051012D" w:rsidP="0051012D">
            <w:pPr>
              <w:keepNext/>
              <w:keepLines/>
              <w:bidi/>
              <w:jc w:val="left"/>
              <w:rPr>
                <w:sz w:val="20"/>
                <w:lang w:val="en-CA" w:bidi="ar-SA"/>
              </w:rPr>
            </w:pPr>
            <w:r w:rsidRPr="0051012D">
              <w:rPr>
                <w:sz w:val="20"/>
                <w:rtl/>
                <w:lang w:val="en-CA" w:bidi="ar-SA"/>
              </w:rPr>
              <w:t xml:space="preserve">خطة إدارة التخلص التدريجي من </w:t>
            </w:r>
            <w:r w:rsidRPr="0051012D">
              <w:rPr>
                <w:sz w:val="20"/>
                <w:rtl/>
                <w:lang w:val="en-CA" w:bidi="ar-SY"/>
              </w:rPr>
              <w:t xml:space="preserve">المواد الهيدروكلوروفلوروكربونية </w:t>
            </w:r>
            <w:r w:rsidRPr="0051012D">
              <w:rPr>
                <w:sz w:val="20"/>
                <w:rtl/>
                <w:lang w:val="en-CA" w:bidi="ar-SA"/>
              </w:rPr>
              <w:t>(المرحلة الثانية، الشريحة الثانية)</w:t>
            </w:r>
          </w:p>
        </w:tc>
        <w:tc>
          <w:tcPr>
            <w:tcW w:w="1559" w:type="dxa"/>
          </w:tcPr>
          <w:p w14:paraId="67EB1670" w14:textId="77777777" w:rsidR="0051012D" w:rsidRPr="0051012D" w:rsidRDefault="0051012D" w:rsidP="0051012D">
            <w:pPr>
              <w:keepNext/>
              <w:keepLines/>
              <w:bidi/>
              <w:jc w:val="right"/>
              <w:rPr>
                <w:sz w:val="20"/>
                <w:lang w:val="en-CA" w:bidi="ar-SA"/>
              </w:rPr>
            </w:pPr>
            <w:r w:rsidRPr="0051012D">
              <w:rPr>
                <w:sz w:val="20"/>
                <w:lang w:val="en-CA" w:bidi="ar-SA"/>
              </w:rPr>
              <w:t>60,000</w:t>
            </w:r>
          </w:p>
        </w:tc>
        <w:tc>
          <w:tcPr>
            <w:tcW w:w="1452" w:type="dxa"/>
          </w:tcPr>
          <w:p w14:paraId="40C8B9C7" w14:textId="77777777" w:rsidR="0051012D" w:rsidRPr="0051012D" w:rsidRDefault="0051012D" w:rsidP="0051012D">
            <w:pPr>
              <w:keepNext/>
              <w:keepLines/>
              <w:bidi/>
              <w:jc w:val="right"/>
              <w:rPr>
                <w:sz w:val="20"/>
                <w:lang w:val="en-CA" w:bidi="ar-SA"/>
              </w:rPr>
            </w:pPr>
            <w:r w:rsidRPr="0051012D">
              <w:rPr>
                <w:sz w:val="20"/>
                <w:lang w:val="en-CA" w:bidi="ar-SA"/>
              </w:rPr>
              <w:t>7,800</w:t>
            </w:r>
          </w:p>
        </w:tc>
        <w:tc>
          <w:tcPr>
            <w:tcW w:w="1590" w:type="dxa"/>
          </w:tcPr>
          <w:p w14:paraId="6F8BE121" w14:textId="7299584E" w:rsidR="0051012D" w:rsidRPr="0051012D" w:rsidRDefault="0051012D" w:rsidP="0051012D">
            <w:pPr>
              <w:keepNext/>
              <w:keepLines/>
              <w:bidi/>
              <w:jc w:val="center"/>
              <w:rPr>
                <w:sz w:val="20"/>
                <w:lang w:val="en-CA" w:bidi="ar-SA"/>
              </w:rPr>
            </w:pPr>
            <w:r>
              <w:rPr>
                <w:rFonts w:hint="cs"/>
                <w:sz w:val="20"/>
                <w:rtl/>
                <w:lang w:val="en-CA" w:bidi="ar-SA"/>
              </w:rPr>
              <w:t xml:space="preserve">اليابان </w:t>
            </w:r>
          </w:p>
        </w:tc>
      </w:tr>
    </w:tbl>
    <w:p w14:paraId="36659699" w14:textId="77777777" w:rsidR="0051012D" w:rsidRPr="0051012D" w:rsidRDefault="0051012D" w:rsidP="0051012D">
      <w:pPr>
        <w:pStyle w:val="ListParagraph"/>
        <w:bidi/>
        <w:spacing w:after="120" w:line="360" w:lineRule="exact"/>
        <w:ind w:left="4"/>
        <w:contextualSpacing w:val="0"/>
        <w:rPr>
          <w:sz w:val="26"/>
          <w:szCs w:val="26"/>
          <w:lang w:val="en-CA" w:bidi="ar-SY"/>
        </w:rPr>
      </w:pPr>
    </w:p>
    <w:p w14:paraId="24A5602A" w14:textId="77777777" w:rsidR="007E5D09" w:rsidRPr="00F61CB2" w:rsidRDefault="007E5D09" w:rsidP="00054F85">
      <w:pPr>
        <w:pStyle w:val="StyleHeader4Para4Left0Firstline0"/>
        <w:numPr>
          <w:ilvl w:val="0"/>
          <w:numId w:val="0"/>
        </w:numPr>
        <w:rPr>
          <w:lang w:val="en-CA"/>
        </w:rPr>
      </w:pPr>
    </w:p>
    <w:p w14:paraId="4236500D" w14:textId="77777777" w:rsidR="007E5D09" w:rsidRDefault="00E1360E">
      <w:pPr>
        <w:pStyle w:val="Heading3"/>
        <w:numPr>
          <w:ilvl w:val="0"/>
          <w:numId w:val="0"/>
        </w:numPr>
        <w:ind w:left="1361"/>
        <w:sectPr w:rsidR="007E5D09">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r>
        <w:br w:type="page"/>
      </w:r>
    </w:p>
    <w:p w14:paraId="6A0EB47F" w14:textId="5D9B6BB2" w:rsidR="007E5D09" w:rsidRPr="002445E7" w:rsidRDefault="00E1360E" w:rsidP="0079275E">
      <w:pPr>
        <w:tabs>
          <w:tab w:val="left" w:pos="4095"/>
          <w:tab w:val="center" w:pos="4680"/>
        </w:tabs>
        <w:bidi/>
        <w:jc w:val="center"/>
        <w:rPr>
          <w:b/>
          <w:bCs/>
          <w:sz w:val="26"/>
          <w:szCs w:val="26"/>
          <w:lang w:val="en-CA" w:bidi="ar-EG"/>
        </w:rPr>
      </w:pPr>
      <w:r w:rsidRPr="002445E7">
        <w:rPr>
          <w:b/>
          <w:bCs/>
          <w:sz w:val="26"/>
          <w:szCs w:val="26"/>
          <w:rtl/>
        </w:rPr>
        <w:lastRenderedPageBreak/>
        <w:t>المرفق</w:t>
      </w:r>
      <w:r w:rsidRPr="002445E7">
        <w:rPr>
          <w:b/>
          <w:bCs/>
          <w:sz w:val="26"/>
          <w:szCs w:val="26"/>
          <w:rtl/>
          <w:lang w:bidi="ar-EG"/>
        </w:rPr>
        <w:t xml:space="preserve"> الأول</w:t>
      </w:r>
    </w:p>
    <w:p w14:paraId="512F5902" w14:textId="54E82C52" w:rsidR="007E5D09" w:rsidRPr="002445E7" w:rsidRDefault="0079275E" w:rsidP="0079275E">
      <w:pPr>
        <w:bidi/>
        <w:jc w:val="center"/>
        <w:rPr>
          <w:b/>
          <w:bCs/>
          <w:sz w:val="26"/>
          <w:szCs w:val="26"/>
          <w:rtl/>
          <w:lang w:val="en-CA" w:bidi="ar-SY"/>
        </w:rPr>
      </w:pPr>
      <w:r w:rsidRPr="002445E7">
        <w:rPr>
          <w:b/>
          <w:bCs/>
          <w:sz w:val="26"/>
          <w:szCs w:val="26"/>
          <w:rtl/>
          <w:lang w:val="en-CA" w:bidi="ar-EG"/>
        </w:rPr>
        <w:t xml:space="preserve">اتفاق بين حكومة منغوليا واللجنة التنفيذية للصندوق المتعدد الأطراف من أجل تخفيض استهلاك </w:t>
      </w:r>
      <w:r w:rsidRPr="002445E7">
        <w:rPr>
          <w:b/>
          <w:bCs/>
          <w:sz w:val="26"/>
          <w:szCs w:val="26"/>
          <w:rtl/>
          <w:lang w:val="en-CA" w:bidi="ar-SY"/>
        </w:rPr>
        <w:t xml:space="preserve">المواد الهيدروكلوروفلوروكربونية </w:t>
      </w:r>
      <w:r w:rsidRPr="002445E7">
        <w:rPr>
          <w:b/>
          <w:bCs/>
          <w:sz w:val="26"/>
          <w:szCs w:val="26"/>
          <w:rtl/>
          <w:lang w:val="en-CA" w:bidi="ar-EG"/>
        </w:rPr>
        <w:t xml:space="preserve">وفقا للمرحلة الثانية من خطة إدارة التخلص التدريجي من </w:t>
      </w:r>
      <w:r w:rsidRPr="002445E7">
        <w:rPr>
          <w:b/>
          <w:bCs/>
          <w:sz w:val="26"/>
          <w:szCs w:val="26"/>
          <w:rtl/>
          <w:lang w:val="en-CA" w:bidi="ar-SY"/>
        </w:rPr>
        <w:t>المواد الهيدروكلوروفلوروكربونية</w:t>
      </w:r>
    </w:p>
    <w:p w14:paraId="7CEDA2B8" w14:textId="77777777" w:rsidR="0079275E" w:rsidRPr="002445E7" w:rsidRDefault="0079275E" w:rsidP="0079275E">
      <w:pPr>
        <w:bidi/>
        <w:jc w:val="center"/>
        <w:rPr>
          <w:b/>
          <w:bCs/>
          <w:sz w:val="26"/>
          <w:szCs w:val="26"/>
          <w:rtl/>
          <w:lang w:val="en-CA" w:bidi="ar-EG"/>
        </w:rPr>
      </w:pPr>
    </w:p>
    <w:p w14:paraId="2FF32E7F" w14:textId="2D31A580" w:rsidR="0079275E" w:rsidRPr="002445E7" w:rsidRDefault="0079275E" w:rsidP="0079275E">
      <w:pPr>
        <w:bidi/>
        <w:jc w:val="center"/>
        <w:rPr>
          <w:sz w:val="26"/>
          <w:szCs w:val="26"/>
          <w:rtl/>
          <w:lang w:val="en-CA" w:bidi="ar-EG"/>
        </w:rPr>
      </w:pPr>
      <w:r w:rsidRPr="002445E7">
        <w:rPr>
          <w:sz w:val="26"/>
          <w:szCs w:val="26"/>
          <w:rtl/>
          <w:lang w:val="en-CA" w:bidi="ar-EG"/>
        </w:rPr>
        <w:t>(تظهر التغييرات ذات الصلة بخط عريض لسهولة الرجوع إليها)</w:t>
      </w:r>
    </w:p>
    <w:p w14:paraId="717995A6" w14:textId="77777777" w:rsidR="0079275E" w:rsidRPr="002445E7" w:rsidRDefault="0079275E" w:rsidP="0079275E">
      <w:pPr>
        <w:bidi/>
        <w:jc w:val="center"/>
        <w:rPr>
          <w:sz w:val="26"/>
          <w:szCs w:val="26"/>
          <w:rtl/>
          <w:lang w:val="en-CA" w:bidi="ar-EG"/>
        </w:rPr>
      </w:pPr>
    </w:p>
    <w:p w14:paraId="1DCA87B4" w14:textId="59969BCC" w:rsidR="0079275E" w:rsidRDefault="0079275E" w:rsidP="002445E7">
      <w:pPr>
        <w:bidi/>
        <w:spacing w:after="120" w:line="360" w:lineRule="exact"/>
        <w:rPr>
          <w:b/>
          <w:bCs/>
          <w:sz w:val="26"/>
          <w:szCs w:val="26"/>
          <w:rtl/>
          <w:lang w:val="en-CA" w:bidi="ar-EG"/>
        </w:rPr>
      </w:pPr>
      <w:r w:rsidRPr="002445E7">
        <w:rPr>
          <w:b/>
          <w:bCs/>
          <w:sz w:val="26"/>
          <w:szCs w:val="26"/>
          <w:rtl/>
          <w:lang w:val="en-CA" w:bidi="ar-EG"/>
        </w:rPr>
        <w:t xml:space="preserve">17- </w:t>
      </w:r>
      <w:r w:rsidR="002445E7">
        <w:rPr>
          <w:rFonts w:hint="cs"/>
          <w:b/>
          <w:bCs/>
          <w:sz w:val="26"/>
          <w:szCs w:val="26"/>
          <w:rtl/>
          <w:lang w:val="en-CA" w:bidi="ar-EG"/>
        </w:rPr>
        <w:t>ي</w:t>
      </w:r>
      <w:r w:rsidRPr="002445E7">
        <w:rPr>
          <w:b/>
          <w:bCs/>
          <w:sz w:val="26"/>
          <w:szCs w:val="26"/>
          <w:rtl/>
          <w:lang w:val="en-CA" w:bidi="ar-EG"/>
        </w:rPr>
        <w:t>حل هذ</w:t>
      </w:r>
      <w:r w:rsidR="002445E7">
        <w:rPr>
          <w:rFonts w:hint="cs"/>
          <w:b/>
          <w:bCs/>
          <w:sz w:val="26"/>
          <w:szCs w:val="26"/>
          <w:rtl/>
          <w:lang w:val="en-CA" w:bidi="ar-EG"/>
        </w:rPr>
        <w:t>ا</w:t>
      </w:r>
      <w:r w:rsidRPr="002445E7">
        <w:rPr>
          <w:b/>
          <w:bCs/>
          <w:sz w:val="26"/>
          <w:szCs w:val="26"/>
          <w:rtl/>
          <w:lang w:val="en-CA" w:bidi="ar-EG"/>
        </w:rPr>
        <w:t xml:space="preserve"> الاتفاق المنقح محل الاتفاق </w:t>
      </w:r>
      <w:r w:rsidR="002445E7">
        <w:rPr>
          <w:rFonts w:hint="cs"/>
          <w:b/>
          <w:bCs/>
          <w:sz w:val="26"/>
          <w:szCs w:val="26"/>
          <w:rtl/>
          <w:lang w:val="en-CA" w:bidi="ar-EG"/>
        </w:rPr>
        <w:t>الذي</w:t>
      </w:r>
      <w:r w:rsidRPr="002445E7">
        <w:rPr>
          <w:b/>
          <w:bCs/>
          <w:sz w:val="26"/>
          <w:szCs w:val="26"/>
          <w:rtl/>
          <w:lang w:val="en-CA" w:bidi="ar-EG"/>
        </w:rPr>
        <w:t xml:space="preserve"> تم التوصل إليه بين حكومة منغوليا واللجنة التنفيذية في الاجتماع السادس والثمانين للجنة التنفيذية.</w:t>
      </w:r>
    </w:p>
    <w:p w14:paraId="1A8D36AC" w14:textId="6EC5C6B6" w:rsidR="002445E7" w:rsidRDefault="002445E7" w:rsidP="002445E7">
      <w:pPr>
        <w:bidi/>
        <w:spacing w:after="120" w:line="360" w:lineRule="exact"/>
        <w:rPr>
          <w:b/>
          <w:bCs/>
          <w:sz w:val="26"/>
          <w:szCs w:val="26"/>
          <w:rtl/>
          <w:lang w:val="en-CA" w:bidi="ar-EG"/>
        </w:rPr>
      </w:pPr>
      <w:r w:rsidRPr="002445E7">
        <w:rPr>
          <w:b/>
          <w:bCs/>
          <w:sz w:val="26"/>
          <w:szCs w:val="26"/>
          <w:rtl/>
          <w:lang w:val="en-CA" w:bidi="ar-EG"/>
        </w:rPr>
        <w:t>الملحق 2-</w:t>
      </w:r>
      <w:r>
        <w:rPr>
          <w:rFonts w:hint="cs"/>
          <w:b/>
          <w:bCs/>
          <w:sz w:val="26"/>
          <w:szCs w:val="26"/>
          <w:rtl/>
          <w:lang w:val="en-CA" w:bidi="ar-EG"/>
        </w:rPr>
        <w:t>ألف</w:t>
      </w:r>
      <w:r w:rsidRPr="002445E7">
        <w:rPr>
          <w:b/>
          <w:bCs/>
          <w:sz w:val="26"/>
          <w:szCs w:val="26"/>
          <w:rtl/>
          <w:lang w:val="en-CA" w:bidi="ar-EG"/>
        </w:rPr>
        <w:t>: الأهداف والتمويل</w:t>
      </w:r>
    </w:p>
    <w:tbl>
      <w:tblPr>
        <w:bidiVisual/>
        <w:tblW w:w="5000" w:type="pct"/>
        <w:tblLayout w:type="fixed"/>
        <w:tblLook w:val="04A0" w:firstRow="1" w:lastRow="0" w:firstColumn="1" w:lastColumn="0" w:noHBand="0" w:noVBand="1"/>
      </w:tblPr>
      <w:tblGrid>
        <w:gridCol w:w="537"/>
        <w:gridCol w:w="2064"/>
        <w:gridCol w:w="748"/>
        <w:gridCol w:w="749"/>
        <w:gridCol w:w="750"/>
        <w:gridCol w:w="750"/>
        <w:gridCol w:w="749"/>
        <w:gridCol w:w="750"/>
        <w:gridCol w:w="750"/>
        <w:gridCol w:w="695"/>
        <w:gridCol w:w="808"/>
      </w:tblGrid>
      <w:tr w:rsidR="002445E7" w:rsidRPr="002445E7" w14:paraId="55C73C29" w14:textId="77777777" w:rsidTr="00DA4868">
        <w:trPr>
          <w:trHeight w:val="98"/>
          <w:tblHeader/>
        </w:trPr>
        <w:tc>
          <w:tcPr>
            <w:tcW w:w="53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683A1CD6" w14:textId="1C862408" w:rsidR="002445E7" w:rsidRPr="002445E7" w:rsidRDefault="002445E7" w:rsidP="002445E7">
            <w:pPr>
              <w:keepNext/>
              <w:keepLines/>
              <w:bidi/>
              <w:jc w:val="center"/>
              <w:rPr>
                <w:b/>
                <w:bCs/>
                <w:color w:val="000000"/>
                <w:sz w:val="20"/>
                <w:lang w:val="en-CA" w:eastAsia="en-CA" w:bidi="ar-SA"/>
              </w:rPr>
            </w:pPr>
            <w:bookmarkStart w:id="40" w:name="_Hlk43727078"/>
            <w:r>
              <w:rPr>
                <w:rFonts w:hint="cs"/>
                <w:b/>
                <w:bCs/>
                <w:color w:val="000000"/>
                <w:sz w:val="20"/>
                <w:rtl/>
                <w:lang w:val="en-CA" w:eastAsia="en-CA" w:bidi="ar-SA"/>
              </w:rPr>
              <w:t>السطر</w:t>
            </w:r>
          </w:p>
        </w:tc>
        <w:tc>
          <w:tcPr>
            <w:tcW w:w="2064"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18713EC5" w14:textId="4EAF9314" w:rsidR="002445E7" w:rsidRPr="002445E7" w:rsidRDefault="002445E7" w:rsidP="002445E7">
            <w:pPr>
              <w:keepNext/>
              <w:keepLines/>
              <w:bidi/>
              <w:jc w:val="center"/>
              <w:rPr>
                <w:b/>
                <w:bCs/>
                <w:color w:val="000000"/>
                <w:sz w:val="20"/>
                <w:lang w:val="en-CA" w:eastAsia="en-CA" w:bidi="ar-SA"/>
              </w:rPr>
            </w:pPr>
            <w:r>
              <w:rPr>
                <w:rFonts w:hint="cs"/>
                <w:b/>
                <w:bCs/>
                <w:color w:val="000000"/>
                <w:sz w:val="20"/>
                <w:rtl/>
                <w:lang w:val="en-CA" w:eastAsia="en-CA" w:bidi="ar-SA"/>
              </w:rPr>
              <w:t>التفاصيل</w:t>
            </w:r>
          </w:p>
        </w:tc>
        <w:tc>
          <w:tcPr>
            <w:tcW w:w="748"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4B81DD2A" w14:textId="77777777" w:rsidR="002445E7" w:rsidRPr="002445E7" w:rsidRDefault="002445E7" w:rsidP="002445E7">
            <w:pPr>
              <w:keepNext/>
              <w:keepLines/>
              <w:bidi/>
              <w:jc w:val="center"/>
              <w:rPr>
                <w:b/>
                <w:bCs/>
                <w:color w:val="000000"/>
                <w:sz w:val="20"/>
                <w:lang w:val="en-CA" w:eastAsia="en-CA" w:bidi="ar-SA"/>
              </w:rPr>
            </w:pPr>
            <w:r w:rsidRPr="002445E7">
              <w:rPr>
                <w:b/>
                <w:bCs/>
                <w:color w:val="000000"/>
                <w:sz w:val="20"/>
                <w:lang w:val="en-CA" w:eastAsia="en-CA" w:bidi="ar-SA"/>
              </w:rPr>
              <w:t>2020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500E66AE" w14:textId="77777777" w:rsidR="002445E7" w:rsidRPr="002445E7" w:rsidRDefault="002445E7" w:rsidP="002445E7">
            <w:pPr>
              <w:keepNext/>
              <w:keepLines/>
              <w:bidi/>
              <w:jc w:val="center"/>
              <w:rPr>
                <w:b/>
                <w:bCs/>
                <w:color w:val="000000"/>
                <w:sz w:val="20"/>
                <w:lang w:val="en-CA" w:eastAsia="en-CA" w:bidi="ar-SA"/>
              </w:rPr>
            </w:pPr>
            <w:r w:rsidRPr="002445E7">
              <w:rPr>
                <w:b/>
                <w:bCs/>
                <w:color w:val="000000"/>
                <w:sz w:val="20"/>
                <w:lang w:val="en-CA" w:eastAsia="en-CA" w:bidi="ar-SA"/>
              </w:rPr>
              <w:t>2021-2022</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5385F38E" w14:textId="77777777" w:rsidR="002445E7" w:rsidRPr="002445E7" w:rsidRDefault="002445E7" w:rsidP="002445E7">
            <w:pPr>
              <w:keepNext/>
              <w:keepLines/>
              <w:bidi/>
              <w:jc w:val="center"/>
              <w:rPr>
                <w:b/>
                <w:bCs/>
                <w:color w:val="000000"/>
                <w:sz w:val="20"/>
                <w:lang w:val="en-CA" w:eastAsia="en-CA" w:bidi="ar-SA"/>
              </w:rPr>
            </w:pPr>
            <w:r w:rsidRPr="002445E7">
              <w:rPr>
                <w:b/>
                <w:bCs/>
                <w:color w:val="000000"/>
                <w:sz w:val="20"/>
                <w:lang w:val="en-CA" w:eastAsia="en-CA" w:bidi="ar-SA"/>
              </w:rPr>
              <w:t>2023</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54DD8053" w14:textId="77777777" w:rsidR="002445E7" w:rsidRPr="002445E7" w:rsidRDefault="002445E7" w:rsidP="002445E7">
            <w:pPr>
              <w:keepNext/>
              <w:keepLines/>
              <w:bidi/>
              <w:jc w:val="center"/>
              <w:rPr>
                <w:b/>
                <w:bCs/>
                <w:color w:val="000000"/>
                <w:sz w:val="20"/>
                <w:lang w:val="en-CA" w:eastAsia="en-CA" w:bidi="ar-SA"/>
              </w:rPr>
            </w:pPr>
            <w:r w:rsidRPr="002445E7">
              <w:rPr>
                <w:b/>
                <w:bCs/>
                <w:color w:val="000000"/>
                <w:sz w:val="20"/>
                <w:lang w:val="en-CA" w:eastAsia="en-CA" w:bidi="ar-SA"/>
              </w:rPr>
              <w:t>2024</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5090E604" w14:textId="77777777" w:rsidR="002445E7" w:rsidRPr="002445E7" w:rsidRDefault="002445E7" w:rsidP="002445E7">
            <w:pPr>
              <w:keepNext/>
              <w:keepLines/>
              <w:bidi/>
              <w:jc w:val="center"/>
              <w:rPr>
                <w:b/>
                <w:bCs/>
                <w:color w:val="000000"/>
                <w:sz w:val="20"/>
                <w:lang w:val="en-CA" w:eastAsia="en-CA" w:bidi="ar-SA"/>
              </w:rPr>
            </w:pPr>
            <w:r w:rsidRPr="002445E7">
              <w:rPr>
                <w:b/>
                <w:bCs/>
                <w:color w:val="000000"/>
                <w:sz w:val="20"/>
                <w:lang w:val="en-CA" w:eastAsia="en-CA" w:bidi="ar-SA"/>
              </w:rPr>
              <w:t>2025</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61D4F693" w14:textId="77777777" w:rsidR="002445E7" w:rsidRPr="002445E7" w:rsidRDefault="002445E7" w:rsidP="002445E7">
            <w:pPr>
              <w:keepNext/>
              <w:keepLines/>
              <w:bidi/>
              <w:jc w:val="center"/>
              <w:rPr>
                <w:b/>
                <w:bCs/>
                <w:color w:val="000000"/>
                <w:sz w:val="20"/>
                <w:lang w:val="en-CA" w:eastAsia="en-CA" w:bidi="ar-SA"/>
              </w:rPr>
            </w:pPr>
            <w:r w:rsidRPr="002445E7">
              <w:rPr>
                <w:b/>
                <w:bCs/>
                <w:color w:val="000000"/>
                <w:sz w:val="20"/>
                <w:lang w:val="en-CA" w:eastAsia="en-CA" w:bidi="ar-SA"/>
              </w:rPr>
              <w:t>2026</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42045E69" w14:textId="77777777" w:rsidR="002445E7" w:rsidRPr="002445E7" w:rsidRDefault="002445E7" w:rsidP="002445E7">
            <w:pPr>
              <w:keepNext/>
              <w:keepLines/>
              <w:bidi/>
              <w:jc w:val="center"/>
              <w:rPr>
                <w:b/>
                <w:bCs/>
                <w:color w:val="000000"/>
                <w:sz w:val="20"/>
                <w:lang w:val="en-CA" w:eastAsia="en-CA" w:bidi="ar-SA"/>
              </w:rPr>
            </w:pPr>
            <w:r w:rsidRPr="002445E7">
              <w:rPr>
                <w:b/>
                <w:bCs/>
                <w:color w:val="000000"/>
                <w:sz w:val="20"/>
                <w:lang w:val="en-CA" w:eastAsia="en-CA" w:bidi="ar-SA"/>
              </w:rPr>
              <w:t>2027-2029</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3CA6C965" w14:textId="77777777" w:rsidR="002445E7" w:rsidRPr="002445E7" w:rsidRDefault="002445E7" w:rsidP="002445E7">
            <w:pPr>
              <w:keepNext/>
              <w:keepLines/>
              <w:bidi/>
              <w:jc w:val="center"/>
              <w:rPr>
                <w:b/>
                <w:bCs/>
                <w:color w:val="000000"/>
                <w:sz w:val="20"/>
                <w:lang w:val="en-CA" w:eastAsia="en-CA" w:bidi="ar-SA"/>
              </w:rPr>
            </w:pPr>
            <w:r w:rsidRPr="002445E7">
              <w:rPr>
                <w:b/>
                <w:bCs/>
                <w:color w:val="000000"/>
                <w:sz w:val="20"/>
                <w:lang w:val="en-CA" w:eastAsia="en-CA" w:bidi="ar-SA"/>
              </w:rPr>
              <w:t>2030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65890D11" w14:textId="72B21CB5" w:rsidR="002445E7" w:rsidRPr="002445E7" w:rsidRDefault="002445E7" w:rsidP="002445E7">
            <w:pPr>
              <w:keepNext/>
              <w:keepLines/>
              <w:bidi/>
              <w:jc w:val="center"/>
              <w:rPr>
                <w:b/>
                <w:bCs/>
                <w:color w:val="000000"/>
                <w:sz w:val="20"/>
                <w:lang w:val="en-CA" w:eastAsia="en-CA" w:bidi="ar-SA"/>
              </w:rPr>
            </w:pPr>
            <w:r>
              <w:rPr>
                <w:rFonts w:hint="cs"/>
                <w:b/>
                <w:bCs/>
                <w:color w:val="000000"/>
                <w:sz w:val="20"/>
                <w:rtl/>
                <w:lang w:val="en-CA" w:eastAsia="en-CA" w:bidi="ar-SA"/>
              </w:rPr>
              <w:t>المجموع</w:t>
            </w:r>
          </w:p>
        </w:tc>
      </w:tr>
      <w:tr w:rsidR="002445E7" w:rsidRPr="002445E7" w14:paraId="5F89A6A8" w14:textId="77777777" w:rsidTr="00DA4868">
        <w:trPr>
          <w:trHeight w:val="408"/>
        </w:trPr>
        <w:tc>
          <w:tcPr>
            <w:tcW w:w="53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75BDBD1" w14:textId="77777777" w:rsidR="002445E7" w:rsidRPr="002445E7" w:rsidRDefault="002445E7" w:rsidP="002445E7">
            <w:pPr>
              <w:keepNext/>
              <w:keepLines/>
              <w:bidi/>
              <w:jc w:val="left"/>
              <w:rPr>
                <w:color w:val="000000"/>
                <w:sz w:val="20"/>
                <w:lang w:val="en-CA" w:eastAsia="en-CA" w:bidi="ar-SA"/>
              </w:rPr>
            </w:pPr>
            <w:r w:rsidRPr="002445E7">
              <w:rPr>
                <w:color w:val="000000"/>
                <w:sz w:val="20"/>
                <w:lang w:val="en-CA" w:eastAsia="en-CA" w:bidi="ar-SA"/>
              </w:rPr>
              <w:t>1.1</w:t>
            </w:r>
          </w:p>
        </w:tc>
        <w:tc>
          <w:tcPr>
            <w:tcW w:w="2064" w:type="dxa"/>
            <w:tcBorders>
              <w:top w:val="nil"/>
              <w:left w:val="nil"/>
              <w:bottom w:val="single" w:sz="4" w:space="0" w:color="auto"/>
              <w:right w:val="single" w:sz="4" w:space="0" w:color="auto"/>
            </w:tcBorders>
            <w:shd w:val="clear" w:color="auto" w:fill="auto"/>
            <w:tcMar>
              <w:left w:w="43" w:type="dxa"/>
              <w:right w:w="43" w:type="dxa"/>
            </w:tcMar>
            <w:hideMark/>
          </w:tcPr>
          <w:p w14:paraId="7A0CC27B" w14:textId="74075CBC" w:rsidR="002445E7" w:rsidRPr="002445E7" w:rsidRDefault="002445E7" w:rsidP="002445E7">
            <w:pPr>
              <w:keepNext/>
              <w:keepLines/>
              <w:bidi/>
              <w:jc w:val="left"/>
              <w:rPr>
                <w:color w:val="000000"/>
                <w:sz w:val="20"/>
                <w:lang w:val="en-CA" w:eastAsia="en-CA" w:bidi="ar-SA"/>
              </w:rPr>
            </w:pPr>
            <w:r w:rsidRPr="002445E7">
              <w:rPr>
                <w:color w:val="000000"/>
                <w:sz w:val="20"/>
                <w:rtl/>
                <w:lang w:val="en-CA" w:eastAsia="en-CA" w:bidi="ar-SA"/>
              </w:rPr>
              <w:t>جدول التخفيض في بروتوكول مونتريال للمواد المدرجة في المجموعة الأولى من المرفق جيم (</w:t>
            </w:r>
            <w:r>
              <w:rPr>
                <w:rFonts w:hint="cs"/>
                <w:color w:val="000000"/>
                <w:sz w:val="20"/>
                <w:rtl/>
                <w:lang w:val="en-CA" w:eastAsia="en-CA" w:bidi="ar-SA"/>
              </w:rPr>
              <w:t>طن من</w:t>
            </w:r>
            <w:r w:rsidRPr="002445E7">
              <w:rPr>
                <w:color w:val="000000"/>
                <w:sz w:val="20"/>
                <w:rtl/>
                <w:lang w:val="en-CA" w:eastAsia="en-CA" w:bidi="ar-SA"/>
              </w:rPr>
              <w:t xml:space="preserve"> قدرات استنفاد الأوزون)</w:t>
            </w:r>
          </w:p>
        </w:tc>
        <w:tc>
          <w:tcPr>
            <w:tcW w:w="74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568DD58E" w14:textId="77777777" w:rsidR="002445E7" w:rsidRPr="002445E7" w:rsidRDefault="002445E7" w:rsidP="002445E7">
            <w:pPr>
              <w:keepNext/>
              <w:keepLines/>
              <w:bidi/>
              <w:jc w:val="right"/>
              <w:rPr>
                <w:color w:val="000000"/>
                <w:sz w:val="20"/>
                <w:lang w:val="en-CA" w:eastAsia="en-CA" w:bidi="ar-SA"/>
              </w:rPr>
            </w:pPr>
            <w:r w:rsidRPr="002445E7">
              <w:rPr>
                <w:color w:val="000000"/>
                <w:sz w:val="20"/>
                <w:lang w:val="en-CA" w:eastAsia="en-CA" w:bidi="ar-SA"/>
              </w:rPr>
              <w:t>0.91</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1A467F95" w14:textId="77777777" w:rsidR="002445E7" w:rsidRPr="002445E7" w:rsidRDefault="002445E7" w:rsidP="002445E7">
            <w:pPr>
              <w:keepNext/>
              <w:keepLines/>
              <w:bidi/>
              <w:jc w:val="right"/>
              <w:rPr>
                <w:color w:val="000000"/>
                <w:sz w:val="20"/>
                <w:lang w:val="en-CA" w:eastAsia="en-CA" w:bidi="ar-SA"/>
              </w:rPr>
            </w:pPr>
            <w:r w:rsidRPr="002445E7">
              <w:rPr>
                <w:color w:val="000000"/>
                <w:sz w:val="20"/>
                <w:lang w:val="en-CA" w:eastAsia="en-CA" w:bidi="ar-SA"/>
              </w:rPr>
              <w:t>0.91</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1D992630" w14:textId="77777777" w:rsidR="002445E7" w:rsidRPr="002445E7" w:rsidRDefault="002445E7" w:rsidP="002445E7">
            <w:pPr>
              <w:keepNext/>
              <w:keepLines/>
              <w:bidi/>
              <w:jc w:val="right"/>
              <w:rPr>
                <w:color w:val="000000"/>
                <w:sz w:val="20"/>
                <w:lang w:val="en-CA" w:eastAsia="en-CA" w:bidi="ar-SA"/>
              </w:rPr>
            </w:pPr>
            <w:r w:rsidRPr="002445E7">
              <w:rPr>
                <w:color w:val="000000"/>
                <w:sz w:val="20"/>
                <w:lang w:val="en-CA" w:eastAsia="en-CA" w:bidi="ar-SA"/>
              </w:rPr>
              <w:t>0.91</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175AB59D" w14:textId="77777777" w:rsidR="002445E7" w:rsidRPr="002445E7" w:rsidRDefault="002445E7" w:rsidP="002445E7">
            <w:pPr>
              <w:keepNext/>
              <w:keepLines/>
              <w:bidi/>
              <w:jc w:val="right"/>
              <w:rPr>
                <w:color w:val="000000"/>
                <w:sz w:val="20"/>
                <w:lang w:val="en-CA" w:eastAsia="en-CA" w:bidi="ar-SA"/>
              </w:rPr>
            </w:pPr>
            <w:r w:rsidRPr="002445E7">
              <w:rPr>
                <w:color w:val="000000"/>
                <w:sz w:val="20"/>
                <w:lang w:val="en-CA" w:eastAsia="en-CA" w:bidi="ar-SA"/>
              </w:rPr>
              <w:t>0.91</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0DF60807" w14:textId="77777777" w:rsidR="002445E7" w:rsidRPr="002445E7" w:rsidRDefault="002445E7" w:rsidP="002445E7">
            <w:pPr>
              <w:keepNext/>
              <w:keepLines/>
              <w:bidi/>
              <w:jc w:val="right"/>
              <w:rPr>
                <w:color w:val="000000"/>
                <w:sz w:val="20"/>
                <w:lang w:val="en-CA" w:eastAsia="en-CA" w:bidi="ar-SA"/>
              </w:rPr>
            </w:pPr>
            <w:r w:rsidRPr="002445E7">
              <w:rPr>
                <w:color w:val="000000"/>
                <w:sz w:val="20"/>
                <w:lang w:val="en-CA" w:eastAsia="en-CA" w:bidi="ar-SA"/>
              </w:rPr>
              <w:t>0.46</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9EACAA" w14:textId="77777777" w:rsidR="002445E7" w:rsidRPr="002445E7" w:rsidRDefault="002445E7" w:rsidP="002445E7">
            <w:pPr>
              <w:keepNext/>
              <w:keepLines/>
              <w:bidi/>
              <w:jc w:val="right"/>
              <w:rPr>
                <w:color w:val="000000"/>
                <w:sz w:val="20"/>
                <w:lang w:val="en-CA" w:eastAsia="en-CA" w:bidi="ar-SA"/>
              </w:rPr>
            </w:pPr>
            <w:r w:rsidRPr="002445E7">
              <w:rPr>
                <w:color w:val="000000"/>
                <w:sz w:val="20"/>
                <w:lang w:val="en-CA" w:eastAsia="en-CA" w:bidi="ar-SA"/>
              </w:rPr>
              <w:t>0.46</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52D179" w14:textId="77777777" w:rsidR="002445E7" w:rsidRPr="002445E7" w:rsidRDefault="002445E7" w:rsidP="002445E7">
            <w:pPr>
              <w:keepNext/>
              <w:keepLines/>
              <w:bidi/>
              <w:jc w:val="right"/>
              <w:rPr>
                <w:color w:val="000000"/>
                <w:sz w:val="20"/>
                <w:lang w:val="en-CA" w:eastAsia="en-CA" w:bidi="ar-SA"/>
              </w:rPr>
            </w:pPr>
            <w:r w:rsidRPr="002445E7">
              <w:rPr>
                <w:color w:val="000000"/>
                <w:sz w:val="20"/>
                <w:lang w:val="en-CA" w:eastAsia="en-CA" w:bidi="ar-SA"/>
              </w:rPr>
              <w:t>0.46</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3ACF05" w14:textId="77777777" w:rsidR="002445E7" w:rsidRPr="002445E7" w:rsidRDefault="002445E7" w:rsidP="002445E7">
            <w:pPr>
              <w:keepNext/>
              <w:keepLines/>
              <w:bidi/>
              <w:jc w:val="right"/>
              <w:rPr>
                <w:color w:val="000000"/>
                <w:sz w:val="20"/>
                <w:lang w:val="en-CA" w:eastAsia="en-CA" w:bidi="ar-SA"/>
              </w:rPr>
            </w:pPr>
            <w:r w:rsidRPr="002445E7">
              <w:rPr>
                <w:color w:val="000000"/>
                <w:sz w:val="20"/>
                <w:lang w:val="en-CA" w:eastAsia="en-CA" w:bidi="ar-SA"/>
              </w:rPr>
              <w:t>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4B24D845" w14:textId="4482A750" w:rsidR="002445E7" w:rsidRPr="002445E7" w:rsidRDefault="002445E7" w:rsidP="002445E7">
            <w:pPr>
              <w:keepNext/>
              <w:keepLines/>
              <w:bidi/>
              <w:jc w:val="right"/>
              <w:rPr>
                <w:color w:val="000000"/>
                <w:sz w:val="20"/>
                <w:lang w:val="en-CA" w:eastAsia="en-CA" w:bidi="ar-SA"/>
              </w:rPr>
            </w:pPr>
            <w:r>
              <w:rPr>
                <w:rFonts w:hint="cs"/>
                <w:color w:val="000000"/>
                <w:sz w:val="20"/>
                <w:rtl/>
                <w:lang w:val="en-CA" w:eastAsia="en-CA" w:bidi="ar-SA"/>
              </w:rPr>
              <w:t>لا ينطبق</w:t>
            </w:r>
          </w:p>
        </w:tc>
      </w:tr>
      <w:tr w:rsidR="002445E7" w:rsidRPr="002445E7" w14:paraId="5EB59564" w14:textId="77777777" w:rsidTr="00DA4868">
        <w:trPr>
          <w:trHeight w:val="408"/>
        </w:trPr>
        <w:tc>
          <w:tcPr>
            <w:tcW w:w="53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ECB61D5" w14:textId="08BE3300" w:rsidR="002445E7" w:rsidRPr="002445E7" w:rsidRDefault="002445E7" w:rsidP="002445E7">
            <w:pPr>
              <w:keepNext/>
              <w:keepLines/>
              <w:bidi/>
              <w:jc w:val="left"/>
              <w:rPr>
                <w:color w:val="000000"/>
                <w:sz w:val="20"/>
                <w:lang w:val="en-CA" w:eastAsia="en-CA" w:bidi="ar-SA"/>
              </w:rPr>
            </w:pPr>
            <w:r>
              <w:rPr>
                <w:rFonts w:hint="cs"/>
                <w:color w:val="000000"/>
                <w:sz w:val="20"/>
                <w:rtl/>
                <w:lang w:val="en-CA" w:eastAsia="en-CA" w:bidi="ar-SA"/>
              </w:rPr>
              <w:t>2.1</w:t>
            </w:r>
          </w:p>
        </w:tc>
        <w:tc>
          <w:tcPr>
            <w:tcW w:w="2064" w:type="dxa"/>
            <w:tcBorders>
              <w:top w:val="nil"/>
              <w:left w:val="nil"/>
              <w:bottom w:val="single" w:sz="4" w:space="0" w:color="auto"/>
              <w:right w:val="single" w:sz="4" w:space="0" w:color="auto"/>
            </w:tcBorders>
            <w:shd w:val="clear" w:color="auto" w:fill="auto"/>
            <w:tcMar>
              <w:left w:w="43" w:type="dxa"/>
              <w:right w:w="43" w:type="dxa"/>
            </w:tcMar>
            <w:hideMark/>
          </w:tcPr>
          <w:p w14:paraId="1B750A50" w14:textId="7BCF201B" w:rsidR="002445E7" w:rsidRPr="002445E7" w:rsidRDefault="002445E7" w:rsidP="002445E7">
            <w:pPr>
              <w:keepNext/>
              <w:keepLines/>
              <w:bidi/>
              <w:jc w:val="left"/>
              <w:rPr>
                <w:color w:val="000000"/>
                <w:sz w:val="20"/>
                <w:lang w:val="en-CA" w:eastAsia="en-CA" w:bidi="ar-SA"/>
              </w:rPr>
            </w:pPr>
            <w:r w:rsidRPr="002445E7">
              <w:rPr>
                <w:color w:val="000000"/>
                <w:sz w:val="20"/>
                <w:rtl/>
                <w:lang w:val="en-CA" w:eastAsia="en-CA" w:bidi="ar-SA"/>
              </w:rPr>
              <w:t>الحد الأقصى المسموح به للاستهلاك الإجمالي ل</w:t>
            </w:r>
            <w:r>
              <w:rPr>
                <w:rFonts w:hint="cs"/>
                <w:color w:val="000000"/>
                <w:sz w:val="20"/>
                <w:rtl/>
                <w:lang w:val="en-CA" w:eastAsia="en-CA" w:bidi="ar-SA"/>
              </w:rPr>
              <w:t>ل</w:t>
            </w:r>
            <w:r w:rsidRPr="002445E7">
              <w:rPr>
                <w:color w:val="000000"/>
                <w:sz w:val="20"/>
                <w:rtl/>
                <w:lang w:val="en-CA" w:eastAsia="en-CA" w:bidi="ar-SA"/>
              </w:rPr>
              <w:t xml:space="preserve">مواد </w:t>
            </w:r>
            <w:r>
              <w:rPr>
                <w:rFonts w:hint="cs"/>
                <w:color w:val="000000"/>
                <w:sz w:val="20"/>
                <w:rtl/>
                <w:lang w:val="en-CA" w:eastAsia="en-CA" w:bidi="ar-SA"/>
              </w:rPr>
              <w:t xml:space="preserve">المدرجة في </w:t>
            </w:r>
            <w:r w:rsidRPr="002445E7">
              <w:rPr>
                <w:color w:val="000000"/>
                <w:sz w:val="20"/>
                <w:rtl/>
                <w:lang w:val="en-CA" w:eastAsia="en-CA" w:bidi="ar-SA"/>
              </w:rPr>
              <w:t xml:space="preserve">المجموعة الأولى في المرفق جيم (طن </w:t>
            </w:r>
            <w:r>
              <w:rPr>
                <w:rFonts w:hint="cs"/>
                <w:color w:val="000000"/>
                <w:sz w:val="20"/>
                <w:rtl/>
                <w:lang w:val="en-CA" w:eastAsia="en-CA" w:bidi="ar-SA"/>
              </w:rPr>
              <w:t xml:space="preserve">من </w:t>
            </w:r>
            <w:r w:rsidRPr="002445E7">
              <w:rPr>
                <w:color w:val="000000"/>
                <w:sz w:val="20"/>
                <w:rtl/>
                <w:lang w:val="en-CA" w:eastAsia="en-CA" w:bidi="ar-SA"/>
              </w:rPr>
              <w:t>قدرات استنفاد الأوزون)</w:t>
            </w:r>
          </w:p>
        </w:tc>
        <w:tc>
          <w:tcPr>
            <w:tcW w:w="74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419620C" w14:textId="77777777" w:rsidR="002445E7" w:rsidRPr="002445E7" w:rsidRDefault="002445E7" w:rsidP="002445E7">
            <w:pPr>
              <w:keepNext/>
              <w:keepLines/>
              <w:bidi/>
              <w:jc w:val="right"/>
              <w:rPr>
                <w:color w:val="000000"/>
                <w:sz w:val="20"/>
                <w:lang w:val="en-CA" w:eastAsia="en-CA" w:bidi="ar-SA"/>
              </w:rPr>
            </w:pPr>
            <w:r w:rsidRPr="002445E7">
              <w:rPr>
                <w:color w:val="000000"/>
                <w:sz w:val="20"/>
                <w:lang w:val="en-CA" w:eastAsia="en-CA" w:bidi="ar-SA"/>
              </w:rPr>
              <w:t>0.40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0CD34F0A" w14:textId="77777777" w:rsidR="002445E7" w:rsidRPr="002445E7" w:rsidRDefault="002445E7" w:rsidP="002445E7">
            <w:pPr>
              <w:keepNext/>
              <w:keepLines/>
              <w:bidi/>
              <w:jc w:val="right"/>
              <w:rPr>
                <w:color w:val="000000"/>
                <w:sz w:val="20"/>
                <w:lang w:val="en-CA" w:eastAsia="en-CA" w:bidi="ar-SA"/>
              </w:rPr>
            </w:pPr>
            <w:r w:rsidRPr="002445E7">
              <w:rPr>
                <w:color w:val="000000"/>
                <w:sz w:val="20"/>
                <w:lang w:val="en-CA" w:eastAsia="en-CA" w:bidi="ar-SA"/>
              </w:rPr>
              <w:t>0.40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218BDCAB" w14:textId="77777777" w:rsidR="002445E7" w:rsidRPr="002445E7" w:rsidRDefault="002445E7" w:rsidP="002445E7">
            <w:pPr>
              <w:keepNext/>
              <w:keepLines/>
              <w:bidi/>
              <w:jc w:val="right"/>
              <w:rPr>
                <w:color w:val="000000"/>
                <w:sz w:val="20"/>
                <w:lang w:val="en-CA" w:eastAsia="en-CA" w:bidi="ar-SA"/>
              </w:rPr>
            </w:pPr>
            <w:r w:rsidRPr="002445E7">
              <w:rPr>
                <w:color w:val="000000"/>
                <w:sz w:val="20"/>
                <w:lang w:val="en-CA" w:eastAsia="en-CA" w:bidi="ar-SA"/>
              </w:rPr>
              <w:t>0.40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0D9D6224" w14:textId="77777777" w:rsidR="002445E7" w:rsidRPr="002445E7" w:rsidRDefault="002445E7" w:rsidP="002445E7">
            <w:pPr>
              <w:keepNext/>
              <w:keepLines/>
              <w:bidi/>
              <w:jc w:val="right"/>
              <w:rPr>
                <w:color w:val="000000"/>
                <w:sz w:val="20"/>
                <w:lang w:val="en-CA" w:eastAsia="en-CA" w:bidi="ar-SA"/>
              </w:rPr>
            </w:pPr>
            <w:r w:rsidRPr="002445E7">
              <w:rPr>
                <w:color w:val="000000"/>
                <w:sz w:val="20"/>
                <w:lang w:val="en-CA" w:eastAsia="en-CA" w:bidi="ar-SA"/>
              </w:rPr>
              <w:t>0.40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69CAC6A2" w14:textId="77777777" w:rsidR="002445E7" w:rsidRPr="002445E7" w:rsidRDefault="002445E7" w:rsidP="002445E7">
            <w:pPr>
              <w:keepNext/>
              <w:keepLines/>
              <w:bidi/>
              <w:jc w:val="right"/>
              <w:rPr>
                <w:color w:val="000000"/>
                <w:sz w:val="20"/>
                <w:lang w:val="en-CA" w:eastAsia="en-CA" w:bidi="ar-SA"/>
              </w:rPr>
            </w:pPr>
            <w:r w:rsidRPr="002445E7">
              <w:rPr>
                <w:color w:val="000000"/>
                <w:sz w:val="20"/>
                <w:lang w:val="en-CA" w:eastAsia="en-CA" w:bidi="ar-SA"/>
              </w:rPr>
              <w:t>0.30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33209A" w14:textId="77777777" w:rsidR="002445E7" w:rsidRPr="002445E7" w:rsidRDefault="002445E7" w:rsidP="002445E7">
            <w:pPr>
              <w:keepNext/>
              <w:keepLines/>
              <w:bidi/>
              <w:jc w:val="right"/>
              <w:rPr>
                <w:color w:val="000000"/>
                <w:sz w:val="20"/>
                <w:lang w:val="en-CA" w:eastAsia="en-CA" w:bidi="ar-SA"/>
              </w:rPr>
            </w:pPr>
            <w:r w:rsidRPr="002445E7">
              <w:rPr>
                <w:color w:val="000000"/>
                <w:sz w:val="20"/>
                <w:lang w:val="en-CA" w:eastAsia="en-CA" w:bidi="ar-SA"/>
              </w:rPr>
              <w:t>0.30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B766F0F" w14:textId="77777777" w:rsidR="002445E7" w:rsidRPr="002445E7" w:rsidRDefault="002445E7" w:rsidP="002445E7">
            <w:pPr>
              <w:keepNext/>
              <w:keepLines/>
              <w:bidi/>
              <w:jc w:val="right"/>
              <w:rPr>
                <w:color w:val="000000"/>
                <w:sz w:val="20"/>
                <w:lang w:val="en-CA" w:eastAsia="en-CA" w:bidi="ar-SA"/>
              </w:rPr>
            </w:pPr>
            <w:r w:rsidRPr="002445E7">
              <w:rPr>
                <w:color w:val="000000"/>
                <w:sz w:val="20"/>
                <w:lang w:val="en-CA" w:eastAsia="en-CA" w:bidi="ar-SA"/>
              </w:rPr>
              <w:t>0.30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98F9EB8" w14:textId="77777777" w:rsidR="002445E7" w:rsidRPr="002445E7" w:rsidRDefault="002445E7" w:rsidP="002445E7">
            <w:pPr>
              <w:keepNext/>
              <w:keepLines/>
              <w:bidi/>
              <w:jc w:val="right"/>
              <w:rPr>
                <w:color w:val="000000"/>
                <w:sz w:val="20"/>
                <w:lang w:val="en-CA" w:eastAsia="en-CA" w:bidi="ar-SA"/>
              </w:rPr>
            </w:pPr>
            <w:r w:rsidRPr="002445E7">
              <w:rPr>
                <w:color w:val="000000"/>
                <w:sz w:val="20"/>
                <w:lang w:val="en-CA" w:eastAsia="en-CA" w:bidi="ar-SA"/>
              </w:rPr>
              <w:t>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65C8AD84" w14:textId="3791C182" w:rsidR="002445E7" w:rsidRPr="002445E7" w:rsidRDefault="002445E7" w:rsidP="002445E7">
            <w:pPr>
              <w:keepNext/>
              <w:keepLines/>
              <w:bidi/>
              <w:jc w:val="right"/>
              <w:rPr>
                <w:color w:val="000000"/>
                <w:sz w:val="20"/>
                <w:lang w:val="en-CA" w:eastAsia="en-CA" w:bidi="ar-SA"/>
              </w:rPr>
            </w:pPr>
            <w:r>
              <w:rPr>
                <w:rFonts w:hint="cs"/>
                <w:color w:val="000000"/>
                <w:sz w:val="20"/>
                <w:rtl/>
                <w:lang w:val="en-CA" w:eastAsia="en-CA" w:bidi="ar-SA"/>
              </w:rPr>
              <w:t>لا ينطبق</w:t>
            </w:r>
          </w:p>
        </w:tc>
      </w:tr>
      <w:tr w:rsidR="002445E7" w:rsidRPr="002445E7" w14:paraId="54E2035F" w14:textId="77777777" w:rsidTr="00DA4868">
        <w:trPr>
          <w:trHeight w:val="116"/>
        </w:trPr>
        <w:tc>
          <w:tcPr>
            <w:tcW w:w="53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7310181" w14:textId="5E2C6552" w:rsidR="002445E7" w:rsidRPr="002445E7" w:rsidRDefault="002445E7" w:rsidP="002445E7">
            <w:pPr>
              <w:bidi/>
              <w:jc w:val="left"/>
              <w:rPr>
                <w:color w:val="000000"/>
                <w:sz w:val="20"/>
                <w:lang w:val="en-CA" w:eastAsia="en-CA" w:bidi="ar-SA"/>
              </w:rPr>
            </w:pPr>
            <w:r>
              <w:rPr>
                <w:rFonts w:hint="cs"/>
                <w:color w:val="000000"/>
                <w:sz w:val="20"/>
                <w:rtl/>
                <w:lang w:val="en-CA" w:eastAsia="en-CA" w:bidi="ar-SA"/>
              </w:rPr>
              <w:t>1.2</w:t>
            </w:r>
          </w:p>
        </w:tc>
        <w:tc>
          <w:tcPr>
            <w:tcW w:w="2064" w:type="dxa"/>
            <w:tcBorders>
              <w:top w:val="nil"/>
              <w:left w:val="nil"/>
              <w:bottom w:val="single" w:sz="4" w:space="0" w:color="auto"/>
              <w:right w:val="single" w:sz="4" w:space="0" w:color="auto"/>
            </w:tcBorders>
            <w:shd w:val="clear" w:color="auto" w:fill="auto"/>
            <w:tcMar>
              <w:left w:w="43" w:type="dxa"/>
              <w:right w:w="43" w:type="dxa"/>
            </w:tcMar>
            <w:hideMark/>
          </w:tcPr>
          <w:p w14:paraId="2E13AC73" w14:textId="1631EEF6" w:rsidR="002445E7" w:rsidRPr="002445E7" w:rsidRDefault="002445E7" w:rsidP="002445E7">
            <w:pPr>
              <w:bidi/>
              <w:jc w:val="left"/>
              <w:rPr>
                <w:color w:val="000000"/>
                <w:sz w:val="20"/>
                <w:lang w:val="en-CA" w:eastAsia="en-CA" w:bidi="ar-SA"/>
              </w:rPr>
            </w:pPr>
            <w:r w:rsidRPr="002445E7">
              <w:rPr>
                <w:color w:val="000000"/>
                <w:sz w:val="20"/>
                <w:rtl/>
                <w:lang w:val="en-CA" w:eastAsia="en-CA" w:bidi="ar-SA"/>
              </w:rPr>
              <w:t>التمويل المتفق عليه للوكالة المنفذة الرئيسية (برنامج الأمم المتحدة للبيئة) (الدولار الأمريكي)</w:t>
            </w:r>
          </w:p>
        </w:tc>
        <w:tc>
          <w:tcPr>
            <w:tcW w:w="74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3CB718C"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116,000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6ECFE36B"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38547EBA" w14:textId="77777777" w:rsidR="002445E7" w:rsidRPr="002445E7" w:rsidRDefault="002445E7" w:rsidP="002445E7">
            <w:pPr>
              <w:bidi/>
              <w:jc w:val="right"/>
              <w:rPr>
                <w:b/>
                <w:bCs/>
                <w:color w:val="000000"/>
                <w:sz w:val="20"/>
                <w:lang w:val="en-CA" w:eastAsia="en-CA" w:bidi="ar-SA"/>
              </w:rPr>
            </w:pPr>
            <w:r w:rsidRPr="002445E7">
              <w:rPr>
                <w:b/>
                <w:bCs/>
                <w:color w:val="000000"/>
                <w:sz w:val="20"/>
                <w:lang w:val="en-CA" w:eastAsia="en-CA" w:bidi="ar-SA"/>
              </w:rPr>
              <w:t>192,000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1C8E6CFB"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1EF790A2"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745A37"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108,000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B5AEC4"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FE9DA5"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54,000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22F2BA4E" w14:textId="77777777" w:rsidR="002445E7" w:rsidRPr="002445E7" w:rsidRDefault="002445E7" w:rsidP="002445E7">
            <w:pPr>
              <w:bidi/>
              <w:jc w:val="right"/>
              <w:rPr>
                <w:b/>
                <w:bCs/>
                <w:color w:val="000000"/>
                <w:sz w:val="20"/>
                <w:lang w:val="en-CA" w:eastAsia="en-CA" w:bidi="ar-SA"/>
              </w:rPr>
            </w:pPr>
            <w:r w:rsidRPr="002445E7">
              <w:rPr>
                <w:b/>
                <w:bCs/>
                <w:color w:val="000000"/>
                <w:sz w:val="20"/>
                <w:lang w:val="en-CA" w:eastAsia="en-CA" w:bidi="ar-SA"/>
              </w:rPr>
              <w:t>470,000</w:t>
            </w:r>
          </w:p>
        </w:tc>
      </w:tr>
      <w:tr w:rsidR="002445E7" w:rsidRPr="002445E7" w14:paraId="23E2082F" w14:textId="77777777" w:rsidTr="00DA4868">
        <w:trPr>
          <w:trHeight w:val="56"/>
        </w:trPr>
        <w:tc>
          <w:tcPr>
            <w:tcW w:w="53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DA846D3" w14:textId="77777777" w:rsidR="002445E7" w:rsidRPr="002445E7" w:rsidRDefault="002445E7" w:rsidP="002445E7">
            <w:pPr>
              <w:bidi/>
              <w:jc w:val="left"/>
              <w:rPr>
                <w:color w:val="000000"/>
                <w:sz w:val="20"/>
                <w:lang w:val="en-CA" w:eastAsia="en-CA" w:bidi="ar-SA"/>
              </w:rPr>
            </w:pPr>
            <w:r w:rsidRPr="002445E7">
              <w:rPr>
                <w:color w:val="000000"/>
                <w:sz w:val="20"/>
                <w:lang w:val="en-CA" w:eastAsia="en-CA" w:bidi="ar-SA"/>
              </w:rPr>
              <w:t>2.2</w:t>
            </w:r>
          </w:p>
        </w:tc>
        <w:tc>
          <w:tcPr>
            <w:tcW w:w="2064" w:type="dxa"/>
            <w:tcBorders>
              <w:top w:val="nil"/>
              <w:left w:val="nil"/>
              <w:bottom w:val="single" w:sz="4" w:space="0" w:color="auto"/>
              <w:right w:val="single" w:sz="4" w:space="0" w:color="auto"/>
            </w:tcBorders>
            <w:shd w:val="clear" w:color="auto" w:fill="auto"/>
            <w:tcMar>
              <w:left w:w="43" w:type="dxa"/>
              <w:right w:w="43" w:type="dxa"/>
            </w:tcMar>
            <w:hideMark/>
          </w:tcPr>
          <w:p w14:paraId="3BB1FB66" w14:textId="1AB0E734" w:rsidR="002445E7" w:rsidRPr="002445E7" w:rsidRDefault="002445E7" w:rsidP="002445E7">
            <w:pPr>
              <w:bidi/>
              <w:jc w:val="left"/>
              <w:rPr>
                <w:color w:val="000000"/>
                <w:sz w:val="20"/>
                <w:lang w:val="en-CA" w:eastAsia="en-CA" w:bidi="ar-SA"/>
              </w:rPr>
            </w:pPr>
            <w:r w:rsidRPr="002445E7">
              <w:rPr>
                <w:color w:val="000000"/>
                <w:sz w:val="20"/>
                <w:rtl/>
                <w:lang w:val="en-CA" w:eastAsia="en-CA" w:bidi="ar-SA"/>
              </w:rPr>
              <w:t>تكاليف الدعم للوكالة المنفذة الرئيسية (الدولار الأمريكي)</w:t>
            </w:r>
            <w:r>
              <w:rPr>
                <w:rFonts w:hint="cs"/>
                <w:color w:val="000000"/>
                <w:sz w:val="20"/>
                <w:rtl/>
                <w:lang w:val="en-CA" w:eastAsia="en-CA" w:bidi="ar-SA"/>
              </w:rPr>
              <w:t xml:space="preserve"> </w:t>
            </w:r>
          </w:p>
        </w:tc>
        <w:tc>
          <w:tcPr>
            <w:tcW w:w="74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6063D84"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15,080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2872B30B"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534B686A" w14:textId="77777777" w:rsidR="002445E7" w:rsidRPr="002445E7" w:rsidRDefault="002445E7" w:rsidP="002445E7">
            <w:pPr>
              <w:bidi/>
              <w:jc w:val="right"/>
              <w:rPr>
                <w:b/>
                <w:bCs/>
                <w:color w:val="000000"/>
                <w:sz w:val="20"/>
                <w:lang w:val="en-CA" w:eastAsia="en-CA" w:bidi="ar-SA"/>
              </w:rPr>
            </w:pPr>
            <w:r w:rsidRPr="002445E7">
              <w:rPr>
                <w:b/>
                <w:bCs/>
                <w:color w:val="000000"/>
                <w:sz w:val="20"/>
                <w:lang w:val="en-CA" w:eastAsia="en-CA" w:bidi="ar-SA"/>
              </w:rPr>
              <w:t>24,960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0EF185EC"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62AB7949"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758DB74"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14,040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E7ED98"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92D51C"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7,020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0E065470" w14:textId="77777777" w:rsidR="002445E7" w:rsidRPr="002445E7" w:rsidRDefault="002445E7" w:rsidP="002445E7">
            <w:pPr>
              <w:bidi/>
              <w:jc w:val="right"/>
              <w:rPr>
                <w:b/>
                <w:bCs/>
                <w:color w:val="000000"/>
                <w:sz w:val="20"/>
                <w:lang w:val="en-CA" w:eastAsia="en-CA" w:bidi="ar-SA"/>
              </w:rPr>
            </w:pPr>
            <w:r w:rsidRPr="002445E7">
              <w:rPr>
                <w:b/>
                <w:bCs/>
                <w:color w:val="000000"/>
                <w:sz w:val="20"/>
                <w:lang w:val="en-CA" w:eastAsia="en-CA" w:bidi="ar-SA"/>
              </w:rPr>
              <w:t>61,100</w:t>
            </w:r>
          </w:p>
        </w:tc>
      </w:tr>
      <w:tr w:rsidR="002445E7" w:rsidRPr="002445E7" w14:paraId="1E8DBB33" w14:textId="77777777" w:rsidTr="00DA4868">
        <w:trPr>
          <w:trHeight w:val="161"/>
        </w:trPr>
        <w:tc>
          <w:tcPr>
            <w:tcW w:w="53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160AF18" w14:textId="463DA0DC" w:rsidR="002445E7" w:rsidRPr="002445E7" w:rsidRDefault="002445E7" w:rsidP="002445E7">
            <w:pPr>
              <w:bidi/>
              <w:jc w:val="left"/>
              <w:rPr>
                <w:color w:val="000000"/>
                <w:sz w:val="20"/>
                <w:lang w:val="en-CA" w:eastAsia="en-CA" w:bidi="ar-SA"/>
              </w:rPr>
            </w:pPr>
            <w:r>
              <w:rPr>
                <w:rFonts w:hint="cs"/>
                <w:color w:val="000000"/>
                <w:sz w:val="20"/>
                <w:rtl/>
                <w:lang w:val="en-CA" w:eastAsia="en-CA" w:bidi="ar-SA"/>
              </w:rPr>
              <w:t>3.2</w:t>
            </w:r>
          </w:p>
        </w:tc>
        <w:tc>
          <w:tcPr>
            <w:tcW w:w="2064" w:type="dxa"/>
            <w:tcBorders>
              <w:top w:val="nil"/>
              <w:left w:val="nil"/>
              <w:bottom w:val="single" w:sz="4" w:space="0" w:color="auto"/>
              <w:right w:val="single" w:sz="4" w:space="0" w:color="auto"/>
            </w:tcBorders>
            <w:shd w:val="clear" w:color="auto" w:fill="auto"/>
            <w:tcMar>
              <w:left w:w="43" w:type="dxa"/>
              <w:right w:w="43" w:type="dxa"/>
            </w:tcMar>
            <w:hideMark/>
          </w:tcPr>
          <w:p w14:paraId="6529F226" w14:textId="7C22E847" w:rsidR="002445E7" w:rsidRPr="002445E7" w:rsidRDefault="000D05FE" w:rsidP="002445E7">
            <w:pPr>
              <w:bidi/>
              <w:jc w:val="left"/>
              <w:rPr>
                <w:color w:val="000000"/>
                <w:sz w:val="20"/>
                <w:lang w:val="en-CA" w:eastAsia="en-CA" w:bidi="ar-SA"/>
              </w:rPr>
            </w:pPr>
            <w:r w:rsidRPr="000D05FE">
              <w:rPr>
                <w:color w:val="000000"/>
                <w:sz w:val="20"/>
                <w:rtl/>
                <w:lang w:val="en-CA" w:eastAsia="en-CA" w:bidi="ar-SA"/>
              </w:rPr>
              <w:t xml:space="preserve">التمويل المتفق عليه للوكالة </w:t>
            </w:r>
            <w:r>
              <w:rPr>
                <w:rFonts w:hint="cs"/>
                <w:color w:val="000000"/>
                <w:sz w:val="20"/>
                <w:rtl/>
                <w:lang w:val="en-CA" w:eastAsia="en-CA" w:bidi="ar-SA"/>
              </w:rPr>
              <w:t>المنفذة</w:t>
            </w:r>
            <w:r w:rsidRPr="000D05FE">
              <w:rPr>
                <w:color w:val="000000"/>
                <w:sz w:val="20"/>
                <w:rtl/>
                <w:lang w:val="en-CA" w:eastAsia="en-CA" w:bidi="ar-SA"/>
              </w:rPr>
              <w:t xml:space="preserve"> المتعاونة (اليابان) (الدولار الأمريكي)</w:t>
            </w:r>
          </w:p>
        </w:tc>
        <w:tc>
          <w:tcPr>
            <w:tcW w:w="74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53B921F"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110,000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29615B79"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16FEEAE1"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60,000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4C857CE0"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38146DA0"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BE5B36"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BDD00D"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E36DBA"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7EF52B5E"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170,000</w:t>
            </w:r>
          </w:p>
        </w:tc>
      </w:tr>
      <w:tr w:rsidR="002445E7" w:rsidRPr="002445E7" w14:paraId="45009C84" w14:textId="77777777" w:rsidTr="00DA4868">
        <w:trPr>
          <w:trHeight w:val="60"/>
        </w:trPr>
        <w:tc>
          <w:tcPr>
            <w:tcW w:w="53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E53455B" w14:textId="1CD4F9B8" w:rsidR="002445E7" w:rsidRPr="002445E7" w:rsidRDefault="002445E7" w:rsidP="002445E7">
            <w:pPr>
              <w:bidi/>
              <w:jc w:val="left"/>
              <w:rPr>
                <w:color w:val="000000"/>
                <w:sz w:val="20"/>
                <w:lang w:val="en-CA" w:eastAsia="en-CA" w:bidi="ar-SA"/>
              </w:rPr>
            </w:pPr>
            <w:r>
              <w:rPr>
                <w:rFonts w:hint="cs"/>
                <w:color w:val="000000"/>
                <w:sz w:val="20"/>
                <w:rtl/>
                <w:lang w:val="en-CA" w:eastAsia="en-CA" w:bidi="ar-SA"/>
              </w:rPr>
              <w:t>4.2</w:t>
            </w:r>
          </w:p>
        </w:tc>
        <w:tc>
          <w:tcPr>
            <w:tcW w:w="2064" w:type="dxa"/>
            <w:tcBorders>
              <w:top w:val="nil"/>
              <w:left w:val="nil"/>
              <w:bottom w:val="single" w:sz="4" w:space="0" w:color="auto"/>
              <w:right w:val="single" w:sz="4" w:space="0" w:color="auto"/>
            </w:tcBorders>
            <w:shd w:val="clear" w:color="auto" w:fill="auto"/>
            <w:tcMar>
              <w:left w:w="43" w:type="dxa"/>
              <w:right w:w="43" w:type="dxa"/>
            </w:tcMar>
            <w:hideMark/>
          </w:tcPr>
          <w:p w14:paraId="1B9885E2" w14:textId="3A012F89" w:rsidR="002445E7" w:rsidRPr="002445E7" w:rsidRDefault="000D05FE" w:rsidP="002445E7">
            <w:pPr>
              <w:bidi/>
              <w:jc w:val="left"/>
              <w:rPr>
                <w:color w:val="000000"/>
                <w:sz w:val="20"/>
                <w:lang w:val="en-CA" w:eastAsia="en-CA" w:bidi="ar-SA"/>
              </w:rPr>
            </w:pPr>
            <w:r w:rsidRPr="000D05FE">
              <w:rPr>
                <w:color w:val="000000"/>
                <w:sz w:val="20"/>
                <w:rtl/>
                <w:lang w:val="en-CA" w:eastAsia="en-CA" w:bidi="ar-SA"/>
              </w:rPr>
              <w:t xml:space="preserve">تكاليف </w:t>
            </w:r>
            <w:r>
              <w:rPr>
                <w:rFonts w:hint="cs"/>
                <w:color w:val="000000"/>
                <w:sz w:val="20"/>
                <w:rtl/>
                <w:lang w:val="en-CA" w:eastAsia="en-CA" w:bidi="ar-SA"/>
              </w:rPr>
              <w:t>ال</w:t>
            </w:r>
            <w:r w:rsidRPr="000D05FE">
              <w:rPr>
                <w:color w:val="000000"/>
                <w:sz w:val="20"/>
                <w:rtl/>
                <w:lang w:val="en-CA" w:eastAsia="en-CA" w:bidi="ar-SA"/>
              </w:rPr>
              <w:t xml:space="preserve">دعم </w:t>
            </w:r>
            <w:r>
              <w:rPr>
                <w:rFonts w:hint="cs"/>
                <w:color w:val="000000"/>
                <w:sz w:val="20"/>
                <w:rtl/>
                <w:lang w:val="en-CA" w:eastAsia="en-CA" w:bidi="ar-SA"/>
              </w:rPr>
              <w:t>ل</w:t>
            </w:r>
            <w:r w:rsidRPr="000D05FE">
              <w:rPr>
                <w:color w:val="000000"/>
                <w:sz w:val="20"/>
                <w:rtl/>
                <w:lang w:val="en-CA" w:eastAsia="en-CA" w:bidi="ar-SA"/>
              </w:rPr>
              <w:t xml:space="preserve">لوكالة </w:t>
            </w:r>
            <w:r>
              <w:rPr>
                <w:rFonts w:hint="cs"/>
                <w:color w:val="000000"/>
                <w:sz w:val="20"/>
                <w:rtl/>
                <w:lang w:val="en-CA" w:eastAsia="en-CA" w:bidi="ar-SA"/>
              </w:rPr>
              <w:t>المنفذة</w:t>
            </w:r>
            <w:r w:rsidRPr="000D05FE">
              <w:rPr>
                <w:color w:val="000000"/>
                <w:sz w:val="20"/>
                <w:rtl/>
                <w:lang w:val="en-CA" w:eastAsia="en-CA" w:bidi="ar-SA"/>
              </w:rPr>
              <w:t xml:space="preserve"> المتعاونة (الدولار الأمريكي)</w:t>
            </w:r>
          </w:p>
        </w:tc>
        <w:tc>
          <w:tcPr>
            <w:tcW w:w="74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554F010"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14,300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668A8228"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6AB02B65"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7,800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037DACFE"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076243F3"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D5732E"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B08481"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D805B6"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7A5FB71C"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22,100</w:t>
            </w:r>
          </w:p>
        </w:tc>
      </w:tr>
      <w:tr w:rsidR="002445E7" w:rsidRPr="002445E7" w14:paraId="5F2A064C" w14:textId="77777777" w:rsidTr="00DA4868">
        <w:trPr>
          <w:trHeight w:val="62"/>
        </w:trPr>
        <w:tc>
          <w:tcPr>
            <w:tcW w:w="53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381562F" w14:textId="536050A0" w:rsidR="002445E7" w:rsidRPr="002445E7" w:rsidRDefault="002445E7" w:rsidP="002445E7">
            <w:pPr>
              <w:bidi/>
              <w:jc w:val="left"/>
              <w:rPr>
                <w:color w:val="000000"/>
                <w:sz w:val="20"/>
                <w:lang w:val="en-CA" w:eastAsia="en-CA" w:bidi="ar-SA"/>
              </w:rPr>
            </w:pPr>
            <w:r>
              <w:rPr>
                <w:rFonts w:hint="cs"/>
                <w:color w:val="000000"/>
                <w:sz w:val="20"/>
                <w:rtl/>
                <w:lang w:val="en-CA" w:eastAsia="en-CA" w:bidi="ar-SA"/>
              </w:rPr>
              <w:t>1.3</w:t>
            </w:r>
          </w:p>
        </w:tc>
        <w:tc>
          <w:tcPr>
            <w:tcW w:w="2064" w:type="dxa"/>
            <w:tcBorders>
              <w:top w:val="nil"/>
              <w:left w:val="nil"/>
              <w:bottom w:val="single" w:sz="4" w:space="0" w:color="auto"/>
              <w:right w:val="single" w:sz="4" w:space="0" w:color="auto"/>
            </w:tcBorders>
            <w:shd w:val="clear" w:color="auto" w:fill="auto"/>
            <w:tcMar>
              <w:left w:w="43" w:type="dxa"/>
              <w:right w:w="43" w:type="dxa"/>
            </w:tcMar>
            <w:hideMark/>
          </w:tcPr>
          <w:p w14:paraId="53D427EF" w14:textId="5A897DAC" w:rsidR="002445E7" w:rsidRPr="002445E7" w:rsidRDefault="000D05FE" w:rsidP="002445E7">
            <w:pPr>
              <w:bidi/>
              <w:jc w:val="left"/>
              <w:rPr>
                <w:color w:val="000000"/>
                <w:sz w:val="20"/>
                <w:lang w:val="en-CA" w:eastAsia="en-CA" w:bidi="ar-SA"/>
              </w:rPr>
            </w:pPr>
            <w:r w:rsidRPr="000D05FE">
              <w:rPr>
                <w:color w:val="000000"/>
                <w:sz w:val="20"/>
                <w:rtl/>
                <w:lang w:val="en-CA" w:eastAsia="en-CA" w:bidi="ar-SA"/>
              </w:rPr>
              <w:t>إجمالي التمويل المتفق عليه (الدولار الأمريكي)</w:t>
            </w:r>
          </w:p>
        </w:tc>
        <w:tc>
          <w:tcPr>
            <w:tcW w:w="74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D0CD405"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226,000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402E6F46"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506FB7C1" w14:textId="77777777" w:rsidR="002445E7" w:rsidRPr="002445E7" w:rsidRDefault="002445E7" w:rsidP="002445E7">
            <w:pPr>
              <w:bidi/>
              <w:jc w:val="right"/>
              <w:rPr>
                <w:b/>
                <w:bCs/>
                <w:color w:val="000000"/>
                <w:sz w:val="20"/>
                <w:lang w:val="en-CA" w:eastAsia="en-CA" w:bidi="ar-SA"/>
              </w:rPr>
            </w:pPr>
            <w:r w:rsidRPr="002445E7">
              <w:rPr>
                <w:b/>
                <w:bCs/>
                <w:color w:val="000000"/>
                <w:sz w:val="20"/>
                <w:lang w:val="en-CA" w:eastAsia="en-CA" w:bidi="ar-SA"/>
              </w:rPr>
              <w:t>252,000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68E95375"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5A33A25E"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9E8DB73"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108,000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378273"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944E0A"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54,000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3D82D4C9" w14:textId="77777777" w:rsidR="002445E7" w:rsidRPr="002445E7" w:rsidRDefault="002445E7" w:rsidP="002445E7">
            <w:pPr>
              <w:bidi/>
              <w:jc w:val="right"/>
              <w:rPr>
                <w:b/>
                <w:bCs/>
                <w:color w:val="000000"/>
                <w:sz w:val="20"/>
                <w:lang w:val="en-CA" w:eastAsia="en-CA" w:bidi="ar-SA"/>
              </w:rPr>
            </w:pPr>
            <w:r w:rsidRPr="002445E7">
              <w:rPr>
                <w:b/>
                <w:bCs/>
                <w:color w:val="000000"/>
                <w:sz w:val="20"/>
                <w:lang w:val="en-CA" w:eastAsia="en-CA" w:bidi="ar-SA"/>
              </w:rPr>
              <w:t>640,000</w:t>
            </w:r>
          </w:p>
        </w:tc>
      </w:tr>
      <w:tr w:rsidR="002445E7" w:rsidRPr="002445E7" w14:paraId="4A9B8A94" w14:textId="77777777" w:rsidTr="00DA4868">
        <w:trPr>
          <w:trHeight w:val="62"/>
        </w:trPr>
        <w:tc>
          <w:tcPr>
            <w:tcW w:w="53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A40854C" w14:textId="7A4E6D7C" w:rsidR="002445E7" w:rsidRPr="002445E7" w:rsidRDefault="002445E7" w:rsidP="002445E7">
            <w:pPr>
              <w:bidi/>
              <w:jc w:val="left"/>
              <w:rPr>
                <w:color w:val="000000"/>
                <w:sz w:val="20"/>
                <w:lang w:val="en-CA" w:eastAsia="en-CA" w:bidi="ar-SA"/>
              </w:rPr>
            </w:pPr>
            <w:r>
              <w:rPr>
                <w:rFonts w:hint="cs"/>
                <w:color w:val="000000"/>
                <w:sz w:val="20"/>
                <w:rtl/>
                <w:lang w:val="en-CA" w:eastAsia="en-CA" w:bidi="ar-SA"/>
              </w:rPr>
              <w:t>2.3</w:t>
            </w:r>
          </w:p>
        </w:tc>
        <w:tc>
          <w:tcPr>
            <w:tcW w:w="2064" w:type="dxa"/>
            <w:tcBorders>
              <w:top w:val="nil"/>
              <w:left w:val="nil"/>
              <w:bottom w:val="single" w:sz="4" w:space="0" w:color="auto"/>
              <w:right w:val="single" w:sz="4" w:space="0" w:color="auto"/>
            </w:tcBorders>
            <w:shd w:val="clear" w:color="auto" w:fill="auto"/>
            <w:tcMar>
              <w:left w:w="43" w:type="dxa"/>
              <w:right w:w="43" w:type="dxa"/>
            </w:tcMar>
            <w:hideMark/>
          </w:tcPr>
          <w:p w14:paraId="48469FD5" w14:textId="78DCC586" w:rsidR="002445E7" w:rsidRPr="002445E7" w:rsidRDefault="000D05FE" w:rsidP="002445E7">
            <w:pPr>
              <w:bidi/>
              <w:jc w:val="left"/>
              <w:rPr>
                <w:color w:val="000000"/>
                <w:sz w:val="20"/>
                <w:lang w:val="en-CA" w:eastAsia="en-CA" w:bidi="ar-SA"/>
              </w:rPr>
            </w:pPr>
            <w:r w:rsidRPr="000D05FE">
              <w:rPr>
                <w:color w:val="000000"/>
                <w:sz w:val="20"/>
                <w:rtl/>
                <w:lang w:val="en-CA" w:eastAsia="en-CA" w:bidi="ar-SA"/>
              </w:rPr>
              <w:t>إجمالي تكاليف الدعم (الدولار الأمريكي)</w:t>
            </w:r>
          </w:p>
        </w:tc>
        <w:tc>
          <w:tcPr>
            <w:tcW w:w="74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586E8572"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29,380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230242CE"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28C98AE4" w14:textId="77777777" w:rsidR="002445E7" w:rsidRPr="002445E7" w:rsidRDefault="002445E7" w:rsidP="002445E7">
            <w:pPr>
              <w:bidi/>
              <w:jc w:val="right"/>
              <w:rPr>
                <w:b/>
                <w:bCs/>
                <w:color w:val="000000"/>
                <w:sz w:val="20"/>
                <w:lang w:val="en-CA" w:eastAsia="en-CA" w:bidi="ar-SA"/>
              </w:rPr>
            </w:pPr>
            <w:r w:rsidRPr="002445E7">
              <w:rPr>
                <w:b/>
                <w:bCs/>
                <w:color w:val="000000"/>
                <w:sz w:val="20"/>
                <w:lang w:val="en-CA" w:eastAsia="en-CA" w:bidi="ar-SA"/>
              </w:rPr>
              <w:t>32,760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56E20D31"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3920EBC4"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01854F"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14,040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8641000"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C6A3D8"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7,020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6C88791F" w14:textId="77777777" w:rsidR="002445E7" w:rsidRPr="002445E7" w:rsidRDefault="002445E7" w:rsidP="002445E7">
            <w:pPr>
              <w:bidi/>
              <w:jc w:val="right"/>
              <w:rPr>
                <w:b/>
                <w:bCs/>
                <w:color w:val="000000"/>
                <w:sz w:val="20"/>
                <w:lang w:val="en-CA" w:eastAsia="en-CA" w:bidi="ar-SA"/>
              </w:rPr>
            </w:pPr>
            <w:r w:rsidRPr="002445E7">
              <w:rPr>
                <w:b/>
                <w:bCs/>
                <w:color w:val="000000"/>
                <w:sz w:val="20"/>
                <w:lang w:val="en-CA" w:eastAsia="en-CA" w:bidi="ar-SA"/>
              </w:rPr>
              <w:t>83,200</w:t>
            </w:r>
          </w:p>
        </w:tc>
      </w:tr>
      <w:tr w:rsidR="002445E7" w:rsidRPr="002445E7" w14:paraId="5DD1EB40" w14:textId="77777777" w:rsidTr="00DA4868">
        <w:trPr>
          <w:trHeight w:val="53"/>
        </w:trPr>
        <w:tc>
          <w:tcPr>
            <w:tcW w:w="53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C203465" w14:textId="77777777" w:rsidR="002445E7" w:rsidRPr="002445E7" w:rsidRDefault="002445E7" w:rsidP="002445E7">
            <w:pPr>
              <w:bidi/>
              <w:jc w:val="left"/>
              <w:rPr>
                <w:color w:val="000000"/>
                <w:sz w:val="20"/>
                <w:lang w:val="en-CA" w:eastAsia="en-CA" w:bidi="ar-SA"/>
              </w:rPr>
            </w:pPr>
            <w:r w:rsidRPr="002445E7">
              <w:rPr>
                <w:color w:val="000000"/>
                <w:sz w:val="20"/>
                <w:lang w:val="en-CA" w:eastAsia="en-CA" w:bidi="ar-SA"/>
              </w:rPr>
              <w:t>3.3</w:t>
            </w:r>
          </w:p>
        </w:tc>
        <w:tc>
          <w:tcPr>
            <w:tcW w:w="2064" w:type="dxa"/>
            <w:tcBorders>
              <w:top w:val="nil"/>
              <w:left w:val="nil"/>
              <w:bottom w:val="single" w:sz="4" w:space="0" w:color="auto"/>
              <w:right w:val="single" w:sz="4" w:space="0" w:color="auto"/>
            </w:tcBorders>
            <w:shd w:val="clear" w:color="auto" w:fill="auto"/>
            <w:tcMar>
              <w:left w:w="43" w:type="dxa"/>
              <w:right w:w="43" w:type="dxa"/>
            </w:tcMar>
            <w:hideMark/>
          </w:tcPr>
          <w:p w14:paraId="0A86DE5C" w14:textId="0AB454B6" w:rsidR="002445E7" w:rsidRPr="002445E7" w:rsidRDefault="000D05FE" w:rsidP="002445E7">
            <w:pPr>
              <w:bidi/>
              <w:jc w:val="left"/>
              <w:rPr>
                <w:color w:val="000000"/>
                <w:sz w:val="20"/>
                <w:lang w:val="en-CA" w:eastAsia="en-CA" w:bidi="ar-SA"/>
              </w:rPr>
            </w:pPr>
            <w:r w:rsidRPr="000D05FE">
              <w:rPr>
                <w:color w:val="000000"/>
                <w:sz w:val="20"/>
                <w:rtl/>
                <w:lang w:val="en-CA" w:eastAsia="en-CA" w:bidi="ar-SA"/>
              </w:rPr>
              <w:t>إجمالي التكاليف المتفق عليها (بالدولار الأمريكي)</w:t>
            </w:r>
          </w:p>
        </w:tc>
        <w:tc>
          <w:tcPr>
            <w:tcW w:w="74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30D36D3"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255,380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5CFD40D3"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7AACC85F" w14:textId="77777777" w:rsidR="002445E7" w:rsidRPr="002445E7" w:rsidRDefault="002445E7" w:rsidP="002445E7">
            <w:pPr>
              <w:bidi/>
              <w:jc w:val="right"/>
              <w:rPr>
                <w:b/>
                <w:bCs/>
                <w:color w:val="000000"/>
                <w:sz w:val="20"/>
                <w:lang w:val="en-CA" w:eastAsia="en-CA" w:bidi="ar-SA"/>
              </w:rPr>
            </w:pPr>
            <w:r w:rsidRPr="002445E7">
              <w:rPr>
                <w:b/>
                <w:bCs/>
                <w:color w:val="000000"/>
                <w:sz w:val="20"/>
                <w:lang w:val="en-CA" w:eastAsia="en-CA" w:bidi="ar-SA"/>
              </w:rPr>
              <w:t>284,760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518FF007"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19F81EC7"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EC170CA"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122,040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10CD93"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5AB523A"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61,020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387E3C09" w14:textId="77777777" w:rsidR="002445E7" w:rsidRPr="002445E7" w:rsidRDefault="002445E7" w:rsidP="002445E7">
            <w:pPr>
              <w:bidi/>
              <w:jc w:val="right"/>
              <w:rPr>
                <w:b/>
                <w:bCs/>
                <w:color w:val="000000"/>
                <w:sz w:val="20"/>
                <w:lang w:val="en-CA" w:eastAsia="en-CA" w:bidi="ar-SA"/>
              </w:rPr>
            </w:pPr>
            <w:r w:rsidRPr="002445E7">
              <w:rPr>
                <w:b/>
                <w:bCs/>
                <w:color w:val="000000"/>
                <w:sz w:val="20"/>
                <w:lang w:val="en-CA" w:eastAsia="en-CA" w:bidi="ar-SA"/>
              </w:rPr>
              <w:t>723,200</w:t>
            </w:r>
          </w:p>
        </w:tc>
      </w:tr>
      <w:tr w:rsidR="002445E7" w:rsidRPr="002445E7" w14:paraId="6B6AE7C5" w14:textId="77777777" w:rsidTr="00DA4868">
        <w:trPr>
          <w:trHeight w:val="53"/>
        </w:trPr>
        <w:tc>
          <w:tcPr>
            <w:tcW w:w="53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593AE91D" w14:textId="1FDD1168" w:rsidR="002445E7" w:rsidRPr="002445E7" w:rsidRDefault="002445E7" w:rsidP="002445E7">
            <w:pPr>
              <w:bidi/>
              <w:jc w:val="left"/>
              <w:rPr>
                <w:color w:val="000000"/>
                <w:sz w:val="20"/>
                <w:lang w:val="en-CA" w:eastAsia="en-CA" w:bidi="ar-SA"/>
              </w:rPr>
            </w:pPr>
            <w:r>
              <w:rPr>
                <w:rFonts w:hint="cs"/>
                <w:color w:val="000000"/>
                <w:sz w:val="20"/>
                <w:rtl/>
                <w:lang w:val="en-CA" w:eastAsia="en-CA" w:bidi="ar-SA"/>
              </w:rPr>
              <w:t>1.1.4</w:t>
            </w:r>
          </w:p>
        </w:tc>
        <w:tc>
          <w:tcPr>
            <w:tcW w:w="8005" w:type="dxa"/>
            <w:gridSpan w:val="9"/>
            <w:tcBorders>
              <w:top w:val="single" w:sz="4" w:space="0" w:color="auto"/>
              <w:left w:val="nil"/>
              <w:bottom w:val="single" w:sz="4" w:space="0" w:color="auto"/>
              <w:right w:val="single" w:sz="4" w:space="0" w:color="auto"/>
            </w:tcBorders>
            <w:tcMar>
              <w:left w:w="43" w:type="dxa"/>
              <w:right w:w="43" w:type="dxa"/>
            </w:tcMar>
          </w:tcPr>
          <w:p w14:paraId="440DE8D5" w14:textId="13B389B8" w:rsidR="002445E7" w:rsidRPr="002445E7" w:rsidRDefault="000D05FE" w:rsidP="000D05FE">
            <w:pPr>
              <w:bidi/>
              <w:jc w:val="left"/>
              <w:rPr>
                <w:color w:val="000000"/>
                <w:sz w:val="20"/>
                <w:lang w:val="en-CA" w:eastAsia="en-CA" w:bidi="ar-SA"/>
              </w:rPr>
            </w:pPr>
            <w:r w:rsidRPr="000D05FE">
              <w:rPr>
                <w:color w:val="000000"/>
                <w:sz w:val="20"/>
                <w:rtl/>
                <w:lang w:val="en-CA" w:eastAsia="en-CA" w:bidi="ar-SA"/>
              </w:rPr>
              <w:t xml:space="preserve">تمت </w:t>
            </w:r>
            <w:r>
              <w:rPr>
                <w:rFonts w:hint="cs"/>
                <w:color w:val="000000"/>
                <w:sz w:val="20"/>
                <w:rtl/>
                <w:lang w:val="en-CA" w:eastAsia="en-CA" w:bidi="ar-SA"/>
              </w:rPr>
              <w:t>الموافقة</w:t>
            </w:r>
            <w:r w:rsidRPr="000D05FE">
              <w:rPr>
                <w:color w:val="000000"/>
                <w:sz w:val="20"/>
                <w:rtl/>
                <w:lang w:val="en-CA" w:eastAsia="en-CA" w:bidi="ar-SA"/>
              </w:rPr>
              <w:t xml:space="preserve"> على التخلص التدريجي الكامل من </w:t>
            </w:r>
            <w:r w:rsidRPr="000D05FE">
              <w:rPr>
                <w:color w:val="000000"/>
                <w:sz w:val="20"/>
                <w:rtl/>
                <w:lang w:val="en-CA" w:eastAsia="en-CA" w:bidi="ar-SY"/>
              </w:rPr>
              <w:t>الهيدروكلوروفلوروكربون</w:t>
            </w:r>
            <w:r w:rsidRPr="000D05FE">
              <w:rPr>
                <w:color w:val="000000"/>
                <w:sz w:val="20"/>
                <w:rtl/>
                <w:lang w:val="en-CA" w:eastAsia="en-CA" w:bidi="ar-SA"/>
              </w:rPr>
              <w:t>-22 بموجب هذا الاتفاق (</w:t>
            </w:r>
            <w:r>
              <w:rPr>
                <w:rFonts w:hint="cs"/>
                <w:color w:val="000000"/>
                <w:sz w:val="20"/>
                <w:rtl/>
                <w:lang w:val="en-CA" w:eastAsia="en-CA" w:bidi="ar-SA"/>
              </w:rPr>
              <w:t>طن من</w:t>
            </w:r>
            <w:r w:rsidRPr="000D05FE">
              <w:rPr>
                <w:color w:val="000000"/>
                <w:sz w:val="20"/>
                <w:rtl/>
                <w:lang w:val="en-CA" w:eastAsia="en-CA" w:bidi="ar-SA"/>
              </w:rPr>
              <w:t xml:space="preserve"> قدرات استنفاد الأوزون)</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4AA1169"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0.40</w:t>
            </w:r>
          </w:p>
        </w:tc>
      </w:tr>
      <w:tr w:rsidR="002445E7" w:rsidRPr="002445E7" w14:paraId="69373E5E" w14:textId="77777777" w:rsidTr="00DA4868">
        <w:trPr>
          <w:trHeight w:val="116"/>
        </w:trPr>
        <w:tc>
          <w:tcPr>
            <w:tcW w:w="53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F4A6FB7" w14:textId="20B6FAF6" w:rsidR="002445E7" w:rsidRPr="002445E7" w:rsidRDefault="002445E7" w:rsidP="002445E7">
            <w:pPr>
              <w:bidi/>
              <w:jc w:val="left"/>
              <w:rPr>
                <w:color w:val="000000"/>
                <w:sz w:val="20"/>
                <w:lang w:val="en-CA" w:eastAsia="en-CA" w:bidi="ar-SA"/>
              </w:rPr>
            </w:pPr>
            <w:r>
              <w:rPr>
                <w:rFonts w:hint="cs"/>
                <w:color w:val="000000"/>
                <w:sz w:val="20"/>
                <w:rtl/>
                <w:lang w:val="en-CA" w:eastAsia="en-CA" w:bidi="ar-SA"/>
              </w:rPr>
              <w:t>2.1.4</w:t>
            </w:r>
          </w:p>
        </w:tc>
        <w:tc>
          <w:tcPr>
            <w:tcW w:w="8005" w:type="dxa"/>
            <w:gridSpan w:val="9"/>
            <w:tcBorders>
              <w:top w:val="single" w:sz="4" w:space="0" w:color="auto"/>
              <w:left w:val="nil"/>
              <w:bottom w:val="single" w:sz="4" w:space="0" w:color="auto"/>
              <w:right w:val="single" w:sz="4" w:space="0" w:color="auto"/>
            </w:tcBorders>
            <w:tcMar>
              <w:left w:w="43" w:type="dxa"/>
              <w:right w:w="43" w:type="dxa"/>
            </w:tcMar>
          </w:tcPr>
          <w:p w14:paraId="65ACC91F" w14:textId="7DAEBC44" w:rsidR="002445E7" w:rsidRPr="002445E7" w:rsidRDefault="000D05FE" w:rsidP="000D05FE">
            <w:pPr>
              <w:bidi/>
              <w:jc w:val="left"/>
              <w:rPr>
                <w:color w:val="000000"/>
                <w:sz w:val="20"/>
                <w:lang w:val="en-CA" w:eastAsia="en-CA" w:bidi="ar-SA"/>
              </w:rPr>
            </w:pPr>
            <w:r w:rsidRPr="000D05FE">
              <w:rPr>
                <w:color w:val="000000"/>
                <w:sz w:val="20"/>
                <w:rtl/>
                <w:lang w:val="en-CA" w:eastAsia="en-CA" w:bidi="ar-SA"/>
              </w:rPr>
              <w:t xml:space="preserve">التخلص التدريجي من </w:t>
            </w:r>
            <w:r>
              <w:rPr>
                <w:rFonts w:hint="cs"/>
                <w:color w:val="000000"/>
                <w:sz w:val="20"/>
                <w:rtl/>
                <w:lang w:val="en-CA" w:eastAsia="en-CA" w:bidi="ar-SA"/>
              </w:rPr>
              <w:t>ا</w:t>
            </w:r>
            <w:r w:rsidRPr="000D05FE">
              <w:rPr>
                <w:color w:val="000000"/>
                <w:sz w:val="20"/>
                <w:rtl/>
                <w:lang w:val="en-CA" w:eastAsia="en-CA" w:bidi="ar-SY"/>
              </w:rPr>
              <w:t>لهيدروكلوروفلوروكربون</w:t>
            </w:r>
            <w:r w:rsidRPr="000D05FE">
              <w:rPr>
                <w:color w:val="000000"/>
                <w:sz w:val="20"/>
                <w:rtl/>
                <w:lang w:val="en-CA" w:eastAsia="en-CA" w:bidi="ar-SA"/>
              </w:rPr>
              <w:t xml:space="preserve">-22 </w:t>
            </w:r>
            <w:r>
              <w:rPr>
                <w:rFonts w:hint="cs"/>
                <w:color w:val="000000"/>
                <w:sz w:val="20"/>
                <w:rtl/>
                <w:lang w:val="en-CA" w:eastAsia="en-CA" w:bidi="ar-SA"/>
              </w:rPr>
              <w:t xml:space="preserve">المحقق </w:t>
            </w:r>
            <w:r w:rsidRPr="000D05FE">
              <w:rPr>
                <w:color w:val="000000"/>
                <w:sz w:val="20"/>
                <w:rtl/>
                <w:lang w:val="en-CA" w:eastAsia="en-CA" w:bidi="ar-SA"/>
              </w:rPr>
              <w:t xml:space="preserve">في المرحلة السابقة (طن </w:t>
            </w:r>
            <w:r>
              <w:rPr>
                <w:rFonts w:hint="cs"/>
                <w:color w:val="000000"/>
                <w:sz w:val="20"/>
                <w:rtl/>
                <w:lang w:val="en-CA" w:eastAsia="en-CA" w:bidi="ar-SA"/>
              </w:rPr>
              <w:t xml:space="preserve">من </w:t>
            </w:r>
            <w:r w:rsidRPr="000D05FE">
              <w:rPr>
                <w:color w:val="000000"/>
                <w:sz w:val="20"/>
                <w:rtl/>
                <w:lang w:val="en-CA" w:eastAsia="en-CA" w:bidi="ar-SA"/>
              </w:rPr>
              <w:t>قدرات استنفاد الأوزون)</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0AC9E07"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1.00</w:t>
            </w:r>
          </w:p>
        </w:tc>
      </w:tr>
      <w:tr w:rsidR="002445E7" w:rsidRPr="002445E7" w14:paraId="5BF7C6B4" w14:textId="77777777" w:rsidTr="00DA4868">
        <w:trPr>
          <w:trHeight w:val="98"/>
        </w:trPr>
        <w:tc>
          <w:tcPr>
            <w:tcW w:w="53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7609576" w14:textId="67EDD3A9" w:rsidR="002445E7" w:rsidRPr="002445E7" w:rsidRDefault="002445E7" w:rsidP="002445E7">
            <w:pPr>
              <w:bidi/>
              <w:jc w:val="left"/>
              <w:rPr>
                <w:color w:val="000000"/>
                <w:sz w:val="20"/>
                <w:lang w:val="en-CA" w:eastAsia="en-CA" w:bidi="ar-SA"/>
              </w:rPr>
            </w:pPr>
            <w:r>
              <w:rPr>
                <w:rFonts w:hint="cs"/>
                <w:color w:val="000000"/>
                <w:sz w:val="20"/>
                <w:rtl/>
                <w:lang w:val="en-CA" w:eastAsia="en-CA" w:bidi="ar-SA"/>
              </w:rPr>
              <w:t>3.1.4</w:t>
            </w:r>
          </w:p>
        </w:tc>
        <w:tc>
          <w:tcPr>
            <w:tcW w:w="8005" w:type="dxa"/>
            <w:gridSpan w:val="9"/>
            <w:tcBorders>
              <w:top w:val="single" w:sz="4" w:space="0" w:color="auto"/>
              <w:left w:val="nil"/>
              <w:bottom w:val="single" w:sz="4" w:space="0" w:color="auto"/>
              <w:right w:val="single" w:sz="4" w:space="0" w:color="auto"/>
            </w:tcBorders>
            <w:tcMar>
              <w:left w:w="43" w:type="dxa"/>
              <w:right w:w="43" w:type="dxa"/>
            </w:tcMar>
          </w:tcPr>
          <w:p w14:paraId="1F528644" w14:textId="0FEA34A4" w:rsidR="002445E7" w:rsidRPr="002445E7" w:rsidRDefault="00DA4868" w:rsidP="00DA4868">
            <w:pPr>
              <w:bidi/>
              <w:jc w:val="left"/>
              <w:rPr>
                <w:color w:val="000000"/>
                <w:sz w:val="20"/>
                <w:lang w:val="en-CA" w:eastAsia="en-CA" w:bidi="ar-SA"/>
              </w:rPr>
            </w:pPr>
            <w:r w:rsidRPr="00DA4868">
              <w:rPr>
                <w:color w:val="000000"/>
                <w:sz w:val="20"/>
                <w:rtl/>
                <w:lang w:val="en-CA" w:eastAsia="en-CA" w:bidi="ar-SA"/>
              </w:rPr>
              <w:t xml:space="preserve">الاستهلاك المؤهل المتبقي </w:t>
            </w:r>
            <w:r>
              <w:rPr>
                <w:rFonts w:hint="cs"/>
                <w:color w:val="000000"/>
                <w:sz w:val="20"/>
                <w:rtl/>
                <w:lang w:val="en-CA" w:eastAsia="en-CA" w:bidi="ar-SA"/>
              </w:rPr>
              <w:t>ل</w:t>
            </w:r>
            <w:r w:rsidRPr="00DA4868">
              <w:rPr>
                <w:color w:val="000000"/>
                <w:sz w:val="20"/>
                <w:rtl/>
                <w:lang w:val="en-CA" w:eastAsia="en-CA" w:bidi="ar-SY"/>
              </w:rPr>
              <w:t>لهيدروكلوروفلوروكربون</w:t>
            </w:r>
            <w:r w:rsidRPr="00DA4868">
              <w:rPr>
                <w:color w:val="000000"/>
                <w:sz w:val="20"/>
                <w:rtl/>
                <w:lang w:val="en-CA" w:eastAsia="en-CA" w:bidi="ar-SA"/>
              </w:rPr>
              <w:t xml:space="preserve"> -22 (</w:t>
            </w:r>
            <w:r>
              <w:rPr>
                <w:rFonts w:hint="cs"/>
                <w:color w:val="000000"/>
                <w:sz w:val="20"/>
                <w:rtl/>
                <w:lang w:val="en-CA" w:eastAsia="en-CA" w:bidi="ar-SA"/>
              </w:rPr>
              <w:t>طن من</w:t>
            </w:r>
            <w:r w:rsidRPr="00DA4868">
              <w:rPr>
                <w:color w:val="000000"/>
                <w:sz w:val="20"/>
                <w:rtl/>
                <w:lang w:val="en-CA" w:eastAsia="en-CA" w:bidi="ar-SA"/>
              </w:rPr>
              <w:t xml:space="preserve"> قدرات استنفاد الأوزون)</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BF5B399" w14:textId="77777777" w:rsidR="002445E7" w:rsidRPr="002445E7" w:rsidRDefault="002445E7" w:rsidP="002445E7">
            <w:pPr>
              <w:bidi/>
              <w:jc w:val="right"/>
              <w:rPr>
                <w:color w:val="000000"/>
                <w:sz w:val="20"/>
                <w:lang w:val="en-CA" w:eastAsia="en-CA" w:bidi="ar-SA"/>
              </w:rPr>
            </w:pPr>
            <w:r w:rsidRPr="002445E7">
              <w:rPr>
                <w:color w:val="000000"/>
                <w:sz w:val="20"/>
                <w:lang w:val="en-CA" w:eastAsia="en-CA" w:bidi="ar-SA"/>
              </w:rPr>
              <w:t>0.00</w:t>
            </w:r>
          </w:p>
        </w:tc>
      </w:tr>
    </w:tbl>
    <w:bookmarkEnd w:id="40"/>
    <w:p w14:paraId="28A66A32" w14:textId="6347B1CB" w:rsidR="002445E7" w:rsidRPr="00DA4868" w:rsidRDefault="00DA4868" w:rsidP="002445E7">
      <w:pPr>
        <w:bidi/>
        <w:spacing w:after="120" w:line="360" w:lineRule="exact"/>
        <w:rPr>
          <w:sz w:val="22"/>
          <w:szCs w:val="22"/>
          <w:lang w:val="en-CA" w:bidi="ar-EG"/>
        </w:rPr>
      </w:pPr>
      <w:r w:rsidRPr="00DA4868">
        <w:rPr>
          <w:sz w:val="22"/>
          <w:szCs w:val="22"/>
          <w:rtl/>
          <w:lang w:val="en-CA" w:bidi="ar-EG"/>
        </w:rPr>
        <w:t xml:space="preserve">*تاريخ </w:t>
      </w:r>
      <w:r w:rsidR="0041175A">
        <w:rPr>
          <w:rFonts w:hint="cs"/>
          <w:sz w:val="22"/>
          <w:szCs w:val="22"/>
          <w:rtl/>
          <w:lang w:val="en-CA" w:bidi="ar-EG"/>
        </w:rPr>
        <w:t>إتمام</w:t>
      </w:r>
      <w:r w:rsidRPr="00DA4868">
        <w:rPr>
          <w:sz w:val="22"/>
          <w:szCs w:val="22"/>
          <w:rtl/>
          <w:lang w:val="en-CA" w:bidi="ar-EG"/>
        </w:rPr>
        <w:t xml:space="preserve"> المرحلة الأولى وفقا لاتفاق المرحلة الأولى: 31 ديسمبر</w:t>
      </w:r>
      <w:r w:rsidRPr="00DA4868">
        <w:rPr>
          <w:rFonts w:hint="cs"/>
          <w:sz w:val="22"/>
          <w:szCs w:val="22"/>
          <w:rtl/>
          <w:lang w:val="en-CA" w:bidi="ar-EG"/>
        </w:rPr>
        <w:t>/كانون الأول</w:t>
      </w:r>
      <w:r w:rsidRPr="00DA4868">
        <w:rPr>
          <w:sz w:val="22"/>
          <w:szCs w:val="22"/>
          <w:rtl/>
          <w:lang w:val="en-CA" w:bidi="ar-EG"/>
        </w:rPr>
        <w:t xml:space="preserve"> 2021</w:t>
      </w:r>
    </w:p>
    <w:p w14:paraId="3328660A" w14:textId="77777777" w:rsidR="007E5D09" w:rsidRPr="0041175A" w:rsidRDefault="007E5D09">
      <w:pPr>
        <w:pStyle w:val="StyleHeader4Para4Left0Firstline0"/>
        <w:numPr>
          <w:ilvl w:val="0"/>
          <w:numId w:val="0"/>
        </w:numPr>
        <w:rPr>
          <w:rtl/>
          <w:lang w:val="en-CA"/>
        </w:rPr>
      </w:pPr>
    </w:p>
    <w:p w14:paraId="0DC1675C" w14:textId="77777777" w:rsidR="007E5D09" w:rsidRDefault="007E5D09">
      <w:pPr>
        <w:rPr>
          <w:rtl/>
          <w:lang w:val="en-CA"/>
        </w:rPr>
      </w:pPr>
    </w:p>
    <w:p w14:paraId="4FA6DCA8"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106CCA79" w14:textId="77777777">
        <w:tc>
          <w:tcPr>
            <w:tcW w:w="1915" w:type="dxa"/>
          </w:tcPr>
          <w:p w14:paraId="4F6C07A0" w14:textId="77777777" w:rsidR="007E5D09" w:rsidRDefault="007E5D09">
            <w:pPr>
              <w:rPr>
                <w:lang w:val="en-CA"/>
              </w:rPr>
            </w:pPr>
          </w:p>
        </w:tc>
        <w:tc>
          <w:tcPr>
            <w:tcW w:w="1915" w:type="dxa"/>
          </w:tcPr>
          <w:p w14:paraId="7E6D62DB" w14:textId="77777777" w:rsidR="007E5D09" w:rsidRDefault="007E5D09">
            <w:pPr>
              <w:rPr>
                <w:lang w:val="en-CA"/>
              </w:rPr>
            </w:pPr>
          </w:p>
        </w:tc>
        <w:tc>
          <w:tcPr>
            <w:tcW w:w="1915" w:type="dxa"/>
            <w:tcBorders>
              <w:bottom w:val="single" w:sz="4" w:space="0" w:color="auto"/>
            </w:tcBorders>
          </w:tcPr>
          <w:p w14:paraId="457674AD" w14:textId="77777777" w:rsidR="007E5D09" w:rsidRDefault="007E5D09">
            <w:pPr>
              <w:rPr>
                <w:b/>
                <w:bCs/>
                <w:lang w:val="en-CA"/>
              </w:rPr>
            </w:pPr>
          </w:p>
        </w:tc>
        <w:tc>
          <w:tcPr>
            <w:tcW w:w="1915" w:type="dxa"/>
          </w:tcPr>
          <w:p w14:paraId="6C66FA45" w14:textId="77777777" w:rsidR="007E5D09" w:rsidRDefault="007E5D09">
            <w:pPr>
              <w:rPr>
                <w:lang w:val="en-CA"/>
              </w:rPr>
            </w:pPr>
          </w:p>
        </w:tc>
        <w:tc>
          <w:tcPr>
            <w:tcW w:w="1916" w:type="dxa"/>
          </w:tcPr>
          <w:p w14:paraId="459C18B6" w14:textId="77777777" w:rsidR="007E5D09" w:rsidRPr="00B42342" w:rsidRDefault="007E5D09"/>
        </w:tc>
      </w:tr>
    </w:tbl>
    <w:p w14:paraId="38A03AF5" w14:textId="77777777" w:rsidR="007E5D09" w:rsidRDefault="007E5D09">
      <w:pPr>
        <w:rPr>
          <w:rtl/>
          <w:lang w:val="en-CA"/>
        </w:rPr>
      </w:pPr>
    </w:p>
    <w:sectPr w:rsidR="007E5D09">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7EF0C" w14:textId="77777777" w:rsidR="00976E8A" w:rsidRDefault="00976E8A">
      <w:r>
        <w:separator/>
      </w:r>
    </w:p>
  </w:endnote>
  <w:endnote w:type="continuationSeparator" w:id="0">
    <w:p w14:paraId="45AC58A2" w14:textId="77777777" w:rsidR="00976E8A" w:rsidRDefault="00976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3346D"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6C299"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276431EA"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D074F"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F8E08BD"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0B1BC"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2FB28"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413D2255"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615AF177"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2A470" w14:textId="77777777" w:rsidR="00976E8A" w:rsidRDefault="00976E8A" w:rsidP="00E324A0">
      <w:pPr>
        <w:bidi/>
      </w:pPr>
      <w:r>
        <w:separator/>
      </w:r>
    </w:p>
  </w:footnote>
  <w:footnote w:type="continuationSeparator" w:id="0">
    <w:p w14:paraId="7F25ACF8" w14:textId="77777777" w:rsidR="00976E8A" w:rsidRDefault="00976E8A">
      <w:r>
        <w:continuationSeparator/>
      </w:r>
    </w:p>
  </w:footnote>
  <w:footnote w:id="1">
    <w:p w14:paraId="465173BC" w14:textId="11F1A2FF" w:rsidR="00E324A0" w:rsidRDefault="00E324A0" w:rsidP="00E324A0">
      <w:pPr>
        <w:pStyle w:val="FootnoteText"/>
        <w:bidi/>
        <w:rPr>
          <w:rtl/>
          <w:lang w:bidi="ar-SY"/>
        </w:rPr>
      </w:pPr>
      <w:r>
        <w:rPr>
          <w:rStyle w:val="FootnoteReference"/>
        </w:rPr>
        <w:footnoteRef/>
      </w:r>
      <w:r>
        <w:t xml:space="preserve"> </w:t>
      </w:r>
      <w:r w:rsidRPr="00E324A0">
        <w:rPr>
          <w:lang w:val="en-CA"/>
        </w:rPr>
        <w:t>UNEP/OzL.Pro/ExCom/93/1</w:t>
      </w:r>
    </w:p>
  </w:footnote>
  <w:footnote w:id="2">
    <w:p w14:paraId="0DA12E19" w14:textId="3D13AB54" w:rsidR="007F4065" w:rsidRPr="001C7155" w:rsidRDefault="007F4065" w:rsidP="007F4065">
      <w:pPr>
        <w:pStyle w:val="FootnoteText"/>
        <w:bidi/>
        <w:rPr>
          <w:rtl/>
          <w:lang w:bidi="ar-SY"/>
        </w:rPr>
      </w:pPr>
      <w:r w:rsidRPr="001C7155">
        <w:rPr>
          <w:rStyle w:val="FootnoteReference"/>
        </w:rPr>
        <w:footnoteRef/>
      </w:r>
      <w:r w:rsidRPr="001C7155">
        <w:t xml:space="preserve"> </w:t>
      </w:r>
      <w:r w:rsidR="00DA4868" w:rsidRPr="001C7155">
        <w:rPr>
          <w:rtl/>
        </w:rPr>
        <w:t>وفقا للرسالة المؤرخة 12 سبتمبر</w:t>
      </w:r>
      <w:r w:rsidR="001C7155">
        <w:rPr>
          <w:rFonts w:hint="cs"/>
          <w:rtl/>
          <w:lang w:bidi="ar-SY"/>
        </w:rPr>
        <w:t>/أيلول</w:t>
      </w:r>
      <w:r w:rsidR="00DA4868" w:rsidRPr="001C7155">
        <w:rPr>
          <w:rtl/>
        </w:rPr>
        <w:t xml:space="preserve"> 2023 من وزارة البيئة والسياحة في منغوليا إلى برنامج الأمم المتحدة للبيئة.</w:t>
      </w:r>
    </w:p>
  </w:footnote>
  <w:footnote w:id="3">
    <w:p w14:paraId="254761AF" w14:textId="1292225B" w:rsidR="007F4065" w:rsidRDefault="007F4065" w:rsidP="001C7155">
      <w:pPr>
        <w:pStyle w:val="FootnoteText"/>
        <w:bidi/>
        <w:rPr>
          <w:rtl/>
          <w:lang w:bidi="ar-SY"/>
        </w:rPr>
      </w:pPr>
      <w:r w:rsidRPr="001C7155">
        <w:rPr>
          <w:rStyle w:val="FootnoteReference"/>
        </w:rPr>
        <w:footnoteRef/>
      </w:r>
      <w:r w:rsidRPr="001C7155">
        <w:t xml:space="preserve"> </w:t>
      </w:r>
      <w:r w:rsidR="00DA4868" w:rsidRPr="001C7155">
        <w:rPr>
          <w:rtl/>
        </w:rPr>
        <w:t xml:space="preserve">وتماشيا مع المقرر 89/6، يمكن للبلدان ذات الاستهلاك المنخفض أن تدرج في خطط إدارة </w:t>
      </w:r>
      <w:r w:rsidR="001C7155">
        <w:rPr>
          <w:rFonts w:hint="cs"/>
          <w:rtl/>
        </w:rPr>
        <w:t>التخلص التدريجي من</w:t>
      </w:r>
      <w:r w:rsidR="00DA4868" w:rsidRPr="001C7155">
        <w:rPr>
          <w:rtl/>
        </w:rPr>
        <w:t xml:space="preserve"> </w:t>
      </w:r>
      <w:bookmarkStart w:id="7" w:name="_Hlk150110040"/>
      <w:r w:rsidR="00DA4868" w:rsidRPr="001C7155">
        <w:rPr>
          <w:rtl/>
        </w:rPr>
        <w:t xml:space="preserve">المواد الهيدروكلوروفلوروكربونية </w:t>
      </w:r>
      <w:bookmarkEnd w:id="7"/>
      <w:r w:rsidR="00DA4868" w:rsidRPr="001C7155">
        <w:rPr>
          <w:rtl/>
        </w:rPr>
        <w:t xml:space="preserve">الخاصة بها أنشطة إضافية لإدخال بدائل </w:t>
      </w:r>
      <w:r w:rsidR="001C7155">
        <w:rPr>
          <w:rFonts w:hint="cs"/>
          <w:rtl/>
        </w:rPr>
        <w:t>ل</w:t>
      </w:r>
      <w:r w:rsidR="001C7155" w:rsidRPr="001C7155">
        <w:rPr>
          <w:rtl/>
        </w:rPr>
        <w:t xml:space="preserve">لمواد الهيدروكلوروفلوروكربونية </w:t>
      </w:r>
      <w:r w:rsidR="00DA4868" w:rsidRPr="001C7155">
        <w:rPr>
          <w:rtl/>
        </w:rPr>
        <w:t>ذات القدرة المنخفضة أو الصفرية على إحداث الاحترار العالمي وللحفاظ على كفاءة استخدام الطاقة في قطاع خدم</w:t>
      </w:r>
      <w:r w:rsidR="001C7155">
        <w:rPr>
          <w:rFonts w:hint="cs"/>
          <w:rtl/>
        </w:rPr>
        <w:t>ات</w:t>
      </w:r>
      <w:r w:rsidR="00DA4868" w:rsidRPr="001C7155">
        <w:rPr>
          <w:rtl/>
        </w:rPr>
        <w:t xml:space="preserve"> التبريد.</w:t>
      </w:r>
    </w:p>
  </w:footnote>
  <w:footnote w:id="4">
    <w:p w14:paraId="77C45929" w14:textId="491BFDD4" w:rsidR="00220C89" w:rsidRDefault="00220C89" w:rsidP="001C7155">
      <w:pPr>
        <w:pStyle w:val="FootnoteText"/>
        <w:bidi/>
        <w:rPr>
          <w:rtl/>
          <w:lang w:bidi="ar-SY"/>
        </w:rPr>
      </w:pPr>
      <w:r w:rsidRPr="001C7155">
        <w:rPr>
          <w:rStyle w:val="FootnoteReference"/>
        </w:rPr>
        <w:footnoteRef/>
      </w:r>
      <w:r w:rsidRPr="001C7155">
        <w:t xml:space="preserve"> </w:t>
      </w:r>
      <w:r w:rsidR="00DA4868" w:rsidRPr="001C7155">
        <w:rPr>
          <w:rFonts w:hint="cs"/>
          <w:rtl/>
        </w:rPr>
        <w:t>المقرر</w:t>
      </w:r>
      <w:r w:rsidR="00DA4868" w:rsidRPr="001C7155">
        <w:rPr>
          <w:rtl/>
        </w:rPr>
        <w:t xml:space="preserve"> </w:t>
      </w:r>
      <w:r w:rsidR="001C7155" w:rsidRPr="001C7155">
        <w:rPr>
          <w:lang w:val="en-CA"/>
        </w:rPr>
        <w:t>#</w:t>
      </w:r>
      <w:r w:rsidR="00DA4868" w:rsidRPr="001C7155">
        <w:rPr>
          <w:rtl/>
        </w:rPr>
        <w:t xml:space="preserve">277 </w:t>
      </w:r>
      <w:r w:rsidR="001C7155" w:rsidRPr="001C7155">
        <w:rPr>
          <w:rFonts w:hint="cs"/>
          <w:rtl/>
        </w:rPr>
        <w:t>لعام</w:t>
      </w:r>
      <w:r w:rsidR="00DA4868" w:rsidRPr="001C7155">
        <w:rPr>
          <w:rtl/>
        </w:rPr>
        <w:t xml:space="preserve"> 2018</w:t>
      </w:r>
      <w:r w:rsidR="00DA4868" w:rsidRPr="001C7155">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66151" w14:textId="6A88BE72" w:rsidR="007E5D09" w:rsidRDefault="00000000">
    <w:pPr>
      <w:jc w:val="right"/>
    </w:pPr>
    <w:fldSimple w:instr=" DOCPROPERTY &quot;Document number&quot;  \* MERGEFORMAT ">
      <w:r w:rsidR="004B4CD9">
        <w:t>UNEP/OzL.Pro/ExCom/93/</w:t>
      </w:r>
      <w:r w:rsidR="00BA7869" w:rsidRPr="00BA7869">
        <w:rPr>
          <w:rFonts w:hint="cs"/>
          <w:sz w:val="32"/>
          <w:szCs w:val="24"/>
          <w:rtl/>
        </w:rPr>
        <w:t>71</w:t>
      </w:r>
    </w:fldSimple>
  </w:p>
  <w:p w14:paraId="6D505E01" w14:textId="77777777" w:rsidR="007E5D09" w:rsidRDefault="007E5D09"/>
  <w:p w14:paraId="3F3336B0"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3CF86" w14:textId="51F18A59" w:rsidR="007E5D09" w:rsidRDefault="00000000">
    <w:pPr>
      <w:jc w:val="left"/>
    </w:pPr>
    <w:fldSimple w:instr=" DOCPROPERTY &quot;Document number&quot;  \* MERGEFORMAT ">
      <w:r w:rsidR="004B4CD9">
        <w:t>UNEP/OzL.Pro/ExCom/93/</w:t>
      </w:r>
      <w:r w:rsidR="00A72EBB">
        <w:t>71</w:t>
      </w:r>
    </w:fldSimple>
  </w:p>
  <w:p w14:paraId="38BCF11E" w14:textId="77777777" w:rsidR="007E5D09" w:rsidRDefault="007E5D09"/>
  <w:p w14:paraId="437AD089"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FBC5B" w14:textId="77777777" w:rsidR="007E5D09" w:rsidRDefault="00000000">
    <w:fldSimple w:instr=" DOCPROPERTY &quot;Document number&quot;  \* MERGEFORMAT ">
      <w:r w:rsidR="004B4CD9">
        <w:t>UNEP/OzL.Pro/ExCom/93/1</w:t>
      </w:r>
    </w:fldSimple>
  </w:p>
  <w:p w14:paraId="0119CBD3" w14:textId="77777777" w:rsidR="007E5D09" w:rsidRDefault="007E5D09"/>
  <w:p w14:paraId="55AD0C2F"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41B76" w14:textId="77777777" w:rsidR="007E5D09" w:rsidRDefault="00000000">
    <w:pPr>
      <w:jc w:val="right"/>
    </w:pPr>
    <w:fldSimple w:instr=" DOCPROPERTY &quot;Document number&quot;  \* MERGEFORMAT ">
      <w:r w:rsidR="004B4CD9">
        <w:t>UNEP/OzL.Pro/ExCom/93/1</w:t>
      </w:r>
    </w:fldSimple>
  </w:p>
  <w:p w14:paraId="0A2E7814" w14:textId="77777777" w:rsidR="007E5D09" w:rsidRDefault="007E5D09"/>
  <w:p w14:paraId="33C1548F"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20908" w14:textId="39F726F9" w:rsidR="007E5D09" w:rsidRDefault="00000000">
    <w:pPr>
      <w:jc w:val="left"/>
    </w:pPr>
    <w:fldSimple w:instr=" DOCPROPERTY &quot;Document number&quot;  \* MERGEFORMAT ">
      <w:r w:rsidR="004B4CD9">
        <w:t>UNEP/OzL.Pro/ExCom/93/</w:t>
      </w:r>
      <w:r w:rsidR="0079275E">
        <w:t>71</w:t>
      </w:r>
    </w:fldSimple>
  </w:p>
  <w:p w14:paraId="74E16DEA" w14:textId="77777777" w:rsidR="007E5D09" w:rsidRDefault="00017133">
    <w:r>
      <w:t>Annex I</w:t>
    </w:r>
  </w:p>
  <w:p w14:paraId="0742AD83"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095D0C"/>
    <w:multiLevelType w:val="hybridMultilevel"/>
    <w:tmpl w:val="BAE8E34E"/>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3786F9D"/>
    <w:multiLevelType w:val="hybridMultilevel"/>
    <w:tmpl w:val="3CDAF5DA"/>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9" w15:restartNumberingAfterBreak="0">
    <w:nsid w:val="5D3D329A"/>
    <w:multiLevelType w:val="hybridMultilevel"/>
    <w:tmpl w:val="D37CB3FC"/>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890265F"/>
    <w:multiLevelType w:val="hybridMultilevel"/>
    <w:tmpl w:val="AD3675A2"/>
    <w:lvl w:ilvl="0" w:tplc="218A05E8">
      <w:start w:val="1"/>
      <w:numFmt w:val="decimal"/>
      <w:lvlText w:val="(%1)"/>
      <w:lvlJc w:val="left"/>
      <w:pPr>
        <w:ind w:left="2142" w:hanging="360"/>
      </w:pPr>
      <w:rPr>
        <w:rFonts w:hint="default"/>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22" w15:restartNumberingAfterBreak="0">
    <w:nsid w:val="7BBB0F5D"/>
    <w:multiLevelType w:val="hybridMultilevel"/>
    <w:tmpl w:val="0A84AA10"/>
    <w:lvl w:ilvl="0" w:tplc="0809000F">
      <w:start w:val="1"/>
      <w:numFmt w:val="decimal"/>
      <w:lvlText w:val="%1."/>
      <w:lvlJc w:val="left"/>
      <w:pPr>
        <w:ind w:left="724" w:hanging="360"/>
      </w:p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3"/>
  </w:num>
  <w:num w:numId="17" w16cid:durableId="1667854031">
    <w:abstractNumId w:val="16"/>
  </w:num>
  <w:num w:numId="18" w16cid:durableId="1318270324">
    <w:abstractNumId w:val="17"/>
  </w:num>
  <w:num w:numId="19" w16cid:durableId="2133593865">
    <w:abstractNumId w:val="23"/>
  </w:num>
  <w:num w:numId="20" w16cid:durableId="1935045211">
    <w:abstractNumId w:val="15"/>
  </w:num>
  <w:num w:numId="21" w16cid:durableId="1318917148">
    <w:abstractNumId w:val="12"/>
  </w:num>
  <w:num w:numId="22" w16cid:durableId="1824200708">
    <w:abstractNumId w:val="14"/>
  </w:num>
  <w:num w:numId="23" w16cid:durableId="1051735893">
    <w:abstractNumId w:val="20"/>
  </w:num>
  <w:num w:numId="24" w16cid:durableId="2119831705">
    <w:abstractNumId w:val="22"/>
  </w:num>
  <w:num w:numId="25" w16cid:durableId="256523321">
    <w:abstractNumId w:val="11"/>
  </w:num>
  <w:num w:numId="26" w16cid:durableId="1836335320">
    <w:abstractNumId w:val="18"/>
  </w:num>
  <w:num w:numId="27" w16cid:durableId="1488328577">
    <w:abstractNumId w:val="19"/>
  </w:num>
  <w:num w:numId="28" w16cid:durableId="1066301477">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CD9"/>
    <w:rsid w:val="00013372"/>
    <w:rsid w:val="00016CE3"/>
    <w:rsid w:val="00017133"/>
    <w:rsid w:val="0004254A"/>
    <w:rsid w:val="00045ECC"/>
    <w:rsid w:val="00054F85"/>
    <w:rsid w:val="0006027C"/>
    <w:rsid w:val="000861FE"/>
    <w:rsid w:val="000C2FE8"/>
    <w:rsid w:val="000D05FE"/>
    <w:rsid w:val="001356CB"/>
    <w:rsid w:val="0014629D"/>
    <w:rsid w:val="001474EF"/>
    <w:rsid w:val="001A7A91"/>
    <w:rsid w:val="001C7155"/>
    <w:rsid w:val="001D2B45"/>
    <w:rsid w:val="00220C89"/>
    <w:rsid w:val="00233561"/>
    <w:rsid w:val="002445E7"/>
    <w:rsid w:val="00283001"/>
    <w:rsid w:val="00290D95"/>
    <w:rsid w:val="002B1DA8"/>
    <w:rsid w:val="002B535E"/>
    <w:rsid w:val="002E6A6F"/>
    <w:rsid w:val="002E7EF7"/>
    <w:rsid w:val="002F505F"/>
    <w:rsid w:val="0035441C"/>
    <w:rsid w:val="003B6790"/>
    <w:rsid w:val="003C2739"/>
    <w:rsid w:val="003D7778"/>
    <w:rsid w:val="003F2852"/>
    <w:rsid w:val="003F451E"/>
    <w:rsid w:val="00400058"/>
    <w:rsid w:val="0041175A"/>
    <w:rsid w:val="00413EBF"/>
    <w:rsid w:val="00416AD7"/>
    <w:rsid w:val="00481F4D"/>
    <w:rsid w:val="004B4CD9"/>
    <w:rsid w:val="004C5B74"/>
    <w:rsid w:val="0051012D"/>
    <w:rsid w:val="0053096E"/>
    <w:rsid w:val="005623EA"/>
    <w:rsid w:val="005652C6"/>
    <w:rsid w:val="005A4980"/>
    <w:rsid w:val="005B65DF"/>
    <w:rsid w:val="005C7D4A"/>
    <w:rsid w:val="00624AEF"/>
    <w:rsid w:val="00662A73"/>
    <w:rsid w:val="006F2A2C"/>
    <w:rsid w:val="00702662"/>
    <w:rsid w:val="007319A3"/>
    <w:rsid w:val="007753CD"/>
    <w:rsid w:val="00786775"/>
    <w:rsid w:val="00791A1A"/>
    <w:rsid w:val="0079275E"/>
    <w:rsid w:val="007A1FFA"/>
    <w:rsid w:val="007C6EF9"/>
    <w:rsid w:val="007D141D"/>
    <w:rsid w:val="007D4178"/>
    <w:rsid w:val="007D567C"/>
    <w:rsid w:val="007E5D09"/>
    <w:rsid w:val="007F4065"/>
    <w:rsid w:val="00854A36"/>
    <w:rsid w:val="00885865"/>
    <w:rsid w:val="008A1ED5"/>
    <w:rsid w:val="008A54D4"/>
    <w:rsid w:val="008E2901"/>
    <w:rsid w:val="008E3DF3"/>
    <w:rsid w:val="008E7A0C"/>
    <w:rsid w:val="00976E8A"/>
    <w:rsid w:val="00983FD1"/>
    <w:rsid w:val="00992514"/>
    <w:rsid w:val="009A53EF"/>
    <w:rsid w:val="009C46B2"/>
    <w:rsid w:val="009E4971"/>
    <w:rsid w:val="00A44778"/>
    <w:rsid w:val="00A511C0"/>
    <w:rsid w:val="00A54BCA"/>
    <w:rsid w:val="00A72EBB"/>
    <w:rsid w:val="00A755B6"/>
    <w:rsid w:val="00A94668"/>
    <w:rsid w:val="00AA583B"/>
    <w:rsid w:val="00AB4886"/>
    <w:rsid w:val="00AC72CC"/>
    <w:rsid w:val="00AF6FAE"/>
    <w:rsid w:val="00B11DB6"/>
    <w:rsid w:val="00B1731E"/>
    <w:rsid w:val="00B40E87"/>
    <w:rsid w:val="00B42342"/>
    <w:rsid w:val="00B67FDC"/>
    <w:rsid w:val="00B81E83"/>
    <w:rsid w:val="00BA7869"/>
    <w:rsid w:val="00C02247"/>
    <w:rsid w:val="00C0337B"/>
    <w:rsid w:val="00C27B58"/>
    <w:rsid w:val="00C55EF2"/>
    <w:rsid w:val="00C74F5D"/>
    <w:rsid w:val="00CB493A"/>
    <w:rsid w:val="00D006A9"/>
    <w:rsid w:val="00D33A61"/>
    <w:rsid w:val="00D45C4D"/>
    <w:rsid w:val="00DA1161"/>
    <w:rsid w:val="00DA4868"/>
    <w:rsid w:val="00DB09DC"/>
    <w:rsid w:val="00DB1CCA"/>
    <w:rsid w:val="00E04CF7"/>
    <w:rsid w:val="00E1360E"/>
    <w:rsid w:val="00E22A4E"/>
    <w:rsid w:val="00E324A0"/>
    <w:rsid w:val="00E64144"/>
    <w:rsid w:val="00E74C77"/>
    <w:rsid w:val="00E86EBE"/>
    <w:rsid w:val="00EC108E"/>
    <w:rsid w:val="00ED7BA8"/>
    <w:rsid w:val="00EF566C"/>
    <w:rsid w:val="00F24DC2"/>
    <w:rsid w:val="00F61CB2"/>
    <w:rsid w:val="00F80E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B8267B"/>
  <w15:docId w15:val="{C5157A47-268D-4103-906B-97EFCFF8C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7F40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E6002A75D97C24093E94ADEAF1EDE97" ma:contentTypeVersion="5" ma:contentTypeDescription="Create a new document." ma:contentTypeScope="" ma:versionID="2321144f9d527096b06bf362451d4d9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21383E04-FEFC-4453-933D-D22A5D599B4F}"/>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4ED12901-0193-49F5-886A-D37D82054773}"/>
</file>

<file path=docProps/app.xml><?xml version="1.0" encoding="utf-8"?>
<Properties xmlns="http://schemas.openxmlformats.org/officeDocument/2006/extended-properties" xmlns:vt="http://schemas.openxmlformats.org/officeDocument/2006/docPropsVTypes">
  <Template>A93-template</Template>
  <TotalTime>2</TotalTime>
  <Pages>13</Pages>
  <Words>4522</Words>
  <Characters>25777</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منغوليا                                                                                  .    </dc:title>
  <dc:creator>Sanaa Al SIOUFI</dc:creator>
  <cp:lastModifiedBy>Sheng Huang</cp:lastModifiedBy>
  <cp:revision>3</cp:revision>
  <cp:lastPrinted>2001-05-26T16:40:00Z</cp:lastPrinted>
  <dcterms:created xsi:type="dcterms:W3CDTF">2023-11-06T14:56:00Z</dcterms:created>
  <dcterms:modified xsi:type="dcterms:W3CDTF">2023-11-06T21:39:00Z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vt:lpwstr>
  </property>
  <property fmtid="{D5CDD505-2E9C-101B-9397-08002B2CF9AE}" pid="3" name="Revision date">
    <vt:lpwstr>15/10/2023</vt:lpwstr>
  </property>
  <property fmtid="{D5CDD505-2E9C-101B-9397-08002B2CF9AE}" pid="4" name="ContentTypeId">
    <vt:lpwstr>0x0101001E6002A75D97C24093E94ADEAF1EDE97</vt:lpwstr>
  </property>
  <property fmtid="{D5CDD505-2E9C-101B-9397-08002B2CF9AE}" pid="5" name="Order">
    <vt:r8>147400</vt:r8>
  </property>
  <property fmtid="{D5CDD505-2E9C-101B-9397-08002B2CF9AE}" pid="6" name="lcf76f155ced4ddcb4097134ff3c332f">
    <vt:lpwstr/>
  </property>
</Properties>
</file>