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3909AD6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3909AD4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3909AD5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3909AE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909AD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3909B35" wp14:editId="43909B3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3909B37" wp14:editId="43909B38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43909AD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3909AD9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3909ADA" w14:textId="7FE47924" w:rsidR="007E5D09" w:rsidRDefault="00482CCD">
            <w:pPr>
              <w:rPr>
                <w:rtl/>
              </w:rPr>
            </w:pPr>
            <w:r>
              <w:fldChar w:fldCharType="begin"/>
            </w:r>
            <w:r w:rsidR="000A6B30">
              <w:instrText xml:space="preserve"> DOCPROPERTY "Document number"  \* MERGEFORMAT </w:instrText>
            </w:r>
            <w:r>
              <w:fldChar w:fldCharType="separate"/>
            </w:r>
            <w:r w:rsidR="00712510">
              <w:t>UNEP/</w:t>
            </w:r>
            <w:proofErr w:type="spellStart"/>
            <w:r w:rsidR="00712510">
              <w:t>OzL.Pro</w:t>
            </w:r>
            <w:proofErr w:type="spellEnd"/>
            <w:r w:rsidR="00712510">
              <w:t>/ExCom/93/1</w:t>
            </w:r>
            <w:r>
              <w:fldChar w:fldCharType="end"/>
            </w:r>
          </w:p>
          <w:p w14:paraId="43909ADB" w14:textId="22F22EC4" w:rsidR="00662A73" w:rsidRPr="003F73BA" w:rsidRDefault="00712510" w:rsidP="00662A73">
            <w:pPr>
              <w:spacing w:before="120"/>
              <w:jc w:val="left"/>
            </w:pPr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14 August 2023</w:t>
            </w:r>
            <w:r>
              <w:fldChar w:fldCharType="end"/>
            </w:r>
          </w:p>
          <w:p w14:paraId="43909ADC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3909AD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3909AD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909AD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3909AE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3909AE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3909AE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909AE3" w14:textId="77777777" w:rsidR="007E5D09" w:rsidRDefault="007E5D09">
            <w:pPr>
              <w:rPr>
                <w:caps/>
                <w:lang w:val="en-US"/>
              </w:rPr>
            </w:pPr>
          </w:p>
          <w:p w14:paraId="43909AE4" w14:textId="77777777" w:rsidR="007E5D09" w:rsidRDefault="007E5D09">
            <w:pPr>
              <w:rPr>
                <w:lang w:val="en-US"/>
              </w:rPr>
            </w:pPr>
          </w:p>
        </w:tc>
      </w:tr>
    </w:tbl>
    <w:p w14:paraId="43909AE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3909AE7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43909AE8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3909AE9" w14:textId="77777777" w:rsidR="00702662" w:rsidRPr="00A755B6" w:rsidRDefault="00702662" w:rsidP="000A6B30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>الثا</w:t>
      </w:r>
      <w:r w:rsidR="000A6B30">
        <w:rPr>
          <w:rFonts w:hint="cs"/>
          <w:sz w:val="28"/>
          <w:szCs w:val="28"/>
          <w:rtl/>
          <w:lang w:val="en-US" w:eastAsia="en-CA"/>
        </w:rPr>
        <w:t>لث</w:t>
      </w:r>
      <w:r w:rsidR="001245D1">
        <w:rPr>
          <w:rFonts w:hint="cs"/>
          <w:sz w:val="28"/>
          <w:szCs w:val="28"/>
          <w:rtl/>
          <w:lang w:val="en-US" w:eastAsia="en-CA"/>
        </w:rPr>
        <w:t xml:space="preserve">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1245D1">
        <w:rPr>
          <w:rFonts w:hint="cs"/>
          <w:sz w:val="28"/>
          <w:szCs w:val="28"/>
          <w:rtl/>
          <w:lang w:val="en-US" w:eastAsia="en-CA" w:bidi="ar-EG"/>
        </w:rPr>
        <w:t>ــــون</w:t>
      </w:r>
    </w:p>
    <w:p w14:paraId="43909AEA" w14:textId="77777777" w:rsidR="00702662" w:rsidRDefault="00702662" w:rsidP="000A6B3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</w:t>
      </w:r>
      <w:r w:rsidR="000A6B30">
        <w:rPr>
          <w:rFonts w:hint="cs"/>
          <w:sz w:val="28"/>
          <w:szCs w:val="28"/>
          <w:rtl/>
        </w:rPr>
        <w:t>15</w:t>
      </w:r>
      <w:r w:rsidRPr="00A755B6">
        <w:rPr>
          <w:rFonts w:hint="cs"/>
          <w:sz w:val="28"/>
          <w:szCs w:val="28"/>
          <w:rtl/>
        </w:rPr>
        <w:t xml:space="preserve"> </w:t>
      </w:r>
      <w:r w:rsidR="0053096E">
        <w:rPr>
          <w:rFonts w:hint="cs"/>
          <w:sz w:val="28"/>
          <w:szCs w:val="28"/>
          <w:rtl/>
        </w:rPr>
        <w:t xml:space="preserve">- </w:t>
      </w:r>
      <w:r w:rsidR="000A6B30">
        <w:rPr>
          <w:rFonts w:hint="cs"/>
          <w:sz w:val="28"/>
          <w:szCs w:val="28"/>
          <w:rtl/>
        </w:rPr>
        <w:t>19</w:t>
      </w:r>
      <w:r w:rsidRPr="00A755B6">
        <w:rPr>
          <w:rFonts w:hint="cs"/>
          <w:sz w:val="28"/>
          <w:szCs w:val="28"/>
          <w:rtl/>
        </w:rPr>
        <w:t xml:space="preserve"> </w:t>
      </w:r>
      <w:r w:rsidR="000A6B30">
        <w:rPr>
          <w:rFonts w:hint="cs"/>
          <w:sz w:val="28"/>
          <w:szCs w:val="28"/>
          <w:rtl/>
        </w:rPr>
        <w:t>ديسمبر</w:t>
      </w:r>
      <w:r w:rsidR="00416AD7">
        <w:rPr>
          <w:rFonts w:hint="cs"/>
          <w:sz w:val="28"/>
          <w:szCs w:val="28"/>
          <w:rtl/>
        </w:rPr>
        <w:t xml:space="preserve"> 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Pr="00DB2568">
        <w:rPr>
          <w:rFonts w:hint="cs"/>
          <w:sz w:val="28"/>
          <w:szCs w:val="28"/>
          <w:rtl/>
        </w:rPr>
        <w:t xml:space="preserve"> </w:t>
      </w:r>
      <w:r w:rsidR="000A6B30">
        <w:rPr>
          <w:rFonts w:hint="cs"/>
          <w:sz w:val="28"/>
          <w:szCs w:val="28"/>
          <w:rtl/>
        </w:rPr>
        <w:t>كانون الأول</w:t>
      </w:r>
      <w:r w:rsidR="00416AD7">
        <w:rPr>
          <w:rFonts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43909AEB" w14:textId="77777777" w:rsidR="00702662" w:rsidRDefault="00702662" w:rsidP="00702662">
      <w:pPr>
        <w:bidi/>
        <w:jc w:val="left"/>
        <w:rPr>
          <w:szCs w:val="24"/>
          <w:rtl/>
          <w:lang w:val="en-US" w:eastAsia="zh-CN" w:bidi="ar-SY"/>
        </w:rPr>
      </w:pPr>
    </w:p>
    <w:p w14:paraId="43909AEC" w14:textId="77777777" w:rsidR="000A6B30" w:rsidRDefault="000A6B30" w:rsidP="000A6B30">
      <w:pPr>
        <w:bidi/>
        <w:jc w:val="left"/>
        <w:rPr>
          <w:szCs w:val="24"/>
          <w:rtl/>
          <w:lang w:val="en-US" w:eastAsia="zh-CN" w:bidi="ar-SY"/>
        </w:rPr>
      </w:pPr>
    </w:p>
    <w:p w14:paraId="43909AED" w14:textId="77777777" w:rsidR="000A6B30" w:rsidRPr="003D152E" w:rsidRDefault="000A6B30" w:rsidP="000A6B30">
      <w:pPr>
        <w:pStyle w:val="Title1"/>
        <w:bidi/>
        <w:rPr>
          <w:sz w:val="28"/>
          <w:szCs w:val="28"/>
          <w:rtl/>
          <w:lang w:val="en-US" w:bidi="ar-AE"/>
        </w:rPr>
      </w:pPr>
      <w:r w:rsidRPr="007D5AE6">
        <w:rPr>
          <w:bCs/>
          <w:sz w:val="32"/>
          <w:szCs w:val="32"/>
          <w:rtl/>
        </w:rPr>
        <w:t>جدول الأعمال المؤقت</w:t>
      </w:r>
    </w:p>
    <w:p w14:paraId="43909AEE" w14:textId="77777777" w:rsidR="000A6B30" w:rsidRPr="008269D7" w:rsidRDefault="000A6B30" w:rsidP="008269D7">
      <w:pPr>
        <w:pStyle w:val="Title1"/>
        <w:jc w:val="right"/>
        <w:rPr>
          <w:sz w:val="26"/>
          <w:szCs w:val="26"/>
          <w:lang w:val="en-US"/>
        </w:rPr>
      </w:pPr>
    </w:p>
    <w:p w14:paraId="43909AEF" w14:textId="77777777" w:rsidR="000A6B30" w:rsidRPr="003D152E" w:rsidRDefault="000A6B30" w:rsidP="000A6B30">
      <w:pPr>
        <w:pStyle w:val="Title1"/>
        <w:bidi/>
        <w:jc w:val="both"/>
        <w:rPr>
          <w:b w:val="0"/>
          <w:bCs/>
          <w:sz w:val="26"/>
          <w:szCs w:val="26"/>
          <w:lang w:val="en-CA"/>
        </w:rPr>
      </w:pPr>
    </w:p>
    <w:p w14:paraId="43909AF0" w14:textId="77777777" w:rsidR="000A6B30" w:rsidRPr="003D7E4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 w:rsidRPr="003D7E43">
        <w:rPr>
          <w:rFonts w:hint="cs"/>
          <w:sz w:val="26"/>
          <w:szCs w:val="26"/>
          <w:rtl/>
          <w:lang w:val="en-GB"/>
        </w:rPr>
        <w:t>افتتاح الاجتماع</w:t>
      </w:r>
      <w:r>
        <w:rPr>
          <w:rFonts w:hint="cs"/>
          <w:sz w:val="26"/>
          <w:szCs w:val="26"/>
          <w:rtl/>
          <w:lang w:val="en-GB"/>
        </w:rPr>
        <w:t>.</w:t>
      </w:r>
    </w:p>
    <w:p w14:paraId="43909AF1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المسائل التنظيمية:</w:t>
      </w:r>
    </w:p>
    <w:p w14:paraId="43909AF2" w14:textId="77777777" w:rsidR="000A6B30" w:rsidRPr="003D7E43" w:rsidRDefault="000A6B30" w:rsidP="009F4A55">
      <w:pPr>
        <w:pStyle w:val="ListParagraph"/>
        <w:numPr>
          <w:ilvl w:val="0"/>
          <w:numId w:val="23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 w:bidi="ar-AE"/>
        </w:rPr>
        <w:t>إقرار جدول الأعمال؛</w:t>
      </w:r>
    </w:p>
    <w:p w14:paraId="43909AF3" w14:textId="77777777" w:rsidR="000A6B30" w:rsidRPr="00CA2C73" w:rsidRDefault="000A6B30" w:rsidP="009F4A55">
      <w:pPr>
        <w:pStyle w:val="ListParagraph"/>
        <w:numPr>
          <w:ilvl w:val="0"/>
          <w:numId w:val="23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تنظيم العمل.</w:t>
      </w:r>
    </w:p>
    <w:p w14:paraId="43909AF4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أنشطة الأمانة.</w:t>
      </w:r>
    </w:p>
    <w:p w14:paraId="43909AF5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المسائل المالية:</w:t>
      </w:r>
    </w:p>
    <w:p w14:paraId="43909AF6" w14:textId="77777777" w:rsidR="000A6B30" w:rsidRPr="003D7E43" w:rsidRDefault="000A6B30" w:rsidP="009F4A55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حالة المساهمات والمصروفات؛</w:t>
      </w:r>
    </w:p>
    <w:p w14:paraId="43909AF7" w14:textId="77777777" w:rsidR="000A6B30" w:rsidRDefault="000A6B30" w:rsidP="009F4A55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تقرير عن الأرصدة وتوفير الموارد؛</w:t>
      </w:r>
    </w:p>
    <w:p w14:paraId="43909AF8" w14:textId="77777777" w:rsidR="00B7372D" w:rsidRPr="00B7372D" w:rsidRDefault="00B7372D" w:rsidP="009F4A55">
      <w:pPr>
        <w:pStyle w:val="ListParagraph"/>
        <w:numPr>
          <w:ilvl w:val="0"/>
          <w:numId w:val="25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 w:rsidRPr="00B7372D">
        <w:rPr>
          <w:rFonts w:hint="cs"/>
          <w:sz w:val="26"/>
          <w:szCs w:val="26"/>
          <w:rtl/>
        </w:rPr>
        <w:t>حسابات الصندوق المتعدد الطراف:</w:t>
      </w:r>
    </w:p>
    <w:p w14:paraId="43909AF9" w14:textId="77777777" w:rsidR="00B7372D" w:rsidRDefault="00B7372D" w:rsidP="009F4A55">
      <w:pPr>
        <w:pStyle w:val="Heading1"/>
        <w:numPr>
          <w:ilvl w:val="4"/>
          <w:numId w:val="34"/>
        </w:numPr>
        <w:bidi/>
        <w:ind w:left="2160" w:hanging="720"/>
        <w:rPr>
          <w:sz w:val="26"/>
          <w:szCs w:val="26"/>
        </w:rPr>
      </w:pPr>
      <w:r w:rsidRPr="00717AA4">
        <w:rPr>
          <w:rFonts w:hint="cs"/>
          <w:sz w:val="26"/>
          <w:szCs w:val="26"/>
          <w:rtl/>
        </w:rPr>
        <w:t>الحسابات الختامية لعام 202</w:t>
      </w:r>
      <w:r>
        <w:rPr>
          <w:rFonts w:hint="cs"/>
          <w:sz w:val="26"/>
          <w:szCs w:val="26"/>
          <w:rtl/>
        </w:rPr>
        <w:t>2</w:t>
      </w:r>
      <w:r w:rsidRPr="00717AA4">
        <w:rPr>
          <w:rFonts w:hint="cs"/>
          <w:sz w:val="26"/>
          <w:szCs w:val="26"/>
          <w:rtl/>
        </w:rPr>
        <w:t>؛</w:t>
      </w:r>
    </w:p>
    <w:p w14:paraId="43909AFA" w14:textId="77777777" w:rsidR="00B7372D" w:rsidRPr="00717AA4" w:rsidRDefault="00B7372D" w:rsidP="009F4A55">
      <w:pPr>
        <w:pStyle w:val="Heading1"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تسوية حسابات عام 2022؛</w:t>
      </w:r>
    </w:p>
    <w:p w14:paraId="43909AFB" w14:textId="77777777" w:rsidR="00B7372D" w:rsidRPr="00B7372D" w:rsidRDefault="00B7372D" w:rsidP="004F48DF">
      <w:pPr>
        <w:pStyle w:val="Heading1"/>
        <w:numPr>
          <w:ilvl w:val="0"/>
          <w:numId w:val="25"/>
        </w:numPr>
        <w:bidi/>
        <w:ind w:hanging="7"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ميزانيتي أمانة الصندوق الموافق عل</w:t>
      </w:r>
      <w:r>
        <w:rPr>
          <w:rFonts w:hint="cs"/>
          <w:sz w:val="26"/>
          <w:szCs w:val="26"/>
          <w:rtl/>
          <w:lang w:bidi="ar-SA"/>
        </w:rPr>
        <w:t>يها</w:t>
      </w:r>
      <w:r w:rsidRPr="00F53970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ل</w:t>
      </w:r>
      <w:r w:rsidRPr="00F53970">
        <w:rPr>
          <w:sz w:val="26"/>
          <w:szCs w:val="26"/>
          <w:rtl/>
          <w:lang w:bidi="ar-SA"/>
        </w:rPr>
        <w:t xml:space="preserve">عامي </w:t>
      </w:r>
      <w:r w:rsidRPr="00F53970">
        <w:rPr>
          <w:sz w:val="26"/>
          <w:szCs w:val="26"/>
          <w:rtl/>
        </w:rPr>
        <w:t>202</w:t>
      </w:r>
      <w:r>
        <w:rPr>
          <w:rFonts w:hint="cs"/>
          <w:sz w:val="26"/>
          <w:szCs w:val="26"/>
          <w:rtl/>
        </w:rPr>
        <w:t>4</w:t>
      </w:r>
      <w:r w:rsidRPr="00F53970">
        <w:rPr>
          <w:sz w:val="26"/>
          <w:szCs w:val="26"/>
          <w:rtl/>
        </w:rPr>
        <w:t xml:space="preserve"> </w:t>
      </w:r>
      <w:r w:rsidRPr="00F53970">
        <w:rPr>
          <w:sz w:val="26"/>
          <w:szCs w:val="26"/>
          <w:rtl/>
          <w:lang w:bidi="ar-SA"/>
        </w:rPr>
        <w:t>و</w:t>
      </w:r>
      <w:r w:rsidRPr="00F53970">
        <w:rPr>
          <w:sz w:val="26"/>
          <w:szCs w:val="26"/>
          <w:rtl/>
        </w:rPr>
        <w:t>202</w:t>
      </w:r>
      <w:r>
        <w:rPr>
          <w:rFonts w:hint="cs"/>
          <w:sz w:val="26"/>
          <w:szCs w:val="26"/>
          <w:rtl/>
        </w:rPr>
        <w:t>5</w:t>
      </w:r>
      <w:r w:rsidRPr="00F53970">
        <w:rPr>
          <w:sz w:val="26"/>
          <w:szCs w:val="26"/>
          <w:rtl/>
        </w:rPr>
        <w:t xml:space="preserve"> </w:t>
      </w:r>
      <w:r w:rsidRPr="00F53970">
        <w:rPr>
          <w:sz w:val="26"/>
          <w:szCs w:val="26"/>
          <w:rtl/>
          <w:lang w:bidi="ar-SA"/>
        </w:rPr>
        <w:t>و</w:t>
      </w:r>
      <w:r>
        <w:rPr>
          <w:rFonts w:hint="cs"/>
          <w:sz w:val="26"/>
          <w:szCs w:val="26"/>
          <w:rtl/>
          <w:lang w:bidi="ar-SA"/>
        </w:rPr>
        <w:t>ال</w:t>
      </w:r>
      <w:r w:rsidRPr="00F53970">
        <w:rPr>
          <w:sz w:val="26"/>
          <w:szCs w:val="26"/>
          <w:rtl/>
          <w:lang w:bidi="ar-SA"/>
        </w:rPr>
        <w:t>ميزاني</w:t>
      </w:r>
      <w:r>
        <w:rPr>
          <w:rFonts w:hint="cs"/>
          <w:sz w:val="26"/>
          <w:szCs w:val="26"/>
          <w:rtl/>
          <w:lang w:bidi="ar-SA"/>
        </w:rPr>
        <w:t>ة</w:t>
      </w:r>
      <w:r w:rsidRPr="00F53970">
        <w:rPr>
          <w:sz w:val="26"/>
          <w:szCs w:val="26"/>
          <w:rtl/>
          <w:lang w:bidi="ar-SA"/>
        </w:rPr>
        <w:t xml:space="preserve"> المقترحة لعام </w:t>
      </w:r>
      <w:r w:rsidRPr="00F53970">
        <w:rPr>
          <w:sz w:val="26"/>
          <w:szCs w:val="26"/>
          <w:rtl/>
        </w:rPr>
        <w:t>202</w:t>
      </w:r>
      <w:r>
        <w:rPr>
          <w:rFonts w:hint="cs"/>
          <w:sz w:val="26"/>
          <w:szCs w:val="26"/>
          <w:rtl/>
        </w:rPr>
        <w:t>6</w:t>
      </w:r>
      <w:r w:rsidRPr="00F53970">
        <w:rPr>
          <w:sz w:val="26"/>
          <w:szCs w:val="26"/>
          <w:rtl/>
        </w:rPr>
        <w:t>.</w:t>
      </w:r>
    </w:p>
    <w:p w14:paraId="43909AFC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بيانات البرامج القطرية وآفاق الامتثال.</w:t>
      </w:r>
    </w:p>
    <w:p w14:paraId="43909AFD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lastRenderedPageBreak/>
        <w:t>التقييم:</w:t>
      </w:r>
    </w:p>
    <w:p w14:paraId="43909AFE" w14:textId="77777777" w:rsidR="000A6B30" w:rsidRPr="00ED356A" w:rsidRDefault="00D26B08" w:rsidP="009F4A55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 w:bidi="ar-AE"/>
        </w:rPr>
        <w:t>تقييم أداء الوكالات المنفذة مقابل خطط أعمالها لعام 2022 ومجموعة مؤشرات الأداء المنقحة للوكالات المنفذة (المقرر 91/8(ج))</w:t>
      </w:r>
      <w:r w:rsidR="000A6B30">
        <w:rPr>
          <w:rFonts w:hint="cs"/>
          <w:sz w:val="26"/>
          <w:szCs w:val="26"/>
          <w:rtl/>
          <w:lang w:val="en-GB" w:bidi="ar-AE"/>
        </w:rPr>
        <w:t>؛</w:t>
      </w:r>
    </w:p>
    <w:p w14:paraId="43909AFF" w14:textId="77777777" w:rsidR="00D26B08" w:rsidRDefault="00D26B08" w:rsidP="009F4A55">
      <w:pPr>
        <w:pStyle w:val="ListParagraph"/>
        <w:numPr>
          <w:ilvl w:val="0"/>
          <w:numId w:val="2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تحديث للتقدم المحرز بشأن:</w:t>
      </w:r>
    </w:p>
    <w:p w14:paraId="43909B00" w14:textId="77777777" w:rsidR="00D26B08" w:rsidRDefault="00D26B08" w:rsidP="009F4A55">
      <w:pPr>
        <w:pStyle w:val="ListParagraph"/>
        <w:numPr>
          <w:ilvl w:val="0"/>
          <w:numId w:val="35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التقييم الخارجي لوظيفة التقييم للصندوق المتعدد الأطراف؛</w:t>
      </w:r>
    </w:p>
    <w:p w14:paraId="43909B01" w14:textId="77777777" w:rsidR="000A6B30" w:rsidRPr="00CA2C73" w:rsidRDefault="00D26B08" w:rsidP="009F4A55">
      <w:pPr>
        <w:pStyle w:val="ListParagraph"/>
        <w:numPr>
          <w:ilvl w:val="0"/>
          <w:numId w:val="35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استعراض تقارير إتمام المشروع</w:t>
      </w:r>
      <w:r w:rsidR="000A6B30">
        <w:rPr>
          <w:rFonts w:hint="cs"/>
          <w:sz w:val="26"/>
          <w:szCs w:val="26"/>
          <w:rtl/>
          <w:lang w:val="en-GB" w:bidi="ar-AE"/>
        </w:rPr>
        <w:t>؛</w:t>
      </w:r>
    </w:p>
    <w:p w14:paraId="43909B02" w14:textId="77777777" w:rsidR="00D26B08" w:rsidRDefault="00D26B08" w:rsidP="009F4A55">
      <w:pPr>
        <w:pStyle w:val="ListParagraph"/>
        <w:numPr>
          <w:ilvl w:val="0"/>
          <w:numId w:val="36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اختصاصات لتقييم برنامج المساعدة على الامتثال؛</w:t>
      </w:r>
    </w:p>
    <w:p w14:paraId="43909B03" w14:textId="77777777" w:rsidR="000A6B30" w:rsidRPr="00CA2C73" w:rsidRDefault="00D26B08" w:rsidP="009F4A55">
      <w:pPr>
        <w:pStyle w:val="ListParagraph"/>
        <w:numPr>
          <w:ilvl w:val="0"/>
          <w:numId w:val="37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برنامج عمل الرصد والتقييم للسنوات 2024-2025</w:t>
      </w:r>
      <w:r w:rsidR="000A6B30">
        <w:rPr>
          <w:rFonts w:hint="cs"/>
          <w:sz w:val="26"/>
          <w:szCs w:val="26"/>
          <w:rtl/>
          <w:lang w:val="en-GB" w:bidi="ar-AE"/>
        </w:rPr>
        <w:t>.</w:t>
      </w:r>
    </w:p>
    <w:p w14:paraId="43909B04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تنفيذ البرنامج:</w:t>
      </w:r>
    </w:p>
    <w:p w14:paraId="43909B05" w14:textId="77777777" w:rsidR="00D26B08" w:rsidRDefault="00D26B08" w:rsidP="009F4A55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التقارير المرحلية والتقارير المالية حتى 31 ديسمبر/كانون الأول 2022؛</w:t>
      </w:r>
    </w:p>
    <w:p w14:paraId="43909B06" w14:textId="77777777" w:rsidR="00D26B08" w:rsidRDefault="00D26B08" w:rsidP="009F4A55">
      <w:pPr>
        <w:pStyle w:val="ListParagraph"/>
        <w:numPr>
          <w:ilvl w:val="0"/>
          <w:numId w:val="38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التقرير المرحلي المجمع؛</w:t>
      </w:r>
    </w:p>
    <w:p w14:paraId="43909B07" w14:textId="77777777" w:rsidR="00D26B08" w:rsidRDefault="00D26B08" w:rsidP="009F4A55">
      <w:pPr>
        <w:pStyle w:val="ListParagraph"/>
        <w:numPr>
          <w:ilvl w:val="0"/>
          <w:numId w:val="38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الوكالات الثنائية؛</w:t>
      </w:r>
    </w:p>
    <w:p w14:paraId="43909B08" w14:textId="77777777" w:rsidR="00D26B08" w:rsidRDefault="00D26B08" w:rsidP="009F4A55">
      <w:pPr>
        <w:pStyle w:val="ListParagraph"/>
        <w:numPr>
          <w:ilvl w:val="0"/>
          <w:numId w:val="38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برنامج الأمم المتحدة الإنمائي؛</w:t>
      </w:r>
    </w:p>
    <w:p w14:paraId="43909B09" w14:textId="77777777" w:rsidR="00D26B08" w:rsidRDefault="00D26B08" w:rsidP="009F4A55">
      <w:pPr>
        <w:pStyle w:val="ListParagraph"/>
        <w:numPr>
          <w:ilvl w:val="0"/>
          <w:numId w:val="38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برنامج الأمم المتحدة للبيئة؛</w:t>
      </w:r>
    </w:p>
    <w:p w14:paraId="43909B0A" w14:textId="77777777" w:rsidR="00D26B08" w:rsidRDefault="00D26B08" w:rsidP="009F4A55">
      <w:pPr>
        <w:pStyle w:val="ListParagraph"/>
        <w:numPr>
          <w:ilvl w:val="0"/>
          <w:numId w:val="38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color w:val="000000"/>
          <w:sz w:val="26"/>
          <w:szCs w:val="26"/>
          <w:rtl/>
        </w:rPr>
        <w:t xml:space="preserve">منظمة </w:t>
      </w:r>
      <w:r>
        <w:rPr>
          <w:rFonts w:hint="cs"/>
          <w:sz w:val="26"/>
          <w:szCs w:val="26"/>
          <w:rtl/>
        </w:rPr>
        <w:t>الأمم المتحدة للتنمية الصناعية</w:t>
      </w:r>
      <w:r>
        <w:rPr>
          <w:rFonts w:hint="cs"/>
          <w:sz w:val="26"/>
          <w:szCs w:val="26"/>
          <w:rtl/>
          <w:lang w:val="en-GB"/>
        </w:rPr>
        <w:t>؛</w:t>
      </w:r>
    </w:p>
    <w:p w14:paraId="43909B0B" w14:textId="77777777" w:rsidR="00D26B08" w:rsidRDefault="00D26B08" w:rsidP="009F4A55">
      <w:pPr>
        <w:pStyle w:val="ListParagraph"/>
        <w:numPr>
          <w:ilvl w:val="0"/>
          <w:numId w:val="38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البنك الدولي؛</w:t>
      </w:r>
    </w:p>
    <w:p w14:paraId="43909B0C" w14:textId="77777777" w:rsidR="00D26B08" w:rsidRDefault="000A6B30" w:rsidP="009F4A55">
      <w:pPr>
        <w:pStyle w:val="ListParagraph"/>
        <w:numPr>
          <w:ilvl w:val="0"/>
          <w:numId w:val="27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 w:bidi="ar-AE"/>
        </w:rPr>
        <w:t>تقارير عن المشروعات ذات متطلبات الإبلاغ المحددة</w:t>
      </w:r>
    </w:p>
    <w:p w14:paraId="43909B0D" w14:textId="77777777" w:rsidR="00E832EE" w:rsidRDefault="00E832EE" w:rsidP="009F4A55">
      <w:pPr>
        <w:pStyle w:val="ListParagraph"/>
        <w:numPr>
          <w:ilvl w:val="0"/>
          <w:numId w:val="39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 w:bidi="ar-AE"/>
        </w:rPr>
        <w:t>تقارير عن المشروعات التي ليس لديها مسائل معلقة؛</w:t>
      </w:r>
    </w:p>
    <w:p w14:paraId="43909B0E" w14:textId="77777777" w:rsidR="000A6B30" w:rsidRPr="00E832EE" w:rsidRDefault="00E832EE" w:rsidP="009F4A55">
      <w:pPr>
        <w:pStyle w:val="ListParagraph"/>
        <w:numPr>
          <w:ilvl w:val="0"/>
          <w:numId w:val="39"/>
        </w:numPr>
        <w:bidi/>
        <w:spacing w:after="240"/>
        <w:ind w:left="216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 w:bidi="ar-AE"/>
        </w:rPr>
        <w:t>تقارير عن المشروعات التي لديها مسائل معلقة للنظر الفردي فيها</w:t>
      </w:r>
      <w:r w:rsidR="00D26B08">
        <w:rPr>
          <w:rFonts w:hint="cs"/>
          <w:sz w:val="26"/>
          <w:szCs w:val="26"/>
          <w:rtl/>
          <w:lang w:val="en-GB" w:bidi="ar-AE"/>
        </w:rPr>
        <w:t>؛</w:t>
      </w:r>
    </w:p>
    <w:p w14:paraId="43909B0F" w14:textId="77777777" w:rsidR="000A6B30" w:rsidRPr="00CA2C73" w:rsidRDefault="000A6B30" w:rsidP="009F4A55">
      <w:pPr>
        <w:pStyle w:val="ListParagraph"/>
        <w:numPr>
          <w:ilvl w:val="0"/>
          <w:numId w:val="40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تقرير مجمع لإتمام المشروعات لعام 2023.</w:t>
      </w:r>
    </w:p>
    <w:p w14:paraId="43909B10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تخطيط الأعمال:</w:t>
      </w:r>
    </w:p>
    <w:p w14:paraId="43909B11" w14:textId="77777777" w:rsidR="000A6B30" w:rsidRPr="00032FF7" w:rsidRDefault="000A6B30" w:rsidP="009F4A55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AE"/>
        </w:rPr>
        <w:t>تحديث عن حالة تنفيذ خطة الأعمال المجمعة للصندوق المتعدد الأطراف للفترة 2023-2025؛</w:t>
      </w:r>
    </w:p>
    <w:p w14:paraId="43909B12" w14:textId="77777777" w:rsidR="00E832EE" w:rsidRDefault="000A6B30" w:rsidP="009F4A55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bidi="ar-AE"/>
        </w:rPr>
      </w:pPr>
      <w:r>
        <w:rPr>
          <w:rFonts w:hint="cs"/>
          <w:sz w:val="26"/>
          <w:szCs w:val="26"/>
          <w:rtl/>
          <w:lang w:bidi="ar-AE"/>
        </w:rPr>
        <w:t>التأخيرات في تقديم الشرائح</w:t>
      </w:r>
      <w:r w:rsidR="00E832EE">
        <w:rPr>
          <w:rFonts w:hint="cs"/>
          <w:sz w:val="26"/>
          <w:szCs w:val="26"/>
          <w:rtl/>
          <w:lang w:bidi="ar-AE"/>
        </w:rPr>
        <w:t>؛</w:t>
      </w:r>
    </w:p>
    <w:p w14:paraId="43909B13" w14:textId="77777777" w:rsidR="00E832EE" w:rsidRDefault="00E832EE" w:rsidP="009F4A55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bidi="ar-AE"/>
        </w:rPr>
      </w:pPr>
      <w:r>
        <w:rPr>
          <w:rFonts w:hint="cs"/>
          <w:sz w:val="26"/>
          <w:szCs w:val="26"/>
          <w:rtl/>
          <w:lang w:bidi="ar-AE"/>
        </w:rPr>
        <w:t>خطة الأعمال المجمعة للصندوق المتعدد الأطراف للفترة 2024-2026؛</w:t>
      </w:r>
    </w:p>
    <w:p w14:paraId="43909B14" w14:textId="77777777" w:rsidR="00E832EE" w:rsidRPr="00E832EE" w:rsidRDefault="00E832EE" w:rsidP="009F4A55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bidi="ar-AE"/>
        </w:rPr>
      </w:pPr>
      <w:r w:rsidRPr="00E832EE">
        <w:rPr>
          <w:rFonts w:hint="cs"/>
          <w:sz w:val="26"/>
          <w:szCs w:val="26"/>
          <w:rtl/>
        </w:rPr>
        <w:t>خطط أعمال الوكالات الثنائية والمنفذة للفترة 202</w:t>
      </w:r>
      <w:r>
        <w:rPr>
          <w:rFonts w:hint="cs"/>
          <w:sz w:val="26"/>
          <w:szCs w:val="26"/>
          <w:rtl/>
        </w:rPr>
        <w:t>4</w:t>
      </w:r>
      <w:r w:rsidRPr="00E832EE">
        <w:rPr>
          <w:rFonts w:hint="cs"/>
          <w:sz w:val="26"/>
          <w:szCs w:val="26"/>
          <w:rtl/>
        </w:rPr>
        <w:t>-202</w:t>
      </w:r>
      <w:r>
        <w:rPr>
          <w:rFonts w:hint="cs"/>
          <w:sz w:val="26"/>
          <w:szCs w:val="26"/>
          <w:rtl/>
        </w:rPr>
        <w:t>6</w:t>
      </w:r>
      <w:r w:rsidRPr="00E832EE">
        <w:rPr>
          <w:rFonts w:hint="cs"/>
          <w:sz w:val="26"/>
          <w:szCs w:val="26"/>
          <w:rtl/>
        </w:rPr>
        <w:t>:</w:t>
      </w:r>
    </w:p>
    <w:p w14:paraId="43909B15" w14:textId="77777777" w:rsidR="00E832EE" w:rsidRPr="00B13C59" w:rsidRDefault="00E832EE" w:rsidP="009F4A55">
      <w:pPr>
        <w:pStyle w:val="Heading2"/>
        <w:widowControl/>
        <w:numPr>
          <w:ilvl w:val="4"/>
          <w:numId w:val="41"/>
        </w:numPr>
        <w:bidi/>
        <w:ind w:left="2160" w:hanging="720"/>
        <w:rPr>
          <w:sz w:val="26"/>
          <w:szCs w:val="26"/>
          <w:lang w:bidi="ar-SA"/>
        </w:rPr>
      </w:pPr>
      <w:r>
        <w:rPr>
          <w:rFonts w:hint="cs"/>
          <w:color w:val="000000"/>
          <w:sz w:val="26"/>
          <w:szCs w:val="26"/>
          <w:rtl/>
        </w:rPr>
        <w:lastRenderedPageBreak/>
        <w:t>الوكالات الثنائية؛</w:t>
      </w:r>
    </w:p>
    <w:p w14:paraId="43909B16" w14:textId="77777777" w:rsidR="00E832EE" w:rsidRPr="00B13C59" w:rsidRDefault="00E832EE" w:rsidP="009F4A55">
      <w:pPr>
        <w:pStyle w:val="Heading2"/>
        <w:widowControl/>
        <w:numPr>
          <w:ilvl w:val="4"/>
          <w:numId w:val="41"/>
        </w:numPr>
        <w:bidi/>
        <w:ind w:left="2160" w:hanging="720"/>
        <w:rPr>
          <w:sz w:val="26"/>
          <w:szCs w:val="26"/>
          <w:lang w:bidi="ar-SA"/>
        </w:rPr>
      </w:pPr>
      <w:r>
        <w:rPr>
          <w:rFonts w:hint="cs"/>
          <w:color w:val="000000"/>
          <w:sz w:val="26"/>
          <w:szCs w:val="26"/>
          <w:rtl/>
        </w:rPr>
        <w:t>برنامج الأمم المتحدة الإنمائي؛</w:t>
      </w:r>
    </w:p>
    <w:p w14:paraId="43909B17" w14:textId="77777777" w:rsidR="00E832EE" w:rsidRPr="00E66157" w:rsidRDefault="00E832EE" w:rsidP="009F4A55">
      <w:pPr>
        <w:pStyle w:val="Heading2"/>
        <w:widowControl/>
        <w:numPr>
          <w:ilvl w:val="4"/>
          <w:numId w:val="41"/>
        </w:numPr>
        <w:bidi/>
        <w:ind w:left="2160" w:hanging="72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برنامج الأمم المتحدة للبيئة؛</w:t>
      </w:r>
    </w:p>
    <w:p w14:paraId="43909B18" w14:textId="77777777" w:rsidR="00E832EE" w:rsidRDefault="00E832EE" w:rsidP="009F4A55">
      <w:pPr>
        <w:pStyle w:val="Heading2"/>
        <w:widowControl/>
        <w:numPr>
          <w:ilvl w:val="4"/>
          <w:numId w:val="41"/>
        </w:numPr>
        <w:bidi/>
        <w:ind w:left="2160" w:hanging="720"/>
        <w:rPr>
          <w:sz w:val="26"/>
          <w:szCs w:val="26"/>
          <w:lang w:bidi="ar-SA"/>
        </w:rPr>
      </w:pPr>
      <w:r>
        <w:rPr>
          <w:rFonts w:hint="cs"/>
          <w:color w:val="000000"/>
          <w:sz w:val="26"/>
          <w:szCs w:val="26"/>
          <w:rtl/>
        </w:rPr>
        <w:t xml:space="preserve">منظمة </w:t>
      </w:r>
      <w:r w:rsidRPr="000A5D4A">
        <w:rPr>
          <w:rFonts w:hint="cs"/>
          <w:sz w:val="26"/>
          <w:szCs w:val="26"/>
          <w:rtl/>
        </w:rPr>
        <w:t>الأم</w:t>
      </w:r>
      <w:r>
        <w:rPr>
          <w:rFonts w:hint="cs"/>
          <w:sz w:val="26"/>
          <w:szCs w:val="26"/>
          <w:rtl/>
        </w:rPr>
        <w:t>م المتحدة للتنمية الصناعية</w:t>
      </w:r>
      <w:r>
        <w:rPr>
          <w:rFonts w:hint="cs"/>
          <w:sz w:val="26"/>
          <w:szCs w:val="26"/>
          <w:rtl/>
          <w:lang w:bidi="ar-SA"/>
        </w:rPr>
        <w:t>؛</w:t>
      </w:r>
    </w:p>
    <w:p w14:paraId="43909B19" w14:textId="77777777" w:rsidR="000A6B30" w:rsidRPr="00E832EE" w:rsidRDefault="00E832EE" w:rsidP="009F4A55">
      <w:pPr>
        <w:pStyle w:val="Heading2"/>
        <w:widowControl/>
        <w:numPr>
          <w:ilvl w:val="4"/>
          <w:numId w:val="41"/>
        </w:numPr>
        <w:bidi/>
        <w:ind w:left="2160" w:hanging="72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>البنك الدولي.</w:t>
      </w:r>
    </w:p>
    <w:p w14:paraId="43909B1A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مقترحات المشروعات:</w:t>
      </w:r>
    </w:p>
    <w:p w14:paraId="43909B1B" w14:textId="77777777" w:rsidR="000A6B30" w:rsidRPr="00B40047" w:rsidRDefault="000A6B30" w:rsidP="009F4A55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نظرة عامة على القضايا التي تبينت أثناء استعراض المشروعات؛</w:t>
      </w:r>
    </w:p>
    <w:p w14:paraId="43909B1C" w14:textId="77777777" w:rsidR="000A6B30" w:rsidRPr="00CA2C73" w:rsidRDefault="000A6B30" w:rsidP="009F4A55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التعاون الثنائي؛</w:t>
      </w:r>
    </w:p>
    <w:p w14:paraId="43909B1D" w14:textId="77777777" w:rsidR="000A6B30" w:rsidRPr="00CA2C73" w:rsidRDefault="000A6B30" w:rsidP="009F4A55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المشروعات الموصى بالموافقة الشمولية عليها؛</w:t>
      </w:r>
    </w:p>
    <w:p w14:paraId="43909B1E" w14:textId="77777777" w:rsidR="00E832EE" w:rsidRDefault="000A6B30" w:rsidP="009F4A55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المشروعات الموصى بالنظر الفردي فيها؛</w:t>
      </w:r>
    </w:p>
    <w:p w14:paraId="43909B1F" w14:textId="77777777" w:rsidR="00E832EE" w:rsidRDefault="00E832EE" w:rsidP="009F4A55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 w:rsidRPr="00E832EE">
        <w:rPr>
          <w:rFonts w:hint="cs"/>
          <w:sz w:val="26"/>
          <w:szCs w:val="26"/>
          <w:rtl/>
        </w:rPr>
        <w:t>ميزانية برنامج المساعدة على الامتثال لبرنامج الأمم المتحدة للبيئة لعام 202</w:t>
      </w:r>
      <w:r>
        <w:rPr>
          <w:rFonts w:hint="cs"/>
          <w:sz w:val="26"/>
          <w:szCs w:val="26"/>
          <w:rtl/>
        </w:rPr>
        <w:t>4</w:t>
      </w:r>
      <w:r w:rsidRPr="00E832EE">
        <w:rPr>
          <w:rFonts w:hint="cs"/>
          <w:sz w:val="26"/>
          <w:szCs w:val="26"/>
          <w:rtl/>
        </w:rPr>
        <w:t>؛</w:t>
      </w:r>
    </w:p>
    <w:p w14:paraId="43909B20" w14:textId="77777777" w:rsidR="000A6B30" w:rsidRPr="00E832EE" w:rsidRDefault="00E832EE" w:rsidP="009F4A55">
      <w:pPr>
        <w:pStyle w:val="ListParagraph"/>
        <w:numPr>
          <w:ilvl w:val="0"/>
          <w:numId w:val="29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GB"/>
        </w:rPr>
      </w:pPr>
      <w:r w:rsidRPr="00E832EE">
        <w:rPr>
          <w:rFonts w:hint="cs"/>
          <w:sz w:val="26"/>
          <w:szCs w:val="26"/>
          <w:rtl/>
        </w:rPr>
        <w:t>تكاليف الوحدة الأساسية لعام 202</w:t>
      </w:r>
      <w:r>
        <w:rPr>
          <w:rFonts w:hint="cs"/>
          <w:sz w:val="26"/>
          <w:szCs w:val="26"/>
          <w:rtl/>
        </w:rPr>
        <w:t>4</w:t>
      </w:r>
      <w:r w:rsidRPr="00E832EE">
        <w:rPr>
          <w:rFonts w:hint="cs"/>
          <w:sz w:val="26"/>
          <w:szCs w:val="26"/>
          <w:rtl/>
        </w:rPr>
        <w:t xml:space="preserve"> لبرنامج الأمم المتحدة الإنمائي، </w:t>
      </w:r>
      <w:r w:rsidRPr="00E832EE">
        <w:rPr>
          <w:rFonts w:hint="cs"/>
          <w:color w:val="000000"/>
          <w:sz w:val="26"/>
          <w:szCs w:val="26"/>
          <w:rtl/>
        </w:rPr>
        <w:t xml:space="preserve">ومنظمة </w:t>
      </w:r>
      <w:r w:rsidRPr="00E832EE">
        <w:rPr>
          <w:rFonts w:hint="cs"/>
          <w:sz w:val="26"/>
          <w:szCs w:val="26"/>
          <w:rtl/>
        </w:rPr>
        <w:t>الأمم المتحدة للتنمية الصناعية والبنك الدولي.</w:t>
      </w:r>
    </w:p>
    <w:p w14:paraId="43909B21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المسائل ذات الصلة بتعديل كيغالي لبروتوكول مونتريال:</w:t>
      </w:r>
    </w:p>
    <w:p w14:paraId="43909B22" w14:textId="77777777" w:rsidR="00A266DF" w:rsidRDefault="00E832EE" w:rsidP="006B6615">
      <w:pPr>
        <w:pStyle w:val="ListParagraph"/>
        <w:numPr>
          <w:ilvl w:val="0"/>
          <w:numId w:val="30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 w:bidi="ar-AE"/>
        </w:rPr>
        <w:t>مشروع المبادئ التوجيهية لتمويل ال</w:t>
      </w:r>
      <w:r>
        <w:rPr>
          <w:rFonts w:hint="cs"/>
          <w:sz w:val="26"/>
          <w:szCs w:val="26"/>
          <w:rtl/>
          <w:lang w:val="en-US"/>
        </w:rPr>
        <w:t>تخفيض</w:t>
      </w:r>
      <w:r>
        <w:rPr>
          <w:rFonts w:hint="cs"/>
          <w:sz w:val="26"/>
          <w:szCs w:val="26"/>
          <w:rtl/>
          <w:lang w:val="en-US" w:bidi="ar-AE"/>
        </w:rPr>
        <w:t xml:space="preserve"> التدريجي للمواد الهدروفلوروكربونية في بلدان المادة</w:t>
      </w:r>
      <w:r w:rsidR="006B6615">
        <w:rPr>
          <w:rFonts w:hint="eastAsia"/>
          <w:sz w:val="26"/>
          <w:szCs w:val="26"/>
          <w:rtl/>
          <w:lang w:val="en-US" w:bidi="ar-AE"/>
        </w:rPr>
        <w:t> </w:t>
      </w:r>
      <w:r>
        <w:rPr>
          <w:rFonts w:hint="cs"/>
          <w:sz w:val="26"/>
          <w:szCs w:val="26"/>
          <w:rtl/>
          <w:lang w:val="en-US" w:bidi="ar-AE"/>
        </w:rPr>
        <w:t>5، بما في ذلك</w:t>
      </w:r>
      <w:r>
        <w:rPr>
          <w:rFonts w:hint="cs"/>
          <w:sz w:val="26"/>
          <w:szCs w:val="26"/>
          <w:rtl/>
          <w:lang w:val="en-US"/>
        </w:rPr>
        <w:t xml:space="preserve"> الأخذ بعين الاعتبار تفعيل الفقرة 24 من المقرر 28/2 لاجتماع الأطراف (الفقرة 189 من الوثيقة </w:t>
      </w:r>
      <w:r w:rsidR="00A266DF" w:rsidRPr="00A266DF">
        <w:rPr>
          <w:sz w:val="24"/>
          <w:szCs w:val="24"/>
          <w:lang w:val="en-US"/>
        </w:rPr>
        <w:t>UNEP/</w:t>
      </w:r>
      <w:proofErr w:type="spellStart"/>
      <w:r w:rsidR="00A266DF" w:rsidRPr="00A266DF">
        <w:rPr>
          <w:sz w:val="24"/>
          <w:szCs w:val="24"/>
          <w:lang w:val="en-US"/>
        </w:rPr>
        <w:t>OzL.Pro</w:t>
      </w:r>
      <w:proofErr w:type="spellEnd"/>
      <w:r w:rsidR="00A266DF" w:rsidRPr="00A266DF">
        <w:rPr>
          <w:sz w:val="24"/>
          <w:szCs w:val="24"/>
          <w:lang w:val="en-US"/>
        </w:rPr>
        <w:t>/ExCom/92/56</w:t>
      </w:r>
      <w:r>
        <w:rPr>
          <w:rFonts w:hint="cs"/>
          <w:sz w:val="26"/>
          <w:szCs w:val="26"/>
          <w:rtl/>
          <w:lang w:val="en-US"/>
        </w:rPr>
        <w:t>)</w:t>
      </w:r>
      <w:r w:rsidR="00281C5E">
        <w:rPr>
          <w:rFonts w:hint="cs"/>
          <w:sz w:val="26"/>
          <w:szCs w:val="26"/>
          <w:rtl/>
          <w:lang w:val="en-US"/>
        </w:rPr>
        <w:t>؛</w:t>
      </w:r>
    </w:p>
    <w:p w14:paraId="43909B23" w14:textId="77777777" w:rsidR="00A266DF" w:rsidRDefault="00A266DF" w:rsidP="009F4A55">
      <w:pPr>
        <w:pStyle w:val="ListParagraph"/>
        <w:numPr>
          <w:ilvl w:val="0"/>
          <w:numId w:val="30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US"/>
        </w:rPr>
      </w:pPr>
      <w:r w:rsidRPr="008C23C7">
        <w:rPr>
          <w:sz w:val="26"/>
          <w:szCs w:val="26"/>
          <w:rtl/>
          <w:lang w:val="en-GB"/>
        </w:rPr>
        <w:t>الإطار التشغيلي لمواصلة توضيح الجوانب المؤسسية والمشروعات والأنشطة التي يمكن أن ينفذها الصندوق المتعدد الأطراف للحفاظ على و/أو تعزيز كفاءة استخدام الطاقة لتكنولوجيات الإحلال والمعدات في قطاعي التصنيع والخدمة عند التخفيض التدريجي للمواد الهيدروفلوروكربونية</w:t>
      </w:r>
      <w:r>
        <w:rPr>
          <w:rFonts w:hint="cs"/>
          <w:sz w:val="26"/>
          <w:szCs w:val="26"/>
          <w:rtl/>
          <w:lang w:val="en-US"/>
        </w:rPr>
        <w:t>: تقرير عن المقرر 92/38(أ)؛</w:t>
      </w:r>
    </w:p>
    <w:p w14:paraId="43909B24" w14:textId="77777777" w:rsidR="00A266DF" w:rsidRDefault="00A266DF" w:rsidP="006B6615">
      <w:pPr>
        <w:pStyle w:val="ListParagraph"/>
        <w:numPr>
          <w:ilvl w:val="0"/>
          <w:numId w:val="30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US"/>
        </w:rPr>
      </w:pPr>
      <w:r w:rsidRPr="00EF16C6">
        <w:rPr>
          <w:sz w:val="26"/>
          <w:szCs w:val="26"/>
          <w:rtl/>
        </w:rPr>
        <w:t xml:space="preserve">ورقة تحتوي على معلومات </w:t>
      </w:r>
      <w:r w:rsidR="006B6615">
        <w:rPr>
          <w:rFonts w:hint="cs"/>
          <w:sz w:val="26"/>
          <w:szCs w:val="26"/>
          <w:rtl/>
        </w:rPr>
        <w:t>عن</w:t>
      </w:r>
      <w:r w:rsidRPr="00EF16C6">
        <w:rPr>
          <w:sz w:val="26"/>
          <w:szCs w:val="26"/>
          <w:rtl/>
        </w:rPr>
        <w:t xml:space="preserve"> أنواع الأنشطة التي يمكن أن تتعهد بها بلدان المادة 5 حول طبيعة المساعدة المطلوبة وبشأن قضايا سلسلة التوريد التي يجب حلها لمعالجة الاستهلاك في القطاع الفرعي للتركيبات المحلية والتجميع المحلي في إطار خطط تنفيذ </w:t>
      </w:r>
      <w:r w:rsidR="00281C5E">
        <w:rPr>
          <w:rFonts w:hint="cs"/>
          <w:sz w:val="26"/>
          <w:szCs w:val="26"/>
          <w:rtl/>
        </w:rPr>
        <w:t xml:space="preserve">تعديل </w:t>
      </w:r>
      <w:r w:rsidRPr="00EF16C6">
        <w:rPr>
          <w:sz w:val="26"/>
          <w:szCs w:val="26"/>
          <w:rtl/>
        </w:rPr>
        <w:t>كيغالي للمواد الهيدروفلوروكربونية الخاصة بهم</w:t>
      </w:r>
      <w:r w:rsidR="00281C5E">
        <w:rPr>
          <w:rFonts w:hint="cs"/>
          <w:sz w:val="26"/>
          <w:szCs w:val="26"/>
          <w:rtl/>
          <w:lang w:val="en-US"/>
        </w:rPr>
        <w:t xml:space="preserve"> (المقرر 92/39(ج))؛</w:t>
      </w:r>
    </w:p>
    <w:p w14:paraId="43909B25" w14:textId="77777777" w:rsidR="000A6B30" w:rsidRPr="00F61B53" w:rsidRDefault="009B2826" w:rsidP="009B2826">
      <w:pPr>
        <w:pStyle w:val="ListParagraph"/>
        <w:numPr>
          <w:ilvl w:val="0"/>
          <w:numId w:val="30"/>
        </w:numPr>
        <w:bidi/>
        <w:spacing w:after="240"/>
        <w:ind w:left="1440" w:hanging="720"/>
        <w:contextualSpacing w:val="0"/>
        <w:outlineLvl w:val="1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 w:bidi="ar-AE"/>
        </w:rPr>
        <w:t>مشروع نموذج يتعلق ب</w:t>
      </w:r>
      <w:r w:rsidR="00281C5E">
        <w:rPr>
          <w:rFonts w:hint="cs"/>
          <w:sz w:val="26"/>
          <w:szCs w:val="26"/>
          <w:rtl/>
          <w:lang w:val="en-US" w:bidi="ar-AE"/>
        </w:rPr>
        <w:t>اتفاق على المرحلة الأولى من خطط تنفيذ تعديل كيغالي للمواد الهيدروفلوروكربونية</w:t>
      </w:r>
      <w:r w:rsidR="00281C5E">
        <w:rPr>
          <w:rFonts w:hint="cs"/>
          <w:sz w:val="26"/>
          <w:szCs w:val="26"/>
          <w:rtl/>
          <w:lang w:val="en-US"/>
        </w:rPr>
        <w:t xml:space="preserve"> (الفقرة 219 من الوثيقة </w:t>
      </w:r>
      <w:r w:rsidR="00281C5E" w:rsidRPr="009B2826">
        <w:rPr>
          <w:sz w:val="24"/>
          <w:szCs w:val="24"/>
          <w:lang w:val="en-US"/>
        </w:rPr>
        <w:t>UNEP/</w:t>
      </w:r>
      <w:proofErr w:type="spellStart"/>
      <w:r w:rsidR="00281C5E" w:rsidRPr="009B2826">
        <w:rPr>
          <w:sz w:val="24"/>
          <w:szCs w:val="24"/>
          <w:lang w:val="en-US"/>
        </w:rPr>
        <w:t>OzL.Pro</w:t>
      </w:r>
      <w:proofErr w:type="spellEnd"/>
      <w:r w:rsidR="00281C5E" w:rsidRPr="009B2826">
        <w:rPr>
          <w:sz w:val="24"/>
          <w:szCs w:val="24"/>
          <w:lang w:val="en-US"/>
        </w:rPr>
        <w:t>/ExCom/9</w:t>
      </w:r>
      <w:r w:rsidRPr="009B2826">
        <w:rPr>
          <w:sz w:val="24"/>
          <w:szCs w:val="24"/>
          <w:lang w:val="en-US"/>
        </w:rPr>
        <w:t>2</w:t>
      </w:r>
      <w:r w:rsidR="00281C5E" w:rsidRPr="009B2826">
        <w:rPr>
          <w:sz w:val="24"/>
          <w:szCs w:val="24"/>
          <w:lang w:val="en-US"/>
        </w:rPr>
        <w:t>/56</w:t>
      </w:r>
      <w:r w:rsidR="00281C5E">
        <w:rPr>
          <w:rFonts w:hint="cs"/>
          <w:sz w:val="26"/>
          <w:szCs w:val="26"/>
          <w:rtl/>
          <w:lang w:val="en-US"/>
        </w:rPr>
        <w:t>).</w:t>
      </w:r>
    </w:p>
    <w:p w14:paraId="43909B26" w14:textId="77777777" w:rsidR="000A6B30" w:rsidRPr="00CA2C73" w:rsidRDefault="003F6F8B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استعراض نظام التكاليف الإدارية للصندوق المتعدد الأطراف (المقرران 88/74(ج) و91/67(ب)).</w:t>
      </w:r>
    </w:p>
    <w:p w14:paraId="43909B27" w14:textId="77777777" w:rsidR="009F4A55" w:rsidRDefault="003F6F8B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 w:rsidRPr="007630DF">
        <w:rPr>
          <w:sz w:val="26"/>
          <w:szCs w:val="26"/>
          <w:rtl/>
        </w:rPr>
        <w:t>ا</w:t>
      </w:r>
      <w:r>
        <w:rPr>
          <w:rFonts w:hint="cs"/>
          <w:sz w:val="26"/>
          <w:szCs w:val="26"/>
          <w:rtl/>
        </w:rPr>
        <w:t>لا</w:t>
      </w:r>
      <w:r w:rsidRPr="007630DF">
        <w:rPr>
          <w:sz w:val="26"/>
          <w:szCs w:val="26"/>
          <w:rtl/>
        </w:rPr>
        <w:t>ستعراض العام لنظم الرصد وا</w:t>
      </w:r>
      <w:r>
        <w:rPr>
          <w:rFonts w:hint="cs"/>
          <w:sz w:val="26"/>
          <w:szCs w:val="26"/>
          <w:rtl/>
        </w:rPr>
        <w:t>لإ</w:t>
      </w:r>
      <w:r w:rsidRPr="007630DF">
        <w:rPr>
          <w:sz w:val="26"/>
          <w:szCs w:val="26"/>
          <w:rtl/>
        </w:rPr>
        <w:t>ب</w:t>
      </w:r>
      <w:r>
        <w:rPr>
          <w:rFonts w:hint="cs"/>
          <w:sz w:val="26"/>
          <w:szCs w:val="26"/>
          <w:rtl/>
        </w:rPr>
        <w:t>لا</w:t>
      </w:r>
      <w:r w:rsidRPr="007630DF">
        <w:rPr>
          <w:sz w:val="26"/>
          <w:szCs w:val="26"/>
          <w:rtl/>
        </w:rPr>
        <w:t>غ والتحقق والترخيص والحصص قيد ا</w:t>
      </w:r>
      <w:r>
        <w:rPr>
          <w:rFonts w:hint="cs"/>
          <w:sz w:val="26"/>
          <w:szCs w:val="26"/>
          <w:rtl/>
        </w:rPr>
        <w:t>ل</w:t>
      </w:r>
      <w:r w:rsidR="009B2826">
        <w:rPr>
          <w:sz w:val="26"/>
          <w:szCs w:val="26"/>
          <w:rtl/>
        </w:rPr>
        <w:t xml:space="preserve">نفاذ </w:t>
      </w:r>
      <w:r w:rsidRPr="007630DF">
        <w:rPr>
          <w:sz w:val="26"/>
          <w:szCs w:val="26"/>
          <w:rtl/>
        </w:rPr>
        <w:t>التى وضعت بدعم من الصندوق المتعدد ا</w:t>
      </w:r>
      <w:r>
        <w:rPr>
          <w:rFonts w:hint="cs"/>
          <w:sz w:val="26"/>
          <w:szCs w:val="26"/>
          <w:rtl/>
        </w:rPr>
        <w:t>لأ</w:t>
      </w:r>
      <w:r w:rsidRPr="007630DF">
        <w:rPr>
          <w:sz w:val="26"/>
          <w:szCs w:val="26"/>
          <w:rtl/>
        </w:rPr>
        <w:t>طراف</w:t>
      </w:r>
      <w:r>
        <w:rPr>
          <w:rFonts w:hint="cs"/>
          <w:sz w:val="26"/>
          <w:szCs w:val="26"/>
          <w:rtl/>
        </w:rPr>
        <w:t xml:space="preserve"> (المقرر</w:t>
      </w:r>
      <w:r>
        <w:rPr>
          <w:rFonts w:hint="cs"/>
          <w:sz w:val="26"/>
          <w:szCs w:val="26"/>
          <w:rtl/>
          <w:lang w:val="en-GB"/>
        </w:rPr>
        <w:t xml:space="preserve"> 91/68).</w:t>
      </w:r>
    </w:p>
    <w:p w14:paraId="43909B28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lastRenderedPageBreak/>
        <w:t xml:space="preserve">إطار النتائج وسجلات الإنجاز التي تتماشى مع عمليات الصندوق المتعدد الأطراف (المقرر </w:t>
      </w:r>
      <w:r w:rsidR="009F4A55">
        <w:rPr>
          <w:rFonts w:hint="cs"/>
          <w:sz w:val="26"/>
          <w:szCs w:val="26"/>
          <w:rtl/>
          <w:lang w:val="en-GB"/>
        </w:rPr>
        <w:t>92/41</w:t>
      </w:r>
      <w:r>
        <w:rPr>
          <w:rFonts w:hint="cs"/>
          <w:sz w:val="26"/>
          <w:szCs w:val="26"/>
          <w:rtl/>
          <w:lang w:val="en-GB"/>
        </w:rPr>
        <w:t>(</w:t>
      </w:r>
      <w:r w:rsidR="009F4A55">
        <w:rPr>
          <w:rFonts w:hint="cs"/>
          <w:sz w:val="26"/>
          <w:szCs w:val="26"/>
          <w:rtl/>
          <w:lang w:val="en-GB"/>
        </w:rPr>
        <w:t>ب</w:t>
      </w:r>
      <w:r>
        <w:rPr>
          <w:rFonts w:hint="cs"/>
          <w:sz w:val="26"/>
          <w:szCs w:val="26"/>
          <w:rtl/>
          <w:lang w:val="en-GB"/>
        </w:rPr>
        <w:t>)).</w:t>
      </w:r>
    </w:p>
    <w:p w14:paraId="43909B29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 xml:space="preserve">تقرير </w:t>
      </w:r>
      <w:r w:rsidR="009F4A55">
        <w:rPr>
          <w:rFonts w:hint="cs"/>
          <w:sz w:val="26"/>
          <w:szCs w:val="26"/>
          <w:rtl/>
          <w:lang w:val="en-GB"/>
        </w:rPr>
        <w:t xml:space="preserve">الفريق </w:t>
      </w:r>
      <w:r>
        <w:rPr>
          <w:rFonts w:hint="cs"/>
          <w:sz w:val="26"/>
          <w:szCs w:val="26"/>
          <w:rtl/>
          <w:lang w:val="en-GB"/>
        </w:rPr>
        <w:t>الفرعي المعني بقطاع الإنتاج.</w:t>
      </w:r>
    </w:p>
    <w:p w14:paraId="43909B2A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مسائل أخرى.</w:t>
      </w:r>
    </w:p>
    <w:p w14:paraId="43909B2B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اعتماد التقرير.</w:t>
      </w:r>
    </w:p>
    <w:p w14:paraId="43909B2C" w14:textId="77777777" w:rsidR="000A6B30" w:rsidRPr="00CA2C73" w:rsidRDefault="000A6B30" w:rsidP="009F4A55">
      <w:pPr>
        <w:pStyle w:val="ListParagraph"/>
        <w:numPr>
          <w:ilvl w:val="0"/>
          <w:numId w:val="24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/>
        </w:rPr>
        <w:t>اختتام الاجتماع.</w:t>
      </w:r>
    </w:p>
    <w:p w14:paraId="43909B2D" w14:textId="77777777" w:rsidR="000A6B30" w:rsidRPr="003F6040" w:rsidRDefault="000A6B30" w:rsidP="000A6B30">
      <w:pPr>
        <w:bidi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A6B30" w:rsidRPr="003F6040" w14:paraId="43909B33" w14:textId="77777777" w:rsidTr="0035098E">
        <w:tc>
          <w:tcPr>
            <w:tcW w:w="1915" w:type="dxa"/>
          </w:tcPr>
          <w:p w14:paraId="43909B2E" w14:textId="77777777" w:rsidR="000A6B30" w:rsidRPr="003F6040" w:rsidRDefault="000A6B30" w:rsidP="0035098E">
            <w:pPr>
              <w:bidi/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14:paraId="43909B2F" w14:textId="77777777" w:rsidR="000A6B30" w:rsidRPr="003F6040" w:rsidRDefault="000A6B30" w:rsidP="0035098E">
            <w:pPr>
              <w:bidi/>
              <w:rPr>
                <w:sz w:val="26"/>
                <w:szCs w:val="26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43909B30" w14:textId="77777777" w:rsidR="000A6B30" w:rsidRPr="003F6040" w:rsidRDefault="000A6B30" w:rsidP="0035098E">
            <w:pPr>
              <w:bidi/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14:paraId="43909B31" w14:textId="77777777" w:rsidR="000A6B30" w:rsidRPr="003F6040" w:rsidRDefault="000A6B30" w:rsidP="0035098E">
            <w:pPr>
              <w:bidi/>
              <w:rPr>
                <w:sz w:val="26"/>
                <w:szCs w:val="26"/>
                <w:lang w:val="en-US"/>
              </w:rPr>
            </w:pPr>
          </w:p>
        </w:tc>
        <w:tc>
          <w:tcPr>
            <w:tcW w:w="1916" w:type="dxa"/>
          </w:tcPr>
          <w:p w14:paraId="43909B32" w14:textId="77777777" w:rsidR="000A6B30" w:rsidRPr="003F6040" w:rsidRDefault="000A6B30" w:rsidP="0035098E">
            <w:pPr>
              <w:bidi/>
              <w:rPr>
                <w:sz w:val="26"/>
                <w:szCs w:val="26"/>
              </w:rPr>
            </w:pPr>
          </w:p>
        </w:tc>
      </w:tr>
    </w:tbl>
    <w:p w14:paraId="43909B34" w14:textId="77777777" w:rsidR="000A6B30" w:rsidRPr="003F6040" w:rsidRDefault="000A6B30" w:rsidP="000A6B30">
      <w:pPr>
        <w:bidi/>
        <w:rPr>
          <w:sz w:val="26"/>
          <w:szCs w:val="26"/>
        </w:rPr>
      </w:pPr>
    </w:p>
    <w:sectPr w:rsidR="000A6B30" w:rsidRPr="003F6040" w:rsidSect="008269D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09B3B" w14:textId="77777777" w:rsidR="00D65C54" w:rsidRDefault="00D65C54">
      <w:r>
        <w:separator/>
      </w:r>
    </w:p>
  </w:endnote>
  <w:endnote w:type="continuationSeparator" w:id="0">
    <w:p w14:paraId="43909B3C" w14:textId="77777777" w:rsidR="00D65C54" w:rsidRDefault="00D6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Calibri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9B43" w14:textId="77777777" w:rsidR="007E5D09" w:rsidRDefault="00482CCD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9B2826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9B44" w14:textId="77777777" w:rsidR="007E5D09" w:rsidRDefault="00482CCD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9B2826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909B45" w14:textId="77777777" w:rsidR="008269D7" w:rsidRDefault="008269D7" w:rsidP="008269D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43909B46" w14:textId="77777777" w:rsidR="007E5D09" w:rsidRPr="008269D7" w:rsidRDefault="008269D7" w:rsidP="008269D7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lang w:bidi="ar-AE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09B39" w14:textId="77777777" w:rsidR="00D65C54" w:rsidRDefault="00D65C54">
      <w:r>
        <w:separator/>
      </w:r>
    </w:p>
  </w:footnote>
  <w:footnote w:type="continuationSeparator" w:id="0">
    <w:p w14:paraId="43909B3A" w14:textId="77777777" w:rsidR="00D65C54" w:rsidRDefault="00D65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9B3D" w14:textId="50A0B42A" w:rsidR="007E5D09" w:rsidRDefault="00482CCD" w:rsidP="008269D7">
    <w:pPr>
      <w:jc w:val="right"/>
    </w:pPr>
    <w:r>
      <w:fldChar w:fldCharType="begin"/>
    </w:r>
    <w:r w:rsidR="00DC6EEF">
      <w:instrText xml:space="preserve"> DOCPROPERTY "Document number"  \* MERGEFORMAT </w:instrText>
    </w:r>
    <w:r>
      <w:fldChar w:fldCharType="separate"/>
    </w:r>
    <w:r w:rsidR="00712510">
      <w:t>UNEP/</w:t>
    </w:r>
    <w:proofErr w:type="spellStart"/>
    <w:r w:rsidR="00712510">
      <w:t>OzL.Pro</w:t>
    </w:r>
    <w:proofErr w:type="spellEnd"/>
    <w:r w:rsidR="00712510">
      <w:t>/ExCom/93/1</w:t>
    </w:r>
    <w:r>
      <w:fldChar w:fldCharType="end"/>
    </w:r>
  </w:p>
  <w:p w14:paraId="43909B3E" w14:textId="77777777" w:rsidR="007E5D09" w:rsidRDefault="007E5D09" w:rsidP="008269D7">
    <w:pPr>
      <w:jc w:val="right"/>
    </w:pPr>
  </w:p>
  <w:p w14:paraId="43909B3F" w14:textId="77777777" w:rsidR="007E5D09" w:rsidRDefault="007E5D09" w:rsidP="008269D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9B40" w14:textId="3E0578DD" w:rsidR="007E5D09" w:rsidRDefault="00482CCD" w:rsidP="008269D7">
    <w:pPr>
      <w:jc w:val="left"/>
    </w:pPr>
    <w:r>
      <w:fldChar w:fldCharType="begin"/>
    </w:r>
    <w:r w:rsidR="00DC6EEF">
      <w:instrText xml:space="preserve"> DOCPROPERTY "Document number"  \* MERGEFORMAT </w:instrText>
    </w:r>
    <w:r>
      <w:fldChar w:fldCharType="separate"/>
    </w:r>
    <w:r w:rsidR="00712510">
      <w:t>UNEP/</w:t>
    </w:r>
    <w:proofErr w:type="spellStart"/>
    <w:r w:rsidR="00712510">
      <w:t>OzL.Pro</w:t>
    </w:r>
    <w:proofErr w:type="spellEnd"/>
    <w:r w:rsidR="00712510">
      <w:t>/ExCom/93/1</w:t>
    </w:r>
    <w:r>
      <w:fldChar w:fldCharType="end"/>
    </w:r>
  </w:p>
  <w:p w14:paraId="43909B41" w14:textId="77777777" w:rsidR="007E5D09" w:rsidRDefault="007E5D09" w:rsidP="008269D7">
    <w:pPr>
      <w:jc w:val="left"/>
    </w:pPr>
  </w:p>
  <w:p w14:paraId="43909B42" w14:textId="77777777" w:rsidR="007E5D09" w:rsidRDefault="007E5D09" w:rsidP="008269D7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CAF23" w14:textId="77777777" w:rsidR="00712510" w:rsidRDefault="007125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F54613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8A3A5E"/>
    <w:multiLevelType w:val="hybridMultilevel"/>
    <w:tmpl w:val="4D74C202"/>
    <w:lvl w:ilvl="0" w:tplc="23B412B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03E63CAC"/>
    <w:multiLevelType w:val="hybridMultilevel"/>
    <w:tmpl w:val="DDE6584E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950887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4" w15:restartNumberingAfterBreak="0">
    <w:nsid w:val="07184FD1"/>
    <w:multiLevelType w:val="hybridMultilevel"/>
    <w:tmpl w:val="DBD07AA6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134263"/>
    <w:multiLevelType w:val="hybridMultilevel"/>
    <w:tmpl w:val="0B82C020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ADD405C"/>
    <w:multiLevelType w:val="hybridMultilevel"/>
    <w:tmpl w:val="6A5E1B12"/>
    <w:lvl w:ilvl="0" w:tplc="FE1C1CCA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100E42"/>
    <w:multiLevelType w:val="hybridMultilevel"/>
    <w:tmpl w:val="0B82C020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166B0C"/>
    <w:multiLevelType w:val="hybridMultilevel"/>
    <w:tmpl w:val="1C08E51A"/>
    <w:lvl w:ilvl="0" w:tplc="C39A95E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44D60EC"/>
    <w:multiLevelType w:val="hybridMultilevel"/>
    <w:tmpl w:val="A7AE5206"/>
    <w:lvl w:ilvl="0" w:tplc="5F6414F0">
      <w:start w:val="8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292D5D97"/>
    <w:multiLevelType w:val="multilevel"/>
    <w:tmpl w:val="6ED68BE8"/>
    <w:lvl w:ilvl="0">
      <w:start w:val="1"/>
      <w:numFmt w:val="arabicAbjad"/>
      <w:lvlText w:val="(%1)"/>
      <w:lvlJc w:val="left"/>
      <w:pPr>
        <w:tabs>
          <w:tab w:val="num" w:pos="0"/>
        </w:tabs>
        <w:ind w:left="0" w:firstLine="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5" w15:restartNumberingAfterBreak="0">
    <w:nsid w:val="329E050B"/>
    <w:multiLevelType w:val="hybridMultilevel"/>
    <w:tmpl w:val="A4DC1318"/>
    <w:lvl w:ilvl="0" w:tplc="C824A404">
      <w:start w:val="5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F846BE2"/>
    <w:multiLevelType w:val="hybridMultilevel"/>
    <w:tmpl w:val="61961C50"/>
    <w:lvl w:ilvl="0" w:tplc="2A6CF722">
      <w:start w:val="5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21C7FB7"/>
    <w:multiLevelType w:val="hybridMultilevel"/>
    <w:tmpl w:val="25408FCC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526F86"/>
    <w:multiLevelType w:val="hybridMultilevel"/>
    <w:tmpl w:val="5B8C5CB4"/>
    <w:lvl w:ilvl="0" w:tplc="FFFFFFFF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45243015"/>
    <w:multiLevelType w:val="hybridMultilevel"/>
    <w:tmpl w:val="AEAC80EA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8D5911"/>
    <w:multiLevelType w:val="hybridMultilevel"/>
    <w:tmpl w:val="AA8075CC"/>
    <w:lvl w:ilvl="0" w:tplc="7B98F81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 w15:restartNumberingAfterBreak="0">
    <w:nsid w:val="59B4261E"/>
    <w:multiLevelType w:val="hybridMultilevel"/>
    <w:tmpl w:val="4154A490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43D0B"/>
    <w:multiLevelType w:val="hybridMultilevel"/>
    <w:tmpl w:val="01568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B7B60"/>
    <w:multiLevelType w:val="hybridMultilevel"/>
    <w:tmpl w:val="5B8C5CB4"/>
    <w:lvl w:ilvl="0" w:tplc="71AE85F0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 w15:restartNumberingAfterBreak="0">
    <w:nsid w:val="74C85D67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3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97423129">
    <w:abstractNumId w:val="10"/>
  </w:num>
  <w:num w:numId="2" w16cid:durableId="614024150">
    <w:abstractNumId w:val="10"/>
  </w:num>
  <w:num w:numId="3" w16cid:durableId="1203396959">
    <w:abstractNumId w:val="10"/>
  </w:num>
  <w:num w:numId="4" w16cid:durableId="1615864244">
    <w:abstractNumId w:val="10"/>
  </w:num>
  <w:num w:numId="5" w16cid:durableId="1364672901">
    <w:abstractNumId w:val="10"/>
  </w:num>
  <w:num w:numId="6" w16cid:durableId="1299804481">
    <w:abstractNumId w:val="9"/>
  </w:num>
  <w:num w:numId="7" w16cid:durableId="224219143">
    <w:abstractNumId w:val="7"/>
  </w:num>
  <w:num w:numId="8" w16cid:durableId="1983193558">
    <w:abstractNumId w:val="6"/>
  </w:num>
  <w:num w:numId="9" w16cid:durableId="1561020515">
    <w:abstractNumId w:val="5"/>
  </w:num>
  <w:num w:numId="10" w16cid:durableId="1459180596">
    <w:abstractNumId w:val="4"/>
  </w:num>
  <w:num w:numId="11" w16cid:durableId="411704049">
    <w:abstractNumId w:val="8"/>
  </w:num>
  <w:num w:numId="12" w16cid:durableId="674575790">
    <w:abstractNumId w:val="3"/>
  </w:num>
  <w:num w:numId="13" w16cid:durableId="2004963705">
    <w:abstractNumId w:val="2"/>
  </w:num>
  <w:num w:numId="14" w16cid:durableId="2087334156">
    <w:abstractNumId w:val="1"/>
  </w:num>
  <w:num w:numId="15" w16cid:durableId="122769134">
    <w:abstractNumId w:val="0"/>
  </w:num>
  <w:num w:numId="16" w16cid:durableId="947275041">
    <w:abstractNumId w:val="22"/>
  </w:num>
  <w:num w:numId="17" w16cid:durableId="390082112">
    <w:abstractNumId w:val="31"/>
  </w:num>
  <w:num w:numId="18" w16cid:durableId="393357585">
    <w:abstractNumId w:val="32"/>
  </w:num>
  <w:num w:numId="19" w16cid:durableId="1613396894">
    <w:abstractNumId w:val="37"/>
  </w:num>
  <w:num w:numId="20" w16cid:durableId="279074004">
    <w:abstractNumId w:val="24"/>
  </w:num>
  <w:num w:numId="21" w16cid:durableId="99254258">
    <w:abstractNumId w:val="16"/>
  </w:num>
  <w:num w:numId="22" w16cid:durableId="1932664775">
    <w:abstractNumId w:val="23"/>
  </w:num>
  <w:num w:numId="23" w16cid:durableId="1242108598">
    <w:abstractNumId w:val="15"/>
  </w:num>
  <w:num w:numId="24" w16cid:durableId="49037812">
    <w:abstractNumId w:val="34"/>
  </w:num>
  <w:num w:numId="25" w16cid:durableId="1449468290">
    <w:abstractNumId w:val="29"/>
  </w:num>
  <w:num w:numId="26" w16cid:durableId="1391686582">
    <w:abstractNumId w:val="33"/>
  </w:num>
  <w:num w:numId="27" w16cid:durableId="1476146334">
    <w:abstractNumId w:val="14"/>
  </w:num>
  <w:num w:numId="28" w16cid:durableId="933900689">
    <w:abstractNumId w:val="27"/>
  </w:num>
  <w:num w:numId="29" w16cid:durableId="1602755706">
    <w:abstractNumId w:val="12"/>
  </w:num>
  <w:num w:numId="30" w16cid:durableId="52393094">
    <w:abstractNumId w:val="18"/>
  </w:num>
  <w:num w:numId="31" w16cid:durableId="1466461373">
    <w:abstractNumId w:val="35"/>
  </w:num>
  <w:num w:numId="32" w16cid:durableId="274406035">
    <w:abstractNumId w:val="28"/>
  </w:num>
  <w:num w:numId="33" w16cid:durableId="1077675220">
    <w:abstractNumId w:val="17"/>
  </w:num>
  <w:num w:numId="34" w16cid:durableId="7685474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71038503">
    <w:abstractNumId w:val="30"/>
  </w:num>
  <w:num w:numId="36" w16cid:durableId="211892820">
    <w:abstractNumId w:val="26"/>
  </w:num>
  <w:num w:numId="37" w16cid:durableId="751053119">
    <w:abstractNumId w:val="20"/>
  </w:num>
  <w:num w:numId="38" w16cid:durableId="1019546643">
    <w:abstractNumId w:val="11"/>
  </w:num>
  <w:num w:numId="39" w16cid:durableId="1405957038">
    <w:abstractNumId w:val="19"/>
  </w:num>
  <w:num w:numId="40" w16cid:durableId="216475853">
    <w:abstractNumId w:val="25"/>
  </w:num>
  <w:num w:numId="41" w16cid:durableId="316613602">
    <w:abstractNumId w:val="13"/>
  </w:num>
  <w:num w:numId="42" w16cid:durableId="613560784">
    <w:abstractNumId w:val="36"/>
  </w:num>
  <w:num w:numId="43" w16cid:durableId="2039773757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7726"/>
    <w:rsid w:val="00013372"/>
    <w:rsid w:val="00017133"/>
    <w:rsid w:val="0004254A"/>
    <w:rsid w:val="000861FE"/>
    <w:rsid w:val="000A6B30"/>
    <w:rsid w:val="000C2FE8"/>
    <w:rsid w:val="000C4D20"/>
    <w:rsid w:val="001245D1"/>
    <w:rsid w:val="001D2B45"/>
    <w:rsid w:val="00281C5E"/>
    <w:rsid w:val="002B535E"/>
    <w:rsid w:val="002E6A6F"/>
    <w:rsid w:val="002E7EF7"/>
    <w:rsid w:val="002F505F"/>
    <w:rsid w:val="0035441C"/>
    <w:rsid w:val="003C2739"/>
    <w:rsid w:val="003F2852"/>
    <w:rsid w:val="003F6F8B"/>
    <w:rsid w:val="00416AD7"/>
    <w:rsid w:val="00467D6E"/>
    <w:rsid w:val="00482CCD"/>
    <w:rsid w:val="004C5B74"/>
    <w:rsid w:val="004F48DF"/>
    <w:rsid w:val="0053096E"/>
    <w:rsid w:val="005B65DF"/>
    <w:rsid w:val="005C7D4A"/>
    <w:rsid w:val="00624AEF"/>
    <w:rsid w:val="00662A73"/>
    <w:rsid w:val="00694BCC"/>
    <w:rsid w:val="006B6615"/>
    <w:rsid w:val="006F2A2C"/>
    <w:rsid w:val="00702662"/>
    <w:rsid w:val="00712510"/>
    <w:rsid w:val="00786775"/>
    <w:rsid w:val="00791A1A"/>
    <w:rsid w:val="007C6EF9"/>
    <w:rsid w:val="007D141D"/>
    <w:rsid w:val="007D567C"/>
    <w:rsid w:val="007E5D09"/>
    <w:rsid w:val="008269D7"/>
    <w:rsid w:val="00885865"/>
    <w:rsid w:val="008E3DF3"/>
    <w:rsid w:val="009600AC"/>
    <w:rsid w:val="00983FD1"/>
    <w:rsid w:val="009B2826"/>
    <w:rsid w:val="009C46B2"/>
    <w:rsid w:val="009F4A55"/>
    <w:rsid w:val="00A266DF"/>
    <w:rsid w:val="00A44778"/>
    <w:rsid w:val="00A755B6"/>
    <w:rsid w:val="00AB0383"/>
    <w:rsid w:val="00AB4886"/>
    <w:rsid w:val="00B11DB6"/>
    <w:rsid w:val="00B40E87"/>
    <w:rsid w:val="00B7372D"/>
    <w:rsid w:val="00B81E83"/>
    <w:rsid w:val="00C0337B"/>
    <w:rsid w:val="00C27B58"/>
    <w:rsid w:val="00C55EF2"/>
    <w:rsid w:val="00D006A9"/>
    <w:rsid w:val="00D26B08"/>
    <w:rsid w:val="00D45C4D"/>
    <w:rsid w:val="00D65C54"/>
    <w:rsid w:val="00D77726"/>
    <w:rsid w:val="00D92A64"/>
    <w:rsid w:val="00DC6EEF"/>
    <w:rsid w:val="00E1360E"/>
    <w:rsid w:val="00E832EE"/>
    <w:rsid w:val="00E86EBE"/>
    <w:rsid w:val="00EC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909AD4"/>
  <w15:docId w15:val="{B418D12F-ED5B-4893-9310-4878E149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0AC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9600AC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9600AC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rsid w:val="009600AC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9600AC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9600AC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9600AC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9600AC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9600AC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9600AC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9600AC"/>
    <w:pPr>
      <w:numPr>
        <w:numId w:val="16"/>
      </w:numPr>
    </w:pPr>
  </w:style>
  <w:style w:type="paragraph" w:styleId="Header">
    <w:name w:val="header"/>
    <w:basedOn w:val="Normal"/>
    <w:rsid w:val="009600AC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9600AC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9600AC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9600AC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9600AC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9600AC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9600AC"/>
    <w:pPr>
      <w:numPr>
        <w:numId w:val="17"/>
      </w:numPr>
    </w:pPr>
  </w:style>
  <w:style w:type="numbering" w:styleId="ArticleSection">
    <w:name w:val="Outline List 3"/>
    <w:basedOn w:val="NoList"/>
    <w:semiHidden/>
    <w:rsid w:val="009600AC"/>
    <w:pPr>
      <w:numPr>
        <w:numId w:val="18"/>
      </w:numPr>
    </w:pPr>
  </w:style>
  <w:style w:type="paragraph" w:styleId="BlockText">
    <w:name w:val="Block Text"/>
    <w:basedOn w:val="Normal"/>
    <w:semiHidden/>
    <w:rsid w:val="009600AC"/>
    <w:pPr>
      <w:spacing w:after="120"/>
      <w:ind w:left="1440" w:right="1440"/>
    </w:pPr>
  </w:style>
  <w:style w:type="paragraph" w:styleId="BodyText3">
    <w:name w:val="Body Text 3"/>
    <w:basedOn w:val="Normal"/>
    <w:semiHidden/>
    <w:rsid w:val="009600AC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9600AC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9600AC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9600AC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600AC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600AC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9600AC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600AC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600AC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600AC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600AC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600AC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600AC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9600AC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600AC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600AC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600AC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600AC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9600AC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9600AC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600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9600A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600AC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600AC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600AC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600A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600A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600AC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600AC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9600AC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600AC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600AC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600A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600A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600AC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600AC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600AC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600AC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9600AC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600AC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600AC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9600AC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600AC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9600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9600AC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600AC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600AC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9600AC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9600AC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9600AC"/>
    <w:rPr>
      <w:sz w:val="16"/>
      <w:szCs w:val="16"/>
    </w:rPr>
  </w:style>
  <w:style w:type="paragraph" w:styleId="Subtitle">
    <w:name w:val="Subtitle"/>
    <w:basedOn w:val="Normal"/>
    <w:qFormat/>
    <w:rsid w:val="009600AC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9600AC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9600AC"/>
  </w:style>
  <w:style w:type="character" w:styleId="PlaceholderText">
    <w:name w:val="Placeholder Text"/>
    <w:basedOn w:val="DefaultParagraphFont"/>
    <w:uiPriority w:val="99"/>
    <w:semiHidden/>
    <w:rsid w:val="009600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0AC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00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00AC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0AC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9600AC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9600AC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9600AC"/>
  </w:style>
  <w:style w:type="character" w:customStyle="1" w:styleId="FooterChar">
    <w:name w:val="Footer Char"/>
    <w:basedOn w:val="DefaultParagraphFont"/>
    <w:link w:val="Footer"/>
    <w:uiPriority w:val="99"/>
    <w:rsid w:val="009600AC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0A6B30"/>
    <w:pPr>
      <w:ind w:left="720"/>
      <w:contextualSpacing/>
    </w:pPr>
    <w:rPr>
      <w:sz w:val="22"/>
      <w:szCs w:val="22"/>
      <w:lang w:val="en-C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ca155cdd-9bf1-4174-8a2d-8747f528ddda">UNEP/OzL.Pro/ExCom/93/1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F58B406E5F84EA751F8F5FC15EDAB" ma:contentTypeVersion="2" ma:contentTypeDescription="Create a new document." ma:contentTypeScope="" ma:versionID="8f7a9eaba22f29e81c9f273638bd1a89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08a6c83b1e419ad9fb31b57ce0ffe92c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C9CF06-60C0-47FD-A6AF-E4519BB6BB03}"/>
</file>

<file path=customXml/itemProps2.xml><?xml version="1.0" encoding="utf-8"?>
<ds:datastoreItem xmlns:ds="http://schemas.openxmlformats.org/officeDocument/2006/customXml" ds:itemID="{DB8948EA-221B-4330-BA0A-84E195ACE509}"/>
</file>

<file path=customXml/itemProps3.xml><?xml version="1.0" encoding="utf-8"?>
<ds:datastoreItem xmlns:ds="http://schemas.openxmlformats.org/officeDocument/2006/customXml" ds:itemID="{AD008929-546E-4CB3-B24F-E6C0171D7AB1}"/>
</file>

<file path=customXml/itemProps4.xml><?xml version="1.0" encoding="utf-8"?>
<ds:datastoreItem xmlns:ds="http://schemas.openxmlformats.org/officeDocument/2006/customXml" ds:itemID="{6A28219A-91DC-469C-91F5-EB53BC6D0E76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111</TotalTime>
  <Pages>4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                                                                                                              .</dc:title>
  <dc:creator>Maha Labib</dc:creator>
  <cp:lastModifiedBy>HBE</cp:lastModifiedBy>
  <cp:revision>12</cp:revision>
  <cp:lastPrinted>2001-05-26T16:40:00Z</cp:lastPrinted>
  <dcterms:created xsi:type="dcterms:W3CDTF">2023-09-13T00:21:00Z</dcterms:created>
  <dcterms:modified xsi:type="dcterms:W3CDTF">2023-09-15T14:07:00Z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</vt:lpwstr>
  </property>
  <property fmtid="{D5CDD505-2E9C-101B-9397-08002B2CF9AE}" pid="3" name="Revision date">
    <vt:lpwstr>8/14/2023</vt:lpwstr>
  </property>
  <property fmtid="{D5CDD505-2E9C-101B-9397-08002B2CF9AE}" pid="4" name="ContentTypeId">
    <vt:lpwstr>0x010100D70F58B406E5F84EA751F8F5FC15EDAB</vt:lpwstr>
  </property>
  <property fmtid="{D5CDD505-2E9C-101B-9397-08002B2CF9AE}" pid="5" name="MediaServiceImageTags">
    <vt:lpwstr/>
  </property>
  <property fmtid="{D5CDD505-2E9C-101B-9397-08002B2CF9AE}" pid="7" name="lcf76f155ced4ddcb4097134ff3c332f">
    <vt:lpwstr/>
  </property>
</Properties>
</file>