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B704EE" w14:paraId="70FE0A1F" w14:textId="77777777" w:rsidTr="009C59F7">
        <w:trPr>
          <w:trHeight w:val="720"/>
        </w:trPr>
        <w:tc>
          <w:tcPr>
            <w:tcW w:w="5490" w:type="dxa"/>
            <w:gridSpan w:val="2"/>
            <w:tcBorders>
              <w:bottom w:val="single" w:sz="18" w:space="0" w:color="auto"/>
            </w:tcBorders>
          </w:tcPr>
          <w:p w14:paraId="2577506C" w14:textId="77777777" w:rsidR="00C15867" w:rsidRPr="00B704E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704EE">
              <w:rPr>
                <w:rFonts w:ascii="Univers" w:hAnsi="Univers"/>
                <w:b/>
                <w:sz w:val="28"/>
                <w:szCs w:val="28"/>
              </w:rPr>
              <w:t>UNITED</w:t>
            </w:r>
            <w:r w:rsidRPr="00B704EE">
              <w:rPr>
                <w:rFonts w:ascii="Univers" w:hAnsi="Univers"/>
                <w:b/>
                <w:sz w:val="28"/>
                <w:szCs w:val="28"/>
              </w:rPr>
              <w:br/>
              <w:t>NATIONS</w:t>
            </w:r>
          </w:p>
        </w:tc>
        <w:tc>
          <w:tcPr>
            <w:tcW w:w="4590" w:type="dxa"/>
            <w:tcBorders>
              <w:bottom w:val="single" w:sz="18" w:space="0" w:color="auto"/>
            </w:tcBorders>
          </w:tcPr>
          <w:p w14:paraId="6D55006B" w14:textId="77777777" w:rsidR="00C15867" w:rsidRPr="00B704EE" w:rsidRDefault="00C15867" w:rsidP="009C59F7">
            <w:pPr>
              <w:jc w:val="right"/>
              <w:rPr>
                <w:sz w:val="52"/>
                <w:szCs w:val="52"/>
              </w:rPr>
            </w:pPr>
            <w:r w:rsidRPr="00B704EE">
              <w:rPr>
                <w:rFonts w:ascii="Univers Bold" w:hAnsi="Univers Bold"/>
                <w:b/>
                <w:sz w:val="72"/>
              </w:rPr>
              <w:t>EP</w:t>
            </w:r>
          </w:p>
        </w:tc>
      </w:tr>
      <w:tr w:rsidR="00C15867" w:rsidRPr="00B704EE" w14:paraId="28BAA90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CD72DD6" w14:textId="77777777" w:rsidR="00C15867" w:rsidRPr="00B704EE" w:rsidRDefault="00E52838" w:rsidP="009C59F7">
            <w:pPr>
              <w:spacing w:before="120"/>
            </w:pPr>
            <w:r w:rsidRPr="00B704EE">
              <w:rPr>
                <w:noProof/>
                <w:lang w:val="en-US" w:eastAsia="zh-CN"/>
              </w:rPr>
              <mc:AlternateContent>
                <mc:Choice Requires="wpg">
                  <w:drawing>
                    <wp:anchor distT="0" distB="0" distL="114300" distR="114300" simplePos="0" relativeHeight="251660288" behindDoc="0" locked="0" layoutInCell="1" allowOverlap="1" wp14:anchorId="18E77DFF" wp14:editId="03D9711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F98DA6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6065E35" w14:textId="0C483492" w:rsidR="00C15867" w:rsidRPr="00B704E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704EE">
              <w:rPr>
                <w:rFonts w:ascii="Univers" w:hAnsi="Univers"/>
                <w:b/>
                <w:sz w:val="32"/>
              </w:rPr>
              <w:t>United Nations</w:t>
            </w:r>
          </w:p>
          <w:p w14:paraId="7D58ED91" w14:textId="77777777" w:rsidR="00C15867" w:rsidRPr="00B704E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704EE">
              <w:rPr>
                <w:rFonts w:ascii="Univers" w:hAnsi="Univers"/>
                <w:b/>
                <w:sz w:val="32"/>
              </w:rPr>
              <w:t>Environment</w:t>
            </w:r>
          </w:p>
          <w:p w14:paraId="579EDD78" w14:textId="77777777" w:rsidR="00C15867" w:rsidRPr="00B704E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704EE">
              <w:rPr>
                <w:rFonts w:ascii="Univers" w:hAnsi="Univers"/>
                <w:b/>
                <w:sz w:val="32"/>
              </w:rPr>
              <w:t>Programme</w:t>
            </w:r>
          </w:p>
          <w:p w14:paraId="04A31FEF" w14:textId="77777777" w:rsidR="00C15867" w:rsidRPr="00B704EE" w:rsidRDefault="00C15867" w:rsidP="009C59F7">
            <w:pPr>
              <w:spacing w:before="720"/>
              <w:ind w:left="158"/>
            </w:pPr>
          </w:p>
        </w:tc>
        <w:tc>
          <w:tcPr>
            <w:tcW w:w="4590" w:type="dxa"/>
            <w:tcBorders>
              <w:top w:val="nil"/>
              <w:left w:val="nil"/>
              <w:bottom w:val="single" w:sz="36" w:space="0" w:color="auto"/>
              <w:right w:val="nil"/>
            </w:tcBorders>
          </w:tcPr>
          <w:p w14:paraId="010CD76A" w14:textId="77777777" w:rsidR="00C15867" w:rsidRPr="00B704EE" w:rsidRDefault="00C15867" w:rsidP="009C59F7">
            <w:r w:rsidRPr="00B704EE">
              <w:t>Distr.</w:t>
            </w:r>
          </w:p>
          <w:p w14:paraId="64B0AAD6" w14:textId="77777777" w:rsidR="00923540" w:rsidRPr="00B704EE" w:rsidRDefault="00923540" w:rsidP="00923540">
            <w:r w:rsidRPr="00B704EE">
              <w:t>GENERAL</w:t>
            </w:r>
          </w:p>
          <w:p w14:paraId="6896CFD3" w14:textId="77777777" w:rsidR="00C15867" w:rsidRPr="00B704EE" w:rsidRDefault="00C15867" w:rsidP="009C59F7"/>
          <w:p w14:paraId="7CAFAF29" w14:textId="77777777" w:rsidR="00C15867" w:rsidRPr="00B704EE" w:rsidRDefault="00C15867" w:rsidP="009C59F7"/>
          <w:p w14:paraId="7ADFAC1B" w14:textId="51A54586" w:rsidR="00C15867" w:rsidRPr="00B704EE" w:rsidRDefault="00F46757" w:rsidP="009C59F7">
            <w:r>
              <w:fldChar w:fldCharType="begin"/>
            </w:r>
            <w:r>
              <w:instrText xml:space="preserve"> DOCPROPERTY "Document number"  \* MERGEFORMAT </w:instrText>
            </w:r>
            <w:r>
              <w:fldChar w:fldCharType="separate"/>
            </w:r>
            <w:r w:rsidRPr="00B704EE">
              <w:t>UNEP/</w:t>
            </w:r>
            <w:proofErr w:type="spellStart"/>
            <w:r w:rsidRPr="00B704EE">
              <w:t>OzL.Pro</w:t>
            </w:r>
            <w:proofErr w:type="spellEnd"/>
            <w:r w:rsidRPr="00B704EE">
              <w:t>/ExCom/96/7/Rev.1</w:t>
            </w:r>
            <w:r>
              <w:fldChar w:fldCharType="end"/>
            </w:r>
          </w:p>
          <w:p w14:paraId="71DA7D85" w14:textId="749AD1EA" w:rsidR="00C15867" w:rsidRPr="00B704EE" w:rsidRDefault="00BC2495" w:rsidP="009C59F7">
            <w:r w:rsidRPr="00B704EE">
              <w:fldChar w:fldCharType="begin"/>
            </w:r>
            <w:r w:rsidR="00851352" w:rsidRPr="00B704EE">
              <w:instrText xml:space="preserve"> DOCPROPERTY "Revision date" \@ "d MMMM YYYY"  \* MERGEFORMAT </w:instrText>
            </w:r>
            <w:r w:rsidRPr="00B704EE">
              <w:fldChar w:fldCharType="separate"/>
            </w:r>
            <w:r w:rsidR="00F46757" w:rsidRPr="00B704EE">
              <w:t>28 May 2025</w:t>
            </w:r>
            <w:r w:rsidRPr="00B704EE">
              <w:fldChar w:fldCharType="end"/>
            </w:r>
          </w:p>
          <w:p w14:paraId="660E3EF1" w14:textId="77777777" w:rsidR="00C15867" w:rsidRPr="00B704EE" w:rsidRDefault="00C15867" w:rsidP="009C59F7">
            <w:pPr>
              <w:rPr>
                <w:caps/>
              </w:rPr>
            </w:pPr>
          </w:p>
          <w:p w14:paraId="4B91857B" w14:textId="77777777" w:rsidR="00C15867" w:rsidRPr="00B704EE" w:rsidRDefault="00C15867" w:rsidP="009C59F7">
            <w:r w:rsidRPr="00B704EE">
              <w:t>ORIGINAL: ENGLISH</w:t>
            </w:r>
          </w:p>
        </w:tc>
      </w:tr>
    </w:tbl>
    <w:p w14:paraId="1BF38095" w14:textId="77777777" w:rsidR="00CA59FB" w:rsidRPr="00B704EE" w:rsidRDefault="00C15867" w:rsidP="00CA59FB">
      <w:pPr>
        <w:jc w:val="left"/>
      </w:pPr>
      <w:r w:rsidRPr="00B704EE">
        <w:t>EXECUTIVE COMMITTEE OF</w:t>
      </w:r>
      <w:r w:rsidRPr="00B704EE">
        <w:br/>
        <w:t xml:space="preserve">  THE MULTILATERAL FUND FOR THE</w:t>
      </w:r>
      <w:r w:rsidRPr="00B704EE">
        <w:br/>
        <w:t xml:space="preserve">  IMPLEMENTATION OF THE MONTREAL PROTOCOL</w:t>
      </w:r>
      <w:r w:rsidRPr="00B704EE">
        <w:br/>
      </w:r>
      <w:r w:rsidR="00CA59FB" w:rsidRPr="00B704EE">
        <w:t>Ninety-</w:t>
      </w:r>
      <w:r w:rsidR="00F10452" w:rsidRPr="00B704EE">
        <w:t>six</w:t>
      </w:r>
      <w:r w:rsidR="00E9339B" w:rsidRPr="00B704EE">
        <w:t xml:space="preserve">th </w:t>
      </w:r>
      <w:r w:rsidR="00CA59FB" w:rsidRPr="00B704EE">
        <w:t>Meeting</w:t>
      </w:r>
    </w:p>
    <w:p w14:paraId="6798A473" w14:textId="6DA169A2" w:rsidR="00CA59FB" w:rsidRPr="00B704EE" w:rsidRDefault="00CA59FB" w:rsidP="00CA59FB">
      <w:pPr>
        <w:jc w:val="left"/>
      </w:pPr>
      <w:r w:rsidRPr="00B704EE">
        <w:t xml:space="preserve">Montreal, </w:t>
      </w:r>
      <w:r w:rsidR="007624A2" w:rsidRPr="00B704EE">
        <w:t>26</w:t>
      </w:r>
      <w:r w:rsidR="00360B91" w:rsidRPr="00B704EE">
        <w:t>-</w:t>
      </w:r>
      <w:r w:rsidR="007624A2" w:rsidRPr="00B704EE">
        <w:t>30</w:t>
      </w:r>
      <w:r w:rsidR="00022071" w:rsidRPr="00B704EE">
        <w:t xml:space="preserve"> </w:t>
      </w:r>
      <w:r w:rsidR="007624A2" w:rsidRPr="00B704EE">
        <w:t>May 2025</w:t>
      </w:r>
    </w:p>
    <w:p w14:paraId="65E9C530" w14:textId="6F98983E" w:rsidR="0079781A" w:rsidRPr="00B704EE" w:rsidRDefault="0079781A" w:rsidP="0079781A">
      <w:pPr>
        <w:jc w:val="left"/>
      </w:pPr>
      <w:r w:rsidRPr="00B704EE">
        <w:t>Item</w:t>
      </w:r>
      <w:r w:rsidR="00557E8A" w:rsidRPr="00B704EE">
        <w:t xml:space="preserve"> 6(b)</w:t>
      </w:r>
      <w:r w:rsidRPr="00B704EE">
        <w:t xml:space="preserve"> of the provisional agenda</w:t>
      </w:r>
      <w:r w:rsidRPr="00B704EE">
        <w:rPr>
          <w:rStyle w:val="FootnoteReference"/>
        </w:rPr>
        <w:footnoteReference w:id="1"/>
      </w:r>
    </w:p>
    <w:p w14:paraId="049E97B2" w14:textId="77777777" w:rsidR="009145E4" w:rsidRPr="00B704EE" w:rsidRDefault="009145E4" w:rsidP="009145E4">
      <w:pPr>
        <w:pStyle w:val="Heading1"/>
        <w:numPr>
          <w:ilvl w:val="0"/>
          <w:numId w:val="0"/>
        </w:numPr>
      </w:pPr>
    </w:p>
    <w:p w14:paraId="1F3D82C8" w14:textId="411AD403" w:rsidR="003551FF" w:rsidRPr="00B704EE" w:rsidRDefault="003551FF" w:rsidP="003551FF">
      <w:pPr>
        <w:spacing w:after="240"/>
        <w:jc w:val="center"/>
        <w:rPr>
          <w:b/>
        </w:rPr>
      </w:pPr>
      <w:r w:rsidRPr="00B704EE">
        <w:rPr>
          <w:b/>
          <w:caps/>
          <w:sz w:val="24"/>
          <w:szCs w:val="24"/>
        </w:rPr>
        <w:t xml:space="preserve">Terms of Reference for the desk study </w:t>
      </w:r>
      <w:bookmarkStart w:id="0" w:name="_Hlk189469133"/>
      <w:r w:rsidRPr="00B704EE">
        <w:rPr>
          <w:b/>
          <w:caps/>
          <w:sz w:val="24"/>
          <w:szCs w:val="24"/>
        </w:rPr>
        <w:t xml:space="preserve">FOR </w:t>
      </w:r>
      <w:r w:rsidR="00D0106B" w:rsidRPr="00B704EE">
        <w:rPr>
          <w:b/>
          <w:caps/>
          <w:sz w:val="24"/>
          <w:szCs w:val="24"/>
        </w:rPr>
        <w:t>THE</w:t>
      </w:r>
      <w:r w:rsidRPr="00B704EE">
        <w:rPr>
          <w:b/>
          <w:caps/>
          <w:sz w:val="24"/>
          <w:szCs w:val="24"/>
        </w:rPr>
        <w:t xml:space="preserve"> EVALUATION of the contribution of HCFC phase-out management plans to the development of policies, regulations and national strategies to ensure compliance with the Montreal Protocol and the sustainability of achievements</w:t>
      </w:r>
      <w:bookmarkEnd w:id="0"/>
    </w:p>
    <w:p w14:paraId="15CF0515" w14:textId="77777777" w:rsidR="003551FF" w:rsidRPr="00B704EE" w:rsidRDefault="003551FF" w:rsidP="003551FF">
      <w:pPr>
        <w:spacing w:after="240"/>
        <w:rPr>
          <w:b/>
        </w:rPr>
      </w:pPr>
      <w:r w:rsidRPr="00B704EE">
        <w:rPr>
          <w:b/>
        </w:rPr>
        <w:t>Introduction</w:t>
      </w:r>
    </w:p>
    <w:p w14:paraId="4202B99D" w14:textId="360196BB" w:rsidR="003551FF" w:rsidRPr="00B704EE" w:rsidRDefault="003551FF" w:rsidP="003551FF">
      <w:pPr>
        <w:pStyle w:val="Heading1"/>
      </w:pPr>
      <w:r w:rsidRPr="00B704EE">
        <w:t>At its 95</w:t>
      </w:r>
      <w:r w:rsidRPr="00B704EE">
        <w:rPr>
          <w:vertAlign w:val="superscript"/>
        </w:rPr>
        <w:t>th</w:t>
      </w:r>
      <w:r w:rsidRPr="00B704EE">
        <w:t xml:space="preserve"> meeting, the Executive Committee approved the updated monitoring and evaluation work programme for the year 2025</w:t>
      </w:r>
      <w:r w:rsidRPr="00B704EE">
        <w:rPr>
          <w:vertAlign w:val="superscript"/>
        </w:rPr>
        <w:footnoteReference w:id="2"/>
      </w:r>
      <w:r w:rsidRPr="00B704EE">
        <w:t xml:space="preserve"> which included the preparation of the terms of reference (TORs) for a desk study for the evaluation of the </w:t>
      </w:r>
      <w:bookmarkStart w:id="1" w:name="_Hlk187773911"/>
      <w:r w:rsidRPr="00B704EE">
        <w:t>contribution of HCFC phase-out management plans (HPMPs) to the development of policies, regulations and national strategies to ensure compliance with the Montreal Protocol and the sustainability of achievements.</w:t>
      </w:r>
      <w:r w:rsidR="00482CB7" w:rsidRPr="00B704EE">
        <w:rPr>
          <w:rStyle w:val="FootnoteReference"/>
        </w:rPr>
        <w:footnoteReference w:id="3"/>
      </w:r>
    </w:p>
    <w:bookmarkEnd w:id="1"/>
    <w:p w14:paraId="7D97A4B5" w14:textId="479ADCC4" w:rsidR="003551FF" w:rsidRPr="00B704EE" w:rsidRDefault="00482CB7" w:rsidP="003551FF">
      <w:pPr>
        <w:pStyle w:val="Heading1"/>
      </w:pPr>
      <w:r w:rsidRPr="00B704EE">
        <w:t>Subsequently</w:t>
      </w:r>
      <w:r w:rsidR="003551FF" w:rsidRPr="00B704EE">
        <w:t>, the Senior Evaluation Officer (SEO) has prepared the present document for the consideration of the Executive Committee, following consultations with the Secretariat and the implementing</w:t>
      </w:r>
      <w:r w:rsidR="00640153" w:rsidRPr="00B704EE">
        <w:t xml:space="preserve"> and bilateral</w:t>
      </w:r>
      <w:r w:rsidR="003551FF" w:rsidRPr="00B704EE">
        <w:t xml:space="preserve"> agencies.</w:t>
      </w:r>
    </w:p>
    <w:p w14:paraId="3D96AA71" w14:textId="77777777" w:rsidR="003551FF" w:rsidRPr="00B704EE" w:rsidRDefault="003551FF" w:rsidP="003551FF">
      <w:pPr>
        <w:spacing w:after="240"/>
        <w:rPr>
          <w:b/>
        </w:rPr>
      </w:pPr>
      <w:r w:rsidRPr="00B704EE">
        <w:rPr>
          <w:b/>
        </w:rPr>
        <w:t>Rationale for the desk study</w:t>
      </w:r>
    </w:p>
    <w:p w14:paraId="4167BB1E" w14:textId="4531D045" w:rsidR="00445479" w:rsidRPr="00B704EE" w:rsidRDefault="003551FF" w:rsidP="00BC30A0">
      <w:pPr>
        <w:pStyle w:val="Heading1"/>
        <w:spacing w:after="120"/>
      </w:pPr>
      <w:r w:rsidRPr="00B704EE">
        <w:t>The proposed desk study</w:t>
      </w:r>
      <w:r w:rsidR="00445479" w:rsidRPr="00B704EE">
        <w:t xml:space="preserve"> aims at assessing the effectiveness of HPMPs in assisting </w:t>
      </w:r>
      <w:r w:rsidR="00685C55" w:rsidRPr="00B704EE">
        <w:t>A</w:t>
      </w:r>
      <w:r w:rsidR="00684C19" w:rsidRPr="00B704EE">
        <w:t xml:space="preserve">rticle </w:t>
      </w:r>
      <w:r w:rsidR="00685C55" w:rsidRPr="00B704EE">
        <w:t>5</w:t>
      </w:r>
      <w:r w:rsidR="00684C19" w:rsidRPr="00B704EE">
        <w:t xml:space="preserve"> </w:t>
      </w:r>
      <w:r w:rsidR="00445479" w:rsidRPr="00B704EE">
        <w:t>countries to meet their compliance target</w:t>
      </w:r>
      <w:r w:rsidR="00686204" w:rsidRPr="00B704EE">
        <w:t>s</w:t>
      </w:r>
      <w:r w:rsidR="00445479" w:rsidRPr="00B704EE">
        <w:t xml:space="preserve"> under the Montreal Protocol. It will review the projects’ contribution to </w:t>
      </w:r>
      <w:r w:rsidR="00684C19" w:rsidRPr="00B704EE">
        <w:t xml:space="preserve">the </w:t>
      </w:r>
      <w:r w:rsidR="00445479" w:rsidRPr="00B704EE">
        <w:t>develop</w:t>
      </w:r>
      <w:r w:rsidR="00684C19" w:rsidRPr="00B704EE">
        <w:t>ment of</w:t>
      </w:r>
      <w:r w:rsidR="00445479" w:rsidRPr="00B704EE">
        <w:t xml:space="preserve"> policies and regulations </w:t>
      </w:r>
      <w:r w:rsidR="00684C19" w:rsidRPr="00B704EE">
        <w:t>that</w:t>
      </w:r>
      <w:r w:rsidR="00445479" w:rsidRPr="00B704EE">
        <w:t xml:space="preserve"> ensur</w:t>
      </w:r>
      <w:r w:rsidR="00684C19" w:rsidRPr="00B704EE">
        <w:t>e</w:t>
      </w:r>
      <w:r w:rsidR="00445479" w:rsidRPr="00B704EE">
        <w:t xml:space="preserve"> countries</w:t>
      </w:r>
      <w:r w:rsidR="00684C19" w:rsidRPr="00B704EE">
        <w:t>’</w:t>
      </w:r>
      <w:r w:rsidR="00445479" w:rsidRPr="00B704EE">
        <w:t xml:space="preserve"> </w:t>
      </w:r>
      <w:r w:rsidR="00684C19" w:rsidRPr="00B704EE">
        <w:t xml:space="preserve">readiness </w:t>
      </w:r>
      <w:r w:rsidR="00445479" w:rsidRPr="00B704EE">
        <w:t>to</w:t>
      </w:r>
      <w:r w:rsidR="00CF167C" w:rsidRPr="00B704EE">
        <w:t xml:space="preserve"> reach the</w:t>
      </w:r>
      <w:r w:rsidR="00686204" w:rsidRPr="00B704EE">
        <w:t>ir</w:t>
      </w:r>
      <w:r w:rsidR="00CF167C" w:rsidRPr="00B704EE">
        <w:t xml:space="preserve"> goals</w:t>
      </w:r>
      <w:r w:rsidR="00CF167C" w:rsidRPr="00BC30A0">
        <w:t xml:space="preserve">. </w:t>
      </w:r>
      <w:r w:rsidR="00ED6056" w:rsidRPr="00BC30A0">
        <w:t xml:space="preserve">The desk study will present a typology of HPMPs, in terms of the types of policies, regulations and national strategies adopted under HPMPs to ensure compliance with the Montreal Protocol and the sustainability of achievements, including levels of funding allocated for such activities. </w:t>
      </w:r>
      <w:r w:rsidR="00686204" w:rsidRPr="00B704EE">
        <w:t>The</w:t>
      </w:r>
      <w:r w:rsidR="00445479" w:rsidRPr="00B704EE">
        <w:t xml:space="preserve"> desk study will provide </w:t>
      </w:r>
      <w:r w:rsidR="00686204" w:rsidRPr="00B704EE">
        <w:t xml:space="preserve">findings and </w:t>
      </w:r>
      <w:r w:rsidR="00445479" w:rsidRPr="00B704EE">
        <w:t xml:space="preserve">lessons </w:t>
      </w:r>
      <w:r w:rsidR="00EE09F8" w:rsidRPr="00B704EE">
        <w:t>learned and</w:t>
      </w:r>
      <w:r w:rsidR="00686204" w:rsidRPr="00B704EE">
        <w:t xml:space="preserve"> will make recommendations </w:t>
      </w:r>
      <w:r w:rsidR="00293915" w:rsidRPr="00B704EE">
        <w:t>aimed at</w:t>
      </w:r>
      <w:r w:rsidR="00445479" w:rsidRPr="00B704EE">
        <w:t xml:space="preserve"> assist</w:t>
      </w:r>
      <w:r w:rsidR="00293915" w:rsidRPr="00B704EE">
        <w:t>ing</w:t>
      </w:r>
      <w:r w:rsidR="00445479" w:rsidRPr="00B704EE">
        <w:t xml:space="preserve"> </w:t>
      </w:r>
      <w:r w:rsidR="00E15A65" w:rsidRPr="00B704EE">
        <w:t xml:space="preserve">Article 5 </w:t>
      </w:r>
      <w:r w:rsidR="00445479" w:rsidRPr="00B704EE">
        <w:t>countries</w:t>
      </w:r>
      <w:r w:rsidR="00684C19" w:rsidRPr="00B704EE">
        <w:t xml:space="preserve"> </w:t>
      </w:r>
      <w:r w:rsidR="003F40C5" w:rsidRPr="00B704EE">
        <w:t xml:space="preserve">to effectively </w:t>
      </w:r>
      <w:r w:rsidR="00686204" w:rsidRPr="00B704EE">
        <w:t xml:space="preserve">develop and implement their </w:t>
      </w:r>
      <w:r w:rsidR="00ED5C05" w:rsidRPr="00B704EE">
        <w:t xml:space="preserve">Kigali </w:t>
      </w:r>
      <w:r w:rsidR="00FB216C" w:rsidRPr="00B704EE">
        <w:t>HFC i</w:t>
      </w:r>
      <w:r w:rsidR="00ED5C05" w:rsidRPr="00B704EE">
        <w:t xml:space="preserve">mplementation </w:t>
      </w:r>
      <w:r w:rsidR="00FB216C" w:rsidRPr="00B704EE">
        <w:t>p</w:t>
      </w:r>
      <w:r w:rsidR="00ED5C05" w:rsidRPr="00B704EE">
        <w:t>lans</w:t>
      </w:r>
      <w:r w:rsidR="00D85624" w:rsidRPr="00B704EE">
        <w:t xml:space="preserve"> (KIPs)</w:t>
      </w:r>
      <w:r w:rsidR="00445479" w:rsidRPr="00B704EE">
        <w:t>.</w:t>
      </w:r>
    </w:p>
    <w:p w14:paraId="7730EEA0" w14:textId="77777777" w:rsidR="00745C9F" w:rsidRPr="00B704EE" w:rsidRDefault="00745C9F" w:rsidP="00BC30A0">
      <w:pPr>
        <w:spacing w:after="240"/>
        <w:rPr>
          <w:b/>
        </w:rPr>
      </w:pPr>
      <w:r w:rsidRPr="00B704EE">
        <w:rPr>
          <w:b/>
        </w:rPr>
        <w:lastRenderedPageBreak/>
        <w:t>Objective</w:t>
      </w:r>
    </w:p>
    <w:p w14:paraId="64CC4DEF" w14:textId="757801D3" w:rsidR="00685C55" w:rsidRPr="00B704EE" w:rsidRDefault="00D85624" w:rsidP="003551FF">
      <w:pPr>
        <w:pStyle w:val="Heading1"/>
      </w:pPr>
      <w:r w:rsidRPr="00B704EE">
        <w:t>L</w:t>
      </w:r>
      <w:r w:rsidR="003551FF" w:rsidRPr="00B704EE">
        <w:t xml:space="preserve">essons learned from the implementation of HPMPs </w:t>
      </w:r>
      <w:r w:rsidR="00685C55" w:rsidRPr="00B704EE">
        <w:t>are expected to be an instrumental source of information to enrich</w:t>
      </w:r>
      <w:r w:rsidR="003551FF" w:rsidRPr="00B704EE">
        <w:t xml:space="preserve"> the </w:t>
      </w:r>
      <w:r w:rsidRPr="00B704EE">
        <w:t>design</w:t>
      </w:r>
      <w:r w:rsidR="00F8196D" w:rsidRPr="00B704EE">
        <w:t>,</w:t>
      </w:r>
      <w:r w:rsidRPr="00B704EE">
        <w:t xml:space="preserve"> </w:t>
      </w:r>
      <w:r w:rsidR="003551FF" w:rsidRPr="00B704EE">
        <w:t xml:space="preserve">development </w:t>
      </w:r>
      <w:r w:rsidR="00F8196D" w:rsidRPr="00B704EE">
        <w:t xml:space="preserve">and implementation </w:t>
      </w:r>
      <w:r w:rsidR="003551FF" w:rsidRPr="00B704EE">
        <w:t>of the</w:t>
      </w:r>
      <w:r w:rsidR="00AA64CF" w:rsidRPr="00B704EE">
        <w:t xml:space="preserve"> KIPs</w:t>
      </w:r>
      <w:r w:rsidR="00F26AB6" w:rsidRPr="00B704EE">
        <w:t>.</w:t>
      </w:r>
      <w:r w:rsidR="003551FF" w:rsidRPr="00B704EE">
        <w:t xml:space="preserve"> The </w:t>
      </w:r>
      <w:r w:rsidR="00685C55" w:rsidRPr="00B704EE">
        <w:t xml:space="preserve">desk study </w:t>
      </w:r>
      <w:r w:rsidR="003551FF" w:rsidRPr="00B704EE">
        <w:t xml:space="preserve">analysis </w:t>
      </w:r>
      <w:r w:rsidRPr="00B704EE">
        <w:t>will identify</w:t>
      </w:r>
      <w:r w:rsidR="003551FF" w:rsidRPr="00B704EE">
        <w:t xml:space="preserve"> key factors </w:t>
      </w:r>
      <w:r w:rsidRPr="00B704EE">
        <w:t>which</w:t>
      </w:r>
      <w:r w:rsidR="003551FF" w:rsidRPr="00B704EE">
        <w:t xml:space="preserve"> facilitate</w:t>
      </w:r>
      <w:r w:rsidRPr="00B704EE">
        <w:t>d</w:t>
      </w:r>
      <w:r w:rsidR="003551FF" w:rsidRPr="00B704EE">
        <w:t xml:space="preserve"> the implementation of H</w:t>
      </w:r>
      <w:r w:rsidR="00AB3CEF" w:rsidRPr="00B704EE">
        <w:t>P</w:t>
      </w:r>
      <w:r w:rsidR="003551FF" w:rsidRPr="00B704EE">
        <w:t xml:space="preserve">MPs, </w:t>
      </w:r>
      <w:r w:rsidR="001A3981" w:rsidRPr="00B704EE">
        <w:t>such as</w:t>
      </w:r>
      <w:r w:rsidR="003551FF" w:rsidRPr="00B704EE">
        <w:t xml:space="preserve"> policy frameworks</w:t>
      </w:r>
      <w:r w:rsidR="00F26AB6" w:rsidRPr="00B704EE">
        <w:t>,</w:t>
      </w:r>
      <w:r w:rsidR="003551FF" w:rsidRPr="00B704EE">
        <w:t xml:space="preserve"> regulations, </w:t>
      </w:r>
      <w:r w:rsidR="00F26AB6" w:rsidRPr="00B704EE">
        <w:t xml:space="preserve">national </w:t>
      </w:r>
      <w:r w:rsidR="00A37031" w:rsidRPr="00B704EE">
        <w:t>strategies</w:t>
      </w:r>
      <w:r w:rsidR="00F26AB6" w:rsidRPr="00B704EE">
        <w:t xml:space="preserve">, </w:t>
      </w:r>
      <w:r w:rsidR="00654BFC" w:rsidRPr="00B704EE">
        <w:t xml:space="preserve">conditions </w:t>
      </w:r>
      <w:r w:rsidR="001A3981" w:rsidRPr="00B704EE">
        <w:t xml:space="preserve">under the </w:t>
      </w:r>
      <w:r w:rsidR="00F26AB6" w:rsidRPr="00B704EE">
        <w:t xml:space="preserve">licensing and quota systems, </w:t>
      </w:r>
      <w:r w:rsidR="001A3981" w:rsidRPr="00B704EE">
        <w:t xml:space="preserve">and </w:t>
      </w:r>
      <w:r w:rsidR="00F26AB6" w:rsidRPr="00B704EE">
        <w:t>market surveillance mechanisms</w:t>
      </w:r>
      <w:r w:rsidRPr="00B704EE">
        <w:t>.</w:t>
      </w:r>
      <w:r w:rsidR="00654BFC" w:rsidRPr="00B704EE">
        <w:t xml:space="preserve"> It will also compile information </w:t>
      </w:r>
      <w:r w:rsidR="001A3981" w:rsidRPr="00B704EE">
        <w:t xml:space="preserve">on </w:t>
      </w:r>
      <w:r w:rsidR="00654BFC" w:rsidRPr="00B704EE">
        <w:t xml:space="preserve">the introduction of </w:t>
      </w:r>
      <w:r w:rsidR="001A3981" w:rsidRPr="00B704EE">
        <w:t xml:space="preserve">bans to support </w:t>
      </w:r>
      <w:r w:rsidR="00654BFC" w:rsidRPr="00B704EE">
        <w:t xml:space="preserve">phase-out and the procedures and </w:t>
      </w:r>
      <w:r w:rsidR="001A3981" w:rsidRPr="00B704EE">
        <w:t>timelines</w:t>
      </w:r>
      <w:r w:rsidR="00654BFC" w:rsidRPr="00B704EE">
        <w:t xml:space="preserve"> </w:t>
      </w:r>
      <w:r w:rsidR="001A3981" w:rsidRPr="00B704EE">
        <w:t xml:space="preserve">for </w:t>
      </w:r>
      <w:r w:rsidR="00654BFC" w:rsidRPr="00B704EE">
        <w:t xml:space="preserve">their implementation. Other components </w:t>
      </w:r>
      <w:r w:rsidR="001A3981" w:rsidRPr="00B704EE">
        <w:t xml:space="preserve">of </w:t>
      </w:r>
      <w:r w:rsidR="00654BFC" w:rsidRPr="00B704EE">
        <w:t xml:space="preserve">policy and regulatory frameworks would also be explored, including </w:t>
      </w:r>
      <w:r w:rsidR="001A3981" w:rsidRPr="00B704EE">
        <w:t xml:space="preserve">the </w:t>
      </w:r>
      <w:r w:rsidR="00654BFC" w:rsidRPr="00B704EE">
        <w:t xml:space="preserve">mechanisms and capacity for enforcement and sanctions, </w:t>
      </w:r>
      <w:r w:rsidR="001A3981" w:rsidRPr="00B704EE">
        <w:t xml:space="preserve">the </w:t>
      </w:r>
      <w:r w:rsidR="00654BFC" w:rsidRPr="00B704EE">
        <w:t xml:space="preserve">procedures applied </w:t>
      </w:r>
      <w:r w:rsidR="001A3981" w:rsidRPr="00B704EE">
        <w:t>to deal with</w:t>
      </w:r>
      <w:r w:rsidR="00654BFC" w:rsidRPr="00B704EE">
        <w:t xml:space="preserve"> suspicious shipments, </w:t>
      </w:r>
      <w:r w:rsidR="001A3981" w:rsidRPr="00B704EE">
        <w:t xml:space="preserve">the </w:t>
      </w:r>
      <w:r w:rsidR="00654BFC" w:rsidRPr="00B704EE">
        <w:t xml:space="preserve">harmonization of custom codes, </w:t>
      </w:r>
      <w:r w:rsidR="001A3981" w:rsidRPr="00B704EE">
        <w:t>and other</w:t>
      </w:r>
      <w:r w:rsidR="001B0B46" w:rsidRPr="00B704EE">
        <w:t xml:space="preserve"> relevant</w:t>
      </w:r>
      <w:r w:rsidR="001A3981" w:rsidRPr="00B704EE">
        <w:t xml:space="preserve"> factors</w:t>
      </w:r>
      <w:r w:rsidR="00654BFC" w:rsidRPr="00B704EE">
        <w:t>.</w:t>
      </w:r>
    </w:p>
    <w:p w14:paraId="4BE0311F" w14:textId="36D551DA" w:rsidR="003551FF" w:rsidRPr="00B704EE" w:rsidRDefault="00D85624" w:rsidP="0060527C">
      <w:pPr>
        <w:pStyle w:val="Heading1"/>
      </w:pPr>
      <w:r w:rsidRPr="00B704EE">
        <w:t xml:space="preserve">The findings will </w:t>
      </w:r>
      <w:r w:rsidR="001A3981" w:rsidRPr="00B704EE">
        <w:t>help replicate</w:t>
      </w:r>
      <w:r w:rsidR="003551FF" w:rsidRPr="00B704EE">
        <w:t xml:space="preserve"> good practices</w:t>
      </w:r>
      <w:r w:rsidR="007376CB" w:rsidRPr="00B704EE">
        <w:t xml:space="preserve"> which could be applied</w:t>
      </w:r>
      <w:r w:rsidR="001A3981" w:rsidRPr="00B704EE">
        <w:t xml:space="preserve"> into</w:t>
      </w:r>
      <w:r w:rsidRPr="00B704EE">
        <w:t xml:space="preserve"> project design</w:t>
      </w:r>
      <w:r w:rsidR="007376CB" w:rsidRPr="00B704EE">
        <w:t xml:space="preserve"> and implementation</w:t>
      </w:r>
      <w:r w:rsidR="003F40C5" w:rsidRPr="00B704EE">
        <w:t xml:space="preserve"> </w:t>
      </w:r>
      <w:r w:rsidR="001A3981" w:rsidRPr="00B704EE">
        <w:t>to develop</w:t>
      </w:r>
      <w:r w:rsidRPr="00B704EE">
        <w:t xml:space="preserve"> an enabling </w:t>
      </w:r>
      <w:r w:rsidR="003551FF" w:rsidRPr="00B704EE">
        <w:t xml:space="preserve">institutional context for </w:t>
      </w:r>
      <w:r w:rsidR="00640153" w:rsidRPr="00B704EE">
        <w:t xml:space="preserve">successful </w:t>
      </w:r>
      <w:r w:rsidR="003551FF" w:rsidRPr="00B704EE">
        <w:t>KIPs.</w:t>
      </w:r>
      <w:r w:rsidR="00685C55" w:rsidRPr="00B704EE">
        <w:t xml:space="preserve"> </w:t>
      </w:r>
      <w:r w:rsidR="00654BFC" w:rsidRPr="00B704EE">
        <w:t xml:space="preserve">The study could compile information by </w:t>
      </w:r>
      <w:r w:rsidR="001A3981" w:rsidRPr="00B704EE">
        <w:t xml:space="preserve">country </w:t>
      </w:r>
      <w:r w:rsidR="00654BFC" w:rsidRPr="00B704EE">
        <w:t>and type of project</w:t>
      </w:r>
      <w:r w:rsidR="001A3981" w:rsidRPr="00B704EE">
        <w:t>,</w:t>
      </w:r>
      <w:r w:rsidR="00654BFC" w:rsidRPr="00B704EE">
        <w:t xml:space="preserve"> identifying policies and regulations </w:t>
      </w:r>
      <w:r w:rsidR="00654BFC" w:rsidRPr="00B704EE">
        <w:rPr>
          <w:lang w:val="en-US"/>
        </w:rPr>
        <w:t xml:space="preserve">on the adoption of </w:t>
      </w:r>
      <w:r w:rsidR="001A3981" w:rsidRPr="00B704EE">
        <w:rPr>
          <w:lang w:val="en-US"/>
        </w:rPr>
        <w:t xml:space="preserve">bans to support </w:t>
      </w:r>
      <w:r w:rsidR="00654BFC" w:rsidRPr="00B704EE">
        <w:rPr>
          <w:lang w:val="en-US"/>
        </w:rPr>
        <w:t xml:space="preserve">phase-out, </w:t>
      </w:r>
      <w:r w:rsidR="001A3981" w:rsidRPr="00B704EE">
        <w:rPr>
          <w:lang w:val="en-US"/>
        </w:rPr>
        <w:t xml:space="preserve">as well as on </w:t>
      </w:r>
      <w:r w:rsidR="00654BFC" w:rsidRPr="00B704EE">
        <w:rPr>
          <w:lang w:val="en-US"/>
        </w:rPr>
        <w:t>challenges and lessons learned.</w:t>
      </w:r>
      <w:r w:rsidR="00654BFC" w:rsidRPr="00B704EE">
        <w:rPr>
          <w:rStyle w:val="FootnoteReference"/>
          <w:lang w:val="en-US"/>
        </w:rPr>
        <w:footnoteReference w:id="4"/>
      </w:r>
      <w:r w:rsidR="00654BFC" w:rsidRPr="00B704EE">
        <w:rPr>
          <w:lang w:val="en-US"/>
        </w:rPr>
        <w:t xml:space="preserve"> This output could serve as a recommendation for countries </w:t>
      </w:r>
      <w:r w:rsidR="001A3981" w:rsidRPr="00B704EE">
        <w:rPr>
          <w:lang w:val="en-US"/>
        </w:rPr>
        <w:t>on the</w:t>
      </w:r>
      <w:r w:rsidR="00654BFC" w:rsidRPr="00B704EE">
        <w:rPr>
          <w:lang w:val="en-US"/>
        </w:rPr>
        <w:t xml:space="preserve"> adoption of legislative and policy </w:t>
      </w:r>
      <w:r w:rsidR="003F40C5" w:rsidRPr="00B704EE">
        <w:rPr>
          <w:lang w:val="en-US"/>
        </w:rPr>
        <w:t>measures</w:t>
      </w:r>
      <w:r w:rsidR="003F40C5" w:rsidRPr="00B704EE">
        <w:rPr>
          <w:rStyle w:val="CommentReference"/>
        </w:rPr>
        <w:t xml:space="preserve"> </w:t>
      </w:r>
      <w:r w:rsidR="003F40C5" w:rsidRPr="00B704EE">
        <w:rPr>
          <w:lang w:val="en-US"/>
        </w:rPr>
        <w:t>supportive to KIPs implementation</w:t>
      </w:r>
      <w:r w:rsidR="00230203" w:rsidRPr="00B704EE">
        <w:t>.</w:t>
      </w:r>
    </w:p>
    <w:p w14:paraId="4CBF578E" w14:textId="6DA36B4E" w:rsidR="003551FF" w:rsidRPr="00B704EE" w:rsidRDefault="003551FF" w:rsidP="006F2CC6">
      <w:pPr>
        <w:keepNext/>
        <w:spacing w:after="240"/>
        <w:rPr>
          <w:b/>
        </w:rPr>
      </w:pPr>
      <w:r w:rsidRPr="00B704EE">
        <w:rPr>
          <w:b/>
        </w:rPr>
        <w:t>Scope</w:t>
      </w:r>
      <w:r w:rsidR="00685C55" w:rsidRPr="00B704EE">
        <w:rPr>
          <w:b/>
        </w:rPr>
        <w:t xml:space="preserve"> and methodology</w:t>
      </w:r>
    </w:p>
    <w:p w14:paraId="61AC1C8E" w14:textId="6EDDE8AA" w:rsidR="00654BFC" w:rsidRPr="00B704EE" w:rsidRDefault="005F4419" w:rsidP="006F2CC6">
      <w:pPr>
        <w:pStyle w:val="Heading1"/>
        <w:keepNext/>
        <w:widowControl w:val="0"/>
        <w:rPr>
          <w:rFonts w:eastAsiaTheme="minorHAnsi"/>
        </w:rPr>
      </w:pPr>
      <w:r w:rsidRPr="00B704EE">
        <w:t xml:space="preserve">The </w:t>
      </w:r>
      <w:r w:rsidR="007A1302" w:rsidRPr="00B704EE">
        <w:t xml:space="preserve">HPMP </w:t>
      </w:r>
      <w:r w:rsidR="001E7E23" w:rsidRPr="00B704EE">
        <w:t xml:space="preserve">projects </w:t>
      </w:r>
      <w:r w:rsidR="00AA531D" w:rsidRPr="00B704EE">
        <w:t xml:space="preserve">for 145 countries </w:t>
      </w:r>
      <w:r w:rsidR="001A3981" w:rsidRPr="00B704EE">
        <w:t>were</w:t>
      </w:r>
      <w:r w:rsidR="007A1302" w:rsidRPr="00B704EE">
        <w:t xml:space="preserve"> </w:t>
      </w:r>
      <w:r w:rsidR="001E7E23" w:rsidRPr="00B704EE">
        <w:t>approved</w:t>
      </w:r>
      <w:r w:rsidR="001A3981" w:rsidRPr="00B704EE">
        <w:t xml:space="preserve"> between 2010 and 2024</w:t>
      </w:r>
      <w:r w:rsidR="001E7E23" w:rsidRPr="00B704EE">
        <w:t xml:space="preserve">. </w:t>
      </w:r>
      <w:r w:rsidR="00F1695A" w:rsidRPr="00B704EE">
        <w:t>A significant number of them have b</w:t>
      </w:r>
      <w:r w:rsidR="00F8196D" w:rsidRPr="00B704EE">
        <w:t>e</w:t>
      </w:r>
      <w:r w:rsidR="00F1695A" w:rsidRPr="00B704EE">
        <w:t>en</w:t>
      </w:r>
      <w:r w:rsidR="001E7E23" w:rsidRPr="00B704EE">
        <w:t xml:space="preserve"> completed, while </w:t>
      </w:r>
      <w:r w:rsidR="00F1695A" w:rsidRPr="00B704EE">
        <w:t>others are ongoing at different stages of implementation.</w:t>
      </w:r>
      <w:r w:rsidR="001E7E23" w:rsidRPr="00B704EE">
        <w:t xml:space="preserve"> </w:t>
      </w:r>
      <w:r w:rsidR="001B0B46" w:rsidRPr="00B704EE">
        <w:t xml:space="preserve">Under the supervision of the </w:t>
      </w:r>
      <w:r w:rsidR="00ED6056" w:rsidRPr="00BC30A0">
        <w:t>SEO</w:t>
      </w:r>
      <w:r w:rsidR="001B0B46" w:rsidRPr="00BC30A0">
        <w:t>,</w:t>
      </w:r>
      <w:r w:rsidR="001B0B46" w:rsidRPr="00B704EE">
        <w:t xml:space="preserve"> </w:t>
      </w:r>
      <w:r w:rsidR="001B0B46" w:rsidRPr="00B704EE">
        <w:rPr>
          <w:rFonts w:eastAsiaTheme="minorHAnsi"/>
        </w:rPr>
        <w:t>a</w:t>
      </w:r>
      <w:r w:rsidR="004A392B" w:rsidRPr="00B704EE">
        <w:rPr>
          <w:rFonts w:eastAsiaTheme="minorHAnsi"/>
        </w:rPr>
        <w:t xml:space="preserve"> consultant </w:t>
      </w:r>
      <w:r w:rsidR="001A3981" w:rsidRPr="00B704EE">
        <w:rPr>
          <w:rFonts w:eastAsiaTheme="minorHAnsi"/>
        </w:rPr>
        <w:t xml:space="preserve">will conduct an exhaustive </w:t>
      </w:r>
      <w:r w:rsidR="00685C55" w:rsidRPr="00B704EE">
        <w:rPr>
          <w:rFonts w:eastAsiaTheme="minorHAnsi"/>
        </w:rPr>
        <w:t xml:space="preserve">review </w:t>
      </w:r>
      <w:r w:rsidR="001A3981" w:rsidRPr="00B704EE">
        <w:rPr>
          <w:rFonts w:eastAsiaTheme="minorHAnsi"/>
        </w:rPr>
        <w:t xml:space="preserve">of </w:t>
      </w:r>
      <w:r w:rsidR="00685C55" w:rsidRPr="00B704EE">
        <w:rPr>
          <w:rFonts w:eastAsiaTheme="minorHAnsi"/>
        </w:rPr>
        <w:t>existing documentation</w:t>
      </w:r>
      <w:r w:rsidR="001A3981" w:rsidRPr="00B704EE">
        <w:rPr>
          <w:rFonts w:eastAsiaTheme="minorHAnsi"/>
        </w:rPr>
        <w:t xml:space="preserve"> to</w:t>
      </w:r>
      <w:r w:rsidR="00600457" w:rsidRPr="00B704EE">
        <w:rPr>
          <w:rFonts w:eastAsiaTheme="minorHAnsi"/>
        </w:rPr>
        <w:t xml:space="preserve"> identify the </w:t>
      </w:r>
      <w:r w:rsidR="004A392B" w:rsidRPr="00B704EE">
        <w:rPr>
          <w:rFonts w:eastAsiaTheme="minorHAnsi"/>
        </w:rPr>
        <w:t xml:space="preserve">different </w:t>
      </w:r>
      <w:r w:rsidR="003551FF" w:rsidRPr="00B704EE">
        <w:rPr>
          <w:rFonts w:eastAsiaTheme="minorHAnsi"/>
        </w:rPr>
        <w:t>regulations</w:t>
      </w:r>
      <w:r w:rsidR="004A392B" w:rsidRPr="00B704EE">
        <w:rPr>
          <w:rFonts w:eastAsiaTheme="minorHAnsi"/>
        </w:rPr>
        <w:t xml:space="preserve">, </w:t>
      </w:r>
      <w:r w:rsidR="003551FF" w:rsidRPr="00B704EE">
        <w:rPr>
          <w:rFonts w:eastAsiaTheme="minorHAnsi"/>
        </w:rPr>
        <w:t>policies</w:t>
      </w:r>
      <w:r w:rsidR="004A392B" w:rsidRPr="00B704EE">
        <w:rPr>
          <w:rFonts w:eastAsiaTheme="minorHAnsi"/>
        </w:rPr>
        <w:t xml:space="preserve"> and </w:t>
      </w:r>
      <w:r w:rsidR="003551FF" w:rsidRPr="00B704EE">
        <w:rPr>
          <w:rFonts w:eastAsiaTheme="minorHAnsi"/>
        </w:rPr>
        <w:t>national strategies</w:t>
      </w:r>
      <w:r w:rsidR="004A392B" w:rsidRPr="00B704EE">
        <w:rPr>
          <w:rFonts w:eastAsiaTheme="minorHAnsi"/>
        </w:rPr>
        <w:t xml:space="preserve"> developed with the support of projects funded by the</w:t>
      </w:r>
      <w:r w:rsidR="004E7A6E" w:rsidRPr="00B704EE">
        <w:rPr>
          <w:rFonts w:eastAsiaTheme="minorHAnsi"/>
        </w:rPr>
        <w:t xml:space="preserve"> Multilateral Fund.</w:t>
      </w:r>
      <w:r w:rsidR="001A3981" w:rsidRPr="00B704EE">
        <w:rPr>
          <w:rFonts w:eastAsiaTheme="minorHAnsi"/>
        </w:rPr>
        <w:t xml:space="preserve"> The </w:t>
      </w:r>
      <w:r w:rsidR="001B0B46" w:rsidRPr="00B704EE">
        <w:rPr>
          <w:rFonts w:eastAsiaTheme="minorHAnsi"/>
        </w:rPr>
        <w:t xml:space="preserve">study will </w:t>
      </w:r>
      <w:r w:rsidR="001A3981" w:rsidRPr="00B704EE">
        <w:rPr>
          <w:rFonts w:eastAsiaTheme="minorHAnsi"/>
        </w:rPr>
        <w:t>combine qualitative and quantitative methods to analyze their effectiveness in achieving and sustaining compliance with Montreal Protocol goals.</w:t>
      </w:r>
    </w:p>
    <w:p w14:paraId="1460973C" w14:textId="230962E7" w:rsidR="008C588A" w:rsidRPr="00B704EE" w:rsidRDefault="001A3981" w:rsidP="008C39C1">
      <w:pPr>
        <w:pStyle w:val="Heading1"/>
        <w:rPr>
          <w:rFonts w:eastAsiaTheme="minorHAnsi"/>
        </w:rPr>
      </w:pPr>
      <w:r w:rsidRPr="00B704EE">
        <w:rPr>
          <w:rFonts w:eastAsiaTheme="minorHAnsi"/>
        </w:rPr>
        <w:t>The project documentation</w:t>
      </w:r>
      <w:r w:rsidRPr="00B704EE">
        <w:t xml:space="preserve"> will include project proposals, progress reports, verification and project completion reports, reports on projects with specific requirements and evaluation reports. The evaluation unit, the Secretariat, and the implementing </w:t>
      </w:r>
      <w:r w:rsidR="006C1DD1" w:rsidRPr="00B704EE">
        <w:t xml:space="preserve">and bilateral </w:t>
      </w:r>
      <w:r w:rsidRPr="00B704EE">
        <w:t>agencies, upon request, will give access to the necessary documentation for the consultant to complete the research for the desk study.</w:t>
      </w:r>
      <w:r w:rsidRPr="00B704EE">
        <w:rPr>
          <w:rStyle w:val="FootnoteReference"/>
        </w:rPr>
        <w:footnoteReference w:id="5"/>
      </w:r>
      <w:r w:rsidRPr="00B704EE">
        <w:t xml:space="preserve"> The exercise may be complemented with </w:t>
      </w:r>
      <w:r w:rsidRPr="00B704EE">
        <w:rPr>
          <w:i/>
          <w:iCs/>
        </w:rPr>
        <w:t>ad hoc</w:t>
      </w:r>
      <w:r w:rsidRPr="00B704EE">
        <w:t xml:space="preserve"> concise questionnaires or online surveys sent to targeted stakeholders, including consultations with the Multilateral Fund Secretariat and the implementing and bilateral agencies, if needed.</w:t>
      </w:r>
    </w:p>
    <w:p w14:paraId="33D49B1D" w14:textId="46948073" w:rsidR="00337205" w:rsidRPr="00B704EE" w:rsidRDefault="008C588A" w:rsidP="003326E9">
      <w:pPr>
        <w:pStyle w:val="Heading1"/>
        <w:keepLines/>
        <w:widowControl w:val="0"/>
        <w:rPr>
          <w:rFonts w:eastAsiaTheme="minorHAnsi"/>
        </w:rPr>
      </w:pPr>
      <w:r w:rsidRPr="00B704EE">
        <w:rPr>
          <w:rFonts w:eastAsiaTheme="minorHAnsi"/>
        </w:rPr>
        <w:t xml:space="preserve">The evaluation questions included in annex I to the present document are an integral part of the </w:t>
      </w:r>
      <w:r w:rsidR="00EA5413" w:rsidRPr="00B704EE">
        <w:rPr>
          <w:rFonts w:eastAsiaTheme="minorHAnsi"/>
        </w:rPr>
        <w:t>TORs</w:t>
      </w:r>
      <w:r w:rsidRPr="00B704EE">
        <w:rPr>
          <w:rFonts w:eastAsiaTheme="minorHAnsi"/>
        </w:rPr>
        <w:t xml:space="preserve"> and should be addressed in the desk study.</w:t>
      </w:r>
      <w:r w:rsidR="000725E6" w:rsidRPr="00B704EE">
        <w:rPr>
          <w:rFonts w:eastAsiaTheme="minorHAnsi"/>
        </w:rPr>
        <w:t xml:space="preserve"> </w:t>
      </w:r>
      <w:r w:rsidR="00654BFC" w:rsidRPr="00B704EE">
        <w:rPr>
          <w:rFonts w:eastAsiaTheme="minorHAnsi"/>
        </w:rPr>
        <w:t xml:space="preserve">As a result of the desk </w:t>
      </w:r>
      <w:r w:rsidR="00C83484" w:rsidRPr="00B704EE">
        <w:rPr>
          <w:rFonts w:eastAsiaTheme="minorHAnsi"/>
        </w:rPr>
        <w:t>study</w:t>
      </w:r>
      <w:r w:rsidR="00654BFC" w:rsidRPr="00B704EE">
        <w:rPr>
          <w:rFonts w:eastAsiaTheme="minorHAnsi"/>
        </w:rPr>
        <w:t>, the consultant will consolidate facts and figures to support</w:t>
      </w:r>
      <w:r w:rsidR="00D00A58" w:rsidRPr="00B704EE">
        <w:t xml:space="preserve"> the final findings</w:t>
      </w:r>
      <w:r w:rsidR="00654BFC" w:rsidRPr="00B704EE">
        <w:t>, lessons learned</w:t>
      </w:r>
      <w:r w:rsidR="00D00A58" w:rsidRPr="00B704EE">
        <w:t xml:space="preserve"> and recommendations.</w:t>
      </w:r>
      <w:r w:rsidR="00A34809" w:rsidRPr="00B704EE">
        <w:t xml:space="preserve"> </w:t>
      </w:r>
      <w:r w:rsidR="00A34809" w:rsidRPr="00B704EE">
        <w:rPr>
          <w:rFonts w:eastAsiaTheme="minorHAnsi"/>
        </w:rPr>
        <w:t xml:space="preserve">The assumptions, if any, underlying the findings and results of the desk study will be described in the final report, which will be consolidated by the </w:t>
      </w:r>
      <w:r w:rsidR="00A34809" w:rsidRPr="00BC30A0">
        <w:rPr>
          <w:rFonts w:eastAsiaTheme="minorHAnsi"/>
        </w:rPr>
        <w:t>SEO</w:t>
      </w:r>
      <w:r w:rsidR="00A34809" w:rsidRPr="00B704EE">
        <w:rPr>
          <w:rFonts w:eastAsiaTheme="minorHAnsi"/>
        </w:rPr>
        <w:t xml:space="preserve"> prior to presentation to the Executive Committee.</w:t>
      </w:r>
      <w:r w:rsidR="00422A9F" w:rsidRPr="00B704EE">
        <w:rPr>
          <w:rFonts w:eastAsiaTheme="minorHAnsi"/>
        </w:rPr>
        <w:t xml:space="preserve"> As part of the results, th</w:t>
      </w:r>
      <w:r w:rsidR="00230203" w:rsidRPr="00B704EE">
        <w:rPr>
          <w:rFonts w:eastAsiaTheme="minorHAnsi"/>
        </w:rPr>
        <w:t>e</w:t>
      </w:r>
      <w:bookmarkStart w:id="2" w:name="_Hlk177397314"/>
      <w:r w:rsidR="00230203" w:rsidRPr="00B704EE">
        <w:rPr>
          <w:rFonts w:eastAsiaTheme="minorHAnsi"/>
        </w:rPr>
        <w:t xml:space="preserve"> </w:t>
      </w:r>
      <w:r w:rsidR="00386340" w:rsidRPr="00B704EE">
        <w:rPr>
          <w:rFonts w:eastAsiaTheme="minorHAnsi"/>
        </w:rPr>
        <w:t xml:space="preserve">desk study </w:t>
      </w:r>
      <w:bookmarkEnd w:id="2"/>
      <w:r w:rsidR="00A37031" w:rsidRPr="00B704EE">
        <w:rPr>
          <w:rFonts w:eastAsiaTheme="minorHAnsi"/>
        </w:rPr>
        <w:t>should produce a detailed typology of policies and regulations, based on</w:t>
      </w:r>
      <w:r w:rsidR="003F40C5" w:rsidRPr="00B704EE">
        <w:rPr>
          <w:rFonts w:eastAsiaTheme="minorHAnsi"/>
        </w:rPr>
        <w:t xml:space="preserve"> the analysis of the</w:t>
      </w:r>
      <w:r w:rsidR="00A37031" w:rsidRPr="00B704EE">
        <w:rPr>
          <w:rFonts w:eastAsiaTheme="minorHAnsi"/>
        </w:rPr>
        <w:t xml:space="preserve"> project </w:t>
      </w:r>
      <w:r w:rsidR="003F40C5" w:rsidRPr="00B704EE">
        <w:rPr>
          <w:rFonts w:eastAsiaTheme="minorHAnsi"/>
        </w:rPr>
        <w:t>documentation</w:t>
      </w:r>
      <w:r w:rsidR="001A3981" w:rsidRPr="00B704EE">
        <w:rPr>
          <w:rFonts w:eastAsiaTheme="minorHAnsi"/>
        </w:rPr>
        <w:t>.</w:t>
      </w:r>
    </w:p>
    <w:p w14:paraId="17653E83" w14:textId="44DB6BDA" w:rsidR="003551FF" w:rsidRPr="00B704EE" w:rsidRDefault="001A3981" w:rsidP="003326E9">
      <w:pPr>
        <w:pStyle w:val="Heading1"/>
        <w:keepLines/>
        <w:widowControl w:val="0"/>
      </w:pPr>
      <w:r w:rsidRPr="00B704EE">
        <w:lastRenderedPageBreak/>
        <w:t xml:space="preserve">If </w:t>
      </w:r>
      <w:r w:rsidR="004A392B" w:rsidRPr="00B704EE">
        <w:t xml:space="preserve">the findings </w:t>
      </w:r>
      <w:r w:rsidRPr="00B704EE">
        <w:t xml:space="preserve">were to </w:t>
      </w:r>
      <w:r w:rsidR="004A392B" w:rsidRPr="00B704EE">
        <w:t xml:space="preserve">lead to </w:t>
      </w:r>
      <w:r w:rsidRPr="00B704EE">
        <w:t xml:space="preserve">a </w:t>
      </w:r>
      <w:r w:rsidR="004A392B" w:rsidRPr="00B704EE">
        <w:t xml:space="preserve">recommendation </w:t>
      </w:r>
      <w:r w:rsidRPr="00B704EE">
        <w:t xml:space="preserve">for </w:t>
      </w:r>
      <w:r w:rsidR="004A392B" w:rsidRPr="00B704EE">
        <w:t xml:space="preserve">a second phase </w:t>
      </w:r>
      <w:r w:rsidRPr="00B704EE">
        <w:t>of</w:t>
      </w:r>
      <w:r w:rsidR="004A392B" w:rsidRPr="00B704EE">
        <w:t xml:space="preserve"> evaluation, the consultant should </w:t>
      </w:r>
      <w:r w:rsidR="00B14E61" w:rsidRPr="00B704EE">
        <w:t>produce a</w:t>
      </w:r>
      <w:r w:rsidR="004A392B" w:rsidRPr="00B704EE">
        <w:t xml:space="preserve"> draft inception paper to </w:t>
      </w:r>
      <w:r w:rsidR="00337205" w:rsidRPr="00B704EE">
        <w:t xml:space="preserve">facilitate </w:t>
      </w:r>
      <w:r w:rsidR="006F2CC6" w:rsidRPr="006F2CC6">
        <w:t>an</w:t>
      </w:r>
      <w:r w:rsidR="00337205" w:rsidRPr="00B704EE">
        <w:t xml:space="preserve"> informed decision by the Executive Committee regarding the </w:t>
      </w:r>
      <w:r w:rsidR="004A392B" w:rsidRPr="00B704EE">
        <w:t>pertinence of</w:t>
      </w:r>
      <w:r w:rsidR="00337205" w:rsidRPr="00B704EE">
        <w:t xml:space="preserve"> a second phase.</w:t>
      </w:r>
      <w:r w:rsidR="00ED6056" w:rsidRPr="00B704EE">
        <w:t xml:space="preserve"> The inception paper would serve as the potential terms of reference for a second phase, which should dig deeper into questions which cannot be addressed within the limited scope of a desk study. </w:t>
      </w:r>
      <w:proofErr w:type="gramStart"/>
      <w:r w:rsidR="00ED6056" w:rsidRPr="00B704EE">
        <w:t>In particular, a</w:t>
      </w:r>
      <w:proofErr w:type="gramEnd"/>
      <w:r w:rsidR="00ED6056" w:rsidRPr="00B704EE">
        <w:t xml:space="preserve"> potential second phase should shed light on how the lessons learned from the desk study could be replicated for the KIPs. The proposal should include a </w:t>
      </w:r>
      <w:r w:rsidR="00CF1EBC" w:rsidRPr="00B704EE">
        <w:t>tentative</w:t>
      </w:r>
      <w:r w:rsidR="00ED6056" w:rsidRPr="00B704EE">
        <w:t xml:space="preserve"> budget to undertake the second phase.</w:t>
      </w:r>
    </w:p>
    <w:p w14:paraId="6A8DC8A2" w14:textId="30C57126" w:rsidR="00402863" w:rsidRPr="00B704EE" w:rsidRDefault="008C588A" w:rsidP="00532AEE">
      <w:pPr>
        <w:pStyle w:val="Heading1"/>
        <w:keepNext/>
        <w:widowControl w:val="0"/>
      </w:pPr>
      <w:r w:rsidRPr="00B704EE">
        <w:rPr>
          <w:rFonts w:eastAsiaTheme="minorHAnsi"/>
        </w:rPr>
        <w:t>The SEO will establish interim milestones</w:t>
      </w:r>
      <w:r w:rsidR="00422A9F" w:rsidRPr="00B704EE">
        <w:rPr>
          <w:rFonts w:eastAsiaTheme="minorHAnsi"/>
        </w:rPr>
        <w:t xml:space="preserve">, </w:t>
      </w:r>
      <w:r w:rsidR="007866D2" w:rsidRPr="00B704EE">
        <w:t>oversee the evaluation</w:t>
      </w:r>
      <w:r w:rsidR="00422A9F" w:rsidRPr="00B704EE">
        <w:t xml:space="preserve"> process</w:t>
      </w:r>
      <w:r w:rsidR="00402863" w:rsidRPr="00B704EE">
        <w:t xml:space="preserve"> and facilitate consultation with s</w:t>
      </w:r>
      <w:r w:rsidR="00D00A58" w:rsidRPr="00B704EE">
        <w:t>takeholders</w:t>
      </w:r>
      <w:r w:rsidR="00402863" w:rsidRPr="00B704EE">
        <w:t xml:space="preserve"> to collect their </w:t>
      </w:r>
      <w:r w:rsidR="007866D2" w:rsidRPr="00B704EE">
        <w:t xml:space="preserve">comments on the </w:t>
      </w:r>
      <w:r w:rsidR="00D00A58" w:rsidRPr="00B704EE">
        <w:t>advanced</w:t>
      </w:r>
      <w:r w:rsidR="007866D2" w:rsidRPr="00B704EE">
        <w:t xml:space="preserve"> draft</w:t>
      </w:r>
      <w:r w:rsidR="00402863" w:rsidRPr="00B704EE">
        <w:t>, prior to the consolidation of the</w:t>
      </w:r>
      <w:r w:rsidR="007866D2" w:rsidRPr="00B704EE">
        <w:t xml:space="preserve"> final draft of the desk study</w:t>
      </w:r>
      <w:r w:rsidR="00A34809" w:rsidRPr="00B704EE">
        <w:t>.</w:t>
      </w:r>
    </w:p>
    <w:p w14:paraId="21B2CCB8" w14:textId="20E41F34" w:rsidR="003551FF" w:rsidRPr="00B704EE" w:rsidRDefault="003551FF" w:rsidP="00654BFC">
      <w:pPr>
        <w:pStyle w:val="Heading1"/>
        <w:keepNext/>
        <w:widowControl w:val="0"/>
        <w:numPr>
          <w:ilvl w:val="0"/>
          <w:numId w:val="0"/>
        </w:numPr>
        <w:rPr>
          <w:b/>
          <w:bCs/>
        </w:rPr>
      </w:pPr>
      <w:r w:rsidRPr="00B704EE">
        <w:rPr>
          <w:b/>
          <w:bCs/>
        </w:rPr>
        <w:t>Budget</w:t>
      </w:r>
      <w:r w:rsidR="00A37031" w:rsidRPr="00B704EE">
        <w:rPr>
          <w:b/>
          <w:bCs/>
        </w:rPr>
        <w:t xml:space="preserve"> and timeframe</w:t>
      </w:r>
    </w:p>
    <w:p w14:paraId="2926C651" w14:textId="78896026" w:rsidR="00A37031" w:rsidRPr="00B704EE" w:rsidRDefault="00A85F5A" w:rsidP="00A85F5A">
      <w:pPr>
        <w:pStyle w:val="Heading1"/>
        <w:keepNext/>
      </w:pPr>
      <w:r w:rsidRPr="00B704EE">
        <w:t xml:space="preserve">A budget of US </w:t>
      </w:r>
      <w:r w:rsidR="00402863" w:rsidRPr="00B704EE">
        <w:t>$</w:t>
      </w:r>
      <w:r w:rsidRPr="00B704EE">
        <w:t>25,000 was approved at the 93</w:t>
      </w:r>
      <w:r w:rsidRPr="00B704EE">
        <w:rPr>
          <w:vertAlign w:val="superscript"/>
        </w:rPr>
        <w:t>rd</w:t>
      </w:r>
      <w:r w:rsidRPr="00B704EE">
        <w:t xml:space="preserve"> meeting for this desk study, included in the monitoring and evaluation work programme for 2024 and 2025.</w:t>
      </w:r>
      <w:r w:rsidRPr="00B704EE">
        <w:rPr>
          <w:rStyle w:val="FootnoteReference"/>
        </w:rPr>
        <w:footnoteReference w:id="6"/>
      </w:r>
      <w:r w:rsidRPr="00B704EE">
        <w:t xml:space="preserve"> The consultant is expected to </w:t>
      </w:r>
      <w:r w:rsidR="00402863" w:rsidRPr="00B704EE">
        <w:t xml:space="preserve">produce and </w:t>
      </w:r>
      <w:r w:rsidRPr="00B704EE">
        <w:t>deliver the final draft of the desk study within five months after the initial date of contract issuance</w:t>
      </w:r>
      <w:r w:rsidR="00224F8F" w:rsidRPr="00B704EE">
        <w:t xml:space="preserve">, </w:t>
      </w:r>
      <w:r w:rsidR="00224F8F" w:rsidRPr="00BC30A0">
        <w:t>to be consolidated by t</w:t>
      </w:r>
      <w:r w:rsidRPr="00BC30A0">
        <w:t xml:space="preserve">he SEO </w:t>
      </w:r>
      <w:r w:rsidR="00224F8F" w:rsidRPr="00BC30A0">
        <w:t>for its further presentation to the Executive Committee, at a meeting yet to be determined.</w:t>
      </w:r>
      <w:r w:rsidR="00224F8F" w:rsidRPr="00BC30A0">
        <w:rPr>
          <w:rStyle w:val="FootnoteReference"/>
        </w:rPr>
        <w:footnoteReference w:id="7"/>
      </w:r>
    </w:p>
    <w:p w14:paraId="7972FD0F" w14:textId="026EEE2D" w:rsidR="003551FF" w:rsidRPr="00B704EE" w:rsidRDefault="003551FF" w:rsidP="00FC3C34">
      <w:pPr>
        <w:pStyle w:val="Heading1"/>
        <w:keepNext/>
        <w:numPr>
          <w:ilvl w:val="0"/>
          <w:numId w:val="0"/>
        </w:numPr>
        <w:rPr>
          <w:lang w:val="en-US"/>
        </w:rPr>
      </w:pPr>
      <w:r w:rsidRPr="00B704EE">
        <w:rPr>
          <w:b/>
          <w:bCs/>
        </w:rPr>
        <w:t>Recommendation</w:t>
      </w:r>
    </w:p>
    <w:p w14:paraId="4B6311B9" w14:textId="2AC1ED87" w:rsidR="003551FF" w:rsidRPr="00B704EE" w:rsidRDefault="003551FF" w:rsidP="003551FF">
      <w:pPr>
        <w:pStyle w:val="Heading1"/>
      </w:pPr>
      <w:r w:rsidRPr="00B704EE">
        <w:t>The Executive Committee may wish to approve the terms of reference for the desk study for the evaluation of the contribution of HCFC phase-out management plans to the development of policies, regulations and national strategies to ensure compliance with the Montreal Protocol and the sustainability of achievements, as contained in document UNEP/</w:t>
      </w:r>
      <w:proofErr w:type="spellStart"/>
      <w:r w:rsidRPr="00B704EE">
        <w:t>OzL.Pro</w:t>
      </w:r>
      <w:proofErr w:type="spellEnd"/>
      <w:r w:rsidRPr="00B704EE">
        <w:t>/ExCom/96/</w:t>
      </w:r>
      <w:r w:rsidR="00F11809" w:rsidRPr="00B704EE">
        <w:t>7</w:t>
      </w:r>
      <w:r w:rsidR="00F46757" w:rsidRPr="00B704EE">
        <w:t>/Rev.1</w:t>
      </w:r>
      <w:r w:rsidR="00F11809" w:rsidRPr="00B704EE">
        <w:t>.</w:t>
      </w:r>
    </w:p>
    <w:p w14:paraId="32ABC7FD" w14:textId="77777777" w:rsidR="003551FF" w:rsidRPr="00B704EE" w:rsidRDefault="003551FF" w:rsidP="003551FF">
      <w:pPr>
        <w:jc w:val="left"/>
        <w:sectPr w:rsidR="003551FF" w:rsidRPr="00B704EE" w:rsidSect="00355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03241054" w14:textId="0DD976DB" w:rsidR="003551FF" w:rsidRPr="00B704EE" w:rsidRDefault="003551FF" w:rsidP="003551FF">
      <w:pPr>
        <w:spacing w:after="240"/>
        <w:jc w:val="center"/>
        <w:rPr>
          <w:b/>
          <w:bCs/>
        </w:rPr>
      </w:pPr>
      <w:r w:rsidRPr="00B704EE">
        <w:rPr>
          <w:b/>
          <w:bCs/>
        </w:rPr>
        <w:lastRenderedPageBreak/>
        <w:t>A</w:t>
      </w:r>
      <w:r w:rsidR="00685401" w:rsidRPr="00B704EE">
        <w:rPr>
          <w:b/>
          <w:bCs/>
        </w:rPr>
        <w:t>nnex</w:t>
      </w:r>
      <w:r w:rsidRPr="00B704EE">
        <w:rPr>
          <w:b/>
          <w:bCs/>
        </w:rPr>
        <w:t xml:space="preserve"> I</w:t>
      </w:r>
    </w:p>
    <w:p w14:paraId="390E9155" w14:textId="3347282A" w:rsidR="003551FF" w:rsidRPr="00B704EE" w:rsidRDefault="003551FF" w:rsidP="006F2CC6">
      <w:pPr>
        <w:spacing w:after="240"/>
        <w:jc w:val="center"/>
        <w:rPr>
          <w:b/>
          <w:bCs/>
          <w:lang w:val="en-US"/>
        </w:rPr>
      </w:pPr>
      <w:r w:rsidRPr="00B704EE">
        <w:rPr>
          <w:b/>
          <w:bCs/>
          <w:lang w:val="en-US"/>
        </w:rPr>
        <w:t>EVALUATION QUESTIONS</w:t>
      </w:r>
    </w:p>
    <w:p w14:paraId="7EAC716F" w14:textId="77777777" w:rsidR="008571F7" w:rsidRPr="00B704EE" w:rsidRDefault="008571F7" w:rsidP="003551FF">
      <w:pPr>
        <w:ind w:firstLine="720"/>
      </w:pPr>
    </w:p>
    <w:p w14:paraId="3AE32128" w14:textId="21928850" w:rsidR="007156F7" w:rsidRPr="00BC30A0" w:rsidRDefault="00224F8F" w:rsidP="006F2CC6">
      <w:pPr>
        <w:pStyle w:val="Heading2"/>
      </w:pPr>
      <w:r w:rsidRPr="00BC30A0">
        <w:rPr>
          <w:b/>
          <w:bCs/>
          <w:i/>
          <w:iCs/>
        </w:rPr>
        <w:t>Success factors and impact of individual projects</w:t>
      </w:r>
      <w:r w:rsidRPr="00BC30A0">
        <w:rPr>
          <w:b/>
          <w:bCs/>
        </w:rPr>
        <w:t>:</w:t>
      </w:r>
      <w:r w:rsidRPr="00BC30A0">
        <w:t xml:space="preserve"> </w:t>
      </w:r>
      <w:r w:rsidR="007156F7" w:rsidRPr="00BC30A0">
        <w:t>What has been the impact of the individual projects and what are the key parameters which affected the success of the phase-out?</w:t>
      </w:r>
    </w:p>
    <w:p w14:paraId="367BE182" w14:textId="0D841FCF" w:rsidR="007156F7" w:rsidRPr="00BC30A0" w:rsidRDefault="00224F8F" w:rsidP="00BC30A0">
      <w:pPr>
        <w:pStyle w:val="Heading2"/>
      </w:pPr>
      <w:r w:rsidRPr="00BC30A0">
        <w:rPr>
          <w:b/>
          <w:bCs/>
          <w:i/>
          <w:iCs/>
        </w:rPr>
        <w:t>Typology of policies and regulations:</w:t>
      </w:r>
      <w:r w:rsidRPr="00BC30A0">
        <w:t xml:space="preserve"> </w:t>
      </w:r>
      <w:r w:rsidR="007156F7" w:rsidRPr="00BC30A0">
        <w:t>Which types of regulations, strategies and policies developed under HPMPs have led to a successful phase-out?</w:t>
      </w:r>
    </w:p>
    <w:p w14:paraId="49871A3C" w14:textId="76B7F57E" w:rsidR="007156F7" w:rsidRPr="00BC30A0" w:rsidRDefault="00224F8F" w:rsidP="00BC30A0">
      <w:pPr>
        <w:pStyle w:val="Heading2"/>
      </w:pPr>
      <w:r w:rsidRPr="00BC30A0">
        <w:rPr>
          <w:b/>
          <w:bCs/>
          <w:i/>
          <w:iCs/>
        </w:rPr>
        <w:t>Controls and enforcement measures</w:t>
      </w:r>
      <w:r w:rsidRPr="00BC30A0">
        <w:t xml:space="preserve"> </w:t>
      </w:r>
      <w:r w:rsidR="007156F7" w:rsidRPr="00BC30A0">
        <w:t>What enforcement procedures and monitoring tools (e.g. market surveillance, penalties for non-compliance, etc.) were developed to control HCFC use and to ensure the implementation of policy and regulations for HPMPs projects?</w:t>
      </w:r>
    </w:p>
    <w:p w14:paraId="5F0639C0" w14:textId="1EEFBBCC" w:rsidR="007156F7" w:rsidRPr="00BC30A0" w:rsidRDefault="00224F8F" w:rsidP="00BC30A0">
      <w:pPr>
        <w:pStyle w:val="Heading2"/>
      </w:pPr>
      <w:r w:rsidRPr="00BC30A0">
        <w:rPr>
          <w:b/>
          <w:bCs/>
          <w:i/>
          <w:iCs/>
        </w:rPr>
        <w:t>Verification mechanisms and sustainability:</w:t>
      </w:r>
      <w:r w:rsidRPr="00BC30A0">
        <w:t xml:space="preserve"> </w:t>
      </w:r>
      <w:r w:rsidR="007156F7" w:rsidRPr="00BC30A0">
        <w:t>What mechanisms have been put in place to ensure the sustainability of phase-out through sector-based policies, including verification?</w:t>
      </w:r>
    </w:p>
    <w:p w14:paraId="0CE25F4F" w14:textId="468135E8" w:rsidR="007156F7" w:rsidRPr="00BC30A0" w:rsidRDefault="00224F8F" w:rsidP="00BC30A0">
      <w:pPr>
        <w:pStyle w:val="Heading2"/>
      </w:pPr>
      <w:r w:rsidRPr="00BC30A0">
        <w:rPr>
          <w:b/>
          <w:bCs/>
          <w:i/>
          <w:iCs/>
        </w:rPr>
        <w:t>Role of National Ozone Units</w:t>
      </w:r>
      <w:r w:rsidRPr="00BC30A0">
        <w:t xml:space="preserve">: </w:t>
      </w:r>
      <w:r w:rsidR="007156F7" w:rsidRPr="00BC30A0">
        <w:t>What has been the role of the National Ozone Units in facilitating the development and implementation of national strategies and related regulations, contributing to the HPMPs implementation, including through synergies with the institutional strengthening projects?</w:t>
      </w:r>
    </w:p>
    <w:p w14:paraId="636F0408" w14:textId="36B12BF3" w:rsidR="007156F7" w:rsidRPr="00BC30A0" w:rsidRDefault="00224F8F" w:rsidP="00BC30A0">
      <w:pPr>
        <w:pStyle w:val="Heading2"/>
      </w:pPr>
      <w:r w:rsidRPr="00BC30A0">
        <w:rPr>
          <w:b/>
          <w:bCs/>
          <w:i/>
          <w:iCs/>
        </w:rPr>
        <w:t>Role of agencies</w:t>
      </w:r>
      <w:r w:rsidRPr="00BC30A0">
        <w:t xml:space="preserve">: </w:t>
      </w:r>
      <w:r w:rsidR="007156F7" w:rsidRPr="00BC30A0">
        <w:t>What has been the role of the implementing and bilateral agencies in assisting the countries to develop policies and regulations to ensure successful implementation of HPMPs?</w:t>
      </w:r>
    </w:p>
    <w:p w14:paraId="34FA98CC" w14:textId="38513998" w:rsidR="007156F7" w:rsidRPr="00BC30A0" w:rsidRDefault="00224F8F" w:rsidP="00BC30A0">
      <w:pPr>
        <w:pStyle w:val="Heading2"/>
      </w:pPr>
      <w:r w:rsidRPr="00BC30A0">
        <w:rPr>
          <w:b/>
          <w:bCs/>
          <w:i/>
          <w:iCs/>
        </w:rPr>
        <w:t>Identification of relevant stakeholders and coordination mechanisms for coordination</w:t>
      </w:r>
      <w:r w:rsidRPr="00BC30A0">
        <w:t xml:space="preserve">: </w:t>
      </w:r>
      <w:r w:rsidR="007156F7" w:rsidRPr="00BC30A0">
        <w:t>Who have been the relevant stakeholders in developing and implementing policies to ensure smooth implementation of the HPMPs? What mechanisms have been put in place to ensure sustainable regular coordination?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53252" w14:paraId="5A696C84" w14:textId="77777777" w:rsidTr="00890CA9">
        <w:tc>
          <w:tcPr>
            <w:tcW w:w="1870" w:type="dxa"/>
          </w:tcPr>
          <w:p w14:paraId="55CB6394" w14:textId="77777777" w:rsidR="00653252" w:rsidRDefault="00653252" w:rsidP="00653252"/>
        </w:tc>
        <w:tc>
          <w:tcPr>
            <w:tcW w:w="1870" w:type="dxa"/>
          </w:tcPr>
          <w:p w14:paraId="76B807D1" w14:textId="77777777" w:rsidR="00653252" w:rsidRDefault="00653252" w:rsidP="00653252"/>
        </w:tc>
        <w:tc>
          <w:tcPr>
            <w:tcW w:w="1870" w:type="dxa"/>
            <w:tcBorders>
              <w:bottom w:val="single" w:sz="4" w:space="0" w:color="auto"/>
            </w:tcBorders>
          </w:tcPr>
          <w:p w14:paraId="0D10E214" w14:textId="77777777" w:rsidR="00653252" w:rsidRDefault="00653252" w:rsidP="00653252"/>
        </w:tc>
        <w:tc>
          <w:tcPr>
            <w:tcW w:w="1870" w:type="dxa"/>
          </w:tcPr>
          <w:p w14:paraId="5BBDC433" w14:textId="77777777" w:rsidR="00653252" w:rsidRDefault="00653252" w:rsidP="00653252"/>
        </w:tc>
        <w:tc>
          <w:tcPr>
            <w:tcW w:w="1870" w:type="dxa"/>
          </w:tcPr>
          <w:p w14:paraId="1A1CB571" w14:textId="77777777" w:rsidR="00653252" w:rsidRDefault="00653252" w:rsidP="00653252"/>
        </w:tc>
      </w:tr>
    </w:tbl>
    <w:p w14:paraId="37561406" w14:textId="77777777" w:rsidR="00653252" w:rsidRPr="00890CA9" w:rsidRDefault="00653252" w:rsidP="00890CA9"/>
    <w:sectPr w:rsidR="00653252" w:rsidRPr="00890CA9" w:rsidSect="00C1080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F0D63" w14:textId="77777777" w:rsidR="00775768" w:rsidRDefault="00775768" w:rsidP="004A504B">
      <w:r>
        <w:separator/>
      </w:r>
    </w:p>
  </w:endnote>
  <w:endnote w:type="continuationSeparator" w:id="0">
    <w:p w14:paraId="261EFB0A" w14:textId="77777777" w:rsidR="00775768" w:rsidRDefault="0077576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850348"/>
      <w:docPartObj>
        <w:docPartGallery w:val="Page Numbers (Bottom of Page)"/>
        <w:docPartUnique/>
      </w:docPartObj>
    </w:sdtPr>
    <w:sdtEndPr>
      <w:rPr>
        <w:noProof/>
      </w:rPr>
    </w:sdtEndPr>
    <w:sdtContent>
      <w:p w14:paraId="37F39A33" w14:textId="77777777" w:rsidR="003551FF" w:rsidRDefault="003551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6F6042" w14:textId="77777777" w:rsidR="003551FF" w:rsidRPr="0033525D" w:rsidRDefault="003551FF">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3E30" w14:textId="77777777" w:rsidR="003551FF" w:rsidRPr="0033525D" w:rsidRDefault="003551F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D324" w14:textId="656389ED" w:rsidR="003551FF" w:rsidRDefault="003551FF" w:rsidP="0046720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C11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40E3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247796"/>
      <w:docPartObj>
        <w:docPartGallery w:val="Page Numbers (Bottom of Page)"/>
        <w:docPartUnique/>
      </w:docPartObj>
    </w:sdtPr>
    <w:sdtEndPr>
      <w:rPr>
        <w:noProof/>
      </w:rPr>
    </w:sdtEndPr>
    <w:sdtContent>
      <w:p w14:paraId="4DACF367" w14:textId="3118C297" w:rsidR="00C10808" w:rsidRDefault="00C108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9D3657" w14:textId="77777777" w:rsidR="004E7F9C" w:rsidRPr="00326F1A" w:rsidRDefault="004E7F9C" w:rsidP="00B32703">
    <w:pPr>
      <w:rPr>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AA7AE" w14:textId="77777777" w:rsidR="00775768" w:rsidRDefault="00775768" w:rsidP="004A504B">
      <w:r>
        <w:separator/>
      </w:r>
    </w:p>
  </w:footnote>
  <w:footnote w:type="continuationSeparator" w:id="0">
    <w:p w14:paraId="605F9E30" w14:textId="77777777" w:rsidR="00775768" w:rsidRDefault="00775768" w:rsidP="004A504B">
      <w:r>
        <w:continuationSeparator/>
      </w:r>
    </w:p>
  </w:footnote>
  <w:footnote w:id="1">
    <w:p w14:paraId="3C37BB16"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022B68">
        <w:rPr>
          <w:lang w:val="en-US"/>
        </w:rPr>
        <w:t>6</w:t>
      </w:r>
      <w:r w:rsidRPr="001E1147">
        <w:rPr>
          <w:lang w:val="en-US"/>
        </w:rPr>
        <w:t>/1</w:t>
      </w:r>
    </w:p>
  </w:footnote>
  <w:footnote w:id="2">
    <w:p w14:paraId="52EF42A5" w14:textId="6AE36920" w:rsidR="003551FF" w:rsidRPr="004B6D5C" w:rsidRDefault="003551FF" w:rsidP="003551FF">
      <w:pPr>
        <w:pStyle w:val="FootnoteText"/>
        <w:rPr>
          <w:lang w:val="en-US"/>
        </w:rPr>
      </w:pPr>
      <w:r w:rsidRPr="000E1F72">
        <w:rPr>
          <w:rStyle w:val="FootnoteReference"/>
        </w:rPr>
        <w:footnoteRef/>
      </w:r>
      <w:r w:rsidRPr="004B6D5C">
        <w:rPr>
          <w:lang w:val="en-US"/>
        </w:rPr>
        <w:t xml:space="preserve"> </w:t>
      </w:r>
      <w:r w:rsidR="007065F6">
        <w:rPr>
          <w:lang w:val="en-US"/>
        </w:rPr>
        <w:t>D</w:t>
      </w:r>
      <w:r w:rsidRPr="004B6D5C">
        <w:rPr>
          <w:lang w:val="en-US"/>
        </w:rPr>
        <w:t>ecision 95/</w:t>
      </w:r>
      <w:r w:rsidR="00F60309">
        <w:rPr>
          <w:lang w:val="en-US"/>
        </w:rPr>
        <w:t>11 and</w:t>
      </w:r>
      <w:r w:rsidRPr="004B6D5C">
        <w:rPr>
          <w:lang w:val="en-US"/>
        </w:rPr>
        <w:t xml:space="preserve"> </w:t>
      </w:r>
      <w:r w:rsidR="00AA64CF">
        <w:rPr>
          <w:lang w:val="en-US"/>
        </w:rPr>
        <w:t>a</w:t>
      </w:r>
      <w:r w:rsidRPr="004B6D5C">
        <w:rPr>
          <w:lang w:val="en-US"/>
        </w:rPr>
        <w:t>nnex I</w:t>
      </w:r>
      <w:r w:rsidR="00F60309">
        <w:rPr>
          <w:lang w:val="en-US"/>
        </w:rPr>
        <w:t>V</w:t>
      </w:r>
      <w:r w:rsidRPr="004B6D5C">
        <w:rPr>
          <w:lang w:val="en-US"/>
        </w:rPr>
        <w:t xml:space="preserve"> </w:t>
      </w:r>
      <w:r w:rsidR="00F60309">
        <w:rPr>
          <w:lang w:val="en-US"/>
        </w:rPr>
        <w:t>to document UNEP/</w:t>
      </w:r>
      <w:proofErr w:type="spellStart"/>
      <w:r w:rsidR="00F60309">
        <w:rPr>
          <w:lang w:val="en-US"/>
        </w:rPr>
        <w:t>OzL.Pro</w:t>
      </w:r>
      <w:proofErr w:type="spellEnd"/>
      <w:r w:rsidR="00F60309">
        <w:rPr>
          <w:lang w:val="en-US"/>
        </w:rPr>
        <w:t>/ExCom/</w:t>
      </w:r>
      <w:r w:rsidRPr="004B6D5C">
        <w:rPr>
          <w:lang w:val="en-US"/>
        </w:rPr>
        <w:t>95/</w:t>
      </w:r>
      <w:r w:rsidR="000F4AD4">
        <w:rPr>
          <w:lang w:val="en-US"/>
        </w:rPr>
        <w:t>94</w:t>
      </w:r>
      <w:r w:rsidR="00BC30A0">
        <w:rPr>
          <w:lang w:val="en-US"/>
        </w:rPr>
        <w:t>.</w:t>
      </w:r>
    </w:p>
  </w:footnote>
  <w:footnote w:id="3">
    <w:p w14:paraId="760042DF" w14:textId="0F1020BD" w:rsidR="00482CB7" w:rsidRPr="00482CB7" w:rsidRDefault="00482CB7">
      <w:pPr>
        <w:pStyle w:val="FootnoteText"/>
      </w:pPr>
      <w:r>
        <w:rPr>
          <w:rStyle w:val="FootnoteReference"/>
        </w:rPr>
        <w:footnoteRef/>
      </w:r>
      <w:r>
        <w:t xml:space="preserve"> </w:t>
      </w:r>
      <w:r w:rsidRPr="004B6D5C">
        <w:rPr>
          <w:lang w:val="en-US"/>
        </w:rPr>
        <w:t>UNEP/</w:t>
      </w:r>
      <w:proofErr w:type="spellStart"/>
      <w:r w:rsidRPr="004B6D5C">
        <w:rPr>
          <w:lang w:val="en-US"/>
        </w:rPr>
        <w:t>OzL.Pro</w:t>
      </w:r>
      <w:proofErr w:type="spellEnd"/>
      <w:r w:rsidRPr="004B6D5C">
        <w:rPr>
          <w:lang w:val="en-US"/>
        </w:rPr>
        <w:t>/ExCom/93/13/Rev.1</w:t>
      </w:r>
    </w:p>
  </w:footnote>
  <w:footnote w:id="4">
    <w:p w14:paraId="3106B0A8" w14:textId="09FA757C" w:rsidR="00654BFC" w:rsidRPr="00FC3C34" w:rsidRDefault="00654BFC" w:rsidP="00654BFC">
      <w:pPr>
        <w:pStyle w:val="FootnoteText"/>
        <w:rPr>
          <w:b/>
          <w:bCs/>
          <w:sz w:val="21"/>
          <w:szCs w:val="21"/>
          <w:lang w:val="en-US"/>
        </w:rPr>
      </w:pPr>
      <w:r>
        <w:rPr>
          <w:rStyle w:val="FootnoteReference"/>
        </w:rPr>
        <w:footnoteRef/>
      </w:r>
      <w:r>
        <w:t xml:space="preserve"> </w:t>
      </w:r>
      <w:r w:rsidRPr="00FC3C34">
        <w:rPr>
          <w:lang w:val="en-US"/>
        </w:rPr>
        <w:t xml:space="preserve">See similar example prepared by Montreal Protocol Network for Europe and Central Asia (ECA network), “How ECA Network Countries Used Legislative &amp; Policy Options / RAC Sector Action Tables to Support Kigali Amendment Implementation” 2024 </w:t>
      </w:r>
      <w:hyperlink r:id="rId1" w:history="1">
        <w:r w:rsidRPr="00FC3C34">
          <w:rPr>
            <w:color w:val="2A6496"/>
            <w:u w:val="single"/>
            <w:shd w:val="clear" w:color="auto" w:fill="FFFFFF"/>
          </w:rPr>
          <w:t>https://wedocs.unep.org/20.500.11822/46819</w:t>
        </w:r>
      </w:hyperlink>
      <w:r w:rsidR="00293915">
        <w:rPr>
          <w:color w:val="2A6496"/>
          <w:u w:val="single"/>
          <w:shd w:val="clear" w:color="auto" w:fill="FFFFFF"/>
        </w:rPr>
        <w:t>.</w:t>
      </w:r>
    </w:p>
  </w:footnote>
  <w:footnote w:id="5">
    <w:p w14:paraId="3E719FED" w14:textId="4C529503" w:rsidR="001A3981" w:rsidRDefault="001A3981" w:rsidP="001A3981">
      <w:pPr>
        <w:pStyle w:val="FootnoteText"/>
      </w:pPr>
      <w:r>
        <w:rPr>
          <w:rStyle w:val="FootnoteReference"/>
        </w:rPr>
        <w:footnoteRef/>
      </w:r>
      <w:r>
        <w:t xml:space="preserve"> For example, relevant information and data collected from internal project-related documentation and the inventory of approved projects database, as well as relevant decisions of the Executive Committee including those resulting from past evaluations.</w:t>
      </w:r>
    </w:p>
  </w:footnote>
  <w:footnote w:id="6">
    <w:p w14:paraId="630FE215" w14:textId="5F7E900F" w:rsidR="00A85F5A" w:rsidRPr="00B704EE" w:rsidRDefault="00A85F5A" w:rsidP="00A85F5A">
      <w:pPr>
        <w:pStyle w:val="FootnoteText"/>
      </w:pPr>
      <w:r w:rsidRPr="009A6EB5">
        <w:rPr>
          <w:rStyle w:val="FootnoteReference"/>
        </w:rPr>
        <w:footnoteRef/>
      </w:r>
      <w:r w:rsidRPr="009A6EB5">
        <w:t xml:space="preserve"> See UNEP/</w:t>
      </w:r>
      <w:proofErr w:type="spellStart"/>
      <w:r w:rsidRPr="009A6EB5">
        <w:t>OzL.Pro</w:t>
      </w:r>
      <w:proofErr w:type="spellEnd"/>
      <w:r w:rsidRPr="009A6EB5">
        <w:t>/ExCom/93/13/Rev.1, table 3, propos</w:t>
      </w:r>
      <w:r w:rsidRPr="00B704EE">
        <w:t xml:space="preserve">al </w:t>
      </w:r>
      <w:r w:rsidR="00422A9F" w:rsidRPr="00B704EE">
        <w:t>2</w:t>
      </w:r>
      <w:r w:rsidRPr="00BC30A0">
        <w:t>.</w:t>
      </w:r>
      <w:r w:rsidR="00ED6056" w:rsidRPr="00BC30A0">
        <w:t xml:space="preserve"> This funding should be carried forward to the 2026</w:t>
      </w:r>
      <w:r w:rsidR="00F46757" w:rsidRPr="00BC30A0">
        <w:rPr>
          <w:vertAlign w:val="subscript"/>
        </w:rPr>
        <w:noBreakHyphen/>
      </w:r>
      <w:r w:rsidR="00ED6056" w:rsidRPr="00BC30A0">
        <w:t>2027 work programme to facilitate the undertaking of the desk-study.</w:t>
      </w:r>
    </w:p>
  </w:footnote>
  <w:footnote w:id="7">
    <w:p w14:paraId="0F880B7B" w14:textId="190BC126" w:rsidR="00224F8F" w:rsidRDefault="00224F8F">
      <w:pPr>
        <w:pStyle w:val="FootnoteText"/>
      </w:pPr>
      <w:r w:rsidRPr="00BC30A0">
        <w:rPr>
          <w:rStyle w:val="FootnoteReference"/>
        </w:rPr>
        <w:footnoteRef/>
      </w:r>
      <w:r w:rsidRPr="00BC30A0">
        <w:t xml:space="preserve"> The timeline for delivery and presentation of the desk study depends on the entry date of duty of the new Senior Evaluation Officer (SEO) to replace the outgoing SMEO.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89483000"/>
  <w:p w14:paraId="23D26BA0" w14:textId="382A874F" w:rsidR="003551FF" w:rsidRPr="00B26084" w:rsidRDefault="003551FF" w:rsidP="002F1DD5">
    <w:pPr>
      <w:jc w:val="right"/>
      <w:rPr>
        <w:lang w:val="pt-PT"/>
      </w:rPr>
    </w:pPr>
    <w:r>
      <w:fldChar w:fldCharType="begin"/>
    </w:r>
    <w:r w:rsidRPr="006B3E42">
      <w:rPr>
        <w:lang w:val="pt-PT"/>
      </w:rPr>
      <w:instrText xml:space="preserve"> DOCPROPERTY "Document number"  \* MERGEFORMAT </w:instrText>
    </w:r>
    <w:r>
      <w:fldChar w:fldCharType="separate"/>
    </w:r>
    <w:r w:rsidR="00B704EE">
      <w:rPr>
        <w:lang w:val="pt-PT"/>
      </w:rPr>
      <w:t>UNEP/OzL.Pro/ExCom/96/7/Rev.1</w:t>
    </w:r>
    <w:r>
      <w:fldChar w:fldCharType="end"/>
    </w:r>
  </w:p>
  <w:bookmarkEnd w:id="3"/>
  <w:p w14:paraId="398488A8" w14:textId="77777777" w:rsidR="003551FF" w:rsidRDefault="003551FF">
    <w:pPr>
      <w:rPr>
        <w:lang w:val="pt-PT"/>
      </w:rPr>
    </w:pPr>
  </w:p>
  <w:p w14:paraId="7DC8E838" w14:textId="77777777" w:rsidR="00637536" w:rsidRPr="006B3E42" w:rsidRDefault="00637536">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1C1BF" w14:textId="5295C5CD" w:rsidR="003551FF" w:rsidRPr="003C3694" w:rsidRDefault="003551FF" w:rsidP="00895540">
    <w:pPr>
      <w:jc w:val="left"/>
      <w:rPr>
        <w:lang w:val="pt-PT"/>
      </w:rPr>
    </w:pPr>
    <w:r>
      <w:fldChar w:fldCharType="begin"/>
    </w:r>
    <w:r w:rsidRPr="003C3694">
      <w:rPr>
        <w:lang w:val="pt-PT"/>
      </w:rPr>
      <w:instrText xml:space="preserve"> DOCPROPERTY "Document number"  \* MERGEFORMAT </w:instrText>
    </w:r>
    <w:r>
      <w:fldChar w:fldCharType="separate"/>
    </w:r>
    <w:r w:rsidR="00B704EE">
      <w:rPr>
        <w:lang w:val="pt-PT"/>
      </w:rPr>
      <w:t>UNEP/OzL.Pro/ExCom/96/7/Rev.1</w:t>
    </w:r>
    <w:r>
      <w:fldChar w:fldCharType="end"/>
    </w:r>
  </w:p>
  <w:p w14:paraId="65026CA3" w14:textId="77777777" w:rsidR="003551FF" w:rsidRDefault="003551FF">
    <w:pPr>
      <w:pStyle w:val="Header"/>
      <w:rPr>
        <w:lang w:val="pt-PT"/>
      </w:rPr>
    </w:pPr>
  </w:p>
  <w:p w14:paraId="290EA885" w14:textId="77777777" w:rsidR="003551FF" w:rsidRPr="003C3694" w:rsidRDefault="003551FF">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4475" w14:textId="561585A2" w:rsidR="00DC6A10" w:rsidRPr="0033525D" w:rsidRDefault="00F10622">
    <w:r>
      <w:fldChar w:fldCharType="begin"/>
    </w:r>
    <w:r>
      <w:instrText xml:space="preserve"> DOCPROPERTY "Document number"  \* MERGEFORMAT </w:instrText>
    </w:r>
    <w:r>
      <w:fldChar w:fldCharType="separate"/>
    </w:r>
    <w:r>
      <w:t>UNEP/</w:t>
    </w:r>
    <w:proofErr w:type="spellStart"/>
    <w:r>
      <w:t>OzL.Pro</w:t>
    </w:r>
    <w:proofErr w:type="spellEnd"/>
    <w:r>
      <w:t>/ExCom/96/7</w:t>
    </w:r>
    <w:r>
      <w:fldChar w:fldCharType="end"/>
    </w:r>
  </w:p>
  <w:p w14:paraId="0FA94C95" w14:textId="77777777" w:rsidR="008204F0" w:rsidRPr="00B26084" w:rsidRDefault="008204F0" w:rsidP="008204F0">
    <w:pPr>
      <w:jc w:val="left"/>
      <w:rPr>
        <w:lang w:val="pt-PT"/>
      </w:rPr>
    </w:pPr>
    <w:r>
      <w:rPr>
        <w:lang w:val="pt-PT"/>
      </w:rPr>
      <w:t>Annex I</w:t>
    </w:r>
  </w:p>
  <w:p w14:paraId="27545AFD"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CECB" w14:textId="530000AC" w:rsidR="00DC6A10" w:rsidRPr="0033525D" w:rsidRDefault="001168BD">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4AD5318A" w14:textId="77777777" w:rsidR="00DC6A10" w:rsidRPr="0033525D" w:rsidRDefault="00DC6A10"/>
  <w:p w14:paraId="6FDA5545"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D56D7" w14:textId="3C32A113" w:rsidR="00685401" w:rsidRDefault="00685401" w:rsidP="00685401">
    <w:pPr>
      <w:jc w:val="right"/>
      <w:rPr>
        <w:lang w:val="pt-PT"/>
      </w:rPr>
    </w:pPr>
    <w:r>
      <w:fldChar w:fldCharType="begin"/>
    </w:r>
    <w:r w:rsidRPr="006B3E42">
      <w:rPr>
        <w:lang w:val="pt-PT"/>
      </w:rPr>
      <w:instrText xml:space="preserve"> DOCPROPERTY "Document number"  \* MERGEFORMAT </w:instrText>
    </w:r>
    <w:r>
      <w:fldChar w:fldCharType="separate"/>
    </w:r>
    <w:r w:rsidR="00B704EE">
      <w:rPr>
        <w:lang w:val="pt-PT"/>
      </w:rPr>
      <w:t>UNEP/OzL.Pro/ExCom/96/7/Rev.1</w:t>
    </w:r>
    <w:r>
      <w:fldChar w:fldCharType="end"/>
    </w:r>
  </w:p>
  <w:p w14:paraId="015CFE1D" w14:textId="69962593" w:rsidR="00685401" w:rsidRPr="00B26084" w:rsidRDefault="00685401" w:rsidP="00685401">
    <w:pPr>
      <w:jc w:val="right"/>
      <w:rPr>
        <w:lang w:val="pt-PT"/>
      </w:rPr>
    </w:pPr>
    <w:r>
      <w:rPr>
        <w:lang w:val="pt-PT"/>
      </w:rPr>
      <w:t>Annex I</w:t>
    </w:r>
  </w:p>
  <w:p w14:paraId="68C35694" w14:textId="77777777" w:rsidR="00685401" w:rsidRDefault="00685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6A8814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3B63392"/>
    <w:multiLevelType w:val="hybridMultilevel"/>
    <w:tmpl w:val="FF203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391ED7"/>
    <w:multiLevelType w:val="hybridMultilevel"/>
    <w:tmpl w:val="BCC66E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E9C6227"/>
    <w:multiLevelType w:val="hybridMultilevel"/>
    <w:tmpl w:val="71AA13FC"/>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154E6F"/>
    <w:multiLevelType w:val="hybridMultilevel"/>
    <w:tmpl w:val="333E2F1A"/>
    <w:lvl w:ilvl="0" w:tplc="28D6F1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080597"/>
    <w:multiLevelType w:val="hybridMultilevel"/>
    <w:tmpl w:val="0F86FA94"/>
    <w:lvl w:ilvl="0" w:tplc="4D8078F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13132605">
    <w:abstractNumId w:val="10"/>
  </w:num>
  <w:num w:numId="2" w16cid:durableId="640617207">
    <w:abstractNumId w:val="10"/>
  </w:num>
  <w:num w:numId="3" w16cid:durableId="643123699">
    <w:abstractNumId w:val="10"/>
  </w:num>
  <w:num w:numId="4" w16cid:durableId="1404522958">
    <w:abstractNumId w:val="10"/>
  </w:num>
  <w:num w:numId="5" w16cid:durableId="436408126">
    <w:abstractNumId w:val="10"/>
  </w:num>
  <w:num w:numId="6" w16cid:durableId="399867420">
    <w:abstractNumId w:val="9"/>
  </w:num>
  <w:num w:numId="7" w16cid:durableId="139226847">
    <w:abstractNumId w:val="7"/>
  </w:num>
  <w:num w:numId="8" w16cid:durableId="2130539928">
    <w:abstractNumId w:val="6"/>
  </w:num>
  <w:num w:numId="9" w16cid:durableId="171771461">
    <w:abstractNumId w:val="5"/>
  </w:num>
  <w:num w:numId="10" w16cid:durableId="1525050662">
    <w:abstractNumId w:val="4"/>
  </w:num>
  <w:num w:numId="11" w16cid:durableId="1375420241">
    <w:abstractNumId w:val="8"/>
  </w:num>
  <w:num w:numId="12" w16cid:durableId="1771462218">
    <w:abstractNumId w:val="3"/>
  </w:num>
  <w:num w:numId="13" w16cid:durableId="1529366449">
    <w:abstractNumId w:val="2"/>
  </w:num>
  <w:num w:numId="14" w16cid:durableId="1104154596">
    <w:abstractNumId w:val="1"/>
  </w:num>
  <w:num w:numId="15" w16cid:durableId="721557393">
    <w:abstractNumId w:val="0"/>
  </w:num>
  <w:num w:numId="16" w16cid:durableId="2105220305">
    <w:abstractNumId w:val="12"/>
  </w:num>
  <w:num w:numId="17" w16cid:durableId="1894458473">
    <w:abstractNumId w:val="16"/>
  </w:num>
  <w:num w:numId="18" w16cid:durableId="952904162">
    <w:abstractNumId w:val="17"/>
  </w:num>
  <w:num w:numId="19" w16cid:durableId="2059276883">
    <w:abstractNumId w:val="20"/>
  </w:num>
  <w:num w:numId="20" w16cid:durableId="209147732">
    <w:abstractNumId w:val="15"/>
  </w:num>
  <w:num w:numId="21" w16cid:durableId="365912045">
    <w:abstractNumId w:val="10"/>
  </w:num>
  <w:num w:numId="22" w16cid:durableId="1713307948">
    <w:abstractNumId w:val="10"/>
  </w:num>
  <w:num w:numId="23" w16cid:durableId="782265102">
    <w:abstractNumId w:val="19"/>
  </w:num>
  <w:num w:numId="24" w16cid:durableId="56625989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24128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44861594">
    <w:abstractNumId w:val="13"/>
  </w:num>
  <w:num w:numId="27" w16cid:durableId="717632360">
    <w:abstractNumId w:val="11"/>
  </w:num>
  <w:num w:numId="28" w16cid:durableId="57749318">
    <w:abstractNumId w:val="18"/>
  </w:num>
  <w:num w:numId="29" w16cid:durableId="22485853">
    <w:abstractNumId w:val="10"/>
  </w:num>
  <w:num w:numId="30" w16cid:durableId="1827696875">
    <w:abstractNumId w:val="10"/>
  </w:num>
  <w:num w:numId="31" w16cid:durableId="40129222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168BD"/>
    <w:rsid w:val="00000FED"/>
    <w:rsid w:val="00001D57"/>
    <w:rsid w:val="0000354C"/>
    <w:rsid w:val="0000434E"/>
    <w:rsid w:val="00015734"/>
    <w:rsid w:val="000211A9"/>
    <w:rsid w:val="00021238"/>
    <w:rsid w:val="00022071"/>
    <w:rsid w:val="00022B68"/>
    <w:rsid w:val="000306E7"/>
    <w:rsid w:val="00031260"/>
    <w:rsid w:val="0003318B"/>
    <w:rsid w:val="0003681A"/>
    <w:rsid w:val="00036D40"/>
    <w:rsid w:val="000372B7"/>
    <w:rsid w:val="0004390F"/>
    <w:rsid w:val="00050F6E"/>
    <w:rsid w:val="00051607"/>
    <w:rsid w:val="00052169"/>
    <w:rsid w:val="00061EC2"/>
    <w:rsid w:val="00062752"/>
    <w:rsid w:val="00066CE8"/>
    <w:rsid w:val="000725E6"/>
    <w:rsid w:val="00080ED0"/>
    <w:rsid w:val="00085B8F"/>
    <w:rsid w:val="00090481"/>
    <w:rsid w:val="00091B99"/>
    <w:rsid w:val="00093CE2"/>
    <w:rsid w:val="00093DB8"/>
    <w:rsid w:val="0009558B"/>
    <w:rsid w:val="000A0BC8"/>
    <w:rsid w:val="000A34F6"/>
    <w:rsid w:val="000A3826"/>
    <w:rsid w:val="000A6C26"/>
    <w:rsid w:val="000B1806"/>
    <w:rsid w:val="000B36C8"/>
    <w:rsid w:val="000C216B"/>
    <w:rsid w:val="000C2815"/>
    <w:rsid w:val="000C68ED"/>
    <w:rsid w:val="000D52A4"/>
    <w:rsid w:val="000D79D8"/>
    <w:rsid w:val="000E07BC"/>
    <w:rsid w:val="000E2E21"/>
    <w:rsid w:val="000F1CD4"/>
    <w:rsid w:val="000F4103"/>
    <w:rsid w:val="000F4AD4"/>
    <w:rsid w:val="000F70A7"/>
    <w:rsid w:val="001029FA"/>
    <w:rsid w:val="00113CCA"/>
    <w:rsid w:val="00115ED6"/>
    <w:rsid w:val="001168BD"/>
    <w:rsid w:val="0011740B"/>
    <w:rsid w:val="00122F25"/>
    <w:rsid w:val="00126738"/>
    <w:rsid w:val="00135980"/>
    <w:rsid w:val="00136B81"/>
    <w:rsid w:val="0013786F"/>
    <w:rsid w:val="00142333"/>
    <w:rsid w:val="00157712"/>
    <w:rsid w:val="00163EAB"/>
    <w:rsid w:val="00164310"/>
    <w:rsid w:val="00164719"/>
    <w:rsid w:val="00166FC4"/>
    <w:rsid w:val="001677AC"/>
    <w:rsid w:val="00172CF8"/>
    <w:rsid w:val="00176924"/>
    <w:rsid w:val="00176B46"/>
    <w:rsid w:val="00177973"/>
    <w:rsid w:val="001804EA"/>
    <w:rsid w:val="00190A61"/>
    <w:rsid w:val="00197179"/>
    <w:rsid w:val="001A2215"/>
    <w:rsid w:val="001A3342"/>
    <w:rsid w:val="001A3981"/>
    <w:rsid w:val="001A3E3D"/>
    <w:rsid w:val="001A5EAE"/>
    <w:rsid w:val="001A7049"/>
    <w:rsid w:val="001B0B46"/>
    <w:rsid w:val="001B1E40"/>
    <w:rsid w:val="001B5A5D"/>
    <w:rsid w:val="001C764E"/>
    <w:rsid w:val="001E1052"/>
    <w:rsid w:val="001E21B1"/>
    <w:rsid w:val="001E2F93"/>
    <w:rsid w:val="001E4554"/>
    <w:rsid w:val="001E61E5"/>
    <w:rsid w:val="001E7E23"/>
    <w:rsid w:val="001F2159"/>
    <w:rsid w:val="001F53FD"/>
    <w:rsid w:val="00206ADB"/>
    <w:rsid w:val="0021007B"/>
    <w:rsid w:val="00210B8B"/>
    <w:rsid w:val="00211C73"/>
    <w:rsid w:val="00214863"/>
    <w:rsid w:val="002156B4"/>
    <w:rsid w:val="00224F8F"/>
    <w:rsid w:val="00224FCD"/>
    <w:rsid w:val="00230203"/>
    <w:rsid w:val="0023186B"/>
    <w:rsid w:val="00242895"/>
    <w:rsid w:val="00243793"/>
    <w:rsid w:val="00253222"/>
    <w:rsid w:val="00255264"/>
    <w:rsid w:val="00261C13"/>
    <w:rsid w:val="00262847"/>
    <w:rsid w:val="0026460A"/>
    <w:rsid w:val="00271E50"/>
    <w:rsid w:val="00281BB2"/>
    <w:rsid w:val="002829B2"/>
    <w:rsid w:val="00293915"/>
    <w:rsid w:val="002A03C3"/>
    <w:rsid w:val="002A70DC"/>
    <w:rsid w:val="002B05B9"/>
    <w:rsid w:val="002B254E"/>
    <w:rsid w:val="002B4CE8"/>
    <w:rsid w:val="002B72E9"/>
    <w:rsid w:val="002C173B"/>
    <w:rsid w:val="002C5B7A"/>
    <w:rsid w:val="002C7998"/>
    <w:rsid w:val="002D0CCE"/>
    <w:rsid w:val="002F006B"/>
    <w:rsid w:val="002F1DD5"/>
    <w:rsid w:val="002F1E53"/>
    <w:rsid w:val="002F2CAA"/>
    <w:rsid w:val="0030052C"/>
    <w:rsid w:val="00300B46"/>
    <w:rsid w:val="00311E25"/>
    <w:rsid w:val="00313C81"/>
    <w:rsid w:val="0032020C"/>
    <w:rsid w:val="00322B22"/>
    <w:rsid w:val="00326F1A"/>
    <w:rsid w:val="003306E1"/>
    <w:rsid w:val="003320E4"/>
    <w:rsid w:val="003326E9"/>
    <w:rsid w:val="0033525D"/>
    <w:rsid w:val="00337205"/>
    <w:rsid w:val="003414F3"/>
    <w:rsid w:val="00341B76"/>
    <w:rsid w:val="003551FF"/>
    <w:rsid w:val="0035613E"/>
    <w:rsid w:val="003574FA"/>
    <w:rsid w:val="00357F41"/>
    <w:rsid w:val="00360B91"/>
    <w:rsid w:val="00363EE9"/>
    <w:rsid w:val="00371252"/>
    <w:rsid w:val="00376128"/>
    <w:rsid w:val="0037742E"/>
    <w:rsid w:val="00377D56"/>
    <w:rsid w:val="0038045E"/>
    <w:rsid w:val="0038245A"/>
    <w:rsid w:val="003840E6"/>
    <w:rsid w:val="00385CFC"/>
    <w:rsid w:val="00386340"/>
    <w:rsid w:val="0039337A"/>
    <w:rsid w:val="0039764E"/>
    <w:rsid w:val="003A3189"/>
    <w:rsid w:val="003A3CA7"/>
    <w:rsid w:val="003B1E5F"/>
    <w:rsid w:val="003B33BD"/>
    <w:rsid w:val="003B569D"/>
    <w:rsid w:val="003C3C0E"/>
    <w:rsid w:val="003C74E3"/>
    <w:rsid w:val="003D083D"/>
    <w:rsid w:val="003D42A6"/>
    <w:rsid w:val="003D4635"/>
    <w:rsid w:val="003D4F21"/>
    <w:rsid w:val="003D4FAC"/>
    <w:rsid w:val="003E1885"/>
    <w:rsid w:val="003E3531"/>
    <w:rsid w:val="003E45C2"/>
    <w:rsid w:val="003E7906"/>
    <w:rsid w:val="003F000F"/>
    <w:rsid w:val="003F3C50"/>
    <w:rsid w:val="003F40C5"/>
    <w:rsid w:val="0040037E"/>
    <w:rsid w:val="00400D8E"/>
    <w:rsid w:val="00402863"/>
    <w:rsid w:val="00402879"/>
    <w:rsid w:val="004048CD"/>
    <w:rsid w:val="00406202"/>
    <w:rsid w:val="00406A6A"/>
    <w:rsid w:val="00406B22"/>
    <w:rsid w:val="00407147"/>
    <w:rsid w:val="004078FA"/>
    <w:rsid w:val="00420D7D"/>
    <w:rsid w:val="00422A9F"/>
    <w:rsid w:val="00423DC1"/>
    <w:rsid w:val="00427547"/>
    <w:rsid w:val="00431E08"/>
    <w:rsid w:val="004328A7"/>
    <w:rsid w:val="00434C74"/>
    <w:rsid w:val="00445479"/>
    <w:rsid w:val="00456DD0"/>
    <w:rsid w:val="00456EB4"/>
    <w:rsid w:val="00457827"/>
    <w:rsid w:val="00462976"/>
    <w:rsid w:val="00464565"/>
    <w:rsid w:val="004660D6"/>
    <w:rsid w:val="00467206"/>
    <w:rsid w:val="004718F3"/>
    <w:rsid w:val="00473372"/>
    <w:rsid w:val="00475040"/>
    <w:rsid w:val="00475D3F"/>
    <w:rsid w:val="00477C66"/>
    <w:rsid w:val="00480F2E"/>
    <w:rsid w:val="00482CB7"/>
    <w:rsid w:val="00490C06"/>
    <w:rsid w:val="00493D40"/>
    <w:rsid w:val="00493EE3"/>
    <w:rsid w:val="004967B6"/>
    <w:rsid w:val="00497B4E"/>
    <w:rsid w:val="004A392B"/>
    <w:rsid w:val="004A504B"/>
    <w:rsid w:val="004A6911"/>
    <w:rsid w:val="004B3652"/>
    <w:rsid w:val="004B54E0"/>
    <w:rsid w:val="004B7384"/>
    <w:rsid w:val="004C4269"/>
    <w:rsid w:val="004C55D5"/>
    <w:rsid w:val="004D0B1E"/>
    <w:rsid w:val="004D6236"/>
    <w:rsid w:val="004D7F90"/>
    <w:rsid w:val="004E4DBB"/>
    <w:rsid w:val="004E4E41"/>
    <w:rsid w:val="004E73DB"/>
    <w:rsid w:val="004E7A6E"/>
    <w:rsid w:val="004E7F9C"/>
    <w:rsid w:val="004F087E"/>
    <w:rsid w:val="004F3493"/>
    <w:rsid w:val="004F5143"/>
    <w:rsid w:val="00507167"/>
    <w:rsid w:val="005109DB"/>
    <w:rsid w:val="00511ABB"/>
    <w:rsid w:val="00512B09"/>
    <w:rsid w:val="00512EC4"/>
    <w:rsid w:val="00514B3D"/>
    <w:rsid w:val="00517222"/>
    <w:rsid w:val="00521D20"/>
    <w:rsid w:val="005220ED"/>
    <w:rsid w:val="005244FF"/>
    <w:rsid w:val="00532253"/>
    <w:rsid w:val="00532A65"/>
    <w:rsid w:val="00533796"/>
    <w:rsid w:val="00537343"/>
    <w:rsid w:val="00541692"/>
    <w:rsid w:val="00547B7F"/>
    <w:rsid w:val="005516F3"/>
    <w:rsid w:val="00555D75"/>
    <w:rsid w:val="00557937"/>
    <w:rsid w:val="00557E8A"/>
    <w:rsid w:val="00560DF0"/>
    <w:rsid w:val="0056759C"/>
    <w:rsid w:val="0057038D"/>
    <w:rsid w:val="005751ED"/>
    <w:rsid w:val="005942C5"/>
    <w:rsid w:val="0059513E"/>
    <w:rsid w:val="005A6AA4"/>
    <w:rsid w:val="005A6D9F"/>
    <w:rsid w:val="005B1E4E"/>
    <w:rsid w:val="005B48FF"/>
    <w:rsid w:val="005C1E32"/>
    <w:rsid w:val="005C670D"/>
    <w:rsid w:val="005D363F"/>
    <w:rsid w:val="005D796A"/>
    <w:rsid w:val="005E5C3B"/>
    <w:rsid w:val="005F4419"/>
    <w:rsid w:val="005F5598"/>
    <w:rsid w:val="00600457"/>
    <w:rsid w:val="006019DA"/>
    <w:rsid w:val="00604C15"/>
    <w:rsid w:val="006158D5"/>
    <w:rsid w:val="006226F6"/>
    <w:rsid w:val="00625D83"/>
    <w:rsid w:val="00632E5F"/>
    <w:rsid w:val="00637536"/>
    <w:rsid w:val="00637810"/>
    <w:rsid w:val="00640153"/>
    <w:rsid w:val="00641EB6"/>
    <w:rsid w:val="00642007"/>
    <w:rsid w:val="00644E5D"/>
    <w:rsid w:val="00650B9B"/>
    <w:rsid w:val="00650C2F"/>
    <w:rsid w:val="00651984"/>
    <w:rsid w:val="00653252"/>
    <w:rsid w:val="00654BFC"/>
    <w:rsid w:val="00655A6E"/>
    <w:rsid w:val="006623E7"/>
    <w:rsid w:val="00662B80"/>
    <w:rsid w:val="0066768F"/>
    <w:rsid w:val="00670F6C"/>
    <w:rsid w:val="00676E58"/>
    <w:rsid w:val="00677A2B"/>
    <w:rsid w:val="006841C3"/>
    <w:rsid w:val="006841F3"/>
    <w:rsid w:val="00684C19"/>
    <w:rsid w:val="006852C7"/>
    <w:rsid w:val="006852CE"/>
    <w:rsid w:val="00685401"/>
    <w:rsid w:val="00685C55"/>
    <w:rsid w:val="00686204"/>
    <w:rsid w:val="00690981"/>
    <w:rsid w:val="00692D14"/>
    <w:rsid w:val="006954BE"/>
    <w:rsid w:val="006A0004"/>
    <w:rsid w:val="006A4362"/>
    <w:rsid w:val="006A4783"/>
    <w:rsid w:val="006A65E7"/>
    <w:rsid w:val="006A7A3B"/>
    <w:rsid w:val="006B3D34"/>
    <w:rsid w:val="006B65C7"/>
    <w:rsid w:val="006C1727"/>
    <w:rsid w:val="006C1DD1"/>
    <w:rsid w:val="006C32FD"/>
    <w:rsid w:val="006C39CE"/>
    <w:rsid w:val="006C3DFA"/>
    <w:rsid w:val="006C5057"/>
    <w:rsid w:val="006D0FCC"/>
    <w:rsid w:val="006D21F5"/>
    <w:rsid w:val="006D3089"/>
    <w:rsid w:val="006E126D"/>
    <w:rsid w:val="006E1FC3"/>
    <w:rsid w:val="006F2CC6"/>
    <w:rsid w:val="006F4BB2"/>
    <w:rsid w:val="006F577B"/>
    <w:rsid w:val="007014B4"/>
    <w:rsid w:val="00704CE9"/>
    <w:rsid w:val="0070616B"/>
    <w:rsid w:val="00706295"/>
    <w:rsid w:val="007065F6"/>
    <w:rsid w:val="00706FDA"/>
    <w:rsid w:val="00711F9A"/>
    <w:rsid w:val="00712C48"/>
    <w:rsid w:val="00713810"/>
    <w:rsid w:val="007156F7"/>
    <w:rsid w:val="007200F6"/>
    <w:rsid w:val="00725EAB"/>
    <w:rsid w:val="00727AB5"/>
    <w:rsid w:val="007303A5"/>
    <w:rsid w:val="00730B3E"/>
    <w:rsid w:val="0073420B"/>
    <w:rsid w:val="007343FE"/>
    <w:rsid w:val="00736367"/>
    <w:rsid w:val="007374AB"/>
    <w:rsid w:val="007376CB"/>
    <w:rsid w:val="007407A3"/>
    <w:rsid w:val="00745C9F"/>
    <w:rsid w:val="0074760E"/>
    <w:rsid w:val="00751F83"/>
    <w:rsid w:val="007548C4"/>
    <w:rsid w:val="00754ABA"/>
    <w:rsid w:val="007624A2"/>
    <w:rsid w:val="00775495"/>
    <w:rsid w:val="00775768"/>
    <w:rsid w:val="00782B0D"/>
    <w:rsid w:val="007866D2"/>
    <w:rsid w:val="00786FB9"/>
    <w:rsid w:val="00795994"/>
    <w:rsid w:val="00796DED"/>
    <w:rsid w:val="0079781A"/>
    <w:rsid w:val="007A1302"/>
    <w:rsid w:val="007A1546"/>
    <w:rsid w:val="007A228C"/>
    <w:rsid w:val="007A368E"/>
    <w:rsid w:val="007A5868"/>
    <w:rsid w:val="007B04CE"/>
    <w:rsid w:val="007B2497"/>
    <w:rsid w:val="007B3564"/>
    <w:rsid w:val="007B5263"/>
    <w:rsid w:val="007B6871"/>
    <w:rsid w:val="007B7A2F"/>
    <w:rsid w:val="007C2B69"/>
    <w:rsid w:val="007C32EE"/>
    <w:rsid w:val="007C3D33"/>
    <w:rsid w:val="007C462F"/>
    <w:rsid w:val="007D294A"/>
    <w:rsid w:val="007D47D2"/>
    <w:rsid w:val="007D6EC0"/>
    <w:rsid w:val="007D7E1D"/>
    <w:rsid w:val="007E249F"/>
    <w:rsid w:val="007E503C"/>
    <w:rsid w:val="007E53CC"/>
    <w:rsid w:val="0080153B"/>
    <w:rsid w:val="00802B26"/>
    <w:rsid w:val="0080345C"/>
    <w:rsid w:val="008160FF"/>
    <w:rsid w:val="008204F0"/>
    <w:rsid w:val="0082522F"/>
    <w:rsid w:val="00831979"/>
    <w:rsid w:val="00851352"/>
    <w:rsid w:val="00857077"/>
    <w:rsid w:val="008571F7"/>
    <w:rsid w:val="0086176F"/>
    <w:rsid w:val="00863230"/>
    <w:rsid w:val="00865BD0"/>
    <w:rsid w:val="008717D8"/>
    <w:rsid w:val="0087215C"/>
    <w:rsid w:val="00875D25"/>
    <w:rsid w:val="00880E35"/>
    <w:rsid w:val="00882024"/>
    <w:rsid w:val="0088629F"/>
    <w:rsid w:val="008875FE"/>
    <w:rsid w:val="00887A70"/>
    <w:rsid w:val="00887F8E"/>
    <w:rsid w:val="00890CA9"/>
    <w:rsid w:val="00891937"/>
    <w:rsid w:val="00896234"/>
    <w:rsid w:val="008967E1"/>
    <w:rsid w:val="008972F3"/>
    <w:rsid w:val="00897E43"/>
    <w:rsid w:val="008A00C7"/>
    <w:rsid w:val="008A1D87"/>
    <w:rsid w:val="008A5B61"/>
    <w:rsid w:val="008A6F8E"/>
    <w:rsid w:val="008C024E"/>
    <w:rsid w:val="008C222B"/>
    <w:rsid w:val="008C5738"/>
    <w:rsid w:val="008C588A"/>
    <w:rsid w:val="008C653E"/>
    <w:rsid w:val="008C7EAD"/>
    <w:rsid w:val="008D0CFE"/>
    <w:rsid w:val="008D3B8C"/>
    <w:rsid w:val="008D6152"/>
    <w:rsid w:val="008D6591"/>
    <w:rsid w:val="008D7850"/>
    <w:rsid w:val="008D7A39"/>
    <w:rsid w:val="008E7BA9"/>
    <w:rsid w:val="008F0F81"/>
    <w:rsid w:val="008F1629"/>
    <w:rsid w:val="008F27BF"/>
    <w:rsid w:val="008F2E64"/>
    <w:rsid w:val="008F2EE2"/>
    <w:rsid w:val="008F306A"/>
    <w:rsid w:val="00906835"/>
    <w:rsid w:val="009142EC"/>
    <w:rsid w:val="009145E4"/>
    <w:rsid w:val="009154C3"/>
    <w:rsid w:val="00916961"/>
    <w:rsid w:val="00923540"/>
    <w:rsid w:val="00926767"/>
    <w:rsid w:val="00927EC1"/>
    <w:rsid w:val="00933D5D"/>
    <w:rsid w:val="009356D5"/>
    <w:rsid w:val="009361D5"/>
    <w:rsid w:val="009428A4"/>
    <w:rsid w:val="0096179D"/>
    <w:rsid w:val="009659F4"/>
    <w:rsid w:val="00970D60"/>
    <w:rsid w:val="009874D0"/>
    <w:rsid w:val="0099368E"/>
    <w:rsid w:val="0099390E"/>
    <w:rsid w:val="009960E5"/>
    <w:rsid w:val="009A0229"/>
    <w:rsid w:val="009A6EB5"/>
    <w:rsid w:val="009A7ADC"/>
    <w:rsid w:val="009B0248"/>
    <w:rsid w:val="009B0D30"/>
    <w:rsid w:val="009C10C9"/>
    <w:rsid w:val="009C19B7"/>
    <w:rsid w:val="009C5ABB"/>
    <w:rsid w:val="009D7C51"/>
    <w:rsid w:val="009E196C"/>
    <w:rsid w:val="009E2698"/>
    <w:rsid w:val="009E2EB0"/>
    <w:rsid w:val="009E6A0A"/>
    <w:rsid w:val="009E764A"/>
    <w:rsid w:val="009F36BF"/>
    <w:rsid w:val="00A020B4"/>
    <w:rsid w:val="00A111B6"/>
    <w:rsid w:val="00A16A7A"/>
    <w:rsid w:val="00A201A8"/>
    <w:rsid w:val="00A26D27"/>
    <w:rsid w:val="00A34809"/>
    <w:rsid w:val="00A35ECB"/>
    <w:rsid w:val="00A37031"/>
    <w:rsid w:val="00A376EE"/>
    <w:rsid w:val="00A4062B"/>
    <w:rsid w:val="00A42A99"/>
    <w:rsid w:val="00A44F78"/>
    <w:rsid w:val="00A5151A"/>
    <w:rsid w:val="00A57E0A"/>
    <w:rsid w:val="00A7081B"/>
    <w:rsid w:val="00A708C2"/>
    <w:rsid w:val="00A77919"/>
    <w:rsid w:val="00A81BA8"/>
    <w:rsid w:val="00A823F6"/>
    <w:rsid w:val="00A85F5A"/>
    <w:rsid w:val="00A8719E"/>
    <w:rsid w:val="00AA0A89"/>
    <w:rsid w:val="00AA3703"/>
    <w:rsid w:val="00AA531D"/>
    <w:rsid w:val="00AA5368"/>
    <w:rsid w:val="00AA6429"/>
    <w:rsid w:val="00AA64CF"/>
    <w:rsid w:val="00AB2B8B"/>
    <w:rsid w:val="00AB3705"/>
    <w:rsid w:val="00AB3CEF"/>
    <w:rsid w:val="00AC01AA"/>
    <w:rsid w:val="00AC2945"/>
    <w:rsid w:val="00AC3EE9"/>
    <w:rsid w:val="00AC4AD9"/>
    <w:rsid w:val="00AC4F72"/>
    <w:rsid w:val="00AC5041"/>
    <w:rsid w:val="00AD17CC"/>
    <w:rsid w:val="00AD1999"/>
    <w:rsid w:val="00AE004F"/>
    <w:rsid w:val="00AE00C4"/>
    <w:rsid w:val="00AE482E"/>
    <w:rsid w:val="00AF1B39"/>
    <w:rsid w:val="00AF741A"/>
    <w:rsid w:val="00B01ADB"/>
    <w:rsid w:val="00B04161"/>
    <w:rsid w:val="00B056F9"/>
    <w:rsid w:val="00B11E3D"/>
    <w:rsid w:val="00B14D2C"/>
    <w:rsid w:val="00B14E61"/>
    <w:rsid w:val="00B17E82"/>
    <w:rsid w:val="00B21945"/>
    <w:rsid w:val="00B22598"/>
    <w:rsid w:val="00B23A77"/>
    <w:rsid w:val="00B26084"/>
    <w:rsid w:val="00B32703"/>
    <w:rsid w:val="00B40F28"/>
    <w:rsid w:val="00B4575A"/>
    <w:rsid w:val="00B51D38"/>
    <w:rsid w:val="00B543F3"/>
    <w:rsid w:val="00B56060"/>
    <w:rsid w:val="00B575BA"/>
    <w:rsid w:val="00B669FF"/>
    <w:rsid w:val="00B67393"/>
    <w:rsid w:val="00B704EE"/>
    <w:rsid w:val="00B71608"/>
    <w:rsid w:val="00B76429"/>
    <w:rsid w:val="00B8003F"/>
    <w:rsid w:val="00B82B6B"/>
    <w:rsid w:val="00B86471"/>
    <w:rsid w:val="00B864F3"/>
    <w:rsid w:val="00B9495D"/>
    <w:rsid w:val="00B956D4"/>
    <w:rsid w:val="00B97446"/>
    <w:rsid w:val="00BA7432"/>
    <w:rsid w:val="00BB2764"/>
    <w:rsid w:val="00BB54BC"/>
    <w:rsid w:val="00BB6FF5"/>
    <w:rsid w:val="00BC1AA0"/>
    <w:rsid w:val="00BC2495"/>
    <w:rsid w:val="00BC30A0"/>
    <w:rsid w:val="00BC314A"/>
    <w:rsid w:val="00BC7EB9"/>
    <w:rsid w:val="00BD2643"/>
    <w:rsid w:val="00BD56B1"/>
    <w:rsid w:val="00BD5859"/>
    <w:rsid w:val="00BD6558"/>
    <w:rsid w:val="00BE3EEF"/>
    <w:rsid w:val="00BF2AD7"/>
    <w:rsid w:val="00BF2F76"/>
    <w:rsid w:val="00BF3022"/>
    <w:rsid w:val="00BF3214"/>
    <w:rsid w:val="00BF372A"/>
    <w:rsid w:val="00BF5573"/>
    <w:rsid w:val="00C10808"/>
    <w:rsid w:val="00C146A7"/>
    <w:rsid w:val="00C15867"/>
    <w:rsid w:val="00C22398"/>
    <w:rsid w:val="00C2296D"/>
    <w:rsid w:val="00C23155"/>
    <w:rsid w:val="00C40AED"/>
    <w:rsid w:val="00C40C41"/>
    <w:rsid w:val="00C45885"/>
    <w:rsid w:val="00C45C0E"/>
    <w:rsid w:val="00C50F22"/>
    <w:rsid w:val="00C57971"/>
    <w:rsid w:val="00C60604"/>
    <w:rsid w:val="00C65BD7"/>
    <w:rsid w:val="00C728F4"/>
    <w:rsid w:val="00C76BA4"/>
    <w:rsid w:val="00C80A66"/>
    <w:rsid w:val="00C8218C"/>
    <w:rsid w:val="00C83484"/>
    <w:rsid w:val="00C83A48"/>
    <w:rsid w:val="00C85865"/>
    <w:rsid w:val="00C85E85"/>
    <w:rsid w:val="00C926C8"/>
    <w:rsid w:val="00CA2EAE"/>
    <w:rsid w:val="00CA4AC1"/>
    <w:rsid w:val="00CA59FB"/>
    <w:rsid w:val="00CB0316"/>
    <w:rsid w:val="00CB0B11"/>
    <w:rsid w:val="00CB0DD5"/>
    <w:rsid w:val="00CB146C"/>
    <w:rsid w:val="00CB1DBA"/>
    <w:rsid w:val="00CB426A"/>
    <w:rsid w:val="00CB5354"/>
    <w:rsid w:val="00CC3C9E"/>
    <w:rsid w:val="00CC6A14"/>
    <w:rsid w:val="00CC70A3"/>
    <w:rsid w:val="00CD1762"/>
    <w:rsid w:val="00CD2131"/>
    <w:rsid w:val="00CD4442"/>
    <w:rsid w:val="00CD53C3"/>
    <w:rsid w:val="00CD574E"/>
    <w:rsid w:val="00CE470C"/>
    <w:rsid w:val="00CE4C22"/>
    <w:rsid w:val="00CE76E5"/>
    <w:rsid w:val="00CF167C"/>
    <w:rsid w:val="00CF1EBC"/>
    <w:rsid w:val="00CF41EC"/>
    <w:rsid w:val="00CF5D04"/>
    <w:rsid w:val="00D00A58"/>
    <w:rsid w:val="00D0106B"/>
    <w:rsid w:val="00D04DE4"/>
    <w:rsid w:val="00D063F1"/>
    <w:rsid w:val="00D11735"/>
    <w:rsid w:val="00D14F22"/>
    <w:rsid w:val="00D24BD7"/>
    <w:rsid w:val="00D408F1"/>
    <w:rsid w:val="00D4741C"/>
    <w:rsid w:val="00D578AB"/>
    <w:rsid w:val="00D57918"/>
    <w:rsid w:val="00D710F1"/>
    <w:rsid w:val="00D73DC6"/>
    <w:rsid w:val="00D74C1A"/>
    <w:rsid w:val="00D754C1"/>
    <w:rsid w:val="00D75770"/>
    <w:rsid w:val="00D75AC2"/>
    <w:rsid w:val="00D77393"/>
    <w:rsid w:val="00D77A35"/>
    <w:rsid w:val="00D81B3E"/>
    <w:rsid w:val="00D85624"/>
    <w:rsid w:val="00D86A87"/>
    <w:rsid w:val="00D90803"/>
    <w:rsid w:val="00D90C70"/>
    <w:rsid w:val="00D90E49"/>
    <w:rsid w:val="00D92439"/>
    <w:rsid w:val="00D96ADE"/>
    <w:rsid w:val="00DA0CE2"/>
    <w:rsid w:val="00DA2387"/>
    <w:rsid w:val="00DA591C"/>
    <w:rsid w:val="00DC6A10"/>
    <w:rsid w:val="00DD07F9"/>
    <w:rsid w:val="00DE104E"/>
    <w:rsid w:val="00DE58A6"/>
    <w:rsid w:val="00DE657E"/>
    <w:rsid w:val="00DF08B6"/>
    <w:rsid w:val="00DF4704"/>
    <w:rsid w:val="00E024AA"/>
    <w:rsid w:val="00E0574A"/>
    <w:rsid w:val="00E12B2B"/>
    <w:rsid w:val="00E15A65"/>
    <w:rsid w:val="00E15C77"/>
    <w:rsid w:val="00E1693E"/>
    <w:rsid w:val="00E170C5"/>
    <w:rsid w:val="00E250F1"/>
    <w:rsid w:val="00E315E3"/>
    <w:rsid w:val="00E34762"/>
    <w:rsid w:val="00E3550D"/>
    <w:rsid w:val="00E37D28"/>
    <w:rsid w:val="00E4529E"/>
    <w:rsid w:val="00E52838"/>
    <w:rsid w:val="00E54AB7"/>
    <w:rsid w:val="00E55F23"/>
    <w:rsid w:val="00E614E0"/>
    <w:rsid w:val="00E63BAC"/>
    <w:rsid w:val="00E64623"/>
    <w:rsid w:val="00E73F7F"/>
    <w:rsid w:val="00E753E8"/>
    <w:rsid w:val="00E85409"/>
    <w:rsid w:val="00E90A72"/>
    <w:rsid w:val="00E91B21"/>
    <w:rsid w:val="00E91CC9"/>
    <w:rsid w:val="00E9339B"/>
    <w:rsid w:val="00EA429F"/>
    <w:rsid w:val="00EA4F9E"/>
    <w:rsid w:val="00EA5413"/>
    <w:rsid w:val="00EA63CA"/>
    <w:rsid w:val="00EA6D3B"/>
    <w:rsid w:val="00EB00AD"/>
    <w:rsid w:val="00EB136C"/>
    <w:rsid w:val="00EB480E"/>
    <w:rsid w:val="00EB5EC6"/>
    <w:rsid w:val="00EB7FC9"/>
    <w:rsid w:val="00EC034B"/>
    <w:rsid w:val="00EC0D33"/>
    <w:rsid w:val="00ED13AD"/>
    <w:rsid w:val="00ED27E8"/>
    <w:rsid w:val="00ED4198"/>
    <w:rsid w:val="00ED5C05"/>
    <w:rsid w:val="00ED6056"/>
    <w:rsid w:val="00ED7137"/>
    <w:rsid w:val="00EE0457"/>
    <w:rsid w:val="00EE09F8"/>
    <w:rsid w:val="00EE2FA2"/>
    <w:rsid w:val="00EE7289"/>
    <w:rsid w:val="00EF06EA"/>
    <w:rsid w:val="00EF1BF4"/>
    <w:rsid w:val="00EF1E43"/>
    <w:rsid w:val="00F05144"/>
    <w:rsid w:val="00F05308"/>
    <w:rsid w:val="00F056DF"/>
    <w:rsid w:val="00F07604"/>
    <w:rsid w:val="00F10452"/>
    <w:rsid w:val="00F10622"/>
    <w:rsid w:val="00F11809"/>
    <w:rsid w:val="00F1695A"/>
    <w:rsid w:val="00F21088"/>
    <w:rsid w:val="00F26AB6"/>
    <w:rsid w:val="00F30758"/>
    <w:rsid w:val="00F326BF"/>
    <w:rsid w:val="00F327E7"/>
    <w:rsid w:val="00F35746"/>
    <w:rsid w:val="00F373F2"/>
    <w:rsid w:val="00F37F99"/>
    <w:rsid w:val="00F41D38"/>
    <w:rsid w:val="00F447C7"/>
    <w:rsid w:val="00F459B4"/>
    <w:rsid w:val="00F46757"/>
    <w:rsid w:val="00F5211B"/>
    <w:rsid w:val="00F554A9"/>
    <w:rsid w:val="00F60309"/>
    <w:rsid w:val="00F716FD"/>
    <w:rsid w:val="00F80355"/>
    <w:rsid w:val="00F80B63"/>
    <w:rsid w:val="00F8196D"/>
    <w:rsid w:val="00F82018"/>
    <w:rsid w:val="00F864E3"/>
    <w:rsid w:val="00F87C43"/>
    <w:rsid w:val="00F97C75"/>
    <w:rsid w:val="00FA5722"/>
    <w:rsid w:val="00FB0C81"/>
    <w:rsid w:val="00FB216C"/>
    <w:rsid w:val="00FC2200"/>
    <w:rsid w:val="00FC2540"/>
    <w:rsid w:val="00FC3C34"/>
    <w:rsid w:val="00FD50C9"/>
    <w:rsid w:val="00FE0A81"/>
    <w:rsid w:val="00FE14F1"/>
    <w:rsid w:val="00FE24D4"/>
    <w:rsid w:val="00FE34A3"/>
    <w:rsid w:val="00FE622C"/>
    <w:rsid w:val="00FF0204"/>
    <w:rsid w:val="00FF2D3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5EDBA"/>
  <w15:docId w15:val="{AE7AFE31-B9E6-47E1-B500-41CB0A809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551FF"/>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51FF"/>
    <w:rPr>
      <w:sz w:val="22"/>
      <w:szCs w:val="22"/>
      <w:lang w:val="en-CA"/>
    </w:rPr>
  </w:style>
  <w:style w:type="character" w:styleId="Hyperlink">
    <w:name w:val="Hyperlink"/>
    <w:basedOn w:val="DefaultParagraphFont"/>
    <w:uiPriority w:val="99"/>
    <w:unhideWhenUsed/>
    <w:rsid w:val="003551FF"/>
    <w:rPr>
      <w:color w:val="0000FF" w:themeColor="hyperlink"/>
      <w:u w:val="single"/>
    </w:rPr>
  </w:style>
  <w:style w:type="character" w:customStyle="1" w:styleId="HeaderChar">
    <w:name w:val="Header Char"/>
    <w:basedOn w:val="DefaultParagraphFont"/>
    <w:link w:val="Header"/>
    <w:uiPriority w:val="99"/>
    <w:rsid w:val="003551FF"/>
    <w:rPr>
      <w:sz w:val="22"/>
      <w:szCs w:val="22"/>
      <w:lang w:val="en-CA"/>
    </w:rPr>
  </w:style>
  <w:style w:type="character" w:customStyle="1" w:styleId="FooterChar">
    <w:name w:val="Footer Char"/>
    <w:basedOn w:val="DefaultParagraphFont"/>
    <w:link w:val="Footer"/>
    <w:uiPriority w:val="99"/>
    <w:rsid w:val="003551FF"/>
    <w:rPr>
      <w:sz w:val="22"/>
      <w:szCs w:val="22"/>
      <w:lang w:val="en-CA"/>
    </w:rPr>
  </w:style>
  <w:style w:type="paragraph" w:styleId="Revision">
    <w:name w:val="Revision"/>
    <w:hidden/>
    <w:uiPriority w:val="99"/>
    <w:semiHidden/>
    <w:rsid w:val="003551FF"/>
    <w:rPr>
      <w:sz w:val="22"/>
      <w:szCs w:val="22"/>
      <w:lang w:val="en-CA"/>
    </w:rPr>
  </w:style>
  <w:style w:type="paragraph" w:styleId="ListParagraph">
    <w:name w:val="List Paragraph"/>
    <w:basedOn w:val="Normal"/>
    <w:uiPriority w:val="34"/>
    <w:qFormat/>
    <w:rsid w:val="0080153B"/>
    <w:pPr>
      <w:ind w:left="720"/>
      <w:contextualSpacing/>
    </w:pPr>
    <w:rPr>
      <w:rFonts w:eastAsiaTheme="minorHAnsi"/>
    </w:rPr>
  </w:style>
  <w:style w:type="table" w:customStyle="1" w:styleId="TableGrid10">
    <w:name w:val="Table Grid1"/>
    <w:basedOn w:val="TableNormal"/>
    <w:rsid w:val="0080153B"/>
    <w:pPr>
      <w:jc w:val="both"/>
    </w:pPr>
    <w:rPr>
      <w:rFonts w:eastAsia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423014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3405763">
      <w:bodyDiv w:val="1"/>
      <w:marLeft w:val="0"/>
      <w:marRight w:val="0"/>
      <w:marTop w:val="0"/>
      <w:marBottom w:val="0"/>
      <w:divBdr>
        <w:top w:val="none" w:sz="0" w:space="0" w:color="auto"/>
        <w:left w:val="none" w:sz="0" w:space="0" w:color="auto"/>
        <w:bottom w:val="none" w:sz="0" w:space="0" w:color="auto"/>
        <w:right w:val="none" w:sz="0" w:space="0" w:color="auto"/>
      </w:divBdr>
    </w:div>
    <w:div w:id="1089079817">
      <w:bodyDiv w:val="1"/>
      <w:marLeft w:val="0"/>
      <w:marRight w:val="0"/>
      <w:marTop w:val="0"/>
      <w:marBottom w:val="0"/>
      <w:divBdr>
        <w:top w:val="none" w:sz="0" w:space="0" w:color="auto"/>
        <w:left w:val="none" w:sz="0" w:space="0" w:color="auto"/>
        <w:bottom w:val="none" w:sz="0" w:space="0" w:color="auto"/>
        <w:right w:val="none" w:sz="0" w:space="0" w:color="auto"/>
      </w:divBdr>
    </w:div>
    <w:div w:id="11810482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3164647">
      <w:bodyDiv w:val="1"/>
      <w:marLeft w:val="0"/>
      <w:marRight w:val="0"/>
      <w:marTop w:val="0"/>
      <w:marBottom w:val="0"/>
      <w:divBdr>
        <w:top w:val="none" w:sz="0" w:space="0" w:color="auto"/>
        <w:left w:val="none" w:sz="0" w:space="0" w:color="auto"/>
        <w:bottom w:val="none" w:sz="0" w:space="0" w:color="auto"/>
        <w:right w:val="none" w:sz="0" w:space="0" w:color="auto"/>
      </w:divBdr>
    </w:div>
    <w:div w:id="211415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edocs.unep.org/20.500.11822/468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B661CDB3-9918-CD4C-A67C-94A366F80234}">
  <ds:schemaRefs>
    <ds:schemaRef ds:uri="http://schemas.openxmlformats.org/officeDocument/2006/bibliography"/>
  </ds:schemaRefs>
</ds:datastoreItem>
</file>

<file path=customXml/itemProps3.xml><?xml version="1.0" encoding="utf-8"?>
<ds:datastoreItem xmlns:ds="http://schemas.openxmlformats.org/officeDocument/2006/customXml" ds:itemID="{185AC1E3-73F0-4806-A563-03AFCF4DDF80}"/>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TotalTime>
  <Pages>5</Pages>
  <Words>1312</Words>
  <Characters>7483</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UNMFS</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SMEO MLF</dc:creator>
  <cp:lastModifiedBy>Pamela El Kortbawi</cp:lastModifiedBy>
  <cp:revision>2</cp:revision>
  <cp:lastPrinted>2001-05-26T16:40:00Z</cp:lastPrinted>
  <dcterms:created xsi:type="dcterms:W3CDTF">2025-06-20T19:20:00Z</dcterms:created>
  <dcterms:modified xsi:type="dcterms:W3CDTF">2025-06-20T19:20:00Z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UNEP/OzL.Pro/ExCom/96/7/Rev.1</vt:lpwstr>
  </property>
  <property fmtid="{D5CDD505-2E9C-101B-9397-08002B2CF9AE}" pid="3" name="Revision date">
    <vt:lpwstr>5/28/2025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