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2589D" w14:paraId="529B767D" w14:textId="77777777" w:rsidTr="00931E4B">
        <w:trPr>
          <w:trHeight w:val="720"/>
        </w:trPr>
        <w:tc>
          <w:tcPr>
            <w:tcW w:w="4410" w:type="dxa"/>
            <w:gridSpan w:val="2"/>
            <w:tcBorders>
              <w:bottom w:val="single" w:sz="18" w:space="0" w:color="auto"/>
            </w:tcBorders>
          </w:tcPr>
          <w:p w14:paraId="1BC39B33" w14:textId="77777777" w:rsidR="0072589D" w:rsidRDefault="0072589D" w:rsidP="00931E4B">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A25AE46" w14:textId="77777777" w:rsidR="0072589D" w:rsidRDefault="0072589D" w:rsidP="00931E4B">
            <w:pPr>
              <w:pStyle w:val="Heading3"/>
              <w:numPr>
                <w:ilvl w:val="0"/>
                <w:numId w:val="0"/>
              </w:numPr>
              <w:bidi/>
              <w:ind w:left="270" w:right="1384"/>
              <w:rPr>
                <w:b/>
                <w:bCs/>
                <w:sz w:val="48"/>
                <w:szCs w:val="48"/>
              </w:rPr>
            </w:pPr>
            <w:r>
              <w:rPr>
                <w:b/>
                <w:bCs/>
                <w:sz w:val="48"/>
                <w:szCs w:val="48"/>
                <w:rtl/>
              </w:rPr>
              <w:t>الأمم المتحدة</w:t>
            </w:r>
          </w:p>
        </w:tc>
      </w:tr>
      <w:tr w:rsidR="0072589D" w14:paraId="2DFE267F" w14:textId="77777777" w:rsidTr="00931E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11D890E" w14:textId="77777777" w:rsidR="0072589D" w:rsidRDefault="0072589D" w:rsidP="00931E4B">
            <w:pPr>
              <w:spacing w:before="120"/>
              <w:jc w:val="left"/>
              <w:rPr>
                <w:lang w:val="en-US"/>
              </w:rPr>
            </w:pPr>
            <w:r>
              <w:rPr>
                <w:noProof/>
                <w:lang w:eastAsia="en-CA"/>
              </w:rPr>
              <w:drawing>
                <wp:anchor distT="0" distB="0" distL="114300" distR="114300" simplePos="0" relativeHeight="251663360" behindDoc="0" locked="0" layoutInCell="0" allowOverlap="1" wp14:anchorId="31B8F056" wp14:editId="1EE8F1C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69912827" wp14:editId="00BE427A">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551FAA49" w14:textId="77777777" w:rsidR="0072589D" w:rsidRDefault="0072589D" w:rsidP="00931E4B">
            <w:pPr>
              <w:spacing w:before="120"/>
              <w:jc w:val="left"/>
              <w:rPr>
                <w:lang w:val="en-US"/>
              </w:rPr>
            </w:pPr>
            <w:r>
              <w:rPr>
                <w:lang w:val="en-US"/>
              </w:rPr>
              <w:t>GENERAL</w:t>
            </w:r>
          </w:p>
          <w:p w14:paraId="3AD4A84F" w14:textId="77777777" w:rsidR="0072589D" w:rsidRPr="009B0D30" w:rsidRDefault="0072589D" w:rsidP="0072589D"/>
          <w:p w14:paraId="0B49A6DC" w14:textId="1364B200" w:rsidR="0072589D" w:rsidRPr="009B0D30" w:rsidRDefault="00ED2444" w:rsidP="0072589D">
            <w:r>
              <w:fldChar w:fldCharType="begin"/>
            </w:r>
            <w:r w:rsidR="0072589D">
              <w:instrText xml:space="preserve"> DOCPROPERTY "Document number"  \* MERGEFORMAT </w:instrText>
            </w:r>
            <w:r>
              <w:fldChar w:fldCharType="separate"/>
            </w:r>
            <w:r w:rsidR="004C20AC">
              <w:t>UNEP/</w:t>
            </w:r>
            <w:proofErr w:type="spellStart"/>
            <w:r w:rsidR="004C20AC">
              <w:t>OzL.Pro</w:t>
            </w:r>
            <w:proofErr w:type="spellEnd"/>
            <w:r w:rsidR="004C20AC">
              <w:t>/</w:t>
            </w:r>
            <w:proofErr w:type="spellStart"/>
            <w:r w:rsidR="004C20AC">
              <w:t>ExCom</w:t>
            </w:r>
            <w:proofErr w:type="spellEnd"/>
            <w:r w:rsidR="004C20AC">
              <w:t>/88/29</w:t>
            </w:r>
            <w:r>
              <w:fldChar w:fldCharType="end"/>
            </w:r>
          </w:p>
          <w:p w14:paraId="2392F654" w14:textId="77777777" w:rsidR="0072589D" w:rsidRPr="009B0D30" w:rsidRDefault="00ED2444" w:rsidP="0072589D">
            <w:r w:rsidRPr="009B0D30">
              <w:fldChar w:fldCharType="begin"/>
            </w:r>
            <w:r w:rsidR="0072589D" w:rsidRPr="009B0D30">
              <w:instrText xml:space="preserve"> DOCPROPERTY "Revision date" \@ "d MMMM YYYY"  \* MERGEFORMAT </w:instrText>
            </w:r>
            <w:r w:rsidRPr="009B0D30">
              <w:fldChar w:fldCharType="separate"/>
            </w:r>
            <w:r w:rsidR="0072589D">
              <w:t>10 November 2021</w:t>
            </w:r>
            <w:r w:rsidRPr="009B0D30">
              <w:fldChar w:fldCharType="end"/>
            </w:r>
          </w:p>
          <w:p w14:paraId="5800B507" w14:textId="77777777" w:rsidR="0072589D" w:rsidRPr="009B0D30" w:rsidRDefault="0072589D" w:rsidP="0072589D">
            <w:pPr>
              <w:rPr>
                <w:caps/>
              </w:rPr>
            </w:pPr>
          </w:p>
          <w:p w14:paraId="2E2DB672" w14:textId="77777777" w:rsidR="0072589D" w:rsidRDefault="0072589D" w:rsidP="00931E4B">
            <w:pPr>
              <w:spacing w:before="120"/>
              <w:jc w:val="left"/>
              <w:rPr>
                <w:lang w:val="en-US"/>
              </w:rPr>
            </w:pPr>
            <w:r>
              <w:rPr>
                <w:lang w:val="en-US"/>
              </w:rPr>
              <w:t>ARABIC</w:t>
            </w:r>
          </w:p>
          <w:p w14:paraId="2ABCF248" w14:textId="77777777" w:rsidR="0072589D" w:rsidRDefault="0072589D" w:rsidP="00931E4B">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DA776D8" w14:textId="77777777" w:rsidR="0072589D" w:rsidRPr="00F35A52" w:rsidRDefault="0072589D" w:rsidP="00931E4B">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0C870946" w14:textId="77777777" w:rsidR="0072589D" w:rsidRDefault="0072589D" w:rsidP="00931E4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37B7CE0" w14:textId="77777777" w:rsidR="0072589D" w:rsidRDefault="0072589D" w:rsidP="00931E4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3726AEE" w14:textId="77777777" w:rsidR="0072589D" w:rsidRDefault="0072589D" w:rsidP="00931E4B">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77CDFDC" w14:textId="77777777" w:rsidR="0072589D" w:rsidRDefault="0072589D" w:rsidP="00931E4B">
            <w:pPr>
              <w:rPr>
                <w:caps/>
                <w:lang w:val="en-US"/>
              </w:rPr>
            </w:pPr>
          </w:p>
          <w:p w14:paraId="0CA4EBFE" w14:textId="77777777" w:rsidR="0072589D" w:rsidRDefault="0072589D" w:rsidP="00931E4B">
            <w:pPr>
              <w:rPr>
                <w:lang w:val="en-US"/>
              </w:rPr>
            </w:pPr>
          </w:p>
        </w:tc>
      </w:tr>
    </w:tbl>
    <w:p w14:paraId="0A17AAF6" w14:textId="77777777" w:rsidR="0072589D" w:rsidRDefault="0072589D" w:rsidP="0072589D">
      <w:pPr>
        <w:pStyle w:val="Caption"/>
        <w:spacing w:line="200" w:lineRule="exact"/>
        <w:ind w:left="187" w:right="187" w:hanging="187"/>
        <w:jc w:val="both"/>
        <w:rPr>
          <w:rFonts w:cs="Akhbar MT"/>
          <w:b/>
          <w:bCs/>
          <w:sz w:val="28"/>
          <w:szCs w:val="28"/>
          <w:rtl/>
        </w:rPr>
      </w:pPr>
    </w:p>
    <w:p w14:paraId="49064428" w14:textId="77777777" w:rsidR="0072589D" w:rsidRDefault="0072589D" w:rsidP="0072589D">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071937E" w14:textId="77777777" w:rsidR="0072589D" w:rsidRDefault="0072589D" w:rsidP="0072589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033FDE5" w14:textId="77777777" w:rsidR="0072589D" w:rsidRPr="00A755B6" w:rsidRDefault="0072589D" w:rsidP="0072589D">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15A03214" w14:textId="77777777" w:rsidR="0072589D" w:rsidRDefault="0072589D" w:rsidP="0072589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3DADF4B8" w14:textId="77777777" w:rsidR="0072589D" w:rsidRPr="009B0D30" w:rsidRDefault="0072589D" w:rsidP="0072589D">
      <w:pPr>
        <w:bidi/>
        <w:jc w:val="left"/>
      </w:pPr>
    </w:p>
    <w:p w14:paraId="57053C32" w14:textId="77777777" w:rsidR="00172B88" w:rsidRPr="00122F23" w:rsidRDefault="00172B88" w:rsidP="0072589D">
      <w:pPr>
        <w:bidi/>
        <w:jc w:val="left"/>
        <w:rPr>
          <w:sz w:val="32"/>
          <w:szCs w:val="32"/>
        </w:rPr>
      </w:pPr>
    </w:p>
    <w:p w14:paraId="7EE32DE4" w14:textId="77777777" w:rsidR="002C5310" w:rsidRPr="00122F23" w:rsidRDefault="002C5310" w:rsidP="0072589D">
      <w:pPr>
        <w:bidi/>
        <w:jc w:val="center"/>
        <w:outlineLvl w:val="0"/>
        <w:rPr>
          <w:bCs/>
          <w:caps/>
          <w:sz w:val="32"/>
          <w:szCs w:val="32"/>
          <w:rtl/>
          <w:lang w:val="en-GB" w:bidi="ar-EG"/>
        </w:rPr>
      </w:pPr>
      <w:r w:rsidRPr="00122F23">
        <w:rPr>
          <w:rFonts w:hint="cs"/>
          <w:bCs/>
          <w:caps/>
          <w:sz w:val="32"/>
          <w:szCs w:val="32"/>
          <w:rtl/>
          <w:lang w:val="en-GB" w:bidi="ar-EG"/>
        </w:rPr>
        <w:t>التعاون الثنائي</w:t>
      </w:r>
    </w:p>
    <w:p w14:paraId="6C647AF6" w14:textId="55927C9E" w:rsidR="00172B88" w:rsidRDefault="00172B88" w:rsidP="0072589D">
      <w:pPr>
        <w:bidi/>
        <w:jc w:val="center"/>
        <w:outlineLvl w:val="0"/>
        <w:rPr>
          <w:b/>
          <w:caps/>
          <w:lang w:bidi="ar-EG"/>
        </w:rPr>
      </w:pPr>
    </w:p>
    <w:p w14:paraId="6FC3AC69" w14:textId="77777777" w:rsidR="00122F23" w:rsidRPr="002A6F84" w:rsidRDefault="00122F23" w:rsidP="00122F23">
      <w:pPr>
        <w:bidi/>
        <w:jc w:val="center"/>
        <w:outlineLvl w:val="0"/>
        <w:rPr>
          <w:b/>
          <w:caps/>
          <w:rtl/>
          <w:lang w:bidi="ar-EG"/>
        </w:rPr>
      </w:pPr>
    </w:p>
    <w:p w14:paraId="65CE2860" w14:textId="77777777" w:rsidR="002C5310" w:rsidRPr="00122F23" w:rsidRDefault="002C5310" w:rsidP="00A031AD">
      <w:pPr>
        <w:pStyle w:val="Heading1"/>
        <w:numPr>
          <w:ilvl w:val="0"/>
          <w:numId w:val="22"/>
        </w:numPr>
        <w:bidi/>
        <w:rPr>
          <w:sz w:val="26"/>
          <w:szCs w:val="26"/>
          <w:lang w:val="en-US"/>
        </w:rPr>
      </w:pPr>
      <w:r w:rsidRPr="00122F23">
        <w:rPr>
          <w:rFonts w:hint="cs"/>
          <w:sz w:val="26"/>
          <w:szCs w:val="26"/>
          <w:rtl/>
          <w:lang w:val="en-US"/>
        </w:rPr>
        <w:t>تقدم هذه الوثيقة عرضا عاما لطلبات من الوكالات الثنائية:</w:t>
      </w:r>
    </w:p>
    <w:p w14:paraId="30EFD234" w14:textId="77777777" w:rsidR="002C5310" w:rsidRPr="00122F23" w:rsidRDefault="002C5310" w:rsidP="00AF1C64">
      <w:pPr>
        <w:pStyle w:val="Heading1"/>
        <w:bidi/>
        <w:rPr>
          <w:sz w:val="26"/>
          <w:szCs w:val="26"/>
          <w:lang w:val="en-GB"/>
        </w:rPr>
      </w:pPr>
      <w:r w:rsidRPr="00122F23">
        <w:rPr>
          <w:rFonts w:hint="cs"/>
          <w:sz w:val="26"/>
          <w:szCs w:val="26"/>
          <w:rtl/>
          <w:lang w:val="en-GB"/>
        </w:rPr>
        <w:t xml:space="preserve">ونظرا للقيود التي فرضها وباء كوفيد-19 لم تتمكن الأطراف </w:t>
      </w:r>
      <w:r w:rsidR="00AF1C64" w:rsidRPr="00122F23">
        <w:rPr>
          <w:rFonts w:hint="cs"/>
          <w:sz w:val="26"/>
          <w:szCs w:val="26"/>
          <w:rtl/>
          <w:lang w:val="en-GB" w:bidi="ar-EG"/>
        </w:rPr>
        <w:t>فى</w:t>
      </w:r>
      <w:r w:rsidRPr="00122F23">
        <w:rPr>
          <w:rFonts w:hint="cs"/>
          <w:sz w:val="26"/>
          <w:szCs w:val="26"/>
          <w:rtl/>
          <w:lang w:val="en-GB"/>
        </w:rPr>
        <w:t xml:space="preserve"> بروتوكول مونتريال من الموافقة على مستوى تجديد موارد الصندوق المتعدد الأطراف للفترة 2021-2023. وقررت الأطراف خلال اجتماعها الثالث والثلاثين. </w:t>
      </w:r>
      <w:r w:rsidRPr="00122F23">
        <w:rPr>
          <w:rFonts w:hint="cs"/>
          <w:i/>
          <w:iCs/>
          <w:sz w:val="26"/>
          <w:szCs w:val="26"/>
          <w:rtl/>
          <w:lang w:val="en-GB"/>
        </w:rPr>
        <w:t>ضمن جملة أمور</w:t>
      </w:r>
      <w:r w:rsidRPr="00122F23">
        <w:rPr>
          <w:rFonts w:hint="cs"/>
          <w:sz w:val="26"/>
          <w:szCs w:val="26"/>
          <w:rtl/>
          <w:lang w:val="en-GB"/>
        </w:rPr>
        <w:t xml:space="preserve">، الموافقة على ميزانية </w:t>
      </w:r>
      <w:r w:rsidR="00AF1C64" w:rsidRPr="00122F23">
        <w:rPr>
          <w:rFonts w:hint="cs"/>
          <w:sz w:val="26"/>
          <w:szCs w:val="26"/>
          <w:rtl/>
          <w:lang w:val="en-GB"/>
        </w:rPr>
        <w:t xml:space="preserve">مؤقتة محدثة </w:t>
      </w:r>
      <w:r w:rsidRPr="00122F23">
        <w:rPr>
          <w:rFonts w:hint="cs"/>
          <w:sz w:val="26"/>
          <w:szCs w:val="26"/>
          <w:rtl/>
          <w:lang w:val="en-GB"/>
        </w:rPr>
        <w:t>لفترة الثلاث سنوات 2021-2023 (المقرر 33/1) ومستوى مساهمات إشارية للأطراف في 2022 على أساس مؤقت الى أن يتم التوصل الى قرار نهائي من الأطراف بشأن الميزانية المعدلة للصندوق لفترة الثلاث سنوات 2021-2023 (المقرر 33/2).</w:t>
      </w:r>
    </w:p>
    <w:p w14:paraId="7B5FDADF" w14:textId="77777777" w:rsidR="002C5310" w:rsidRPr="00122F23" w:rsidRDefault="002C5310" w:rsidP="0072589D">
      <w:pPr>
        <w:pStyle w:val="Heading1"/>
        <w:bidi/>
        <w:rPr>
          <w:sz w:val="26"/>
          <w:szCs w:val="26"/>
          <w:lang w:val="en-GB"/>
        </w:rPr>
      </w:pPr>
      <w:r w:rsidRPr="00122F23">
        <w:rPr>
          <w:rFonts w:hint="cs"/>
          <w:sz w:val="26"/>
          <w:szCs w:val="26"/>
          <w:rtl/>
          <w:lang w:val="en-GB"/>
        </w:rPr>
        <w:t>ويقل ت</w:t>
      </w:r>
      <w:r w:rsidR="00D66266" w:rsidRPr="00122F23">
        <w:rPr>
          <w:rFonts w:hint="cs"/>
          <w:sz w:val="26"/>
          <w:szCs w:val="26"/>
          <w:rtl/>
          <w:lang w:val="en-GB" w:bidi="ar-EG"/>
        </w:rPr>
        <w:t>مويل هذه الطلبات بالإضافة الى تمويل طلب التعاون الثنائي الذي ووفق عليه خلال الاجتماع السابع والثمانين،</w:t>
      </w:r>
      <w:r w:rsidR="00D66266" w:rsidRPr="00122F23">
        <w:rPr>
          <w:rStyle w:val="FootnoteReference"/>
          <w:sz w:val="26"/>
          <w:szCs w:val="26"/>
          <w:lang w:val="en-GB"/>
        </w:rPr>
        <w:footnoteReference w:id="2"/>
      </w:r>
      <w:r w:rsidR="00D66266" w:rsidRPr="00122F23">
        <w:rPr>
          <w:rFonts w:hint="cs"/>
          <w:sz w:val="26"/>
          <w:szCs w:val="26"/>
          <w:rtl/>
          <w:lang w:val="en-GB" w:bidi="ar-EG"/>
        </w:rPr>
        <w:t xml:space="preserve"> حسب مقتضى الحال، عن</w:t>
      </w:r>
      <w:r w:rsidR="00D66266" w:rsidRPr="00122F23">
        <w:rPr>
          <w:rFonts w:hint="cs"/>
          <w:sz w:val="26"/>
          <w:szCs w:val="26"/>
          <w:rtl/>
          <w:lang w:val="en-GB"/>
        </w:rPr>
        <w:t xml:space="preserve"> المستوى الأقصى المؤهل للتعاون الثنائي المحسوب بالاستناد الى المقررات سابقة الذكر التي اتخذتها الأطراف. وتتوافق هذه مع وثائق الاجتماعات المعنية التي تتضمن مناقشات بشأن الطلبات الثنائية وتحتوي على توصية بشأن السنة التي يحدد فيها التعاون الثنائي.</w:t>
      </w:r>
    </w:p>
    <w:p w14:paraId="275C8FE1" w14:textId="77777777" w:rsidR="00172B88" w:rsidRPr="00122F23" w:rsidRDefault="00D66266" w:rsidP="0072589D">
      <w:pPr>
        <w:tabs>
          <w:tab w:val="left" w:pos="720"/>
        </w:tabs>
        <w:bidi/>
        <w:spacing w:after="240"/>
        <w:outlineLvl w:val="0"/>
        <w:rPr>
          <w:bCs/>
          <w:sz w:val="26"/>
          <w:szCs w:val="26"/>
          <w:lang w:val="en-GB"/>
        </w:rPr>
      </w:pPr>
      <w:r w:rsidRPr="00122F23">
        <w:rPr>
          <w:rFonts w:hint="cs"/>
          <w:bCs/>
          <w:sz w:val="26"/>
          <w:szCs w:val="26"/>
          <w:rtl/>
          <w:lang w:val="en-GB"/>
        </w:rPr>
        <w:t>عرض عام</w:t>
      </w:r>
    </w:p>
    <w:p w14:paraId="25086FC0" w14:textId="77777777" w:rsidR="00D66266" w:rsidRPr="00122F23" w:rsidRDefault="00D66266" w:rsidP="00A031AD">
      <w:pPr>
        <w:pStyle w:val="Heading1"/>
        <w:bidi/>
        <w:rPr>
          <w:sz w:val="26"/>
          <w:szCs w:val="26"/>
          <w:lang w:val="en-GB"/>
        </w:rPr>
      </w:pPr>
      <w:r w:rsidRPr="00122F23">
        <w:rPr>
          <w:rFonts w:hint="cs"/>
          <w:sz w:val="26"/>
          <w:szCs w:val="26"/>
          <w:rtl/>
          <w:lang w:val="en-GB"/>
        </w:rPr>
        <w:t>قدمت الوكالات الثنائية الأربعة</w:t>
      </w:r>
      <w:r w:rsidR="007F4CC3" w:rsidRPr="00122F23">
        <w:rPr>
          <w:rFonts w:hint="cs"/>
          <w:sz w:val="26"/>
          <w:szCs w:val="26"/>
          <w:rtl/>
          <w:lang w:val="en-GB" w:bidi="ar-EG"/>
        </w:rPr>
        <w:t>،</w:t>
      </w:r>
      <w:r w:rsidRPr="00122F23">
        <w:rPr>
          <w:rFonts w:hint="cs"/>
          <w:sz w:val="26"/>
          <w:szCs w:val="26"/>
          <w:rtl/>
          <w:lang w:val="en-GB"/>
        </w:rPr>
        <w:t xml:space="preserve"> عشرة مشروعات </w:t>
      </w:r>
      <w:r w:rsidR="007F4CC3" w:rsidRPr="00122F23">
        <w:rPr>
          <w:rFonts w:hint="cs"/>
          <w:sz w:val="26"/>
          <w:szCs w:val="26"/>
          <w:rtl/>
          <w:lang w:val="en-GB"/>
        </w:rPr>
        <w:t xml:space="preserve">بقيمة تبلغ </w:t>
      </w:r>
      <w:r w:rsidR="007F4CC3" w:rsidRPr="00122F23">
        <w:rPr>
          <w:sz w:val="26"/>
          <w:szCs w:val="26"/>
          <w:lang w:val="en-GB"/>
        </w:rPr>
        <w:t>4,142,026</w:t>
      </w:r>
      <w:r w:rsidR="007F4CC3" w:rsidRPr="00122F23">
        <w:rPr>
          <w:rFonts w:hint="cs"/>
          <w:sz w:val="26"/>
          <w:szCs w:val="26"/>
          <w:rtl/>
          <w:lang w:val="en-GB"/>
        </w:rPr>
        <w:t xml:space="preserve"> دولارا أمريكيا</w:t>
      </w:r>
      <w:r w:rsidR="007F4CC3" w:rsidRPr="00122F23">
        <w:rPr>
          <w:rFonts w:hint="cs"/>
          <w:sz w:val="26"/>
          <w:szCs w:val="26"/>
          <w:rtl/>
          <w:lang w:val="en-GB" w:bidi="ar-EG"/>
        </w:rPr>
        <w:t xml:space="preserve"> على النحو المبين في الجدول 1.</w:t>
      </w:r>
    </w:p>
    <w:p w14:paraId="4FB3D764" w14:textId="77777777" w:rsidR="00172B88" w:rsidRPr="00122F23" w:rsidRDefault="00E02356" w:rsidP="007F4CC3">
      <w:pPr>
        <w:keepNext/>
        <w:bidi/>
        <w:rPr>
          <w:bCs/>
          <w:sz w:val="26"/>
          <w:szCs w:val="26"/>
          <w:rtl/>
          <w:lang w:val="en-GB" w:bidi="ar-EG"/>
        </w:rPr>
      </w:pPr>
      <w:r w:rsidRPr="00122F23">
        <w:rPr>
          <w:rFonts w:hint="cs"/>
          <w:bCs/>
          <w:sz w:val="26"/>
          <w:szCs w:val="26"/>
          <w:rtl/>
          <w:lang w:val="en-GB" w:bidi="ar-EG"/>
        </w:rPr>
        <w:lastRenderedPageBreak/>
        <w:t xml:space="preserve">الجدول 1: </w:t>
      </w:r>
      <w:r w:rsidR="007F4CC3" w:rsidRPr="00122F23">
        <w:rPr>
          <w:rFonts w:hint="cs"/>
          <w:bCs/>
          <w:sz w:val="26"/>
          <w:szCs w:val="26"/>
          <w:rtl/>
          <w:lang w:val="en-GB" w:bidi="ar-EG"/>
        </w:rPr>
        <w:t>مشروعات التعاون الثنائي المقدمة للاجتماع الثامن والثمانين</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03"/>
        <w:gridCol w:w="720"/>
        <w:gridCol w:w="2937"/>
        <w:gridCol w:w="1080"/>
        <w:gridCol w:w="1203"/>
        <w:gridCol w:w="1260"/>
        <w:gridCol w:w="957"/>
      </w:tblGrid>
      <w:tr w:rsidR="00172B88" w:rsidRPr="005C6D67" w14:paraId="64F14ED1" w14:textId="77777777" w:rsidTr="003367E3">
        <w:trPr>
          <w:tblHeader/>
        </w:trPr>
        <w:tc>
          <w:tcPr>
            <w:tcW w:w="1203" w:type="dxa"/>
            <w:tcBorders>
              <w:top w:val="single" w:sz="4" w:space="0" w:color="auto"/>
              <w:left w:val="single" w:sz="4" w:space="0" w:color="auto"/>
              <w:bottom w:val="single" w:sz="4" w:space="0" w:color="auto"/>
              <w:right w:val="single" w:sz="4" w:space="0" w:color="auto"/>
            </w:tcBorders>
            <w:vAlign w:val="center"/>
            <w:hideMark/>
          </w:tcPr>
          <w:p w14:paraId="415AEB79" w14:textId="77777777" w:rsidR="00172B88" w:rsidRPr="005C6D67" w:rsidRDefault="00F74F14" w:rsidP="0072589D">
            <w:pPr>
              <w:bidi/>
              <w:jc w:val="center"/>
              <w:outlineLvl w:val="0"/>
              <w:rPr>
                <w:b/>
                <w:bCs/>
                <w:sz w:val="20"/>
                <w:szCs w:val="20"/>
                <w:lang w:val="en-GB"/>
              </w:rPr>
            </w:pPr>
            <w:r>
              <w:rPr>
                <w:rFonts w:hint="cs"/>
                <w:b/>
                <w:bCs/>
                <w:sz w:val="20"/>
                <w:szCs w:val="20"/>
                <w:rtl/>
                <w:lang w:val="en-GB"/>
              </w:rPr>
              <w:t>الوكالة</w:t>
            </w:r>
          </w:p>
        </w:tc>
        <w:tc>
          <w:tcPr>
            <w:tcW w:w="720" w:type="dxa"/>
            <w:tcBorders>
              <w:top w:val="single" w:sz="4" w:space="0" w:color="auto"/>
              <w:left w:val="single" w:sz="4" w:space="0" w:color="auto"/>
              <w:bottom w:val="single" w:sz="4" w:space="0" w:color="auto"/>
              <w:right w:val="single" w:sz="4" w:space="0" w:color="auto"/>
            </w:tcBorders>
            <w:vAlign w:val="center"/>
            <w:hideMark/>
          </w:tcPr>
          <w:p w14:paraId="58085A1F" w14:textId="77777777" w:rsidR="00172B88" w:rsidRPr="005C6D67" w:rsidRDefault="00F74F14" w:rsidP="0072589D">
            <w:pPr>
              <w:bidi/>
              <w:jc w:val="center"/>
              <w:rPr>
                <w:b/>
                <w:bCs/>
                <w:sz w:val="20"/>
                <w:szCs w:val="20"/>
                <w:lang w:val="en-GB"/>
              </w:rPr>
            </w:pPr>
            <w:r>
              <w:rPr>
                <w:rFonts w:hint="cs"/>
                <w:b/>
                <w:bCs/>
                <w:sz w:val="20"/>
                <w:szCs w:val="20"/>
                <w:rtl/>
                <w:lang w:val="en-GB"/>
              </w:rPr>
              <w:t>البلد</w:t>
            </w:r>
          </w:p>
        </w:tc>
        <w:tc>
          <w:tcPr>
            <w:tcW w:w="2937" w:type="dxa"/>
            <w:tcBorders>
              <w:top w:val="single" w:sz="4" w:space="0" w:color="auto"/>
              <w:left w:val="single" w:sz="4" w:space="0" w:color="auto"/>
              <w:bottom w:val="single" w:sz="4" w:space="0" w:color="auto"/>
              <w:right w:val="single" w:sz="4" w:space="0" w:color="auto"/>
            </w:tcBorders>
            <w:vAlign w:val="center"/>
            <w:hideMark/>
          </w:tcPr>
          <w:p w14:paraId="537636F2" w14:textId="77777777" w:rsidR="00172B88" w:rsidRPr="005C6D67" w:rsidRDefault="00F74F14" w:rsidP="0072589D">
            <w:pPr>
              <w:bidi/>
              <w:jc w:val="center"/>
              <w:rPr>
                <w:b/>
                <w:bCs/>
                <w:sz w:val="20"/>
                <w:szCs w:val="20"/>
                <w:rtl/>
                <w:lang w:val="en-GB" w:bidi="ar-EG"/>
              </w:rPr>
            </w:pPr>
            <w:r>
              <w:rPr>
                <w:rFonts w:hint="cs"/>
                <w:b/>
                <w:bCs/>
                <w:sz w:val="20"/>
                <w:szCs w:val="20"/>
                <w:rtl/>
                <w:lang w:val="en-GB"/>
              </w:rPr>
              <w:t>عنوان المشروع</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26BA07" w14:textId="77777777" w:rsidR="00172B88" w:rsidRPr="005C6D67" w:rsidRDefault="007F4CC3" w:rsidP="0072589D">
            <w:pPr>
              <w:bidi/>
              <w:jc w:val="center"/>
              <w:rPr>
                <w:b/>
                <w:bCs/>
                <w:sz w:val="20"/>
                <w:szCs w:val="20"/>
                <w:lang w:val="en-GB"/>
              </w:rPr>
            </w:pPr>
            <w:r>
              <w:rPr>
                <w:rFonts w:hint="cs"/>
                <w:b/>
                <w:bCs/>
                <w:sz w:val="20"/>
                <w:szCs w:val="20"/>
                <w:rtl/>
                <w:lang w:val="en-GB"/>
              </w:rPr>
              <w:t>التمويل المطلوب (بالدولار الأمريكي)</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DBB8FC2" w14:textId="77777777" w:rsidR="00172B88" w:rsidRPr="005C6D67" w:rsidRDefault="007F4CC3" w:rsidP="0072589D">
            <w:pPr>
              <w:bidi/>
              <w:jc w:val="center"/>
              <w:rPr>
                <w:b/>
                <w:bCs/>
                <w:sz w:val="20"/>
                <w:szCs w:val="20"/>
                <w:lang w:val="en-GB"/>
              </w:rPr>
            </w:pPr>
            <w:r>
              <w:rPr>
                <w:rFonts w:hint="cs"/>
                <w:b/>
                <w:bCs/>
                <w:sz w:val="20"/>
                <w:szCs w:val="20"/>
                <w:rtl/>
                <w:lang w:val="en-GB"/>
              </w:rPr>
              <w:t>تكاليف دعم الوكالة (بالدولار الأمريكي)</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F86F0FF" w14:textId="77777777" w:rsidR="00172B88" w:rsidRPr="005C6D67" w:rsidRDefault="007F4CC3" w:rsidP="0072589D">
            <w:pPr>
              <w:bidi/>
              <w:jc w:val="center"/>
              <w:rPr>
                <w:b/>
                <w:bCs/>
                <w:sz w:val="20"/>
                <w:szCs w:val="20"/>
                <w:lang w:val="en-GB"/>
              </w:rPr>
            </w:pPr>
            <w:r>
              <w:rPr>
                <w:rFonts w:hint="cs"/>
                <w:b/>
                <w:bCs/>
                <w:sz w:val="20"/>
                <w:szCs w:val="20"/>
                <w:rtl/>
                <w:lang w:val="en-GB"/>
              </w:rPr>
              <w:t>المبلغ الموصي به (بالدولار الأمريكي)</w:t>
            </w:r>
          </w:p>
        </w:tc>
        <w:tc>
          <w:tcPr>
            <w:tcW w:w="957" w:type="dxa"/>
            <w:tcBorders>
              <w:top w:val="single" w:sz="4" w:space="0" w:color="auto"/>
              <w:left w:val="single" w:sz="4" w:space="0" w:color="auto"/>
              <w:bottom w:val="single" w:sz="4" w:space="0" w:color="auto"/>
              <w:right w:val="single" w:sz="4" w:space="0" w:color="auto"/>
            </w:tcBorders>
            <w:vAlign w:val="center"/>
          </w:tcPr>
          <w:p w14:paraId="76D85993" w14:textId="77777777" w:rsidR="00172B88" w:rsidRPr="005C6D67" w:rsidRDefault="007F4CC3" w:rsidP="0072589D">
            <w:pPr>
              <w:bidi/>
              <w:jc w:val="center"/>
              <w:rPr>
                <w:b/>
                <w:bCs/>
                <w:sz w:val="20"/>
                <w:szCs w:val="20"/>
                <w:lang w:val="en-GB"/>
              </w:rPr>
            </w:pPr>
            <w:r>
              <w:rPr>
                <w:rFonts w:hint="cs"/>
                <w:b/>
                <w:bCs/>
                <w:sz w:val="20"/>
                <w:szCs w:val="20"/>
                <w:rtl/>
                <w:lang w:val="en-GB"/>
              </w:rPr>
              <w:t>الوثيقة</w:t>
            </w:r>
          </w:p>
        </w:tc>
      </w:tr>
      <w:tr w:rsidR="00F50B48" w:rsidRPr="005C6D67" w14:paraId="4F264C07" w14:textId="77777777" w:rsidTr="003367E3">
        <w:tc>
          <w:tcPr>
            <w:tcW w:w="1203" w:type="dxa"/>
            <w:tcBorders>
              <w:top w:val="single" w:sz="4" w:space="0" w:color="auto"/>
              <w:left w:val="single" w:sz="4" w:space="0" w:color="auto"/>
              <w:bottom w:val="single" w:sz="4" w:space="0" w:color="auto"/>
              <w:right w:val="single" w:sz="4" w:space="0" w:color="auto"/>
            </w:tcBorders>
          </w:tcPr>
          <w:p w14:paraId="18698FDB" w14:textId="77777777" w:rsidR="00F50B48" w:rsidRDefault="00B4376A" w:rsidP="0072589D">
            <w:pPr>
              <w:bidi/>
              <w:rPr>
                <w:sz w:val="20"/>
                <w:szCs w:val="20"/>
                <w:rtl/>
                <w:lang w:val="en-GB" w:bidi="ar-EG"/>
              </w:rPr>
            </w:pPr>
            <w:r w:rsidRPr="00B4376A">
              <w:rPr>
                <w:sz w:val="20"/>
                <w:szCs w:val="20"/>
                <w:rtl/>
                <w:lang w:val="en-GB"/>
              </w:rPr>
              <w:t>النمسا</w:t>
            </w:r>
          </w:p>
        </w:tc>
        <w:tc>
          <w:tcPr>
            <w:tcW w:w="720" w:type="dxa"/>
            <w:tcBorders>
              <w:top w:val="single" w:sz="4" w:space="0" w:color="auto"/>
              <w:left w:val="nil"/>
              <w:bottom w:val="single" w:sz="4" w:space="0" w:color="auto"/>
              <w:right w:val="single" w:sz="4" w:space="0" w:color="auto"/>
            </w:tcBorders>
          </w:tcPr>
          <w:p w14:paraId="24C07590" w14:textId="77777777" w:rsidR="00F50B48" w:rsidRPr="005C6D67" w:rsidRDefault="00B4376A" w:rsidP="0072589D">
            <w:pPr>
              <w:bidi/>
              <w:jc w:val="left"/>
              <w:rPr>
                <w:sz w:val="20"/>
                <w:szCs w:val="20"/>
                <w:lang w:val="en-GB"/>
              </w:rPr>
            </w:pPr>
            <w:r>
              <w:rPr>
                <w:rFonts w:hint="cs"/>
                <w:sz w:val="20"/>
                <w:szCs w:val="20"/>
                <w:rtl/>
                <w:lang w:val="en-GB"/>
              </w:rPr>
              <w:t>الصين</w:t>
            </w:r>
          </w:p>
        </w:tc>
        <w:tc>
          <w:tcPr>
            <w:tcW w:w="2937" w:type="dxa"/>
            <w:tcBorders>
              <w:top w:val="single" w:sz="4" w:space="0" w:color="auto"/>
              <w:left w:val="single" w:sz="4" w:space="0" w:color="auto"/>
              <w:bottom w:val="single" w:sz="4" w:space="0" w:color="auto"/>
              <w:right w:val="single" w:sz="4" w:space="0" w:color="auto"/>
            </w:tcBorders>
          </w:tcPr>
          <w:p w14:paraId="066AE737" w14:textId="77777777" w:rsidR="00F50B48" w:rsidRPr="003367E3" w:rsidRDefault="003367E3" w:rsidP="003367E3">
            <w:pPr>
              <w:bidi/>
              <w:jc w:val="left"/>
              <w:rPr>
                <w:color w:val="000000"/>
                <w:sz w:val="20"/>
                <w:szCs w:val="20"/>
                <w:rtl/>
                <w:lang w:bidi="ar-EG"/>
              </w:rPr>
            </w:pPr>
            <w:r>
              <w:rPr>
                <w:rFonts w:hint="cs"/>
                <w:color w:val="000000"/>
                <w:sz w:val="20"/>
                <w:szCs w:val="20"/>
                <w:rtl/>
                <w:lang w:bidi="ar-EG"/>
              </w:rPr>
              <w:t>خطة إدارة إزالة المواد الهيدروكلوروفلوروكربونية (المرحلة الثانية الشريحة الثالثة)</w:t>
            </w:r>
          </w:p>
        </w:tc>
        <w:tc>
          <w:tcPr>
            <w:tcW w:w="1080" w:type="dxa"/>
            <w:tcBorders>
              <w:top w:val="single" w:sz="4" w:space="0" w:color="auto"/>
              <w:left w:val="nil"/>
              <w:bottom w:val="single" w:sz="4" w:space="0" w:color="auto"/>
              <w:right w:val="single" w:sz="4" w:space="0" w:color="auto"/>
            </w:tcBorders>
          </w:tcPr>
          <w:p w14:paraId="4E34CA8C" w14:textId="77777777" w:rsidR="00F50B48" w:rsidRPr="005C6D67" w:rsidRDefault="00F50B48" w:rsidP="00A031AD">
            <w:pPr>
              <w:bidi/>
              <w:jc w:val="left"/>
              <w:rPr>
                <w:color w:val="000000"/>
                <w:sz w:val="20"/>
                <w:szCs w:val="20"/>
              </w:rPr>
            </w:pPr>
            <w:r>
              <w:rPr>
                <w:color w:val="000000"/>
                <w:sz w:val="20"/>
                <w:szCs w:val="20"/>
              </w:rPr>
              <w:t>350,000</w:t>
            </w:r>
          </w:p>
        </w:tc>
        <w:tc>
          <w:tcPr>
            <w:tcW w:w="1203" w:type="dxa"/>
            <w:tcBorders>
              <w:top w:val="single" w:sz="4" w:space="0" w:color="auto"/>
              <w:left w:val="single" w:sz="4" w:space="0" w:color="auto"/>
              <w:bottom w:val="single" w:sz="4" w:space="0" w:color="auto"/>
              <w:right w:val="nil"/>
            </w:tcBorders>
          </w:tcPr>
          <w:p w14:paraId="5A4B4515" w14:textId="77777777" w:rsidR="00F50B48" w:rsidRPr="005C6D67" w:rsidRDefault="00F50B48" w:rsidP="00A031AD">
            <w:pPr>
              <w:bidi/>
              <w:jc w:val="left"/>
              <w:rPr>
                <w:color w:val="000000"/>
                <w:sz w:val="20"/>
                <w:szCs w:val="20"/>
              </w:rPr>
            </w:pPr>
            <w:r>
              <w:rPr>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14A629DF" w14:textId="77777777" w:rsidR="00F50B48" w:rsidRPr="005C6D67" w:rsidRDefault="00EB2E6C" w:rsidP="00A031AD">
            <w:pPr>
              <w:bidi/>
              <w:jc w:val="left"/>
              <w:rPr>
                <w:color w:val="000000"/>
                <w:sz w:val="20"/>
                <w:szCs w:val="20"/>
              </w:rPr>
            </w:pPr>
            <w:r>
              <w:rPr>
                <w:color w:val="000000"/>
                <w:sz w:val="20"/>
                <w:szCs w:val="20"/>
              </w:rPr>
              <w:t>391,833</w:t>
            </w:r>
          </w:p>
        </w:tc>
        <w:tc>
          <w:tcPr>
            <w:tcW w:w="957" w:type="dxa"/>
            <w:tcBorders>
              <w:top w:val="single" w:sz="4" w:space="0" w:color="auto"/>
              <w:left w:val="single" w:sz="4" w:space="0" w:color="auto"/>
              <w:bottom w:val="single" w:sz="4" w:space="0" w:color="auto"/>
              <w:right w:val="single" w:sz="4" w:space="0" w:color="auto"/>
            </w:tcBorders>
          </w:tcPr>
          <w:p w14:paraId="45A1116D" w14:textId="77777777" w:rsidR="00F50B48" w:rsidRDefault="00F556E0" w:rsidP="0072589D">
            <w:pPr>
              <w:bidi/>
              <w:jc w:val="center"/>
              <w:rPr>
                <w:sz w:val="20"/>
                <w:szCs w:val="20"/>
                <w:lang w:val="en-GB"/>
              </w:rPr>
            </w:pPr>
            <w:r>
              <w:rPr>
                <w:sz w:val="20"/>
                <w:szCs w:val="20"/>
                <w:lang w:val="en-GB"/>
              </w:rPr>
              <w:t>(1)</w:t>
            </w:r>
          </w:p>
        </w:tc>
      </w:tr>
      <w:tr w:rsidR="00E56CBB" w:rsidRPr="005C6D67" w14:paraId="6EA0D123" w14:textId="77777777" w:rsidTr="003367E3">
        <w:tc>
          <w:tcPr>
            <w:tcW w:w="1203" w:type="dxa"/>
            <w:tcBorders>
              <w:top w:val="single" w:sz="4" w:space="0" w:color="auto"/>
              <w:left w:val="single" w:sz="4" w:space="0" w:color="auto"/>
              <w:bottom w:val="single" w:sz="4" w:space="0" w:color="auto"/>
              <w:right w:val="single" w:sz="4" w:space="0" w:color="auto"/>
            </w:tcBorders>
          </w:tcPr>
          <w:p w14:paraId="0B3F82AF" w14:textId="77777777" w:rsidR="00E56CBB" w:rsidRPr="00B4376A" w:rsidRDefault="00B4376A" w:rsidP="0072589D">
            <w:pPr>
              <w:bidi/>
              <w:rPr>
                <w:bCs/>
                <w:sz w:val="20"/>
                <w:szCs w:val="20"/>
                <w:rtl/>
                <w:lang w:val="en-GB" w:bidi="ar-EG"/>
              </w:rPr>
            </w:pPr>
            <w:r w:rsidRPr="00B4376A">
              <w:rPr>
                <w:bCs/>
                <w:sz w:val="20"/>
                <w:szCs w:val="20"/>
                <w:rtl/>
              </w:rPr>
              <w:t>المجموع الفرعي</w:t>
            </w:r>
          </w:p>
        </w:tc>
        <w:tc>
          <w:tcPr>
            <w:tcW w:w="720" w:type="dxa"/>
            <w:tcBorders>
              <w:top w:val="single" w:sz="4" w:space="0" w:color="auto"/>
              <w:left w:val="nil"/>
              <w:bottom w:val="single" w:sz="4" w:space="0" w:color="auto"/>
              <w:right w:val="single" w:sz="4" w:space="0" w:color="auto"/>
            </w:tcBorders>
          </w:tcPr>
          <w:p w14:paraId="1E853AC2" w14:textId="77777777" w:rsidR="00E56CBB" w:rsidRPr="00E56CBB" w:rsidRDefault="00E56CBB" w:rsidP="0072589D">
            <w:pPr>
              <w:bidi/>
              <w:jc w:val="left"/>
              <w:rPr>
                <w:b/>
                <w:sz w:val="20"/>
                <w:szCs w:val="20"/>
                <w:lang w:val="en-GB"/>
              </w:rPr>
            </w:pPr>
          </w:p>
        </w:tc>
        <w:tc>
          <w:tcPr>
            <w:tcW w:w="2937" w:type="dxa"/>
            <w:tcBorders>
              <w:top w:val="single" w:sz="4" w:space="0" w:color="auto"/>
              <w:left w:val="single" w:sz="4" w:space="0" w:color="auto"/>
              <w:bottom w:val="single" w:sz="4" w:space="0" w:color="auto"/>
              <w:right w:val="single" w:sz="4" w:space="0" w:color="auto"/>
            </w:tcBorders>
          </w:tcPr>
          <w:p w14:paraId="782BED61" w14:textId="77777777" w:rsidR="00E56CBB" w:rsidRPr="00E56CBB" w:rsidRDefault="00E56CBB" w:rsidP="0072589D">
            <w:pPr>
              <w:bidi/>
              <w:jc w:val="left"/>
              <w:rPr>
                <w:b/>
                <w:color w:val="000000"/>
                <w:sz w:val="20"/>
                <w:szCs w:val="20"/>
              </w:rPr>
            </w:pPr>
          </w:p>
        </w:tc>
        <w:tc>
          <w:tcPr>
            <w:tcW w:w="1080" w:type="dxa"/>
            <w:tcBorders>
              <w:top w:val="single" w:sz="4" w:space="0" w:color="auto"/>
              <w:left w:val="nil"/>
              <w:bottom w:val="single" w:sz="4" w:space="0" w:color="auto"/>
              <w:right w:val="single" w:sz="4" w:space="0" w:color="auto"/>
            </w:tcBorders>
          </w:tcPr>
          <w:p w14:paraId="483E9853" w14:textId="77777777" w:rsidR="00E56CBB" w:rsidRPr="00E56CBB" w:rsidRDefault="00E56CBB" w:rsidP="00A031AD">
            <w:pPr>
              <w:bidi/>
              <w:jc w:val="left"/>
              <w:rPr>
                <w:b/>
                <w:color w:val="000000"/>
                <w:sz w:val="20"/>
                <w:szCs w:val="20"/>
              </w:rPr>
            </w:pPr>
            <w:r>
              <w:rPr>
                <w:b/>
                <w:color w:val="000000"/>
                <w:sz w:val="20"/>
                <w:szCs w:val="20"/>
              </w:rPr>
              <w:t>350,000</w:t>
            </w:r>
          </w:p>
        </w:tc>
        <w:tc>
          <w:tcPr>
            <w:tcW w:w="1203" w:type="dxa"/>
            <w:tcBorders>
              <w:top w:val="single" w:sz="4" w:space="0" w:color="auto"/>
              <w:left w:val="single" w:sz="4" w:space="0" w:color="auto"/>
              <w:bottom w:val="single" w:sz="4" w:space="0" w:color="auto"/>
              <w:right w:val="nil"/>
            </w:tcBorders>
          </w:tcPr>
          <w:p w14:paraId="24668C2F" w14:textId="77777777" w:rsidR="00E56CBB" w:rsidRPr="00E56CBB" w:rsidRDefault="00E56CBB" w:rsidP="00A031AD">
            <w:pPr>
              <w:bidi/>
              <w:jc w:val="left"/>
              <w:rPr>
                <w:b/>
                <w:color w:val="000000"/>
                <w:sz w:val="20"/>
                <w:szCs w:val="20"/>
              </w:rPr>
            </w:pPr>
            <w:r>
              <w:rPr>
                <w:b/>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0D1CAD5C" w14:textId="77777777" w:rsidR="00E56CBB" w:rsidRPr="00E56CBB" w:rsidRDefault="00E56CBB" w:rsidP="00A031AD">
            <w:pPr>
              <w:bidi/>
              <w:jc w:val="left"/>
              <w:rPr>
                <w:b/>
                <w:color w:val="000000"/>
                <w:sz w:val="20"/>
                <w:szCs w:val="20"/>
              </w:rPr>
            </w:pPr>
            <w:r>
              <w:rPr>
                <w:b/>
                <w:color w:val="000000"/>
                <w:sz w:val="20"/>
                <w:szCs w:val="20"/>
              </w:rPr>
              <w:t>391,833</w:t>
            </w:r>
          </w:p>
        </w:tc>
        <w:tc>
          <w:tcPr>
            <w:tcW w:w="957" w:type="dxa"/>
            <w:tcBorders>
              <w:top w:val="single" w:sz="4" w:space="0" w:color="auto"/>
              <w:left w:val="single" w:sz="4" w:space="0" w:color="auto"/>
              <w:bottom w:val="single" w:sz="4" w:space="0" w:color="auto"/>
              <w:right w:val="single" w:sz="4" w:space="0" w:color="auto"/>
            </w:tcBorders>
          </w:tcPr>
          <w:p w14:paraId="20336470" w14:textId="77777777" w:rsidR="00E56CBB" w:rsidRPr="00E56CBB" w:rsidRDefault="00E56CBB" w:rsidP="0072589D">
            <w:pPr>
              <w:bidi/>
              <w:jc w:val="center"/>
              <w:rPr>
                <w:b/>
                <w:sz w:val="20"/>
                <w:szCs w:val="20"/>
                <w:lang w:val="en-GB"/>
              </w:rPr>
            </w:pPr>
          </w:p>
        </w:tc>
      </w:tr>
      <w:tr w:rsidR="007867A0" w:rsidRPr="005C6D67" w14:paraId="171BD4D0" w14:textId="77777777" w:rsidTr="003367E3">
        <w:tc>
          <w:tcPr>
            <w:tcW w:w="1203" w:type="dxa"/>
            <w:tcBorders>
              <w:top w:val="single" w:sz="4" w:space="0" w:color="auto"/>
              <w:left w:val="single" w:sz="4" w:space="0" w:color="auto"/>
              <w:bottom w:val="single" w:sz="4" w:space="0" w:color="auto"/>
              <w:right w:val="single" w:sz="4" w:space="0" w:color="auto"/>
            </w:tcBorders>
            <w:hideMark/>
          </w:tcPr>
          <w:p w14:paraId="2A840B40" w14:textId="77777777" w:rsidR="007867A0"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26B06081" w14:textId="77777777" w:rsidR="007867A0" w:rsidRPr="005C6D67" w:rsidRDefault="00B4376A" w:rsidP="0072589D">
            <w:pPr>
              <w:bidi/>
              <w:jc w:val="left"/>
              <w:rPr>
                <w:sz w:val="20"/>
                <w:szCs w:val="20"/>
                <w:lang w:val="en-GB"/>
              </w:rPr>
            </w:pPr>
            <w:r>
              <w:rPr>
                <w:rFonts w:hint="cs"/>
                <w:sz w:val="20"/>
                <w:szCs w:val="20"/>
                <w:rtl/>
                <w:lang w:val="en-GB"/>
              </w:rPr>
              <w:t>البرازيل</w:t>
            </w:r>
            <w:r w:rsidR="007867A0" w:rsidRPr="008114E3">
              <w:rPr>
                <w:sz w:val="20"/>
                <w:szCs w:val="20"/>
                <w:vertAlign w:val="superscript"/>
              </w:rPr>
              <w:t>a</w:t>
            </w:r>
          </w:p>
        </w:tc>
        <w:tc>
          <w:tcPr>
            <w:tcW w:w="2937" w:type="dxa"/>
            <w:tcBorders>
              <w:top w:val="single" w:sz="4" w:space="0" w:color="auto"/>
              <w:left w:val="single" w:sz="4" w:space="0" w:color="auto"/>
              <w:bottom w:val="single" w:sz="4" w:space="0" w:color="auto"/>
              <w:right w:val="single" w:sz="4" w:space="0" w:color="auto"/>
            </w:tcBorders>
          </w:tcPr>
          <w:p w14:paraId="57730EED" w14:textId="77777777" w:rsidR="003367E3" w:rsidRDefault="003367E3" w:rsidP="003367E3">
            <w:pPr>
              <w:bidi/>
              <w:jc w:val="left"/>
              <w:rPr>
                <w:color w:val="000000"/>
                <w:sz w:val="20"/>
                <w:szCs w:val="20"/>
                <w:rtl/>
                <w:lang w:bidi="ar-EG"/>
              </w:rPr>
            </w:pPr>
            <w:r>
              <w:rPr>
                <w:rFonts w:hint="cs"/>
                <w:color w:val="000000"/>
                <w:sz w:val="20"/>
                <w:szCs w:val="20"/>
                <w:rtl/>
                <w:lang w:bidi="ar-EG"/>
              </w:rPr>
              <w:t>خطة إدارة إزالة المواد الهيدروكلوروفلوروكربونية (المرحلة الثالثة)</w:t>
            </w:r>
          </w:p>
          <w:p w14:paraId="741080AC" w14:textId="77777777" w:rsidR="007867A0" w:rsidRPr="00EF1AA0" w:rsidRDefault="007867A0" w:rsidP="0072589D">
            <w:pPr>
              <w:bidi/>
              <w:jc w:val="left"/>
              <w:rPr>
                <w:color w:val="000000"/>
                <w:sz w:val="20"/>
                <w:szCs w:val="20"/>
                <w:lang w:val="en-US" w:bidi="ar-EG"/>
              </w:rPr>
            </w:pPr>
          </w:p>
        </w:tc>
        <w:tc>
          <w:tcPr>
            <w:tcW w:w="1080" w:type="dxa"/>
            <w:tcBorders>
              <w:top w:val="single" w:sz="4" w:space="0" w:color="auto"/>
              <w:left w:val="nil"/>
              <w:bottom w:val="single" w:sz="4" w:space="0" w:color="auto"/>
              <w:right w:val="single" w:sz="4" w:space="0" w:color="auto"/>
            </w:tcBorders>
          </w:tcPr>
          <w:p w14:paraId="382539E0" w14:textId="77777777" w:rsidR="007867A0" w:rsidRPr="005C6D67" w:rsidRDefault="007867A0" w:rsidP="00A031AD">
            <w:pPr>
              <w:bidi/>
              <w:jc w:val="left"/>
              <w:rPr>
                <w:sz w:val="20"/>
                <w:szCs w:val="20"/>
                <w:lang w:val="en-GB"/>
              </w:rPr>
            </w:pPr>
            <w:r>
              <w:rPr>
                <w:color w:val="000000"/>
                <w:sz w:val="20"/>
                <w:szCs w:val="20"/>
              </w:rPr>
              <w:t>25,000</w:t>
            </w:r>
          </w:p>
        </w:tc>
        <w:tc>
          <w:tcPr>
            <w:tcW w:w="1203" w:type="dxa"/>
            <w:tcBorders>
              <w:top w:val="single" w:sz="4" w:space="0" w:color="auto"/>
              <w:left w:val="single" w:sz="4" w:space="0" w:color="auto"/>
              <w:bottom w:val="single" w:sz="4" w:space="0" w:color="auto"/>
              <w:right w:val="nil"/>
            </w:tcBorders>
          </w:tcPr>
          <w:p w14:paraId="072A15BA" w14:textId="77777777" w:rsidR="007867A0" w:rsidRPr="005C6D67" w:rsidRDefault="007867A0" w:rsidP="00A031AD">
            <w:pPr>
              <w:bidi/>
              <w:jc w:val="left"/>
              <w:rPr>
                <w:sz w:val="20"/>
                <w:szCs w:val="20"/>
                <w:lang w:val="en-GB"/>
              </w:rPr>
            </w:pPr>
            <w:r>
              <w:rPr>
                <w:color w:val="000000"/>
                <w:sz w:val="20"/>
                <w:szCs w:val="20"/>
              </w:rPr>
              <w:t>3,250</w:t>
            </w:r>
          </w:p>
        </w:tc>
        <w:tc>
          <w:tcPr>
            <w:tcW w:w="1260" w:type="dxa"/>
            <w:tcBorders>
              <w:top w:val="single" w:sz="4" w:space="0" w:color="auto"/>
              <w:left w:val="single" w:sz="4" w:space="0" w:color="auto"/>
              <w:bottom w:val="single" w:sz="4" w:space="0" w:color="auto"/>
              <w:right w:val="single" w:sz="4" w:space="0" w:color="auto"/>
            </w:tcBorders>
          </w:tcPr>
          <w:p w14:paraId="749041C1" w14:textId="77777777" w:rsidR="007867A0" w:rsidRPr="005C6D67" w:rsidRDefault="007867A0" w:rsidP="00A031AD">
            <w:pPr>
              <w:bidi/>
              <w:jc w:val="left"/>
              <w:rPr>
                <w:color w:val="000000"/>
                <w:sz w:val="20"/>
                <w:szCs w:val="20"/>
              </w:rPr>
            </w:pPr>
            <w:r>
              <w:rPr>
                <w:color w:val="000000"/>
                <w:sz w:val="20"/>
                <w:szCs w:val="20"/>
              </w:rPr>
              <w:t>28,250</w:t>
            </w:r>
          </w:p>
          <w:p w14:paraId="5D378A5D" w14:textId="77777777" w:rsidR="007867A0" w:rsidRPr="005C6D67" w:rsidRDefault="007867A0" w:rsidP="00A031AD">
            <w:pPr>
              <w:bidi/>
              <w:jc w:val="left"/>
              <w:rPr>
                <w:b/>
                <w:sz w:val="20"/>
                <w:szCs w:val="20"/>
                <w:lang w:val="en-GB"/>
              </w:rPr>
            </w:pPr>
          </w:p>
        </w:tc>
        <w:tc>
          <w:tcPr>
            <w:tcW w:w="957" w:type="dxa"/>
            <w:tcBorders>
              <w:top w:val="single" w:sz="4" w:space="0" w:color="auto"/>
              <w:left w:val="single" w:sz="4" w:space="0" w:color="auto"/>
              <w:bottom w:val="single" w:sz="4" w:space="0" w:color="auto"/>
              <w:right w:val="single" w:sz="4" w:space="0" w:color="auto"/>
            </w:tcBorders>
          </w:tcPr>
          <w:p w14:paraId="36C3F85D" w14:textId="77777777" w:rsidR="007867A0" w:rsidRPr="005C6D67" w:rsidRDefault="00CD24EC" w:rsidP="0072589D">
            <w:pPr>
              <w:bidi/>
              <w:jc w:val="center"/>
              <w:rPr>
                <w:sz w:val="20"/>
                <w:szCs w:val="20"/>
                <w:lang w:val="en-GB"/>
              </w:rPr>
            </w:pPr>
            <w:r>
              <w:rPr>
                <w:sz w:val="20"/>
                <w:szCs w:val="20"/>
                <w:lang w:val="en-GB"/>
              </w:rPr>
              <w:t>Present document</w:t>
            </w:r>
          </w:p>
        </w:tc>
      </w:tr>
      <w:tr w:rsidR="003367E3" w:rsidRPr="005C6D67" w14:paraId="07852AA0" w14:textId="77777777" w:rsidTr="003367E3">
        <w:tc>
          <w:tcPr>
            <w:tcW w:w="1203" w:type="dxa"/>
            <w:tcBorders>
              <w:top w:val="single" w:sz="4" w:space="0" w:color="auto"/>
              <w:left w:val="single" w:sz="4" w:space="0" w:color="auto"/>
              <w:bottom w:val="single" w:sz="4" w:space="0" w:color="auto"/>
              <w:right w:val="single" w:sz="4" w:space="0" w:color="auto"/>
            </w:tcBorders>
          </w:tcPr>
          <w:p w14:paraId="21BFFEEA" w14:textId="77777777" w:rsidR="003367E3" w:rsidRPr="005C6D67" w:rsidRDefault="003367E3"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5DA31832" w14:textId="77777777" w:rsidR="003367E3" w:rsidRDefault="003367E3" w:rsidP="0072589D">
            <w:pPr>
              <w:bidi/>
              <w:jc w:val="left"/>
              <w:rPr>
                <w:sz w:val="20"/>
                <w:szCs w:val="20"/>
                <w:lang w:val="en-GB"/>
              </w:rPr>
            </w:pPr>
            <w:r>
              <w:rPr>
                <w:rFonts w:hint="cs"/>
                <w:sz w:val="20"/>
                <w:szCs w:val="20"/>
                <w:rtl/>
                <w:lang w:val="en-GB"/>
              </w:rPr>
              <w:t>البرازيل</w:t>
            </w:r>
          </w:p>
        </w:tc>
        <w:tc>
          <w:tcPr>
            <w:tcW w:w="2937" w:type="dxa"/>
            <w:tcBorders>
              <w:top w:val="single" w:sz="4" w:space="0" w:color="auto"/>
              <w:left w:val="single" w:sz="4" w:space="0" w:color="auto"/>
              <w:bottom w:val="single" w:sz="4" w:space="0" w:color="auto"/>
              <w:right w:val="single" w:sz="4" w:space="0" w:color="auto"/>
            </w:tcBorders>
          </w:tcPr>
          <w:p w14:paraId="54E4110D" w14:textId="77777777" w:rsidR="003367E3" w:rsidRPr="00EF1AA0" w:rsidRDefault="003367E3" w:rsidP="003367E3">
            <w:pPr>
              <w:bidi/>
              <w:jc w:val="left"/>
              <w:rPr>
                <w:color w:val="000000"/>
                <w:sz w:val="20"/>
                <w:szCs w:val="20"/>
                <w:lang w:val="en-US"/>
              </w:rPr>
            </w:pPr>
            <w:r>
              <w:rPr>
                <w:rFonts w:hint="cs"/>
                <w:color w:val="000000"/>
                <w:sz w:val="20"/>
                <w:szCs w:val="20"/>
                <w:rtl/>
                <w:lang w:bidi="ar-EG"/>
              </w:rPr>
              <w:t>خطة إدارة إزالة المواد الهيدروكلوروفلوروكربونية (المرحلة الثانية الشريحة الخامسة)</w:t>
            </w:r>
          </w:p>
        </w:tc>
        <w:tc>
          <w:tcPr>
            <w:tcW w:w="1080" w:type="dxa"/>
            <w:tcBorders>
              <w:top w:val="single" w:sz="4" w:space="0" w:color="auto"/>
              <w:left w:val="nil"/>
              <w:bottom w:val="single" w:sz="4" w:space="0" w:color="auto"/>
              <w:right w:val="single" w:sz="4" w:space="0" w:color="auto"/>
            </w:tcBorders>
          </w:tcPr>
          <w:p w14:paraId="4C6F0639" w14:textId="77777777" w:rsidR="003367E3" w:rsidRDefault="003367E3" w:rsidP="00A031AD">
            <w:pPr>
              <w:bidi/>
              <w:jc w:val="left"/>
              <w:rPr>
                <w:color w:val="000000"/>
                <w:sz w:val="20"/>
                <w:szCs w:val="20"/>
              </w:rPr>
            </w:pPr>
            <w:r>
              <w:rPr>
                <w:color w:val="000000"/>
                <w:sz w:val="20"/>
                <w:szCs w:val="20"/>
              </w:rPr>
              <w:t>1,500,000</w:t>
            </w:r>
          </w:p>
        </w:tc>
        <w:tc>
          <w:tcPr>
            <w:tcW w:w="1203" w:type="dxa"/>
            <w:tcBorders>
              <w:top w:val="single" w:sz="4" w:space="0" w:color="auto"/>
              <w:left w:val="single" w:sz="4" w:space="0" w:color="auto"/>
              <w:bottom w:val="single" w:sz="4" w:space="0" w:color="auto"/>
              <w:right w:val="nil"/>
            </w:tcBorders>
          </w:tcPr>
          <w:p w14:paraId="5A4EA521" w14:textId="77777777" w:rsidR="003367E3" w:rsidRDefault="003367E3" w:rsidP="00A031AD">
            <w:pPr>
              <w:bidi/>
              <w:jc w:val="left"/>
              <w:rPr>
                <w:color w:val="000000"/>
                <w:sz w:val="20"/>
                <w:szCs w:val="20"/>
              </w:rPr>
            </w:pPr>
            <w:r>
              <w:rPr>
                <w:color w:val="000000"/>
                <w:sz w:val="20"/>
                <w:szCs w:val="20"/>
              </w:rPr>
              <w:t>166,941</w:t>
            </w:r>
          </w:p>
        </w:tc>
        <w:tc>
          <w:tcPr>
            <w:tcW w:w="1260" w:type="dxa"/>
            <w:tcBorders>
              <w:top w:val="single" w:sz="4" w:space="0" w:color="auto"/>
              <w:left w:val="single" w:sz="4" w:space="0" w:color="auto"/>
              <w:bottom w:val="single" w:sz="4" w:space="0" w:color="auto"/>
              <w:right w:val="single" w:sz="4" w:space="0" w:color="auto"/>
            </w:tcBorders>
          </w:tcPr>
          <w:p w14:paraId="1621B676" w14:textId="77777777" w:rsidR="003367E3" w:rsidRDefault="003367E3" w:rsidP="00A031AD">
            <w:pPr>
              <w:bidi/>
              <w:jc w:val="left"/>
              <w:rPr>
                <w:color w:val="000000"/>
                <w:sz w:val="20"/>
                <w:szCs w:val="20"/>
              </w:rPr>
            </w:pPr>
            <w:r>
              <w:rPr>
                <w:color w:val="000000"/>
                <w:sz w:val="20"/>
                <w:szCs w:val="20"/>
              </w:rPr>
              <w:t>1,666,941</w:t>
            </w:r>
          </w:p>
        </w:tc>
        <w:tc>
          <w:tcPr>
            <w:tcW w:w="957" w:type="dxa"/>
            <w:tcBorders>
              <w:top w:val="single" w:sz="4" w:space="0" w:color="auto"/>
              <w:left w:val="single" w:sz="4" w:space="0" w:color="auto"/>
              <w:bottom w:val="single" w:sz="4" w:space="0" w:color="auto"/>
              <w:right w:val="single" w:sz="4" w:space="0" w:color="auto"/>
            </w:tcBorders>
          </w:tcPr>
          <w:p w14:paraId="26618DAF" w14:textId="77777777" w:rsidR="003367E3" w:rsidRPr="005C6D67" w:rsidRDefault="003367E3" w:rsidP="0072589D">
            <w:pPr>
              <w:bidi/>
              <w:jc w:val="center"/>
              <w:rPr>
                <w:sz w:val="20"/>
                <w:szCs w:val="20"/>
                <w:lang w:val="en-GB"/>
              </w:rPr>
            </w:pPr>
            <w:r>
              <w:rPr>
                <w:sz w:val="20"/>
                <w:szCs w:val="20"/>
                <w:lang w:val="en-GB"/>
              </w:rPr>
              <w:t>(2)</w:t>
            </w:r>
          </w:p>
        </w:tc>
      </w:tr>
      <w:tr w:rsidR="00286E51" w:rsidRPr="005C6D67" w14:paraId="3AA967EA" w14:textId="77777777" w:rsidTr="003367E3">
        <w:tc>
          <w:tcPr>
            <w:tcW w:w="1203" w:type="dxa"/>
            <w:tcBorders>
              <w:top w:val="single" w:sz="4" w:space="0" w:color="auto"/>
              <w:left w:val="single" w:sz="4" w:space="0" w:color="auto"/>
              <w:bottom w:val="single" w:sz="4" w:space="0" w:color="auto"/>
              <w:right w:val="single" w:sz="4" w:space="0" w:color="auto"/>
            </w:tcBorders>
            <w:hideMark/>
          </w:tcPr>
          <w:p w14:paraId="1AC0EA82" w14:textId="77777777" w:rsidR="00286E51"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75F14169" w14:textId="77777777" w:rsidR="00286E51" w:rsidRPr="005C6D67" w:rsidRDefault="00B4376A" w:rsidP="0072589D">
            <w:pPr>
              <w:bidi/>
              <w:jc w:val="left"/>
              <w:rPr>
                <w:sz w:val="20"/>
                <w:szCs w:val="20"/>
                <w:lang w:val="en-GB"/>
              </w:rPr>
            </w:pPr>
            <w:r>
              <w:rPr>
                <w:rFonts w:hint="cs"/>
                <w:sz w:val="20"/>
                <w:szCs w:val="20"/>
                <w:rtl/>
                <w:lang w:val="en-GB"/>
              </w:rPr>
              <w:t>الصين</w:t>
            </w:r>
          </w:p>
        </w:tc>
        <w:tc>
          <w:tcPr>
            <w:tcW w:w="2937" w:type="dxa"/>
            <w:tcBorders>
              <w:top w:val="single" w:sz="4" w:space="0" w:color="auto"/>
              <w:left w:val="single" w:sz="4" w:space="0" w:color="auto"/>
              <w:bottom w:val="single" w:sz="4" w:space="0" w:color="auto"/>
              <w:right w:val="single" w:sz="4" w:space="0" w:color="auto"/>
            </w:tcBorders>
          </w:tcPr>
          <w:p w14:paraId="43673E39" w14:textId="77777777" w:rsidR="003367E3" w:rsidRDefault="003367E3" w:rsidP="003367E3">
            <w:pPr>
              <w:bidi/>
              <w:jc w:val="left"/>
              <w:rPr>
                <w:color w:val="000000"/>
                <w:sz w:val="20"/>
                <w:szCs w:val="20"/>
                <w:rtl/>
                <w:lang w:bidi="ar-EG"/>
              </w:rPr>
            </w:pPr>
            <w:r>
              <w:rPr>
                <w:rFonts w:hint="cs"/>
                <w:color w:val="000000"/>
                <w:sz w:val="20"/>
                <w:szCs w:val="20"/>
                <w:rtl/>
                <w:lang w:bidi="ar-EG"/>
              </w:rPr>
              <w:t>خطة إدارة إزالة المواد الهيدروكلوروفلوروكربونية (المرحلة الثانية الشريحة الرابعة)</w:t>
            </w:r>
          </w:p>
          <w:p w14:paraId="6ACAEBE4" w14:textId="77777777" w:rsidR="003367E3" w:rsidRDefault="003367E3" w:rsidP="003367E3">
            <w:pPr>
              <w:bidi/>
              <w:jc w:val="left"/>
              <w:rPr>
                <w:color w:val="000000"/>
                <w:sz w:val="20"/>
                <w:szCs w:val="20"/>
                <w:rtl/>
                <w:lang w:bidi="ar-EG"/>
              </w:rPr>
            </w:pPr>
            <w:r>
              <w:rPr>
                <w:rFonts w:hint="cs"/>
                <w:color w:val="000000"/>
                <w:sz w:val="20"/>
                <w:szCs w:val="20"/>
                <w:rtl/>
                <w:lang w:bidi="ar-EG"/>
              </w:rPr>
              <w:t>(خطة قطاع خدمة التبريد وتكييف الهواء وبرنامج التمكين).</w:t>
            </w:r>
          </w:p>
          <w:p w14:paraId="05C88C35" w14:textId="77777777" w:rsidR="00286E51" w:rsidRPr="00EF1AA0" w:rsidRDefault="00286E51" w:rsidP="003367E3">
            <w:pPr>
              <w:bidi/>
              <w:jc w:val="left"/>
              <w:rPr>
                <w:color w:val="000000"/>
                <w:sz w:val="20"/>
                <w:szCs w:val="20"/>
                <w:lang w:val="en-US"/>
              </w:rPr>
            </w:pPr>
            <w:r w:rsidRPr="000C746D">
              <w:rPr>
                <w:color w:val="000000"/>
                <w:sz w:val="20"/>
                <w:szCs w:val="20"/>
              </w:rPr>
              <w:t xml:space="preserve"> </w:t>
            </w:r>
          </w:p>
        </w:tc>
        <w:tc>
          <w:tcPr>
            <w:tcW w:w="1080" w:type="dxa"/>
            <w:tcBorders>
              <w:top w:val="single" w:sz="4" w:space="0" w:color="auto"/>
              <w:left w:val="nil"/>
              <w:bottom w:val="single" w:sz="4" w:space="0" w:color="auto"/>
              <w:right w:val="single" w:sz="4" w:space="0" w:color="auto"/>
            </w:tcBorders>
          </w:tcPr>
          <w:p w14:paraId="79B782D3" w14:textId="77777777" w:rsidR="00286E51" w:rsidRPr="005C6D67" w:rsidRDefault="00286E51" w:rsidP="00A031AD">
            <w:pPr>
              <w:bidi/>
              <w:jc w:val="left"/>
              <w:rPr>
                <w:b/>
                <w:sz w:val="20"/>
                <w:szCs w:val="20"/>
                <w:lang w:val="en-GB"/>
              </w:rPr>
            </w:pPr>
            <w:r>
              <w:rPr>
                <w:color w:val="000000"/>
                <w:sz w:val="20"/>
                <w:szCs w:val="20"/>
              </w:rPr>
              <w:t>600,000</w:t>
            </w:r>
          </w:p>
        </w:tc>
        <w:tc>
          <w:tcPr>
            <w:tcW w:w="1203" w:type="dxa"/>
            <w:tcBorders>
              <w:top w:val="single" w:sz="4" w:space="0" w:color="auto"/>
              <w:left w:val="single" w:sz="4" w:space="0" w:color="auto"/>
              <w:bottom w:val="single" w:sz="4" w:space="0" w:color="auto"/>
              <w:right w:val="nil"/>
            </w:tcBorders>
          </w:tcPr>
          <w:p w14:paraId="1022D3FD" w14:textId="77777777" w:rsidR="00286E51" w:rsidRPr="005C6D67" w:rsidRDefault="00286E51" w:rsidP="00A031AD">
            <w:pPr>
              <w:bidi/>
              <w:jc w:val="left"/>
              <w:rPr>
                <w:b/>
                <w:sz w:val="20"/>
                <w:szCs w:val="20"/>
                <w:lang w:val="en-GB"/>
              </w:rPr>
            </w:pPr>
            <w:r>
              <w:rPr>
                <w:color w:val="000000"/>
                <w:sz w:val="20"/>
                <w:szCs w:val="20"/>
              </w:rPr>
              <w:t>71,122</w:t>
            </w:r>
          </w:p>
        </w:tc>
        <w:tc>
          <w:tcPr>
            <w:tcW w:w="1260" w:type="dxa"/>
            <w:tcBorders>
              <w:top w:val="single" w:sz="4" w:space="0" w:color="auto"/>
              <w:left w:val="single" w:sz="4" w:space="0" w:color="auto"/>
              <w:bottom w:val="single" w:sz="4" w:space="0" w:color="auto"/>
              <w:right w:val="single" w:sz="4" w:space="0" w:color="auto"/>
            </w:tcBorders>
          </w:tcPr>
          <w:p w14:paraId="232B43CA" w14:textId="77777777" w:rsidR="00286E51" w:rsidRPr="005C6D67" w:rsidRDefault="00286E51" w:rsidP="00A031AD">
            <w:pPr>
              <w:bidi/>
              <w:jc w:val="left"/>
              <w:rPr>
                <w:color w:val="000000"/>
                <w:sz w:val="20"/>
                <w:szCs w:val="20"/>
              </w:rPr>
            </w:pPr>
            <w:r>
              <w:rPr>
                <w:color w:val="000000"/>
                <w:sz w:val="20"/>
                <w:szCs w:val="20"/>
              </w:rPr>
              <w:t>671,122</w:t>
            </w:r>
          </w:p>
          <w:p w14:paraId="4DD45CAC" w14:textId="77777777" w:rsidR="00286E51" w:rsidRPr="005C6D67" w:rsidRDefault="00286E51" w:rsidP="00A031AD">
            <w:pPr>
              <w:bidi/>
              <w:jc w:val="left"/>
              <w:rPr>
                <w:sz w:val="20"/>
                <w:szCs w:val="20"/>
                <w:lang w:val="en-GB"/>
              </w:rPr>
            </w:pPr>
          </w:p>
        </w:tc>
        <w:tc>
          <w:tcPr>
            <w:tcW w:w="957" w:type="dxa"/>
            <w:tcBorders>
              <w:top w:val="single" w:sz="4" w:space="0" w:color="auto"/>
              <w:left w:val="single" w:sz="4" w:space="0" w:color="auto"/>
              <w:bottom w:val="single" w:sz="4" w:space="0" w:color="auto"/>
              <w:right w:val="single" w:sz="4" w:space="0" w:color="auto"/>
            </w:tcBorders>
          </w:tcPr>
          <w:p w14:paraId="66F4067A" w14:textId="77777777" w:rsidR="00286E51" w:rsidRPr="005C6D67" w:rsidRDefault="00286E51" w:rsidP="0072589D">
            <w:pPr>
              <w:bidi/>
              <w:jc w:val="center"/>
              <w:rPr>
                <w:sz w:val="20"/>
                <w:szCs w:val="20"/>
                <w:lang w:val="en-GB"/>
              </w:rPr>
            </w:pPr>
            <w:r>
              <w:rPr>
                <w:sz w:val="20"/>
                <w:szCs w:val="20"/>
                <w:lang w:val="en-GB"/>
              </w:rPr>
              <w:t>(3)</w:t>
            </w:r>
          </w:p>
        </w:tc>
      </w:tr>
      <w:tr w:rsidR="00286E51" w:rsidRPr="005C6D67" w14:paraId="1519591B" w14:textId="77777777" w:rsidTr="003367E3">
        <w:tc>
          <w:tcPr>
            <w:tcW w:w="1203" w:type="dxa"/>
            <w:tcBorders>
              <w:top w:val="single" w:sz="4" w:space="0" w:color="auto"/>
              <w:left w:val="single" w:sz="4" w:space="0" w:color="auto"/>
              <w:bottom w:val="single" w:sz="4" w:space="0" w:color="auto"/>
              <w:right w:val="single" w:sz="4" w:space="0" w:color="auto"/>
            </w:tcBorders>
          </w:tcPr>
          <w:p w14:paraId="10043D93" w14:textId="77777777" w:rsidR="00286E51"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0DBAE169" w14:textId="77777777" w:rsidR="00286E51" w:rsidRPr="005C6D67" w:rsidRDefault="00B4376A" w:rsidP="0072589D">
            <w:pPr>
              <w:bidi/>
              <w:jc w:val="left"/>
              <w:rPr>
                <w:sz w:val="20"/>
                <w:szCs w:val="20"/>
                <w:lang w:val="en-GB"/>
              </w:rPr>
            </w:pPr>
            <w:r>
              <w:rPr>
                <w:rFonts w:hint="cs"/>
                <w:sz w:val="20"/>
                <w:szCs w:val="20"/>
                <w:rtl/>
                <w:lang w:val="en-GB"/>
              </w:rPr>
              <w:t>الصين</w:t>
            </w:r>
          </w:p>
        </w:tc>
        <w:tc>
          <w:tcPr>
            <w:tcW w:w="2937" w:type="dxa"/>
            <w:tcBorders>
              <w:top w:val="single" w:sz="4" w:space="0" w:color="auto"/>
              <w:left w:val="single" w:sz="4" w:space="0" w:color="auto"/>
              <w:bottom w:val="single" w:sz="4" w:space="0" w:color="auto"/>
              <w:right w:val="single" w:sz="4" w:space="0" w:color="auto"/>
            </w:tcBorders>
          </w:tcPr>
          <w:p w14:paraId="556624AD" w14:textId="77777777" w:rsidR="004522BC" w:rsidRDefault="004522BC" w:rsidP="004522BC">
            <w:pPr>
              <w:bidi/>
              <w:jc w:val="left"/>
              <w:rPr>
                <w:color w:val="000000"/>
                <w:sz w:val="20"/>
                <w:szCs w:val="20"/>
                <w:rtl/>
                <w:lang w:bidi="ar-EG"/>
              </w:rPr>
            </w:pPr>
            <w:r>
              <w:rPr>
                <w:rFonts w:hint="cs"/>
                <w:color w:val="000000"/>
                <w:sz w:val="20"/>
                <w:szCs w:val="20"/>
                <w:rtl/>
                <w:lang w:bidi="ar-EG"/>
              </w:rPr>
              <w:t>خطة إدارة إزالة المواد الهيدروكلوروفلوروكربونية (المرحلة الثانية الشريحة الرابعة)</w:t>
            </w:r>
          </w:p>
          <w:p w14:paraId="4A99EF24" w14:textId="77777777" w:rsidR="00286E51" w:rsidRPr="00EF1AA0" w:rsidRDefault="004522BC" w:rsidP="004522BC">
            <w:pPr>
              <w:bidi/>
              <w:jc w:val="left"/>
              <w:rPr>
                <w:color w:val="000000"/>
                <w:sz w:val="20"/>
                <w:szCs w:val="20"/>
                <w:lang w:val="en-US"/>
              </w:rPr>
            </w:pPr>
            <w:r>
              <w:rPr>
                <w:rFonts w:hint="cs"/>
                <w:color w:val="000000"/>
                <w:sz w:val="20"/>
                <w:szCs w:val="20"/>
                <w:rtl/>
                <w:lang w:bidi="ar-EG"/>
              </w:rPr>
              <w:t>(خطة قطاع خدمة رغاوي البوليوريثان)</w:t>
            </w:r>
          </w:p>
        </w:tc>
        <w:tc>
          <w:tcPr>
            <w:tcW w:w="1080" w:type="dxa"/>
            <w:tcBorders>
              <w:top w:val="single" w:sz="4" w:space="0" w:color="auto"/>
              <w:left w:val="nil"/>
              <w:bottom w:val="single" w:sz="4" w:space="0" w:color="auto"/>
              <w:right w:val="single" w:sz="4" w:space="0" w:color="auto"/>
            </w:tcBorders>
          </w:tcPr>
          <w:p w14:paraId="0E78204F" w14:textId="77777777" w:rsidR="00286E51" w:rsidRPr="005C6D67" w:rsidRDefault="00286E51" w:rsidP="00A031AD">
            <w:pPr>
              <w:bidi/>
              <w:jc w:val="left"/>
              <w:rPr>
                <w:sz w:val="20"/>
                <w:szCs w:val="20"/>
                <w:lang w:val="en-GB"/>
              </w:rPr>
            </w:pPr>
            <w:r>
              <w:rPr>
                <w:color w:val="000000"/>
                <w:sz w:val="20"/>
                <w:szCs w:val="20"/>
              </w:rPr>
              <w:t>600,000</w:t>
            </w:r>
          </w:p>
        </w:tc>
        <w:tc>
          <w:tcPr>
            <w:tcW w:w="1203" w:type="dxa"/>
            <w:tcBorders>
              <w:top w:val="single" w:sz="4" w:space="0" w:color="auto"/>
              <w:left w:val="single" w:sz="4" w:space="0" w:color="auto"/>
              <w:bottom w:val="single" w:sz="4" w:space="0" w:color="auto"/>
              <w:right w:val="nil"/>
            </w:tcBorders>
          </w:tcPr>
          <w:p w14:paraId="317C1D37" w14:textId="77777777" w:rsidR="00286E51" w:rsidRPr="005C6D67" w:rsidRDefault="00286E51" w:rsidP="00A031AD">
            <w:pPr>
              <w:bidi/>
              <w:jc w:val="left"/>
              <w:rPr>
                <w:sz w:val="20"/>
                <w:szCs w:val="20"/>
                <w:lang w:val="en-GB"/>
              </w:rPr>
            </w:pPr>
            <w:r>
              <w:rPr>
                <w:color w:val="000000"/>
                <w:sz w:val="20"/>
                <w:szCs w:val="20"/>
              </w:rPr>
              <w:t>73,535</w:t>
            </w:r>
          </w:p>
        </w:tc>
        <w:tc>
          <w:tcPr>
            <w:tcW w:w="1260" w:type="dxa"/>
            <w:tcBorders>
              <w:top w:val="single" w:sz="4" w:space="0" w:color="auto"/>
              <w:left w:val="single" w:sz="4" w:space="0" w:color="auto"/>
              <w:bottom w:val="single" w:sz="4" w:space="0" w:color="auto"/>
              <w:right w:val="single" w:sz="4" w:space="0" w:color="auto"/>
            </w:tcBorders>
          </w:tcPr>
          <w:p w14:paraId="01798866" w14:textId="77777777" w:rsidR="00286E51" w:rsidRPr="005C6D67" w:rsidRDefault="00286E51" w:rsidP="00A031AD">
            <w:pPr>
              <w:bidi/>
              <w:jc w:val="left"/>
              <w:rPr>
                <w:color w:val="000000"/>
                <w:sz w:val="20"/>
                <w:szCs w:val="20"/>
              </w:rPr>
            </w:pPr>
            <w:r>
              <w:rPr>
                <w:color w:val="000000"/>
                <w:sz w:val="20"/>
                <w:szCs w:val="20"/>
              </w:rPr>
              <w:t>673,535</w:t>
            </w:r>
          </w:p>
          <w:p w14:paraId="2E72541F" w14:textId="77777777" w:rsidR="00286E51" w:rsidRPr="005C6D67" w:rsidRDefault="00286E51" w:rsidP="00A031AD">
            <w:pPr>
              <w:bidi/>
              <w:jc w:val="left"/>
              <w:rPr>
                <w:sz w:val="20"/>
                <w:szCs w:val="20"/>
                <w:lang w:val="en-GB"/>
              </w:rPr>
            </w:pPr>
          </w:p>
        </w:tc>
        <w:tc>
          <w:tcPr>
            <w:tcW w:w="957" w:type="dxa"/>
            <w:tcBorders>
              <w:top w:val="single" w:sz="4" w:space="0" w:color="auto"/>
              <w:left w:val="single" w:sz="4" w:space="0" w:color="auto"/>
              <w:bottom w:val="single" w:sz="4" w:space="0" w:color="auto"/>
              <w:right w:val="single" w:sz="4" w:space="0" w:color="auto"/>
            </w:tcBorders>
          </w:tcPr>
          <w:p w14:paraId="73120366" w14:textId="77777777" w:rsidR="00286E51" w:rsidRPr="005C6D67" w:rsidRDefault="00286E51" w:rsidP="0072589D">
            <w:pPr>
              <w:bidi/>
              <w:jc w:val="center"/>
              <w:rPr>
                <w:sz w:val="20"/>
                <w:szCs w:val="20"/>
                <w:lang w:val="en-GB"/>
              </w:rPr>
            </w:pPr>
            <w:r>
              <w:rPr>
                <w:sz w:val="20"/>
                <w:szCs w:val="20"/>
                <w:lang w:val="en-GB"/>
              </w:rPr>
              <w:t>(4)</w:t>
            </w:r>
          </w:p>
        </w:tc>
      </w:tr>
      <w:tr w:rsidR="00286E51" w:rsidRPr="005C6D67" w14:paraId="600A1AB3" w14:textId="77777777" w:rsidTr="003367E3">
        <w:tc>
          <w:tcPr>
            <w:tcW w:w="1203" w:type="dxa"/>
            <w:tcBorders>
              <w:top w:val="single" w:sz="4" w:space="0" w:color="auto"/>
              <w:left w:val="single" w:sz="4" w:space="0" w:color="auto"/>
              <w:bottom w:val="single" w:sz="4" w:space="0" w:color="auto"/>
              <w:right w:val="single" w:sz="4" w:space="0" w:color="auto"/>
            </w:tcBorders>
          </w:tcPr>
          <w:p w14:paraId="087C120A" w14:textId="77777777" w:rsidR="00286E51"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1ACCCA13" w14:textId="77777777" w:rsidR="00286E51" w:rsidRPr="005C6D67" w:rsidRDefault="00B4376A" w:rsidP="0072589D">
            <w:pPr>
              <w:bidi/>
              <w:jc w:val="left"/>
              <w:rPr>
                <w:sz w:val="20"/>
                <w:szCs w:val="20"/>
                <w:lang w:val="en-GB"/>
              </w:rPr>
            </w:pPr>
            <w:r>
              <w:rPr>
                <w:rFonts w:hint="cs"/>
                <w:sz w:val="20"/>
                <w:szCs w:val="20"/>
                <w:rtl/>
                <w:lang w:val="en-GB"/>
              </w:rPr>
              <w:t>كولومبيا</w:t>
            </w:r>
            <w:r>
              <w:rPr>
                <w:sz w:val="20"/>
                <w:szCs w:val="20"/>
                <w:vertAlign w:val="superscript"/>
              </w:rPr>
              <w:t xml:space="preserve"> </w:t>
            </w:r>
            <w:r w:rsidR="00286E51">
              <w:rPr>
                <w:sz w:val="20"/>
                <w:szCs w:val="20"/>
                <w:vertAlign w:val="superscript"/>
              </w:rPr>
              <w:t>b</w:t>
            </w:r>
          </w:p>
        </w:tc>
        <w:tc>
          <w:tcPr>
            <w:tcW w:w="2937" w:type="dxa"/>
            <w:tcBorders>
              <w:top w:val="single" w:sz="4" w:space="0" w:color="auto"/>
              <w:left w:val="single" w:sz="4" w:space="0" w:color="auto"/>
              <w:bottom w:val="single" w:sz="4" w:space="0" w:color="auto"/>
              <w:right w:val="single" w:sz="4" w:space="0" w:color="auto"/>
            </w:tcBorders>
          </w:tcPr>
          <w:p w14:paraId="3D70F679" w14:textId="77777777" w:rsidR="00286E51" w:rsidRPr="00784077" w:rsidRDefault="004522BC" w:rsidP="0072589D">
            <w:pPr>
              <w:bidi/>
              <w:jc w:val="left"/>
              <w:rPr>
                <w:color w:val="000000"/>
                <w:sz w:val="20"/>
                <w:szCs w:val="20"/>
                <w:rtl/>
                <w:lang w:val="en-US" w:bidi="ar-EG"/>
              </w:rPr>
            </w:pPr>
            <w:r>
              <w:rPr>
                <w:rFonts w:hint="cs"/>
                <w:color w:val="000000"/>
                <w:sz w:val="20"/>
                <w:szCs w:val="20"/>
                <w:rtl/>
              </w:rPr>
              <w:t xml:space="preserve">إعداد خطة كيجالي لتنفيذ </w:t>
            </w:r>
            <w:r>
              <w:rPr>
                <w:rFonts w:hint="cs"/>
                <w:color w:val="000000"/>
                <w:sz w:val="20"/>
                <w:szCs w:val="20"/>
                <w:rtl/>
                <w:lang w:bidi="ar-EG"/>
              </w:rPr>
              <w:t>الهيدروكلوروفلوروكربون</w:t>
            </w:r>
          </w:p>
        </w:tc>
        <w:tc>
          <w:tcPr>
            <w:tcW w:w="1080" w:type="dxa"/>
            <w:tcBorders>
              <w:top w:val="single" w:sz="4" w:space="0" w:color="auto"/>
              <w:left w:val="nil"/>
              <w:bottom w:val="single" w:sz="4" w:space="0" w:color="auto"/>
              <w:right w:val="single" w:sz="4" w:space="0" w:color="auto"/>
            </w:tcBorders>
          </w:tcPr>
          <w:p w14:paraId="31AC42F2" w14:textId="77777777" w:rsidR="00286E51" w:rsidRPr="005C6D67" w:rsidRDefault="00286E51" w:rsidP="00A031AD">
            <w:pPr>
              <w:bidi/>
              <w:jc w:val="left"/>
              <w:rPr>
                <w:b/>
                <w:color w:val="000000"/>
                <w:sz w:val="20"/>
                <w:szCs w:val="20"/>
                <w:lang w:val="en-GB"/>
              </w:rPr>
            </w:pPr>
            <w:r>
              <w:rPr>
                <w:color w:val="000000"/>
                <w:sz w:val="20"/>
                <w:szCs w:val="20"/>
              </w:rPr>
              <w:t>70,000</w:t>
            </w:r>
          </w:p>
        </w:tc>
        <w:tc>
          <w:tcPr>
            <w:tcW w:w="1203" w:type="dxa"/>
            <w:tcBorders>
              <w:top w:val="single" w:sz="4" w:space="0" w:color="auto"/>
              <w:left w:val="single" w:sz="4" w:space="0" w:color="auto"/>
              <w:bottom w:val="single" w:sz="4" w:space="0" w:color="auto"/>
              <w:right w:val="nil"/>
            </w:tcBorders>
          </w:tcPr>
          <w:p w14:paraId="3891003A" w14:textId="77777777" w:rsidR="00286E51" w:rsidRPr="005C6D67" w:rsidRDefault="00286E51" w:rsidP="00A031AD">
            <w:pPr>
              <w:bidi/>
              <w:jc w:val="left"/>
              <w:rPr>
                <w:b/>
                <w:color w:val="000000"/>
                <w:sz w:val="20"/>
                <w:szCs w:val="20"/>
                <w:lang w:val="en-GB"/>
              </w:rPr>
            </w:pPr>
            <w:r>
              <w:rPr>
                <w:color w:val="000000"/>
                <w:sz w:val="20"/>
                <w:szCs w:val="20"/>
              </w:rPr>
              <w:t>9,100</w:t>
            </w:r>
          </w:p>
        </w:tc>
        <w:tc>
          <w:tcPr>
            <w:tcW w:w="1260" w:type="dxa"/>
            <w:tcBorders>
              <w:top w:val="single" w:sz="4" w:space="0" w:color="auto"/>
              <w:left w:val="single" w:sz="4" w:space="0" w:color="auto"/>
              <w:bottom w:val="single" w:sz="4" w:space="0" w:color="auto"/>
              <w:right w:val="single" w:sz="4" w:space="0" w:color="auto"/>
            </w:tcBorders>
          </w:tcPr>
          <w:p w14:paraId="2DC28165" w14:textId="77777777" w:rsidR="00286E51" w:rsidRPr="005C6D67" w:rsidRDefault="00286E51" w:rsidP="00A031AD">
            <w:pPr>
              <w:bidi/>
              <w:jc w:val="left"/>
              <w:rPr>
                <w:b/>
                <w:sz w:val="20"/>
                <w:szCs w:val="20"/>
                <w:lang w:val="en-GB"/>
              </w:rPr>
            </w:pPr>
            <w:r>
              <w:rPr>
                <w:color w:val="000000"/>
                <w:sz w:val="20"/>
                <w:szCs w:val="20"/>
              </w:rPr>
              <w:t>79</w:t>
            </w:r>
            <w:r w:rsidRPr="005C6D67">
              <w:rPr>
                <w:color w:val="000000"/>
                <w:sz w:val="20"/>
                <w:szCs w:val="20"/>
              </w:rPr>
              <w:t>,</w:t>
            </w:r>
            <w:r>
              <w:rPr>
                <w:color w:val="000000"/>
                <w:sz w:val="20"/>
                <w:szCs w:val="20"/>
              </w:rPr>
              <w:t>1</w:t>
            </w:r>
            <w:r w:rsidRPr="005C6D67">
              <w:rPr>
                <w:color w:val="000000"/>
                <w:sz w:val="20"/>
                <w:szCs w:val="20"/>
              </w:rPr>
              <w:t>00</w:t>
            </w:r>
          </w:p>
        </w:tc>
        <w:tc>
          <w:tcPr>
            <w:tcW w:w="957" w:type="dxa"/>
            <w:tcBorders>
              <w:top w:val="single" w:sz="4" w:space="0" w:color="auto"/>
              <w:left w:val="single" w:sz="4" w:space="0" w:color="auto"/>
              <w:bottom w:val="single" w:sz="4" w:space="0" w:color="auto"/>
              <w:right w:val="single" w:sz="4" w:space="0" w:color="auto"/>
            </w:tcBorders>
          </w:tcPr>
          <w:p w14:paraId="19EACEBE" w14:textId="77777777" w:rsidR="00286E51" w:rsidRDefault="00CD24EC" w:rsidP="0072589D">
            <w:pPr>
              <w:bidi/>
              <w:jc w:val="center"/>
              <w:rPr>
                <w:sz w:val="20"/>
                <w:szCs w:val="20"/>
                <w:lang w:val="en-GB"/>
              </w:rPr>
            </w:pPr>
            <w:r>
              <w:rPr>
                <w:sz w:val="20"/>
                <w:szCs w:val="20"/>
                <w:lang w:val="en-GB"/>
              </w:rPr>
              <w:t>Present document</w:t>
            </w:r>
          </w:p>
        </w:tc>
      </w:tr>
      <w:tr w:rsidR="00286E51" w:rsidRPr="005C6D67" w14:paraId="419CDAF0" w14:textId="77777777" w:rsidTr="003367E3">
        <w:tc>
          <w:tcPr>
            <w:tcW w:w="1203" w:type="dxa"/>
            <w:tcBorders>
              <w:top w:val="single" w:sz="4" w:space="0" w:color="auto"/>
              <w:left w:val="single" w:sz="4" w:space="0" w:color="auto"/>
              <w:bottom w:val="single" w:sz="4" w:space="0" w:color="auto"/>
              <w:right w:val="single" w:sz="4" w:space="0" w:color="auto"/>
            </w:tcBorders>
          </w:tcPr>
          <w:p w14:paraId="7EAF3065" w14:textId="77777777" w:rsidR="00286E51"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21E09E0F" w14:textId="77777777" w:rsidR="00286E51" w:rsidRPr="005C6D67" w:rsidRDefault="00B4376A" w:rsidP="0072589D">
            <w:pPr>
              <w:bidi/>
              <w:jc w:val="left"/>
              <w:rPr>
                <w:sz w:val="20"/>
                <w:szCs w:val="20"/>
                <w:lang w:val="en-GB"/>
              </w:rPr>
            </w:pPr>
            <w:r>
              <w:rPr>
                <w:rFonts w:hint="cs"/>
                <w:sz w:val="20"/>
                <w:szCs w:val="20"/>
                <w:rtl/>
                <w:lang w:val="en-GB"/>
              </w:rPr>
              <w:t>كولومبيا</w:t>
            </w:r>
          </w:p>
        </w:tc>
        <w:tc>
          <w:tcPr>
            <w:tcW w:w="2937" w:type="dxa"/>
            <w:tcBorders>
              <w:top w:val="single" w:sz="4" w:space="0" w:color="auto"/>
              <w:left w:val="single" w:sz="4" w:space="0" w:color="auto"/>
              <w:bottom w:val="single" w:sz="4" w:space="0" w:color="auto"/>
              <w:right w:val="single" w:sz="4" w:space="0" w:color="auto"/>
            </w:tcBorders>
          </w:tcPr>
          <w:p w14:paraId="411C7998" w14:textId="77777777" w:rsidR="00286E51" w:rsidRPr="00742DF7" w:rsidRDefault="00742DF7" w:rsidP="00742DF7">
            <w:pPr>
              <w:bidi/>
              <w:jc w:val="left"/>
              <w:rPr>
                <w:color w:val="000000"/>
                <w:sz w:val="20"/>
                <w:szCs w:val="20"/>
                <w:lang w:val="en-US" w:bidi="ar-EG"/>
              </w:rPr>
            </w:pPr>
            <w:r>
              <w:rPr>
                <w:rFonts w:hint="cs"/>
                <w:color w:val="000000"/>
                <w:sz w:val="20"/>
                <w:szCs w:val="20"/>
                <w:rtl/>
                <w:lang w:bidi="ar-EG"/>
              </w:rPr>
              <w:t>خطة إدارة إزالة المواد الهيدروكلوروفلوروكربونية (المرحلة الثانية الشريحة الرابعة)</w:t>
            </w:r>
          </w:p>
        </w:tc>
        <w:tc>
          <w:tcPr>
            <w:tcW w:w="1080" w:type="dxa"/>
            <w:tcBorders>
              <w:top w:val="single" w:sz="4" w:space="0" w:color="auto"/>
              <w:left w:val="nil"/>
              <w:bottom w:val="single" w:sz="4" w:space="0" w:color="auto"/>
              <w:right w:val="single" w:sz="4" w:space="0" w:color="auto"/>
            </w:tcBorders>
          </w:tcPr>
          <w:p w14:paraId="7C719561" w14:textId="77777777" w:rsidR="00286E51" w:rsidRPr="005C6D67" w:rsidRDefault="00286E51" w:rsidP="00A031AD">
            <w:pPr>
              <w:bidi/>
              <w:jc w:val="left"/>
              <w:rPr>
                <w:b/>
                <w:color w:val="000000"/>
                <w:sz w:val="20"/>
                <w:szCs w:val="20"/>
                <w:lang w:val="en-GB"/>
              </w:rPr>
            </w:pPr>
            <w:r>
              <w:rPr>
                <w:color w:val="000000"/>
                <w:sz w:val="20"/>
                <w:szCs w:val="20"/>
              </w:rPr>
              <w:t>54,300</w:t>
            </w:r>
          </w:p>
        </w:tc>
        <w:tc>
          <w:tcPr>
            <w:tcW w:w="1203" w:type="dxa"/>
            <w:tcBorders>
              <w:top w:val="single" w:sz="4" w:space="0" w:color="auto"/>
              <w:left w:val="single" w:sz="4" w:space="0" w:color="auto"/>
              <w:bottom w:val="single" w:sz="4" w:space="0" w:color="auto"/>
              <w:right w:val="nil"/>
            </w:tcBorders>
          </w:tcPr>
          <w:p w14:paraId="2C7CB049" w14:textId="77777777" w:rsidR="00286E51" w:rsidRPr="005C6D67" w:rsidRDefault="00286E51" w:rsidP="00A031AD">
            <w:pPr>
              <w:bidi/>
              <w:jc w:val="left"/>
              <w:rPr>
                <w:b/>
                <w:color w:val="000000"/>
                <w:sz w:val="20"/>
                <w:szCs w:val="20"/>
                <w:lang w:val="en-GB"/>
              </w:rPr>
            </w:pPr>
            <w:r>
              <w:rPr>
                <w:color w:val="000000"/>
                <w:sz w:val="20"/>
                <w:szCs w:val="20"/>
              </w:rPr>
              <w:t>6,973</w:t>
            </w:r>
          </w:p>
        </w:tc>
        <w:tc>
          <w:tcPr>
            <w:tcW w:w="1260" w:type="dxa"/>
            <w:tcBorders>
              <w:top w:val="single" w:sz="4" w:space="0" w:color="auto"/>
              <w:left w:val="single" w:sz="4" w:space="0" w:color="auto"/>
              <w:bottom w:val="single" w:sz="4" w:space="0" w:color="auto"/>
              <w:right w:val="single" w:sz="4" w:space="0" w:color="auto"/>
            </w:tcBorders>
          </w:tcPr>
          <w:p w14:paraId="4683B8B6" w14:textId="77777777" w:rsidR="00286E51" w:rsidRPr="005C6D67" w:rsidRDefault="00286E51" w:rsidP="00A031AD">
            <w:pPr>
              <w:bidi/>
              <w:jc w:val="left"/>
              <w:rPr>
                <w:color w:val="000000"/>
                <w:sz w:val="20"/>
                <w:szCs w:val="20"/>
              </w:rPr>
            </w:pPr>
            <w:r>
              <w:rPr>
                <w:color w:val="000000"/>
                <w:sz w:val="20"/>
                <w:szCs w:val="20"/>
              </w:rPr>
              <w:t>61,273</w:t>
            </w:r>
          </w:p>
          <w:p w14:paraId="4651EFF0" w14:textId="77777777" w:rsidR="00286E51" w:rsidRPr="005C6D67" w:rsidRDefault="00286E51" w:rsidP="00A031AD">
            <w:pPr>
              <w:bidi/>
              <w:jc w:val="left"/>
              <w:rPr>
                <w:b/>
                <w:sz w:val="20"/>
                <w:szCs w:val="20"/>
                <w:lang w:val="en-GB"/>
              </w:rPr>
            </w:pPr>
          </w:p>
        </w:tc>
        <w:tc>
          <w:tcPr>
            <w:tcW w:w="957" w:type="dxa"/>
            <w:tcBorders>
              <w:top w:val="single" w:sz="4" w:space="0" w:color="auto"/>
              <w:left w:val="single" w:sz="4" w:space="0" w:color="auto"/>
              <w:bottom w:val="single" w:sz="4" w:space="0" w:color="auto"/>
              <w:right w:val="single" w:sz="4" w:space="0" w:color="auto"/>
            </w:tcBorders>
          </w:tcPr>
          <w:p w14:paraId="506EB183" w14:textId="77777777" w:rsidR="00286E51" w:rsidRPr="005C6D67" w:rsidRDefault="00286E51" w:rsidP="0072589D">
            <w:pPr>
              <w:bidi/>
              <w:jc w:val="center"/>
              <w:rPr>
                <w:sz w:val="20"/>
                <w:szCs w:val="20"/>
                <w:lang w:val="en-GB"/>
              </w:rPr>
            </w:pPr>
            <w:r>
              <w:rPr>
                <w:sz w:val="20"/>
                <w:szCs w:val="20"/>
                <w:lang w:val="en-GB"/>
              </w:rPr>
              <w:t>(5)</w:t>
            </w:r>
          </w:p>
        </w:tc>
      </w:tr>
      <w:tr w:rsidR="00286E51" w:rsidRPr="005C6D67" w14:paraId="54F9D747" w14:textId="77777777" w:rsidTr="003367E3">
        <w:tc>
          <w:tcPr>
            <w:tcW w:w="1203" w:type="dxa"/>
            <w:tcBorders>
              <w:top w:val="single" w:sz="4" w:space="0" w:color="auto"/>
              <w:left w:val="single" w:sz="4" w:space="0" w:color="auto"/>
              <w:bottom w:val="single" w:sz="4" w:space="0" w:color="auto"/>
              <w:right w:val="single" w:sz="4" w:space="0" w:color="auto"/>
            </w:tcBorders>
          </w:tcPr>
          <w:p w14:paraId="3987F5B1" w14:textId="77777777" w:rsidR="00286E51" w:rsidRPr="005C6D67" w:rsidRDefault="00B4376A" w:rsidP="0072589D">
            <w:pPr>
              <w:bidi/>
              <w:rPr>
                <w:sz w:val="20"/>
                <w:szCs w:val="20"/>
                <w:lang w:val="en-GB"/>
              </w:rPr>
            </w:pPr>
            <w:r>
              <w:rPr>
                <w:rFonts w:hint="cs"/>
                <w:sz w:val="20"/>
                <w:szCs w:val="20"/>
                <w:rtl/>
                <w:lang w:val="en-GB"/>
              </w:rPr>
              <w:t>ألمانيا</w:t>
            </w:r>
          </w:p>
        </w:tc>
        <w:tc>
          <w:tcPr>
            <w:tcW w:w="720" w:type="dxa"/>
            <w:tcBorders>
              <w:top w:val="single" w:sz="4" w:space="0" w:color="auto"/>
              <w:left w:val="nil"/>
              <w:bottom w:val="single" w:sz="4" w:space="0" w:color="auto"/>
              <w:right w:val="single" w:sz="4" w:space="0" w:color="auto"/>
            </w:tcBorders>
          </w:tcPr>
          <w:p w14:paraId="2FE94C3C" w14:textId="77777777" w:rsidR="00286E51" w:rsidRPr="005C6D67" w:rsidRDefault="00B4376A" w:rsidP="0072589D">
            <w:pPr>
              <w:bidi/>
              <w:jc w:val="left"/>
              <w:rPr>
                <w:color w:val="000000"/>
                <w:sz w:val="20"/>
                <w:szCs w:val="20"/>
              </w:rPr>
            </w:pPr>
            <w:r w:rsidRPr="00B4376A">
              <w:rPr>
                <w:color w:val="000000"/>
                <w:sz w:val="20"/>
                <w:szCs w:val="20"/>
                <w:rtl/>
              </w:rPr>
              <w:t>موريشيوس</w:t>
            </w:r>
          </w:p>
        </w:tc>
        <w:tc>
          <w:tcPr>
            <w:tcW w:w="2937" w:type="dxa"/>
            <w:tcBorders>
              <w:top w:val="single" w:sz="4" w:space="0" w:color="auto"/>
              <w:left w:val="single" w:sz="4" w:space="0" w:color="auto"/>
              <w:bottom w:val="single" w:sz="4" w:space="0" w:color="auto"/>
              <w:right w:val="single" w:sz="4" w:space="0" w:color="auto"/>
            </w:tcBorders>
          </w:tcPr>
          <w:p w14:paraId="241E77D5" w14:textId="77777777" w:rsidR="00286E51" w:rsidRPr="00742DF7" w:rsidRDefault="00742DF7" w:rsidP="00742DF7">
            <w:pPr>
              <w:bidi/>
              <w:jc w:val="left"/>
              <w:rPr>
                <w:color w:val="000000"/>
                <w:sz w:val="20"/>
                <w:szCs w:val="20"/>
                <w:rtl/>
                <w:lang w:bidi="ar-EG"/>
              </w:rPr>
            </w:pPr>
            <w:r w:rsidRPr="00742DF7">
              <w:rPr>
                <w:color w:val="000000"/>
                <w:sz w:val="20"/>
                <w:szCs w:val="20"/>
                <w:rtl/>
                <w:lang w:bidi="ar-EG"/>
              </w:rPr>
              <w:t xml:space="preserve">تقرير </w:t>
            </w:r>
            <w:r>
              <w:rPr>
                <w:rFonts w:hint="cs"/>
                <w:color w:val="000000"/>
                <w:sz w:val="20"/>
                <w:szCs w:val="20"/>
                <w:rtl/>
                <w:lang w:bidi="ar-EG"/>
              </w:rPr>
              <w:t>ال</w:t>
            </w:r>
            <w:r w:rsidRPr="00742DF7">
              <w:rPr>
                <w:color w:val="000000"/>
                <w:sz w:val="20"/>
                <w:szCs w:val="20"/>
                <w:rtl/>
                <w:lang w:bidi="ar-EG"/>
              </w:rPr>
              <w:t>تحقق بشأن تنفيذ المرحلة الأولى من</w:t>
            </w:r>
            <w:r>
              <w:rPr>
                <w:rFonts w:hint="cs"/>
                <w:color w:val="000000"/>
                <w:sz w:val="20"/>
                <w:szCs w:val="20"/>
                <w:rtl/>
                <w:lang w:bidi="ar-EG"/>
              </w:rPr>
              <w:t xml:space="preserve"> خطة إدارة إزالة المواد الهيدروكلوروفلوروكربونية</w:t>
            </w:r>
          </w:p>
        </w:tc>
        <w:tc>
          <w:tcPr>
            <w:tcW w:w="1080" w:type="dxa"/>
            <w:tcBorders>
              <w:top w:val="single" w:sz="4" w:space="0" w:color="auto"/>
              <w:left w:val="nil"/>
              <w:bottom w:val="single" w:sz="4" w:space="0" w:color="auto"/>
              <w:right w:val="single" w:sz="4" w:space="0" w:color="auto"/>
            </w:tcBorders>
          </w:tcPr>
          <w:p w14:paraId="3FE7FEA5" w14:textId="77777777" w:rsidR="00286E51" w:rsidRPr="005C6D67" w:rsidRDefault="00286E51" w:rsidP="00A031AD">
            <w:pPr>
              <w:bidi/>
              <w:jc w:val="left"/>
              <w:rPr>
                <w:sz w:val="20"/>
                <w:szCs w:val="20"/>
                <w:lang w:val="en-GB"/>
              </w:rPr>
            </w:pPr>
            <w:r>
              <w:rPr>
                <w:color w:val="000000"/>
                <w:sz w:val="20"/>
                <w:szCs w:val="20"/>
              </w:rPr>
              <w:t>3</w:t>
            </w:r>
            <w:r w:rsidRPr="005C6D67">
              <w:rPr>
                <w:color w:val="000000"/>
                <w:sz w:val="20"/>
                <w:szCs w:val="20"/>
              </w:rPr>
              <w:t>0,000</w:t>
            </w:r>
          </w:p>
        </w:tc>
        <w:tc>
          <w:tcPr>
            <w:tcW w:w="1203" w:type="dxa"/>
            <w:tcBorders>
              <w:top w:val="single" w:sz="4" w:space="0" w:color="auto"/>
              <w:left w:val="single" w:sz="4" w:space="0" w:color="auto"/>
              <w:bottom w:val="single" w:sz="4" w:space="0" w:color="auto"/>
              <w:right w:val="nil"/>
            </w:tcBorders>
          </w:tcPr>
          <w:p w14:paraId="4220D8BB" w14:textId="77777777" w:rsidR="00286E51" w:rsidRPr="005C6D67" w:rsidRDefault="00286E51" w:rsidP="00A031AD">
            <w:pPr>
              <w:bidi/>
              <w:jc w:val="left"/>
              <w:rPr>
                <w:sz w:val="20"/>
                <w:szCs w:val="20"/>
                <w:lang w:val="en-GB"/>
              </w:rPr>
            </w:pPr>
            <w:r>
              <w:rPr>
                <w:color w:val="000000"/>
                <w:sz w:val="20"/>
                <w:szCs w:val="20"/>
              </w:rPr>
              <w:t>3,900</w:t>
            </w:r>
          </w:p>
        </w:tc>
        <w:tc>
          <w:tcPr>
            <w:tcW w:w="1260" w:type="dxa"/>
            <w:tcBorders>
              <w:top w:val="single" w:sz="4" w:space="0" w:color="auto"/>
              <w:left w:val="single" w:sz="4" w:space="0" w:color="auto"/>
              <w:bottom w:val="single" w:sz="4" w:space="0" w:color="auto"/>
              <w:right w:val="single" w:sz="4" w:space="0" w:color="auto"/>
            </w:tcBorders>
          </w:tcPr>
          <w:p w14:paraId="01276125" w14:textId="77777777" w:rsidR="00286E51" w:rsidRPr="005C6D67" w:rsidRDefault="00286E51" w:rsidP="00A031AD">
            <w:pPr>
              <w:bidi/>
              <w:jc w:val="left"/>
              <w:rPr>
                <w:color w:val="000000"/>
                <w:sz w:val="20"/>
                <w:szCs w:val="20"/>
              </w:rPr>
            </w:pPr>
            <w:r>
              <w:rPr>
                <w:color w:val="000000"/>
                <w:sz w:val="20"/>
                <w:szCs w:val="20"/>
              </w:rPr>
              <w:t>33,900</w:t>
            </w:r>
          </w:p>
          <w:p w14:paraId="5EC6686F" w14:textId="77777777" w:rsidR="00286E51" w:rsidRPr="005C6D67" w:rsidRDefault="00286E51" w:rsidP="00A031AD">
            <w:pPr>
              <w:bidi/>
              <w:jc w:val="left"/>
              <w:rPr>
                <w:sz w:val="20"/>
                <w:szCs w:val="20"/>
                <w:lang w:val="en-GB"/>
              </w:rPr>
            </w:pPr>
          </w:p>
        </w:tc>
        <w:tc>
          <w:tcPr>
            <w:tcW w:w="957" w:type="dxa"/>
            <w:tcBorders>
              <w:top w:val="single" w:sz="4" w:space="0" w:color="auto"/>
              <w:left w:val="single" w:sz="4" w:space="0" w:color="auto"/>
              <w:bottom w:val="single" w:sz="4" w:space="0" w:color="auto"/>
              <w:right w:val="single" w:sz="4" w:space="0" w:color="auto"/>
            </w:tcBorders>
          </w:tcPr>
          <w:p w14:paraId="7CA159AA" w14:textId="77777777" w:rsidR="00286E51" w:rsidRPr="005C6D67" w:rsidRDefault="00C2798B" w:rsidP="0072589D">
            <w:pPr>
              <w:bidi/>
              <w:jc w:val="center"/>
              <w:rPr>
                <w:sz w:val="20"/>
                <w:szCs w:val="20"/>
                <w:lang w:val="en-GB"/>
              </w:rPr>
            </w:pPr>
            <w:r>
              <w:rPr>
                <w:sz w:val="20"/>
                <w:szCs w:val="20"/>
                <w:lang w:val="en-GB"/>
              </w:rPr>
              <w:t>Present document</w:t>
            </w:r>
          </w:p>
        </w:tc>
      </w:tr>
      <w:tr w:rsidR="00B4376A" w:rsidRPr="00F76CD5" w14:paraId="09B27A9E" w14:textId="77777777" w:rsidTr="003367E3">
        <w:tc>
          <w:tcPr>
            <w:tcW w:w="1203" w:type="dxa"/>
            <w:tcBorders>
              <w:top w:val="single" w:sz="4" w:space="0" w:color="auto"/>
              <w:left w:val="single" w:sz="4" w:space="0" w:color="auto"/>
              <w:bottom w:val="single" w:sz="4" w:space="0" w:color="auto"/>
              <w:right w:val="single" w:sz="4" w:space="0" w:color="auto"/>
            </w:tcBorders>
          </w:tcPr>
          <w:p w14:paraId="0FC496D6" w14:textId="77777777" w:rsidR="00B4376A" w:rsidRPr="00F76CD5" w:rsidRDefault="00B4376A" w:rsidP="0072589D">
            <w:pPr>
              <w:bidi/>
              <w:rPr>
                <w:b/>
                <w:sz w:val="20"/>
                <w:szCs w:val="20"/>
                <w:lang w:val="en-GB"/>
              </w:rPr>
            </w:pPr>
            <w:r w:rsidRPr="00B4376A">
              <w:rPr>
                <w:bCs/>
                <w:sz w:val="20"/>
                <w:szCs w:val="20"/>
                <w:rtl/>
              </w:rPr>
              <w:t>المجموع الفرعي</w:t>
            </w:r>
          </w:p>
        </w:tc>
        <w:tc>
          <w:tcPr>
            <w:tcW w:w="720" w:type="dxa"/>
            <w:tcBorders>
              <w:top w:val="single" w:sz="4" w:space="0" w:color="auto"/>
              <w:left w:val="nil"/>
              <w:bottom w:val="single" w:sz="4" w:space="0" w:color="auto"/>
              <w:right w:val="single" w:sz="4" w:space="0" w:color="auto"/>
            </w:tcBorders>
          </w:tcPr>
          <w:p w14:paraId="03DB53A2" w14:textId="77777777" w:rsidR="00B4376A" w:rsidRPr="00F76CD5" w:rsidRDefault="00B4376A" w:rsidP="0072589D">
            <w:pPr>
              <w:bidi/>
              <w:jc w:val="left"/>
              <w:rPr>
                <w:b/>
                <w:color w:val="000000"/>
                <w:sz w:val="20"/>
                <w:szCs w:val="20"/>
              </w:rPr>
            </w:pPr>
          </w:p>
        </w:tc>
        <w:tc>
          <w:tcPr>
            <w:tcW w:w="2937" w:type="dxa"/>
            <w:tcBorders>
              <w:top w:val="single" w:sz="4" w:space="0" w:color="auto"/>
              <w:left w:val="single" w:sz="4" w:space="0" w:color="auto"/>
              <w:bottom w:val="single" w:sz="4" w:space="0" w:color="auto"/>
              <w:right w:val="single" w:sz="4" w:space="0" w:color="auto"/>
            </w:tcBorders>
          </w:tcPr>
          <w:p w14:paraId="102410B2" w14:textId="77777777" w:rsidR="00B4376A" w:rsidRPr="00F76CD5" w:rsidRDefault="00B4376A" w:rsidP="0072589D">
            <w:pPr>
              <w:bidi/>
              <w:jc w:val="left"/>
              <w:rPr>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vAlign w:val="bottom"/>
          </w:tcPr>
          <w:p w14:paraId="52A141E6" w14:textId="77777777" w:rsidR="00B4376A" w:rsidRPr="00F76CD5" w:rsidRDefault="00B4376A" w:rsidP="00A031AD">
            <w:pPr>
              <w:bidi/>
              <w:jc w:val="left"/>
              <w:rPr>
                <w:b/>
                <w:sz w:val="20"/>
                <w:szCs w:val="20"/>
                <w:lang w:val="en-GB"/>
              </w:rPr>
            </w:pPr>
            <w:r w:rsidRPr="00F76CD5">
              <w:rPr>
                <w:b/>
                <w:sz w:val="20"/>
                <w:szCs w:val="20"/>
                <w:lang w:val="en-GB"/>
              </w:rPr>
              <w:t>2,879,300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bottom"/>
          </w:tcPr>
          <w:p w14:paraId="0F69E81A" w14:textId="77777777" w:rsidR="00B4376A" w:rsidRPr="00F76CD5" w:rsidRDefault="00B4376A" w:rsidP="00A031AD">
            <w:pPr>
              <w:bidi/>
              <w:jc w:val="left"/>
              <w:rPr>
                <w:b/>
                <w:sz w:val="20"/>
                <w:szCs w:val="20"/>
                <w:lang w:val="en-GB"/>
              </w:rPr>
            </w:pPr>
            <w:r w:rsidRPr="00F76CD5">
              <w:rPr>
                <w:b/>
                <w:sz w:val="20"/>
                <w:szCs w:val="20"/>
                <w:lang w:val="en-GB"/>
              </w:rPr>
              <w:t>334,821</w:t>
            </w:r>
          </w:p>
        </w:tc>
        <w:tc>
          <w:tcPr>
            <w:tcW w:w="1260" w:type="dxa"/>
            <w:tcBorders>
              <w:top w:val="single" w:sz="4" w:space="0" w:color="auto"/>
              <w:left w:val="single" w:sz="4" w:space="0" w:color="auto"/>
              <w:bottom w:val="single" w:sz="4" w:space="0" w:color="auto"/>
              <w:right w:val="nil"/>
            </w:tcBorders>
            <w:shd w:val="clear" w:color="auto" w:fill="auto"/>
            <w:vAlign w:val="bottom"/>
          </w:tcPr>
          <w:p w14:paraId="6CF9F539" w14:textId="77777777" w:rsidR="00B4376A" w:rsidRPr="00F76CD5" w:rsidRDefault="00B4376A" w:rsidP="00A031AD">
            <w:pPr>
              <w:bidi/>
              <w:jc w:val="left"/>
              <w:rPr>
                <w:b/>
                <w:sz w:val="20"/>
                <w:szCs w:val="20"/>
                <w:lang w:val="en-GB"/>
              </w:rPr>
            </w:pPr>
            <w:r w:rsidRPr="00F76CD5">
              <w:rPr>
                <w:b/>
                <w:sz w:val="20"/>
                <w:szCs w:val="20"/>
                <w:lang w:val="en-GB"/>
              </w:rPr>
              <w:t>3,214,121</w:t>
            </w:r>
          </w:p>
        </w:tc>
        <w:tc>
          <w:tcPr>
            <w:tcW w:w="957" w:type="dxa"/>
            <w:tcBorders>
              <w:top w:val="single" w:sz="4" w:space="0" w:color="auto"/>
              <w:left w:val="single" w:sz="4" w:space="0" w:color="auto"/>
              <w:bottom w:val="single" w:sz="4" w:space="0" w:color="auto"/>
              <w:right w:val="single" w:sz="4" w:space="0" w:color="auto"/>
            </w:tcBorders>
          </w:tcPr>
          <w:p w14:paraId="4C418C5C" w14:textId="77777777" w:rsidR="00B4376A" w:rsidRPr="00F76CD5" w:rsidRDefault="00B4376A" w:rsidP="0072589D">
            <w:pPr>
              <w:bidi/>
              <w:jc w:val="center"/>
              <w:rPr>
                <w:b/>
                <w:sz w:val="20"/>
                <w:szCs w:val="20"/>
                <w:lang w:val="en-GB"/>
              </w:rPr>
            </w:pPr>
          </w:p>
        </w:tc>
      </w:tr>
      <w:tr w:rsidR="00B4376A" w:rsidRPr="005C6D67" w14:paraId="1778AE19" w14:textId="77777777" w:rsidTr="003367E3">
        <w:tc>
          <w:tcPr>
            <w:tcW w:w="1203" w:type="dxa"/>
            <w:tcBorders>
              <w:top w:val="single" w:sz="4" w:space="0" w:color="auto"/>
              <w:left w:val="single" w:sz="4" w:space="0" w:color="auto"/>
              <w:bottom w:val="single" w:sz="4" w:space="0" w:color="auto"/>
              <w:right w:val="single" w:sz="4" w:space="0" w:color="auto"/>
            </w:tcBorders>
          </w:tcPr>
          <w:p w14:paraId="1F16C708" w14:textId="77777777" w:rsidR="00B4376A" w:rsidRPr="005C6D67" w:rsidRDefault="00B4376A" w:rsidP="0072589D">
            <w:pPr>
              <w:bidi/>
              <w:rPr>
                <w:sz w:val="20"/>
                <w:szCs w:val="20"/>
                <w:lang w:val="en-GB"/>
              </w:rPr>
            </w:pPr>
            <w:r>
              <w:rPr>
                <w:rFonts w:hint="cs"/>
                <w:sz w:val="20"/>
                <w:szCs w:val="20"/>
                <w:rtl/>
                <w:lang w:val="en-GB"/>
              </w:rPr>
              <w:t>ايطاليا</w:t>
            </w:r>
          </w:p>
        </w:tc>
        <w:tc>
          <w:tcPr>
            <w:tcW w:w="720" w:type="dxa"/>
            <w:tcBorders>
              <w:top w:val="single" w:sz="4" w:space="0" w:color="auto"/>
              <w:left w:val="nil"/>
              <w:bottom w:val="single" w:sz="4" w:space="0" w:color="auto"/>
              <w:right w:val="single" w:sz="4" w:space="0" w:color="auto"/>
            </w:tcBorders>
          </w:tcPr>
          <w:p w14:paraId="47DE4A42" w14:textId="77777777" w:rsidR="00B4376A" w:rsidRPr="005C5ED0" w:rsidRDefault="00B4376A" w:rsidP="0072589D">
            <w:pPr>
              <w:bidi/>
              <w:jc w:val="left"/>
              <w:rPr>
                <w:color w:val="000000"/>
                <w:sz w:val="20"/>
                <w:szCs w:val="20"/>
              </w:rPr>
            </w:pPr>
            <w:r>
              <w:rPr>
                <w:rFonts w:hint="cs"/>
                <w:color w:val="000000"/>
                <w:sz w:val="20"/>
                <w:szCs w:val="20"/>
                <w:rtl/>
              </w:rPr>
              <w:t>نيجيريا</w:t>
            </w:r>
          </w:p>
        </w:tc>
        <w:tc>
          <w:tcPr>
            <w:tcW w:w="2937" w:type="dxa"/>
            <w:tcBorders>
              <w:top w:val="single" w:sz="4" w:space="0" w:color="auto"/>
              <w:left w:val="single" w:sz="4" w:space="0" w:color="auto"/>
              <w:bottom w:val="single" w:sz="4" w:space="0" w:color="auto"/>
              <w:right w:val="single" w:sz="4" w:space="0" w:color="auto"/>
            </w:tcBorders>
          </w:tcPr>
          <w:p w14:paraId="35D3A357" w14:textId="77777777" w:rsidR="00B4376A" w:rsidRPr="00F76CD5" w:rsidRDefault="00742DF7" w:rsidP="0072589D">
            <w:pPr>
              <w:bidi/>
              <w:jc w:val="left"/>
              <w:rPr>
                <w:color w:val="000000"/>
                <w:sz w:val="20"/>
                <w:szCs w:val="20"/>
                <w:lang w:val="en-US" w:bidi="ar-EG"/>
              </w:rPr>
            </w:pPr>
            <w:r>
              <w:rPr>
                <w:rFonts w:hint="cs"/>
                <w:color w:val="000000"/>
                <w:sz w:val="20"/>
                <w:szCs w:val="20"/>
                <w:rtl/>
                <w:lang w:bidi="ar-EG"/>
              </w:rPr>
              <w:t>خطة إدارة إزالة المواد الهيدروكلوروفلوروكربونية (المرحلة الثانية الشريحة الثانية)</w:t>
            </w:r>
          </w:p>
        </w:tc>
        <w:tc>
          <w:tcPr>
            <w:tcW w:w="1080" w:type="dxa"/>
            <w:tcBorders>
              <w:top w:val="single" w:sz="4" w:space="0" w:color="auto"/>
              <w:left w:val="nil"/>
              <w:bottom w:val="single" w:sz="4" w:space="0" w:color="auto"/>
              <w:right w:val="single" w:sz="4" w:space="0" w:color="auto"/>
            </w:tcBorders>
          </w:tcPr>
          <w:p w14:paraId="132E0086" w14:textId="77777777" w:rsidR="00B4376A" w:rsidRPr="005C6D67" w:rsidRDefault="00B4376A" w:rsidP="00A031AD">
            <w:pPr>
              <w:bidi/>
              <w:jc w:val="left"/>
              <w:rPr>
                <w:sz w:val="20"/>
                <w:szCs w:val="20"/>
                <w:lang w:val="en-GB"/>
              </w:rPr>
            </w:pPr>
            <w:r>
              <w:rPr>
                <w:color w:val="000000"/>
                <w:sz w:val="20"/>
                <w:szCs w:val="20"/>
              </w:rPr>
              <w:t>234,400</w:t>
            </w:r>
          </w:p>
        </w:tc>
        <w:tc>
          <w:tcPr>
            <w:tcW w:w="1203" w:type="dxa"/>
            <w:tcBorders>
              <w:top w:val="single" w:sz="4" w:space="0" w:color="auto"/>
              <w:left w:val="single" w:sz="4" w:space="0" w:color="auto"/>
              <w:bottom w:val="single" w:sz="4" w:space="0" w:color="auto"/>
              <w:right w:val="nil"/>
            </w:tcBorders>
          </w:tcPr>
          <w:p w14:paraId="66D6C5D5" w14:textId="77777777" w:rsidR="00B4376A" w:rsidRPr="005C6D67" w:rsidRDefault="00B4376A" w:rsidP="00A031AD">
            <w:pPr>
              <w:bidi/>
              <w:jc w:val="left"/>
              <w:rPr>
                <w:sz w:val="20"/>
                <w:szCs w:val="20"/>
                <w:lang w:val="en-GB"/>
              </w:rPr>
            </w:pPr>
            <w:r>
              <w:rPr>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58705C36" w14:textId="77777777" w:rsidR="00B4376A" w:rsidRPr="005C6D67" w:rsidRDefault="00B4376A" w:rsidP="00A031AD">
            <w:pPr>
              <w:bidi/>
              <w:jc w:val="left"/>
              <w:rPr>
                <w:sz w:val="20"/>
                <w:szCs w:val="20"/>
                <w:lang w:val="en-GB"/>
              </w:rPr>
            </w:pPr>
            <w:r>
              <w:rPr>
                <w:color w:val="000000"/>
                <w:sz w:val="20"/>
                <w:szCs w:val="20"/>
              </w:rPr>
              <w:t>264,872</w:t>
            </w:r>
          </w:p>
        </w:tc>
        <w:tc>
          <w:tcPr>
            <w:tcW w:w="957" w:type="dxa"/>
            <w:tcBorders>
              <w:top w:val="single" w:sz="4" w:space="0" w:color="auto"/>
              <w:left w:val="single" w:sz="4" w:space="0" w:color="auto"/>
              <w:bottom w:val="single" w:sz="4" w:space="0" w:color="auto"/>
              <w:right w:val="single" w:sz="4" w:space="0" w:color="auto"/>
            </w:tcBorders>
          </w:tcPr>
          <w:p w14:paraId="698E69AB" w14:textId="77777777" w:rsidR="00B4376A" w:rsidRPr="005C6D67" w:rsidRDefault="00B4376A" w:rsidP="0072589D">
            <w:pPr>
              <w:bidi/>
              <w:jc w:val="center"/>
              <w:rPr>
                <w:sz w:val="20"/>
                <w:szCs w:val="20"/>
                <w:lang w:val="en-GB"/>
              </w:rPr>
            </w:pPr>
            <w:r>
              <w:rPr>
                <w:sz w:val="20"/>
                <w:szCs w:val="20"/>
                <w:lang w:val="en-GB"/>
              </w:rPr>
              <w:t>(6)</w:t>
            </w:r>
          </w:p>
        </w:tc>
      </w:tr>
      <w:tr w:rsidR="00B4376A" w:rsidRPr="005C6D67" w14:paraId="3DD9A04C" w14:textId="77777777" w:rsidTr="003367E3">
        <w:trPr>
          <w:trHeight w:val="287"/>
        </w:trPr>
        <w:tc>
          <w:tcPr>
            <w:tcW w:w="1203" w:type="dxa"/>
            <w:tcBorders>
              <w:top w:val="single" w:sz="4" w:space="0" w:color="auto"/>
              <w:left w:val="single" w:sz="4" w:space="0" w:color="auto"/>
              <w:bottom w:val="single" w:sz="4" w:space="0" w:color="auto"/>
              <w:right w:val="single" w:sz="4" w:space="0" w:color="auto"/>
            </w:tcBorders>
            <w:hideMark/>
          </w:tcPr>
          <w:p w14:paraId="0BBBBAEB" w14:textId="77777777" w:rsidR="00B4376A" w:rsidRPr="005C6D67" w:rsidRDefault="00B4376A" w:rsidP="0072589D">
            <w:pPr>
              <w:bidi/>
              <w:rPr>
                <w:sz w:val="20"/>
                <w:szCs w:val="20"/>
                <w:lang w:val="en-GB"/>
              </w:rPr>
            </w:pPr>
            <w:r w:rsidRPr="00B4376A">
              <w:rPr>
                <w:bCs/>
                <w:sz w:val="20"/>
                <w:szCs w:val="20"/>
                <w:rtl/>
              </w:rPr>
              <w:t>المجموع الفرعي</w:t>
            </w:r>
          </w:p>
        </w:tc>
        <w:tc>
          <w:tcPr>
            <w:tcW w:w="720" w:type="dxa"/>
            <w:tcBorders>
              <w:top w:val="single" w:sz="4" w:space="0" w:color="auto"/>
              <w:left w:val="nil"/>
              <w:bottom w:val="single" w:sz="4" w:space="0" w:color="auto"/>
              <w:right w:val="single" w:sz="4" w:space="0" w:color="auto"/>
            </w:tcBorders>
          </w:tcPr>
          <w:p w14:paraId="3BFE87F0" w14:textId="77777777" w:rsidR="00B4376A" w:rsidRPr="005C6D67" w:rsidRDefault="00B4376A" w:rsidP="0072589D">
            <w:pPr>
              <w:bidi/>
              <w:jc w:val="left"/>
              <w:rPr>
                <w:sz w:val="20"/>
                <w:szCs w:val="20"/>
                <w:lang w:val="en-GB"/>
              </w:rPr>
            </w:pPr>
          </w:p>
        </w:tc>
        <w:tc>
          <w:tcPr>
            <w:tcW w:w="2937" w:type="dxa"/>
            <w:tcBorders>
              <w:top w:val="single" w:sz="4" w:space="0" w:color="auto"/>
              <w:left w:val="single" w:sz="4" w:space="0" w:color="auto"/>
              <w:bottom w:val="single" w:sz="4" w:space="0" w:color="auto"/>
              <w:right w:val="single" w:sz="4" w:space="0" w:color="auto"/>
            </w:tcBorders>
          </w:tcPr>
          <w:p w14:paraId="2EB1CF5D" w14:textId="77777777" w:rsidR="00B4376A" w:rsidRPr="005C6D67" w:rsidRDefault="00B4376A" w:rsidP="0072589D">
            <w:pPr>
              <w:bidi/>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66D0011" w14:textId="77777777" w:rsidR="00B4376A" w:rsidRPr="005C6D67" w:rsidRDefault="00B4376A" w:rsidP="00A031AD">
            <w:pPr>
              <w:bidi/>
              <w:jc w:val="left"/>
              <w:rPr>
                <w:b/>
                <w:bCs/>
                <w:color w:val="000000"/>
                <w:sz w:val="20"/>
                <w:szCs w:val="20"/>
              </w:rPr>
            </w:pPr>
            <w:r>
              <w:rPr>
                <w:b/>
                <w:bCs/>
                <w:color w:val="000000"/>
                <w:sz w:val="20"/>
                <w:szCs w:val="20"/>
              </w:rPr>
              <w:t>234,400</w:t>
            </w:r>
          </w:p>
        </w:tc>
        <w:tc>
          <w:tcPr>
            <w:tcW w:w="1203" w:type="dxa"/>
            <w:tcBorders>
              <w:top w:val="single" w:sz="4" w:space="0" w:color="auto"/>
              <w:left w:val="single" w:sz="4" w:space="0" w:color="auto"/>
              <w:bottom w:val="single" w:sz="4" w:space="0" w:color="auto"/>
              <w:right w:val="nil"/>
            </w:tcBorders>
          </w:tcPr>
          <w:p w14:paraId="4EA891D9" w14:textId="77777777" w:rsidR="00B4376A" w:rsidRPr="005C6D67" w:rsidRDefault="00B4376A" w:rsidP="00A031AD">
            <w:pPr>
              <w:bidi/>
              <w:jc w:val="left"/>
              <w:rPr>
                <w:b/>
                <w:bCs/>
                <w:color w:val="000000"/>
                <w:sz w:val="20"/>
                <w:szCs w:val="20"/>
              </w:rPr>
            </w:pPr>
            <w:r>
              <w:rPr>
                <w:b/>
                <w:bCs/>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33F00D78" w14:textId="77777777" w:rsidR="00B4376A" w:rsidRPr="005C6D67" w:rsidRDefault="00B4376A" w:rsidP="00A031AD">
            <w:pPr>
              <w:bidi/>
              <w:jc w:val="left"/>
              <w:rPr>
                <w:b/>
                <w:bCs/>
                <w:color w:val="000000"/>
                <w:sz w:val="20"/>
                <w:szCs w:val="20"/>
              </w:rPr>
            </w:pPr>
            <w:r>
              <w:rPr>
                <w:b/>
                <w:bCs/>
                <w:color w:val="000000"/>
                <w:sz w:val="20"/>
                <w:szCs w:val="20"/>
              </w:rPr>
              <w:t>264,872</w:t>
            </w:r>
          </w:p>
        </w:tc>
        <w:tc>
          <w:tcPr>
            <w:tcW w:w="957" w:type="dxa"/>
            <w:tcBorders>
              <w:top w:val="single" w:sz="4" w:space="0" w:color="auto"/>
              <w:left w:val="single" w:sz="4" w:space="0" w:color="auto"/>
              <w:bottom w:val="single" w:sz="4" w:space="0" w:color="auto"/>
              <w:right w:val="single" w:sz="4" w:space="0" w:color="auto"/>
            </w:tcBorders>
          </w:tcPr>
          <w:p w14:paraId="1B41940E" w14:textId="77777777" w:rsidR="00B4376A" w:rsidRPr="005C6D67" w:rsidRDefault="00B4376A" w:rsidP="0072589D">
            <w:pPr>
              <w:bidi/>
              <w:rPr>
                <w:sz w:val="20"/>
                <w:szCs w:val="20"/>
                <w:lang w:val="en-GB"/>
              </w:rPr>
            </w:pPr>
          </w:p>
        </w:tc>
      </w:tr>
      <w:tr w:rsidR="00742DF7" w:rsidRPr="005C6D67" w14:paraId="141CB089" w14:textId="77777777" w:rsidTr="003367E3">
        <w:tc>
          <w:tcPr>
            <w:tcW w:w="1203" w:type="dxa"/>
            <w:tcBorders>
              <w:top w:val="single" w:sz="4" w:space="0" w:color="auto"/>
              <w:left w:val="single" w:sz="4" w:space="0" w:color="auto"/>
              <w:bottom w:val="single" w:sz="4" w:space="0" w:color="auto"/>
              <w:right w:val="single" w:sz="4" w:space="0" w:color="auto"/>
            </w:tcBorders>
          </w:tcPr>
          <w:p w14:paraId="60E75AD3" w14:textId="77777777" w:rsidR="00742DF7" w:rsidRPr="005C6D67" w:rsidRDefault="00742DF7" w:rsidP="0072589D">
            <w:pPr>
              <w:bidi/>
              <w:rPr>
                <w:sz w:val="20"/>
                <w:szCs w:val="20"/>
                <w:lang w:val="en-GB"/>
              </w:rPr>
            </w:pPr>
            <w:r>
              <w:rPr>
                <w:rFonts w:hint="cs"/>
                <w:sz w:val="20"/>
                <w:szCs w:val="20"/>
                <w:rtl/>
              </w:rPr>
              <w:t>اليابان</w:t>
            </w:r>
          </w:p>
        </w:tc>
        <w:tc>
          <w:tcPr>
            <w:tcW w:w="720" w:type="dxa"/>
            <w:tcBorders>
              <w:top w:val="single" w:sz="4" w:space="0" w:color="auto"/>
              <w:left w:val="nil"/>
              <w:bottom w:val="single" w:sz="4" w:space="0" w:color="auto"/>
              <w:right w:val="single" w:sz="4" w:space="0" w:color="auto"/>
            </w:tcBorders>
          </w:tcPr>
          <w:p w14:paraId="26943AFA" w14:textId="77777777" w:rsidR="00742DF7" w:rsidRPr="005C5ED0" w:rsidRDefault="00742DF7" w:rsidP="0072589D">
            <w:pPr>
              <w:bidi/>
              <w:jc w:val="left"/>
              <w:rPr>
                <w:color w:val="000000"/>
                <w:sz w:val="20"/>
                <w:szCs w:val="20"/>
              </w:rPr>
            </w:pPr>
            <w:r>
              <w:rPr>
                <w:rFonts w:hint="cs"/>
                <w:color w:val="000000"/>
                <w:sz w:val="20"/>
                <w:szCs w:val="20"/>
                <w:rtl/>
              </w:rPr>
              <w:t>الصين</w:t>
            </w:r>
          </w:p>
        </w:tc>
        <w:tc>
          <w:tcPr>
            <w:tcW w:w="2937" w:type="dxa"/>
            <w:tcBorders>
              <w:top w:val="single" w:sz="4" w:space="0" w:color="auto"/>
              <w:left w:val="single" w:sz="4" w:space="0" w:color="auto"/>
              <w:bottom w:val="single" w:sz="4" w:space="0" w:color="auto"/>
              <w:right w:val="single" w:sz="4" w:space="0" w:color="auto"/>
            </w:tcBorders>
          </w:tcPr>
          <w:p w14:paraId="1FA758FF" w14:textId="77777777" w:rsidR="00742DF7" w:rsidRPr="005C6D67" w:rsidRDefault="00742DF7" w:rsidP="00742DF7">
            <w:pPr>
              <w:bidi/>
              <w:jc w:val="left"/>
              <w:rPr>
                <w:color w:val="000000"/>
                <w:sz w:val="20"/>
                <w:szCs w:val="20"/>
              </w:rPr>
            </w:pPr>
            <w:r>
              <w:rPr>
                <w:rFonts w:hint="cs"/>
                <w:color w:val="000000"/>
                <w:sz w:val="20"/>
                <w:szCs w:val="20"/>
                <w:rtl/>
                <w:lang w:bidi="ar-EG"/>
              </w:rPr>
              <w:t>خطة إدارة إزالة المواد الهيدروكلوروفلوروكربونية (المرحلة الثانية الشريحة الرابعة)</w:t>
            </w:r>
          </w:p>
        </w:tc>
        <w:tc>
          <w:tcPr>
            <w:tcW w:w="1080" w:type="dxa"/>
            <w:tcBorders>
              <w:top w:val="single" w:sz="4" w:space="0" w:color="auto"/>
              <w:left w:val="nil"/>
              <w:bottom w:val="single" w:sz="4" w:space="0" w:color="auto"/>
              <w:right w:val="single" w:sz="4" w:space="0" w:color="auto"/>
            </w:tcBorders>
          </w:tcPr>
          <w:p w14:paraId="720DEFBF" w14:textId="77777777" w:rsidR="00742DF7" w:rsidRPr="005C6D67" w:rsidRDefault="00742DF7" w:rsidP="00A031AD">
            <w:pPr>
              <w:bidi/>
              <w:jc w:val="left"/>
              <w:rPr>
                <w:sz w:val="20"/>
                <w:szCs w:val="20"/>
                <w:lang w:val="en-GB"/>
              </w:rPr>
            </w:pPr>
            <w:r>
              <w:rPr>
                <w:color w:val="000000"/>
                <w:sz w:val="20"/>
                <w:szCs w:val="20"/>
              </w:rPr>
              <w:t>240,000</w:t>
            </w:r>
          </w:p>
        </w:tc>
        <w:tc>
          <w:tcPr>
            <w:tcW w:w="1203" w:type="dxa"/>
            <w:tcBorders>
              <w:top w:val="single" w:sz="4" w:space="0" w:color="auto"/>
              <w:left w:val="single" w:sz="4" w:space="0" w:color="auto"/>
              <w:bottom w:val="single" w:sz="4" w:space="0" w:color="auto"/>
              <w:right w:val="nil"/>
            </w:tcBorders>
          </w:tcPr>
          <w:p w14:paraId="1BB36CAC" w14:textId="77777777" w:rsidR="00742DF7" w:rsidRPr="005C6D67" w:rsidRDefault="00742DF7" w:rsidP="00A031AD">
            <w:pPr>
              <w:bidi/>
              <w:jc w:val="left"/>
              <w:rPr>
                <w:sz w:val="20"/>
                <w:szCs w:val="20"/>
                <w:lang w:val="en-GB"/>
              </w:rPr>
            </w:pPr>
            <w:r>
              <w:rPr>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4D5CC6BE" w14:textId="77777777" w:rsidR="00742DF7" w:rsidRPr="005C6D67" w:rsidRDefault="00742DF7" w:rsidP="00A031AD">
            <w:pPr>
              <w:tabs>
                <w:tab w:val="center" w:pos="633"/>
                <w:tab w:val="right" w:pos="1267"/>
              </w:tabs>
              <w:bidi/>
              <w:jc w:val="left"/>
              <w:rPr>
                <w:sz w:val="20"/>
                <w:szCs w:val="20"/>
                <w:lang w:val="en-GB"/>
              </w:rPr>
            </w:pPr>
            <w:r>
              <w:rPr>
                <w:color w:val="000000"/>
                <w:sz w:val="20"/>
                <w:szCs w:val="20"/>
              </w:rPr>
              <w:t>271,200</w:t>
            </w:r>
          </w:p>
        </w:tc>
        <w:tc>
          <w:tcPr>
            <w:tcW w:w="957" w:type="dxa"/>
            <w:tcBorders>
              <w:top w:val="single" w:sz="4" w:space="0" w:color="auto"/>
              <w:left w:val="single" w:sz="4" w:space="0" w:color="auto"/>
              <w:bottom w:val="single" w:sz="4" w:space="0" w:color="auto"/>
              <w:right w:val="single" w:sz="4" w:space="0" w:color="auto"/>
            </w:tcBorders>
          </w:tcPr>
          <w:p w14:paraId="7B415311" w14:textId="77777777" w:rsidR="00742DF7" w:rsidRPr="005C6D67" w:rsidRDefault="00742DF7" w:rsidP="0072589D">
            <w:pPr>
              <w:bidi/>
              <w:jc w:val="center"/>
              <w:rPr>
                <w:sz w:val="20"/>
                <w:szCs w:val="20"/>
                <w:lang w:val="en-GB"/>
              </w:rPr>
            </w:pPr>
            <w:r>
              <w:rPr>
                <w:sz w:val="20"/>
                <w:szCs w:val="20"/>
                <w:lang w:val="en-GB"/>
              </w:rPr>
              <w:t>(7)</w:t>
            </w:r>
          </w:p>
        </w:tc>
      </w:tr>
      <w:tr w:rsidR="00B4376A" w:rsidRPr="005C6D67" w14:paraId="1B089D84" w14:textId="77777777" w:rsidTr="003367E3">
        <w:tc>
          <w:tcPr>
            <w:tcW w:w="1203" w:type="dxa"/>
            <w:tcBorders>
              <w:top w:val="single" w:sz="4" w:space="0" w:color="auto"/>
              <w:left w:val="single" w:sz="4" w:space="0" w:color="auto"/>
              <w:bottom w:val="single" w:sz="4" w:space="0" w:color="auto"/>
              <w:right w:val="single" w:sz="4" w:space="0" w:color="auto"/>
            </w:tcBorders>
          </w:tcPr>
          <w:p w14:paraId="2BAD26E7" w14:textId="77777777" w:rsidR="00B4376A" w:rsidRPr="005C6D67" w:rsidRDefault="00B4376A" w:rsidP="0072589D">
            <w:pPr>
              <w:bidi/>
              <w:rPr>
                <w:sz w:val="20"/>
                <w:szCs w:val="20"/>
                <w:lang w:val="en-GB"/>
              </w:rPr>
            </w:pPr>
            <w:r w:rsidRPr="00B4376A">
              <w:rPr>
                <w:bCs/>
                <w:sz w:val="20"/>
                <w:szCs w:val="20"/>
                <w:rtl/>
              </w:rPr>
              <w:t>المجموع الفرعي</w:t>
            </w:r>
          </w:p>
        </w:tc>
        <w:tc>
          <w:tcPr>
            <w:tcW w:w="720" w:type="dxa"/>
            <w:tcBorders>
              <w:top w:val="single" w:sz="4" w:space="0" w:color="auto"/>
              <w:left w:val="nil"/>
              <w:bottom w:val="single" w:sz="4" w:space="0" w:color="auto"/>
              <w:right w:val="single" w:sz="4" w:space="0" w:color="auto"/>
            </w:tcBorders>
          </w:tcPr>
          <w:p w14:paraId="2CBA2910" w14:textId="77777777" w:rsidR="00B4376A" w:rsidRPr="005C6D67" w:rsidRDefault="00B4376A" w:rsidP="0072589D">
            <w:pPr>
              <w:bidi/>
              <w:jc w:val="left"/>
              <w:rPr>
                <w:sz w:val="20"/>
                <w:szCs w:val="20"/>
                <w:lang w:val="en-GB"/>
              </w:rPr>
            </w:pPr>
          </w:p>
        </w:tc>
        <w:tc>
          <w:tcPr>
            <w:tcW w:w="2937" w:type="dxa"/>
            <w:tcBorders>
              <w:top w:val="single" w:sz="4" w:space="0" w:color="auto"/>
              <w:left w:val="single" w:sz="4" w:space="0" w:color="auto"/>
              <w:bottom w:val="single" w:sz="4" w:space="0" w:color="auto"/>
              <w:right w:val="single" w:sz="4" w:space="0" w:color="auto"/>
            </w:tcBorders>
          </w:tcPr>
          <w:p w14:paraId="7CC606AD" w14:textId="77777777" w:rsidR="00B4376A" w:rsidRPr="005C6D67" w:rsidRDefault="00B4376A" w:rsidP="0072589D">
            <w:pPr>
              <w:bidi/>
              <w:ind w:hanging="12"/>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53FB2012" w14:textId="77777777" w:rsidR="00B4376A" w:rsidRPr="005C6D67" w:rsidRDefault="00B4376A" w:rsidP="00A031AD">
            <w:pPr>
              <w:bidi/>
              <w:jc w:val="left"/>
              <w:rPr>
                <w:b/>
                <w:bCs/>
                <w:color w:val="000000"/>
                <w:sz w:val="20"/>
                <w:szCs w:val="20"/>
              </w:rPr>
            </w:pPr>
            <w:r>
              <w:rPr>
                <w:b/>
                <w:bCs/>
                <w:color w:val="000000"/>
                <w:sz w:val="20"/>
                <w:szCs w:val="20"/>
              </w:rPr>
              <w:t>240,000</w:t>
            </w:r>
          </w:p>
        </w:tc>
        <w:tc>
          <w:tcPr>
            <w:tcW w:w="1203" w:type="dxa"/>
            <w:tcBorders>
              <w:top w:val="single" w:sz="4" w:space="0" w:color="auto"/>
              <w:left w:val="single" w:sz="4" w:space="0" w:color="auto"/>
              <w:bottom w:val="single" w:sz="4" w:space="0" w:color="auto"/>
              <w:right w:val="nil"/>
            </w:tcBorders>
          </w:tcPr>
          <w:p w14:paraId="640A2AE1" w14:textId="77777777" w:rsidR="00B4376A" w:rsidRPr="005C6D67" w:rsidRDefault="00B4376A" w:rsidP="00A031AD">
            <w:pPr>
              <w:bidi/>
              <w:jc w:val="left"/>
              <w:rPr>
                <w:b/>
                <w:bCs/>
                <w:color w:val="000000"/>
                <w:sz w:val="20"/>
                <w:szCs w:val="20"/>
              </w:rPr>
            </w:pPr>
            <w:r>
              <w:rPr>
                <w:b/>
                <w:bCs/>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751BD97E" w14:textId="77777777" w:rsidR="00B4376A" w:rsidRPr="005C6D67" w:rsidRDefault="00B4376A" w:rsidP="00A031AD">
            <w:pPr>
              <w:bidi/>
              <w:jc w:val="left"/>
              <w:rPr>
                <w:b/>
                <w:bCs/>
                <w:color w:val="000000"/>
                <w:sz w:val="20"/>
                <w:szCs w:val="20"/>
              </w:rPr>
            </w:pPr>
            <w:r>
              <w:rPr>
                <w:b/>
                <w:bCs/>
                <w:color w:val="000000"/>
                <w:sz w:val="20"/>
                <w:szCs w:val="20"/>
              </w:rPr>
              <w:t>271,200</w:t>
            </w:r>
          </w:p>
        </w:tc>
        <w:tc>
          <w:tcPr>
            <w:tcW w:w="957" w:type="dxa"/>
            <w:tcBorders>
              <w:top w:val="single" w:sz="4" w:space="0" w:color="auto"/>
              <w:left w:val="single" w:sz="4" w:space="0" w:color="auto"/>
              <w:bottom w:val="single" w:sz="4" w:space="0" w:color="auto"/>
              <w:right w:val="single" w:sz="4" w:space="0" w:color="auto"/>
            </w:tcBorders>
          </w:tcPr>
          <w:p w14:paraId="4873BC38" w14:textId="77777777" w:rsidR="00B4376A" w:rsidRPr="005C6D67" w:rsidRDefault="00B4376A" w:rsidP="0072589D">
            <w:pPr>
              <w:bidi/>
              <w:jc w:val="center"/>
              <w:rPr>
                <w:sz w:val="20"/>
                <w:szCs w:val="20"/>
                <w:lang w:val="en-GB"/>
              </w:rPr>
            </w:pPr>
          </w:p>
        </w:tc>
      </w:tr>
      <w:tr w:rsidR="00B4376A" w:rsidRPr="005C6D67" w14:paraId="6F443C06" w14:textId="77777777" w:rsidTr="003367E3">
        <w:trPr>
          <w:trHeight w:val="143"/>
        </w:trPr>
        <w:tc>
          <w:tcPr>
            <w:tcW w:w="1203" w:type="dxa"/>
            <w:tcBorders>
              <w:top w:val="single" w:sz="4" w:space="0" w:color="auto"/>
              <w:left w:val="single" w:sz="4" w:space="0" w:color="auto"/>
              <w:bottom w:val="single" w:sz="4" w:space="0" w:color="auto"/>
              <w:right w:val="single" w:sz="4" w:space="0" w:color="auto"/>
            </w:tcBorders>
            <w:hideMark/>
          </w:tcPr>
          <w:p w14:paraId="348F9D62" w14:textId="77777777" w:rsidR="00B4376A" w:rsidRPr="00B4376A" w:rsidRDefault="00B4376A" w:rsidP="0072589D">
            <w:pPr>
              <w:bidi/>
              <w:rPr>
                <w:bCs/>
                <w:sz w:val="20"/>
                <w:szCs w:val="20"/>
                <w:lang w:val="en-GB"/>
              </w:rPr>
            </w:pPr>
            <w:r w:rsidRPr="00B4376A">
              <w:rPr>
                <w:rFonts w:hint="cs"/>
                <w:bCs/>
                <w:sz w:val="20"/>
                <w:szCs w:val="20"/>
                <w:rtl/>
              </w:rPr>
              <w:t>المجموع</w:t>
            </w:r>
            <w:r w:rsidR="00373F11">
              <w:rPr>
                <w:rFonts w:hint="cs"/>
                <w:bCs/>
                <w:sz w:val="20"/>
                <w:szCs w:val="20"/>
                <w:rtl/>
                <w:lang w:val="en-GB"/>
              </w:rPr>
              <w:t xml:space="preserve"> الكلي</w:t>
            </w:r>
          </w:p>
        </w:tc>
        <w:tc>
          <w:tcPr>
            <w:tcW w:w="720" w:type="dxa"/>
            <w:tcBorders>
              <w:top w:val="single" w:sz="4" w:space="0" w:color="auto"/>
              <w:left w:val="nil"/>
              <w:bottom w:val="single" w:sz="4" w:space="0" w:color="auto"/>
              <w:right w:val="single" w:sz="4" w:space="0" w:color="auto"/>
            </w:tcBorders>
          </w:tcPr>
          <w:p w14:paraId="04957692" w14:textId="77777777" w:rsidR="00B4376A" w:rsidRPr="005C6D67" w:rsidRDefault="00B4376A" w:rsidP="0072589D">
            <w:pPr>
              <w:bidi/>
              <w:jc w:val="left"/>
              <w:rPr>
                <w:sz w:val="20"/>
                <w:szCs w:val="20"/>
                <w:lang w:val="en-GB"/>
              </w:rPr>
            </w:pPr>
          </w:p>
        </w:tc>
        <w:tc>
          <w:tcPr>
            <w:tcW w:w="2937" w:type="dxa"/>
            <w:tcBorders>
              <w:top w:val="single" w:sz="4" w:space="0" w:color="auto"/>
              <w:left w:val="single" w:sz="4" w:space="0" w:color="auto"/>
              <w:bottom w:val="single" w:sz="4" w:space="0" w:color="auto"/>
              <w:right w:val="single" w:sz="4" w:space="0" w:color="auto"/>
            </w:tcBorders>
          </w:tcPr>
          <w:p w14:paraId="74F27AD4" w14:textId="77777777" w:rsidR="00B4376A" w:rsidRPr="005C6D67" w:rsidRDefault="00B4376A" w:rsidP="0072589D">
            <w:pPr>
              <w:bidi/>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155F1546" w14:textId="77777777" w:rsidR="00B4376A" w:rsidRPr="005C6D67" w:rsidRDefault="00B4376A" w:rsidP="00A031AD">
            <w:pPr>
              <w:bidi/>
              <w:jc w:val="left"/>
              <w:rPr>
                <w:b/>
                <w:bCs/>
                <w:sz w:val="20"/>
                <w:szCs w:val="20"/>
              </w:rPr>
            </w:pPr>
            <w:r>
              <w:rPr>
                <w:b/>
                <w:bCs/>
                <w:sz w:val="20"/>
                <w:szCs w:val="20"/>
              </w:rPr>
              <w:t>3,703,700</w:t>
            </w:r>
          </w:p>
        </w:tc>
        <w:tc>
          <w:tcPr>
            <w:tcW w:w="1203" w:type="dxa"/>
            <w:tcBorders>
              <w:top w:val="single" w:sz="4" w:space="0" w:color="auto"/>
              <w:left w:val="single" w:sz="4" w:space="0" w:color="auto"/>
              <w:bottom w:val="single" w:sz="4" w:space="0" w:color="auto"/>
              <w:right w:val="nil"/>
            </w:tcBorders>
          </w:tcPr>
          <w:p w14:paraId="7BBFD473" w14:textId="77777777" w:rsidR="00B4376A" w:rsidRPr="005C6D67" w:rsidRDefault="00B4376A" w:rsidP="00A031AD">
            <w:pPr>
              <w:bidi/>
              <w:jc w:val="left"/>
              <w:rPr>
                <w:b/>
                <w:bCs/>
                <w:sz w:val="20"/>
                <w:szCs w:val="20"/>
              </w:rPr>
            </w:pPr>
            <w:r>
              <w:rPr>
                <w:b/>
                <w:bCs/>
                <w:sz w:val="20"/>
                <w:szCs w:val="20"/>
              </w:rPr>
              <w:t>438,326</w:t>
            </w:r>
          </w:p>
        </w:tc>
        <w:tc>
          <w:tcPr>
            <w:tcW w:w="1260" w:type="dxa"/>
            <w:tcBorders>
              <w:top w:val="single" w:sz="4" w:space="0" w:color="auto"/>
              <w:left w:val="single" w:sz="4" w:space="0" w:color="auto"/>
              <w:bottom w:val="single" w:sz="4" w:space="0" w:color="auto"/>
              <w:right w:val="single" w:sz="4" w:space="0" w:color="auto"/>
            </w:tcBorders>
          </w:tcPr>
          <w:p w14:paraId="09463E8F" w14:textId="77777777" w:rsidR="00B4376A" w:rsidRPr="005C6D67" w:rsidRDefault="00B4376A" w:rsidP="00A031AD">
            <w:pPr>
              <w:bidi/>
              <w:jc w:val="left"/>
              <w:rPr>
                <w:b/>
                <w:bCs/>
                <w:sz w:val="20"/>
                <w:szCs w:val="20"/>
              </w:rPr>
            </w:pPr>
            <w:r>
              <w:rPr>
                <w:b/>
                <w:bCs/>
                <w:sz w:val="20"/>
                <w:szCs w:val="20"/>
              </w:rPr>
              <w:t>4,142,026</w:t>
            </w:r>
          </w:p>
        </w:tc>
        <w:tc>
          <w:tcPr>
            <w:tcW w:w="957" w:type="dxa"/>
            <w:tcBorders>
              <w:top w:val="single" w:sz="4" w:space="0" w:color="auto"/>
              <w:left w:val="single" w:sz="4" w:space="0" w:color="auto"/>
              <w:bottom w:val="single" w:sz="4" w:space="0" w:color="auto"/>
              <w:right w:val="single" w:sz="4" w:space="0" w:color="auto"/>
            </w:tcBorders>
          </w:tcPr>
          <w:p w14:paraId="66DAB450" w14:textId="77777777" w:rsidR="00B4376A" w:rsidRPr="005C6D67" w:rsidRDefault="00B4376A" w:rsidP="0072589D">
            <w:pPr>
              <w:bidi/>
              <w:jc w:val="center"/>
              <w:rPr>
                <w:sz w:val="20"/>
                <w:szCs w:val="20"/>
                <w:lang w:val="en-GB"/>
              </w:rPr>
            </w:pPr>
          </w:p>
        </w:tc>
      </w:tr>
    </w:tbl>
    <w:p w14:paraId="27BF9FA7" w14:textId="77777777" w:rsidR="00172B88" w:rsidRPr="00F87A29" w:rsidRDefault="00172B88" w:rsidP="003F0CE1">
      <w:pPr>
        <w:tabs>
          <w:tab w:val="left" w:pos="720"/>
        </w:tabs>
        <w:bidi/>
        <w:outlineLvl w:val="0"/>
        <w:rPr>
          <w:sz w:val="19"/>
          <w:szCs w:val="19"/>
          <w:rtl/>
          <w:lang w:val="en-GB" w:bidi="ar-EG"/>
        </w:rPr>
      </w:pPr>
      <w:r w:rsidRPr="00F87A29">
        <w:rPr>
          <w:sz w:val="19"/>
          <w:szCs w:val="19"/>
          <w:lang w:val="en-GB"/>
        </w:rPr>
        <w:t>(1)</w:t>
      </w:r>
      <w:r w:rsidRPr="00F87A29">
        <w:rPr>
          <w:lang w:val="en-GB"/>
        </w:rPr>
        <w:t xml:space="preserve"> </w:t>
      </w:r>
      <w:r w:rsidR="003F0CE1">
        <w:rPr>
          <w:rFonts w:hint="cs"/>
          <w:sz w:val="19"/>
          <w:szCs w:val="19"/>
          <w:rtl/>
          <w:lang w:val="en-GB" w:bidi="ar-EG"/>
        </w:rPr>
        <w:t xml:space="preserve"> الوثيقة </w:t>
      </w:r>
      <w:r w:rsidR="003F0CE1" w:rsidRPr="00F87A29">
        <w:rPr>
          <w:sz w:val="19"/>
          <w:szCs w:val="19"/>
          <w:lang w:val="en-GB"/>
        </w:rPr>
        <w:t>UNEP/</w:t>
      </w:r>
      <w:proofErr w:type="spellStart"/>
      <w:r w:rsidR="003F0CE1" w:rsidRPr="00F87A29">
        <w:rPr>
          <w:sz w:val="19"/>
          <w:szCs w:val="19"/>
          <w:lang w:val="en-GB"/>
        </w:rPr>
        <w:t>OzL.Pro</w:t>
      </w:r>
      <w:proofErr w:type="spellEnd"/>
      <w:r w:rsidR="003F0CE1" w:rsidRPr="00F87A29">
        <w:rPr>
          <w:sz w:val="19"/>
          <w:szCs w:val="19"/>
          <w:lang w:val="en-GB"/>
        </w:rPr>
        <w:t>/</w:t>
      </w:r>
      <w:proofErr w:type="spellStart"/>
      <w:r w:rsidR="003F0CE1" w:rsidRPr="00F87A29">
        <w:rPr>
          <w:sz w:val="19"/>
          <w:szCs w:val="19"/>
          <w:lang w:val="en-GB"/>
        </w:rPr>
        <w:t>ExCom</w:t>
      </w:r>
      <w:proofErr w:type="spellEnd"/>
      <w:r w:rsidR="003F0CE1" w:rsidRPr="00F87A29">
        <w:rPr>
          <w:sz w:val="19"/>
          <w:szCs w:val="19"/>
          <w:lang w:val="en-GB"/>
        </w:rPr>
        <w:t>/8</w:t>
      </w:r>
      <w:r w:rsidR="003F0CE1">
        <w:rPr>
          <w:sz w:val="19"/>
          <w:szCs w:val="19"/>
          <w:lang w:val="en-GB"/>
        </w:rPr>
        <w:t>8</w:t>
      </w:r>
      <w:r w:rsidR="003F0CE1" w:rsidRPr="00F87A29">
        <w:rPr>
          <w:sz w:val="19"/>
          <w:szCs w:val="19"/>
          <w:lang w:val="en-GB"/>
        </w:rPr>
        <w:t>/</w:t>
      </w:r>
      <w:r w:rsidR="003F0CE1">
        <w:rPr>
          <w:sz w:val="19"/>
          <w:szCs w:val="19"/>
          <w:lang w:val="en-GB"/>
        </w:rPr>
        <w:t>4</w:t>
      </w:r>
      <w:r w:rsidR="003F0CE1" w:rsidRPr="00F87A29">
        <w:rPr>
          <w:sz w:val="19"/>
          <w:szCs w:val="19"/>
          <w:lang w:val="en-GB"/>
        </w:rPr>
        <w:t>3</w:t>
      </w:r>
      <w:r w:rsidR="003F0CE1">
        <w:rPr>
          <w:rFonts w:hint="cs"/>
          <w:sz w:val="19"/>
          <w:szCs w:val="19"/>
          <w:rtl/>
          <w:lang w:val="en-GB" w:bidi="ar-EG"/>
        </w:rPr>
        <w:t>.</w:t>
      </w:r>
    </w:p>
    <w:p w14:paraId="7D5C8BAD" w14:textId="77777777" w:rsidR="00172B88" w:rsidRPr="00F87A29" w:rsidRDefault="00172B88" w:rsidP="003F0CE1">
      <w:pPr>
        <w:bidi/>
        <w:rPr>
          <w:sz w:val="19"/>
          <w:szCs w:val="19"/>
        </w:rPr>
      </w:pPr>
      <w:r>
        <w:rPr>
          <w:sz w:val="19"/>
          <w:szCs w:val="19"/>
          <w:lang w:val="en-GB"/>
        </w:rPr>
        <w:t>(2</w:t>
      </w:r>
      <w:r w:rsidRPr="00F87A29">
        <w:rPr>
          <w:sz w:val="19"/>
          <w:szCs w:val="19"/>
          <w:lang w:val="en-GB"/>
        </w:rPr>
        <w:t xml:space="preserve">) </w:t>
      </w:r>
      <w:r w:rsidR="003F0CE1">
        <w:rPr>
          <w:rFonts w:hint="cs"/>
          <w:sz w:val="19"/>
          <w:szCs w:val="19"/>
          <w:rtl/>
          <w:lang w:val="en-GB" w:bidi="ar-EG"/>
        </w:rPr>
        <w:t xml:space="preserve"> الوثيقة </w:t>
      </w:r>
      <w:r w:rsidR="003F0CE1" w:rsidRPr="00F87A29">
        <w:rPr>
          <w:sz w:val="19"/>
          <w:szCs w:val="19"/>
          <w:lang w:val="en-GB"/>
        </w:rPr>
        <w:t>UNEP/</w:t>
      </w:r>
      <w:proofErr w:type="spellStart"/>
      <w:r w:rsidR="003F0CE1" w:rsidRPr="00F87A29">
        <w:rPr>
          <w:sz w:val="19"/>
          <w:szCs w:val="19"/>
          <w:lang w:val="en-GB"/>
        </w:rPr>
        <w:t>OzL.Pro</w:t>
      </w:r>
      <w:proofErr w:type="spellEnd"/>
      <w:r w:rsidR="003F0CE1" w:rsidRPr="00F87A29">
        <w:rPr>
          <w:sz w:val="19"/>
          <w:szCs w:val="19"/>
          <w:lang w:val="en-GB"/>
        </w:rPr>
        <w:t>/</w:t>
      </w:r>
      <w:proofErr w:type="spellStart"/>
      <w:r w:rsidR="003F0CE1" w:rsidRPr="00F87A29">
        <w:rPr>
          <w:sz w:val="19"/>
          <w:szCs w:val="19"/>
          <w:lang w:val="en-GB"/>
        </w:rPr>
        <w:t>ExCom</w:t>
      </w:r>
      <w:proofErr w:type="spellEnd"/>
      <w:r w:rsidR="003F0CE1" w:rsidRPr="00F87A29">
        <w:rPr>
          <w:sz w:val="19"/>
          <w:szCs w:val="19"/>
          <w:lang w:val="en-GB"/>
        </w:rPr>
        <w:t>/8</w:t>
      </w:r>
      <w:r w:rsidR="003F0CE1">
        <w:rPr>
          <w:sz w:val="19"/>
          <w:szCs w:val="19"/>
          <w:lang w:val="en-GB"/>
        </w:rPr>
        <w:t>8</w:t>
      </w:r>
      <w:r w:rsidR="003F0CE1" w:rsidRPr="00F87A29">
        <w:rPr>
          <w:sz w:val="19"/>
          <w:szCs w:val="19"/>
          <w:lang w:val="en-GB"/>
        </w:rPr>
        <w:t>/3</w:t>
      </w:r>
      <w:r w:rsidR="003F0CE1">
        <w:rPr>
          <w:sz w:val="19"/>
          <w:szCs w:val="19"/>
          <w:lang w:val="en-GB"/>
        </w:rPr>
        <w:t>9</w:t>
      </w:r>
      <w:r w:rsidR="003F0CE1">
        <w:rPr>
          <w:rFonts w:hint="cs"/>
          <w:sz w:val="19"/>
          <w:szCs w:val="19"/>
          <w:rtl/>
          <w:lang w:val="en-GB" w:bidi="ar-EG"/>
        </w:rPr>
        <w:t>.</w:t>
      </w:r>
    </w:p>
    <w:p w14:paraId="62676D06" w14:textId="77777777" w:rsidR="00784077" w:rsidRDefault="00172B88" w:rsidP="003F0CE1">
      <w:pPr>
        <w:bidi/>
        <w:rPr>
          <w:sz w:val="19"/>
          <w:szCs w:val="19"/>
          <w:lang w:val="en-GB"/>
        </w:rPr>
      </w:pPr>
      <w:r>
        <w:rPr>
          <w:sz w:val="19"/>
          <w:szCs w:val="19"/>
        </w:rPr>
        <w:t>(3</w:t>
      </w:r>
      <w:r w:rsidRPr="00F87A29">
        <w:rPr>
          <w:sz w:val="19"/>
          <w:szCs w:val="19"/>
        </w:rPr>
        <w:t xml:space="preserve">) </w:t>
      </w:r>
      <w:r w:rsidR="003F0CE1">
        <w:rPr>
          <w:rFonts w:hint="cs"/>
          <w:sz w:val="19"/>
          <w:szCs w:val="19"/>
          <w:rtl/>
          <w:lang w:val="en-GB" w:bidi="ar-EG"/>
        </w:rPr>
        <w:t xml:space="preserve"> الوثيقة </w:t>
      </w:r>
      <w:r w:rsidR="003F0CE1" w:rsidRPr="00F87A29">
        <w:rPr>
          <w:sz w:val="19"/>
          <w:szCs w:val="19"/>
          <w:lang w:val="en-GB"/>
        </w:rPr>
        <w:t>UNEP/</w:t>
      </w:r>
      <w:proofErr w:type="spellStart"/>
      <w:r w:rsidR="003F0CE1" w:rsidRPr="00F87A29">
        <w:rPr>
          <w:sz w:val="19"/>
          <w:szCs w:val="19"/>
          <w:lang w:val="en-GB"/>
        </w:rPr>
        <w:t>OzL.Pro</w:t>
      </w:r>
      <w:proofErr w:type="spellEnd"/>
      <w:r w:rsidR="003F0CE1" w:rsidRPr="00F87A29">
        <w:rPr>
          <w:sz w:val="19"/>
          <w:szCs w:val="19"/>
          <w:lang w:val="en-GB"/>
        </w:rPr>
        <w:t>/</w:t>
      </w:r>
      <w:proofErr w:type="spellStart"/>
      <w:r w:rsidR="003F0CE1" w:rsidRPr="00F87A29">
        <w:rPr>
          <w:sz w:val="19"/>
          <w:szCs w:val="19"/>
          <w:lang w:val="en-GB"/>
        </w:rPr>
        <w:t>ExCom</w:t>
      </w:r>
      <w:proofErr w:type="spellEnd"/>
      <w:r w:rsidR="003F0CE1">
        <w:rPr>
          <w:sz w:val="19"/>
          <w:szCs w:val="19"/>
          <w:lang w:val="en-GB"/>
        </w:rPr>
        <w:t>/</w:t>
      </w:r>
      <w:r w:rsidR="003F0CE1" w:rsidRPr="00784077">
        <w:rPr>
          <w:sz w:val="19"/>
          <w:szCs w:val="19"/>
          <w:lang w:val="en-GB"/>
        </w:rPr>
        <w:t>88/43</w:t>
      </w:r>
      <w:r w:rsidR="003F0CE1">
        <w:rPr>
          <w:rFonts w:hint="cs"/>
          <w:sz w:val="19"/>
          <w:szCs w:val="19"/>
          <w:rtl/>
          <w:lang w:val="en-GB" w:bidi="ar-EG"/>
        </w:rPr>
        <w:t>.</w:t>
      </w:r>
    </w:p>
    <w:p w14:paraId="34CE5EB7" w14:textId="77777777" w:rsidR="00784077" w:rsidRDefault="00784077" w:rsidP="003F0CE1">
      <w:pPr>
        <w:bidi/>
        <w:rPr>
          <w:sz w:val="19"/>
          <w:szCs w:val="19"/>
          <w:lang w:val="en-GB"/>
        </w:rPr>
      </w:pPr>
      <w:r>
        <w:rPr>
          <w:sz w:val="19"/>
          <w:szCs w:val="19"/>
          <w:lang w:val="en-GB"/>
        </w:rPr>
        <w:t xml:space="preserve">(4) </w:t>
      </w:r>
      <w:r w:rsidR="003F0CE1">
        <w:rPr>
          <w:rFonts w:hint="cs"/>
          <w:sz w:val="19"/>
          <w:szCs w:val="19"/>
          <w:rtl/>
          <w:lang w:val="en-GB" w:bidi="ar-EG"/>
        </w:rPr>
        <w:t xml:space="preserve"> الوثيقة </w:t>
      </w:r>
      <w:r w:rsidR="003F0CE1" w:rsidRPr="00784077">
        <w:rPr>
          <w:sz w:val="19"/>
          <w:szCs w:val="19"/>
          <w:lang w:val="en-GB"/>
        </w:rPr>
        <w:t>UNEP/</w:t>
      </w:r>
      <w:proofErr w:type="spellStart"/>
      <w:r w:rsidR="003F0CE1" w:rsidRPr="00784077">
        <w:rPr>
          <w:sz w:val="19"/>
          <w:szCs w:val="19"/>
          <w:lang w:val="en-GB"/>
        </w:rPr>
        <w:t>OzL.Pro</w:t>
      </w:r>
      <w:proofErr w:type="spellEnd"/>
      <w:r w:rsidR="003F0CE1" w:rsidRPr="00784077">
        <w:rPr>
          <w:sz w:val="19"/>
          <w:szCs w:val="19"/>
          <w:lang w:val="en-GB"/>
        </w:rPr>
        <w:t>/</w:t>
      </w:r>
      <w:proofErr w:type="spellStart"/>
      <w:r w:rsidR="003F0CE1" w:rsidRPr="00784077">
        <w:rPr>
          <w:sz w:val="19"/>
          <w:szCs w:val="19"/>
          <w:lang w:val="en-GB"/>
        </w:rPr>
        <w:t>ExCom</w:t>
      </w:r>
      <w:proofErr w:type="spellEnd"/>
      <w:r w:rsidR="003F0CE1" w:rsidRPr="00784077">
        <w:rPr>
          <w:sz w:val="19"/>
          <w:szCs w:val="19"/>
          <w:lang w:val="en-GB"/>
        </w:rPr>
        <w:t>/88/43</w:t>
      </w:r>
      <w:r w:rsidR="003F0CE1">
        <w:rPr>
          <w:rFonts w:hint="cs"/>
          <w:sz w:val="19"/>
          <w:szCs w:val="19"/>
          <w:rtl/>
          <w:lang w:val="en-GB" w:bidi="ar-EG"/>
        </w:rPr>
        <w:t>.</w:t>
      </w:r>
    </w:p>
    <w:p w14:paraId="6C145CA8" w14:textId="77777777" w:rsidR="00784077" w:rsidRDefault="00784077" w:rsidP="003F0CE1">
      <w:pPr>
        <w:bidi/>
        <w:rPr>
          <w:sz w:val="19"/>
          <w:szCs w:val="19"/>
          <w:lang w:val="en-GB"/>
        </w:rPr>
      </w:pPr>
      <w:r>
        <w:rPr>
          <w:sz w:val="19"/>
          <w:szCs w:val="19"/>
          <w:lang w:val="en-GB"/>
        </w:rPr>
        <w:t xml:space="preserve">(5) </w:t>
      </w:r>
      <w:r w:rsidR="003F0CE1">
        <w:rPr>
          <w:rFonts w:hint="cs"/>
          <w:sz w:val="19"/>
          <w:szCs w:val="19"/>
          <w:rtl/>
          <w:lang w:val="en-GB" w:bidi="ar-EG"/>
        </w:rPr>
        <w:t xml:space="preserve"> الوثيقة </w:t>
      </w:r>
      <w:r w:rsidR="003F0CE1" w:rsidRPr="00784077">
        <w:rPr>
          <w:sz w:val="19"/>
          <w:szCs w:val="19"/>
          <w:lang w:val="en-GB"/>
        </w:rPr>
        <w:t>UNEP/</w:t>
      </w:r>
      <w:proofErr w:type="spellStart"/>
      <w:r w:rsidR="003F0CE1" w:rsidRPr="00784077">
        <w:rPr>
          <w:sz w:val="19"/>
          <w:szCs w:val="19"/>
          <w:lang w:val="en-GB"/>
        </w:rPr>
        <w:t>OzL.Pro</w:t>
      </w:r>
      <w:proofErr w:type="spellEnd"/>
      <w:r w:rsidR="003F0CE1" w:rsidRPr="00784077">
        <w:rPr>
          <w:sz w:val="19"/>
          <w:szCs w:val="19"/>
          <w:lang w:val="en-GB"/>
        </w:rPr>
        <w:t>/</w:t>
      </w:r>
      <w:proofErr w:type="spellStart"/>
      <w:r w:rsidR="003F0CE1" w:rsidRPr="00784077">
        <w:rPr>
          <w:sz w:val="19"/>
          <w:szCs w:val="19"/>
          <w:lang w:val="en-GB"/>
        </w:rPr>
        <w:t>ExCom</w:t>
      </w:r>
      <w:proofErr w:type="spellEnd"/>
      <w:r w:rsidR="003F0CE1" w:rsidRPr="00784077">
        <w:rPr>
          <w:sz w:val="19"/>
          <w:szCs w:val="19"/>
          <w:lang w:val="en-GB"/>
        </w:rPr>
        <w:t>/88/4</w:t>
      </w:r>
      <w:r w:rsidR="003F0CE1">
        <w:rPr>
          <w:sz w:val="19"/>
          <w:szCs w:val="19"/>
          <w:lang w:val="en-GB"/>
        </w:rPr>
        <w:t>4</w:t>
      </w:r>
      <w:r w:rsidR="003F0CE1">
        <w:rPr>
          <w:rFonts w:hint="cs"/>
          <w:sz w:val="19"/>
          <w:szCs w:val="19"/>
          <w:rtl/>
          <w:lang w:val="en-GB" w:bidi="ar-EG"/>
        </w:rPr>
        <w:t>.</w:t>
      </w:r>
    </w:p>
    <w:p w14:paraId="6433927D" w14:textId="77777777" w:rsidR="00784077" w:rsidRDefault="00784077" w:rsidP="003F0CE1">
      <w:pPr>
        <w:bidi/>
        <w:rPr>
          <w:sz w:val="19"/>
          <w:szCs w:val="19"/>
          <w:lang w:val="en-GB"/>
        </w:rPr>
      </w:pPr>
      <w:r>
        <w:rPr>
          <w:sz w:val="19"/>
          <w:szCs w:val="19"/>
          <w:lang w:val="en-GB"/>
        </w:rPr>
        <w:t xml:space="preserve">(6) </w:t>
      </w:r>
      <w:r w:rsidR="003F0CE1">
        <w:rPr>
          <w:rFonts w:hint="cs"/>
          <w:sz w:val="19"/>
          <w:szCs w:val="19"/>
          <w:rtl/>
          <w:lang w:val="en-GB" w:bidi="ar-EG"/>
        </w:rPr>
        <w:t xml:space="preserve"> الوثيقة </w:t>
      </w:r>
      <w:r w:rsidR="003F0CE1" w:rsidRPr="00784077">
        <w:rPr>
          <w:sz w:val="19"/>
          <w:szCs w:val="19"/>
          <w:lang w:val="en-GB"/>
        </w:rPr>
        <w:t>UNEP/</w:t>
      </w:r>
      <w:proofErr w:type="spellStart"/>
      <w:r w:rsidR="003F0CE1" w:rsidRPr="00784077">
        <w:rPr>
          <w:sz w:val="19"/>
          <w:szCs w:val="19"/>
          <w:lang w:val="en-GB"/>
        </w:rPr>
        <w:t>OzL.Pro</w:t>
      </w:r>
      <w:proofErr w:type="spellEnd"/>
      <w:r w:rsidR="003F0CE1" w:rsidRPr="00784077">
        <w:rPr>
          <w:sz w:val="19"/>
          <w:szCs w:val="19"/>
          <w:lang w:val="en-GB"/>
        </w:rPr>
        <w:t>/</w:t>
      </w:r>
      <w:proofErr w:type="spellStart"/>
      <w:r w:rsidR="003F0CE1" w:rsidRPr="00784077">
        <w:rPr>
          <w:sz w:val="19"/>
          <w:szCs w:val="19"/>
          <w:lang w:val="en-GB"/>
        </w:rPr>
        <w:t>ExCom</w:t>
      </w:r>
      <w:proofErr w:type="spellEnd"/>
      <w:r w:rsidR="003F0CE1" w:rsidRPr="00784077">
        <w:rPr>
          <w:sz w:val="19"/>
          <w:szCs w:val="19"/>
          <w:lang w:val="en-GB"/>
        </w:rPr>
        <w:t>/88/</w:t>
      </w:r>
      <w:r w:rsidR="003F0CE1">
        <w:rPr>
          <w:sz w:val="19"/>
          <w:szCs w:val="19"/>
          <w:lang w:val="en-GB"/>
        </w:rPr>
        <w:t>56</w:t>
      </w:r>
      <w:r w:rsidR="003F0CE1">
        <w:rPr>
          <w:rFonts w:hint="cs"/>
          <w:sz w:val="19"/>
          <w:szCs w:val="19"/>
          <w:rtl/>
          <w:lang w:val="en-GB" w:bidi="ar-EG"/>
        </w:rPr>
        <w:t>.</w:t>
      </w:r>
    </w:p>
    <w:p w14:paraId="2987B02F" w14:textId="77777777" w:rsidR="00172B88" w:rsidRPr="00F87A29" w:rsidRDefault="00074E0B" w:rsidP="003F0CE1">
      <w:pPr>
        <w:bidi/>
        <w:rPr>
          <w:sz w:val="19"/>
          <w:szCs w:val="19"/>
        </w:rPr>
      </w:pPr>
      <w:r>
        <w:rPr>
          <w:sz w:val="19"/>
          <w:szCs w:val="19"/>
          <w:lang w:val="en-GB"/>
        </w:rPr>
        <w:t xml:space="preserve">(7) </w:t>
      </w:r>
      <w:r w:rsidR="003F0CE1">
        <w:rPr>
          <w:rFonts w:hint="cs"/>
          <w:sz w:val="19"/>
          <w:szCs w:val="19"/>
          <w:rtl/>
          <w:lang w:val="en-GB" w:bidi="ar-EG"/>
        </w:rPr>
        <w:t xml:space="preserve"> الوثيقة </w:t>
      </w:r>
      <w:r w:rsidR="003F0CE1" w:rsidRPr="00784077">
        <w:rPr>
          <w:sz w:val="19"/>
          <w:szCs w:val="19"/>
          <w:lang w:val="en-GB"/>
        </w:rPr>
        <w:t>UNEP/</w:t>
      </w:r>
      <w:proofErr w:type="spellStart"/>
      <w:r w:rsidR="003F0CE1" w:rsidRPr="00784077">
        <w:rPr>
          <w:sz w:val="19"/>
          <w:szCs w:val="19"/>
          <w:lang w:val="en-GB"/>
        </w:rPr>
        <w:t>OzL.Pro</w:t>
      </w:r>
      <w:proofErr w:type="spellEnd"/>
      <w:r w:rsidR="003F0CE1" w:rsidRPr="00784077">
        <w:rPr>
          <w:sz w:val="19"/>
          <w:szCs w:val="19"/>
          <w:lang w:val="en-GB"/>
        </w:rPr>
        <w:t>/</w:t>
      </w:r>
      <w:proofErr w:type="spellStart"/>
      <w:r w:rsidR="003F0CE1" w:rsidRPr="00784077">
        <w:rPr>
          <w:sz w:val="19"/>
          <w:szCs w:val="19"/>
          <w:lang w:val="en-GB"/>
        </w:rPr>
        <w:t>ExCom</w:t>
      </w:r>
      <w:proofErr w:type="spellEnd"/>
      <w:r w:rsidR="003F0CE1" w:rsidRPr="00784077">
        <w:rPr>
          <w:sz w:val="19"/>
          <w:szCs w:val="19"/>
          <w:lang w:val="en-GB"/>
        </w:rPr>
        <w:t>/88/4</w:t>
      </w:r>
      <w:r w:rsidR="003F0CE1">
        <w:rPr>
          <w:sz w:val="19"/>
          <w:szCs w:val="19"/>
          <w:lang w:val="en-GB"/>
        </w:rPr>
        <w:t>3</w:t>
      </w:r>
      <w:r w:rsidR="003F0CE1">
        <w:rPr>
          <w:rFonts w:hint="cs"/>
          <w:sz w:val="19"/>
          <w:szCs w:val="19"/>
          <w:rtl/>
          <w:lang w:val="en-GB" w:bidi="ar-EG"/>
        </w:rPr>
        <w:t>.</w:t>
      </w:r>
    </w:p>
    <w:p w14:paraId="557ECEB1" w14:textId="77777777" w:rsidR="00031CF5" w:rsidRDefault="00031CF5" w:rsidP="00031CF5">
      <w:pPr>
        <w:bidi/>
        <w:rPr>
          <w:sz w:val="19"/>
          <w:szCs w:val="19"/>
          <w:rtl/>
          <w:lang w:val="en-GB" w:bidi="ar-EG"/>
        </w:rPr>
      </w:pPr>
      <w:r w:rsidRPr="00031CF5">
        <w:rPr>
          <w:rFonts w:hint="cs"/>
          <w:sz w:val="19"/>
          <w:szCs w:val="19"/>
          <w:rtl/>
          <w:lang w:val="en-GB"/>
        </w:rPr>
        <w:t>أ- اليوئنديبي كوكالة منفذة رئيسية واليونيدو كوكالة منفذة متعاونة</w:t>
      </w:r>
      <w:r>
        <w:rPr>
          <w:rFonts w:hint="cs"/>
          <w:sz w:val="19"/>
          <w:szCs w:val="19"/>
          <w:rtl/>
          <w:lang w:val="en-GB" w:bidi="ar-EG"/>
        </w:rPr>
        <w:t>.</w:t>
      </w:r>
    </w:p>
    <w:p w14:paraId="7CCC5169" w14:textId="77777777" w:rsidR="00031CF5" w:rsidRPr="00031CF5" w:rsidRDefault="00031CF5" w:rsidP="00031CF5">
      <w:pPr>
        <w:bidi/>
        <w:rPr>
          <w:sz w:val="19"/>
          <w:szCs w:val="19"/>
          <w:rtl/>
          <w:lang w:val="en-GB"/>
        </w:rPr>
      </w:pPr>
      <w:r>
        <w:rPr>
          <w:rFonts w:hint="cs"/>
          <w:sz w:val="19"/>
          <w:szCs w:val="19"/>
          <w:rtl/>
          <w:lang w:val="en-GB" w:bidi="ar-EG"/>
        </w:rPr>
        <w:t xml:space="preserve">ب- </w:t>
      </w:r>
      <w:r w:rsidRPr="00031CF5">
        <w:rPr>
          <w:rFonts w:hint="cs"/>
          <w:sz w:val="19"/>
          <w:szCs w:val="19"/>
          <w:rtl/>
          <w:lang w:val="en-GB"/>
        </w:rPr>
        <w:t>. اليوئنديبي كوكالة منفذة رئيسية</w:t>
      </w:r>
    </w:p>
    <w:p w14:paraId="455C25AD" w14:textId="77777777" w:rsidR="00172B88" w:rsidRPr="005F1D04" w:rsidRDefault="00172B88" w:rsidP="0072589D">
      <w:pPr>
        <w:bidi/>
        <w:rPr>
          <w:sz w:val="18"/>
          <w:szCs w:val="18"/>
          <w:vertAlign w:val="superscript"/>
          <w:rtl/>
          <w:lang w:bidi="ar-EG"/>
        </w:rPr>
      </w:pPr>
    </w:p>
    <w:p w14:paraId="0E31C741" w14:textId="77777777" w:rsidR="00122F23" w:rsidRDefault="00122F23" w:rsidP="0072589D">
      <w:pPr>
        <w:bidi/>
        <w:rPr>
          <w:bCs/>
          <w:sz w:val="26"/>
          <w:szCs w:val="26"/>
          <w:u w:val="single"/>
          <w:lang w:bidi="ar-EG"/>
        </w:rPr>
      </w:pPr>
    </w:p>
    <w:p w14:paraId="308C6865" w14:textId="77777777" w:rsidR="00122F23" w:rsidRDefault="00122F23" w:rsidP="00122F23">
      <w:pPr>
        <w:bidi/>
        <w:rPr>
          <w:bCs/>
          <w:sz w:val="26"/>
          <w:szCs w:val="26"/>
          <w:u w:val="single"/>
          <w:lang w:bidi="ar-EG"/>
        </w:rPr>
      </w:pPr>
    </w:p>
    <w:p w14:paraId="4D1CFA51" w14:textId="77777777" w:rsidR="00122F23" w:rsidRDefault="00122F23" w:rsidP="00122F23">
      <w:pPr>
        <w:bidi/>
        <w:rPr>
          <w:bCs/>
          <w:sz w:val="26"/>
          <w:szCs w:val="26"/>
          <w:u w:val="single"/>
          <w:lang w:bidi="ar-EG"/>
        </w:rPr>
      </w:pPr>
    </w:p>
    <w:p w14:paraId="7B1E337D" w14:textId="6BCDB170" w:rsidR="00031CF5" w:rsidRPr="00122F23" w:rsidRDefault="00031CF5" w:rsidP="00122F23">
      <w:pPr>
        <w:bidi/>
        <w:rPr>
          <w:bCs/>
          <w:sz w:val="26"/>
          <w:szCs w:val="26"/>
          <w:u w:val="single"/>
          <w:rtl/>
          <w:lang w:bidi="ar-EG"/>
        </w:rPr>
      </w:pPr>
      <w:r w:rsidRPr="00122F23">
        <w:rPr>
          <w:rFonts w:hint="cs"/>
          <w:bCs/>
          <w:sz w:val="26"/>
          <w:szCs w:val="26"/>
          <w:u w:val="single"/>
          <w:rtl/>
          <w:lang w:bidi="ar-EG"/>
        </w:rPr>
        <w:lastRenderedPageBreak/>
        <w:t>البرازيل: مشروع إعداد المرحلة الثالثة من خطة إدارة إزالة ال</w:t>
      </w:r>
      <w:r w:rsidR="008731B7" w:rsidRPr="00122F23">
        <w:rPr>
          <w:rFonts w:hint="cs"/>
          <w:bCs/>
          <w:sz w:val="26"/>
          <w:szCs w:val="26"/>
          <w:u w:val="single"/>
          <w:rtl/>
          <w:lang w:bidi="ar-EG"/>
        </w:rPr>
        <w:t>مواد الهيدروكلوروفلوروكربونية (</w:t>
      </w:r>
      <w:r w:rsidRPr="00122F23">
        <w:rPr>
          <w:rFonts w:hint="cs"/>
          <w:bCs/>
          <w:sz w:val="26"/>
          <w:szCs w:val="26"/>
          <w:u w:val="single"/>
          <w:rtl/>
          <w:lang w:bidi="ar-EG"/>
        </w:rPr>
        <w:t>ألمانيا</w:t>
      </w:r>
      <w:r w:rsidR="008731B7" w:rsidRPr="00122F23">
        <w:rPr>
          <w:rFonts w:hint="cs"/>
          <w:bCs/>
          <w:sz w:val="26"/>
          <w:szCs w:val="26"/>
          <w:u w:val="single"/>
          <w:rtl/>
          <w:lang w:bidi="ar-EG"/>
        </w:rPr>
        <w:t>)</w:t>
      </w:r>
    </w:p>
    <w:p w14:paraId="50AA33DA" w14:textId="77777777" w:rsidR="008A7BE2" w:rsidRPr="00122F23" w:rsidRDefault="008A7BE2" w:rsidP="0072589D">
      <w:pPr>
        <w:bidi/>
        <w:rPr>
          <w:sz w:val="26"/>
          <w:szCs w:val="26"/>
          <w:u w:val="single"/>
          <w:rtl/>
          <w:lang w:val="en-US" w:bidi="ar-EG"/>
        </w:rPr>
      </w:pPr>
    </w:p>
    <w:p w14:paraId="2C940C56" w14:textId="77777777" w:rsidR="008A7BE2" w:rsidRPr="00122F23" w:rsidRDefault="00031CF5" w:rsidP="0072589D">
      <w:pPr>
        <w:bidi/>
        <w:spacing w:after="240"/>
        <w:rPr>
          <w:bCs/>
          <w:sz w:val="26"/>
          <w:szCs w:val="26"/>
        </w:rPr>
      </w:pPr>
      <w:r w:rsidRPr="00122F23">
        <w:rPr>
          <w:bCs/>
          <w:sz w:val="26"/>
          <w:szCs w:val="26"/>
          <w:rtl/>
        </w:rPr>
        <w:t>وصف المشروع</w:t>
      </w:r>
    </w:p>
    <w:p w14:paraId="46AA066D" w14:textId="77777777" w:rsidR="00031CF5" w:rsidRPr="00122F23" w:rsidRDefault="00031CF5" w:rsidP="0072589D">
      <w:pPr>
        <w:pStyle w:val="Heading1"/>
        <w:bidi/>
        <w:rPr>
          <w:sz w:val="26"/>
          <w:szCs w:val="26"/>
        </w:rPr>
      </w:pPr>
      <w:r w:rsidRPr="00122F23">
        <w:rPr>
          <w:rFonts w:hint="cs"/>
          <w:sz w:val="26"/>
          <w:szCs w:val="26"/>
          <w:rtl/>
        </w:rPr>
        <w:t>قدمت حكومة ألمانيا طلبا لإعداد المرحلة الثالثة من خطة إدارة إزالة المواد الهيدروكلوروفلوروكربونية للبرازيل كوكالة منفذة متعاونة مع تولي اليوئنديبي الو</w:t>
      </w:r>
      <w:r w:rsidR="00566B1C" w:rsidRPr="00122F23">
        <w:rPr>
          <w:rFonts w:hint="cs"/>
          <w:sz w:val="26"/>
          <w:szCs w:val="26"/>
          <w:rtl/>
        </w:rPr>
        <w:t xml:space="preserve">كالة المنفذة الرئيسية واليونيدو كوكالة منفذة متعاونة على النحو المبين في الجدول 1. وطلب اليوئنديبي مبلغ </w:t>
      </w:r>
      <w:r w:rsidR="00566B1C" w:rsidRPr="00122F23">
        <w:rPr>
          <w:sz w:val="26"/>
          <w:szCs w:val="26"/>
        </w:rPr>
        <w:t>40,000</w:t>
      </w:r>
      <w:r w:rsidR="00566B1C" w:rsidRPr="00122F23">
        <w:rPr>
          <w:rFonts w:hint="cs"/>
          <w:sz w:val="26"/>
          <w:szCs w:val="26"/>
          <w:rtl/>
        </w:rPr>
        <w:t xml:space="preserve"> دولار أمريكي زائدا تكاليف دعم الوكالة البالغة </w:t>
      </w:r>
      <w:r w:rsidR="00566B1C" w:rsidRPr="00122F23">
        <w:rPr>
          <w:sz w:val="26"/>
          <w:szCs w:val="26"/>
        </w:rPr>
        <w:t>2,800</w:t>
      </w:r>
      <w:r w:rsidR="00566B1C" w:rsidRPr="00122F23">
        <w:rPr>
          <w:rFonts w:hint="cs"/>
          <w:sz w:val="26"/>
          <w:szCs w:val="26"/>
          <w:rtl/>
        </w:rPr>
        <w:t xml:space="preserve"> دولار أمريكي، وطلبت اليونيدو مبلغ </w:t>
      </w:r>
      <w:r w:rsidR="00566B1C" w:rsidRPr="00122F23">
        <w:rPr>
          <w:sz w:val="26"/>
          <w:szCs w:val="26"/>
        </w:rPr>
        <w:t>25,000</w:t>
      </w:r>
      <w:r w:rsidR="00566B1C" w:rsidRPr="00122F23">
        <w:rPr>
          <w:rFonts w:hint="cs"/>
          <w:sz w:val="26"/>
          <w:szCs w:val="26"/>
          <w:rtl/>
        </w:rPr>
        <w:t xml:space="preserve"> دولار أمريكي زائدا تكاليف دعم الوكالة البالغة </w:t>
      </w:r>
      <w:r w:rsidR="00566B1C" w:rsidRPr="00122F23">
        <w:rPr>
          <w:sz w:val="26"/>
          <w:szCs w:val="26"/>
        </w:rPr>
        <w:t>1,750</w:t>
      </w:r>
      <w:r w:rsidR="00566B1C" w:rsidRPr="00122F23">
        <w:rPr>
          <w:rFonts w:hint="cs"/>
          <w:sz w:val="26"/>
          <w:szCs w:val="26"/>
          <w:rtl/>
        </w:rPr>
        <w:t xml:space="preserve"> دولارا أمريكيا، في تعديلات كل منهما لبرنامج عمله لعام 2021.</w:t>
      </w:r>
      <w:r w:rsidR="00566B1C" w:rsidRPr="00122F23">
        <w:rPr>
          <w:rStyle w:val="FootnoteReference"/>
          <w:sz w:val="26"/>
          <w:szCs w:val="26"/>
        </w:rPr>
        <w:t xml:space="preserve"> </w:t>
      </w:r>
      <w:r w:rsidR="00566B1C" w:rsidRPr="00122F23">
        <w:rPr>
          <w:rStyle w:val="FootnoteReference"/>
          <w:sz w:val="26"/>
          <w:szCs w:val="26"/>
        </w:rPr>
        <w:footnoteReference w:id="3"/>
      </w:r>
    </w:p>
    <w:p w14:paraId="03C54C82" w14:textId="77777777" w:rsidR="00566B1C" w:rsidRPr="00122F23" w:rsidRDefault="00566B1C" w:rsidP="0072589D">
      <w:pPr>
        <w:pStyle w:val="Heading1"/>
        <w:widowControl w:val="0"/>
        <w:bidi/>
        <w:rPr>
          <w:sz w:val="26"/>
          <w:szCs w:val="26"/>
        </w:rPr>
      </w:pPr>
      <w:r w:rsidRPr="00122F23">
        <w:rPr>
          <w:rFonts w:hint="cs"/>
          <w:sz w:val="26"/>
          <w:szCs w:val="26"/>
          <w:rtl/>
        </w:rPr>
        <w:t>وقدم اليوئنديبي وصفا للأنشطة اللازمة لإعداد استراتيجية جامعة للمرحلة الثالثة من خطة إدارة إزالة المواد الهيدروكلوروفلوروكربونية للبرازيل والتكاليف المقابلة لها في تعديلات برنامج عملها.</w:t>
      </w:r>
    </w:p>
    <w:p w14:paraId="4314C096" w14:textId="77777777" w:rsidR="008A7BE2" w:rsidRPr="00122F23" w:rsidRDefault="00566B1C" w:rsidP="0072589D">
      <w:pPr>
        <w:pStyle w:val="Heading1"/>
        <w:numPr>
          <w:ilvl w:val="0"/>
          <w:numId w:val="0"/>
        </w:numPr>
        <w:tabs>
          <w:tab w:val="left" w:pos="720"/>
        </w:tabs>
        <w:bidi/>
        <w:rPr>
          <w:bCs/>
          <w:sz w:val="26"/>
          <w:szCs w:val="26"/>
        </w:rPr>
      </w:pPr>
      <w:r w:rsidRPr="00122F23">
        <w:rPr>
          <w:rFonts w:hint="cs"/>
          <w:bCs/>
          <w:sz w:val="26"/>
          <w:szCs w:val="26"/>
          <w:rtl/>
        </w:rPr>
        <w:t>تعليقات الأمانة</w:t>
      </w:r>
    </w:p>
    <w:p w14:paraId="0E2D1E86" w14:textId="77777777" w:rsidR="00566B1C" w:rsidRPr="00122F23" w:rsidRDefault="00566B1C" w:rsidP="0072589D">
      <w:pPr>
        <w:pStyle w:val="Heading1"/>
        <w:bidi/>
        <w:rPr>
          <w:sz w:val="26"/>
          <w:szCs w:val="26"/>
        </w:rPr>
      </w:pPr>
      <w:r w:rsidRPr="00122F23">
        <w:rPr>
          <w:rFonts w:hint="cs"/>
          <w:sz w:val="26"/>
          <w:szCs w:val="26"/>
          <w:rtl/>
        </w:rPr>
        <w:t>لاحظت الأمانة أن التمويل المطلوب لإعداد المشروع يتساوق مع متطلبات المقرر 71/42 وأن المرحلة الثالثة من خطة إدارة إزالة المواد الهيدروكلوروفلوروكربونية للبرازيل سوف تزيل 100 في المائة من خط أساس الهيدروكلوروفلوروكربون بحلول 1 يناير/ كانون الثاني 2030 باستثناء الجزء الخاص بالخدمة.</w:t>
      </w:r>
    </w:p>
    <w:p w14:paraId="73F8C0F6" w14:textId="77777777" w:rsidR="008A7BE2" w:rsidRPr="00122F23" w:rsidRDefault="002613CC" w:rsidP="0072589D">
      <w:pPr>
        <w:widowControl w:val="0"/>
        <w:bidi/>
        <w:rPr>
          <w:bCs/>
          <w:sz w:val="26"/>
          <w:szCs w:val="26"/>
        </w:rPr>
      </w:pPr>
      <w:r w:rsidRPr="00122F23">
        <w:rPr>
          <w:rFonts w:hint="cs"/>
          <w:bCs/>
          <w:sz w:val="26"/>
          <w:szCs w:val="26"/>
          <w:rtl/>
        </w:rPr>
        <w:t>توصية</w:t>
      </w:r>
      <w:r w:rsidR="008731B7" w:rsidRPr="00122F23">
        <w:rPr>
          <w:rFonts w:hint="cs"/>
          <w:bCs/>
          <w:sz w:val="26"/>
          <w:szCs w:val="26"/>
          <w:rtl/>
        </w:rPr>
        <w:t xml:space="preserve"> الأمانة</w:t>
      </w:r>
    </w:p>
    <w:p w14:paraId="290F85BE" w14:textId="77777777" w:rsidR="008A7BE2" w:rsidRPr="00122F23" w:rsidRDefault="008A7BE2" w:rsidP="0072589D">
      <w:pPr>
        <w:widowControl w:val="0"/>
        <w:bidi/>
        <w:rPr>
          <w:b/>
          <w:sz w:val="26"/>
          <w:szCs w:val="26"/>
          <w:u w:val="single"/>
        </w:rPr>
      </w:pPr>
    </w:p>
    <w:p w14:paraId="538AA4E9" w14:textId="77777777" w:rsidR="008731B7" w:rsidRPr="00122F23" w:rsidRDefault="008731B7" w:rsidP="0072589D">
      <w:pPr>
        <w:pStyle w:val="Heading1"/>
        <w:bidi/>
        <w:rPr>
          <w:sz w:val="26"/>
          <w:szCs w:val="26"/>
        </w:rPr>
      </w:pPr>
      <w:r w:rsidRPr="00122F23">
        <w:rPr>
          <w:rFonts w:hint="cs"/>
          <w:sz w:val="26"/>
          <w:szCs w:val="26"/>
          <w:rtl/>
        </w:rPr>
        <w:t>توصي الأمانة بالموافقة الشمولية على إعداد مشروع المرحلة الثالثة من خطة إدارة إزالة المواد الهيدروكلوروفلوروكربونية للبرازيل بمستوى التمويل المبين في الجدول 1.</w:t>
      </w:r>
    </w:p>
    <w:p w14:paraId="08E56526" w14:textId="77777777" w:rsidR="008731B7" w:rsidRPr="00122F23" w:rsidRDefault="008731B7" w:rsidP="0072589D">
      <w:pPr>
        <w:bidi/>
        <w:rPr>
          <w:bCs/>
          <w:sz w:val="26"/>
          <w:szCs w:val="26"/>
          <w:u w:val="single"/>
          <w:rtl/>
          <w:lang w:bidi="ar-EG"/>
        </w:rPr>
      </w:pPr>
      <w:r w:rsidRPr="00122F23">
        <w:rPr>
          <w:rFonts w:hint="cs"/>
          <w:bCs/>
          <w:sz w:val="26"/>
          <w:szCs w:val="26"/>
          <w:u w:val="single"/>
          <w:rtl/>
          <w:lang w:bidi="ar-EG"/>
        </w:rPr>
        <w:t>موريشيوس: المساعدات التقنية لإعداد تقرير التحقق بشأن استهلاك الهيدروكلوروفلوروكربون (ألمانيا)</w:t>
      </w:r>
    </w:p>
    <w:p w14:paraId="636628DC" w14:textId="77777777" w:rsidR="008A7BE2" w:rsidRPr="00122F23" w:rsidRDefault="008A7BE2" w:rsidP="0072589D">
      <w:pPr>
        <w:bidi/>
        <w:rPr>
          <w:b/>
          <w:sz w:val="26"/>
          <w:szCs w:val="26"/>
          <w:u w:val="single"/>
          <w:rtl/>
          <w:lang w:val="en-US" w:bidi="ar-EG"/>
        </w:rPr>
      </w:pPr>
    </w:p>
    <w:p w14:paraId="613A79C1" w14:textId="77777777" w:rsidR="008A7BE2" w:rsidRPr="00122F23" w:rsidRDefault="00031CF5" w:rsidP="0072589D">
      <w:pPr>
        <w:keepNext/>
        <w:bidi/>
        <w:spacing w:after="240"/>
        <w:rPr>
          <w:bCs/>
          <w:sz w:val="26"/>
          <w:szCs w:val="26"/>
        </w:rPr>
      </w:pPr>
      <w:r w:rsidRPr="00122F23">
        <w:rPr>
          <w:bCs/>
          <w:sz w:val="26"/>
          <w:szCs w:val="26"/>
          <w:rtl/>
        </w:rPr>
        <w:t>وصف المشروع</w:t>
      </w:r>
    </w:p>
    <w:p w14:paraId="1B5DC84B" w14:textId="77777777" w:rsidR="00F57886" w:rsidRPr="00122F23" w:rsidRDefault="00F57886" w:rsidP="0072589D">
      <w:pPr>
        <w:pStyle w:val="Heading1"/>
        <w:bidi/>
        <w:rPr>
          <w:sz w:val="26"/>
          <w:szCs w:val="26"/>
        </w:rPr>
      </w:pPr>
      <w:r w:rsidRPr="00122F23">
        <w:rPr>
          <w:rFonts w:hint="cs"/>
          <w:sz w:val="26"/>
          <w:szCs w:val="26"/>
          <w:rtl/>
        </w:rPr>
        <w:t>طلبت اللجنة التنفيذية من الوكالات الثنائية والمنفذة أن تدرج في تعديلات برنامج عملها للتقديم للاجتماع الثامن والثمانين التمويل اللازم لإعداد تقارير التحقق لعدد مختار من بلدان المادة 5. وتطلب حكومة ألمانيا بوصفها الوكالة المنفذة الرئيسية التمويل للتحقق من المرحلة الأولى من خطة إدارة إزالة المواد الهيدروكلوروفلوروكربونية لموريشيوس على النحو المبين في الجدول 1.</w:t>
      </w:r>
      <w:r w:rsidRPr="00122F23">
        <w:rPr>
          <w:rStyle w:val="FootnoteReference"/>
          <w:sz w:val="26"/>
          <w:szCs w:val="26"/>
        </w:rPr>
        <w:t xml:space="preserve"> </w:t>
      </w:r>
      <w:r w:rsidRPr="00122F23">
        <w:rPr>
          <w:rStyle w:val="FootnoteReference"/>
          <w:sz w:val="26"/>
          <w:szCs w:val="26"/>
        </w:rPr>
        <w:footnoteReference w:id="4"/>
      </w:r>
    </w:p>
    <w:p w14:paraId="77D99D4A" w14:textId="77777777" w:rsidR="00F57886" w:rsidRPr="00122F23" w:rsidRDefault="00F57886" w:rsidP="00F57886">
      <w:pPr>
        <w:pStyle w:val="Heading1"/>
        <w:numPr>
          <w:ilvl w:val="0"/>
          <w:numId w:val="0"/>
        </w:numPr>
        <w:tabs>
          <w:tab w:val="left" w:pos="720"/>
        </w:tabs>
        <w:bidi/>
        <w:rPr>
          <w:bCs/>
          <w:sz w:val="26"/>
          <w:szCs w:val="26"/>
        </w:rPr>
      </w:pPr>
      <w:r w:rsidRPr="00122F23">
        <w:rPr>
          <w:rFonts w:hint="cs"/>
          <w:bCs/>
          <w:sz w:val="26"/>
          <w:szCs w:val="26"/>
          <w:rtl/>
        </w:rPr>
        <w:t>تعليقات الأمانة</w:t>
      </w:r>
    </w:p>
    <w:p w14:paraId="72741AFD" w14:textId="77777777" w:rsidR="00F07C1B" w:rsidRPr="00122F23" w:rsidRDefault="00F07C1B" w:rsidP="0072589D">
      <w:pPr>
        <w:pStyle w:val="Heading1"/>
        <w:bidi/>
        <w:rPr>
          <w:sz w:val="26"/>
          <w:szCs w:val="26"/>
        </w:rPr>
      </w:pPr>
      <w:r w:rsidRPr="00122F23">
        <w:rPr>
          <w:rFonts w:hint="cs"/>
          <w:sz w:val="26"/>
          <w:szCs w:val="26"/>
          <w:rtl/>
        </w:rPr>
        <w:t xml:space="preserve">لاحظت الأمانة أن التمويل المطلوب يتسق مع الأموال الموافق عليها لتقارير التحقق المماثلة خلال الاجتماعات </w:t>
      </w:r>
      <w:r w:rsidR="002613CC" w:rsidRPr="00122F23">
        <w:rPr>
          <w:rFonts w:hint="cs"/>
          <w:sz w:val="26"/>
          <w:szCs w:val="26"/>
          <w:rtl/>
        </w:rPr>
        <w:t>السابقة. ولاحظت كذلك أنه يتعين تقديم تقرير التحقق قبل عشرة أسابيع على الأكثر من اجتماع اللجنة التنفيذية المعني الذي يتعين فيه تقديم شريحة التمويل لخطة إدارة إزالة المواد الهيدروكلوروفلوروكربونية.</w:t>
      </w:r>
    </w:p>
    <w:p w14:paraId="6B3C4688" w14:textId="77777777" w:rsidR="00F07C1B" w:rsidRPr="00122F23" w:rsidRDefault="002613CC" w:rsidP="00F07C1B">
      <w:pPr>
        <w:widowControl w:val="0"/>
        <w:bidi/>
        <w:rPr>
          <w:bCs/>
          <w:sz w:val="26"/>
          <w:szCs w:val="26"/>
        </w:rPr>
      </w:pPr>
      <w:r w:rsidRPr="00122F23">
        <w:rPr>
          <w:rFonts w:hint="cs"/>
          <w:bCs/>
          <w:sz w:val="26"/>
          <w:szCs w:val="26"/>
          <w:rtl/>
        </w:rPr>
        <w:t>توصية</w:t>
      </w:r>
      <w:r w:rsidR="00F07C1B" w:rsidRPr="00122F23">
        <w:rPr>
          <w:rFonts w:hint="cs"/>
          <w:bCs/>
          <w:sz w:val="26"/>
          <w:szCs w:val="26"/>
          <w:rtl/>
        </w:rPr>
        <w:t xml:space="preserve"> الأمانة</w:t>
      </w:r>
    </w:p>
    <w:p w14:paraId="026ABB88" w14:textId="77777777" w:rsidR="00F07C1B" w:rsidRPr="00122F23" w:rsidRDefault="00F07C1B" w:rsidP="00F07C1B">
      <w:pPr>
        <w:widowControl w:val="0"/>
        <w:bidi/>
        <w:rPr>
          <w:b/>
          <w:sz w:val="26"/>
          <w:szCs w:val="26"/>
          <w:u w:val="single"/>
        </w:rPr>
      </w:pPr>
    </w:p>
    <w:p w14:paraId="53A90814" w14:textId="77777777" w:rsidR="002613CC" w:rsidRPr="00122F23" w:rsidRDefault="002613CC" w:rsidP="0072589D">
      <w:pPr>
        <w:pStyle w:val="Heading1"/>
        <w:bidi/>
        <w:rPr>
          <w:sz w:val="26"/>
          <w:szCs w:val="26"/>
        </w:rPr>
      </w:pPr>
      <w:r w:rsidRPr="00122F23">
        <w:rPr>
          <w:rFonts w:hint="cs"/>
          <w:sz w:val="26"/>
          <w:szCs w:val="26"/>
          <w:rtl/>
        </w:rPr>
        <w:t xml:space="preserve">توصي الأمانة بالموافقة الشموليه على إعداد تقرير التحقق للمرحلة الأولى من خطة إدارة إزالة المواد الهيدروكلوروفلوروكربونية لموريشيوس بمستوى التمويل المبين في الجدول 1، على أساس الفهم على ضرورة تقديم </w:t>
      </w:r>
      <w:r w:rsidRPr="00122F23">
        <w:rPr>
          <w:rFonts w:hint="cs"/>
          <w:sz w:val="26"/>
          <w:szCs w:val="26"/>
          <w:rtl/>
        </w:rPr>
        <w:lastRenderedPageBreak/>
        <w:t>تقرير التحقق قبل عشرة أسابيع على الأكثر من اجتماع اللجنة التنفيذية المعني الذي سيطلب فيه شريحة التمويل التالية من خطة إدارة إزالة المواد الهيدروكلوروفلوروكربونية</w:t>
      </w:r>
      <w:r w:rsidR="00A01410" w:rsidRPr="00122F23">
        <w:rPr>
          <w:rFonts w:hint="cs"/>
          <w:sz w:val="26"/>
          <w:szCs w:val="26"/>
          <w:rtl/>
        </w:rPr>
        <w:t>.</w:t>
      </w:r>
    </w:p>
    <w:p w14:paraId="16A7BF89" w14:textId="77777777" w:rsidR="00A01410" w:rsidRPr="00122F23" w:rsidRDefault="00A01410" w:rsidP="0072589D">
      <w:pPr>
        <w:bidi/>
        <w:rPr>
          <w:bCs/>
          <w:sz w:val="26"/>
          <w:szCs w:val="26"/>
          <w:u w:val="single"/>
          <w:rtl/>
          <w:lang w:bidi="ar-EG"/>
        </w:rPr>
      </w:pPr>
      <w:r w:rsidRPr="00122F23">
        <w:rPr>
          <w:rFonts w:hint="cs"/>
          <w:bCs/>
          <w:sz w:val="26"/>
          <w:szCs w:val="26"/>
          <w:u w:val="single"/>
          <w:rtl/>
          <w:lang w:bidi="ar-EG"/>
        </w:rPr>
        <w:t>كولومبيا: إعداد مشروع لخطة كيجالي لتنفيذ الهيدروفلوروكربون (ألمانيا)</w:t>
      </w:r>
    </w:p>
    <w:p w14:paraId="3C6BB433" w14:textId="77777777" w:rsidR="008A7BE2" w:rsidRPr="00122F23" w:rsidRDefault="008A7BE2" w:rsidP="0072589D">
      <w:pPr>
        <w:bidi/>
        <w:rPr>
          <w:sz w:val="26"/>
          <w:szCs w:val="26"/>
          <w:u w:val="single"/>
          <w:rtl/>
          <w:lang w:bidi="ar-EG"/>
        </w:rPr>
      </w:pPr>
    </w:p>
    <w:p w14:paraId="0AECE2AB" w14:textId="77777777" w:rsidR="008A7BE2" w:rsidRPr="00122F23" w:rsidRDefault="00031CF5" w:rsidP="0072589D">
      <w:pPr>
        <w:bidi/>
        <w:spacing w:after="240"/>
        <w:rPr>
          <w:bCs/>
          <w:sz w:val="26"/>
          <w:szCs w:val="26"/>
        </w:rPr>
      </w:pPr>
      <w:r w:rsidRPr="00122F23">
        <w:rPr>
          <w:bCs/>
          <w:sz w:val="26"/>
          <w:szCs w:val="26"/>
          <w:rtl/>
        </w:rPr>
        <w:t>وصف المشروع</w:t>
      </w:r>
    </w:p>
    <w:p w14:paraId="3CC0814E" w14:textId="77777777" w:rsidR="00A01410" w:rsidRPr="00122F23" w:rsidRDefault="00A01410" w:rsidP="0072589D">
      <w:pPr>
        <w:pStyle w:val="Heading1"/>
        <w:bidi/>
        <w:rPr>
          <w:sz w:val="26"/>
          <w:szCs w:val="26"/>
        </w:rPr>
      </w:pPr>
      <w:r w:rsidRPr="00122F23">
        <w:rPr>
          <w:rFonts w:hint="cs"/>
          <w:sz w:val="26"/>
          <w:szCs w:val="26"/>
          <w:rtl/>
        </w:rPr>
        <w:t>قدمت حكومة ألمانيا طلبا لإعداد المرحلة الأولى من خطة كيجالي لتنفيذ الهيدروفلوروكربون لكولومبيا باعتبارها الوكالة المنفذة المتعاون مع تولي اليوئنديبي الوكالة المنفذة الرئيسية على النحو المبين في الجدول 1.</w:t>
      </w:r>
    </w:p>
    <w:p w14:paraId="402D563E" w14:textId="77777777" w:rsidR="00A01410" w:rsidRPr="00122F23" w:rsidRDefault="00A01410" w:rsidP="00A01410">
      <w:pPr>
        <w:pStyle w:val="Heading1"/>
        <w:numPr>
          <w:ilvl w:val="0"/>
          <w:numId w:val="0"/>
        </w:numPr>
        <w:tabs>
          <w:tab w:val="left" w:pos="720"/>
        </w:tabs>
        <w:bidi/>
        <w:rPr>
          <w:bCs/>
          <w:sz w:val="26"/>
          <w:szCs w:val="26"/>
        </w:rPr>
      </w:pPr>
      <w:r w:rsidRPr="00122F23">
        <w:rPr>
          <w:rFonts w:hint="cs"/>
          <w:bCs/>
          <w:sz w:val="26"/>
          <w:szCs w:val="26"/>
          <w:rtl/>
        </w:rPr>
        <w:t>تعليقات الأمانة</w:t>
      </w:r>
    </w:p>
    <w:p w14:paraId="26525840" w14:textId="77777777" w:rsidR="00A01410" w:rsidRPr="00122F23" w:rsidRDefault="00A01410" w:rsidP="00A031AD">
      <w:pPr>
        <w:pStyle w:val="Heading1"/>
        <w:bidi/>
        <w:rPr>
          <w:sz w:val="26"/>
          <w:szCs w:val="26"/>
        </w:rPr>
      </w:pPr>
      <w:r w:rsidRPr="00122F23">
        <w:rPr>
          <w:rFonts w:hint="cs"/>
          <w:sz w:val="26"/>
          <w:szCs w:val="26"/>
          <w:rtl/>
        </w:rPr>
        <w:t xml:space="preserve">ووفق خلال الاجتماع السابع والثمانين على الأموال اللازمة لإعداد خطة كيجالي لتنفيذ </w:t>
      </w:r>
      <w:r w:rsidR="00433AE7" w:rsidRPr="00122F23">
        <w:rPr>
          <w:sz w:val="26"/>
          <w:szCs w:val="26"/>
        </w:rPr>
        <w:t>KIP</w:t>
      </w:r>
      <w:r w:rsidR="00433AE7" w:rsidRPr="00122F23">
        <w:rPr>
          <w:rFonts w:hint="cs"/>
          <w:sz w:val="26"/>
          <w:szCs w:val="26"/>
          <w:rtl/>
        </w:rPr>
        <w:t xml:space="preserve"> بمستوى قدره </w:t>
      </w:r>
      <w:r w:rsidR="00433AE7" w:rsidRPr="00122F23">
        <w:rPr>
          <w:sz w:val="26"/>
          <w:szCs w:val="26"/>
        </w:rPr>
        <w:t>220,000</w:t>
      </w:r>
      <w:r w:rsidR="00433AE7" w:rsidRPr="00122F23">
        <w:rPr>
          <w:rFonts w:hint="cs"/>
          <w:sz w:val="26"/>
          <w:szCs w:val="26"/>
          <w:rtl/>
          <w:lang w:bidi="ar-EG"/>
        </w:rPr>
        <w:t xml:space="preserve"> دولار أمريكي زائدا تكاليف دعم الوكالة البالغة </w:t>
      </w:r>
      <w:r w:rsidR="00433AE7" w:rsidRPr="00122F23">
        <w:rPr>
          <w:sz w:val="26"/>
          <w:szCs w:val="26"/>
        </w:rPr>
        <w:t>15,400</w:t>
      </w:r>
      <w:r w:rsidR="00433AE7" w:rsidRPr="00122F23">
        <w:rPr>
          <w:rFonts w:hint="cs"/>
          <w:sz w:val="26"/>
          <w:szCs w:val="26"/>
          <w:rtl/>
        </w:rPr>
        <w:t xml:space="preserve"> دولارا أمريكيا لليوئنديبي إعمالا للمقرر 87/50.</w:t>
      </w:r>
      <w:r w:rsidR="00433AE7" w:rsidRPr="00122F23">
        <w:rPr>
          <w:rStyle w:val="FootnoteReference"/>
          <w:sz w:val="26"/>
          <w:szCs w:val="26"/>
        </w:rPr>
        <w:t xml:space="preserve"> </w:t>
      </w:r>
      <w:r w:rsidR="00433AE7" w:rsidRPr="00122F23">
        <w:rPr>
          <w:rStyle w:val="FootnoteReference"/>
          <w:sz w:val="26"/>
          <w:szCs w:val="26"/>
        </w:rPr>
        <w:footnoteReference w:id="5"/>
      </w:r>
      <w:r w:rsidR="00433AE7" w:rsidRPr="00122F23">
        <w:rPr>
          <w:rFonts w:hint="cs"/>
          <w:sz w:val="26"/>
          <w:szCs w:val="26"/>
          <w:rtl/>
          <w:lang w:bidi="ar-EG"/>
        </w:rPr>
        <w:t xml:space="preserve"> وقد</w:t>
      </w:r>
      <w:r w:rsidR="00433AE7" w:rsidRPr="00122F23">
        <w:rPr>
          <w:rFonts w:hint="cs"/>
          <w:sz w:val="26"/>
          <w:szCs w:val="26"/>
          <w:rtl/>
        </w:rPr>
        <w:t xml:space="preserve"> أبلغت الأمانة مؤخرا بأنه كان ينبغي أن تتضمن هذه الموافقة التمويل البالغ </w:t>
      </w:r>
      <w:r w:rsidR="00433AE7" w:rsidRPr="00122F23">
        <w:rPr>
          <w:sz w:val="26"/>
          <w:szCs w:val="26"/>
        </w:rPr>
        <w:t>70,000</w:t>
      </w:r>
      <w:r w:rsidR="00433AE7" w:rsidRPr="00122F23">
        <w:rPr>
          <w:rFonts w:hint="cs"/>
          <w:sz w:val="26"/>
          <w:szCs w:val="26"/>
          <w:rtl/>
        </w:rPr>
        <w:t xml:space="preserve"> دولار</w:t>
      </w:r>
      <w:r w:rsidR="00433AE7" w:rsidRPr="00122F23">
        <w:rPr>
          <w:rFonts w:hint="cs"/>
          <w:sz w:val="26"/>
          <w:szCs w:val="26"/>
          <w:rtl/>
          <w:lang w:bidi="ar-EG"/>
        </w:rPr>
        <w:t xml:space="preserve"> أمريكي زائدا تكاليف دعم الوكالة البالغة </w:t>
      </w:r>
      <w:r w:rsidR="00433AE7" w:rsidRPr="00122F23">
        <w:rPr>
          <w:sz w:val="26"/>
          <w:szCs w:val="26"/>
        </w:rPr>
        <w:t>9,100</w:t>
      </w:r>
      <w:r w:rsidR="00433AE7" w:rsidRPr="00122F23">
        <w:rPr>
          <w:rFonts w:hint="cs"/>
          <w:sz w:val="26"/>
          <w:szCs w:val="26"/>
          <w:rtl/>
        </w:rPr>
        <w:t xml:space="preserve"> دولار امريكي لحكومة ألمانيا (بوصفها الوكالة المنفذة المتعاونة) والذي حذف خلال الاجتماع السابع والثمانين وأكد اليوئنديبي إعادة الأموال المتعلقة بحصة الوكالة المنفذة المتعاونة للاجتماع الثامن والثمانين.</w:t>
      </w:r>
    </w:p>
    <w:p w14:paraId="40104CEB" w14:textId="77777777" w:rsidR="00433AE7" w:rsidRPr="00122F23" w:rsidRDefault="00433AE7" w:rsidP="00433AE7">
      <w:pPr>
        <w:widowControl w:val="0"/>
        <w:bidi/>
        <w:rPr>
          <w:bCs/>
          <w:sz w:val="26"/>
          <w:szCs w:val="26"/>
        </w:rPr>
      </w:pPr>
      <w:r w:rsidRPr="00122F23">
        <w:rPr>
          <w:rFonts w:hint="cs"/>
          <w:bCs/>
          <w:sz w:val="26"/>
          <w:szCs w:val="26"/>
          <w:rtl/>
        </w:rPr>
        <w:t>توصية الأمانة</w:t>
      </w:r>
    </w:p>
    <w:p w14:paraId="4C6399A7" w14:textId="77777777" w:rsidR="00433AE7" w:rsidRPr="00122F23" w:rsidRDefault="00433AE7" w:rsidP="00433AE7">
      <w:pPr>
        <w:widowControl w:val="0"/>
        <w:bidi/>
        <w:rPr>
          <w:b/>
          <w:sz w:val="26"/>
          <w:szCs w:val="26"/>
          <w:u w:val="single"/>
        </w:rPr>
      </w:pPr>
    </w:p>
    <w:p w14:paraId="240A840C" w14:textId="77777777" w:rsidR="008A7BE2" w:rsidRPr="00122F23" w:rsidRDefault="00433AE7" w:rsidP="0072589D">
      <w:pPr>
        <w:pStyle w:val="Heading1"/>
        <w:bidi/>
        <w:rPr>
          <w:sz w:val="26"/>
          <w:szCs w:val="26"/>
        </w:rPr>
      </w:pPr>
      <w:r w:rsidRPr="00122F23">
        <w:rPr>
          <w:rFonts w:hint="cs"/>
          <w:sz w:val="26"/>
          <w:szCs w:val="26"/>
          <w:rtl/>
        </w:rPr>
        <w:t>قد ترغب اللجنة التنفيذية في أن تحاط علما بمايلي:</w:t>
      </w:r>
    </w:p>
    <w:p w14:paraId="427874CF" w14:textId="77777777" w:rsidR="00190553" w:rsidRPr="00122F23" w:rsidRDefault="00190553" w:rsidP="00190553">
      <w:pPr>
        <w:pStyle w:val="Heading2"/>
        <w:bidi/>
        <w:rPr>
          <w:sz w:val="26"/>
          <w:szCs w:val="26"/>
        </w:rPr>
      </w:pPr>
      <w:r w:rsidRPr="00122F23">
        <w:rPr>
          <w:rFonts w:hint="cs"/>
          <w:sz w:val="26"/>
          <w:szCs w:val="26"/>
          <w:rtl/>
        </w:rPr>
        <w:t xml:space="preserve">أن تمويل إعداد خطة كيجالي لتنفيذ الهيدروفلوروكربون لكولومبيا الذي ووفق عليه خلال الاجتماع السابع والثمانين والبالغ </w:t>
      </w:r>
      <w:r w:rsidRPr="00122F23">
        <w:rPr>
          <w:sz w:val="26"/>
          <w:szCs w:val="26"/>
        </w:rPr>
        <w:t>220,000</w:t>
      </w:r>
      <w:r w:rsidRPr="00122F23">
        <w:rPr>
          <w:rFonts w:hint="cs"/>
          <w:sz w:val="26"/>
          <w:szCs w:val="26"/>
          <w:rtl/>
        </w:rPr>
        <w:t xml:space="preserve"> دولار</w:t>
      </w:r>
      <w:r w:rsidRPr="00122F23">
        <w:rPr>
          <w:rFonts w:hint="cs"/>
          <w:sz w:val="26"/>
          <w:szCs w:val="26"/>
          <w:rtl/>
          <w:lang w:bidi="ar-EG"/>
        </w:rPr>
        <w:t xml:space="preserve"> أمريكي زائدا تكاليف دعم الوكالة لليوئنديبي كان ينبغي أن يتألف من </w:t>
      </w:r>
      <w:r w:rsidRPr="00122F23">
        <w:rPr>
          <w:sz w:val="26"/>
          <w:szCs w:val="26"/>
        </w:rPr>
        <w:t>150,000</w:t>
      </w:r>
      <w:r w:rsidRPr="00122F23">
        <w:rPr>
          <w:rFonts w:hint="cs"/>
          <w:sz w:val="26"/>
          <w:szCs w:val="26"/>
          <w:rtl/>
          <w:lang w:bidi="ar-EG"/>
        </w:rPr>
        <w:t xml:space="preserve"> دولار </w:t>
      </w:r>
      <w:r w:rsidRPr="00122F23">
        <w:rPr>
          <w:rFonts w:hint="cs"/>
          <w:sz w:val="26"/>
          <w:szCs w:val="26"/>
          <w:rtl/>
        </w:rPr>
        <w:t>أمريكي زائدا تكاليف دعم الوكالة لليوئنديبي و</w:t>
      </w:r>
      <w:r w:rsidRPr="00122F23">
        <w:rPr>
          <w:sz w:val="26"/>
          <w:szCs w:val="26"/>
        </w:rPr>
        <w:t>70,000</w:t>
      </w:r>
      <w:r w:rsidRPr="00122F23">
        <w:rPr>
          <w:rFonts w:hint="cs"/>
          <w:sz w:val="26"/>
          <w:szCs w:val="26"/>
          <w:rtl/>
        </w:rPr>
        <w:t xml:space="preserve"> دولار أمريكي زائدا تكاليف دعم الوكالة لحكومة ألمانيا؛</w:t>
      </w:r>
    </w:p>
    <w:p w14:paraId="222608BC" w14:textId="77777777" w:rsidR="00190553" w:rsidRPr="00122F23" w:rsidRDefault="00190553" w:rsidP="0072589D">
      <w:pPr>
        <w:pStyle w:val="Heading2"/>
        <w:bidi/>
        <w:rPr>
          <w:sz w:val="26"/>
          <w:szCs w:val="26"/>
        </w:rPr>
      </w:pPr>
      <w:r w:rsidRPr="00122F23">
        <w:rPr>
          <w:rFonts w:hint="cs"/>
          <w:sz w:val="26"/>
          <w:szCs w:val="26"/>
          <w:rtl/>
        </w:rPr>
        <w:t>أن اليوئنديبي سوف يعيد للصندوق المتعدد الأطراف خلال الاجتماع الثامن الثمانين الأموال الموافق عليها البالغة</w:t>
      </w:r>
      <w:r w:rsidR="000E62E0" w:rsidRPr="00122F23">
        <w:rPr>
          <w:rFonts w:hint="cs"/>
          <w:sz w:val="26"/>
          <w:szCs w:val="26"/>
          <w:rtl/>
        </w:rPr>
        <w:t xml:space="preserve"> </w:t>
      </w:r>
      <w:r w:rsidR="000E62E0" w:rsidRPr="00122F23">
        <w:rPr>
          <w:sz w:val="26"/>
          <w:szCs w:val="26"/>
        </w:rPr>
        <w:t>70,000</w:t>
      </w:r>
      <w:r w:rsidRPr="00122F23">
        <w:rPr>
          <w:rFonts w:hint="cs"/>
          <w:sz w:val="26"/>
          <w:szCs w:val="26"/>
          <w:rtl/>
        </w:rPr>
        <w:t xml:space="preserve"> دولار</w:t>
      </w:r>
      <w:r w:rsidR="000E62E0" w:rsidRPr="00122F23">
        <w:rPr>
          <w:rFonts w:hint="cs"/>
          <w:sz w:val="26"/>
          <w:szCs w:val="26"/>
          <w:rtl/>
        </w:rPr>
        <w:t xml:space="preserve"> أمريكي زائدا تكاليف دعم الوكالة البالغة </w:t>
      </w:r>
      <w:r w:rsidR="000E62E0" w:rsidRPr="00122F23">
        <w:rPr>
          <w:sz w:val="26"/>
          <w:szCs w:val="26"/>
        </w:rPr>
        <w:t>4,900</w:t>
      </w:r>
      <w:r w:rsidR="000E62E0" w:rsidRPr="00122F23">
        <w:rPr>
          <w:rFonts w:hint="cs"/>
          <w:sz w:val="26"/>
          <w:szCs w:val="26"/>
          <w:rtl/>
        </w:rPr>
        <w:t xml:space="preserve"> دولار أمريكي من الأنشطة المشار إليها في الفقرة الفرعية (أ) أعلاه؛</w:t>
      </w:r>
    </w:p>
    <w:p w14:paraId="2829DE7A" w14:textId="77777777" w:rsidR="000E62E0" w:rsidRPr="00122F23" w:rsidRDefault="000E62E0" w:rsidP="0072589D">
      <w:pPr>
        <w:pStyle w:val="Heading2"/>
        <w:bidi/>
        <w:rPr>
          <w:sz w:val="26"/>
          <w:szCs w:val="26"/>
        </w:rPr>
      </w:pPr>
      <w:r w:rsidRPr="00122F23">
        <w:rPr>
          <w:rFonts w:hint="cs"/>
          <w:sz w:val="26"/>
          <w:szCs w:val="26"/>
          <w:rtl/>
        </w:rPr>
        <w:t xml:space="preserve">أن مبلغ </w:t>
      </w:r>
      <w:r w:rsidRPr="00122F23">
        <w:rPr>
          <w:sz w:val="26"/>
          <w:szCs w:val="26"/>
        </w:rPr>
        <w:t>70,000</w:t>
      </w:r>
      <w:r w:rsidRPr="00122F23">
        <w:rPr>
          <w:rFonts w:hint="cs"/>
          <w:sz w:val="26"/>
          <w:szCs w:val="26"/>
          <w:rtl/>
        </w:rPr>
        <w:t xml:space="preserve"> دولار أمريكي زائدا تكاليف دعم الوكالة البالغة </w:t>
      </w:r>
      <w:r w:rsidRPr="00122F23">
        <w:rPr>
          <w:sz w:val="26"/>
          <w:szCs w:val="26"/>
        </w:rPr>
        <w:t>9,100</w:t>
      </w:r>
      <w:r w:rsidRPr="00122F23">
        <w:rPr>
          <w:rFonts w:hint="cs"/>
          <w:sz w:val="26"/>
          <w:szCs w:val="26"/>
          <w:rtl/>
        </w:rPr>
        <w:t xml:space="preserve"> دولار أمريكي سوف تخصص لحكومة ألمانيا خلال الاجتماع الثامن والثمانين للأنشطة المشار إليها في الفقرة الفرعية (أ) أعلاه والجدول 1 أعلاه.</w:t>
      </w:r>
    </w:p>
    <w:p w14:paraId="6948C16A" w14:textId="77777777" w:rsidR="003456BC" w:rsidRPr="00122F23" w:rsidRDefault="000E62E0" w:rsidP="0072589D">
      <w:pPr>
        <w:bidi/>
        <w:rPr>
          <w:bCs/>
          <w:sz w:val="26"/>
          <w:szCs w:val="26"/>
          <w:lang w:val="en-GB"/>
        </w:rPr>
      </w:pPr>
      <w:r w:rsidRPr="00122F23">
        <w:rPr>
          <w:rFonts w:hint="cs"/>
          <w:bCs/>
          <w:sz w:val="26"/>
          <w:szCs w:val="26"/>
          <w:rtl/>
          <w:lang w:val="en-GB"/>
        </w:rPr>
        <w:t>توصية عامة</w:t>
      </w:r>
    </w:p>
    <w:p w14:paraId="2730EA35" w14:textId="77777777" w:rsidR="003456BC" w:rsidRPr="00122F23" w:rsidRDefault="003456BC" w:rsidP="0072589D">
      <w:pPr>
        <w:bidi/>
        <w:rPr>
          <w:sz w:val="26"/>
          <w:szCs w:val="26"/>
          <w:lang w:val="en-GB"/>
        </w:rPr>
      </w:pPr>
    </w:p>
    <w:p w14:paraId="1A95BFE8" w14:textId="77777777" w:rsidR="000E62E0" w:rsidRPr="00122F23" w:rsidRDefault="000E62E0" w:rsidP="008D367E">
      <w:pPr>
        <w:pStyle w:val="Heading1"/>
        <w:bidi/>
        <w:rPr>
          <w:sz w:val="26"/>
          <w:szCs w:val="26"/>
          <w:rtl/>
          <w:lang w:bidi="ar-EG"/>
        </w:rPr>
      </w:pPr>
      <w:r w:rsidRPr="00122F23">
        <w:rPr>
          <w:rFonts w:hint="cs"/>
          <w:sz w:val="26"/>
          <w:szCs w:val="26"/>
          <w:rtl/>
        </w:rPr>
        <w:t xml:space="preserve">قد ترغب اللجنة التنفيذية في أن تطلب من أمين الخزانة أن يخصم تكاليف المشروعات الثنائية الموافق عليها </w:t>
      </w:r>
      <w:r w:rsidR="008D367E" w:rsidRPr="00122F23">
        <w:rPr>
          <w:sz w:val="26"/>
          <w:szCs w:val="26"/>
          <w:rtl/>
          <w:lang w:bidi="ar-EG"/>
        </w:rPr>
        <w:t>في الاجتماع الثامن والثمانين على النحو التالي:</w:t>
      </w:r>
    </w:p>
    <w:p w14:paraId="7DEFFA26" w14:textId="77777777" w:rsidR="008D367E" w:rsidRPr="00122F23" w:rsidRDefault="008D367E" w:rsidP="008D367E">
      <w:pPr>
        <w:pStyle w:val="Heading2"/>
        <w:bidi/>
        <w:rPr>
          <w:sz w:val="26"/>
          <w:szCs w:val="26"/>
        </w:rPr>
      </w:pPr>
      <w:r w:rsidRPr="00122F23">
        <w:rPr>
          <w:rFonts w:hint="cs"/>
          <w:sz w:val="26"/>
          <w:szCs w:val="26"/>
          <w:rtl/>
          <w:lang w:bidi="ar-EG"/>
        </w:rPr>
        <w:t xml:space="preserve"> مبلغ </w:t>
      </w:r>
      <w:r w:rsidRPr="00122F23">
        <w:rPr>
          <w:sz w:val="26"/>
          <w:szCs w:val="26"/>
        </w:rPr>
        <w:t>XX</w:t>
      </w:r>
      <w:r w:rsidRPr="00122F23">
        <w:rPr>
          <w:sz w:val="26"/>
          <w:szCs w:val="26"/>
          <w:rtl/>
        </w:rPr>
        <w:t xml:space="preserve"> دولار أمريكي (</w:t>
      </w:r>
      <w:r w:rsidRPr="00122F23">
        <w:rPr>
          <w:rFonts w:hint="cs"/>
          <w:sz w:val="26"/>
          <w:szCs w:val="26"/>
          <w:rtl/>
        </w:rPr>
        <w:t>شاملا</w:t>
      </w:r>
      <w:r w:rsidRPr="00122F23">
        <w:rPr>
          <w:sz w:val="26"/>
          <w:szCs w:val="26"/>
          <w:rtl/>
        </w:rPr>
        <w:t xml:space="preserve"> تكاليف دعم الوكالة) </w:t>
      </w:r>
      <w:r w:rsidRPr="00122F23">
        <w:rPr>
          <w:rFonts w:hint="cs"/>
          <w:sz w:val="26"/>
          <w:szCs w:val="26"/>
          <w:rtl/>
        </w:rPr>
        <w:t>من</w:t>
      </w:r>
      <w:r w:rsidRPr="00122F23">
        <w:rPr>
          <w:sz w:val="26"/>
          <w:szCs w:val="26"/>
          <w:rtl/>
        </w:rPr>
        <w:t xml:space="preserve"> رصيد المساهمة الثنائية لحكومة النمسا لعام 2021؛</w:t>
      </w:r>
    </w:p>
    <w:p w14:paraId="7A5C7FF5" w14:textId="77777777" w:rsidR="008D367E" w:rsidRPr="00122F23" w:rsidRDefault="008D367E" w:rsidP="00122F23">
      <w:pPr>
        <w:pStyle w:val="Heading2"/>
        <w:keepNext/>
        <w:keepLines/>
        <w:bidi/>
        <w:rPr>
          <w:sz w:val="26"/>
          <w:szCs w:val="26"/>
        </w:rPr>
      </w:pPr>
      <w:bookmarkStart w:id="0" w:name="_GoBack"/>
      <w:r w:rsidRPr="00122F23">
        <w:rPr>
          <w:rFonts w:hint="cs"/>
          <w:sz w:val="26"/>
          <w:szCs w:val="26"/>
          <w:rtl/>
          <w:lang w:bidi="ar-EG"/>
        </w:rPr>
        <w:lastRenderedPageBreak/>
        <w:t xml:space="preserve">مبلغ </w:t>
      </w:r>
      <w:r w:rsidRPr="00122F23">
        <w:rPr>
          <w:sz w:val="26"/>
          <w:szCs w:val="26"/>
        </w:rPr>
        <w:t>XX</w:t>
      </w:r>
      <w:r w:rsidRPr="00122F23">
        <w:rPr>
          <w:sz w:val="26"/>
          <w:szCs w:val="26"/>
          <w:rtl/>
        </w:rPr>
        <w:t xml:space="preserve"> دولار أمريكي (</w:t>
      </w:r>
      <w:r w:rsidRPr="00122F23">
        <w:rPr>
          <w:rFonts w:hint="cs"/>
          <w:sz w:val="26"/>
          <w:szCs w:val="26"/>
          <w:rtl/>
        </w:rPr>
        <w:t>شاملا</w:t>
      </w:r>
      <w:r w:rsidRPr="00122F23">
        <w:rPr>
          <w:sz w:val="26"/>
          <w:szCs w:val="26"/>
          <w:rtl/>
        </w:rPr>
        <w:t xml:space="preserve"> تكاليف دعم الوكالة) </w:t>
      </w:r>
      <w:r w:rsidRPr="00122F23">
        <w:rPr>
          <w:rFonts w:hint="cs"/>
          <w:sz w:val="26"/>
          <w:szCs w:val="26"/>
          <w:rtl/>
        </w:rPr>
        <w:t>من</w:t>
      </w:r>
      <w:r w:rsidRPr="00122F23">
        <w:rPr>
          <w:sz w:val="26"/>
          <w:szCs w:val="26"/>
          <w:rtl/>
        </w:rPr>
        <w:t xml:space="preserve"> رصيد المساهمة الثنائية لحكومة </w:t>
      </w:r>
      <w:r w:rsidRPr="00122F23">
        <w:rPr>
          <w:rFonts w:hint="cs"/>
          <w:sz w:val="26"/>
          <w:szCs w:val="26"/>
          <w:rtl/>
        </w:rPr>
        <w:t>المانيا</w:t>
      </w:r>
      <w:r w:rsidRPr="00122F23">
        <w:rPr>
          <w:sz w:val="26"/>
          <w:szCs w:val="26"/>
          <w:rtl/>
        </w:rPr>
        <w:t xml:space="preserve"> لعام 2021</w:t>
      </w:r>
      <w:r w:rsidR="00412CC8" w:rsidRPr="00122F23">
        <w:rPr>
          <w:rFonts w:hint="cs"/>
          <w:sz w:val="26"/>
          <w:szCs w:val="26"/>
          <w:rtl/>
        </w:rPr>
        <w:t xml:space="preserve"> و2022</w:t>
      </w:r>
      <w:r w:rsidRPr="00122F23">
        <w:rPr>
          <w:sz w:val="26"/>
          <w:szCs w:val="26"/>
          <w:rtl/>
        </w:rPr>
        <w:t>؛</w:t>
      </w:r>
    </w:p>
    <w:bookmarkEnd w:id="0"/>
    <w:p w14:paraId="49A5D975" w14:textId="77777777" w:rsidR="00412CC8" w:rsidRPr="00122F23" w:rsidRDefault="00412CC8" w:rsidP="00412CC8">
      <w:pPr>
        <w:pStyle w:val="Heading2"/>
        <w:bidi/>
        <w:rPr>
          <w:sz w:val="26"/>
          <w:szCs w:val="26"/>
        </w:rPr>
      </w:pPr>
      <w:r w:rsidRPr="00122F23">
        <w:rPr>
          <w:rFonts w:hint="cs"/>
          <w:sz w:val="26"/>
          <w:szCs w:val="26"/>
          <w:rtl/>
          <w:lang w:bidi="ar-EG"/>
        </w:rPr>
        <w:t xml:space="preserve">مبلغ </w:t>
      </w:r>
      <w:r w:rsidRPr="00122F23">
        <w:rPr>
          <w:sz w:val="26"/>
          <w:szCs w:val="26"/>
        </w:rPr>
        <w:t>XX</w:t>
      </w:r>
      <w:r w:rsidRPr="00122F23">
        <w:rPr>
          <w:sz w:val="26"/>
          <w:szCs w:val="26"/>
          <w:rtl/>
        </w:rPr>
        <w:t xml:space="preserve"> دولار أمريكي (</w:t>
      </w:r>
      <w:r w:rsidRPr="00122F23">
        <w:rPr>
          <w:rFonts w:hint="cs"/>
          <w:sz w:val="26"/>
          <w:szCs w:val="26"/>
          <w:rtl/>
        </w:rPr>
        <w:t>شاملا</w:t>
      </w:r>
      <w:r w:rsidRPr="00122F23">
        <w:rPr>
          <w:sz w:val="26"/>
          <w:szCs w:val="26"/>
          <w:rtl/>
        </w:rPr>
        <w:t xml:space="preserve"> تكاليف دعم الوكالة) </w:t>
      </w:r>
      <w:r w:rsidRPr="00122F23">
        <w:rPr>
          <w:rFonts w:hint="cs"/>
          <w:sz w:val="26"/>
          <w:szCs w:val="26"/>
          <w:rtl/>
        </w:rPr>
        <w:t>من</w:t>
      </w:r>
      <w:r w:rsidRPr="00122F23">
        <w:rPr>
          <w:sz w:val="26"/>
          <w:szCs w:val="26"/>
          <w:rtl/>
        </w:rPr>
        <w:t xml:space="preserve"> رصيد المساهمة الثنائية لحكومة </w:t>
      </w:r>
      <w:r w:rsidRPr="00122F23">
        <w:rPr>
          <w:rFonts w:hint="cs"/>
          <w:sz w:val="26"/>
          <w:szCs w:val="26"/>
          <w:rtl/>
        </w:rPr>
        <w:t>إيطاليا</w:t>
      </w:r>
      <w:r w:rsidRPr="00122F23">
        <w:rPr>
          <w:sz w:val="26"/>
          <w:szCs w:val="26"/>
          <w:rtl/>
        </w:rPr>
        <w:t xml:space="preserve"> لعام 2021؛</w:t>
      </w:r>
    </w:p>
    <w:p w14:paraId="7A94364A" w14:textId="77777777" w:rsidR="00412CC8" w:rsidRPr="00122F23" w:rsidRDefault="00412CC8" w:rsidP="00412CC8">
      <w:pPr>
        <w:pStyle w:val="Heading2"/>
        <w:bidi/>
        <w:rPr>
          <w:sz w:val="26"/>
          <w:szCs w:val="26"/>
        </w:rPr>
      </w:pPr>
      <w:r w:rsidRPr="00122F23">
        <w:rPr>
          <w:rFonts w:hint="cs"/>
          <w:sz w:val="26"/>
          <w:szCs w:val="26"/>
          <w:rtl/>
          <w:lang w:bidi="ar-EG"/>
        </w:rPr>
        <w:t xml:space="preserve">مبلغ </w:t>
      </w:r>
      <w:r w:rsidRPr="00122F23">
        <w:rPr>
          <w:sz w:val="26"/>
          <w:szCs w:val="26"/>
        </w:rPr>
        <w:t>XX</w:t>
      </w:r>
      <w:r w:rsidRPr="00122F23">
        <w:rPr>
          <w:sz w:val="26"/>
          <w:szCs w:val="26"/>
          <w:rtl/>
        </w:rPr>
        <w:t xml:space="preserve"> دولار أمريكي (</w:t>
      </w:r>
      <w:r w:rsidRPr="00122F23">
        <w:rPr>
          <w:rFonts w:hint="cs"/>
          <w:sz w:val="26"/>
          <w:szCs w:val="26"/>
          <w:rtl/>
        </w:rPr>
        <w:t>شاملا</w:t>
      </w:r>
      <w:r w:rsidRPr="00122F23">
        <w:rPr>
          <w:sz w:val="26"/>
          <w:szCs w:val="26"/>
          <w:rtl/>
        </w:rPr>
        <w:t xml:space="preserve"> تكاليف دعم الوكالة) </w:t>
      </w:r>
      <w:r w:rsidRPr="00122F23">
        <w:rPr>
          <w:rFonts w:hint="cs"/>
          <w:sz w:val="26"/>
          <w:szCs w:val="26"/>
          <w:rtl/>
        </w:rPr>
        <w:t>من</w:t>
      </w:r>
      <w:r w:rsidRPr="00122F23">
        <w:rPr>
          <w:sz w:val="26"/>
          <w:szCs w:val="26"/>
          <w:rtl/>
        </w:rPr>
        <w:t xml:space="preserve"> رصيد المساهمة الثنائية لحكومة </w:t>
      </w:r>
      <w:r w:rsidRPr="00122F23">
        <w:rPr>
          <w:rFonts w:hint="cs"/>
          <w:sz w:val="26"/>
          <w:szCs w:val="26"/>
          <w:rtl/>
        </w:rPr>
        <w:t>اليابان</w:t>
      </w:r>
      <w:r w:rsidRPr="00122F23">
        <w:rPr>
          <w:sz w:val="26"/>
          <w:szCs w:val="26"/>
          <w:rtl/>
        </w:rPr>
        <w:t xml:space="preserve"> لعام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7BE2" w:rsidRPr="00122F23" w14:paraId="13664176" w14:textId="77777777" w:rsidTr="0064727C">
        <w:tc>
          <w:tcPr>
            <w:tcW w:w="1871" w:type="dxa"/>
          </w:tcPr>
          <w:p w14:paraId="22F3BE74" w14:textId="77777777" w:rsidR="008A7BE2" w:rsidRPr="00122F23" w:rsidRDefault="008A7BE2" w:rsidP="0072589D">
            <w:pPr>
              <w:bidi/>
              <w:rPr>
                <w:sz w:val="26"/>
                <w:szCs w:val="26"/>
                <w:lang w:bidi="ar-EG"/>
              </w:rPr>
            </w:pPr>
          </w:p>
        </w:tc>
        <w:tc>
          <w:tcPr>
            <w:tcW w:w="1872" w:type="dxa"/>
          </w:tcPr>
          <w:p w14:paraId="7BDE2E7F" w14:textId="77777777" w:rsidR="008A7BE2" w:rsidRPr="00122F23" w:rsidRDefault="008A7BE2" w:rsidP="0072589D">
            <w:pPr>
              <w:bidi/>
              <w:rPr>
                <w:sz w:val="26"/>
                <w:szCs w:val="26"/>
              </w:rPr>
            </w:pPr>
          </w:p>
        </w:tc>
        <w:tc>
          <w:tcPr>
            <w:tcW w:w="1872" w:type="dxa"/>
            <w:tcBorders>
              <w:top w:val="nil"/>
              <w:left w:val="nil"/>
              <w:bottom w:val="single" w:sz="4" w:space="0" w:color="auto"/>
              <w:right w:val="nil"/>
            </w:tcBorders>
          </w:tcPr>
          <w:p w14:paraId="15AAAD7C" w14:textId="77777777" w:rsidR="008A7BE2" w:rsidRPr="00122F23" w:rsidRDefault="008A7BE2" w:rsidP="0072589D">
            <w:pPr>
              <w:bidi/>
              <w:rPr>
                <w:sz w:val="26"/>
                <w:szCs w:val="26"/>
              </w:rPr>
            </w:pPr>
          </w:p>
        </w:tc>
        <w:tc>
          <w:tcPr>
            <w:tcW w:w="1872" w:type="dxa"/>
          </w:tcPr>
          <w:p w14:paraId="4FCE1E86" w14:textId="77777777" w:rsidR="008A7BE2" w:rsidRPr="00122F23" w:rsidRDefault="008A7BE2" w:rsidP="0072589D">
            <w:pPr>
              <w:bidi/>
              <w:rPr>
                <w:sz w:val="26"/>
                <w:szCs w:val="26"/>
              </w:rPr>
            </w:pPr>
          </w:p>
        </w:tc>
        <w:tc>
          <w:tcPr>
            <w:tcW w:w="1873" w:type="dxa"/>
          </w:tcPr>
          <w:p w14:paraId="3175E887" w14:textId="77777777" w:rsidR="008A7BE2" w:rsidRPr="00122F23" w:rsidRDefault="008A7BE2" w:rsidP="0072589D">
            <w:pPr>
              <w:bidi/>
              <w:rPr>
                <w:sz w:val="26"/>
                <w:szCs w:val="26"/>
              </w:rPr>
            </w:pPr>
          </w:p>
        </w:tc>
      </w:tr>
    </w:tbl>
    <w:p w14:paraId="54EA0B1B" w14:textId="77777777" w:rsidR="00E85409" w:rsidRPr="00122F23" w:rsidRDefault="00E85409" w:rsidP="0072589D">
      <w:pPr>
        <w:pStyle w:val="Title1"/>
        <w:bidi/>
        <w:jc w:val="both"/>
        <w:rPr>
          <w:sz w:val="26"/>
          <w:szCs w:val="26"/>
        </w:rPr>
      </w:pPr>
    </w:p>
    <w:p w14:paraId="2AD28909" w14:textId="77777777" w:rsidR="00122F23" w:rsidRPr="00122F23" w:rsidRDefault="00122F23">
      <w:pPr>
        <w:pStyle w:val="Title1"/>
        <w:bidi/>
        <w:jc w:val="both"/>
        <w:rPr>
          <w:sz w:val="26"/>
          <w:szCs w:val="26"/>
        </w:rPr>
      </w:pPr>
    </w:p>
    <w:sectPr w:rsidR="00122F23" w:rsidRPr="00122F2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873B" w14:textId="77777777" w:rsidR="000403DD" w:rsidRDefault="000403DD" w:rsidP="004A504B">
      <w:r>
        <w:separator/>
      </w:r>
    </w:p>
  </w:endnote>
  <w:endnote w:type="continuationSeparator" w:id="0">
    <w:p w14:paraId="182E73FF" w14:textId="77777777" w:rsidR="000403DD" w:rsidRDefault="000403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C52BA" w14:textId="57588EEE" w:rsidR="00DC6A10" w:rsidRPr="0033525D" w:rsidRDefault="00ED2444">
    <w:pPr>
      <w:jc w:val="center"/>
    </w:pPr>
    <w:r>
      <w:fldChar w:fldCharType="begin"/>
    </w:r>
    <w:r w:rsidR="00851352">
      <w:instrText xml:space="preserve"> PAGE </w:instrText>
    </w:r>
    <w:r>
      <w:fldChar w:fldCharType="separate"/>
    </w:r>
    <w:r w:rsidR="00122F2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C5CDB" w14:textId="19C10573" w:rsidR="00DC6A10" w:rsidRPr="0033525D" w:rsidRDefault="00ED2444">
    <w:pPr>
      <w:jc w:val="center"/>
    </w:pPr>
    <w:r>
      <w:fldChar w:fldCharType="begin"/>
    </w:r>
    <w:r w:rsidR="00851352">
      <w:instrText xml:space="preserve"> PAGE </w:instrText>
    </w:r>
    <w:r>
      <w:fldChar w:fldCharType="separate"/>
    </w:r>
    <w:r w:rsidR="00122F2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A34E" w14:textId="77777777" w:rsidR="0072589D" w:rsidRDefault="0072589D" w:rsidP="0072589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110CB84" w14:textId="77777777" w:rsidR="0072589D" w:rsidRDefault="0072589D" w:rsidP="0072589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C5C5B2D" w14:textId="77777777" w:rsidR="004E7F9C" w:rsidRPr="0072589D" w:rsidRDefault="004E7F9C" w:rsidP="007258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99EBE" w14:textId="77777777" w:rsidR="000403DD" w:rsidRDefault="000403DD" w:rsidP="00A031AD">
      <w:pPr>
        <w:bidi/>
      </w:pPr>
      <w:r>
        <w:separator/>
      </w:r>
    </w:p>
  </w:footnote>
  <w:footnote w:type="continuationSeparator" w:id="0">
    <w:p w14:paraId="4C1A5916" w14:textId="77777777" w:rsidR="000403DD" w:rsidRDefault="000403DD" w:rsidP="004A504B">
      <w:r>
        <w:continuationSeparator/>
      </w:r>
    </w:p>
  </w:footnote>
  <w:footnote w:id="1">
    <w:p w14:paraId="638F385B" w14:textId="77777777" w:rsidR="0072589D" w:rsidRPr="00C0337B" w:rsidRDefault="0072589D" w:rsidP="0072589D">
      <w:pPr>
        <w:pStyle w:val="FootnoteText"/>
        <w:bidi/>
        <w:rPr>
          <w:rtl/>
          <w:lang w:val="en-US" w:bidi="ar-SY"/>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0871E8C2" w14:textId="77777777" w:rsidR="00D66266" w:rsidRPr="0011684A" w:rsidRDefault="00D66266" w:rsidP="007F4CC3">
      <w:pPr>
        <w:pStyle w:val="FootnoteText"/>
        <w:bidi/>
        <w:rPr>
          <w:lang w:val="en-US"/>
        </w:rPr>
      </w:pPr>
      <w:r>
        <w:rPr>
          <w:rStyle w:val="FootnoteReference"/>
        </w:rPr>
        <w:footnoteRef/>
      </w:r>
      <w:r>
        <w:t xml:space="preserve"> </w:t>
      </w:r>
      <w:r w:rsidR="007F4CC3">
        <w:rPr>
          <w:rFonts w:hint="cs"/>
          <w:rtl/>
          <w:lang w:val="en-US" w:bidi="ar-EG"/>
        </w:rPr>
        <w:t xml:space="preserve"> مبلغ </w:t>
      </w:r>
      <w:r w:rsidR="007F4CC3">
        <w:t>1,102,511</w:t>
      </w:r>
      <w:r w:rsidR="007F4CC3">
        <w:rPr>
          <w:rFonts w:hint="cs"/>
          <w:rtl/>
          <w:lang w:val="en-US" w:bidi="ar-EG"/>
        </w:rPr>
        <w:t xml:space="preserve"> دولارا أمريكيا لحكومة ألمانيا و</w:t>
      </w:r>
      <w:r w:rsidR="007F4CC3">
        <w:t>29,832</w:t>
      </w:r>
      <w:r w:rsidR="007F4CC3">
        <w:rPr>
          <w:rFonts w:hint="cs"/>
          <w:rtl/>
        </w:rPr>
        <w:t xml:space="preserve"> دولارا أمريكيا لحكومة اليابان.</w:t>
      </w:r>
    </w:p>
  </w:footnote>
  <w:footnote w:id="3">
    <w:p w14:paraId="14FB0AF5" w14:textId="77777777" w:rsidR="00566B1C" w:rsidRPr="00AA3CA4" w:rsidRDefault="00566B1C" w:rsidP="00566B1C">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اليوئنديبي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/88/30</w:t>
      </w:r>
      <w:r>
        <w:rPr>
          <w:rFonts w:hint="cs"/>
          <w:rtl/>
          <w:lang w:val="en-US"/>
        </w:rPr>
        <w:t>)؛ اليونيدو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/88/32</w:t>
      </w:r>
      <w:r>
        <w:rPr>
          <w:rFonts w:hint="cs"/>
          <w:rtl/>
          <w:lang w:val="en-US"/>
        </w:rPr>
        <w:t>).</w:t>
      </w:r>
    </w:p>
  </w:footnote>
  <w:footnote w:id="4">
    <w:p w14:paraId="7DE0207B" w14:textId="77777777" w:rsidR="00F57886" w:rsidRPr="005F1B3D" w:rsidRDefault="00F57886" w:rsidP="00F57886">
      <w:pPr>
        <w:pStyle w:val="FootnoteText"/>
        <w:bidi/>
        <w:rPr>
          <w:lang w:val="en-US"/>
        </w:rPr>
      </w:pPr>
      <w:r w:rsidRPr="006E3E09">
        <w:rPr>
          <w:rStyle w:val="FootnoteReference"/>
        </w:rPr>
        <w:footnoteRef/>
      </w:r>
      <w:r w:rsidRPr="006E3E09">
        <w:t xml:space="preserve"> </w:t>
      </w:r>
      <w:r>
        <w:rPr>
          <w:rFonts w:hint="cs"/>
          <w:rtl/>
        </w:rPr>
        <w:t xml:space="preserve"> </w:t>
      </w:r>
      <w:r>
        <w:rPr>
          <w:rFonts w:hint="cs"/>
          <w:rtl/>
          <w:lang w:val="en-US"/>
        </w:rPr>
        <w:t>المقرر 87/27.</w:t>
      </w:r>
    </w:p>
  </w:footnote>
  <w:footnote w:id="5">
    <w:p w14:paraId="1A4B19D4" w14:textId="77777777" w:rsidR="00433AE7" w:rsidRPr="00A938A5" w:rsidRDefault="00433AE7" w:rsidP="00190553">
      <w:pPr>
        <w:pStyle w:val="FootnoteText"/>
        <w:bidi/>
        <w:rPr>
          <w:lang w:val="en-US"/>
        </w:rPr>
      </w:pPr>
      <w:r>
        <w:rPr>
          <w:rStyle w:val="FootnoteReference"/>
        </w:rPr>
        <w:footnoteRef/>
      </w:r>
      <w:r>
        <w:t xml:space="preserve"> </w:t>
      </w:r>
      <w:r w:rsidR="00190553">
        <w:rPr>
          <w:rFonts w:hint="cs"/>
          <w:rtl/>
          <w:lang w:bidi="ar-EG"/>
        </w:rPr>
        <w:t xml:space="preserve"> المبادئ التوجيهية لإعداد خطة كيجالي لتنفيذ الهيدروفلوروكربون.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1728A" w14:textId="335FC8FC" w:rsidR="00DC6A10" w:rsidRPr="0033525D" w:rsidRDefault="00ED2444" w:rsidP="004C20AC">
    <w:pPr>
      <w:jc w:val="right"/>
    </w:pPr>
    <w:r>
      <w:fldChar w:fldCharType="begin"/>
    </w:r>
    <w:r w:rsidR="000F254E">
      <w:instrText xml:space="preserve"> DOCPROPERTY "Document number"  \* MERGEFORMAT </w:instrText>
    </w:r>
    <w:r>
      <w:fldChar w:fldCharType="separate"/>
    </w:r>
    <w:r w:rsidR="004C20AC">
      <w:t>UNEP/</w:t>
    </w:r>
    <w:proofErr w:type="spellStart"/>
    <w:r w:rsidR="004C20AC">
      <w:t>OzL.Pro</w:t>
    </w:r>
    <w:proofErr w:type="spellEnd"/>
    <w:r w:rsidR="004C20AC">
      <w:t>/</w:t>
    </w:r>
    <w:proofErr w:type="spellStart"/>
    <w:r w:rsidR="004C20AC">
      <w:t>ExCom</w:t>
    </w:r>
    <w:proofErr w:type="spellEnd"/>
    <w:r w:rsidR="004C20AC">
      <w:t>/88/29</w:t>
    </w:r>
    <w:r>
      <w:fldChar w:fldCharType="end"/>
    </w:r>
  </w:p>
  <w:p w14:paraId="6803D532" w14:textId="77777777" w:rsidR="00DC6A10" w:rsidRPr="0033525D" w:rsidRDefault="00DC6A10"/>
  <w:p w14:paraId="7616E0C9"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E2FAE" w14:textId="6B545910" w:rsidR="00DC6A10" w:rsidRPr="0033525D" w:rsidRDefault="00ED2444" w:rsidP="004C20AC">
    <w:pPr>
      <w:jc w:val="left"/>
    </w:pPr>
    <w:r>
      <w:fldChar w:fldCharType="begin"/>
    </w:r>
    <w:r w:rsidR="000F254E">
      <w:instrText xml:space="preserve"> DOCPROPERTY "Document number"  \* MERGEFORMAT </w:instrText>
    </w:r>
    <w:r>
      <w:fldChar w:fldCharType="separate"/>
    </w:r>
    <w:r w:rsidR="004C20AC">
      <w:t>UNEP/</w:t>
    </w:r>
    <w:proofErr w:type="spellStart"/>
    <w:r w:rsidR="004C20AC">
      <w:t>OzL.Pro</w:t>
    </w:r>
    <w:proofErr w:type="spellEnd"/>
    <w:r w:rsidR="004C20AC">
      <w:t>/</w:t>
    </w:r>
    <w:proofErr w:type="spellStart"/>
    <w:r w:rsidR="004C20AC">
      <w:t>ExCom</w:t>
    </w:r>
    <w:proofErr w:type="spellEnd"/>
    <w:r w:rsidR="004C20AC">
      <w:t>/88/29</w:t>
    </w:r>
    <w:r>
      <w:fldChar w:fldCharType="end"/>
    </w:r>
  </w:p>
  <w:p w14:paraId="4447DC29" w14:textId="77777777" w:rsidR="00DC6A10" w:rsidRPr="0033525D" w:rsidRDefault="00DC6A10"/>
  <w:p w14:paraId="13D5E25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141C8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72B88"/>
    <w:rsid w:val="00000FED"/>
    <w:rsid w:val="0000434E"/>
    <w:rsid w:val="000211A9"/>
    <w:rsid w:val="00022943"/>
    <w:rsid w:val="00031260"/>
    <w:rsid w:val="00031CF5"/>
    <w:rsid w:val="0003681A"/>
    <w:rsid w:val="000372B7"/>
    <w:rsid w:val="000403DD"/>
    <w:rsid w:val="00042EF5"/>
    <w:rsid w:val="00050F6E"/>
    <w:rsid w:val="00061EC2"/>
    <w:rsid w:val="00066CE8"/>
    <w:rsid w:val="00074E0B"/>
    <w:rsid w:val="00080ED0"/>
    <w:rsid w:val="00083CF8"/>
    <w:rsid w:val="00085B8F"/>
    <w:rsid w:val="00090481"/>
    <w:rsid w:val="000A3826"/>
    <w:rsid w:val="000A6C26"/>
    <w:rsid w:val="000C746D"/>
    <w:rsid w:val="000D52A4"/>
    <w:rsid w:val="000E07BC"/>
    <w:rsid w:val="000E62E0"/>
    <w:rsid w:val="000F1CD4"/>
    <w:rsid w:val="000F254E"/>
    <w:rsid w:val="000F4103"/>
    <w:rsid w:val="000F70A7"/>
    <w:rsid w:val="00113CCA"/>
    <w:rsid w:val="0011684A"/>
    <w:rsid w:val="00122F23"/>
    <w:rsid w:val="00122F25"/>
    <w:rsid w:val="00135980"/>
    <w:rsid w:val="00156302"/>
    <w:rsid w:val="00164719"/>
    <w:rsid w:val="00166FC4"/>
    <w:rsid w:val="001677AC"/>
    <w:rsid w:val="00172B88"/>
    <w:rsid w:val="001804EA"/>
    <w:rsid w:val="00190553"/>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13CC"/>
    <w:rsid w:val="00262847"/>
    <w:rsid w:val="00281BB2"/>
    <w:rsid w:val="00286E51"/>
    <w:rsid w:val="002B254E"/>
    <w:rsid w:val="002B72E9"/>
    <w:rsid w:val="002C5310"/>
    <w:rsid w:val="002C6986"/>
    <w:rsid w:val="002C7998"/>
    <w:rsid w:val="002E690E"/>
    <w:rsid w:val="002F1E53"/>
    <w:rsid w:val="002F2CAA"/>
    <w:rsid w:val="0030052C"/>
    <w:rsid w:val="003306E1"/>
    <w:rsid w:val="003320E4"/>
    <w:rsid w:val="0033525D"/>
    <w:rsid w:val="003367E3"/>
    <w:rsid w:val="00337934"/>
    <w:rsid w:val="003414F3"/>
    <w:rsid w:val="003456BC"/>
    <w:rsid w:val="0035613E"/>
    <w:rsid w:val="00363EE9"/>
    <w:rsid w:val="00373F11"/>
    <w:rsid w:val="00376128"/>
    <w:rsid w:val="00377193"/>
    <w:rsid w:val="0037742E"/>
    <w:rsid w:val="00377D56"/>
    <w:rsid w:val="0038245A"/>
    <w:rsid w:val="003840E6"/>
    <w:rsid w:val="00385CFC"/>
    <w:rsid w:val="0039337A"/>
    <w:rsid w:val="003A3189"/>
    <w:rsid w:val="003A3CA7"/>
    <w:rsid w:val="003B33BD"/>
    <w:rsid w:val="003B569D"/>
    <w:rsid w:val="003C3C0E"/>
    <w:rsid w:val="003D249B"/>
    <w:rsid w:val="003D3F6A"/>
    <w:rsid w:val="003D42A6"/>
    <w:rsid w:val="003D4F21"/>
    <w:rsid w:val="003D4FAC"/>
    <w:rsid w:val="003E7906"/>
    <w:rsid w:val="003F0CE1"/>
    <w:rsid w:val="003F3C50"/>
    <w:rsid w:val="00406A6A"/>
    <w:rsid w:val="00406B22"/>
    <w:rsid w:val="00412CC8"/>
    <w:rsid w:val="004328A7"/>
    <w:rsid w:val="00433AE7"/>
    <w:rsid w:val="00434C74"/>
    <w:rsid w:val="00443873"/>
    <w:rsid w:val="004522BC"/>
    <w:rsid w:val="00456EB4"/>
    <w:rsid w:val="004718F3"/>
    <w:rsid w:val="00475040"/>
    <w:rsid w:val="00493D40"/>
    <w:rsid w:val="004967B6"/>
    <w:rsid w:val="004A504B"/>
    <w:rsid w:val="004A6911"/>
    <w:rsid w:val="004B54E0"/>
    <w:rsid w:val="004B7384"/>
    <w:rsid w:val="004C20AC"/>
    <w:rsid w:val="004C4269"/>
    <w:rsid w:val="004D6236"/>
    <w:rsid w:val="004D7F90"/>
    <w:rsid w:val="004E4DBB"/>
    <w:rsid w:val="004E4E41"/>
    <w:rsid w:val="004E7F9C"/>
    <w:rsid w:val="004F3493"/>
    <w:rsid w:val="004F5143"/>
    <w:rsid w:val="00512B09"/>
    <w:rsid w:val="005220ED"/>
    <w:rsid w:val="00533796"/>
    <w:rsid w:val="00537343"/>
    <w:rsid w:val="00544470"/>
    <w:rsid w:val="00555D75"/>
    <w:rsid w:val="00560DF0"/>
    <w:rsid w:val="00566B1C"/>
    <w:rsid w:val="0056759C"/>
    <w:rsid w:val="0059513E"/>
    <w:rsid w:val="005A6AA4"/>
    <w:rsid w:val="005A6D9F"/>
    <w:rsid w:val="005B48FF"/>
    <w:rsid w:val="005D07B8"/>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2589D"/>
    <w:rsid w:val="007303A5"/>
    <w:rsid w:val="00730B3E"/>
    <w:rsid w:val="0073420B"/>
    <w:rsid w:val="00737298"/>
    <w:rsid w:val="00742DF7"/>
    <w:rsid w:val="0074760E"/>
    <w:rsid w:val="00754ABA"/>
    <w:rsid w:val="007747BE"/>
    <w:rsid w:val="00782B0D"/>
    <w:rsid w:val="00784077"/>
    <w:rsid w:val="007867A0"/>
    <w:rsid w:val="007A1546"/>
    <w:rsid w:val="007A228C"/>
    <w:rsid w:val="007A368E"/>
    <w:rsid w:val="007A4711"/>
    <w:rsid w:val="007A5868"/>
    <w:rsid w:val="007B04CE"/>
    <w:rsid w:val="007B6871"/>
    <w:rsid w:val="007B7A2F"/>
    <w:rsid w:val="007C0E76"/>
    <w:rsid w:val="007C3D33"/>
    <w:rsid w:val="007D294A"/>
    <w:rsid w:val="007D47D2"/>
    <w:rsid w:val="007D6EC0"/>
    <w:rsid w:val="007D7E1D"/>
    <w:rsid w:val="007F4CC3"/>
    <w:rsid w:val="00812566"/>
    <w:rsid w:val="00831979"/>
    <w:rsid w:val="00851352"/>
    <w:rsid w:val="00857077"/>
    <w:rsid w:val="00863230"/>
    <w:rsid w:val="00865BD0"/>
    <w:rsid w:val="008717D8"/>
    <w:rsid w:val="0087215C"/>
    <w:rsid w:val="008731B7"/>
    <w:rsid w:val="00875D25"/>
    <w:rsid w:val="00880E35"/>
    <w:rsid w:val="008875FE"/>
    <w:rsid w:val="00887F8E"/>
    <w:rsid w:val="00896234"/>
    <w:rsid w:val="00897E43"/>
    <w:rsid w:val="008A7BE2"/>
    <w:rsid w:val="008B0658"/>
    <w:rsid w:val="008B1732"/>
    <w:rsid w:val="008C5738"/>
    <w:rsid w:val="008C7EAD"/>
    <w:rsid w:val="008D0CFE"/>
    <w:rsid w:val="008D3426"/>
    <w:rsid w:val="008D367E"/>
    <w:rsid w:val="008D5A4A"/>
    <w:rsid w:val="008D6152"/>
    <w:rsid w:val="008E7BA9"/>
    <w:rsid w:val="008F0F81"/>
    <w:rsid w:val="008F27BF"/>
    <w:rsid w:val="009142EC"/>
    <w:rsid w:val="009154C3"/>
    <w:rsid w:val="00923540"/>
    <w:rsid w:val="00926767"/>
    <w:rsid w:val="009361D5"/>
    <w:rsid w:val="009428A4"/>
    <w:rsid w:val="009659F4"/>
    <w:rsid w:val="0097040C"/>
    <w:rsid w:val="00970D60"/>
    <w:rsid w:val="0099390E"/>
    <w:rsid w:val="009960E5"/>
    <w:rsid w:val="009A7ADC"/>
    <w:rsid w:val="009B0D30"/>
    <w:rsid w:val="009B7831"/>
    <w:rsid w:val="009C19B7"/>
    <w:rsid w:val="009C5ABB"/>
    <w:rsid w:val="009C71CB"/>
    <w:rsid w:val="009D7C51"/>
    <w:rsid w:val="009E196C"/>
    <w:rsid w:val="009F36BF"/>
    <w:rsid w:val="00A01410"/>
    <w:rsid w:val="00A031AD"/>
    <w:rsid w:val="00A111B6"/>
    <w:rsid w:val="00A26D27"/>
    <w:rsid w:val="00A376EE"/>
    <w:rsid w:val="00A42A99"/>
    <w:rsid w:val="00A5151A"/>
    <w:rsid w:val="00A57E0A"/>
    <w:rsid w:val="00A70469"/>
    <w:rsid w:val="00A75FA5"/>
    <w:rsid w:val="00A823F6"/>
    <w:rsid w:val="00A8719E"/>
    <w:rsid w:val="00AA0A89"/>
    <w:rsid w:val="00AA6429"/>
    <w:rsid w:val="00AC01AA"/>
    <w:rsid w:val="00AC4F72"/>
    <w:rsid w:val="00AF1C64"/>
    <w:rsid w:val="00AF741A"/>
    <w:rsid w:val="00B01ADB"/>
    <w:rsid w:val="00B04161"/>
    <w:rsid w:val="00B056F9"/>
    <w:rsid w:val="00B11E3D"/>
    <w:rsid w:val="00B17E82"/>
    <w:rsid w:val="00B36219"/>
    <w:rsid w:val="00B4376A"/>
    <w:rsid w:val="00B450A4"/>
    <w:rsid w:val="00B4575A"/>
    <w:rsid w:val="00B575BA"/>
    <w:rsid w:val="00B71608"/>
    <w:rsid w:val="00B76429"/>
    <w:rsid w:val="00B86471"/>
    <w:rsid w:val="00B956D4"/>
    <w:rsid w:val="00B97446"/>
    <w:rsid w:val="00BA5BA2"/>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2798B"/>
    <w:rsid w:val="00C40C41"/>
    <w:rsid w:val="00C45885"/>
    <w:rsid w:val="00C50F22"/>
    <w:rsid w:val="00C54FBA"/>
    <w:rsid w:val="00C57971"/>
    <w:rsid w:val="00C635AF"/>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24EC"/>
    <w:rsid w:val="00CD4442"/>
    <w:rsid w:val="00CD53C3"/>
    <w:rsid w:val="00CD574E"/>
    <w:rsid w:val="00CE4C22"/>
    <w:rsid w:val="00CE76E5"/>
    <w:rsid w:val="00CF41EC"/>
    <w:rsid w:val="00CF5D04"/>
    <w:rsid w:val="00D04DE4"/>
    <w:rsid w:val="00D063F1"/>
    <w:rsid w:val="00D14F22"/>
    <w:rsid w:val="00D316AD"/>
    <w:rsid w:val="00D4741C"/>
    <w:rsid w:val="00D57918"/>
    <w:rsid w:val="00D66266"/>
    <w:rsid w:val="00D73DC6"/>
    <w:rsid w:val="00D74C1A"/>
    <w:rsid w:val="00D754C1"/>
    <w:rsid w:val="00D77393"/>
    <w:rsid w:val="00D77A35"/>
    <w:rsid w:val="00D81B3E"/>
    <w:rsid w:val="00D90C70"/>
    <w:rsid w:val="00D90E49"/>
    <w:rsid w:val="00D96ADE"/>
    <w:rsid w:val="00DA0CE2"/>
    <w:rsid w:val="00DC6A10"/>
    <w:rsid w:val="00DE657E"/>
    <w:rsid w:val="00DF4704"/>
    <w:rsid w:val="00E02356"/>
    <w:rsid w:val="00E024AA"/>
    <w:rsid w:val="00E127C5"/>
    <w:rsid w:val="00E15C77"/>
    <w:rsid w:val="00E16185"/>
    <w:rsid w:val="00E250F1"/>
    <w:rsid w:val="00E3550D"/>
    <w:rsid w:val="00E52838"/>
    <w:rsid w:val="00E56CBB"/>
    <w:rsid w:val="00E614E0"/>
    <w:rsid w:val="00E73F7F"/>
    <w:rsid w:val="00E85409"/>
    <w:rsid w:val="00EA429F"/>
    <w:rsid w:val="00EA4F9E"/>
    <w:rsid w:val="00EA63CA"/>
    <w:rsid w:val="00EA6D3B"/>
    <w:rsid w:val="00EB00AD"/>
    <w:rsid w:val="00EB136C"/>
    <w:rsid w:val="00EB2E6C"/>
    <w:rsid w:val="00EB480E"/>
    <w:rsid w:val="00EB4ECF"/>
    <w:rsid w:val="00EB5EC6"/>
    <w:rsid w:val="00EB6F3A"/>
    <w:rsid w:val="00EB7983"/>
    <w:rsid w:val="00EB7FC9"/>
    <w:rsid w:val="00ED2444"/>
    <w:rsid w:val="00ED27E8"/>
    <w:rsid w:val="00ED7137"/>
    <w:rsid w:val="00EF06EA"/>
    <w:rsid w:val="00EF1AA0"/>
    <w:rsid w:val="00F07C1B"/>
    <w:rsid w:val="00F21088"/>
    <w:rsid w:val="00F327E7"/>
    <w:rsid w:val="00F35746"/>
    <w:rsid w:val="00F447C7"/>
    <w:rsid w:val="00F459B4"/>
    <w:rsid w:val="00F50B48"/>
    <w:rsid w:val="00F51E18"/>
    <w:rsid w:val="00F5211B"/>
    <w:rsid w:val="00F554A9"/>
    <w:rsid w:val="00F556E0"/>
    <w:rsid w:val="00F57886"/>
    <w:rsid w:val="00F659E1"/>
    <w:rsid w:val="00F716FD"/>
    <w:rsid w:val="00F74F14"/>
    <w:rsid w:val="00F76CD5"/>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B0587"/>
  <w15:docId w15:val="{5CE3FF0E-5CCA-42C8-B97F-1FC2D89A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172B88"/>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72589D"/>
    <w:rPr>
      <w:sz w:val="22"/>
      <w:szCs w:val="22"/>
      <w:lang w:val="en-CA"/>
    </w:rPr>
  </w:style>
  <w:style w:type="character" w:customStyle="1" w:styleId="Heading4Char">
    <w:name w:val="Heading 4 Char"/>
    <w:aliases w:val="Heading 11 Char,para 4 Char,Título 41 Char,heading 4 Char,Heading 41 Char,标题 41 Char,He=ding 41 Char"/>
    <w:link w:val="Heading4"/>
    <w:rsid w:val="0072589D"/>
    <w:rPr>
      <w:sz w:val="22"/>
      <w:szCs w:val="22"/>
      <w:lang w:val="en-CA"/>
    </w:rPr>
  </w:style>
  <w:style w:type="character" w:customStyle="1" w:styleId="Heading7Char">
    <w:name w:val="Heading 7 Char"/>
    <w:link w:val="Heading7"/>
    <w:rsid w:val="0072589D"/>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589D"/>
    <w:pPr>
      <w:spacing w:after="160" w:line="240" w:lineRule="exact"/>
    </w:pPr>
    <w:rPr>
      <w:sz w:val="20"/>
      <w:szCs w:val="20"/>
      <w:vertAlign w:val="superscript"/>
      <w:lang w:val="en-US"/>
    </w:rPr>
  </w:style>
  <w:style w:type="paragraph" w:styleId="Caption">
    <w:name w:val="caption"/>
    <w:basedOn w:val="Normal"/>
    <w:next w:val="Normal"/>
    <w:qFormat/>
    <w:rsid w:val="0072589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9917">
      <w:bodyDiv w:val="1"/>
      <w:marLeft w:val="0"/>
      <w:marRight w:val="0"/>
      <w:marTop w:val="0"/>
      <w:marBottom w:val="0"/>
      <w:divBdr>
        <w:top w:val="none" w:sz="0" w:space="0" w:color="auto"/>
        <w:left w:val="none" w:sz="0" w:space="0" w:color="auto"/>
        <w:bottom w:val="none" w:sz="0" w:space="0" w:color="auto"/>
        <w:right w:val="none" w:sz="0" w:space="0" w:color="auto"/>
      </w:divBdr>
    </w:div>
    <w:div w:id="310985204">
      <w:bodyDiv w:val="1"/>
      <w:marLeft w:val="0"/>
      <w:marRight w:val="0"/>
      <w:marTop w:val="0"/>
      <w:marBottom w:val="0"/>
      <w:divBdr>
        <w:top w:val="none" w:sz="0" w:space="0" w:color="auto"/>
        <w:left w:val="none" w:sz="0" w:space="0" w:color="auto"/>
        <w:bottom w:val="none" w:sz="0" w:space="0" w:color="auto"/>
        <w:right w:val="none" w:sz="0" w:space="0" w:color="auto"/>
      </w:divBdr>
    </w:div>
    <w:div w:id="796603744">
      <w:bodyDiv w:val="1"/>
      <w:marLeft w:val="0"/>
      <w:marRight w:val="0"/>
      <w:marTop w:val="0"/>
      <w:marBottom w:val="0"/>
      <w:divBdr>
        <w:top w:val="none" w:sz="0" w:space="0" w:color="auto"/>
        <w:left w:val="none" w:sz="0" w:space="0" w:color="auto"/>
        <w:bottom w:val="none" w:sz="0" w:space="0" w:color="auto"/>
        <w:right w:val="none" w:sz="0" w:space="0" w:color="auto"/>
      </w:divBdr>
    </w:div>
    <w:div w:id="822504133">
      <w:bodyDiv w:val="1"/>
      <w:marLeft w:val="0"/>
      <w:marRight w:val="0"/>
      <w:marTop w:val="0"/>
      <w:marBottom w:val="0"/>
      <w:divBdr>
        <w:top w:val="none" w:sz="0" w:space="0" w:color="auto"/>
        <w:left w:val="none" w:sz="0" w:space="0" w:color="auto"/>
        <w:bottom w:val="none" w:sz="0" w:space="0" w:color="auto"/>
        <w:right w:val="none" w:sz="0" w:space="0" w:color="auto"/>
      </w:divBdr>
    </w:div>
    <w:div w:id="891575993">
      <w:bodyDiv w:val="1"/>
      <w:marLeft w:val="0"/>
      <w:marRight w:val="0"/>
      <w:marTop w:val="0"/>
      <w:marBottom w:val="0"/>
      <w:divBdr>
        <w:top w:val="none" w:sz="0" w:space="0" w:color="auto"/>
        <w:left w:val="none" w:sz="0" w:space="0" w:color="auto"/>
        <w:bottom w:val="none" w:sz="0" w:space="0" w:color="auto"/>
        <w:right w:val="none" w:sz="0" w:space="0" w:color="auto"/>
      </w:divBdr>
    </w:div>
    <w:div w:id="1170634362">
      <w:bodyDiv w:val="1"/>
      <w:marLeft w:val="0"/>
      <w:marRight w:val="0"/>
      <w:marTop w:val="0"/>
      <w:marBottom w:val="0"/>
      <w:divBdr>
        <w:top w:val="none" w:sz="0" w:space="0" w:color="auto"/>
        <w:left w:val="none" w:sz="0" w:space="0" w:color="auto"/>
        <w:bottom w:val="none" w:sz="0" w:space="0" w:color="auto"/>
        <w:right w:val="none" w:sz="0" w:space="0" w:color="auto"/>
      </w:divBdr>
    </w:div>
    <w:div w:id="1209991985">
      <w:bodyDiv w:val="1"/>
      <w:marLeft w:val="0"/>
      <w:marRight w:val="0"/>
      <w:marTop w:val="0"/>
      <w:marBottom w:val="0"/>
      <w:divBdr>
        <w:top w:val="none" w:sz="0" w:space="0" w:color="auto"/>
        <w:left w:val="none" w:sz="0" w:space="0" w:color="auto"/>
        <w:bottom w:val="none" w:sz="0" w:space="0" w:color="auto"/>
        <w:right w:val="none" w:sz="0" w:space="0" w:color="auto"/>
      </w:divBdr>
    </w:div>
    <w:div w:id="1553346215">
      <w:bodyDiv w:val="1"/>
      <w:marLeft w:val="0"/>
      <w:marRight w:val="0"/>
      <w:marTop w:val="0"/>
      <w:marBottom w:val="0"/>
      <w:divBdr>
        <w:top w:val="none" w:sz="0" w:space="0" w:color="auto"/>
        <w:left w:val="none" w:sz="0" w:space="0" w:color="auto"/>
        <w:bottom w:val="none" w:sz="0" w:space="0" w:color="auto"/>
        <w:right w:val="none" w:sz="0" w:space="0" w:color="auto"/>
      </w:divBdr>
    </w:div>
    <w:div w:id="1554583338">
      <w:bodyDiv w:val="1"/>
      <w:marLeft w:val="0"/>
      <w:marRight w:val="0"/>
      <w:marTop w:val="0"/>
      <w:marBottom w:val="0"/>
      <w:divBdr>
        <w:top w:val="none" w:sz="0" w:space="0" w:color="auto"/>
        <w:left w:val="none" w:sz="0" w:space="0" w:color="auto"/>
        <w:bottom w:val="none" w:sz="0" w:space="0" w:color="auto"/>
        <w:right w:val="none" w:sz="0" w:space="0" w:color="auto"/>
      </w:divBdr>
    </w:div>
    <w:div w:id="16615421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UNEP/OzL.Pro/ExCom/88/29</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8B980A0-BE3D-49EA-AF20-478F3B47ABA4}"/>
</file>

<file path=customXml/itemProps2.xml><?xml version="1.0" encoding="utf-8"?>
<ds:datastoreItem xmlns:ds="http://schemas.openxmlformats.org/officeDocument/2006/customXml" ds:itemID="{B53B5E3B-EB71-4FD2-BCF1-C8AA9EFEE5BF}"/>
</file>

<file path=customXml/itemProps3.xml><?xml version="1.0" encoding="utf-8"?>
<ds:datastoreItem xmlns:ds="http://schemas.openxmlformats.org/officeDocument/2006/customXml" ds:itemID="{2403D343-6A35-4044-BD47-DDF9A2D06C93}"/>
</file>

<file path=customXml/itemProps4.xml><?xml version="1.0" encoding="utf-8"?>
<ds:datastoreItem xmlns:ds="http://schemas.openxmlformats.org/officeDocument/2006/customXml" ds:itemID="{15578124-5040-4FB7-8D79-7887835B7003}"/>
</file>

<file path=docProps/app.xml><?xml version="1.0" encoding="utf-8"?>
<Properties xmlns="http://schemas.openxmlformats.org/officeDocument/2006/extended-properties" xmlns:vt="http://schemas.openxmlformats.org/officeDocument/2006/docPropsVTypes">
  <Template>Normal</Template>
  <TotalTime>4</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dc:title>
  <dc:creator>Grace Nyoike</dc:creator>
  <cp:lastModifiedBy>HBE</cp:lastModifiedBy>
  <cp:revision>3</cp:revision>
  <cp:lastPrinted>2001-05-26T16:40:00Z</cp:lastPrinted>
  <dcterms:created xsi:type="dcterms:W3CDTF">2021-11-19T16:18:00Z</dcterms:created>
  <dcterms:modified xsi:type="dcterms:W3CDTF">2021-11-27T02:28:00Z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UNEP/OzL.Pro/ExCom/88/29</vt:lpwstr>
  </property>
  <property fmtid="{D5CDD505-2E9C-101B-9397-08002B2CF9AE}" pid="3" name="Revision date">
    <vt:lpwstr>11/10/2021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