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3A167D48" w14:textId="77777777" w:rsidTr="00103AB1">
        <w:trPr>
          <w:trHeight w:val="720"/>
        </w:trPr>
        <w:tc>
          <w:tcPr>
            <w:tcW w:w="5922" w:type="dxa"/>
            <w:gridSpan w:val="2"/>
            <w:tcBorders>
              <w:bottom w:val="single" w:sz="18" w:space="0" w:color="auto"/>
            </w:tcBorders>
          </w:tcPr>
          <w:p w14:paraId="74B9C7B2" w14:textId="77777777" w:rsidR="00103AB1" w:rsidRDefault="00103AB1" w:rsidP="009308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62EFDCA" w14:textId="77777777" w:rsidR="00103AB1" w:rsidRDefault="00103AB1" w:rsidP="009308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23CAE741" w14:textId="77777777" w:rsidR="00103AB1" w:rsidRDefault="009308C8" w:rsidP="00827F62">
            <w:pPr>
              <w:tabs>
                <w:tab w:val="left" w:pos="3010"/>
              </w:tabs>
              <w:jc w:val="right"/>
              <w:rPr>
                <w:sz w:val="52"/>
                <w:szCs w:val="52"/>
              </w:rPr>
            </w:pPr>
            <w:r>
              <w:rPr>
                <w:rFonts w:ascii="Univers Bold" w:hAnsi="Univers Bold"/>
                <w:b/>
                <w:sz w:val="72"/>
                <w:lang w:val="fr-CA"/>
              </w:rPr>
              <w:t>     </w:t>
            </w:r>
            <w:r w:rsidR="00103AB1">
              <w:rPr>
                <w:rFonts w:ascii="Univers Bold" w:hAnsi="Univers Bold"/>
                <w:b/>
                <w:sz w:val="72"/>
                <w:lang w:val="fr-CA"/>
              </w:rPr>
              <w:t>EP</w:t>
            </w:r>
          </w:p>
        </w:tc>
      </w:tr>
      <w:tr w:rsidR="00103AB1" w:rsidRPr="00103AB1" w14:paraId="4876F64C" w14:textId="77777777" w:rsidTr="00B018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52" w:type="dxa"/>
            <w:tcBorders>
              <w:top w:val="nil"/>
              <w:left w:val="nil"/>
              <w:bottom w:val="single" w:sz="36" w:space="0" w:color="auto"/>
              <w:right w:val="nil"/>
            </w:tcBorders>
          </w:tcPr>
          <w:p w14:paraId="0BD116BD" w14:textId="77777777" w:rsidR="00103AB1" w:rsidRDefault="00103AB1" w:rsidP="00F66FCC">
            <w:pPr>
              <w:spacing w:before="120"/>
              <w:jc w:val="center"/>
            </w:pPr>
            <w:r>
              <w:rPr>
                <w:noProof/>
                <w:lang w:val="nl-NL" w:eastAsia="nl-NL"/>
              </w:rPr>
              <w:drawing>
                <wp:anchor distT="0" distB="0" distL="114300" distR="114300" simplePos="0" relativeHeight="251659264" behindDoc="0" locked="0" layoutInCell="1" allowOverlap="1" wp14:anchorId="206A87CD" wp14:editId="63061357">
                  <wp:simplePos x="0" y="0"/>
                  <wp:positionH relativeFrom="column">
                    <wp:posOffset>103505</wp:posOffset>
                  </wp:positionH>
                  <wp:positionV relativeFrom="paragraph">
                    <wp:posOffset>851535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0288" behindDoc="1" locked="0" layoutInCell="0" allowOverlap="1" wp14:anchorId="41BFF091" wp14:editId="7B7CB5AD">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2C64200" w14:textId="77777777" w:rsidR="00B0185D" w:rsidRDefault="00B0185D" w:rsidP="009308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092C9E1" w14:textId="0A92F4CE" w:rsidR="00103AB1" w:rsidRDefault="00103AB1" w:rsidP="009308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A576F04" w14:textId="77777777" w:rsidR="00103AB1" w:rsidRDefault="00103AB1" w:rsidP="009308C8">
            <w:pPr>
              <w:rPr>
                <w:rFonts w:ascii="Univers" w:hAnsi="Univers"/>
                <w:b/>
                <w:sz w:val="32"/>
                <w:lang w:val="fr-CA"/>
              </w:rPr>
            </w:pPr>
            <w:r>
              <w:rPr>
                <w:rFonts w:ascii="Univers" w:hAnsi="Univers"/>
                <w:b/>
                <w:sz w:val="32"/>
                <w:lang w:val="fr-CA"/>
              </w:rPr>
              <w:t>Nations Unies pour</w:t>
            </w:r>
          </w:p>
          <w:p w14:paraId="474AC1B9" w14:textId="77777777" w:rsidR="00103AB1" w:rsidRPr="00542808" w:rsidRDefault="00103AB1" w:rsidP="009308C8">
            <w:pPr>
              <w:rPr>
                <w:rFonts w:ascii="Univers" w:hAnsi="Univers"/>
                <w:b/>
                <w:sz w:val="32"/>
                <w:lang w:val="fr-CA"/>
              </w:rPr>
            </w:pPr>
            <w:r>
              <w:rPr>
                <w:rFonts w:ascii="Univers" w:hAnsi="Univers"/>
                <w:b/>
                <w:sz w:val="32"/>
                <w:lang w:val="fr-CA"/>
              </w:rPr>
              <w:t>l</w:t>
            </w:r>
            <w:r w:rsidR="00C90571">
              <w:rPr>
                <w:rFonts w:ascii="Univers" w:hAnsi="Univers"/>
                <w:b/>
                <w:sz w:val="32"/>
                <w:lang w:val="fr-CA"/>
              </w:rPr>
              <w:t>’</w:t>
            </w:r>
            <w:r>
              <w:rPr>
                <w:rFonts w:ascii="Univers" w:hAnsi="Univers"/>
                <w:b/>
                <w:sz w:val="32"/>
                <w:lang w:val="fr-CA"/>
              </w:rPr>
              <w:t>environnement</w:t>
            </w:r>
          </w:p>
        </w:tc>
        <w:tc>
          <w:tcPr>
            <w:tcW w:w="3870" w:type="dxa"/>
            <w:tcBorders>
              <w:top w:val="nil"/>
              <w:left w:val="nil"/>
              <w:bottom w:val="single" w:sz="36" w:space="0" w:color="auto"/>
              <w:right w:val="nil"/>
            </w:tcBorders>
          </w:tcPr>
          <w:p w14:paraId="4825B132" w14:textId="77777777" w:rsidR="00B0185D" w:rsidRDefault="00B0185D" w:rsidP="009308C8">
            <w:pPr>
              <w:rPr>
                <w:lang w:val="fr-FR"/>
              </w:rPr>
            </w:pPr>
          </w:p>
          <w:p w14:paraId="261D616F" w14:textId="4ACD7C48" w:rsidR="00103AB1" w:rsidRPr="00DD3433" w:rsidRDefault="00103AB1" w:rsidP="009308C8">
            <w:pPr>
              <w:rPr>
                <w:lang w:val="fr-FR"/>
              </w:rPr>
            </w:pPr>
            <w:r w:rsidRPr="00DD3433">
              <w:rPr>
                <w:lang w:val="fr-FR"/>
              </w:rPr>
              <w:t>Distr.</w:t>
            </w:r>
          </w:p>
          <w:p w14:paraId="502F96B2" w14:textId="77777777" w:rsidR="00103AB1" w:rsidRPr="00DD3433" w:rsidRDefault="00103AB1" w:rsidP="009308C8">
            <w:pPr>
              <w:rPr>
                <w:lang w:val="fr-FR"/>
              </w:rPr>
            </w:pPr>
            <w:r w:rsidRPr="00DD3433">
              <w:rPr>
                <w:lang w:val="fr-FR"/>
              </w:rPr>
              <w:t>GÉNÉRALE</w:t>
            </w:r>
          </w:p>
          <w:p w14:paraId="4CB50D6B" w14:textId="77777777" w:rsidR="00103AB1" w:rsidRPr="00DD3433" w:rsidRDefault="00103AB1" w:rsidP="009308C8">
            <w:pPr>
              <w:rPr>
                <w:lang w:val="fr-FR"/>
              </w:rPr>
            </w:pPr>
          </w:p>
          <w:p w14:paraId="58D0AB25" w14:textId="4006FF74" w:rsidR="00103AB1" w:rsidRPr="00AB50FE" w:rsidRDefault="00103AB1" w:rsidP="009308C8">
            <w:pPr>
              <w:rPr>
                <w:lang w:val="fr-FR"/>
              </w:rPr>
            </w:pPr>
            <w:r>
              <w:fldChar w:fldCharType="begin"/>
            </w:r>
            <w:r w:rsidRPr="00956C5C">
              <w:rPr>
                <w:lang w:val="fr-CA"/>
              </w:rPr>
              <w:instrText xml:space="preserve"> DOCPROPERTY "Document number"  \* MERGEFORMAT </w:instrText>
            </w:r>
            <w:r>
              <w:fldChar w:fldCharType="separate"/>
            </w:r>
            <w:r w:rsidR="00AB50FE">
              <w:rPr>
                <w:lang w:val="fr-CA"/>
              </w:rPr>
              <w:t>UNEP/OzL.Pro/ExCom/95/78</w:t>
            </w:r>
            <w:r>
              <w:fldChar w:fldCharType="end"/>
            </w:r>
          </w:p>
          <w:p w14:paraId="58428C26" w14:textId="77777777" w:rsidR="00103AB1" w:rsidRPr="00DB2922" w:rsidRDefault="009308C8" w:rsidP="009308C8">
            <w:pPr>
              <w:rPr>
                <w:lang w:val="fr-CA"/>
              </w:rPr>
            </w:pPr>
            <w:r>
              <w:rPr>
                <w:lang w:val="fr-CA"/>
              </w:rPr>
              <w:t>21</w:t>
            </w:r>
            <w:r w:rsidR="00103AB1">
              <w:rPr>
                <w:lang w:val="fr-CA"/>
              </w:rPr>
              <w:t xml:space="preserve"> octobre</w:t>
            </w:r>
            <w:r w:rsidR="00103AB1" w:rsidRPr="007778F9">
              <w:rPr>
                <w:lang w:val="fr-CA"/>
              </w:rPr>
              <w:t xml:space="preserve"> 2024</w:t>
            </w:r>
          </w:p>
          <w:p w14:paraId="0C076241" w14:textId="77777777" w:rsidR="00103AB1" w:rsidRDefault="00103AB1" w:rsidP="009308C8">
            <w:pPr>
              <w:rPr>
                <w:caps/>
                <w:lang w:val="fr-FR"/>
              </w:rPr>
            </w:pPr>
            <w:r w:rsidRPr="00DB2922">
              <w:rPr>
                <w:caps/>
                <w:lang w:val="fr-CA"/>
              </w:rPr>
              <w:br/>
            </w:r>
            <w:r>
              <w:rPr>
                <w:caps/>
                <w:lang w:val="fr-FR"/>
              </w:rPr>
              <w:t>FRANÇAIS</w:t>
            </w:r>
          </w:p>
          <w:p w14:paraId="1250FFEE" w14:textId="77777777" w:rsidR="00103AB1" w:rsidRPr="00E5237E" w:rsidRDefault="00103AB1" w:rsidP="009308C8">
            <w:pPr>
              <w:rPr>
                <w:lang w:val="fr-CA"/>
              </w:rPr>
            </w:pPr>
            <w:r w:rsidRPr="00E5237E">
              <w:rPr>
                <w:lang w:val="fr-CA"/>
              </w:rPr>
              <w:t>ORIGINAL: ANGLAIS</w:t>
            </w:r>
          </w:p>
        </w:tc>
      </w:tr>
    </w:tbl>
    <w:p w14:paraId="16D39B3A" w14:textId="77777777" w:rsidR="00103AB1" w:rsidRDefault="00103AB1" w:rsidP="00103AB1">
      <w:pPr>
        <w:jc w:val="left"/>
        <w:rPr>
          <w:lang w:val="fr-CA"/>
        </w:rPr>
      </w:pPr>
      <w:r>
        <w:rPr>
          <w:lang w:val="fr-CA"/>
        </w:rPr>
        <w:t xml:space="preserve">COMITÉ EXÉCUTIF </w:t>
      </w:r>
      <w:r>
        <w:rPr>
          <w:lang w:val="fr-CA"/>
        </w:rPr>
        <w:br/>
      </w:r>
      <w:r w:rsidR="009308C8">
        <w:rPr>
          <w:lang w:val="fr-CA"/>
        </w:rPr>
        <w:t> </w:t>
      </w:r>
      <w:r>
        <w:rPr>
          <w:lang w:val="fr-CA"/>
        </w:rPr>
        <w:t xml:space="preserve">DU FONDS MULTILATÉRAL AUX FINS </w:t>
      </w:r>
      <w:r>
        <w:rPr>
          <w:lang w:val="fr-CA"/>
        </w:rPr>
        <w:br/>
      </w:r>
      <w:r w:rsidR="009308C8">
        <w:rPr>
          <w:lang w:val="fr-CA"/>
        </w:rPr>
        <w:t> </w:t>
      </w:r>
      <w:r>
        <w:rPr>
          <w:lang w:val="fr-CA"/>
        </w:rPr>
        <w:t>D</w:t>
      </w:r>
      <w:r w:rsidR="00C90571">
        <w:rPr>
          <w:lang w:val="fr-CA"/>
        </w:rPr>
        <w:t>’</w:t>
      </w:r>
      <w:r>
        <w:rPr>
          <w:lang w:val="fr-CA"/>
        </w:rPr>
        <w:t>APPLICATION DU PROTOCOLE DE MONTRÉAL</w:t>
      </w:r>
      <w:r>
        <w:rPr>
          <w:lang w:val="fr-CA"/>
        </w:rPr>
        <w:br/>
      </w:r>
      <w:r w:rsidRPr="00103AB1">
        <w:rPr>
          <w:lang w:val="fr-CA"/>
        </w:rPr>
        <w:t>Quatre-vingt-quinzième réunion</w:t>
      </w:r>
    </w:p>
    <w:p w14:paraId="4EF6BCD6"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6AB7437E" w14:textId="77777777" w:rsidR="00103AB1" w:rsidRDefault="00103AB1" w:rsidP="00103AB1">
      <w:pPr>
        <w:jc w:val="left"/>
        <w:rPr>
          <w:lang w:val="fr-FR"/>
        </w:rPr>
      </w:pPr>
      <w:r w:rsidRPr="00550019">
        <w:rPr>
          <w:lang w:val="fr-FR"/>
        </w:rPr>
        <w:t xml:space="preserve">Point </w:t>
      </w:r>
      <w:r w:rsidR="009308C8">
        <w:rPr>
          <w:lang w:val="fr-FR"/>
        </w:rPr>
        <w:t xml:space="preserve">9 (d) </w:t>
      </w:r>
      <w:r w:rsidRPr="00550019">
        <w:rPr>
          <w:lang w:val="fr-FR"/>
        </w:rPr>
        <w:t>de l</w:t>
      </w:r>
      <w:r w:rsidR="00C90571">
        <w:rPr>
          <w:lang w:val="fr-FR"/>
        </w:rPr>
        <w:t>’</w:t>
      </w:r>
      <w:r w:rsidRPr="00550019">
        <w:rPr>
          <w:lang w:val="fr-FR"/>
        </w:rPr>
        <w:t>ordre du jour provisoire</w:t>
      </w:r>
      <w:r w:rsidRPr="00550019">
        <w:rPr>
          <w:rStyle w:val="FootnoteReference"/>
          <w:lang w:val="fr-FR"/>
        </w:rPr>
        <w:footnoteReference w:id="1"/>
      </w:r>
    </w:p>
    <w:p w14:paraId="13A52C3E" w14:textId="77777777" w:rsidR="009308C8" w:rsidRDefault="009308C8" w:rsidP="00103AB1">
      <w:pPr>
        <w:jc w:val="left"/>
        <w:rPr>
          <w:lang w:val="fr-FR"/>
        </w:rPr>
      </w:pPr>
    </w:p>
    <w:p w14:paraId="429EF67A" w14:textId="77777777" w:rsidR="009308C8" w:rsidRPr="009308C8" w:rsidRDefault="009308C8" w:rsidP="009308C8">
      <w:pPr>
        <w:spacing w:after="240"/>
        <w:outlineLvl w:val="0"/>
        <w:rPr>
          <w:lang w:val="fr-CA"/>
        </w:rPr>
      </w:pPr>
    </w:p>
    <w:p w14:paraId="676289C0" w14:textId="77777777" w:rsidR="000C3121" w:rsidRDefault="000C3121" w:rsidP="009308C8">
      <w:pPr>
        <w:jc w:val="center"/>
        <w:rPr>
          <w:b/>
          <w:lang w:val="fr-FR"/>
        </w:rPr>
      </w:pPr>
    </w:p>
    <w:p w14:paraId="4A4B6603" w14:textId="3DAB5BB6" w:rsidR="009308C8" w:rsidRPr="00AB50FE" w:rsidRDefault="00AB50FE" w:rsidP="009308C8">
      <w:pPr>
        <w:jc w:val="center"/>
        <w:rPr>
          <w:b/>
          <w:lang w:val="fr-FR"/>
        </w:rPr>
      </w:pPr>
      <w:r w:rsidRPr="009308C8">
        <w:rPr>
          <w:b/>
          <w:lang w:val="fr-FR"/>
        </w:rPr>
        <w:t>PROPOSITION DE PROJET :</w:t>
      </w:r>
      <w:r w:rsidRPr="00AB50FE">
        <w:rPr>
          <w:b/>
          <w:lang w:val="fr-FR"/>
        </w:rPr>
        <w:t xml:space="preserve"> </w:t>
      </w:r>
      <w:r w:rsidRPr="009308C8">
        <w:rPr>
          <w:b/>
          <w:lang w:val="fr-FR"/>
        </w:rPr>
        <w:t>TOGO</w:t>
      </w:r>
    </w:p>
    <w:p w14:paraId="49956412" w14:textId="77777777" w:rsidR="009308C8" w:rsidRPr="00AB50FE" w:rsidRDefault="009308C8" w:rsidP="009308C8">
      <w:pPr>
        <w:rPr>
          <w:lang w:val="fr-FR"/>
        </w:rPr>
      </w:pPr>
    </w:p>
    <w:p w14:paraId="032CDE5C" w14:textId="77777777" w:rsidR="009308C8" w:rsidRPr="00AB50FE" w:rsidRDefault="009308C8" w:rsidP="009308C8">
      <w:pPr>
        <w:rPr>
          <w:lang w:val="fr-FR"/>
        </w:rPr>
      </w:pPr>
    </w:p>
    <w:p w14:paraId="6B5B1E66" w14:textId="77777777" w:rsidR="009308C8" w:rsidRPr="00AB50FE" w:rsidRDefault="009308C8" w:rsidP="009308C8">
      <w:pPr>
        <w:ind w:firstLine="720"/>
        <w:rPr>
          <w:lang w:val="fr-FR"/>
        </w:rPr>
      </w:pPr>
      <w:r w:rsidRPr="009308C8">
        <w:rPr>
          <w:lang w:val="fr-FR"/>
        </w:rPr>
        <w:t>Le présent document comporte les observations et la recommandation du Secrétariat sur la proposition de projet suivante :</w:t>
      </w:r>
      <w:r w:rsidRPr="00AB50FE">
        <w:rPr>
          <w:lang w:val="fr-FR"/>
        </w:rPr>
        <w:t xml:space="preserve"> </w:t>
      </w:r>
    </w:p>
    <w:p w14:paraId="21AA2AFE" w14:textId="77777777" w:rsidR="009308C8" w:rsidRPr="009308C8" w:rsidRDefault="009308C8" w:rsidP="009308C8">
      <w:pPr>
        <w:spacing w:before="240" w:after="240"/>
        <w:rPr>
          <w:u w:val="single"/>
        </w:rPr>
      </w:pPr>
      <w:r w:rsidRPr="009308C8">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26"/>
        <w:gridCol w:w="1847"/>
      </w:tblGrid>
      <w:tr w:rsidR="009308C8" w:rsidRPr="009308C8" w14:paraId="4C88FC13" w14:textId="77777777" w:rsidTr="009308C8">
        <w:tc>
          <w:tcPr>
            <w:tcW w:w="5387" w:type="dxa"/>
          </w:tcPr>
          <w:p w14:paraId="1840071A" w14:textId="77777777" w:rsidR="009308C8" w:rsidRPr="00AB50FE" w:rsidRDefault="009308C8" w:rsidP="009308C8">
            <w:pPr>
              <w:numPr>
                <w:ilvl w:val="0"/>
                <w:numId w:val="21"/>
              </w:numPr>
              <w:ind w:hanging="830"/>
              <w:contextualSpacing/>
              <w:rPr>
                <w:lang w:val="fr-FR"/>
              </w:rPr>
            </w:pPr>
            <w:r w:rsidRPr="009308C8">
              <w:rPr>
                <w:lang w:val="fr-FR"/>
              </w:rPr>
              <w:t>Plan de mise en œuvre de l</w:t>
            </w:r>
            <w:r w:rsidR="00C90571">
              <w:rPr>
                <w:lang w:val="fr-FR"/>
              </w:rPr>
              <w:t>’</w:t>
            </w:r>
            <w:r w:rsidRPr="009308C8">
              <w:rPr>
                <w:lang w:val="fr-FR"/>
              </w:rPr>
              <w:t>Amendement de Kigali pour les HFC (phase I, première tranche)</w:t>
            </w:r>
          </w:p>
        </w:tc>
        <w:tc>
          <w:tcPr>
            <w:tcW w:w="2126" w:type="dxa"/>
          </w:tcPr>
          <w:p w14:paraId="6B5D2617" w14:textId="77777777" w:rsidR="009308C8" w:rsidRPr="009308C8" w:rsidRDefault="009308C8" w:rsidP="009308C8">
            <w:pPr>
              <w:jc w:val="right"/>
            </w:pPr>
            <w:r w:rsidRPr="009308C8">
              <w:rPr>
                <w:lang w:val="fr-FR"/>
              </w:rPr>
              <w:t>PNUE et ONUDI</w:t>
            </w:r>
          </w:p>
        </w:tc>
        <w:tc>
          <w:tcPr>
            <w:tcW w:w="1847" w:type="dxa"/>
          </w:tcPr>
          <w:p w14:paraId="6F8B42A7" w14:textId="77777777" w:rsidR="009308C8" w:rsidRPr="009308C8" w:rsidRDefault="009308C8" w:rsidP="009308C8">
            <w:pPr>
              <w:jc w:val="center"/>
            </w:pPr>
            <w:r w:rsidRPr="009308C8">
              <w:rPr>
                <w:lang w:val="fr-FR"/>
              </w:rPr>
              <w:t>Pour examen individuel</w:t>
            </w:r>
          </w:p>
        </w:tc>
      </w:tr>
    </w:tbl>
    <w:p w14:paraId="3E3B4509" w14:textId="77777777" w:rsidR="009308C8" w:rsidRPr="009308C8" w:rsidRDefault="009308C8" w:rsidP="009308C8">
      <w:pPr>
        <w:tabs>
          <w:tab w:val="left" w:pos="1280"/>
        </w:tabs>
        <w:spacing w:after="240"/>
        <w:outlineLvl w:val="0"/>
      </w:pPr>
      <w:r w:rsidRPr="009308C8">
        <w:tab/>
      </w:r>
    </w:p>
    <w:p w14:paraId="02D445D6" w14:textId="77777777" w:rsidR="009308C8" w:rsidRPr="009308C8" w:rsidRDefault="009308C8" w:rsidP="009308C8">
      <w:pPr>
        <w:jc w:val="right"/>
        <w:outlineLvl w:val="0"/>
        <w:rPr>
          <w:caps/>
        </w:rPr>
      </w:pPr>
    </w:p>
    <w:p w14:paraId="2487D4DF" w14:textId="77777777" w:rsidR="009308C8" w:rsidRPr="009308C8" w:rsidRDefault="009308C8" w:rsidP="009308C8">
      <w:pPr>
        <w:jc w:val="center"/>
        <w:outlineLvl w:val="0"/>
        <w:rPr>
          <w:b/>
          <w:caps/>
        </w:rPr>
      </w:pPr>
    </w:p>
    <w:p w14:paraId="09FE3659" w14:textId="77777777" w:rsidR="009308C8" w:rsidRPr="009308C8" w:rsidRDefault="009308C8" w:rsidP="009308C8">
      <w:pPr>
        <w:widowControl w:val="0"/>
        <w:tabs>
          <w:tab w:val="left" w:pos="2880"/>
          <w:tab w:val="left" w:pos="5760"/>
        </w:tabs>
        <w:spacing w:after="240"/>
        <w:jc w:val="right"/>
        <w:rPr>
          <w:b/>
        </w:rPr>
      </w:pPr>
    </w:p>
    <w:p w14:paraId="7877BBCF" w14:textId="77777777" w:rsidR="009308C8" w:rsidRPr="009308C8" w:rsidRDefault="009308C8" w:rsidP="009308C8"/>
    <w:p w14:paraId="246CFF58" w14:textId="77777777" w:rsidR="009308C8" w:rsidRPr="009308C8" w:rsidRDefault="009308C8" w:rsidP="009308C8">
      <w:pPr>
        <w:widowControl w:val="0"/>
        <w:spacing w:after="240"/>
        <w:jc w:val="center"/>
        <w:rPr>
          <w:b/>
        </w:rPr>
      </w:pPr>
      <w:r w:rsidRPr="009308C8">
        <w:rPr>
          <w:b/>
        </w:rPr>
        <w:br w:type="page"/>
      </w:r>
    </w:p>
    <w:p w14:paraId="048C924A" w14:textId="77777777" w:rsidR="009308C8" w:rsidRPr="00AB50FE" w:rsidRDefault="009308C8" w:rsidP="009308C8">
      <w:pPr>
        <w:spacing w:after="120"/>
        <w:jc w:val="center"/>
        <w:rPr>
          <w:b/>
          <w:lang w:val="fr-FR"/>
        </w:rPr>
      </w:pPr>
      <w:r w:rsidRPr="009308C8">
        <w:rPr>
          <w:b/>
          <w:lang w:val="fr-FR"/>
        </w:rPr>
        <w:lastRenderedPageBreak/>
        <w:t>FICHE D</w:t>
      </w:r>
      <w:r w:rsidR="00C90571">
        <w:rPr>
          <w:b/>
          <w:lang w:val="fr-FR"/>
        </w:rPr>
        <w:t>’</w:t>
      </w:r>
      <w:r w:rsidRPr="009308C8">
        <w:rPr>
          <w:b/>
          <w:lang w:val="fr-FR"/>
        </w:rPr>
        <w:t>ÉVALUATION DE PROJET - PROJETS PLURIANNUELS</w:t>
      </w:r>
    </w:p>
    <w:p w14:paraId="1FD4C0A8" w14:textId="77777777" w:rsidR="009308C8" w:rsidRPr="009308C8" w:rsidRDefault="009308C8" w:rsidP="009308C8">
      <w:pPr>
        <w:spacing w:after="200"/>
        <w:jc w:val="center"/>
        <w:rPr>
          <w:b/>
        </w:rPr>
      </w:pPr>
      <w:r w:rsidRPr="009308C8">
        <w:rPr>
          <w:b/>
          <w:lang w:val="fr-FR"/>
        </w:rPr>
        <w:t>Togo</w:t>
      </w:r>
    </w:p>
    <w:tbl>
      <w:tblPr>
        <w:tblStyle w:val="TableGrid"/>
        <w:tblW w:w="5733" w:type="pct"/>
        <w:tblInd w:w="-882" w:type="dxa"/>
        <w:tblLayout w:type="fixed"/>
        <w:tblCellMar>
          <w:top w:w="28" w:type="dxa"/>
          <w:bottom w:w="28" w:type="dxa"/>
        </w:tblCellMar>
        <w:tblLook w:val="04A0" w:firstRow="1" w:lastRow="0" w:firstColumn="1" w:lastColumn="0" w:noHBand="0" w:noVBand="1"/>
      </w:tblPr>
      <w:tblGrid>
        <w:gridCol w:w="6328"/>
        <w:gridCol w:w="4393"/>
      </w:tblGrid>
      <w:tr w:rsidR="009308C8" w:rsidRPr="009308C8" w14:paraId="2FAADC12" w14:textId="77777777" w:rsidTr="00AB50FE">
        <w:trPr>
          <w:trHeight w:val="248"/>
        </w:trPr>
        <w:tc>
          <w:tcPr>
            <w:tcW w:w="2951" w:type="pct"/>
            <w:shd w:val="clear" w:color="auto" w:fill="auto"/>
          </w:tcPr>
          <w:p w14:paraId="3FEFA11B" w14:textId="77777777" w:rsidR="009308C8" w:rsidRPr="009308C8" w:rsidRDefault="009308C8" w:rsidP="009308C8">
            <w:pPr>
              <w:rPr>
                <w:b/>
                <w:sz w:val="20"/>
              </w:rPr>
            </w:pPr>
            <w:r w:rsidRPr="009308C8">
              <w:rPr>
                <w:b/>
                <w:sz w:val="20"/>
                <w:lang w:val="fr-FR"/>
              </w:rPr>
              <w:t>TITRE DU PROJET</w:t>
            </w:r>
          </w:p>
        </w:tc>
        <w:tc>
          <w:tcPr>
            <w:tcW w:w="2049" w:type="pct"/>
            <w:shd w:val="clear" w:color="auto" w:fill="auto"/>
          </w:tcPr>
          <w:p w14:paraId="67046BDD" w14:textId="77777777" w:rsidR="009308C8" w:rsidRPr="009308C8" w:rsidRDefault="009308C8" w:rsidP="009308C8">
            <w:pPr>
              <w:jc w:val="center"/>
              <w:rPr>
                <w:b/>
                <w:sz w:val="20"/>
              </w:rPr>
            </w:pPr>
            <w:r w:rsidRPr="009308C8">
              <w:rPr>
                <w:b/>
                <w:sz w:val="20"/>
                <w:lang w:val="fr-FR"/>
              </w:rPr>
              <w:t>AGENCE</w:t>
            </w:r>
          </w:p>
        </w:tc>
      </w:tr>
      <w:tr w:rsidR="009308C8" w:rsidRPr="009308C8" w14:paraId="65A11C9B" w14:textId="77777777" w:rsidTr="00AB50FE">
        <w:trPr>
          <w:trHeight w:val="40"/>
        </w:trPr>
        <w:tc>
          <w:tcPr>
            <w:tcW w:w="2951" w:type="pct"/>
            <w:shd w:val="clear" w:color="auto" w:fill="auto"/>
            <w:vAlign w:val="center"/>
          </w:tcPr>
          <w:p w14:paraId="48C96FC3" w14:textId="77777777" w:rsidR="009308C8" w:rsidRPr="00AB50FE" w:rsidRDefault="009308C8" w:rsidP="009308C8">
            <w:pPr>
              <w:jc w:val="center"/>
              <w:rPr>
                <w:color w:val="000000" w:themeColor="text1"/>
                <w:sz w:val="20"/>
                <w:lang w:val="fr-FR"/>
              </w:rPr>
            </w:pPr>
            <w:r w:rsidRPr="009308C8">
              <w:rPr>
                <w:color w:val="000000" w:themeColor="text1"/>
                <w:sz w:val="20"/>
                <w:lang w:val="fr-FR"/>
              </w:rPr>
              <w:t>Plan de mise en œuvre de l</w:t>
            </w:r>
            <w:r w:rsidR="00C90571">
              <w:rPr>
                <w:color w:val="000000" w:themeColor="text1"/>
                <w:sz w:val="20"/>
                <w:lang w:val="fr-FR"/>
              </w:rPr>
              <w:t>’</w:t>
            </w:r>
            <w:r w:rsidRPr="009308C8">
              <w:rPr>
                <w:color w:val="000000" w:themeColor="text1"/>
                <w:sz w:val="20"/>
                <w:lang w:val="fr-FR"/>
              </w:rPr>
              <w:t>Amendement de Kigali pour les HFC (phase I)</w:t>
            </w:r>
          </w:p>
        </w:tc>
        <w:tc>
          <w:tcPr>
            <w:tcW w:w="2049" w:type="pct"/>
            <w:shd w:val="clear" w:color="auto" w:fill="auto"/>
            <w:vAlign w:val="center"/>
          </w:tcPr>
          <w:p w14:paraId="72D161C8" w14:textId="77777777" w:rsidR="009308C8" w:rsidRPr="009308C8" w:rsidRDefault="009308C8" w:rsidP="009308C8">
            <w:pPr>
              <w:jc w:val="center"/>
              <w:rPr>
                <w:color w:val="000000" w:themeColor="text1"/>
                <w:sz w:val="20"/>
              </w:rPr>
            </w:pPr>
            <w:r w:rsidRPr="009308C8">
              <w:rPr>
                <w:color w:val="000000" w:themeColor="text1"/>
                <w:sz w:val="20"/>
                <w:lang w:val="fr-FR"/>
              </w:rPr>
              <w:t>PNUE (agence principale), ONUDI</w:t>
            </w:r>
          </w:p>
        </w:tc>
      </w:tr>
    </w:tbl>
    <w:p w14:paraId="70D35653" w14:textId="77777777" w:rsidR="009308C8" w:rsidRPr="009308C8" w:rsidRDefault="009308C8" w:rsidP="009308C8">
      <w:pPr>
        <w:jc w:val="center"/>
        <w:rPr>
          <w:sz w:val="10"/>
          <w:szCs w:val="10"/>
        </w:rPr>
      </w:pPr>
    </w:p>
    <w:tbl>
      <w:tblPr>
        <w:tblStyle w:val="TableGrid"/>
        <w:tblW w:w="5733" w:type="pct"/>
        <w:tblInd w:w="-882" w:type="dxa"/>
        <w:tblCellMar>
          <w:top w:w="28" w:type="dxa"/>
          <w:bottom w:w="28" w:type="dxa"/>
        </w:tblCellMar>
        <w:tblLook w:val="04A0" w:firstRow="1" w:lastRow="0" w:firstColumn="1" w:lastColumn="0" w:noHBand="0" w:noVBand="1"/>
      </w:tblPr>
      <w:tblGrid>
        <w:gridCol w:w="6151"/>
        <w:gridCol w:w="1319"/>
        <w:gridCol w:w="1053"/>
        <w:gridCol w:w="2198"/>
      </w:tblGrid>
      <w:tr w:rsidR="009308C8" w:rsidRPr="009308C8" w14:paraId="5EFD86A8" w14:textId="77777777" w:rsidTr="00AB50FE">
        <w:trPr>
          <w:trHeight w:val="77"/>
        </w:trPr>
        <w:tc>
          <w:tcPr>
            <w:tcW w:w="2869" w:type="pct"/>
            <w:shd w:val="clear" w:color="auto" w:fill="auto"/>
          </w:tcPr>
          <w:p w14:paraId="76A39D31" w14:textId="77777777" w:rsidR="009308C8" w:rsidRPr="00AB50FE" w:rsidRDefault="009308C8" w:rsidP="009308C8">
            <w:pPr>
              <w:jc w:val="left"/>
              <w:rPr>
                <w:b/>
                <w:sz w:val="20"/>
                <w:lang w:val="fr-FR"/>
              </w:rPr>
            </w:pPr>
            <w:r w:rsidRPr="009308C8">
              <w:rPr>
                <w:b/>
                <w:sz w:val="20"/>
                <w:lang w:val="fr-FR"/>
              </w:rPr>
              <w:t>DERNIÈRES DONNÉES CONFORMÉMENT À L</w:t>
            </w:r>
            <w:r w:rsidR="00C90571">
              <w:rPr>
                <w:b/>
                <w:sz w:val="20"/>
                <w:lang w:val="fr-FR"/>
              </w:rPr>
              <w:t>’</w:t>
            </w:r>
            <w:r w:rsidRPr="009308C8">
              <w:rPr>
                <w:b/>
                <w:sz w:val="20"/>
                <w:lang w:val="fr-FR"/>
              </w:rPr>
              <w:t>ARTICLE 7 (Annexe F)</w:t>
            </w:r>
          </w:p>
        </w:tc>
        <w:tc>
          <w:tcPr>
            <w:tcW w:w="615" w:type="pct"/>
            <w:shd w:val="clear" w:color="auto" w:fill="auto"/>
          </w:tcPr>
          <w:p w14:paraId="7DD2687E" w14:textId="77777777" w:rsidR="009308C8" w:rsidRPr="009308C8" w:rsidRDefault="009308C8" w:rsidP="009308C8">
            <w:pPr>
              <w:jc w:val="left"/>
              <w:rPr>
                <w:sz w:val="20"/>
              </w:rPr>
            </w:pPr>
            <w:r w:rsidRPr="009308C8">
              <w:rPr>
                <w:b/>
                <w:bCs/>
                <w:sz w:val="20"/>
                <w:lang w:val="fr-FR"/>
              </w:rPr>
              <w:t>Année :</w:t>
            </w:r>
            <w:r w:rsidRPr="009308C8">
              <w:rPr>
                <w:sz w:val="20"/>
              </w:rPr>
              <w:t xml:space="preserve"> </w:t>
            </w:r>
            <w:r w:rsidRPr="009308C8">
              <w:rPr>
                <w:color w:val="000000" w:themeColor="text1"/>
                <w:sz w:val="20"/>
              </w:rPr>
              <w:t>2023</w:t>
            </w:r>
          </w:p>
        </w:tc>
        <w:tc>
          <w:tcPr>
            <w:tcW w:w="491" w:type="pct"/>
            <w:shd w:val="clear" w:color="auto" w:fill="auto"/>
          </w:tcPr>
          <w:p w14:paraId="0BFFA82E" w14:textId="77777777" w:rsidR="009308C8" w:rsidRPr="009308C8" w:rsidRDefault="009308C8" w:rsidP="009308C8">
            <w:pPr>
              <w:ind w:left="-109"/>
              <w:jc w:val="right"/>
              <w:rPr>
                <w:color w:val="000000" w:themeColor="text1"/>
                <w:sz w:val="20"/>
              </w:rPr>
            </w:pPr>
            <w:r w:rsidRPr="009308C8">
              <w:rPr>
                <w:color w:val="000000" w:themeColor="text1"/>
                <w:sz w:val="20"/>
                <w:lang w:val="fr-FR"/>
              </w:rPr>
              <w:t>396</w:t>
            </w:r>
            <w:r>
              <w:rPr>
                <w:color w:val="000000" w:themeColor="text1"/>
                <w:sz w:val="20"/>
                <w:lang w:val="fr-FR"/>
              </w:rPr>
              <w:t>,</w:t>
            </w:r>
            <w:r w:rsidRPr="009308C8">
              <w:rPr>
                <w:color w:val="000000" w:themeColor="text1"/>
                <w:sz w:val="20"/>
                <w:lang w:val="fr-FR"/>
              </w:rPr>
              <w:t>50 tm</w:t>
            </w:r>
          </w:p>
        </w:tc>
        <w:tc>
          <w:tcPr>
            <w:tcW w:w="1025" w:type="pct"/>
            <w:shd w:val="clear" w:color="auto" w:fill="auto"/>
          </w:tcPr>
          <w:p w14:paraId="69E3B0AB" w14:textId="77777777" w:rsidR="009308C8" w:rsidRPr="009308C8" w:rsidRDefault="009308C8" w:rsidP="009308C8">
            <w:pPr>
              <w:ind w:left="-110" w:right="33"/>
              <w:jc w:val="right"/>
              <w:rPr>
                <w:color w:val="000000" w:themeColor="text1"/>
                <w:sz w:val="20"/>
              </w:rPr>
            </w:pPr>
            <w:r w:rsidRPr="009308C8">
              <w:rPr>
                <w:color w:val="000000" w:themeColor="text1"/>
                <w:sz w:val="20"/>
                <w:lang w:val="fr-FR"/>
              </w:rPr>
              <w:t>736</w:t>
            </w:r>
            <w:r>
              <w:rPr>
                <w:color w:val="000000" w:themeColor="text1"/>
                <w:sz w:val="20"/>
                <w:lang w:val="fr-FR"/>
              </w:rPr>
              <w:t> </w:t>
            </w:r>
            <w:r w:rsidRPr="009308C8">
              <w:rPr>
                <w:color w:val="000000" w:themeColor="text1"/>
                <w:sz w:val="20"/>
                <w:lang w:val="fr-FR"/>
              </w:rPr>
              <w:t>797 tonnes d</w:t>
            </w:r>
            <w:r w:rsidR="00C90571">
              <w:rPr>
                <w:color w:val="000000" w:themeColor="text1"/>
                <w:sz w:val="20"/>
                <w:lang w:val="fr-FR"/>
              </w:rPr>
              <w:t>’</w:t>
            </w:r>
            <w:r w:rsidRPr="009308C8">
              <w:rPr>
                <w:color w:val="000000" w:themeColor="text1"/>
                <w:sz w:val="20"/>
                <w:lang w:val="fr-FR"/>
              </w:rPr>
              <w:t>éq-CO</w:t>
            </w:r>
            <w:r w:rsidRPr="009308C8">
              <w:rPr>
                <w:sz w:val="20"/>
                <w:vertAlign w:val="subscript"/>
                <w:lang w:val="fr-FR"/>
              </w:rPr>
              <w:t>2</w:t>
            </w:r>
          </w:p>
        </w:tc>
      </w:tr>
    </w:tbl>
    <w:p w14:paraId="3F23C282" w14:textId="77777777" w:rsidR="009308C8" w:rsidRPr="009308C8" w:rsidRDefault="009308C8" w:rsidP="009308C8">
      <w:pPr>
        <w:jc w:val="center"/>
        <w:rPr>
          <w:sz w:val="10"/>
          <w:szCs w:val="10"/>
        </w:rPr>
      </w:pPr>
    </w:p>
    <w:tbl>
      <w:tblPr>
        <w:tblStyle w:val="TableGrid"/>
        <w:tblW w:w="5733" w:type="pct"/>
        <w:tblInd w:w="-882" w:type="dxa"/>
        <w:tblLayout w:type="fixed"/>
        <w:tblLook w:val="04A0" w:firstRow="1" w:lastRow="0" w:firstColumn="1" w:lastColumn="0" w:noHBand="0" w:noVBand="1"/>
      </w:tblPr>
      <w:tblGrid>
        <w:gridCol w:w="2137"/>
        <w:gridCol w:w="986"/>
        <w:gridCol w:w="708"/>
        <w:gridCol w:w="991"/>
        <w:gridCol w:w="1276"/>
        <w:gridCol w:w="783"/>
        <w:gridCol w:w="785"/>
        <w:gridCol w:w="995"/>
        <w:gridCol w:w="849"/>
        <w:gridCol w:w="1211"/>
      </w:tblGrid>
      <w:tr w:rsidR="009308C8" w:rsidRPr="00AB50FE" w14:paraId="78D67B10" w14:textId="77777777" w:rsidTr="00AB50FE">
        <w:trPr>
          <w:trHeight w:val="250"/>
        </w:trPr>
        <w:tc>
          <w:tcPr>
            <w:tcW w:w="5000" w:type="pct"/>
            <w:gridSpan w:val="10"/>
            <w:shd w:val="clear" w:color="auto" w:fill="auto"/>
          </w:tcPr>
          <w:p w14:paraId="59E9C925" w14:textId="77777777" w:rsidR="009308C8" w:rsidRPr="00AB50FE" w:rsidRDefault="009308C8" w:rsidP="009308C8">
            <w:pPr>
              <w:spacing w:after="60"/>
              <w:ind w:right="33"/>
              <w:jc w:val="left"/>
              <w:rPr>
                <w:b/>
                <w:sz w:val="20"/>
                <w:highlight w:val="cyan"/>
                <w:lang w:val="fr-FR"/>
              </w:rPr>
            </w:pPr>
            <w:r w:rsidRPr="009308C8">
              <w:rPr>
                <w:b/>
                <w:sz w:val="20"/>
                <w:lang w:val="fr-FR"/>
              </w:rPr>
              <w:t>DONNÉES SUR LA CONSOMMATION SECTORIELLE DE HFC (tonnes éq. CO</w:t>
            </w:r>
            <w:r w:rsidRPr="009308C8">
              <w:rPr>
                <w:b/>
                <w:sz w:val="20"/>
                <w:vertAlign w:val="subscript"/>
                <w:lang w:val="fr-FR"/>
              </w:rPr>
              <w:t>2</w:t>
            </w:r>
            <w:r w:rsidRPr="009308C8">
              <w:rPr>
                <w:b/>
                <w:sz w:val="20"/>
                <w:lang w:val="fr-FR"/>
              </w:rPr>
              <w:t>) ET ACTIVITÉS</w:t>
            </w:r>
          </w:p>
        </w:tc>
      </w:tr>
      <w:tr w:rsidR="009308C8" w:rsidRPr="009308C8" w14:paraId="490AEEBA" w14:textId="77777777" w:rsidTr="00C42982">
        <w:trPr>
          <w:trHeight w:val="96"/>
        </w:trPr>
        <w:tc>
          <w:tcPr>
            <w:tcW w:w="997" w:type="pct"/>
            <w:vMerge w:val="restart"/>
            <w:shd w:val="clear" w:color="auto" w:fill="auto"/>
            <w:tcMar>
              <w:left w:w="85" w:type="dxa"/>
              <w:right w:w="85" w:type="dxa"/>
            </w:tcMar>
            <w:vAlign w:val="center"/>
          </w:tcPr>
          <w:p w14:paraId="573C00DC" w14:textId="77777777" w:rsidR="009308C8" w:rsidRPr="00AB50FE" w:rsidRDefault="009308C8" w:rsidP="009308C8">
            <w:pPr>
              <w:jc w:val="center"/>
              <w:rPr>
                <w:sz w:val="20"/>
                <w:lang w:val="fr-FR"/>
              </w:rPr>
            </w:pPr>
          </w:p>
        </w:tc>
        <w:tc>
          <w:tcPr>
            <w:tcW w:w="460" w:type="pct"/>
            <w:vMerge w:val="restart"/>
            <w:shd w:val="clear" w:color="auto" w:fill="auto"/>
            <w:tcMar>
              <w:left w:w="85" w:type="dxa"/>
              <w:right w:w="85" w:type="dxa"/>
            </w:tcMar>
            <w:vAlign w:val="center"/>
          </w:tcPr>
          <w:p w14:paraId="33F9CF11" w14:textId="77777777" w:rsidR="009308C8" w:rsidRPr="009308C8" w:rsidRDefault="009308C8" w:rsidP="009308C8">
            <w:pPr>
              <w:jc w:val="center"/>
              <w:rPr>
                <w:sz w:val="20"/>
              </w:rPr>
            </w:pPr>
            <w:r w:rsidRPr="009308C8">
              <w:rPr>
                <w:sz w:val="20"/>
                <w:lang w:val="fr-FR"/>
              </w:rPr>
              <w:t>Aérosols</w:t>
            </w:r>
          </w:p>
        </w:tc>
        <w:tc>
          <w:tcPr>
            <w:tcW w:w="330" w:type="pct"/>
            <w:vMerge w:val="restart"/>
            <w:shd w:val="clear" w:color="auto" w:fill="auto"/>
            <w:tcMar>
              <w:left w:w="85" w:type="dxa"/>
              <w:right w:w="85" w:type="dxa"/>
            </w:tcMar>
            <w:vAlign w:val="center"/>
          </w:tcPr>
          <w:p w14:paraId="11897C2C" w14:textId="0BE53A20" w:rsidR="009308C8" w:rsidRPr="009308C8" w:rsidRDefault="009308C8" w:rsidP="009308C8">
            <w:pPr>
              <w:jc w:val="center"/>
              <w:rPr>
                <w:sz w:val="20"/>
              </w:rPr>
            </w:pPr>
            <w:r w:rsidRPr="009308C8">
              <w:rPr>
                <w:sz w:val="20"/>
                <w:lang w:val="fr-FR"/>
              </w:rPr>
              <w:t>Mous</w:t>
            </w:r>
            <w:r w:rsidR="00C42982">
              <w:rPr>
                <w:sz w:val="20"/>
                <w:lang w:val="fr-FR"/>
              </w:rPr>
              <w:t>-</w:t>
            </w:r>
            <w:r w:rsidRPr="009308C8">
              <w:rPr>
                <w:sz w:val="20"/>
                <w:lang w:val="fr-FR"/>
              </w:rPr>
              <w:t>ses</w:t>
            </w:r>
          </w:p>
        </w:tc>
        <w:tc>
          <w:tcPr>
            <w:tcW w:w="462" w:type="pct"/>
            <w:vMerge w:val="restart"/>
            <w:shd w:val="clear" w:color="auto" w:fill="auto"/>
            <w:tcMar>
              <w:left w:w="85" w:type="dxa"/>
              <w:right w:w="85" w:type="dxa"/>
            </w:tcMar>
            <w:vAlign w:val="center"/>
          </w:tcPr>
          <w:p w14:paraId="626D51EA" w14:textId="77777777" w:rsidR="009308C8" w:rsidRPr="009308C8" w:rsidRDefault="009308C8" w:rsidP="009308C8">
            <w:pPr>
              <w:jc w:val="center"/>
              <w:rPr>
                <w:sz w:val="20"/>
              </w:rPr>
            </w:pPr>
            <w:r w:rsidRPr="009308C8">
              <w:rPr>
                <w:sz w:val="20"/>
                <w:lang w:val="fr-FR"/>
              </w:rPr>
              <w:t>Lutte contre l</w:t>
            </w:r>
            <w:r w:rsidR="00C90571">
              <w:rPr>
                <w:sz w:val="20"/>
                <w:lang w:val="fr-FR"/>
              </w:rPr>
              <w:t>’</w:t>
            </w:r>
            <w:r w:rsidRPr="009308C8">
              <w:rPr>
                <w:sz w:val="20"/>
                <w:lang w:val="fr-FR"/>
              </w:rPr>
              <w:t>incendie</w:t>
            </w:r>
          </w:p>
        </w:tc>
        <w:tc>
          <w:tcPr>
            <w:tcW w:w="1790" w:type="pct"/>
            <w:gridSpan w:val="4"/>
            <w:shd w:val="clear" w:color="auto" w:fill="auto"/>
            <w:tcMar>
              <w:left w:w="85" w:type="dxa"/>
              <w:right w:w="85" w:type="dxa"/>
            </w:tcMar>
            <w:vAlign w:val="center"/>
          </w:tcPr>
          <w:p w14:paraId="16EC651D" w14:textId="77777777" w:rsidR="009308C8" w:rsidRPr="009308C8" w:rsidRDefault="009308C8" w:rsidP="009308C8">
            <w:pPr>
              <w:jc w:val="center"/>
              <w:rPr>
                <w:sz w:val="20"/>
              </w:rPr>
            </w:pPr>
            <w:r w:rsidRPr="009308C8">
              <w:rPr>
                <w:sz w:val="20"/>
                <w:lang w:val="fr-FR"/>
              </w:rPr>
              <w:t>Climatisation et</w:t>
            </w:r>
            <w:r>
              <w:rPr>
                <w:sz w:val="20"/>
                <w:lang w:val="fr-FR"/>
              </w:rPr>
              <w:t> </w:t>
            </w:r>
            <w:r w:rsidRPr="009308C8">
              <w:rPr>
                <w:sz w:val="20"/>
                <w:lang w:val="fr-FR"/>
              </w:rPr>
              <w:t>réfrigération</w:t>
            </w:r>
          </w:p>
        </w:tc>
        <w:tc>
          <w:tcPr>
            <w:tcW w:w="396" w:type="pct"/>
            <w:vMerge w:val="restart"/>
            <w:shd w:val="clear" w:color="auto" w:fill="auto"/>
            <w:tcMar>
              <w:left w:w="85" w:type="dxa"/>
              <w:right w:w="85" w:type="dxa"/>
            </w:tcMar>
            <w:vAlign w:val="center"/>
          </w:tcPr>
          <w:p w14:paraId="05EFBA9E" w14:textId="77777777" w:rsidR="009308C8" w:rsidRPr="009308C8" w:rsidRDefault="009308C8" w:rsidP="009308C8">
            <w:pPr>
              <w:ind w:left="-26"/>
              <w:jc w:val="center"/>
              <w:rPr>
                <w:sz w:val="20"/>
              </w:rPr>
            </w:pPr>
            <w:r w:rsidRPr="009308C8">
              <w:rPr>
                <w:sz w:val="20"/>
                <w:lang w:val="fr-FR"/>
              </w:rPr>
              <w:t>Solvant</w:t>
            </w:r>
          </w:p>
        </w:tc>
        <w:tc>
          <w:tcPr>
            <w:tcW w:w="565" w:type="pct"/>
            <w:vMerge w:val="restart"/>
            <w:shd w:val="clear" w:color="auto" w:fill="auto"/>
            <w:tcMar>
              <w:left w:w="85" w:type="dxa"/>
              <w:right w:w="85" w:type="dxa"/>
            </w:tcMar>
            <w:vAlign w:val="center"/>
          </w:tcPr>
          <w:p w14:paraId="58D6F1E6" w14:textId="77777777" w:rsidR="009308C8" w:rsidRPr="009308C8" w:rsidRDefault="009308C8" w:rsidP="009308C8">
            <w:pPr>
              <w:jc w:val="center"/>
              <w:rPr>
                <w:sz w:val="20"/>
              </w:rPr>
            </w:pPr>
            <w:r w:rsidRPr="009308C8">
              <w:rPr>
                <w:sz w:val="20"/>
                <w:lang w:val="fr-FR"/>
              </w:rPr>
              <w:t>Autres</w:t>
            </w:r>
          </w:p>
        </w:tc>
      </w:tr>
      <w:tr w:rsidR="009308C8" w:rsidRPr="009308C8" w14:paraId="1B054D78" w14:textId="77777777" w:rsidTr="00C42982">
        <w:trPr>
          <w:trHeight w:val="96"/>
        </w:trPr>
        <w:tc>
          <w:tcPr>
            <w:tcW w:w="997" w:type="pct"/>
            <w:vMerge/>
            <w:shd w:val="clear" w:color="auto" w:fill="auto"/>
            <w:tcMar>
              <w:left w:w="85" w:type="dxa"/>
              <w:right w:w="85" w:type="dxa"/>
            </w:tcMar>
            <w:vAlign w:val="center"/>
          </w:tcPr>
          <w:p w14:paraId="43753E2C" w14:textId="77777777" w:rsidR="009308C8" w:rsidRPr="009308C8" w:rsidRDefault="009308C8" w:rsidP="009308C8">
            <w:pPr>
              <w:jc w:val="center"/>
              <w:rPr>
                <w:sz w:val="20"/>
              </w:rPr>
            </w:pPr>
          </w:p>
        </w:tc>
        <w:tc>
          <w:tcPr>
            <w:tcW w:w="460" w:type="pct"/>
            <w:vMerge/>
            <w:shd w:val="clear" w:color="auto" w:fill="auto"/>
            <w:tcMar>
              <w:left w:w="85" w:type="dxa"/>
              <w:right w:w="85" w:type="dxa"/>
            </w:tcMar>
            <w:vAlign w:val="center"/>
          </w:tcPr>
          <w:p w14:paraId="03DEE758" w14:textId="77777777" w:rsidR="009308C8" w:rsidRPr="009308C8" w:rsidRDefault="009308C8" w:rsidP="009308C8">
            <w:pPr>
              <w:jc w:val="center"/>
              <w:rPr>
                <w:sz w:val="20"/>
              </w:rPr>
            </w:pPr>
          </w:p>
        </w:tc>
        <w:tc>
          <w:tcPr>
            <w:tcW w:w="330" w:type="pct"/>
            <w:vMerge/>
            <w:shd w:val="clear" w:color="auto" w:fill="auto"/>
            <w:tcMar>
              <w:left w:w="85" w:type="dxa"/>
              <w:right w:w="85" w:type="dxa"/>
            </w:tcMar>
            <w:vAlign w:val="center"/>
          </w:tcPr>
          <w:p w14:paraId="195DC7C7" w14:textId="77777777" w:rsidR="009308C8" w:rsidRPr="009308C8" w:rsidRDefault="009308C8" w:rsidP="009308C8">
            <w:pPr>
              <w:jc w:val="center"/>
              <w:rPr>
                <w:sz w:val="20"/>
              </w:rPr>
            </w:pPr>
          </w:p>
        </w:tc>
        <w:tc>
          <w:tcPr>
            <w:tcW w:w="462" w:type="pct"/>
            <w:vMerge/>
            <w:shd w:val="clear" w:color="auto" w:fill="auto"/>
            <w:tcMar>
              <w:left w:w="85" w:type="dxa"/>
              <w:right w:w="85" w:type="dxa"/>
            </w:tcMar>
            <w:vAlign w:val="center"/>
          </w:tcPr>
          <w:p w14:paraId="3DC5E899" w14:textId="77777777" w:rsidR="009308C8" w:rsidRPr="009308C8" w:rsidRDefault="009308C8" w:rsidP="009308C8">
            <w:pPr>
              <w:jc w:val="center"/>
              <w:rPr>
                <w:sz w:val="20"/>
              </w:rPr>
            </w:pPr>
          </w:p>
        </w:tc>
        <w:tc>
          <w:tcPr>
            <w:tcW w:w="1326" w:type="pct"/>
            <w:gridSpan w:val="3"/>
            <w:shd w:val="clear" w:color="auto" w:fill="auto"/>
            <w:tcMar>
              <w:left w:w="85" w:type="dxa"/>
              <w:right w:w="85" w:type="dxa"/>
            </w:tcMar>
            <w:vAlign w:val="center"/>
          </w:tcPr>
          <w:p w14:paraId="6C78FE1C" w14:textId="77777777" w:rsidR="009308C8" w:rsidRPr="009308C8" w:rsidRDefault="009308C8" w:rsidP="009308C8">
            <w:pPr>
              <w:jc w:val="center"/>
              <w:rPr>
                <w:sz w:val="20"/>
              </w:rPr>
            </w:pPr>
            <w:r w:rsidRPr="009308C8">
              <w:rPr>
                <w:sz w:val="20"/>
                <w:lang w:val="fr-FR"/>
              </w:rPr>
              <w:t>Fabrication</w:t>
            </w:r>
          </w:p>
        </w:tc>
        <w:tc>
          <w:tcPr>
            <w:tcW w:w="464" w:type="pct"/>
            <w:vMerge w:val="restart"/>
            <w:shd w:val="clear" w:color="auto" w:fill="auto"/>
            <w:tcMar>
              <w:left w:w="85" w:type="dxa"/>
              <w:right w:w="85" w:type="dxa"/>
            </w:tcMar>
            <w:vAlign w:val="center"/>
          </w:tcPr>
          <w:p w14:paraId="78B971C7" w14:textId="77777777" w:rsidR="009308C8" w:rsidRPr="009308C8" w:rsidRDefault="009308C8" w:rsidP="009308C8">
            <w:pPr>
              <w:jc w:val="center"/>
              <w:rPr>
                <w:sz w:val="20"/>
              </w:rPr>
            </w:pPr>
            <w:r w:rsidRPr="009308C8">
              <w:rPr>
                <w:sz w:val="20"/>
                <w:lang w:val="fr-FR"/>
              </w:rPr>
              <w:t>Entretien</w:t>
            </w:r>
          </w:p>
        </w:tc>
        <w:tc>
          <w:tcPr>
            <w:tcW w:w="396" w:type="pct"/>
            <w:vMerge/>
            <w:shd w:val="clear" w:color="auto" w:fill="auto"/>
            <w:tcMar>
              <w:left w:w="85" w:type="dxa"/>
              <w:right w:w="85" w:type="dxa"/>
            </w:tcMar>
            <w:vAlign w:val="center"/>
          </w:tcPr>
          <w:p w14:paraId="7D4ED800" w14:textId="77777777" w:rsidR="009308C8" w:rsidRPr="009308C8" w:rsidRDefault="009308C8" w:rsidP="009308C8">
            <w:pPr>
              <w:jc w:val="center"/>
              <w:rPr>
                <w:sz w:val="20"/>
              </w:rPr>
            </w:pPr>
          </w:p>
        </w:tc>
        <w:tc>
          <w:tcPr>
            <w:tcW w:w="565" w:type="pct"/>
            <w:vMerge/>
            <w:shd w:val="clear" w:color="auto" w:fill="auto"/>
            <w:tcMar>
              <w:left w:w="85" w:type="dxa"/>
              <w:right w:w="85" w:type="dxa"/>
            </w:tcMar>
            <w:vAlign w:val="center"/>
          </w:tcPr>
          <w:p w14:paraId="54C169D1" w14:textId="77777777" w:rsidR="009308C8" w:rsidRPr="009308C8" w:rsidRDefault="009308C8" w:rsidP="009308C8">
            <w:pPr>
              <w:jc w:val="center"/>
              <w:rPr>
                <w:sz w:val="20"/>
              </w:rPr>
            </w:pPr>
          </w:p>
        </w:tc>
      </w:tr>
      <w:tr w:rsidR="009308C8" w:rsidRPr="009308C8" w14:paraId="3AA0F8A7" w14:textId="77777777" w:rsidTr="00C42982">
        <w:trPr>
          <w:trHeight w:val="96"/>
        </w:trPr>
        <w:tc>
          <w:tcPr>
            <w:tcW w:w="997" w:type="pct"/>
            <w:vMerge/>
            <w:shd w:val="clear" w:color="auto" w:fill="auto"/>
            <w:tcMar>
              <w:left w:w="85" w:type="dxa"/>
              <w:right w:w="85" w:type="dxa"/>
            </w:tcMar>
            <w:vAlign w:val="center"/>
          </w:tcPr>
          <w:p w14:paraId="3579C691" w14:textId="77777777" w:rsidR="009308C8" w:rsidRPr="009308C8" w:rsidRDefault="009308C8" w:rsidP="009308C8">
            <w:pPr>
              <w:jc w:val="center"/>
              <w:rPr>
                <w:sz w:val="20"/>
              </w:rPr>
            </w:pPr>
          </w:p>
        </w:tc>
        <w:tc>
          <w:tcPr>
            <w:tcW w:w="460" w:type="pct"/>
            <w:vMerge/>
            <w:shd w:val="clear" w:color="auto" w:fill="auto"/>
            <w:tcMar>
              <w:left w:w="85" w:type="dxa"/>
              <w:right w:w="85" w:type="dxa"/>
            </w:tcMar>
            <w:vAlign w:val="center"/>
          </w:tcPr>
          <w:p w14:paraId="1BC37794" w14:textId="77777777" w:rsidR="009308C8" w:rsidRPr="009308C8" w:rsidRDefault="009308C8" w:rsidP="009308C8">
            <w:pPr>
              <w:jc w:val="center"/>
              <w:rPr>
                <w:sz w:val="20"/>
              </w:rPr>
            </w:pPr>
          </w:p>
        </w:tc>
        <w:tc>
          <w:tcPr>
            <w:tcW w:w="330" w:type="pct"/>
            <w:vMerge/>
            <w:shd w:val="clear" w:color="auto" w:fill="auto"/>
            <w:tcMar>
              <w:left w:w="85" w:type="dxa"/>
              <w:right w:w="85" w:type="dxa"/>
            </w:tcMar>
            <w:vAlign w:val="center"/>
          </w:tcPr>
          <w:p w14:paraId="34CF2682" w14:textId="77777777" w:rsidR="009308C8" w:rsidRPr="009308C8" w:rsidRDefault="009308C8" w:rsidP="009308C8">
            <w:pPr>
              <w:jc w:val="center"/>
              <w:rPr>
                <w:sz w:val="20"/>
              </w:rPr>
            </w:pPr>
          </w:p>
        </w:tc>
        <w:tc>
          <w:tcPr>
            <w:tcW w:w="462" w:type="pct"/>
            <w:vMerge/>
            <w:shd w:val="clear" w:color="auto" w:fill="auto"/>
            <w:tcMar>
              <w:left w:w="85" w:type="dxa"/>
              <w:right w:w="85" w:type="dxa"/>
            </w:tcMar>
            <w:vAlign w:val="center"/>
          </w:tcPr>
          <w:p w14:paraId="0A05167B" w14:textId="77777777" w:rsidR="009308C8" w:rsidRPr="009308C8" w:rsidRDefault="009308C8" w:rsidP="009308C8">
            <w:pPr>
              <w:jc w:val="center"/>
              <w:rPr>
                <w:sz w:val="20"/>
              </w:rPr>
            </w:pPr>
          </w:p>
        </w:tc>
        <w:tc>
          <w:tcPr>
            <w:tcW w:w="595" w:type="pct"/>
            <w:shd w:val="clear" w:color="auto" w:fill="auto"/>
            <w:tcMar>
              <w:left w:w="85" w:type="dxa"/>
              <w:right w:w="85" w:type="dxa"/>
            </w:tcMar>
            <w:vAlign w:val="center"/>
          </w:tcPr>
          <w:p w14:paraId="003C2A94" w14:textId="77777777" w:rsidR="009308C8" w:rsidRPr="009308C8" w:rsidRDefault="009308C8" w:rsidP="009308C8">
            <w:pPr>
              <w:jc w:val="center"/>
              <w:rPr>
                <w:sz w:val="20"/>
              </w:rPr>
            </w:pPr>
            <w:r w:rsidRPr="009308C8">
              <w:rPr>
                <w:sz w:val="20"/>
                <w:lang w:val="fr-FR"/>
              </w:rPr>
              <w:t>Réfrigération</w:t>
            </w:r>
          </w:p>
        </w:tc>
        <w:tc>
          <w:tcPr>
            <w:tcW w:w="365" w:type="pct"/>
            <w:shd w:val="clear" w:color="auto" w:fill="auto"/>
            <w:tcMar>
              <w:left w:w="85" w:type="dxa"/>
              <w:right w:w="85" w:type="dxa"/>
            </w:tcMar>
            <w:vAlign w:val="center"/>
          </w:tcPr>
          <w:p w14:paraId="1F3A2498" w14:textId="77777777" w:rsidR="009308C8" w:rsidRPr="009308C8" w:rsidRDefault="009308C8" w:rsidP="009308C8">
            <w:pPr>
              <w:jc w:val="center"/>
              <w:rPr>
                <w:sz w:val="20"/>
              </w:rPr>
            </w:pPr>
            <w:r w:rsidRPr="009308C8">
              <w:rPr>
                <w:sz w:val="20"/>
                <w:lang w:val="fr-FR"/>
              </w:rPr>
              <w:t>Climatiseurs</w:t>
            </w:r>
          </w:p>
        </w:tc>
        <w:tc>
          <w:tcPr>
            <w:tcW w:w="366" w:type="pct"/>
            <w:shd w:val="clear" w:color="auto" w:fill="auto"/>
            <w:vAlign w:val="center"/>
          </w:tcPr>
          <w:p w14:paraId="149A90DF" w14:textId="77777777" w:rsidR="009308C8" w:rsidRPr="009308C8" w:rsidRDefault="009308C8" w:rsidP="009308C8">
            <w:pPr>
              <w:jc w:val="center"/>
              <w:rPr>
                <w:sz w:val="20"/>
              </w:rPr>
            </w:pPr>
            <w:r w:rsidRPr="009308C8">
              <w:rPr>
                <w:sz w:val="20"/>
                <w:lang w:val="fr-FR"/>
              </w:rPr>
              <w:t>Autres</w:t>
            </w:r>
          </w:p>
        </w:tc>
        <w:tc>
          <w:tcPr>
            <w:tcW w:w="464" w:type="pct"/>
            <w:vMerge/>
            <w:shd w:val="clear" w:color="auto" w:fill="auto"/>
            <w:tcMar>
              <w:left w:w="85" w:type="dxa"/>
              <w:right w:w="85" w:type="dxa"/>
            </w:tcMar>
            <w:vAlign w:val="center"/>
          </w:tcPr>
          <w:p w14:paraId="08B47EFA" w14:textId="77777777" w:rsidR="009308C8" w:rsidRPr="009308C8" w:rsidRDefault="009308C8" w:rsidP="009308C8">
            <w:pPr>
              <w:jc w:val="center"/>
              <w:rPr>
                <w:sz w:val="20"/>
              </w:rPr>
            </w:pPr>
          </w:p>
        </w:tc>
        <w:tc>
          <w:tcPr>
            <w:tcW w:w="396" w:type="pct"/>
            <w:vMerge/>
            <w:shd w:val="clear" w:color="auto" w:fill="auto"/>
            <w:tcMar>
              <w:left w:w="85" w:type="dxa"/>
              <w:right w:w="85" w:type="dxa"/>
            </w:tcMar>
            <w:vAlign w:val="center"/>
          </w:tcPr>
          <w:p w14:paraId="0F77E6A2" w14:textId="77777777" w:rsidR="009308C8" w:rsidRPr="009308C8" w:rsidRDefault="009308C8" w:rsidP="009308C8">
            <w:pPr>
              <w:jc w:val="center"/>
              <w:rPr>
                <w:sz w:val="20"/>
              </w:rPr>
            </w:pPr>
          </w:p>
        </w:tc>
        <w:tc>
          <w:tcPr>
            <w:tcW w:w="565" w:type="pct"/>
            <w:vMerge/>
            <w:shd w:val="clear" w:color="auto" w:fill="auto"/>
            <w:tcMar>
              <w:left w:w="85" w:type="dxa"/>
              <w:right w:w="85" w:type="dxa"/>
            </w:tcMar>
            <w:vAlign w:val="center"/>
          </w:tcPr>
          <w:p w14:paraId="05D795F8" w14:textId="77777777" w:rsidR="009308C8" w:rsidRPr="009308C8" w:rsidRDefault="009308C8" w:rsidP="009308C8">
            <w:pPr>
              <w:jc w:val="center"/>
              <w:rPr>
                <w:sz w:val="20"/>
              </w:rPr>
            </w:pPr>
          </w:p>
        </w:tc>
      </w:tr>
      <w:tr w:rsidR="009308C8" w:rsidRPr="009308C8" w14:paraId="2BEF2963" w14:textId="77777777" w:rsidTr="00C42982">
        <w:trPr>
          <w:trHeight w:val="346"/>
        </w:trPr>
        <w:tc>
          <w:tcPr>
            <w:tcW w:w="997" w:type="pct"/>
            <w:shd w:val="clear" w:color="auto" w:fill="auto"/>
          </w:tcPr>
          <w:p w14:paraId="4C6FE2ED" w14:textId="77777777" w:rsidR="009308C8" w:rsidRPr="00AB50FE" w:rsidRDefault="009308C8" w:rsidP="009308C8">
            <w:pPr>
              <w:spacing w:after="60"/>
              <w:jc w:val="left"/>
              <w:rPr>
                <w:sz w:val="20"/>
                <w:lang w:val="fr-FR"/>
              </w:rPr>
            </w:pPr>
            <w:r w:rsidRPr="009308C8">
              <w:rPr>
                <w:sz w:val="20"/>
                <w:lang w:val="fr-FR"/>
              </w:rPr>
              <w:t>Dernier rapport du programme de pays (2023)</w:t>
            </w:r>
          </w:p>
        </w:tc>
        <w:tc>
          <w:tcPr>
            <w:tcW w:w="460" w:type="pct"/>
            <w:shd w:val="clear" w:color="auto" w:fill="auto"/>
            <w:vAlign w:val="center"/>
          </w:tcPr>
          <w:p w14:paraId="7B618A24" w14:textId="77777777" w:rsidR="009308C8" w:rsidRPr="00AB50FE" w:rsidRDefault="009308C8" w:rsidP="009308C8">
            <w:pPr>
              <w:spacing w:after="60"/>
              <w:ind w:left="-113"/>
              <w:jc w:val="right"/>
              <w:rPr>
                <w:sz w:val="20"/>
                <w:lang w:val="fr-FR"/>
              </w:rPr>
            </w:pPr>
          </w:p>
        </w:tc>
        <w:tc>
          <w:tcPr>
            <w:tcW w:w="330" w:type="pct"/>
            <w:shd w:val="clear" w:color="auto" w:fill="auto"/>
            <w:vAlign w:val="center"/>
          </w:tcPr>
          <w:p w14:paraId="67FD846E" w14:textId="77777777" w:rsidR="009308C8" w:rsidRPr="00AB50FE" w:rsidRDefault="009308C8" w:rsidP="009308C8">
            <w:pPr>
              <w:spacing w:after="60"/>
              <w:ind w:left="-120"/>
              <w:jc w:val="right"/>
              <w:rPr>
                <w:sz w:val="20"/>
                <w:lang w:val="fr-FR"/>
              </w:rPr>
            </w:pPr>
          </w:p>
        </w:tc>
        <w:tc>
          <w:tcPr>
            <w:tcW w:w="462" w:type="pct"/>
            <w:shd w:val="clear" w:color="auto" w:fill="auto"/>
            <w:vAlign w:val="center"/>
          </w:tcPr>
          <w:p w14:paraId="03CE6BD2" w14:textId="77777777" w:rsidR="009308C8" w:rsidRPr="00AB50FE" w:rsidRDefault="009308C8" w:rsidP="009308C8">
            <w:pPr>
              <w:spacing w:after="60"/>
              <w:ind w:left="-110"/>
              <w:jc w:val="right"/>
              <w:rPr>
                <w:sz w:val="20"/>
                <w:lang w:val="fr-FR"/>
              </w:rPr>
            </w:pPr>
          </w:p>
        </w:tc>
        <w:tc>
          <w:tcPr>
            <w:tcW w:w="595" w:type="pct"/>
            <w:shd w:val="clear" w:color="auto" w:fill="auto"/>
            <w:vAlign w:val="center"/>
          </w:tcPr>
          <w:p w14:paraId="210B146F" w14:textId="77777777" w:rsidR="009308C8" w:rsidRPr="00AB50FE" w:rsidRDefault="009308C8" w:rsidP="009308C8">
            <w:pPr>
              <w:spacing w:after="60"/>
              <w:ind w:left="-108"/>
              <w:jc w:val="right"/>
              <w:rPr>
                <w:sz w:val="20"/>
                <w:lang w:val="fr-FR"/>
              </w:rPr>
            </w:pPr>
          </w:p>
        </w:tc>
        <w:tc>
          <w:tcPr>
            <w:tcW w:w="365" w:type="pct"/>
            <w:shd w:val="clear" w:color="auto" w:fill="auto"/>
            <w:vAlign w:val="center"/>
          </w:tcPr>
          <w:p w14:paraId="411BA231" w14:textId="77777777" w:rsidR="009308C8" w:rsidRPr="00AB50FE" w:rsidRDefault="009308C8" w:rsidP="009308C8">
            <w:pPr>
              <w:spacing w:after="60"/>
              <w:ind w:left="-106"/>
              <w:jc w:val="right"/>
              <w:rPr>
                <w:sz w:val="20"/>
                <w:lang w:val="fr-FR"/>
              </w:rPr>
            </w:pPr>
          </w:p>
        </w:tc>
        <w:tc>
          <w:tcPr>
            <w:tcW w:w="366" w:type="pct"/>
            <w:shd w:val="clear" w:color="auto" w:fill="auto"/>
            <w:vAlign w:val="center"/>
          </w:tcPr>
          <w:p w14:paraId="5C2A10A9" w14:textId="77777777" w:rsidR="009308C8" w:rsidRPr="00AB50FE" w:rsidRDefault="009308C8" w:rsidP="009308C8">
            <w:pPr>
              <w:spacing w:after="60"/>
              <w:ind w:left="-106"/>
              <w:jc w:val="right"/>
              <w:rPr>
                <w:sz w:val="20"/>
                <w:lang w:val="fr-FR"/>
              </w:rPr>
            </w:pPr>
          </w:p>
        </w:tc>
        <w:tc>
          <w:tcPr>
            <w:tcW w:w="464" w:type="pct"/>
            <w:shd w:val="clear" w:color="auto" w:fill="auto"/>
            <w:vAlign w:val="center"/>
          </w:tcPr>
          <w:p w14:paraId="54CDFB96" w14:textId="77777777" w:rsidR="009308C8" w:rsidRPr="009308C8" w:rsidRDefault="009308C8" w:rsidP="009308C8">
            <w:pPr>
              <w:spacing w:after="60"/>
              <w:ind w:left="-110"/>
              <w:jc w:val="right"/>
              <w:rPr>
                <w:sz w:val="20"/>
              </w:rPr>
            </w:pPr>
            <w:r w:rsidRPr="009308C8">
              <w:rPr>
                <w:sz w:val="20"/>
              </w:rPr>
              <w:t>736</w:t>
            </w:r>
            <w:r>
              <w:rPr>
                <w:sz w:val="20"/>
              </w:rPr>
              <w:t> </w:t>
            </w:r>
            <w:r w:rsidRPr="009308C8">
              <w:rPr>
                <w:sz w:val="20"/>
              </w:rPr>
              <w:t>797</w:t>
            </w:r>
          </w:p>
        </w:tc>
        <w:tc>
          <w:tcPr>
            <w:tcW w:w="396" w:type="pct"/>
            <w:shd w:val="clear" w:color="auto" w:fill="auto"/>
            <w:vAlign w:val="center"/>
          </w:tcPr>
          <w:p w14:paraId="7D397B4F" w14:textId="77777777" w:rsidR="009308C8" w:rsidRPr="009308C8" w:rsidRDefault="009308C8" w:rsidP="009308C8">
            <w:pPr>
              <w:spacing w:after="60"/>
              <w:ind w:left="-108"/>
              <w:jc w:val="right"/>
              <w:rPr>
                <w:sz w:val="20"/>
              </w:rPr>
            </w:pPr>
          </w:p>
        </w:tc>
        <w:tc>
          <w:tcPr>
            <w:tcW w:w="565" w:type="pct"/>
            <w:shd w:val="clear" w:color="auto" w:fill="auto"/>
            <w:vAlign w:val="center"/>
          </w:tcPr>
          <w:p w14:paraId="213C9364" w14:textId="77777777" w:rsidR="009308C8" w:rsidRPr="009308C8" w:rsidRDefault="009308C8" w:rsidP="009308C8">
            <w:pPr>
              <w:spacing w:after="60"/>
              <w:ind w:left="-114" w:right="-10"/>
              <w:jc w:val="right"/>
              <w:rPr>
                <w:sz w:val="20"/>
              </w:rPr>
            </w:pPr>
          </w:p>
        </w:tc>
      </w:tr>
      <w:tr w:rsidR="009308C8" w:rsidRPr="009308C8" w14:paraId="0C2E4FCF" w14:textId="77777777" w:rsidTr="00C42982">
        <w:trPr>
          <w:trHeight w:val="250"/>
        </w:trPr>
        <w:tc>
          <w:tcPr>
            <w:tcW w:w="997" w:type="pct"/>
            <w:shd w:val="clear" w:color="auto" w:fill="auto"/>
          </w:tcPr>
          <w:p w14:paraId="11138E70" w14:textId="77777777" w:rsidR="009308C8" w:rsidRPr="00AB50FE" w:rsidRDefault="009308C8" w:rsidP="009308C8">
            <w:pPr>
              <w:spacing w:after="60"/>
              <w:ind w:right="-108"/>
              <w:jc w:val="left"/>
              <w:rPr>
                <w:color w:val="000000" w:themeColor="text1"/>
                <w:sz w:val="20"/>
                <w:lang w:val="fr-FR"/>
              </w:rPr>
            </w:pPr>
            <w:r w:rsidRPr="009308C8">
              <w:rPr>
                <w:color w:val="000000" w:themeColor="text1"/>
                <w:sz w:val="20"/>
                <w:lang w:val="fr-FR"/>
              </w:rPr>
              <w:t>Activités convenues de la phase I du KIP</w:t>
            </w:r>
            <w:r>
              <w:rPr>
                <w:color w:val="000000" w:themeColor="text1"/>
                <w:sz w:val="20"/>
                <w:lang w:val="fr-FR"/>
              </w:rPr>
              <w:t> </w:t>
            </w:r>
            <w:r w:rsidRPr="009308C8">
              <w:rPr>
                <w:color w:val="000000" w:themeColor="text1"/>
                <w:sz w:val="20"/>
                <w:lang w:val="fr-FR"/>
              </w:rPr>
              <w:t>(O/N)</w:t>
            </w:r>
          </w:p>
        </w:tc>
        <w:tc>
          <w:tcPr>
            <w:tcW w:w="460" w:type="pct"/>
            <w:shd w:val="clear" w:color="auto" w:fill="auto"/>
            <w:vAlign w:val="center"/>
          </w:tcPr>
          <w:p w14:paraId="364C1F80" w14:textId="77777777" w:rsidR="009308C8" w:rsidRPr="00AB50FE" w:rsidRDefault="009308C8" w:rsidP="009308C8">
            <w:pPr>
              <w:spacing w:after="60"/>
              <w:jc w:val="center"/>
              <w:rPr>
                <w:sz w:val="20"/>
                <w:lang w:val="fr-FR"/>
              </w:rPr>
            </w:pPr>
          </w:p>
        </w:tc>
        <w:tc>
          <w:tcPr>
            <w:tcW w:w="330" w:type="pct"/>
            <w:shd w:val="clear" w:color="auto" w:fill="auto"/>
            <w:vAlign w:val="center"/>
          </w:tcPr>
          <w:p w14:paraId="21614FE9" w14:textId="77777777" w:rsidR="009308C8" w:rsidRPr="00AB50FE" w:rsidRDefault="009308C8" w:rsidP="009308C8">
            <w:pPr>
              <w:spacing w:after="60"/>
              <w:jc w:val="center"/>
              <w:rPr>
                <w:sz w:val="20"/>
                <w:lang w:val="fr-FR"/>
              </w:rPr>
            </w:pPr>
          </w:p>
        </w:tc>
        <w:tc>
          <w:tcPr>
            <w:tcW w:w="462" w:type="pct"/>
            <w:shd w:val="clear" w:color="auto" w:fill="auto"/>
            <w:vAlign w:val="center"/>
          </w:tcPr>
          <w:p w14:paraId="2D437264" w14:textId="77777777" w:rsidR="009308C8" w:rsidRPr="00AB50FE" w:rsidRDefault="009308C8" w:rsidP="009308C8">
            <w:pPr>
              <w:spacing w:after="60"/>
              <w:jc w:val="center"/>
              <w:rPr>
                <w:sz w:val="20"/>
                <w:lang w:val="fr-FR"/>
              </w:rPr>
            </w:pPr>
          </w:p>
        </w:tc>
        <w:tc>
          <w:tcPr>
            <w:tcW w:w="595" w:type="pct"/>
            <w:shd w:val="clear" w:color="auto" w:fill="auto"/>
            <w:vAlign w:val="center"/>
          </w:tcPr>
          <w:p w14:paraId="0F882A84" w14:textId="77777777" w:rsidR="009308C8" w:rsidRPr="00AB50FE" w:rsidRDefault="009308C8" w:rsidP="009308C8">
            <w:pPr>
              <w:spacing w:after="60"/>
              <w:jc w:val="center"/>
              <w:rPr>
                <w:sz w:val="20"/>
                <w:lang w:val="fr-FR"/>
              </w:rPr>
            </w:pPr>
          </w:p>
        </w:tc>
        <w:tc>
          <w:tcPr>
            <w:tcW w:w="365" w:type="pct"/>
            <w:shd w:val="clear" w:color="auto" w:fill="auto"/>
            <w:vAlign w:val="center"/>
          </w:tcPr>
          <w:p w14:paraId="75D3C8AA" w14:textId="77777777" w:rsidR="009308C8" w:rsidRPr="00AB50FE" w:rsidRDefault="009308C8" w:rsidP="009308C8">
            <w:pPr>
              <w:spacing w:after="60"/>
              <w:jc w:val="center"/>
              <w:rPr>
                <w:sz w:val="20"/>
                <w:lang w:val="fr-FR"/>
              </w:rPr>
            </w:pPr>
          </w:p>
        </w:tc>
        <w:tc>
          <w:tcPr>
            <w:tcW w:w="366" w:type="pct"/>
            <w:shd w:val="clear" w:color="auto" w:fill="auto"/>
            <w:vAlign w:val="center"/>
          </w:tcPr>
          <w:p w14:paraId="58C6233C" w14:textId="77777777" w:rsidR="009308C8" w:rsidRPr="00AB50FE" w:rsidRDefault="009308C8" w:rsidP="009308C8">
            <w:pPr>
              <w:spacing w:after="60"/>
              <w:jc w:val="center"/>
              <w:rPr>
                <w:sz w:val="20"/>
                <w:lang w:val="fr-FR"/>
              </w:rPr>
            </w:pPr>
          </w:p>
        </w:tc>
        <w:tc>
          <w:tcPr>
            <w:tcW w:w="464" w:type="pct"/>
            <w:shd w:val="clear" w:color="auto" w:fill="auto"/>
            <w:vAlign w:val="center"/>
          </w:tcPr>
          <w:p w14:paraId="444289D7" w14:textId="77777777" w:rsidR="009308C8" w:rsidRPr="009308C8" w:rsidRDefault="009308C8" w:rsidP="009308C8">
            <w:pPr>
              <w:spacing w:after="60"/>
              <w:jc w:val="center"/>
              <w:rPr>
                <w:sz w:val="20"/>
              </w:rPr>
            </w:pPr>
            <w:r w:rsidRPr="009308C8">
              <w:rPr>
                <w:sz w:val="20"/>
                <w:lang w:val="fr-FR"/>
              </w:rPr>
              <w:t>O</w:t>
            </w:r>
          </w:p>
        </w:tc>
        <w:tc>
          <w:tcPr>
            <w:tcW w:w="396" w:type="pct"/>
            <w:shd w:val="clear" w:color="auto" w:fill="auto"/>
            <w:vAlign w:val="center"/>
          </w:tcPr>
          <w:p w14:paraId="47AEDD2A" w14:textId="77777777" w:rsidR="009308C8" w:rsidRPr="009308C8" w:rsidRDefault="009308C8" w:rsidP="009308C8">
            <w:pPr>
              <w:spacing w:after="60"/>
              <w:jc w:val="center"/>
              <w:rPr>
                <w:sz w:val="20"/>
              </w:rPr>
            </w:pPr>
          </w:p>
        </w:tc>
        <w:tc>
          <w:tcPr>
            <w:tcW w:w="565" w:type="pct"/>
            <w:shd w:val="clear" w:color="auto" w:fill="auto"/>
            <w:vAlign w:val="center"/>
          </w:tcPr>
          <w:p w14:paraId="1A6768DB" w14:textId="77777777" w:rsidR="009308C8" w:rsidRPr="009308C8" w:rsidRDefault="009308C8" w:rsidP="009308C8">
            <w:pPr>
              <w:spacing w:after="60"/>
              <w:jc w:val="center"/>
              <w:rPr>
                <w:sz w:val="20"/>
              </w:rPr>
            </w:pPr>
          </w:p>
        </w:tc>
      </w:tr>
    </w:tbl>
    <w:p w14:paraId="67B87F27" w14:textId="77777777" w:rsidR="009308C8" w:rsidRPr="009308C8" w:rsidRDefault="009308C8" w:rsidP="009308C8">
      <w:pPr>
        <w:jc w:val="center"/>
        <w:rPr>
          <w:sz w:val="10"/>
          <w:szCs w:val="10"/>
        </w:rPr>
      </w:pPr>
    </w:p>
    <w:tbl>
      <w:tblPr>
        <w:tblW w:w="5715"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54"/>
        <w:gridCol w:w="1082"/>
        <w:gridCol w:w="2251"/>
      </w:tblGrid>
      <w:tr w:rsidR="009308C8" w:rsidRPr="009308C8" w14:paraId="40B18DE0" w14:textId="77777777" w:rsidTr="009B47CF">
        <w:trPr>
          <w:trHeight w:val="186"/>
        </w:trPr>
        <w:tc>
          <w:tcPr>
            <w:tcW w:w="3441" w:type="pct"/>
            <w:shd w:val="clear" w:color="auto" w:fill="auto"/>
            <w:tcMar>
              <w:top w:w="17" w:type="dxa"/>
              <w:left w:w="108" w:type="dxa"/>
              <w:bottom w:w="17" w:type="dxa"/>
              <w:right w:w="108" w:type="dxa"/>
            </w:tcMar>
            <w:vAlign w:val="center"/>
          </w:tcPr>
          <w:p w14:paraId="2BF2FBE5" w14:textId="77777777" w:rsidR="009308C8" w:rsidRPr="00AB50FE" w:rsidRDefault="009308C8" w:rsidP="009308C8">
            <w:pPr>
              <w:keepNext/>
              <w:suppressAutoHyphens/>
              <w:ind w:right="-95"/>
              <w:jc w:val="left"/>
              <w:rPr>
                <w:b/>
                <w:caps/>
                <w:sz w:val="20"/>
                <w:szCs w:val="20"/>
                <w:lang w:val="fr-FR"/>
              </w:rPr>
            </w:pPr>
            <w:r w:rsidRPr="009308C8">
              <w:rPr>
                <w:b/>
                <w:caps/>
                <w:sz w:val="20"/>
                <w:lang w:val="fr-FR"/>
              </w:rPr>
              <w:t>CONSOMMATION MOYENNE DE HFC DANS L</w:t>
            </w:r>
            <w:r w:rsidR="00C90571">
              <w:rPr>
                <w:b/>
                <w:caps/>
                <w:sz w:val="20"/>
                <w:lang w:val="fr-FR"/>
              </w:rPr>
              <w:t>’</w:t>
            </w:r>
            <w:r w:rsidRPr="009308C8">
              <w:rPr>
                <w:b/>
                <w:caps/>
                <w:sz w:val="20"/>
                <w:lang w:val="fr-FR"/>
              </w:rPr>
              <w:t>ENTRETIEN POUR 2020-2022</w:t>
            </w:r>
          </w:p>
        </w:tc>
        <w:tc>
          <w:tcPr>
            <w:tcW w:w="506" w:type="pct"/>
            <w:shd w:val="clear" w:color="auto" w:fill="auto"/>
          </w:tcPr>
          <w:p w14:paraId="23B65C48" w14:textId="77777777" w:rsidR="009308C8" w:rsidRPr="009308C8" w:rsidRDefault="009308C8" w:rsidP="009308C8">
            <w:pPr>
              <w:keepNext/>
              <w:suppressAutoHyphens/>
              <w:ind w:right="116"/>
              <w:jc w:val="right"/>
              <w:rPr>
                <w:bCs/>
                <w:color w:val="000000" w:themeColor="text1"/>
                <w:sz w:val="20"/>
                <w:szCs w:val="20"/>
              </w:rPr>
            </w:pPr>
            <w:r w:rsidRPr="009308C8">
              <w:rPr>
                <w:color w:val="000000" w:themeColor="text1"/>
                <w:sz w:val="20"/>
                <w:lang w:val="fr-FR"/>
              </w:rPr>
              <w:t>383</w:t>
            </w:r>
            <w:r>
              <w:rPr>
                <w:color w:val="000000" w:themeColor="text1"/>
                <w:sz w:val="20"/>
                <w:lang w:val="fr-FR"/>
              </w:rPr>
              <w:t>,</w:t>
            </w:r>
            <w:r w:rsidRPr="009308C8">
              <w:rPr>
                <w:color w:val="000000" w:themeColor="text1"/>
                <w:sz w:val="20"/>
                <w:lang w:val="fr-FR"/>
              </w:rPr>
              <w:t>59 tm</w:t>
            </w:r>
          </w:p>
        </w:tc>
        <w:tc>
          <w:tcPr>
            <w:tcW w:w="1053" w:type="pct"/>
            <w:shd w:val="clear" w:color="auto" w:fill="auto"/>
          </w:tcPr>
          <w:p w14:paraId="25FEF2B3" w14:textId="77777777" w:rsidR="009308C8" w:rsidRPr="009308C8" w:rsidRDefault="009308C8" w:rsidP="009308C8">
            <w:pPr>
              <w:keepNext/>
              <w:tabs>
                <w:tab w:val="left" w:pos="720"/>
              </w:tabs>
              <w:suppressAutoHyphens/>
              <w:ind w:right="116"/>
              <w:jc w:val="right"/>
              <w:rPr>
                <w:color w:val="000000" w:themeColor="text1"/>
                <w:sz w:val="20"/>
                <w:szCs w:val="20"/>
              </w:rPr>
            </w:pPr>
            <w:r w:rsidRPr="009308C8">
              <w:rPr>
                <w:color w:val="000000" w:themeColor="text1"/>
                <w:sz w:val="20"/>
                <w:lang w:val="fr-FR"/>
              </w:rPr>
              <w:t>698</w:t>
            </w:r>
            <w:r>
              <w:rPr>
                <w:color w:val="000000" w:themeColor="text1"/>
                <w:sz w:val="20"/>
                <w:lang w:val="fr-FR"/>
              </w:rPr>
              <w:t> </w:t>
            </w:r>
            <w:r w:rsidRPr="009308C8">
              <w:rPr>
                <w:color w:val="000000" w:themeColor="text1"/>
                <w:sz w:val="20"/>
                <w:lang w:val="fr-FR"/>
              </w:rPr>
              <w:t>315 tonnes d</w:t>
            </w:r>
            <w:r w:rsidR="00C90571">
              <w:rPr>
                <w:color w:val="000000" w:themeColor="text1"/>
                <w:sz w:val="20"/>
                <w:lang w:val="fr-FR"/>
              </w:rPr>
              <w:t>’</w:t>
            </w:r>
            <w:r w:rsidRPr="009308C8">
              <w:rPr>
                <w:color w:val="000000" w:themeColor="text1"/>
                <w:sz w:val="20"/>
                <w:lang w:val="fr-FR"/>
              </w:rPr>
              <w:t>éq-CO</w:t>
            </w:r>
            <w:r w:rsidRPr="009308C8">
              <w:rPr>
                <w:sz w:val="20"/>
                <w:vertAlign w:val="subscript"/>
                <w:lang w:val="fr-FR"/>
              </w:rPr>
              <w:t>2</w:t>
            </w:r>
          </w:p>
        </w:tc>
      </w:tr>
    </w:tbl>
    <w:p w14:paraId="769CA3D6" w14:textId="77777777" w:rsidR="009308C8" w:rsidRPr="009308C8" w:rsidRDefault="009308C8" w:rsidP="009308C8">
      <w:pPr>
        <w:jc w:val="center"/>
        <w:rPr>
          <w:sz w:val="10"/>
          <w:szCs w:val="10"/>
        </w:rPr>
      </w:pPr>
    </w:p>
    <w:tbl>
      <w:tblPr>
        <w:tblW w:w="5733"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82"/>
        <w:gridCol w:w="1383"/>
        <w:gridCol w:w="1317"/>
        <w:gridCol w:w="1274"/>
        <w:gridCol w:w="2065"/>
      </w:tblGrid>
      <w:tr w:rsidR="009308C8" w:rsidRPr="009308C8" w14:paraId="4DA4286A" w14:textId="77777777" w:rsidTr="00AB50FE">
        <w:trPr>
          <w:trHeight w:val="86"/>
          <w:tblHeader/>
        </w:trPr>
        <w:tc>
          <w:tcPr>
            <w:tcW w:w="2184" w:type="pct"/>
            <w:shd w:val="clear" w:color="auto" w:fill="auto"/>
            <w:tcMar>
              <w:top w:w="17" w:type="dxa"/>
              <w:left w:w="108" w:type="dxa"/>
              <w:bottom w:w="17" w:type="dxa"/>
              <w:right w:w="108" w:type="dxa"/>
            </w:tcMar>
            <w:vAlign w:val="center"/>
          </w:tcPr>
          <w:p w14:paraId="7246444C" w14:textId="77777777" w:rsidR="009308C8" w:rsidRPr="00AB50FE" w:rsidRDefault="009308C8" w:rsidP="009308C8">
            <w:pPr>
              <w:keepNext/>
              <w:suppressAutoHyphens/>
              <w:jc w:val="left"/>
              <w:rPr>
                <w:b/>
                <w:bCs/>
                <w:sz w:val="20"/>
                <w:szCs w:val="20"/>
                <w:lang w:val="fr-FR"/>
              </w:rPr>
            </w:pPr>
            <w:r w:rsidRPr="009308C8">
              <w:rPr>
                <w:b/>
                <w:sz w:val="20"/>
                <w:lang w:val="fr-FR"/>
              </w:rPr>
              <w:t>DONNÉES DE CONSOMMATION (tonnes d</w:t>
            </w:r>
            <w:r w:rsidR="00C90571">
              <w:rPr>
                <w:b/>
                <w:sz w:val="20"/>
                <w:lang w:val="fr-FR"/>
              </w:rPr>
              <w:t>’</w:t>
            </w:r>
            <w:r w:rsidRPr="009308C8">
              <w:rPr>
                <w:b/>
                <w:sz w:val="20"/>
                <w:lang w:val="fr-FR"/>
              </w:rPr>
              <w:t>éq.CO</w:t>
            </w:r>
            <w:r w:rsidRPr="009308C8">
              <w:rPr>
                <w:b/>
                <w:sz w:val="20"/>
                <w:vertAlign w:val="subscript"/>
                <w:lang w:val="fr-FR"/>
              </w:rPr>
              <w:t>2</w:t>
            </w:r>
            <w:r w:rsidRPr="009308C8">
              <w:rPr>
                <w:b/>
                <w:sz w:val="20"/>
                <w:lang w:val="fr-FR"/>
              </w:rPr>
              <w:t>)</w:t>
            </w:r>
          </w:p>
        </w:tc>
        <w:tc>
          <w:tcPr>
            <w:tcW w:w="645" w:type="pct"/>
            <w:shd w:val="clear" w:color="auto" w:fill="auto"/>
            <w:vAlign w:val="center"/>
          </w:tcPr>
          <w:p w14:paraId="0CB705AF" w14:textId="77777777" w:rsidR="009308C8" w:rsidRPr="009308C8" w:rsidRDefault="009308C8" w:rsidP="009308C8">
            <w:pPr>
              <w:keepNext/>
              <w:suppressAutoHyphens/>
              <w:jc w:val="center"/>
              <w:rPr>
                <w:b/>
                <w:bCs/>
                <w:sz w:val="20"/>
                <w:szCs w:val="20"/>
              </w:rPr>
            </w:pPr>
            <w:r w:rsidRPr="009308C8">
              <w:rPr>
                <w:b/>
                <w:bCs/>
                <w:sz w:val="20"/>
                <w:szCs w:val="20"/>
              </w:rPr>
              <w:t>2020</w:t>
            </w:r>
          </w:p>
        </w:tc>
        <w:tc>
          <w:tcPr>
            <w:tcW w:w="614" w:type="pct"/>
            <w:shd w:val="clear" w:color="auto" w:fill="auto"/>
            <w:tcMar>
              <w:top w:w="17" w:type="dxa"/>
              <w:left w:w="108" w:type="dxa"/>
              <w:bottom w:w="17" w:type="dxa"/>
              <w:right w:w="108" w:type="dxa"/>
            </w:tcMar>
            <w:vAlign w:val="center"/>
          </w:tcPr>
          <w:p w14:paraId="6461B79B" w14:textId="77777777" w:rsidR="009308C8" w:rsidRPr="009308C8" w:rsidRDefault="009308C8" w:rsidP="009308C8">
            <w:pPr>
              <w:keepNext/>
              <w:suppressAutoHyphens/>
              <w:jc w:val="center"/>
              <w:rPr>
                <w:b/>
                <w:bCs/>
                <w:sz w:val="20"/>
                <w:szCs w:val="20"/>
              </w:rPr>
            </w:pPr>
            <w:r w:rsidRPr="009308C8">
              <w:rPr>
                <w:b/>
                <w:bCs/>
                <w:sz w:val="20"/>
                <w:szCs w:val="20"/>
              </w:rPr>
              <w:t>2021</w:t>
            </w:r>
          </w:p>
        </w:tc>
        <w:tc>
          <w:tcPr>
            <w:tcW w:w="594" w:type="pct"/>
            <w:shd w:val="clear" w:color="auto" w:fill="auto"/>
            <w:tcMar>
              <w:top w:w="17" w:type="dxa"/>
              <w:left w:w="108" w:type="dxa"/>
              <w:bottom w:w="17" w:type="dxa"/>
              <w:right w:w="108" w:type="dxa"/>
            </w:tcMar>
            <w:vAlign w:val="center"/>
          </w:tcPr>
          <w:p w14:paraId="13CD9585" w14:textId="77777777" w:rsidR="009308C8" w:rsidRPr="009308C8" w:rsidRDefault="009308C8" w:rsidP="009308C8">
            <w:pPr>
              <w:keepNext/>
              <w:suppressAutoHyphens/>
              <w:jc w:val="center"/>
              <w:rPr>
                <w:b/>
                <w:bCs/>
                <w:sz w:val="20"/>
                <w:szCs w:val="20"/>
              </w:rPr>
            </w:pPr>
            <w:r w:rsidRPr="009308C8">
              <w:rPr>
                <w:b/>
                <w:bCs/>
                <w:sz w:val="20"/>
                <w:szCs w:val="20"/>
              </w:rPr>
              <w:t>2022</w:t>
            </w:r>
          </w:p>
        </w:tc>
        <w:tc>
          <w:tcPr>
            <w:tcW w:w="963" w:type="pct"/>
            <w:shd w:val="clear" w:color="auto" w:fill="auto"/>
            <w:tcMar>
              <w:top w:w="17" w:type="dxa"/>
              <w:left w:w="108" w:type="dxa"/>
              <w:bottom w:w="17" w:type="dxa"/>
              <w:right w:w="108" w:type="dxa"/>
            </w:tcMar>
            <w:vAlign w:val="center"/>
          </w:tcPr>
          <w:p w14:paraId="50EDCB7C" w14:textId="77777777" w:rsidR="009308C8" w:rsidRPr="009308C8" w:rsidRDefault="009308C8" w:rsidP="009308C8">
            <w:pPr>
              <w:keepNext/>
              <w:suppressAutoHyphens/>
              <w:jc w:val="center"/>
              <w:rPr>
                <w:b/>
                <w:bCs/>
                <w:sz w:val="20"/>
                <w:szCs w:val="20"/>
              </w:rPr>
            </w:pPr>
            <w:r w:rsidRPr="009308C8">
              <w:rPr>
                <w:b/>
                <w:bCs/>
                <w:sz w:val="20"/>
                <w:szCs w:val="20"/>
                <w:lang w:val="fr-FR"/>
              </w:rPr>
              <w:t>Moyenne 2020-2022</w:t>
            </w:r>
          </w:p>
        </w:tc>
      </w:tr>
      <w:tr w:rsidR="009308C8" w:rsidRPr="009308C8" w14:paraId="48282823" w14:textId="77777777" w:rsidTr="00AB50FE">
        <w:trPr>
          <w:trHeight w:val="22"/>
        </w:trPr>
        <w:tc>
          <w:tcPr>
            <w:tcW w:w="2184" w:type="pct"/>
            <w:shd w:val="clear" w:color="auto" w:fill="auto"/>
            <w:tcMar>
              <w:top w:w="17" w:type="dxa"/>
              <w:left w:w="108" w:type="dxa"/>
              <w:bottom w:w="17" w:type="dxa"/>
              <w:right w:w="108" w:type="dxa"/>
            </w:tcMar>
          </w:tcPr>
          <w:p w14:paraId="2DAF5894" w14:textId="77777777" w:rsidR="009308C8" w:rsidRPr="009308C8" w:rsidRDefault="009308C8" w:rsidP="009308C8">
            <w:pPr>
              <w:keepNext/>
              <w:suppressAutoHyphens/>
              <w:rPr>
                <w:sz w:val="20"/>
                <w:szCs w:val="20"/>
              </w:rPr>
            </w:pPr>
            <w:r w:rsidRPr="009308C8">
              <w:rPr>
                <w:sz w:val="20"/>
                <w:szCs w:val="20"/>
                <w:lang w:val="fr-FR"/>
              </w:rPr>
              <w:t>Consommation annuelle de HFC</w:t>
            </w:r>
          </w:p>
        </w:tc>
        <w:tc>
          <w:tcPr>
            <w:tcW w:w="645" w:type="pct"/>
            <w:shd w:val="clear" w:color="auto" w:fill="auto"/>
          </w:tcPr>
          <w:p w14:paraId="3AE5F916" w14:textId="77777777" w:rsidR="009308C8" w:rsidRPr="009308C8" w:rsidRDefault="009308C8" w:rsidP="009308C8">
            <w:pPr>
              <w:keepNext/>
              <w:suppressAutoHyphens/>
              <w:ind w:right="147"/>
              <w:jc w:val="right"/>
              <w:rPr>
                <w:sz w:val="20"/>
                <w:szCs w:val="20"/>
                <w:highlight w:val="yellow"/>
              </w:rPr>
            </w:pPr>
            <w:r w:rsidRPr="009308C8">
              <w:rPr>
                <w:sz w:val="20"/>
                <w:szCs w:val="20"/>
              </w:rPr>
              <w:t>607</w:t>
            </w:r>
            <w:r>
              <w:rPr>
                <w:sz w:val="20"/>
                <w:szCs w:val="20"/>
              </w:rPr>
              <w:t> </w:t>
            </w:r>
            <w:r w:rsidRPr="009308C8">
              <w:rPr>
                <w:sz w:val="20"/>
                <w:szCs w:val="20"/>
              </w:rPr>
              <w:t>767</w:t>
            </w:r>
          </w:p>
        </w:tc>
        <w:tc>
          <w:tcPr>
            <w:tcW w:w="614" w:type="pct"/>
            <w:shd w:val="clear" w:color="auto" w:fill="auto"/>
            <w:tcMar>
              <w:top w:w="17" w:type="dxa"/>
              <w:left w:w="108" w:type="dxa"/>
              <w:bottom w:w="17" w:type="dxa"/>
              <w:right w:w="108" w:type="dxa"/>
            </w:tcMar>
          </w:tcPr>
          <w:p w14:paraId="23919A3C" w14:textId="77777777" w:rsidR="009308C8" w:rsidRPr="009308C8" w:rsidRDefault="009308C8" w:rsidP="009308C8">
            <w:pPr>
              <w:keepNext/>
              <w:suppressAutoHyphens/>
              <w:ind w:right="38"/>
              <w:jc w:val="right"/>
              <w:rPr>
                <w:sz w:val="20"/>
                <w:szCs w:val="20"/>
                <w:highlight w:val="yellow"/>
              </w:rPr>
            </w:pPr>
            <w:r w:rsidRPr="009308C8">
              <w:rPr>
                <w:sz w:val="20"/>
                <w:szCs w:val="20"/>
              </w:rPr>
              <w:t>635</w:t>
            </w:r>
            <w:r>
              <w:rPr>
                <w:sz w:val="20"/>
                <w:szCs w:val="20"/>
              </w:rPr>
              <w:t> </w:t>
            </w:r>
            <w:r w:rsidRPr="009308C8">
              <w:rPr>
                <w:sz w:val="20"/>
                <w:szCs w:val="20"/>
              </w:rPr>
              <w:t>045</w:t>
            </w:r>
          </w:p>
        </w:tc>
        <w:tc>
          <w:tcPr>
            <w:tcW w:w="594" w:type="pct"/>
            <w:shd w:val="clear" w:color="auto" w:fill="auto"/>
            <w:tcMar>
              <w:top w:w="17" w:type="dxa"/>
              <w:left w:w="108" w:type="dxa"/>
              <w:bottom w:w="17" w:type="dxa"/>
              <w:right w:w="108" w:type="dxa"/>
            </w:tcMar>
          </w:tcPr>
          <w:p w14:paraId="23D6B016" w14:textId="77777777" w:rsidR="009308C8" w:rsidRPr="009308C8" w:rsidRDefault="009308C8" w:rsidP="009308C8">
            <w:pPr>
              <w:keepNext/>
              <w:suppressAutoHyphens/>
              <w:ind w:right="34"/>
              <w:jc w:val="right"/>
              <w:rPr>
                <w:sz w:val="20"/>
                <w:szCs w:val="20"/>
                <w:highlight w:val="yellow"/>
              </w:rPr>
            </w:pPr>
            <w:r w:rsidRPr="009308C8">
              <w:rPr>
                <w:sz w:val="20"/>
                <w:szCs w:val="20"/>
              </w:rPr>
              <w:t>852</w:t>
            </w:r>
            <w:r>
              <w:rPr>
                <w:sz w:val="20"/>
                <w:szCs w:val="20"/>
              </w:rPr>
              <w:t> </w:t>
            </w:r>
            <w:r w:rsidRPr="009308C8">
              <w:rPr>
                <w:sz w:val="20"/>
                <w:szCs w:val="20"/>
              </w:rPr>
              <w:t>133</w:t>
            </w:r>
          </w:p>
        </w:tc>
        <w:tc>
          <w:tcPr>
            <w:tcW w:w="963" w:type="pct"/>
            <w:shd w:val="clear" w:color="auto" w:fill="auto"/>
            <w:tcMar>
              <w:top w:w="17" w:type="dxa"/>
              <w:left w:w="108" w:type="dxa"/>
              <w:bottom w:w="17" w:type="dxa"/>
              <w:right w:w="108" w:type="dxa"/>
            </w:tcMar>
          </w:tcPr>
          <w:p w14:paraId="7E2E0FFC" w14:textId="77777777" w:rsidR="009308C8" w:rsidRPr="009308C8" w:rsidRDefault="009308C8" w:rsidP="009308C8">
            <w:pPr>
              <w:keepNext/>
              <w:suppressAutoHyphens/>
              <w:ind w:right="33"/>
              <w:jc w:val="right"/>
              <w:rPr>
                <w:sz w:val="20"/>
                <w:szCs w:val="20"/>
              </w:rPr>
            </w:pPr>
            <w:r w:rsidRPr="009308C8">
              <w:rPr>
                <w:color w:val="000000" w:themeColor="text1"/>
                <w:sz w:val="20"/>
                <w:szCs w:val="20"/>
              </w:rPr>
              <w:t>698</w:t>
            </w:r>
            <w:r>
              <w:rPr>
                <w:color w:val="000000" w:themeColor="text1"/>
                <w:sz w:val="20"/>
                <w:szCs w:val="20"/>
              </w:rPr>
              <w:t> </w:t>
            </w:r>
            <w:r w:rsidRPr="009308C8">
              <w:rPr>
                <w:color w:val="000000" w:themeColor="text1"/>
                <w:sz w:val="20"/>
                <w:szCs w:val="20"/>
              </w:rPr>
              <w:t>315</w:t>
            </w:r>
          </w:p>
        </w:tc>
      </w:tr>
      <w:tr w:rsidR="009308C8" w:rsidRPr="009308C8" w14:paraId="46DB35D0" w14:textId="77777777" w:rsidTr="00AB50FE">
        <w:trPr>
          <w:trHeight w:val="161"/>
        </w:trPr>
        <w:tc>
          <w:tcPr>
            <w:tcW w:w="4037" w:type="pct"/>
            <w:gridSpan w:val="4"/>
            <w:shd w:val="clear" w:color="auto" w:fill="auto"/>
            <w:tcMar>
              <w:top w:w="17" w:type="dxa"/>
              <w:left w:w="108" w:type="dxa"/>
              <w:bottom w:w="17" w:type="dxa"/>
              <w:right w:w="108" w:type="dxa"/>
            </w:tcMar>
          </w:tcPr>
          <w:p w14:paraId="4798AEA4" w14:textId="77777777" w:rsidR="009308C8" w:rsidRPr="00AB50FE" w:rsidRDefault="009308C8" w:rsidP="009308C8">
            <w:pPr>
              <w:keepNext/>
              <w:suppressAutoHyphens/>
              <w:ind w:right="116"/>
              <w:jc w:val="left"/>
              <w:rPr>
                <w:sz w:val="20"/>
                <w:szCs w:val="20"/>
                <w:lang w:val="fr-FR"/>
              </w:rPr>
            </w:pPr>
            <w:r w:rsidRPr="009308C8">
              <w:rPr>
                <w:sz w:val="20"/>
                <w:szCs w:val="20"/>
                <w:lang w:val="fr-FR"/>
              </w:rPr>
              <w:t>Valeur de référence</w:t>
            </w:r>
            <w:r>
              <w:rPr>
                <w:sz w:val="20"/>
                <w:szCs w:val="20"/>
                <w:lang w:val="fr-FR"/>
              </w:rPr>
              <w:t> </w:t>
            </w:r>
            <w:r w:rsidRPr="009308C8">
              <w:rPr>
                <w:sz w:val="20"/>
                <w:szCs w:val="20"/>
                <w:lang w:val="fr-FR"/>
              </w:rPr>
              <w:t>des HCFC (65 %)</w:t>
            </w:r>
          </w:p>
        </w:tc>
        <w:tc>
          <w:tcPr>
            <w:tcW w:w="963" w:type="pct"/>
            <w:shd w:val="clear" w:color="auto" w:fill="auto"/>
          </w:tcPr>
          <w:p w14:paraId="4770A0F2" w14:textId="77777777" w:rsidR="009308C8" w:rsidRPr="009308C8" w:rsidRDefault="009308C8" w:rsidP="009308C8">
            <w:pPr>
              <w:keepNext/>
              <w:suppressAutoHyphens/>
              <w:ind w:right="116"/>
              <w:jc w:val="right"/>
              <w:rPr>
                <w:sz w:val="20"/>
                <w:szCs w:val="20"/>
              </w:rPr>
            </w:pPr>
            <w:r w:rsidRPr="009308C8">
              <w:rPr>
                <w:color w:val="000000" w:themeColor="text1"/>
                <w:sz w:val="20"/>
              </w:rPr>
              <w:t>426</w:t>
            </w:r>
            <w:r>
              <w:rPr>
                <w:color w:val="000000" w:themeColor="text1"/>
                <w:sz w:val="20"/>
              </w:rPr>
              <w:t> </w:t>
            </w:r>
            <w:r w:rsidRPr="009308C8">
              <w:rPr>
                <w:color w:val="000000" w:themeColor="text1"/>
                <w:sz w:val="20"/>
              </w:rPr>
              <w:t>581</w:t>
            </w:r>
          </w:p>
        </w:tc>
      </w:tr>
      <w:tr w:rsidR="009308C8" w:rsidRPr="009308C8" w14:paraId="152E02E1" w14:textId="77777777" w:rsidTr="00AB50FE">
        <w:trPr>
          <w:trHeight w:val="22"/>
        </w:trPr>
        <w:tc>
          <w:tcPr>
            <w:tcW w:w="4037" w:type="pct"/>
            <w:gridSpan w:val="4"/>
            <w:shd w:val="clear" w:color="auto" w:fill="auto"/>
            <w:tcMar>
              <w:top w:w="17" w:type="dxa"/>
              <w:left w:w="108" w:type="dxa"/>
              <w:bottom w:w="17" w:type="dxa"/>
              <w:right w:w="108" w:type="dxa"/>
            </w:tcMar>
          </w:tcPr>
          <w:p w14:paraId="62AC347E" w14:textId="77777777" w:rsidR="009308C8" w:rsidRPr="00AB50FE" w:rsidRDefault="009308C8" w:rsidP="009308C8">
            <w:pPr>
              <w:keepNext/>
              <w:suppressAutoHyphens/>
              <w:ind w:right="116"/>
              <w:jc w:val="left"/>
              <w:rPr>
                <w:b/>
                <w:bCs/>
                <w:sz w:val="20"/>
                <w:szCs w:val="20"/>
                <w:lang w:val="fr-FR"/>
              </w:rPr>
            </w:pPr>
            <w:r w:rsidRPr="009308C8">
              <w:rPr>
                <w:sz w:val="20"/>
                <w:szCs w:val="20"/>
                <w:lang w:val="fr-FR"/>
              </w:rPr>
              <w:t>Valeur de référence des HFC</w:t>
            </w:r>
          </w:p>
        </w:tc>
        <w:tc>
          <w:tcPr>
            <w:tcW w:w="963" w:type="pct"/>
            <w:shd w:val="clear" w:color="auto" w:fill="auto"/>
          </w:tcPr>
          <w:p w14:paraId="0366AE01" w14:textId="77777777" w:rsidR="009308C8" w:rsidRPr="009308C8" w:rsidRDefault="009308C8" w:rsidP="009308C8">
            <w:pPr>
              <w:keepNext/>
              <w:suppressAutoHyphens/>
              <w:ind w:right="116"/>
              <w:jc w:val="right"/>
              <w:rPr>
                <w:b/>
                <w:bCs/>
                <w:sz w:val="20"/>
                <w:szCs w:val="20"/>
              </w:rPr>
            </w:pPr>
            <w:r w:rsidRPr="009308C8">
              <w:rPr>
                <w:color w:val="000000" w:themeColor="text1"/>
                <w:sz w:val="20"/>
              </w:rPr>
              <w:t>1</w:t>
            </w:r>
            <w:r>
              <w:rPr>
                <w:color w:val="000000" w:themeColor="text1"/>
                <w:sz w:val="20"/>
              </w:rPr>
              <w:t> </w:t>
            </w:r>
            <w:r w:rsidRPr="009308C8">
              <w:rPr>
                <w:color w:val="000000" w:themeColor="text1"/>
                <w:sz w:val="20"/>
              </w:rPr>
              <w:t>124</w:t>
            </w:r>
            <w:r>
              <w:rPr>
                <w:color w:val="000000" w:themeColor="text1"/>
                <w:sz w:val="20"/>
              </w:rPr>
              <w:t> </w:t>
            </w:r>
            <w:r w:rsidRPr="009308C8">
              <w:rPr>
                <w:color w:val="000000" w:themeColor="text1"/>
                <w:sz w:val="20"/>
              </w:rPr>
              <w:t>896</w:t>
            </w:r>
          </w:p>
        </w:tc>
      </w:tr>
    </w:tbl>
    <w:p w14:paraId="21313327" w14:textId="77777777" w:rsidR="009308C8" w:rsidRPr="009308C8" w:rsidRDefault="009308C8" w:rsidP="009308C8">
      <w:pPr>
        <w:jc w:val="center"/>
        <w:rPr>
          <w:sz w:val="10"/>
          <w:szCs w:val="10"/>
        </w:rPr>
      </w:pPr>
    </w:p>
    <w:tbl>
      <w:tblPr>
        <w:tblW w:w="5733"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78"/>
        <w:gridCol w:w="3343"/>
      </w:tblGrid>
      <w:tr w:rsidR="009308C8" w:rsidRPr="00B0185D" w14:paraId="24164FB9" w14:textId="77777777" w:rsidTr="00AB50FE">
        <w:trPr>
          <w:trHeight w:val="22"/>
        </w:trPr>
        <w:tc>
          <w:tcPr>
            <w:tcW w:w="5000" w:type="pct"/>
            <w:gridSpan w:val="2"/>
            <w:shd w:val="clear" w:color="auto" w:fill="auto"/>
            <w:tcMar>
              <w:top w:w="17" w:type="dxa"/>
              <w:left w:w="108" w:type="dxa"/>
              <w:bottom w:w="17" w:type="dxa"/>
              <w:right w:w="108" w:type="dxa"/>
            </w:tcMar>
          </w:tcPr>
          <w:p w14:paraId="77842898" w14:textId="77777777" w:rsidR="009308C8" w:rsidRPr="00AB50FE" w:rsidRDefault="009308C8" w:rsidP="009308C8">
            <w:pPr>
              <w:keepNext/>
              <w:suppressAutoHyphens/>
              <w:ind w:right="116"/>
              <w:jc w:val="left"/>
              <w:rPr>
                <w:sz w:val="20"/>
                <w:szCs w:val="20"/>
                <w:highlight w:val="cyan"/>
                <w:lang w:val="fr-FR"/>
              </w:rPr>
            </w:pPr>
            <w:r w:rsidRPr="009308C8">
              <w:rPr>
                <w:b/>
                <w:bCs/>
                <w:sz w:val="20"/>
                <w:szCs w:val="20"/>
                <w:lang w:val="fr-FR"/>
              </w:rPr>
              <w:t>CONSOMMATION DE HFC ÉLIGIBLE AU FINANCEMENT</w:t>
            </w:r>
          </w:p>
        </w:tc>
      </w:tr>
      <w:tr w:rsidR="009308C8" w:rsidRPr="009308C8" w14:paraId="7A24D368" w14:textId="77777777" w:rsidTr="00AB50FE">
        <w:trPr>
          <w:trHeight w:val="22"/>
        </w:trPr>
        <w:tc>
          <w:tcPr>
            <w:tcW w:w="3441" w:type="pct"/>
            <w:shd w:val="clear" w:color="auto" w:fill="auto"/>
            <w:tcMar>
              <w:top w:w="17" w:type="dxa"/>
              <w:left w:w="108" w:type="dxa"/>
              <w:bottom w:w="17" w:type="dxa"/>
              <w:right w:w="108" w:type="dxa"/>
            </w:tcMar>
          </w:tcPr>
          <w:p w14:paraId="06FD3378" w14:textId="77777777" w:rsidR="009308C8" w:rsidRPr="00AB50FE" w:rsidRDefault="009308C8" w:rsidP="009308C8">
            <w:pPr>
              <w:keepNext/>
              <w:suppressAutoHyphens/>
              <w:ind w:right="55"/>
              <w:jc w:val="left"/>
              <w:rPr>
                <w:sz w:val="20"/>
                <w:szCs w:val="20"/>
                <w:lang w:val="fr-FR"/>
              </w:rPr>
            </w:pPr>
            <w:r w:rsidRPr="009308C8">
              <w:rPr>
                <w:sz w:val="20"/>
                <w:szCs w:val="20"/>
                <w:lang w:val="fr-FR"/>
              </w:rPr>
              <w:t>Point de départ des réductions globales durables</w:t>
            </w:r>
          </w:p>
        </w:tc>
        <w:tc>
          <w:tcPr>
            <w:tcW w:w="1559" w:type="pct"/>
            <w:shd w:val="clear" w:color="auto" w:fill="auto"/>
            <w:vAlign w:val="center"/>
          </w:tcPr>
          <w:p w14:paraId="3AAC2C1B" w14:textId="77777777" w:rsidR="009308C8" w:rsidRPr="009308C8" w:rsidRDefault="009308C8" w:rsidP="009308C8">
            <w:pPr>
              <w:keepNext/>
              <w:suppressAutoHyphens/>
              <w:ind w:right="116"/>
              <w:jc w:val="right"/>
              <w:rPr>
                <w:b/>
                <w:bCs/>
                <w:sz w:val="20"/>
                <w:szCs w:val="20"/>
              </w:rPr>
            </w:pPr>
            <w:r w:rsidRPr="009308C8">
              <w:rPr>
                <w:sz w:val="20"/>
                <w:szCs w:val="20"/>
                <w:lang w:val="fr-FR"/>
              </w:rPr>
              <w:t>s.o.</w:t>
            </w:r>
          </w:p>
        </w:tc>
      </w:tr>
      <w:tr w:rsidR="009308C8" w:rsidRPr="009308C8" w14:paraId="5A5DCD64" w14:textId="77777777" w:rsidTr="00AB50FE">
        <w:trPr>
          <w:trHeight w:val="22"/>
        </w:trPr>
        <w:tc>
          <w:tcPr>
            <w:tcW w:w="3441" w:type="pct"/>
            <w:shd w:val="clear" w:color="auto" w:fill="auto"/>
            <w:tcMar>
              <w:top w:w="17" w:type="dxa"/>
              <w:left w:w="108" w:type="dxa"/>
              <w:bottom w:w="17" w:type="dxa"/>
              <w:right w:w="108" w:type="dxa"/>
            </w:tcMar>
          </w:tcPr>
          <w:p w14:paraId="71CF478C" w14:textId="77777777" w:rsidR="009308C8" w:rsidRPr="00AB50FE" w:rsidRDefault="009308C8" w:rsidP="009308C8">
            <w:pPr>
              <w:keepNext/>
              <w:suppressAutoHyphens/>
              <w:ind w:right="55"/>
              <w:jc w:val="left"/>
              <w:rPr>
                <w:b/>
                <w:bCs/>
                <w:sz w:val="20"/>
                <w:szCs w:val="20"/>
                <w:lang w:val="fr-FR"/>
              </w:rPr>
            </w:pPr>
            <w:r w:rsidRPr="009308C8">
              <w:rPr>
                <w:sz w:val="20"/>
                <w:szCs w:val="20"/>
                <w:lang w:val="fr-FR"/>
              </w:rPr>
              <w:t>Projets d</w:t>
            </w:r>
            <w:r w:rsidR="00C90571">
              <w:rPr>
                <w:sz w:val="20"/>
                <w:szCs w:val="20"/>
                <w:lang w:val="fr-FR"/>
              </w:rPr>
              <w:t>’</w:t>
            </w:r>
            <w:r w:rsidRPr="009308C8">
              <w:rPr>
                <w:sz w:val="20"/>
                <w:szCs w:val="20"/>
                <w:lang w:val="fr-FR"/>
              </w:rPr>
              <w:t>investissement précédemment approuvés pour la réduction des HFC</w:t>
            </w:r>
          </w:p>
        </w:tc>
        <w:tc>
          <w:tcPr>
            <w:tcW w:w="1559" w:type="pct"/>
            <w:shd w:val="clear" w:color="auto" w:fill="auto"/>
          </w:tcPr>
          <w:p w14:paraId="37F8AEFC" w14:textId="77777777" w:rsidR="009308C8" w:rsidRPr="009308C8" w:rsidRDefault="009308C8" w:rsidP="009308C8">
            <w:pPr>
              <w:keepNext/>
              <w:suppressAutoHyphens/>
              <w:ind w:right="116"/>
              <w:jc w:val="right"/>
              <w:rPr>
                <w:sz w:val="20"/>
                <w:szCs w:val="20"/>
              </w:rPr>
            </w:pPr>
            <w:r w:rsidRPr="009308C8">
              <w:rPr>
                <w:sz w:val="20"/>
                <w:szCs w:val="20"/>
                <w:lang w:val="fr-FR"/>
              </w:rPr>
              <w:t>Non</w:t>
            </w:r>
          </w:p>
        </w:tc>
      </w:tr>
      <w:tr w:rsidR="009308C8" w:rsidRPr="009308C8" w14:paraId="3DE7A450" w14:textId="77777777" w:rsidTr="00AB50FE">
        <w:trPr>
          <w:trHeight w:val="221"/>
        </w:trPr>
        <w:tc>
          <w:tcPr>
            <w:tcW w:w="3441" w:type="pct"/>
            <w:shd w:val="clear" w:color="auto" w:fill="auto"/>
            <w:tcMar>
              <w:top w:w="17" w:type="dxa"/>
              <w:left w:w="108" w:type="dxa"/>
              <w:bottom w:w="17" w:type="dxa"/>
              <w:right w:w="108" w:type="dxa"/>
            </w:tcMar>
          </w:tcPr>
          <w:p w14:paraId="5B9D58FB" w14:textId="77777777" w:rsidR="009308C8" w:rsidRPr="00AB50FE" w:rsidRDefault="009308C8" w:rsidP="009308C8">
            <w:pPr>
              <w:keepNext/>
              <w:suppressAutoHyphens/>
              <w:ind w:right="172"/>
              <w:jc w:val="left"/>
              <w:rPr>
                <w:sz w:val="20"/>
                <w:szCs w:val="20"/>
                <w:lang w:val="fr-FR"/>
              </w:rPr>
            </w:pPr>
            <w:r w:rsidRPr="009308C8">
              <w:rPr>
                <w:sz w:val="20"/>
                <w:szCs w:val="20"/>
                <w:lang w:val="fr-FR"/>
              </w:rPr>
              <w:t>Réductions</w:t>
            </w:r>
            <w:r>
              <w:rPr>
                <w:sz w:val="20"/>
                <w:szCs w:val="20"/>
                <w:lang w:val="fr-FR"/>
              </w:rPr>
              <w:t> </w:t>
            </w:r>
            <w:r w:rsidRPr="009308C8">
              <w:rPr>
                <w:sz w:val="20"/>
                <w:szCs w:val="20"/>
                <w:lang w:val="fr-FR"/>
              </w:rPr>
              <w:t>globales des projets précédemment approuvés (tonnes d</w:t>
            </w:r>
            <w:r w:rsidR="00C90571">
              <w:rPr>
                <w:sz w:val="20"/>
                <w:szCs w:val="20"/>
                <w:lang w:val="fr-FR"/>
              </w:rPr>
              <w:t>’</w:t>
            </w:r>
            <w:r w:rsidRPr="009308C8">
              <w:rPr>
                <w:sz w:val="20"/>
                <w:szCs w:val="20"/>
                <w:lang w:val="fr-FR"/>
              </w:rPr>
              <w:t>éq.CO</w:t>
            </w:r>
            <w:r w:rsidRPr="009308C8">
              <w:rPr>
                <w:sz w:val="20"/>
                <w:vertAlign w:val="subscript"/>
                <w:lang w:val="fr-FR"/>
              </w:rPr>
              <w:t>2</w:t>
            </w:r>
            <w:r w:rsidRPr="009308C8">
              <w:rPr>
                <w:sz w:val="20"/>
                <w:szCs w:val="20"/>
                <w:lang w:val="fr-FR"/>
              </w:rPr>
              <w:t>)</w:t>
            </w:r>
          </w:p>
        </w:tc>
        <w:tc>
          <w:tcPr>
            <w:tcW w:w="1559" w:type="pct"/>
            <w:shd w:val="clear" w:color="auto" w:fill="auto"/>
          </w:tcPr>
          <w:p w14:paraId="3E6B855A" w14:textId="77777777" w:rsidR="009308C8" w:rsidRPr="009308C8" w:rsidRDefault="009308C8" w:rsidP="009308C8">
            <w:pPr>
              <w:ind w:right="116"/>
              <w:jc w:val="right"/>
              <w:rPr>
                <w:sz w:val="20"/>
                <w:szCs w:val="20"/>
              </w:rPr>
            </w:pPr>
            <w:r w:rsidRPr="009308C8">
              <w:rPr>
                <w:sz w:val="20"/>
                <w:szCs w:val="20"/>
                <w:lang w:val="fr-FR"/>
              </w:rPr>
              <w:t>s.o.</w:t>
            </w:r>
          </w:p>
        </w:tc>
      </w:tr>
    </w:tbl>
    <w:p w14:paraId="7A976A00" w14:textId="77777777" w:rsidR="009308C8" w:rsidRPr="009308C8" w:rsidRDefault="009308C8" w:rsidP="009308C8">
      <w:pPr>
        <w:jc w:val="center"/>
        <w:rPr>
          <w:sz w:val="10"/>
          <w:szCs w:val="10"/>
        </w:rPr>
      </w:pPr>
    </w:p>
    <w:tbl>
      <w:tblPr>
        <w:tblStyle w:val="TableGrid"/>
        <w:tblW w:w="5727" w:type="pct"/>
        <w:tblInd w:w="-882" w:type="dxa"/>
        <w:tblLayout w:type="fixed"/>
        <w:tblLook w:val="04A0" w:firstRow="1" w:lastRow="0" w:firstColumn="1" w:lastColumn="0" w:noHBand="0" w:noVBand="1"/>
      </w:tblPr>
      <w:tblGrid>
        <w:gridCol w:w="1753"/>
        <w:gridCol w:w="1528"/>
        <w:gridCol w:w="1191"/>
        <w:gridCol w:w="910"/>
        <w:gridCol w:w="910"/>
        <w:gridCol w:w="910"/>
        <w:gridCol w:w="910"/>
        <w:gridCol w:w="910"/>
        <w:gridCol w:w="910"/>
        <w:gridCol w:w="777"/>
      </w:tblGrid>
      <w:tr w:rsidR="009308C8" w:rsidRPr="009308C8" w14:paraId="0C9B4330" w14:textId="77777777" w:rsidTr="00AB50FE">
        <w:trPr>
          <w:trHeight w:val="216"/>
        </w:trPr>
        <w:tc>
          <w:tcPr>
            <w:tcW w:w="2087" w:type="pct"/>
            <w:gridSpan w:val="3"/>
            <w:shd w:val="clear" w:color="auto" w:fill="auto"/>
          </w:tcPr>
          <w:p w14:paraId="1DCA7325" w14:textId="77777777" w:rsidR="009308C8" w:rsidRPr="009308C8" w:rsidRDefault="009308C8" w:rsidP="009308C8">
            <w:pPr>
              <w:jc w:val="left"/>
              <w:rPr>
                <w:b/>
                <w:sz w:val="20"/>
                <w:szCs w:val="20"/>
              </w:rPr>
            </w:pPr>
            <w:r w:rsidRPr="009308C8">
              <w:rPr>
                <w:b/>
                <w:sz w:val="20"/>
                <w:szCs w:val="20"/>
                <w:lang w:val="fr-FR"/>
              </w:rPr>
              <w:t>DONNÉES CONVENUES DU PROJET</w:t>
            </w:r>
          </w:p>
        </w:tc>
        <w:tc>
          <w:tcPr>
            <w:tcW w:w="425" w:type="pct"/>
            <w:shd w:val="clear" w:color="auto" w:fill="auto"/>
            <w:vAlign w:val="center"/>
          </w:tcPr>
          <w:p w14:paraId="7AB010B4" w14:textId="77777777" w:rsidR="009308C8" w:rsidRPr="009308C8" w:rsidRDefault="009308C8" w:rsidP="009308C8">
            <w:pPr>
              <w:jc w:val="center"/>
              <w:rPr>
                <w:b/>
                <w:sz w:val="20"/>
                <w:szCs w:val="20"/>
              </w:rPr>
            </w:pPr>
            <w:r w:rsidRPr="009308C8">
              <w:rPr>
                <w:b/>
                <w:sz w:val="20"/>
                <w:szCs w:val="20"/>
              </w:rPr>
              <w:t>2024*</w:t>
            </w:r>
          </w:p>
        </w:tc>
        <w:tc>
          <w:tcPr>
            <w:tcW w:w="425" w:type="pct"/>
            <w:shd w:val="clear" w:color="auto" w:fill="auto"/>
            <w:vAlign w:val="center"/>
          </w:tcPr>
          <w:p w14:paraId="4F7DC76B" w14:textId="77777777" w:rsidR="009308C8" w:rsidRPr="009308C8" w:rsidRDefault="009308C8" w:rsidP="009308C8">
            <w:pPr>
              <w:jc w:val="center"/>
              <w:rPr>
                <w:b/>
                <w:sz w:val="20"/>
                <w:szCs w:val="20"/>
              </w:rPr>
            </w:pPr>
            <w:r w:rsidRPr="009308C8">
              <w:rPr>
                <w:b/>
                <w:sz w:val="20"/>
                <w:szCs w:val="20"/>
              </w:rPr>
              <w:t>2025</w:t>
            </w:r>
          </w:p>
        </w:tc>
        <w:tc>
          <w:tcPr>
            <w:tcW w:w="425" w:type="pct"/>
            <w:vAlign w:val="center"/>
          </w:tcPr>
          <w:p w14:paraId="275841CB" w14:textId="77777777" w:rsidR="009308C8" w:rsidRPr="009308C8" w:rsidRDefault="009308C8" w:rsidP="009308C8">
            <w:pPr>
              <w:jc w:val="center"/>
              <w:rPr>
                <w:b/>
                <w:sz w:val="20"/>
                <w:szCs w:val="20"/>
              </w:rPr>
            </w:pPr>
            <w:r w:rsidRPr="009308C8">
              <w:rPr>
                <w:b/>
                <w:sz w:val="20"/>
                <w:szCs w:val="20"/>
              </w:rPr>
              <w:t>2026</w:t>
            </w:r>
          </w:p>
        </w:tc>
        <w:tc>
          <w:tcPr>
            <w:tcW w:w="425" w:type="pct"/>
            <w:vAlign w:val="center"/>
          </w:tcPr>
          <w:p w14:paraId="7FE0CE20" w14:textId="77777777" w:rsidR="009308C8" w:rsidRPr="009308C8" w:rsidRDefault="009308C8" w:rsidP="009308C8">
            <w:pPr>
              <w:jc w:val="center"/>
              <w:rPr>
                <w:b/>
                <w:sz w:val="20"/>
                <w:szCs w:val="20"/>
              </w:rPr>
            </w:pPr>
            <w:r w:rsidRPr="009308C8">
              <w:rPr>
                <w:b/>
                <w:sz w:val="20"/>
                <w:szCs w:val="20"/>
              </w:rPr>
              <w:t>2027</w:t>
            </w:r>
          </w:p>
        </w:tc>
        <w:tc>
          <w:tcPr>
            <w:tcW w:w="425" w:type="pct"/>
          </w:tcPr>
          <w:p w14:paraId="6E50A978" w14:textId="77777777" w:rsidR="009308C8" w:rsidRPr="009308C8" w:rsidRDefault="009308C8" w:rsidP="009308C8">
            <w:pPr>
              <w:jc w:val="center"/>
              <w:rPr>
                <w:b/>
                <w:sz w:val="20"/>
                <w:szCs w:val="20"/>
              </w:rPr>
            </w:pPr>
            <w:r w:rsidRPr="009308C8">
              <w:rPr>
                <w:b/>
                <w:sz w:val="20"/>
                <w:szCs w:val="20"/>
              </w:rPr>
              <w:t>2028</w:t>
            </w:r>
          </w:p>
        </w:tc>
        <w:tc>
          <w:tcPr>
            <w:tcW w:w="425" w:type="pct"/>
          </w:tcPr>
          <w:p w14:paraId="27824693" w14:textId="77777777" w:rsidR="009308C8" w:rsidRPr="009308C8" w:rsidRDefault="009308C8" w:rsidP="009308C8">
            <w:pPr>
              <w:jc w:val="center"/>
              <w:rPr>
                <w:b/>
                <w:sz w:val="20"/>
                <w:szCs w:val="20"/>
              </w:rPr>
            </w:pPr>
            <w:r w:rsidRPr="009308C8">
              <w:rPr>
                <w:b/>
                <w:sz w:val="20"/>
                <w:szCs w:val="20"/>
              </w:rPr>
              <w:t>2029</w:t>
            </w:r>
          </w:p>
        </w:tc>
        <w:tc>
          <w:tcPr>
            <w:tcW w:w="364" w:type="pct"/>
            <w:shd w:val="clear" w:color="auto" w:fill="auto"/>
            <w:vAlign w:val="center"/>
          </w:tcPr>
          <w:p w14:paraId="4BDA311F" w14:textId="77777777" w:rsidR="009308C8" w:rsidRPr="009308C8" w:rsidRDefault="009308C8" w:rsidP="009308C8">
            <w:pPr>
              <w:jc w:val="center"/>
              <w:rPr>
                <w:b/>
                <w:sz w:val="20"/>
                <w:szCs w:val="20"/>
              </w:rPr>
            </w:pPr>
            <w:r w:rsidRPr="009308C8">
              <w:rPr>
                <w:b/>
                <w:sz w:val="20"/>
                <w:szCs w:val="20"/>
                <w:lang w:val="fr-FR"/>
              </w:rPr>
              <w:t>Total</w:t>
            </w:r>
          </w:p>
        </w:tc>
      </w:tr>
      <w:tr w:rsidR="009308C8" w:rsidRPr="009308C8" w14:paraId="7E23CFC4" w14:textId="77777777" w:rsidTr="00AB50FE">
        <w:trPr>
          <w:trHeight w:val="290"/>
        </w:trPr>
        <w:tc>
          <w:tcPr>
            <w:tcW w:w="818" w:type="pct"/>
            <w:vMerge w:val="restart"/>
            <w:shd w:val="clear" w:color="auto" w:fill="auto"/>
            <w:tcMar>
              <w:left w:w="28" w:type="dxa"/>
              <w:right w:w="28" w:type="dxa"/>
            </w:tcMar>
            <w:vAlign w:val="center"/>
          </w:tcPr>
          <w:p w14:paraId="3B6D4282" w14:textId="77777777" w:rsidR="009308C8" w:rsidRPr="009308C8" w:rsidRDefault="009308C8" w:rsidP="009308C8">
            <w:pPr>
              <w:tabs>
                <w:tab w:val="left" w:pos="8280"/>
              </w:tabs>
              <w:spacing w:after="60"/>
              <w:jc w:val="left"/>
              <w:rPr>
                <w:sz w:val="19"/>
                <w:szCs w:val="19"/>
              </w:rPr>
            </w:pPr>
            <w:r w:rsidRPr="009308C8">
              <w:rPr>
                <w:sz w:val="19"/>
                <w:szCs w:val="19"/>
                <w:lang w:val="fr-FR"/>
              </w:rPr>
              <w:t>Consommation (tonnes d</w:t>
            </w:r>
            <w:r w:rsidR="00C90571">
              <w:rPr>
                <w:sz w:val="19"/>
                <w:szCs w:val="19"/>
                <w:lang w:val="fr-FR"/>
              </w:rPr>
              <w:t>’</w:t>
            </w:r>
            <w:r w:rsidRPr="009308C8">
              <w:rPr>
                <w:sz w:val="19"/>
                <w:szCs w:val="19"/>
                <w:lang w:val="fr-FR"/>
              </w:rPr>
              <w:t>éq.CO</w:t>
            </w:r>
            <w:r w:rsidRPr="009308C8">
              <w:rPr>
                <w:sz w:val="19"/>
                <w:szCs w:val="19"/>
                <w:vertAlign w:val="subscript"/>
                <w:lang w:val="fr-FR"/>
              </w:rPr>
              <w:t>2</w:t>
            </w:r>
            <w:r w:rsidRPr="009308C8">
              <w:rPr>
                <w:sz w:val="19"/>
                <w:szCs w:val="19"/>
                <w:lang w:val="fr-FR"/>
              </w:rPr>
              <w:t>)</w:t>
            </w:r>
          </w:p>
        </w:tc>
        <w:tc>
          <w:tcPr>
            <w:tcW w:w="1269" w:type="pct"/>
            <w:gridSpan w:val="2"/>
            <w:shd w:val="clear" w:color="auto" w:fill="auto"/>
            <w:tcMar>
              <w:left w:w="28" w:type="dxa"/>
              <w:right w:w="28" w:type="dxa"/>
            </w:tcMar>
            <w:vAlign w:val="bottom"/>
          </w:tcPr>
          <w:p w14:paraId="699D464C" w14:textId="77777777" w:rsidR="009308C8" w:rsidRPr="00AB50FE" w:rsidRDefault="009308C8" w:rsidP="009308C8">
            <w:pPr>
              <w:tabs>
                <w:tab w:val="left" w:pos="8280"/>
              </w:tabs>
              <w:spacing w:after="60"/>
              <w:ind w:right="-108"/>
              <w:jc w:val="left"/>
              <w:rPr>
                <w:sz w:val="19"/>
                <w:szCs w:val="19"/>
                <w:lang w:val="fr-FR"/>
              </w:rPr>
            </w:pPr>
            <w:r w:rsidRPr="009308C8">
              <w:rPr>
                <w:sz w:val="19"/>
                <w:szCs w:val="19"/>
                <w:lang w:val="fr-FR"/>
              </w:rPr>
              <w:t>Limites du Protocole de Montréal</w:t>
            </w:r>
          </w:p>
        </w:tc>
        <w:tc>
          <w:tcPr>
            <w:tcW w:w="425" w:type="pct"/>
            <w:tcMar>
              <w:left w:w="28" w:type="dxa"/>
              <w:right w:w="28" w:type="dxa"/>
            </w:tcMar>
          </w:tcPr>
          <w:p w14:paraId="519EBFFA"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5237C903"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41276735"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1FAF4468"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21E00FB1"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2BC6BED6"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012</w:t>
            </w:r>
            <w:r>
              <w:rPr>
                <w:sz w:val="19"/>
                <w:szCs w:val="19"/>
              </w:rPr>
              <w:t> </w:t>
            </w:r>
            <w:r w:rsidRPr="009308C8">
              <w:rPr>
                <w:sz w:val="19"/>
                <w:szCs w:val="19"/>
              </w:rPr>
              <w:t>406</w:t>
            </w:r>
          </w:p>
        </w:tc>
        <w:tc>
          <w:tcPr>
            <w:tcW w:w="364" w:type="pct"/>
            <w:tcMar>
              <w:left w:w="28" w:type="dxa"/>
              <w:right w:w="28" w:type="dxa"/>
            </w:tcMar>
          </w:tcPr>
          <w:p w14:paraId="0293E0CD" w14:textId="77777777" w:rsidR="009308C8" w:rsidRPr="009308C8" w:rsidRDefault="009308C8" w:rsidP="009308C8">
            <w:pPr>
              <w:tabs>
                <w:tab w:val="left" w:pos="8280"/>
              </w:tabs>
              <w:spacing w:after="60"/>
              <w:jc w:val="right"/>
              <w:rPr>
                <w:sz w:val="19"/>
                <w:szCs w:val="19"/>
              </w:rPr>
            </w:pPr>
            <w:r w:rsidRPr="009308C8">
              <w:rPr>
                <w:sz w:val="19"/>
                <w:szCs w:val="19"/>
                <w:lang w:val="fr-FR"/>
              </w:rPr>
              <w:t>s.o.</w:t>
            </w:r>
          </w:p>
        </w:tc>
      </w:tr>
      <w:tr w:rsidR="009308C8" w:rsidRPr="009308C8" w14:paraId="303A2CA9" w14:textId="77777777" w:rsidTr="00AB50FE">
        <w:trPr>
          <w:trHeight w:val="290"/>
        </w:trPr>
        <w:tc>
          <w:tcPr>
            <w:tcW w:w="818" w:type="pct"/>
            <w:vMerge/>
            <w:shd w:val="clear" w:color="auto" w:fill="auto"/>
            <w:tcMar>
              <w:left w:w="28" w:type="dxa"/>
              <w:right w:w="28" w:type="dxa"/>
            </w:tcMar>
          </w:tcPr>
          <w:p w14:paraId="3EE6945B" w14:textId="77777777" w:rsidR="009308C8" w:rsidRPr="009308C8" w:rsidRDefault="009308C8" w:rsidP="009308C8">
            <w:pPr>
              <w:tabs>
                <w:tab w:val="left" w:pos="8280"/>
              </w:tabs>
              <w:spacing w:after="60"/>
              <w:jc w:val="left"/>
              <w:rPr>
                <w:sz w:val="19"/>
                <w:szCs w:val="19"/>
              </w:rPr>
            </w:pPr>
          </w:p>
        </w:tc>
        <w:tc>
          <w:tcPr>
            <w:tcW w:w="1269" w:type="pct"/>
            <w:gridSpan w:val="2"/>
            <w:shd w:val="clear" w:color="auto" w:fill="auto"/>
            <w:tcMar>
              <w:left w:w="28" w:type="dxa"/>
              <w:right w:w="28" w:type="dxa"/>
            </w:tcMar>
            <w:vAlign w:val="bottom"/>
          </w:tcPr>
          <w:p w14:paraId="2ED64518" w14:textId="77777777" w:rsidR="009308C8" w:rsidRPr="009308C8" w:rsidRDefault="009308C8" w:rsidP="009308C8">
            <w:pPr>
              <w:tabs>
                <w:tab w:val="left" w:pos="8280"/>
              </w:tabs>
              <w:spacing w:after="60"/>
              <w:jc w:val="left"/>
              <w:rPr>
                <w:sz w:val="19"/>
                <w:szCs w:val="19"/>
              </w:rPr>
            </w:pPr>
            <w:r w:rsidRPr="009308C8">
              <w:rPr>
                <w:sz w:val="19"/>
                <w:szCs w:val="19"/>
                <w:lang w:val="fr-FR"/>
              </w:rPr>
              <w:t>Maximum autorisé</w:t>
            </w:r>
          </w:p>
        </w:tc>
        <w:tc>
          <w:tcPr>
            <w:tcW w:w="425" w:type="pct"/>
            <w:tcMar>
              <w:left w:w="28" w:type="dxa"/>
              <w:right w:w="28" w:type="dxa"/>
            </w:tcMar>
          </w:tcPr>
          <w:p w14:paraId="6D2581FB"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52F87956"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2153BB86"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244DD102"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5857FE96"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425" w:type="pct"/>
            <w:tcMar>
              <w:left w:w="28" w:type="dxa"/>
              <w:right w:w="28" w:type="dxa"/>
            </w:tcMar>
          </w:tcPr>
          <w:p w14:paraId="42CE978F" w14:textId="77777777" w:rsidR="009308C8" w:rsidRPr="009308C8" w:rsidRDefault="009308C8" w:rsidP="009308C8">
            <w:pPr>
              <w:tabs>
                <w:tab w:val="left" w:pos="8280"/>
              </w:tabs>
              <w:spacing w:after="60"/>
              <w:jc w:val="right"/>
              <w:rPr>
                <w:sz w:val="19"/>
                <w:szCs w:val="19"/>
              </w:rPr>
            </w:pPr>
            <w:r w:rsidRPr="009308C8">
              <w:rPr>
                <w:sz w:val="19"/>
                <w:szCs w:val="19"/>
              </w:rPr>
              <w:t>1</w:t>
            </w:r>
            <w:r>
              <w:rPr>
                <w:sz w:val="19"/>
                <w:szCs w:val="19"/>
              </w:rPr>
              <w:t> </w:t>
            </w:r>
            <w:r w:rsidRPr="009308C8">
              <w:rPr>
                <w:sz w:val="19"/>
                <w:szCs w:val="19"/>
              </w:rPr>
              <w:t>012</w:t>
            </w:r>
            <w:r>
              <w:rPr>
                <w:sz w:val="19"/>
                <w:szCs w:val="19"/>
              </w:rPr>
              <w:t> </w:t>
            </w:r>
            <w:r w:rsidRPr="009308C8">
              <w:rPr>
                <w:sz w:val="19"/>
                <w:szCs w:val="19"/>
              </w:rPr>
              <w:t>406</w:t>
            </w:r>
          </w:p>
        </w:tc>
        <w:tc>
          <w:tcPr>
            <w:tcW w:w="364" w:type="pct"/>
            <w:tcMar>
              <w:left w:w="28" w:type="dxa"/>
              <w:right w:w="28" w:type="dxa"/>
            </w:tcMar>
          </w:tcPr>
          <w:p w14:paraId="0A992557" w14:textId="77777777" w:rsidR="009308C8" w:rsidRPr="009308C8" w:rsidRDefault="009308C8" w:rsidP="009308C8">
            <w:pPr>
              <w:tabs>
                <w:tab w:val="left" w:pos="8280"/>
              </w:tabs>
              <w:spacing w:after="60"/>
              <w:jc w:val="right"/>
              <w:rPr>
                <w:sz w:val="19"/>
                <w:szCs w:val="19"/>
              </w:rPr>
            </w:pPr>
            <w:r w:rsidRPr="009308C8">
              <w:rPr>
                <w:sz w:val="19"/>
                <w:szCs w:val="19"/>
                <w:lang w:val="fr-FR"/>
              </w:rPr>
              <w:t>s.o.</w:t>
            </w:r>
          </w:p>
        </w:tc>
      </w:tr>
      <w:tr w:rsidR="009308C8" w:rsidRPr="009308C8" w14:paraId="54E68555" w14:textId="77777777" w:rsidTr="00AB50FE">
        <w:trPr>
          <w:trHeight w:val="290"/>
        </w:trPr>
        <w:tc>
          <w:tcPr>
            <w:tcW w:w="818" w:type="pct"/>
            <w:vMerge/>
            <w:shd w:val="clear" w:color="auto" w:fill="auto"/>
            <w:tcMar>
              <w:left w:w="28" w:type="dxa"/>
              <w:right w:w="28" w:type="dxa"/>
            </w:tcMar>
          </w:tcPr>
          <w:p w14:paraId="42D00FC2" w14:textId="77777777" w:rsidR="009308C8" w:rsidRPr="009308C8" w:rsidRDefault="009308C8" w:rsidP="009308C8">
            <w:pPr>
              <w:tabs>
                <w:tab w:val="left" w:pos="8280"/>
              </w:tabs>
              <w:spacing w:after="60"/>
              <w:jc w:val="left"/>
              <w:rPr>
                <w:sz w:val="19"/>
                <w:szCs w:val="19"/>
              </w:rPr>
            </w:pPr>
          </w:p>
        </w:tc>
        <w:tc>
          <w:tcPr>
            <w:tcW w:w="1269" w:type="pct"/>
            <w:gridSpan w:val="2"/>
            <w:shd w:val="clear" w:color="auto" w:fill="auto"/>
            <w:tcMar>
              <w:left w:w="28" w:type="dxa"/>
              <w:right w:w="28" w:type="dxa"/>
            </w:tcMar>
            <w:vAlign w:val="bottom"/>
          </w:tcPr>
          <w:p w14:paraId="42F96071" w14:textId="77777777" w:rsidR="009308C8" w:rsidRPr="009308C8" w:rsidRDefault="009308C8" w:rsidP="009308C8">
            <w:pPr>
              <w:tabs>
                <w:tab w:val="left" w:pos="8280"/>
              </w:tabs>
              <w:spacing w:after="60"/>
              <w:ind w:right="-108"/>
              <w:jc w:val="left"/>
              <w:rPr>
                <w:sz w:val="19"/>
                <w:szCs w:val="19"/>
              </w:rPr>
            </w:pPr>
            <w:r w:rsidRPr="009308C8">
              <w:rPr>
                <w:sz w:val="19"/>
                <w:szCs w:val="19"/>
                <w:lang w:val="fr-FR"/>
              </w:rPr>
              <w:t>Maximum autorisé (%)</w:t>
            </w:r>
          </w:p>
        </w:tc>
        <w:tc>
          <w:tcPr>
            <w:tcW w:w="425" w:type="pct"/>
            <w:tcMar>
              <w:left w:w="28" w:type="dxa"/>
              <w:right w:w="28" w:type="dxa"/>
            </w:tcMar>
          </w:tcPr>
          <w:p w14:paraId="73F59628" w14:textId="77777777" w:rsidR="009308C8" w:rsidRPr="009308C8" w:rsidRDefault="009308C8" w:rsidP="009308C8">
            <w:pPr>
              <w:tabs>
                <w:tab w:val="left" w:pos="8280"/>
              </w:tabs>
              <w:spacing w:after="60"/>
              <w:jc w:val="right"/>
              <w:rPr>
                <w:sz w:val="19"/>
                <w:szCs w:val="19"/>
              </w:rPr>
            </w:pPr>
            <w:r w:rsidRPr="009308C8">
              <w:rPr>
                <w:sz w:val="19"/>
                <w:szCs w:val="19"/>
              </w:rPr>
              <w:t>100</w:t>
            </w:r>
          </w:p>
        </w:tc>
        <w:tc>
          <w:tcPr>
            <w:tcW w:w="425" w:type="pct"/>
            <w:tcMar>
              <w:left w:w="28" w:type="dxa"/>
              <w:right w:w="28" w:type="dxa"/>
            </w:tcMar>
          </w:tcPr>
          <w:p w14:paraId="2F8E64D5" w14:textId="77777777" w:rsidR="009308C8" w:rsidRPr="009308C8" w:rsidRDefault="009308C8" w:rsidP="009308C8">
            <w:pPr>
              <w:tabs>
                <w:tab w:val="left" w:pos="8280"/>
              </w:tabs>
              <w:spacing w:after="60"/>
              <w:jc w:val="right"/>
              <w:rPr>
                <w:sz w:val="19"/>
                <w:szCs w:val="19"/>
              </w:rPr>
            </w:pPr>
            <w:r w:rsidRPr="009308C8">
              <w:rPr>
                <w:sz w:val="19"/>
                <w:szCs w:val="19"/>
              </w:rPr>
              <w:t>100</w:t>
            </w:r>
          </w:p>
        </w:tc>
        <w:tc>
          <w:tcPr>
            <w:tcW w:w="425" w:type="pct"/>
            <w:tcMar>
              <w:left w:w="28" w:type="dxa"/>
              <w:right w:w="28" w:type="dxa"/>
            </w:tcMar>
          </w:tcPr>
          <w:p w14:paraId="04BF133A" w14:textId="77777777" w:rsidR="009308C8" w:rsidRPr="009308C8" w:rsidRDefault="009308C8" w:rsidP="009308C8">
            <w:pPr>
              <w:tabs>
                <w:tab w:val="left" w:pos="8280"/>
              </w:tabs>
              <w:spacing w:after="60"/>
              <w:jc w:val="right"/>
              <w:rPr>
                <w:sz w:val="19"/>
                <w:szCs w:val="19"/>
              </w:rPr>
            </w:pPr>
            <w:r w:rsidRPr="009308C8">
              <w:rPr>
                <w:sz w:val="19"/>
                <w:szCs w:val="19"/>
              </w:rPr>
              <w:t>100</w:t>
            </w:r>
          </w:p>
        </w:tc>
        <w:tc>
          <w:tcPr>
            <w:tcW w:w="425" w:type="pct"/>
            <w:tcMar>
              <w:left w:w="28" w:type="dxa"/>
              <w:right w:w="28" w:type="dxa"/>
            </w:tcMar>
          </w:tcPr>
          <w:p w14:paraId="3151555D" w14:textId="77777777" w:rsidR="009308C8" w:rsidRPr="009308C8" w:rsidRDefault="009308C8" w:rsidP="009308C8">
            <w:pPr>
              <w:tabs>
                <w:tab w:val="left" w:pos="8280"/>
              </w:tabs>
              <w:spacing w:after="60"/>
              <w:jc w:val="right"/>
              <w:rPr>
                <w:sz w:val="19"/>
                <w:szCs w:val="19"/>
              </w:rPr>
            </w:pPr>
            <w:r w:rsidRPr="009308C8">
              <w:rPr>
                <w:sz w:val="19"/>
                <w:szCs w:val="19"/>
              </w:rPr>
              <w:t>100</w:t>
            </w:r>
          </w:p>
        </w:tc>
        <w:tc>
          <w:tcPr>
            <w:tcW w:w="425" w:type="pct"/>
            <w:tcMar>
              <w:left w:w="28" w:type="dxa"/>
              <w:right w:w="28" w:type="dxa"/>
            </w:tcMar>
          </w:tcPr>
          <w:p w14:paraId="18449A98" w14:textId="77777777" w:rsidR="009308C8" w:rsidRPr="009308C8" w:rsidRDefault="009308C8" w:rsidP="009308C8">
            <w:pPr>
              <w:tabs>
                <w:tab w:val="left" w:pos="8280"/>
              </w:tabs>
              <w:spacing w:after="60"/>
              <w:jc w:val="right"/>
              <w:rPr>
                <w:sz w:val="19"/>
                <w:szCs w:val="19"/>
              </w:rPr>
            </w:pPr>
            <w:r w:rsidRPr="009308C8">
              <w:rPr>
                <w:sz w:val="19"/>
                <w:szCs w:val="19"/>
              </w:rPr>
              <w:t>100</w:t>
            </w:r>
          </w:p>
        </w:tc>
        <w:tc>
          <w:tcPr>
            <w:tcW w:w="425" w:type="pct"/>
            <w:tcMar>
              <w:left w:w="28" w:type="dxa"/>
              <w:right w:w="28" w:type="dxa"/>
            </w:tcMar>
          </w:tcPr>
          <w:p w14:paraId="1AEB697A" w14:textId="77777777" w:rsidR="009308C8" w:rsidRPr="009308C8" w:rsidRDefault="009308C8" w:rsidP="009308C8">
            <w:pPr>
              <w:tabs>
                <w:tab w:val="left" w:pos="8280"/>
              </w:tabs>
              <w:spacing w:after="60"/>
              <w:jc w:val="right"/>
              <w:rPr>
                <w:sz w:val="19"/>
                <w:szCs w:val="19"/>
              </w:rPr>
            </w:pPr>
            <w:r w:rsidRPr="009308C8">
              <w:rPr>
                <w:sz w:val="19"/>
                <w:szCs w:val="19"/>
              </w:rPr>
              <w:t>90</w:t>
            </w:r>
          </w:p>
        </w:tc>
        <w:tc>
          <w:tcPr>
            <w:tcW w:w="364" w:type="pct"/>
            <w:tcMar>
              <w:left w:w="28" w:type="dxa"/>
              <w:right w:w="28" w:type="dxa"/>
            </w:tcMar>
          </w:tcPr>
          <w:p w14:paraId="543A1FE5" w14:textId="77777777" w:rsidR="009308C8" w:rsidRPr="009308C8" w:rsidRDefault="009308C8" w:rsidP="009308C8">
            <w:pPr>
              <w:tabs>
                <w:tab w:val="left" w:pos="8280"/>
              </w:tabs>
              <w:spacing w:after="60"/>
              <w:jc w:val="right"/>
              <w:rPr>
                <w:sz w:val="19"/>
                <w:szCs w:val="19"/>
              </w:rPr>
            </w:pPr>
            <w:r w:rsidRPr="009308C8">
              <w:rPr>
                <w:sz w:val="19"/>
                <w:szCs w:val="19"/>
                <w:lang w:val="fr-FR"/>
              </w:rPr>
              <w:t>s.o.</w:t>
            </w:r>
          </w:p>
        </w:tc>
      </w:tr>
      <w:tr w:rsidR="009308C8" w:rsidRPr="009308C8" w14:paraId="7ACE5C2D" w14:textId="77777777" w:rsidTr="00AB50FE">
        <w:trPr>
          <w:trHeight w:val="128"/>
        </w:trPr>
        <w:tc>
          <w:tcPr>
            <w:tcW w:w="818" w:type="pct"/>
            <w:vMerge w:val="restart"/>
            <w:shd w:val="clear" w:color="auto" w:fill="auto"/>
            <w:tcMar>
              <w:left w:w="28" w:type="dxa"/>
              <w:right w:w="28" w:type="dxa"/>
            </w:tcMar>
            <w:vAlign w:val="center"/>
          </w:tcPr>
          <w:p w14:paraId="2A95F25C" w14:textId="77777777" w:rsidR="009308C8" w:rsidRPr="00AB50FE" w:rsidRDefault="009308C8" w:rsidP="009308C8">
            <w:pPr>
              <w:tabs>
                <w:tab w:val="left" w:pos="8280"/>
              </w:tabs>
              <w:spacing w:after="60"/>
              <w:ind w:right="-110"/>
              <w:jc w:val="left"/>
              <w:rPr>
                <w:sz w:val="19"/>
                <w:szCs w:val="19"/>
                <w:lang w:val="fr-FR"/>
              </w:rPr>
            </w:pPr>
            <w:r w:rsidRPr="009308C8">
              <w:rPr>
                <w:sz w:val="19"/>
                <w:szCs w:val="19"/>
                <w:lang w:val="fr-FR"/>
              </w:rPr>
              <w:t>Montants recommandés en principe ($US) </w:t>
            </w:r>
          </w:p>
        </w:tc>
        <w:tc>
          <w:tcPr>
            <w:tcW w:w="713" w:type="pct"/>
            <w:vMerge w:val="restart"/>
            <w:shd w:val="clear" w:color="auto" w:fill="auto"/>
            <w:tcMar>
              <w:left w:w="28" w:type="dxa"/>
              <w:right w:w="28" w:type="dxa"/>
            </w:tcMar>
            <w:vAlign w:val="center"/>
          </w:tcPr>
          <w:p w14:paraId="557F7D26" w14:textId="77777777" w:rsidR="009308C8" w:rsidRPr="009308C8" w:rsidRDefault="009308C8" w:rsidP="009308C8">
            <w:pPr>
              <w:tabs>
                <w:tab w:val="left" w:pos="8280"/>
              </w:tabs>
              <w:spacing w:after="60"/>
              <w:ind w:left="-110" w:right="-112"/>
              <w:jc w:val="center"/>
              <w:rPr>
                <w:color w:val="000000" w:themeColor="text1"/>
                <w:sz w:val="19"/>
                <w:szCs w:val="19"/>
              </w:rPr>
            </w:pPr>
            <w:r w:rsidRPr="009308C8">
              <w:rPr>
                <w:color w:val="000000" w:themeColor="text1"/>
                <w:sz w:val="19"/>
                <w:szCs w:val="19"/>
                <w:lang w:val="fr-FR"/>
              </w:rPr>
              <w:t>PNUE</w:t>
            </w:r>
          </w:p>
        </w:tc>
        <w:tc>
          <w:tcPr>
            <w:tcW w:w="556" w:type="pct"/>
            <w:shd w:val="clear" w:color="auto" w:fill="auto"/>
            <w:tcMar>
              <w:left w:w="28" w:type="dxa"/>
              <w:right w:w="28" w:type="dxa"/>
            </w:tcMar>
            <w:vAlign w:val="center"/>
          </w:tcPr>
          <w:p w14:paraId="16F110D2" w14:textId="77777777" w:rsidR="009308C8" w:rsidRPr="009308C8" w:rsidRDefault="009308C8" w:rsidP="009308C8">
            <w:pPr>
              <w:tabs>
                <w:tab w:val="left" w:pos="8280"/>
              </w:tabs>
              <w:spacing w:after="60"/>
              <w:jc w:val="left"/>
              <w:rPr>
                <w:sz w:val="19"/>
                <w:szCs w:val="19"/>
              </w:rPr>
            </w:pPr>
            <w:r w:rsidRPr="009308C8">
              <w:rPr>
                <w:sz w:val="19"/>
                <w:szCs w:val="19"/>
                <w:lang w:val="fr-FR"/>
              </w:rPr>
              <w:t>Coûts du projet</w:t>
            </w:r>
          </w:p>
        </w:tc>
        <w:tc>
          <w:tcPr>
            <w:tcW w:w="425" w:type="pct"/>
            <w:tcMar>
              <w:left w:w="28" w:type="dxa"/>
              <w:right w:w="28" w:type="dxa"/>
            </w:tcMar>
          </w:tcPr>
          <w:p w14:paraId="391EFEFD" w14:textId="77777777" w:rsidR="009308C8" w:rsidRPr="009308C8" w:rsidRDefault="009308C8" w:rsidP="009308C8">
            <w:pPr>
              <w:tabs>
                <w:tab w:val="left" w:pos="8280"/>
              </w:tabs>
              <w:spacing w:after="60"/>
              <w:jc w:val="right"/>
              <w:rPr>
                <w:sz w:val="19"/>
                <w:szCs w:val="19"/>
              </w:rPr>
            </w:pPr>
            <w:r w:rsidRPr="009308C8">
              <w:rPr>
                <w:sz w:val="19"/>
                <w:szCs w:val="19"/>
              </w:rPr>
              <w:t>117</w:t>
            </w:r>
            <w:r>
              <w:rPr>
                <w:sz w:val="19"/>
                <w:szCs w:val="19"/>
              </w:rPr>
              <w:t> </w:t>
            </w:r>
            <w:r w:rsidRPr="009308C8">
              <w:rPr>
                <w:sz w:val="19"/>
                <w:szCs w:val="19"/>
              </w:rPr>
              <w:t>500</w:t>
            </w:r>
          </w:p>
        </w:tc>
        <w:tc>
          <w:tcPr>
            <w:tcW w:w="425" w:type="pct"/>
            <w:tcMar>
              <w:left w:w="28" w:type="dxa"/>
              <w:right w:w="28" w:type="dxa"/>
            </w:tcMar>
          </w:tcPr>
          <w:p w14:paraId="7528FA50"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4017B710"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68D6BF25" w14:textId="77777777" w:rsidR="009308C8" w:rsidRPr="009308C8" w:rsidRDefault="009308C8" w:rsidP="009308C8">
            <w:pPr>
              <w:tabs>
                <w:tab w:val="left" w:pos="8280"/>
              </w:tabs>
              <w:spacing w:after="60"/>
              <w:jc w:val="right"/>
              <w:rPr>
                <w:sz w:val="19"/>
                <w:szCs w:val="19"/>
              </w:rPr>
            </w:pPr>
            <w:r w:rsidRPr="009308C8">
              <w:rPr>
                <w:sz w:val="19"/>
                <w:szCs w:val="19"/>
              </w:rPr>
              <w:t>102</w:t>
            </w:r>
            <w:r>
              <w:rPr>
                <w:sz w:val="19"/>
                <w:szCs w:val="19"/>
              </w:rPr>
              <w:t> </w:t>
            </w:r>
            <w:r w:rsidRPr="009308C8">
              <w:rPr>
                <w:sz w:val="19"/>
                <w:szCs w:val="19"/>
              </w:rPr>
              <w:t>500</w:t>
            </w:r>
          </w:p>
        </w:tc>
        <w:tc>
          <w:tcPr>
            <w:tcW w:w="425" w:type="pct"/>
            <w:tcMar>
              <w:left w:w="28" w:type="dxa"/>
              <w:right w:w="28" w:type="dxa"/>
            </w:tcMar>
          </w:tcPr>
          <w:p w14:paraId="116FE295"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0C543670"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15B92508" w14:textId="77777777" w:rsidR="009308C8" w:rsidRPr="009308C8" w:rsidRDefault="009308C8" w:rsidP="009308C8">
            <w:pPr>
              <w:tabs>
                <w:tab w:val="left" w:pos="8280"/>
              </w:tabs>
              <w:spacing w:after="60"/>
              <w:jc w:val="right"/>
              <w:rPr>
                <w:sz w:val="19"/>
                <w:szCs w:val="19"/>
              </w:rPr>
            </w:pPr>
            <w:r w:rsidRPr="009308C8">
              <w:rPr>
                <w:sz w:val="19"/>
                <w:szCs w:val="19"/>
              </w:rPr>
              <w:t>220</w:t>
            </w:r>
            <w:r>
              <w:rPr>
                <w:sz w:val="19"/>
                <w:szCs w:val="19"/>
              </w:rPr>
              <w:t> </w:t>
            </w:r>
            <w:r w:rsidRPr="009308C8">
              <w:rPr>
                <w:sz w:val="19"/>
                <w:szCs w:val="19"/>
              </w:rPr>
              <w:t>000</w:t>
            </w:r>
          </w:p>
        </w:tc>
      </w:tr>
      <w:tr w:rsidR="009308C8" w:rsidRPr="009308C8" w14:paraId="7E345F23" w14:textId="77777777" w:rsidTr="00AB50FE">
        <w:trPr>
          <w:trHeight w:val="44"/>
        </w:trPr>
        <w:tc>
          <w:tcPr>
            <w:tcW w:w="818" w:type="pct"/>
            <w:vMerge/>
            <w:shd w:val="clear" w:color="auto" w:fill="auto"/>
            <w:tcMar>
              <w:left w:w="28" w:type="dxa"/>
              <w:right w:w="28" w:type="dxa"/>
            </w:tcMar>
          </w:tcPr>
          <w:p w14:paraId="59B313FF" w14:textId="77777777" w:rsidR="009308C8" w:rsidRPr="009308C8" w:rsidRDefault="009308C8" w:rsidP="009308C8">
            <w:pPr>
              <w:tabs>
                <w:tab w:val="left" w:pos="8280"/>
              </w:tabs>
              <w:spacing w:after="60"/>
              <w:jc w:val="left"/>
              <w:rPr>
                <w:sz w:val="19"/>
                <w:szCs w:val="19"/>
              </w:rPr>
            </w:pPr>
          </w:p>
        </w:tc>
        <w:tc>
          <w:tcPr>
            <w:tcW w:w="713" w:type="pct"/>
            <w:vMerge/>
            <w:shd w:val="clear" w:color="auto" w:fill="auto"/>
            <w:tcMar>
              <w:left w:w="28" w:type="dxa"/>
              <w:right w:w="28" w:type="dxa"/>
            </w:tcMar>
            <w:vAlign w:val="center"/>
          </w:tcPr>
          <w:p w14:paraId="4612FBF9" w14:textId="77777777" w:rsidR="009308C8" w:rsidRPr="009308C8" w:rsidRDefault="009308C8" w:rsidP="009308C8">
            <w:pPr>
              <w:tabs>
                <w:tab w:val="left" w:pos="8280"/>
              </w:tabs>
              <w:spacing w:after="60"/>
              <w:ind w:left="-249" w:right="-246"/>
              <w:jc w:val="left"/>
              <w:rPr>
                <w:sz w:val="19"/>
                <w:szCs w:val="19"/>
              </w:rPr>
            </w:pPr>
          </w:p>
        </w:tc>
        <w:tc>
          <w:tcPr>
            <w:tcW w:w="556" w:type="pct"/>
            <w:shd w:val="clear" w:color="auto" w:fill="auto"/>
            <w:tcMar>
              <w:left w:w="28" w:type="dxa"/>
              <w:right w:w="28" w:type="dxa"/>
            </w:tcMar>
            <w:vAlign w:val="center"/>
          </w:tcPr>
          <w:p w14:paraId="61594D3B" w14:textId="77777777" w:rsidR="009308C8" w:rsidRPr="009308C8" w:rsidRDefault="009308C8" w:rsidP="009308C8">
            <w:pPr>
              <w:tabs>
                <w:tab w:val="left" w:pos="8280"/>
              </w:tabs>
              <w:spacing w:after="60"/>
              <w:jc w:val="left"/>
              <w:rPr>
                <w:sz w:val="19"/>
                <w:szCs w:val="19"/>
              </w:rPr>
            </w:pPr>
            <w:r w:rsidRPr="009308C8">
              <w:rPr>
                <w:sz w:val="19"/>
                <w:szCs w:val="19"/>
                <w:lang w:val="fr-FR"/>
              </w:rPr>
              <w:t>Coûts d</w:t>
            </w:r>
            <w:r w:rsidR="00C90571">
              <w:rPr>
                <w:sz w:val="19"/>
                <w:szCs w:val="19"/>
                <w:lang w:val="fr-FR"/>
              </w:rPr>
              <w:t>’</w:t>
            </w:r>
            <w:r w:rsidRPr="009308C8">
              <w:rPr>
                <w:sz w:val="19"/>
                <w:szCs w:val="19"/>
                <w:lang w:val="fr-FR"/>
              </w:rPr>
              <w:t>appui</w:t>
            </w:r>
          </w:p>
        </w:tc>
        <w:tc>
          <w:tcPr>
            <w:tcW w:w="425" w:type="pct"/>
            <w:tcMar>
              <w:left w:w="28" w:type="dxa"/>
              <w:right w:w="28" w:type="dxa"/>
            </w:tcMar>
          </w:tcPr>
          <w:p w14:paraId="39F4BF1A" w14:textId="77777777" w:rsidR="009308C8" w:rsidRPr="009308C8" w:rsidRDefault="009308C8" w:rsidP="009308C8">
            <w:pPr>
              <w:tabs>
                <w:tab w:val="left" w:pos="8280"/>
              </w:tabs>
              <w:spacing w:after="60"/>
              <w:jc w:val="right"/>
              <w:rPr>
                <w:sz w:val="19"/>
                <w:szCs w:val="19"/>
              </w:rPr>
            </w:pPr>
            <w:r w:rsidRPr="009308C8">
              <w:rPr>
                <w:sz w:val="19"/>
                <w:szCs w:val="19"/>
              </w:rPr>
              <w:t>15</w:t>
            </w:r>
            <w:r>
              <w:rPr>
                <w:sz w:val="19"/>
                <w:szCs w:val="19"/>
              </w:rPr>
              <w:t> </w:t>
            </w:r>
            <w:r w:rsidRPr="009308C8">
              <w:rPr>
                <w:sz w:val="19"/>
                <w:szCs w:val="19"/>
              </w:rPr>
              <w:t>275</w:t>
            </w:r>
          </w:p>
        </w:tc>
        <w:tc>
          <w:tcPr>
            <w:tcW w:w="425" w:type="pct"/>
            <w:tcMar>
              <w:left w:w="28" w:type="dxa"/>
              <w:right w:w="28" w:type="dxa"/>
            </w:tcMar>
          </w:tcPr>
          <w:p w14:paraId="7D542D25"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2154E971"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518C5769" w14:textId="77777777" w:rsidR="009308C8" w:rsidRPr="009308C8" w:rsidRDefault="009308C8" w:rsidP="009308C8">
            <w:pPr>
              <w:tabs>
                <w:tab w:val="left" w:pos="8280"/>
              </w:tabs>
              <w:spacing w:after="60"/>
              <w:jc w:val="right"/>
              <w:rPr>
                <w:sz w:val="19"/>
                <w:szCs w:val="19"/>
              </w:rPr>
            </w:pPr>
            <w:r w:rsidRPr="009308C8">
              <w:rPr>
                <w:sz w:val="19"/>
                <w:szCs w:val="19"/>
              </w:rPr>
              <w:t>13</w:t>
            </w:r>
            <w:r>
              <w:rPr>
                <w:sz w:val="19"/>
                <w:szCs w:val="19"/>
              </w:rPr>
              <w:t> </w:t>
            </w:r>
            <w:r w:rsidRPr="009308C8">
              <w:rPr>
                <w:sz w:val="19"/>
                <w:szCs w:val="19"/>
              </w:rPr>
              <w:t>325</w:t>
            </w:r>
          </w:p>
        </w:tc>
        <w:tc>
          <w:tcPr>
            <w:tcW w:w="425" w:type="pct"/>
            <w:tcMar>
              <w:left w:w="28" w:type="dxa"/>
              <w:right w:w="28" w:type="dxa"/>
            </w:tcMar>
          </w:tcPr>
          <w:p w14:paraId="10023C4D"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40D011B1"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0943843A" w14:textId="77777777" w:rsidR="009308C8" w:rsidRPr="009308C8" w:rsidRDefault="009308C8" w:rsidP="009308C8">
            <w:pPr>
              <w:tabs>
                <w:tab w:val="left" w:pos="8280"/>
              </w:tabs>
              <w:spacing w:after="60"/>
              <w:jc w:val="right"/>
              <w:rPr>
                <w:sz w:val="19"/>
                <w:szCs w:val="19"/>
              </w:rPr>
            </w:pPr>
            <w:r w:rsidRPr="009308C8">
              <w:rPr>
                <w:sz w:val="19"/>
                <w:szCs w:val="19"/>
              </w:rPr>
              <w:t>28</w:t>
            </w:r>
            <w:r>
              <w:rPr>
                <w:sz w:val="19"/>
                <w:szCs w:val="19"/>
              </w:rPr>
              <w:t> </w:t>
            </w:r>
            <w:r w:rsidRPr="009308C8">
              <w:rPr>
                <w:sz w:val="19"/>
                <w:szCs w:val="19"/>
              </w:rPr>
              <w:t>600</w:t>
            </w:r>
          </w:p>
        </w:tc>
      </w:tr>
      <w:tr w:rsidR="009308C8" w:rsidRPr="009308C8" w14:paraId="5C2DDAC0" w14:textId="77777777" w:rsidTr="00AB50FE">
        <w:trPr>
          <w:trHeight w:val="94"/>
        </w:trPr>
        <w:tc>
          <w:tcPr>
            <w:tcW w:w="818" w:type="pct"/>
            <w:vMerge/>
            <w:shd w:val="clear" w:color="auto" w:fill="auto"/>
            <w:tcMar>
              <w:left w:w="28" w:type="dxa"/>
              <w:right w:w="28" w:type="dxa"/>
            </w:tcMar>
          </w:tcPr>
          <w:p w14:paraId="3A32B927" w14:textId="77777777" w:rsidR="009308C8" w:rsidRPr="009308C8" w:rsidRDefault="009308C8" w:rsidP="009308C8">
            <w:pPr>
              <w:tabs>
                <w:tab w:val="left" w:pos="8280"/>
              </w:tabs>
              <w:spacing w:after="60"/>
              <w:jc w:val="left"/>
              <w:rPr>
                <w:sz w:val="19"/>
                <w:szCs w:val="19"/>
              </w:rPr>
            </w:pPr>
          </w:p>
        </w:tc>
        <w:tc>
          <w:tcPr>
            <w:tcW w:w="713" w:type="pct"/>
            <w:vMerge w:val="restart"/>
            <w:shd w:val="clear" w:color="auto" w:fill="auto"/>
            <w:tcMar>
              <w:left w:w="28" w:type="dxa"/>
              <w:right w:w="28" w:type="dxa"/>
            </w:tcMar>
            <w:vAlign w:val="center"/>
          </w:tcPr>
          <w:p w14:paraId="46F5D553" w14:textId="77777777" w:rsidR="009308C8" w:rsidRPr="009308C8" w:rsidRDefault="009308C8" w:rsidP="009308C8">
            <w:pPr>
              <w:tabs>
                <w:tab w:val="left" w:pos="8280"/>
              </w:tabs>
              <w:spacing w:after="60"/>
              <w:ind w:left="-104" w:right="-104"/>
              <w:jc w:val="center"/>
              <w:rPr>
                <w:color w:val="000000" w:themeColor="text1"/>
                <w:sz w:val="19"/>
                <w:szCs w:val="19"/>
              </w:rPr>
            </w:pPr>
            <w:r w:rsidRPr="009308C8">
              <w:rPr>
                <w:color w:val="000000" w:themeColor="text1"/>
                <w:sz w:val="19"/>
                <w:szCs w:val="19"/>
                <w:lang w:val="fr-FR"/>
              </w:rPr>
              <w:t>ONUDI</w:t>
            </w:r>
          </w:p>
        </w:tc>
        <w:tc>
          <w:tcPr>
            <w:tcW w:w="556" w:type="pct"/>
            <w:shd w:val="clear" w:color="auto" w:fill="auto"/>
            <w:tcMar>
              <w:left w:w="28" w:type="dxa"/>
              <w:right w:w="28" w:type="dxa"/>
            </w:tcMar>
            <w:vAlign w:val="center"/>
          </w:tcPr>
          <w:p w14:paraId="6005A7EB" w14:textId="77777777" w:rsidR="009308C8" w:rsidRPr="009308C8" w:rsidRDefault="009308C8" w:rsidP="009308C8">
            <w:pPr>
              <w:tabs>
                <w:tab w:val="left" w:pos="8280"/>
              </w:tabs>
              <w:spacing w:after="60"/>
              <w:jc w:val="left"/>
              <w:rPr>
                <w:sz w:val="19"/>
                <w:szCs w:val="19"/>
              </w:rPr>
            </w:pPr>
            <w:r w:rsidRPr="009308C8">
              <w:rPr>
                <w:sz w:val="19"/>
                <w:szCs w:val="19"/>
                <w:lang w:val="fr-FR"/>
              </w:rPr>
              <w:t>Coûts du projet</w:t>
            </w:r>
          </w:p>
        </w:tc>
        <w:tc>
          <w:tcPr>
            <w:tcW w:w="425" w:type="pct"/>
            <w:tcMar>
              <w:left w:w="28" w:type="dxa"/>
              <w:right w:w="28" w:type="dxa"/>
            </w:tcMar>
          </w:tcPr>
          <w:p w14:paraId="5407C93F" w14:textId="77777777" w:rsidR="009308C8" w:rsidRPr="009308C8" w:rsidRDefault="009308C8" w:rsidP="009308C8">
            <w:pPr>
              <w:tabs>
                <w:tab w:val="left" w:pos="8280"/>
              </w:tabs>
              <w:spacing w:after="60"/>
              <w:jc w:val="right"/>
              <w:rPr>
                <w:sz w:val="19"/>
                <w:szCs w:val="19"/>
              </w:rPr>
            </w:pPr>
            <w:r w:rsidRPr="009308C8">
              <w:rPr>
                <w:sz w:val="19"/>
                <w:szCs w:val="19"/>
              </w:rPr>
              <w:t>70</w:t>
            </w:r>
            <w:r>
              <w:rPr>
                <w:sz w:val="19"/>
                <w:szCs w:val="19"/>
              </w:rPr>
              <w:t> </w:t>
            </w:r>
            <w:r w:rsidRPr="009308C8">
              <w:rPr>
                <w:sz w:val="19"/>
                <w:szCs w:val="19"/>
              </w:rPr>
              <w:t>000</w:t>
            </w:r>
          </w:p>
        </w:tc>
        <w:tc>
          <w:tcPr>
            <w:tcW w:w="425" w:type="pct"/>
            <w:tcMar>
              <w:left w:w="28" w:type="dxa"/>
              <w:right w:w="28" w:type="dxa"/>
            </w:tcMar>
          </w:tcPr>
          <w:p w14:paraId="49C05EC9"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74012A3F"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6BBE9BEF" w14:textId="77777777" w:rsidR="009308C8" w:rsidRPr="009308C8" w:rsidRDefault="009308C8" w:rsidP="009308C8">
            <w:pPr>
              <w:tabs>
                <w:tab w:val="left" w:pos="8280"/>
              </w:tabs>
              <w:spacing w:after="60"/>
              <w:jc w:val="right"/>
              <w:rPr>
                <w:sz w:val="19"/>
                <w:szCs w:val="19"/>
              </w:rPr>
            </w:pPr>
            <w:r w:rsidRPr="009308C8">
              <w:rPr>
                <w:sz w:val="19"/>
                <w:szCs w:val="19"/>
              </w:rPr>
              <w:t>70</w:t>
            </w:r>
            <w:r>
              <w:rPr>
                <w:sz w:val="19"/>
                <w:szCs w:val="19"/>
              </w:rPr>
              <w:t> </w:t>
            </w:r>
            <w:r w:rsidRPr="009308C8">
              <w:rPr>
                <w:sz w:val="19"/>
                <w:szCs w:val="19"/>
              </w:rPr>
              <w:t>000</w:t>
            </w:r>
          </w:p>
        </w:tc>
        <w:tc>
          <w:tcPr>
            <w:tcW w:w="425" w:type="pct"/>
            <w:tcMar>
              <w:left w:w="28" w:type="dxa"/>
              <w:right w:w="28" w:type="dxa"/>
            </w:tcMar>
          </w:tcPr>
          <w:p w14:paraId="0A711324"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2EF81489"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7E38980B" w14:textId="77777777" w:rsidR="009308C8" w:rsidRPr="009308C8" w:rsidRDefault="009308C8" w:rsidP="009308C8">
            <w:pPr>
              <w:tabs>
                <w:tab w:val="left" w:pos="8280"/>
              </w:tabs>
              <w:spacing w:after="60"/>
              <w:jc w:val="right"/>
              <w:rPr>
                <w:sz w:val="19"/>
                <w:szCs w:val="19"/>
              </w:rPr>
            </w:pPr>
            <w:r w:rsidRPr="009308C8">
              <w:rPr>
                <w:sz w:val="19"/>
                <w:szCs w:val="19"/>
              </w:rPr>
              <w:t>140</w:t>
            </w:r>
            <w:r>
              <w:rPr>
                <w:sz w:val="19"/>
                <w:szCs w:val="19"/>
              </w:rPr>
              <w:t> </w:t>
            </w:r>
            <w:r w:rsidRPr="009308C8">
              <w:rPr>
                <w:sz w:val="19"/>
                <w:szCs w:val="19"/>
              </w:rPr>
              <w:t>000</w:t>
            </w:r>
          </w:p>
        </w:tc>
      </w:tr>
      <w:tr w:rsidR="009308C8" w:rsidRPr="009308C8" w14:paraId="2492A602" w14:textId="77777777" w:rsidTr="00AB50FE">
        <w:trPr>
          <w:trHeight w:val="44"/>
        </w:trPr>
        <w:tc>
          <w:tcPr>
            <w:tcW w:w="818" w:type="pct"/>
            <w:vMerge/>
            <w:shd w:val="clear" w:color="auto" w:fill="auto"/>
            <w:tcMar>
              <w:left w:w="28" w:type="dxa"/>
              <w:right w:w="28" w:type="dxa"/>
            </w:tcMar>
          </w:tcPr>
          <w:p w14:paraId="662DE239" w14:textId="77777777" w:rsidR="009308C8" w:rsidRPr="009308C8" w:rsidRDefault="009308C8" w:rsidP="009308C8">
            <w:pPr>
              <w:tabs>
                <w:tab w:val="left" w:pos="8280"/>
              </w:tabs>
              <w:spacing w:after="60"/>
              <w:jc w:val="center"/>
              <w:rPr>
                <w:sz w:val="19"/>
                <w:szCs w:val="19"/>
              </w:rPr>
            </w:pPr>
          </w:p>
        </w:tc>
        <w:tc>
          <w:tcPr>
            <w:tcW w:w="713" w:type="pct"/>
            <w:vMerge/>
            <w:shd w:val="clear" w:color="auto" w:fill="auto"/>
            <w:tcMar>
              <w:left w:w="28" w:type="dxa"/>
              <w:right w:w="28" w:type="dxa"/>
            </w:tcMar>
          </w:tcPr>
          <w:p w14:paraId="094C82D2" w14:textId="77777777" w:rsidR="009308C8" w:rsidRPr="009308C8" w:rsidRDefault="009308C8" w:rsidP="009308C8">
            <w:pPr>
              <w:tabs>
                <w:tab w:val="left" w:pos="8280"/>
              </w:tabs>
              <w:spacing w:after="60"/>
              <w:jc w:val="center"/>
              <w:rPr>
                <w:sz w:val="19"/>
                <w:szCs w:val="19"/>
              </w:rPr>
            </w:pPr>
          </w:p>
        </w:tc>
        <w:tc>
          <w:tcPr>
            <w:tcW w:w="556" w:type="pct"/>
            <w:shd w:val="clear" w:color="auto" w:fill="auto"/>
            <w:tcMar>
              <w:left w:w="28" w:type="dxa"/>
              <w:right w:w="28" w:type="dxa"/>
            </w:tcMar>
            <w:vAlign w:val="center"/>
          </w:tcPr>
          <w:p w14:paraId="57436B29" w14:textId="77777777" w:rsidR="009308C8" w:rsidRPr="009308C8" w:rsidRDefault="009308C8" w:rsidP="009308C8">
            <w:pPr>
              <w:tabs>
                <w:tab w:val="left" w:pos="8280"/>
              </w:tabs>
              <w:spacing w:after="60"/>
              <w:jc w:val="left"/>
              <w:rPr>
                <w:sz w:val="19"/>
                <w:szCs w:val="19"/>
              </w:rPr>
            </w:pPr>
            <w:r w:rsidRPr="009308C8">
              <w:rPr>
                <w:sz w:val="19"/>
                <w:szCs w:val="19"/>
                <w:lang w:val="fr-FR"/>
              </w:rPr>
              <w:t>Coûts d</w:t>
            </w:r>
            <w:r w:rsidR="00C90571">
              <w:rPr>
                <w:sz w:val="19"/>
                <w:szCs w:val="19"/>
                <w:lang w:val="fr-FR"/>
              </w:rPr>
              <w:t>’</w:t>
            </w:r>
            <w:r w:rsidRPr="009308C8">
              <w:rPr>
                <w:sz w:val="19"/>
                <w:szCs w:val="19"/>
                <w:lang w:val="fr-FR"/>
              </w:rPr>
              <w:t>appui</w:t>
            </w:r>
          </w:p>
        </w:tc>
        <w:tc>
          <w:tcPr>
            <w:tcW w:w="425" w:type="pct"/>
            <w:tcMar>
              <w:left w:w="28" w:type="dxa"/>
              <w:right w:w="28" w:type="dxa"/>
            </w:tcMar>
          </w:tcPr>
          <w:p w14:paraId="5072D890" w14:textId="77777777" w:rsidR="009308C8" w:rsidRPr="009308C8" w:rsidRDefault="009308C8" w:rsidP="009308C8">
            <w:pPr>
              <w:tabs>
                <w:tab w:val="left" w:pos="8280"/>
              </w:tabs>
              <w:spacing w:after="60"/>
              <w:jc w:val="right"/>
              <w:rPr>
                <w:sz w:val="19"/>
                <w:szCs w:val="19"/>
              </w:rPr>
            </w:pPr>
            <w:r w:rsidRPr="009308C8">
              <w:rPr>
                <w:sz w:val="19"/>
                <w:szCs w:val="19"/>
              </w:rPr>
              <w:t>9</w:t>
            </w:r>
            <w:r>
              <w:rPr>
                <w:sz w:val="19"/>
                <w:szCs w:val="19"/>
              </w:rPr>
              <w:t> </w:t>
            </w:r>
            <w:r w:rsidRPr="009308C8">
              <w:rPr>
                <w:sz w:val="19"/>
                <w:szCs w:val="19"/>
              </w:rPr>
              <w:t>100</w:t>
            </w:r>
          </w:p>
        </w:tc>
        <w:tc>
          <w:tcPr>
            <w:tcW w:w="425" w:type="pct"/>
            <w:tcMar>
              <w:left w:w="28" w:type="dxa"/>
              <w:right w:w="28" w:type="dxa"/>
            </w:tcMar>
          </w:tcPr>
          <w:p w14:paraId="60EAEFE4"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3001E707"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5408D248" w14:textId="77777777" w:rsidR="009308C8" w:rsidRPr="009308C8" w:rsidRDefault="009308C8" w:rsidP="009308C8">
            <w:pPr>
              <w:tabs>
                <w:tab w:val="left" w:pos="8280"/>
              </w:tabs>
              <w:spacing w:after="60"/>
              <w:jc w:val="right"/>
              <w:rPr>
                <w:sz w:val="19"/>
                <w:szCs w:val="19"/>
              </w:rPr>
            </w:pPr>
            <w:r w:rsidRPr="009308C8">
              <w:rPr>
                <w:sz w:val="19"/>
                <w:szCs w:val="19"/>
              </w:rPr>
              <w:t>9</w:t>
            </w:r>
            <w:r>
              <w:rPr>
                <w:sz w:val="19"/>
                <w:szCs w:val="19"/>
              </w:rPr>
              <w:t> </w:t>
            </w:r>
            <w:r w:rsidRPr="009308C8">
              <w:rPr>
                <w:sz w:val="19"/>
                <w:szCs w:val="19"/>
              </w:rPr>
              <w:t>100</w:t>
            </w:r>
          </w:p>
        </w:tc>
        <w:tc>
          <w:tcPr>
            <w:tcW w:w="425" w:type="pct"/>
            <w:tcMar>
              <w:left w:w="28" w:type="dxa"/>
              <w:right w:w="28" w:type="dxa"/>
            </w:tcMar>
          </w:tcPr>
          <w:p w14:paraId="7177ECB8"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20C14382"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3147A506" w14:textId="77777777" w:rsidR="009308C8" w:rsidRPr="009308C8" w:rsidRDefault="009308C8" w:rsidP="009308C8">
            <w:pPr>
              <w:tabs>
                <w:tab w:val="left" w:pos="8280"/>
              </w:tabs>
              <w:spacing w:after="60"/>
              <w:jc w:val="right"/>
              <w:rPr>
                <w:sz w:val="19"/>
                <w:szCs w:val="19"/>
              </w:rPr>
            </w:pPr>
            <w:r w:rsidRPr="009308C8">
              <w:rPr>
                <w:sz w:val="19"/>
                <w:szCs w:val="19"/>
              </w:rPr>
              <w:t>18</w:t>
            </w:r>
            <w:r>
              <w:rPr>
                <w:sz w:val="19"/>
                <w:szCs w:val="19"/>
              </w:rPr>
              <w:t> </w:t>
            </w:r>
            <w:r w:rsidRPr="009308C8">
              <w:rPr>
                <w:sz w:val="19"/>
                <w:szCs w:val="19"/>
              </w:rPr>
              <w:t>200</w:t>
            </w:r>
          </w:p>
        </w:tc>
      </w:tr>
      <w:tr w:rsidR="009308C8" w:rsidRPr="009308C8" w14:paraId="4CEA2964" w14:textId="77777777" w:rsidTr="00AB50FE">
        <w:trPr>
          <w:trHeight w:val="157"/>
        </w:trPr>
        <w:tc>
          <w:tcPr>
            <w:tcW w:w="818" w:type="pct"/>
            <w:vMerge/>
            <w:shd w:val="clear" w:color="auto" w:fill="auto"/>
            <w:tcMar>
              <w:left w:w="28" w:type="dxa"/>
              <w:right w:w="28" w:type="dxa"/>
            </w:tcMar>
            <w:vAlign w:val="center"/>
          </w:tcPr>
          <w:p w14:paraId="28F75180" w14:textId="77777777" w:rsidR="009308C8" w:rsidRPr="009308C8" w:rsidRDefault="009308C8" w:rsidP="009308C8">
            <w:pPr>
              <w:tabs>
                <w:tab w:val="left" w:pos="8280"/>
              </w:tabs>
              <w:spacing w:after="60"/>
              <w:jc w:val="left"/>
              <w:rPr>
                <w:sz w:val="19"/>
                <w:szCs w:val="19"/>
              </w:rPr>
            </w:pPr>
          </w:p>
        </w:tc>
        <w:tc>
          <w:tcPr>
            <w:tcW w:w="1269" w:type="pct"/>
            <w:gridSpan w:val="2"/>
            <w:shd w:val="clear" w:color="auto" w:fill="auto"/>
            <w:tcMar>
              <w:left w:w="28" w:type="dxa"/>
              <w:right w:w="28" w:type="dxa"/>
            </w:tcMar>
          </w:tcPr>
          <w:p w14:paraId="32FE6CE0" w14:textId="77777777" w:rsidR="009308C8" w:rsidRPr="00AB50FE" w:rsidRDefault="009308C8" w:rsidP="009308C8">
            <w:pPr>
              <w:tabs>
                <w:tab w:val="left" w:pos="8280"/>
              </w:tabs>
              <w:spacing w:after="60"/>
              <w:ind w:right="-219"/>
              <w:jc w:val="left"/>
              <w:rPr>
                <w:sz w:val="19"/>
                <w:szCs w:val="19"/>
                <w:lang w:val="fr-FR"/>
              </w:rPr>
            </w:pPr>
            <w:r w:rsidRPr="009308C8">
              <w:rPr>
                <w:sz w:val="19"/>
                <w:szCs w:val="19"/>
                <w:lang w:val="fr-FR"/>
              </w:rPr>
              <w:t>Total des coûts du projet </w:t>
            </w:r>
          </w:p>
        </w:tc>
        <w:tc>
          <w:tcPr>
            <w:tcW w:w="425" w:type="pct"/>
            <w:tcMar>
              <w:left w:w="28" w:type="dxa"/>
              <w:right w:w="28" w:type="dxa"/>
            </w:tcMar>
          </w:tcPr>
          <w:p w14:paraId="65A38AE4" w14:textId="77777777" w:rsidR="009308C8" w:rsidRPr="009308C8" w:rsidRDefault="009308C8" w:rsidP="009308C8">
            <w:pPr>
              <w:tabs>
                <w:tab w:val="left" w:pos="8280"/>
              </w:tabs>
              <w:spacing w:after="60"/>
              <w:jc w:val="right"/>
              <w:rPr>
                <w:sz w:val="19"/>
                <w:szCs w:val="19"/>
              </w:rPr>
            </w:pPr>
            <w:r w:rsidRPr="009308C8">
              <w:rPr>
                <w:sz w:val="19"/>
                <w:szCs w:val="19"/>
              </w:rPr>
              <w:t>187</w:t>
            </w:r>
            <w:r>
              <w:rPr>
                <w:sz w:val="19"/>
                <w:szCs w:val="19"/>
              </w:rPr>
              <w:t> </w:t>
            </w:r>
            <w:r w:rsidRPr="009308C8">
              <w:rPr>
                <w:sz w:val="19"/>
                <w:szCs w:val="19"/>
              </w:rPr>
              <w:t>500</w:t>
            </w:r>
          </w:p>
        </w:tc>
        <w:tc>
          <w:tcPr>
            <w:tcW w:w="425" w:type="pct"/>
            <w:tcMar>
              <w:left w:w="28" w:type="dxa"/>
              <w:right w:w="28" w:type="dxa"/>
            </w:tcMar>
          </w:tcPr>
          <w:p w14:paraId="4E142B89"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76D71762"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34A90B08" w14:textId="77777777" w:rsidR="009308C8" w:rsidRPr="009308C8" w:rsidRDefault="009308C8" w:rsidP="009308C8">
            <w:pPr>
              <w:tabs>
                <w:tab w:val="left" w:pos="8280"/>
              </w:tabs>
              <w:spacing w:after="60"/>
              <w:jc w:val="right"/>
              <w:rPr>
                <w:sz w:val="19"/>
                <w:szCs w:val="19"/>
              </w:rPr>
            </w:pPr>
            <w:r w:rsidRPr="009308C8">
              <w:rPr>
                <w:sz w:val="19"/>
                <w:szCs w:val="19"/>
              </w:rPr>
              <w:t>172</w:t>
            </w:r>
            <w:r>
              <w:rPr>
                <w:sz w:val="19"/>
                <w:szCs w:val="19"/>
              </w:rPr>
              <w:t> </w:t>
            </w:r>
            <w:r w:rsidRPr="009308C8">
              <w:rPr>
                <w:sz w:val="19"/>
                <w:szCs w:val="19"/>
              </w:rPr>
              <w:t>500</w:t>
            </w:r>
          </w:p>
        </w:tc>
        <w:tc>
          <w:tcPr>
            <w:tcW w:w="425" w:type="pct"/>
            <w:tcMar>
              <w:left w:w="28" w:type="dxa"/>
              <w:right w:w="28" w:type="dxa"/>
            </w:tcMar>
          </w:tcPr>
          <w:p w14:paraId="5418F245"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5C131C07"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64272603" w14:textId="77777777" w:rsidR="009308C8" w:rsidRPr="009308C8" w:rsidRDefault="009308C8" w:rsidP="009308C8">
            <w:pPr>
              <w:tabs>
                <w:tab w:val="left" w:pos="8280"/>
              </w:tabs>
              <w:spacing w:after="60"/>
              <w:jc w:val="right"/>
              <w:rPr>
                <w:sz w:val="19"/>
                <w:szCs w:val="19"/>
              </w:rPr>
            </w:pPr>
            <w:r w:rsidRPr="009308C8">
              <w:rPr>
                <w:sz w:val="19"/>
                <w:szCs w:val="19"/>
              </w:rPr>
              <w:t>360</w:t>
            </w:r>
            <w:r>
              <w:rPr>
                <w:sz w:val="19"/>
                <w:szCs w:val="19"/>
              </w:rPr>
              <w:t> </w:t>
            </w:r>
            <w:r w:rsidRPr="009308C8">
              <w:rPr>
                <w:sz w:val="19"/>
                <w:szCs w:val="19"/>
              </w:rPr>
              <w:t>000</w:t>
            </w:r>
          </w:p>
        </w:tc>
      </w:tr>
      <w:tr w:rsidR="009308C8" w:rsidRPr="009308C8" w14:paraId="48531ACB" w14:textId="77777777" w:rsidTr="00AB50FE">
        <w:trPr>
          <w:trHeight w:val="201"/>
        </w:trPr>
        <w:tc>
          <w:tcPr>
            <w:tcW w:w="818" w:type="pct"/>
            <w:vMerge/>
            <w:shd w:val="clear" w:color="auto" w:fill="auto"/>
            <w:tcMar>
              <w:left w:w="28" w:type="dxa"/>
              <w:right w:w="28" w:type="dxa"/>
            </w:tcMar>
          </w:tcPr>
          <w:p w14:paraId="4E42B52C" w14:textId="77777777" w:rsidR="009308C8" w:rsidRPr="009308C8" w:rsidRDefault="009308C8" w:rsidP="009308C8">
            <w:pPr>
              <w:tabs>
                <w:tab w:val="left" w:pos="8280"/>
              </w:tabs>
              <w:spacing w:after="60"/>
              <w:jc w:val="left"/>
              <w:rPr>
                <w:sz w:val="19"/>
                <w:szCs w:val="19"/>
              </w:rPr>
            </w:pPr>
          </w:p>
        </w:tc>
        <w:tc>
          <w:tcPr>
            <w:tcW w:w="1269" w:type="pct"/>
            <w:gridSpan w:val="2"/>
            <w:shd w:val="clear" w:color="auto" w:fill="auto"/>
            <w:tcMar>
              <w:left w:w="28" w:type="dxa"/>
              <w:right w:w="28" w:type="dxa"/>
            </w:tcMar>
          </w:tcPr>
          <w:p w14:paraId="702D3CA3" w14:textId="77777777" w:rsidR="009308C8" w:rsidRPr="009308C8" w:rsidRDefault="009308C8" w:rsidP="009308C8">
            <w:pPr>
              <w:tabs>
                <w:tab w:val="left" w:pos="8280"/>
              </w:tabs>
              <w:spacing w:after="60"/>
              <w:ind w:right="-219"/>
              <w:jc w:val="left"/>
              <w:rPr>
                <w:sz w:val="19"/>
                <w:szCs w:val="19"/>
              </w:rPr>
            </w:pPr>
            <w:r w:rsidRPr="009308C8">
              <w:rPr>
                <w:sz w:val="19"/>
                <w:szCs w:val="19"/>
                <w:lang w:val="fr-FR"/>
              </w:rPr>
              <w:t>Total des coûts d</w:t>
            </w:r>
            <w:r w:rsidR="00C90571">
              <w:rPr>
                <w:sz w:val="19"/>
                <w:szCs w:val="19"/>
                <w:lang w:val="fr-FR"/>
              </w:rPr>
              <w:t>’</w:t>
            </w:r>
            <w:r w:rsidRPr="009308C8">
              <w:rPr>
                <w:sz w:val="19"/>
                <w:szCs w:val="19"/>
                <w:lang w:val="fr-FR"/>
              </w:rPr>
              <w:t>appui</w:t>
            </w:r>
          </w:p>
        </w:tc>
        <w:tc>
          <w:tcPr>
            <w:tcW w:w="425" w:type="pct"/>
            <w:tcMar>
              <w:left w:w="28" w:type="dxa"/>
              <w:right w:w="28" w:type="dxa"/>
            </w:tcMar>
          </w:tcPr>
          <w:p w14:paraId="127C2963" w14:textId="77777777" w:rsidR="009308C8" w:rsidRPr="009308C8" w:rsidRDefault="009308C8" w:rsidP="009308C8">
            <w:pPr>
              <w:tabs>
                <w:tab w:val="left" w:pos="8280"/>
              </w:tabs>
              <w:spacing w:after="60"/>
              <w:jc w:val="right"/>
              <w:rPr>
                <w:sz w:val="19"/>
                <w:szCs w:val="19"/>
              </w:rPr>
            </w:pPr>
            <w:r w:rsidRPr="009308C8">
              <w:rPr>
                <w:sz w:val="19"/>
                <w:szCs w:val="19"/>
              </w:rPr>
              <w:t>24</w:t>
            </w:r>
            <w:r>
              <w:rPr>
                <w:sz w:val="19"/>
                <w:szCs w:val="19"/>
              </w:rPr>
              <w:t> </w:t>
            </w:r>
            <w:r w:rsidRPr="009308C8">
              <w:rPr>
                <w:sz w:val="19"/>
                <w:szCs w:val="19"/>
              </w:rPr>
              <w:t>375</w:t>
            </w:r>
          </w:p>
        </w:tc>
        <w:tc>
          <w:tcPr>
            <w:tcW w:w="425" w:type="pct"/>
            <w:tcMar>
              <w:left w:w="28" w:type="dxa"/>
              <w:right w:w="28" w:type="dxa"/>
            </w:tcMar>
          </w:tcPr>
          <w:p w14:paraId="404C6B4B"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4EBCFC27"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43225130" w14:textId="77777777" w:rsidR="009308C8" w:rsidRPr="009308C8" w:rsidRDefault="009308C8" w:rsidP="009308C8">
            <w:pPr>
              <w:tabs>
                <w:tab w:val="left" w:pos="8280"/>
              </w:tabs>
              <w:spacing w:after="60"/>
              <w:jc w:val="right"/>
              <w:rPr>
                <w:sz w:val="19"/>
                <w:szCs w:val="19"/>
              </w:rPr>
            </w:pPr>
            <w:r w:rsidRPr="009308C8">
              <w:rPr>
                <w:sz w:val="19"/>
                <w:szCs w:val="19"/>
              </w:rPr>
              <w:t>22</w:t>
            </w:r>
            <w:r>
              <w:rPr>
                <w:sz w:val="19"/>
                <w:szCs w:val="19"/>
              </w:rPr>
              <w:t> </w:t>
            </w:r>
            <w:r w:rsidRPr="009308C8">
              <w:rPr>
                <w:sz w:val="19"/>
                <w:szCs w:val="19"/>
              </w:rPr>
              <w:t>425</w:t>
            </w:r>
          </w:p>
        </w:tc>
        <w:tc>
          <w:tcPr>
            <w:tcW w:w="425" w:type="pct"/>
            <w:tcMar>
              <w:left w:w="28" w:type="dxa"/>
              <w:right w:w="28" w:type="dxa"/>
            </w:tcMar>
          </w:tcPr>
          <w:p w14:paraId="1691834B"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tcMar>
              <w:left w:w="28" w:type="dxa"/>
              <w:right w:w="28" w:type="dxa"/>
            </w:tcMar>
          </w:tcPr>
          <w:p w14:paraId="67669A74"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6640358C" w14:textId="77777777" w:rsidR="009308C8" w:rsidRPr="009308C8" w:rsidRDefault="009308C8" w:rsidP="009308C8">
            <w:pPr>
              <w:tabs>
                <w:tab w:val="left" w:pos="8280"/>
              </w:tabs>
              <w:spacing w:after="60"/>
              <w:jc w:val="right"/>
              <w:rPr>
                <w:sz w:val="19"/>
                <w:szCs w:val="19"/>
              </w:rPr>
            </w:pPr>
            <w:r w:rsidRPr="009308C8">
              <w:rPr>
                <w:sz w:val="19"/>
                <w:szCs w:val="19"/>
              </w:rPr>
              <w:t>46</w:t>
            </w:r>
            <w:r>
              <w:rPr>
                <w:sz w:val="19"/>
                <w:szCs w:val="19"/>
              </w:rPr>
              <w:t> </w:t>
            </w:r>
            <w:r w:rsidRPr="009308C8">
              <w:rPr>
                <w:sz w:val="19"/>
                <w:szCs w:val="19"/>
              </w:rPr>
              <w:t>800</w:t>
            </w:r>
          </w:p>
        </w:tc>
      </w:tr>
      <w:tr w:rsidR="009308C8" w:rsidRPr="009308C8" w14:paraId="253BBEAD" w14:textId="77777777" w:rsidTr="00AB50FE">
        <w:trPr>
          <w:trHeight w:val="62"/>
        </w:trPr>
        <w:tc>
          <w:tcPr>
            <w:tcW w:w="818" w:type="pct"/>
            <w:vMerge/>
            <w:shd w:val="clear" w:color="auto" w:fill="auto"/>
            <w:tcMar>
              <w:left w:w="28" w:type="dxa"/>
              <w:right w:w="28" w:type="dxa"/>
            </w:tcMar>
          </w:tcPr>
          <w:p w14:paraId="3737BCE8" w14:textId="77777777" w:rsidR="009308C8" w:rsidRPr="009308C8" w:rsidRDefault="009308C8" w:rsidP="009308C8">
            <w:pPr>
              <w:tabs>
                <w:tab w:val="left" w:pos="8280"/>
              </w:tabs>
              <w:spacing w:after="60"/>
              <w:jc w:val="left"/>
              <w:rPr>
                <w:sz w:val="19"/>
                <w:szCs w:val="19"/>
              </w:rPr>
            </w:pPr>
          </w:p>
        </w:tc>
        <w:tc>
          <w:tcPr>
            <w:tcW w:w="1269" w:type="pct"/>
            <w:gridSpan w:val="2"/>
            <w:shd w:val="clear" w:color="auto" w:fill="auto"/>
            <w:tcMar>
              <w:left w:w="28" w:type="dxa"/>
              <w:right w:w="28" w:type="dxa"/>
            </w:tcMar>
          </w:tcPr>
          <w:p w14:paraId="7056DDFB" w14:textId="77777777" w:rsidR="009308C8" w:rsidRPr="009308C8" w:rsidRDefault="009308C8" w:rsidP="009308C8">
            <w:pPr>
              <w:tabs>
                <w:tab w:val="left" w:pos="8280"/>
              </w:tabs>
              <w:spacing w:after="60"/>
              <w:ind w:right="-219"/>
              <w:jc w:val="left"/>
              <w:rPr>
                <w:sz w:val="19"/>
                <w:szCs w:val="19"/>
              </w:rPr>
            </w:pPr>
            <w:r w:rsidRPr="009308C8">
              <w:rPr>
                <w:sz w:val="19"/>
                <w:szCs w:val="19"/>
                <w:lang w:val="fr-FR"/>
              </w:rPr>
              <w:t>Total des fonds</w:t>
            </w:r>
          </w:p>
        </w:tc>
        <w:tc>
          <w:tcPr>
            <w:tcW w:w="425" w:type="pct"/>
            <w:shd w:val="clear" w:color="auto" w:fill="auto"/>
            <w:tcMar>
              <w:left w:w="28" w:type="dxa"/>
              <w:right w:w="28" w:type="dxa"/>
            </w:tcMar>
          </w:tcPr>
          <w:p w14:paraId="4F8ECDE2" w14:textId="77777777" w:rsidR="009308C8" w:rsidRPr="009308C8" w:rsidRDefault="009308C8" w:rsidP="009308C8">
            <w:pPr>
              <w:tabs>
                <w:tab w:val="left" w:pos="8280"/>
              </w:tabs>
              <w:spacing w:after="60"/>
              <w:jc w:val="right"/>
              <w:rPr>
                <w:sz w:val="19"/>
                <w:szCs w:val="19"/>
              </w:rPr>
            </w:pPr>
            <w:r w:rsidRPr="009308C8">
              <w:rPr>
                <w:sz w:val="19"/>
                <w:szCs w:val="19"/>
              </w:rPr>
              <w:t>211</w:t>
            </w:r>
            <w:r>
              <w:rPr>
                <w:sz w:val="19"/>
                <w:szCs w:val="19"/>
              </w:rPr>
              <w:t> </w:t>
            </w:r>
            <w:r w:rsidRPr="009308C8">
              <w:rPr>
                <w:sz w:val="19"/>
                <w:szCs w:val="19"/>
              </w:rPr>
              <w:t>875</w:t>
            </w:r>
          </w:p>
        </w:tc>
        <w:tc>
          <w:tcPr>
            <w:tcW w:w="425" w:type="pct"/>
            <w:shd w:val="clear" w:color="auto" w:fill="auto"/>
            <w:tcMar>
              <w:left w:w="28" w:type="dxa"/>
              <w:right w:w="28" w:type="dxa"/>
            </w:tcMar>
          </w:tcPr>
          <w:p w14:paraId="347D3FED"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shd w:val="clear" w:color="auto" w:fill="auto"/>
            <w:tcMar>
              <w:left w:w="28" w:type="dxa"/>
              <w:right w:w="28" w:type="dxa"/>
            </w:tcMar>
          </w:tcPr>
          <w:p w14:paraId="440A455C"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shd w:val="clear" w:color="auto" w:fill="auto"/>
            <w:tcMar>
              <w:left w:w="28" w:type="dxa"/>
              <w:right w:w="28" w:type="dxa"/>
            </w:tcMar>
          </w:tcPr>
          <w:p w14:paraId="5913A13A" w14:textId="77777777" w:rsidR="009308C8" w:rsidRPr="009308C8" w:rsidRDefault="009308C8" w:rsidP="009308C8">
            <w:pPr>
              <w:tabs>
                <w:tab w:val="left" w:pos="8280"/>
              </w:tabs>
              <w:spacing w:after="60"/>
              <w:jc w:val="right"/>
              <w:rPr>
                <w:sz w:val="19"/>
                <w:szCs w:val="19"/>
              </w:rPr>
            </w:pPr>
            <w:r w:rsidRPr="009308C8">
              <w:rPr>
                <w:sz w:val="19"/>
                <w:szCs w:val="19"/>
              </w:rPr>
              <w:t>194</w:t>
            </w:r>
            <w:r>
              <w:rPr>
                <w:sz w:val="19"/>
                <w:szCs w:val="19"/>
              </w:rPr>
              <w:t> </w:t>
            </w:r>
            <w:r w:rsidRPr="009308C8">
              <w:rPr>
                <w:sz w:val="19"/>
                <w:szCs w:val="19"/>
              </w:rPr>
              <w:t>925</w:t>
            </w:r>
          </w:p>
        </w:tc>
        <w:tc>
          <w:tcPr>
            <w:tcW w:w="425" w:type="pct"/>
            <w:shd w:val="clear" w:color="auto" w:fill="auto"/>
            <w:tcMar>
              <w:left w:w="28" w:type="dxa"/>
              <w:right w:w="28" w:type="dxa"/>
            </w:tcMar>
          </w:tcPr>
          <w:p w14:paraId="611D20DC"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425" w:type="pct"/>
            <w:shd w:val="clear" w:color="auto" w:fill="auto"/>
            <w:tcMar>
              <w:left w:w="28" w:type="dxa"/>
              <w:right w:w="28" w:type="dxa"/>
            </w:tcMar>
          </w:tcPr>
          <w:p w14:paraId="35827C40" w14:textId="77777777" w:rsidR="009308C8" w:rsidRPr="009308C8" w:rsidRDefault="009308C8" w:rsidP="009308C8">
            <w:pPr>
              <w:tabs>
                <w:tab w:val="left" w:pos="8280"/>
              </w:tabs>
              <w:spacing w:after="60"/>
              <w:jc w:val="right"/>
              <w:rPr>
                <w:sz w:val="19"/>
                <w:szCs w:val="19"/>
              </w:rPr>
            </w:pPr>
            <w:r w:rsidRPr="009308C8">
              <w:rPr>
                <w:sz w:val="19"/>
                <w:szCs w:val="19"/>
              </w:rPr>
              <w:t>0</w:t>
            </w:r>
          </w:p>
        </w:tc>
        <w:tc>
          <w:tcPr>
            <w:tcW w:w="364" w:type="pct"/>
            <w:tcMar>
              <w:left w:w="28" w:type="dxa"/>
              <w:right w:w="28" w:type="dxa"/>
            </w:tcMar>
          </w:tcPr>
          <w:p w14:paraId="69E58567" w14:textId="77777777" w:rsidR="009308C8" w:rsidRPr="009308C8" w:rsidRDefault="009308C8" w:rsidP="009308C8">
            <w:pPr>
              <w:tabs>
                <w:tab w:val="left" w:pos="8280"/>
              </w:tabs>
              <w:spacing w:after="60"/>
              <w:jc w:val="right"/>
              <w:rPr>
                <w:sz w:val="19"/>
                <w:szCs w:val="19"/>
              </w:rPr>
            </w:pPr>
            <w:r w:rsidRPr="009308C8">
              <w:rPr>
                <w:sz w:val="19"/>
                <w:szCs w:val="19"/>
              </w:rPr>
              <w:t>406</w:t>
            </w:r>
            <w:r>
              <w:rPr>
                <w:sz w:val="19"/>
                <w:szCs w:val="19"/>
              </w:rPr>
              <w:t> </w:t>
            </w:r>
            <w:r w:rsidRPr="009308C8">
              <w:rPr>
                <w:sz w:val="19"/>
                <w:szCs w:val="19"/>
              </w:rPr>
              <w:t>800</w:t>
            </w:r>
          </w:p>
        </w:tc>
      </w:tr>
    </w:tbl>
    <w:p w14:paraId="000EA8CD" w14:textId="77777777" w:rsidR="009308C8" w:rsidRPr="00AB50FE" w:rsidRDefault="009308C8" w:rsidP="009308C8">
      <w:pPr>
        <w:ind w:right="-561"/>
        <w:jc w:val="left"/>
        <w:rPr>
          <w:sz w:val="18"/>
          <w:szCs w:val="18"/>
          <w:lang w:val="fr-FR"/>
        </w:rPr>
      </w:pPr>
      <w:r w:rsidRPr="009308C8">
        <w:rPr>
          <w:sz w:val="18"/>
          <w:szCs w:val="18"/>
          <w:lang w:val="fr-FR"/>
        </w:rPr>
        <w:t>* Recommandé pour approbation lors de la présente réunion</w:t>
      </w:r>
    </w:p>
    <w:p w14:paraId="4D6E6B8E" w14:textId="77777777" w:rsidR="009308C8" w:rsidRPr="00AB50FE" w:rsidRDefault="009308C8" w:rsidP="009308C8">
      <w:pPr>
        <w:ind w:right="-561"/>
        <w:jc w:val="left"/>
        <w:rPr>
          <w:sz w:val="10"/>
          <w:szCs w:val="10"/>
          <w:lang w:val="fr-FR"/>
        </w:rPr>
      </w:pPr>
    </w:p>
    <w:tbl>
      <w:tblPr>
        <w:tblStyle w:val="TableGrid"/>
        <w:tblW w:w="10687" w:type="dxa"/>
        <w:tblInd w:w="-882" w:type="dxa"/>
        <w:tblLayout w:type="fixed"/>
        <w:tblLook w:val="04A0" w:firstRow="1" w:lastRow="0" w:firstColumn="1" w:lastColumn="0" w:noHBand="0" w:noVBand="1"/>
      </w:tblPr>
      <w:tblGrid>
        <w:gridCol w:w="7560"/>
        <w:gridCol w:w="3127"/>
      </w:tblGrid>
      <w:tr w:rsidR="009308C8" w:rsidRPr="009308C8" w14:paraId="07B8CBDD" w14:textId="77777777" w:rsidTr="009B47CF">
        <w:tc>
          <w:tcPr>
            <w:tcW w:w="7560" w:type="dxa"/>
          </w:tcPr>
          <w:p w14:paraId="20211170" w14:textId="77777777" w:rsidR="009308C8" w:rsidRDefault="009308C8" w:rsidP="00C70E0D">
            <w:pPr>
              <w:spacing w:line="276" w:lineRule="auto"/>
              <w:ind w:right="-561"/>
              <w:jc w:val="left"/>
              <w:rPr>
                <w:sz w:val="20"/>
                <w:szCs w:val="20"/>
                <w:lang w:val="fr-FR"/>
              </w:rPr>
            </w:pPr>
            <w:r w:rsidRPr="009308C8">
              <w:rPr>
                <w:sz w:val="20"/>
                <w:szCs w:val="20"/>
                <w:lang w:val="fr-FR"/>
              </w:rPr>
              <w:t>Réduction de la consommation restante éligible au financement lors de la phase I en</w:t>
            </w:r>
          </w:p>
          <w:p w14:paraId="2FA6B78D" w14:textId="77777777" w:rsidR="00C70E0D" w:rsidRPr="009308C8" w:rsidRDefault="00C70E0D" w:rsidP="00C70E0D">
            <w:pPr>
              <w:spacing w:line="276" w:lineRule="auto"/>
              <w:ind w:right="-561"/>
              <w:jc w:val="left"/>
              <w:rPr>
                <w:sz w:val="20"/>
                <w:szCs w:val="20"/>
              </w:rPr>
            </w:pPr>
            <w:r>
              <w:rPr>
                <w:sz w:val="20"/>
                <w:szCs w:val="20"/>
                <w:lang w:val="fr-FR"/>
              </w:rPr>
              <w:t>tonnes d’éq.CO</w:t>
            </w:r>
            <w:r w:rsidRPr="00C70E0D">
              <w:rPr>
                <w:sz w:val="20"/>
                <w:szCs w:val="20"/>
                <w:vertAlign w:val="subscript"/>
                <w:lang w:val="fr-FR"/>
              </w:rPr>
              <w:t>2</w:t>
            </w:r>
          </w:p>
        </w:tc>
        <w:tc>
          <w:tcPr>
            <w:tcW w:w="3127" w:type="dxa"/>
          </w:tcPr>
          <w:p w14:paraId="29DC691A" w14:textId="77777777" w:rsidR="009308C8" w:rsidRPr="009308C8" w:rsidRDefault="009308C8" w:rsidP="009308C8">
            <w:pPr>
              <w:spacing w:line="276" w:lineRule="auto"/>
              <w:ind w:right="33"/>
              <w:jc w:val="right"/>
              <w:rPr>
                <w:sz w:val="20"/>
                <w:szCs w:val="20"/>
              </w:rPr>
            </w:pPr>
            <w:r w:rsidRPr="009308C8">
              <w:rPr>
                <w:sz w:val="20"/>
                <w:szCs w:val="20"/>
                <w:lang w:val="fr-FR"/>
              </w:rPr>
              <w:t>s.o.</w:t>
            </w:r>
          </w:p>
        </w:tc>
      </w:tr>
    </w:tbl>
    <w:p w14:paraId="5771805A" w14:textId="77777777" w:rsidR="009308C8" w:rsidRPr="009308C8" w:rsidRDefault="009308C8" w:rsidP="009308C8">
      <w:pPr>
        <w:jc w:val="center"/>
        <w:rPr>
          <w:sz w:val="10"/>
          <w:szCs w:val="10"/>
        </w:rPr>
      </w:pPr>
    </w:p>
    <w:tbl>
      <w:tblPr>
        <w:tblStyle w:val="TableGrid"/>
        <w:tblW w:w="5715" w:type="pct"/>
        <w:tblInd w:w="-882" w:type="dxa"/>
        <w:tblLook w:val="04A0" w:firstRow="1" w:lastRow="0" w:firstColumn="1" w:lastColumn="0" w:noHBand="0" w:noVBand="1"/>
      </w:tblPr>
      <w:tblGrid>
        <w:gridCol w:w="3719"/>
        <w:gridCol w:w="6968"/>
      </w:tblGrid>
      <w:tr w:rsidR="009308C8" w:rsidRPr="009308C8" w14:paraId="66EDCB00" w14:textId="77777777" w:rsidTr="009B47CF">
        <w:trPr>
          <w:trHeight w:hRule="exact" w:val="307"/>
        </w:trPr>
        <w:tc>
          <w:tcPr>
            <w:tcW w:w="1740" w:type="pct"/>
            <w:shd w:val="clear" w:color="auto" w:fill="auto"/>
          </w:tcPr>
          <w:p w14:paraId="3855D6D6" w14:textId="77777777" w:rsidR="009308C8" w:rsidRPr="009308C8" w:rsidRDefault="009308C8" w:rsidP="009308C8">
            <w:pPr>
              <w:jc w:val="left"/>
              <w:rPr>
                <w:b/>
                <w:color w:val="000000" w:themeColor="text1"/>
                <w:sz w:val="20"/>
              </w:rPr>
            </w:pPr>
            <w:r w:rsidRPr="009308C8">
              <w:rPr>
                <w:b/>
                <w:color w:val="000000" w:themeColor="text1"/>
                <w:sz w:val="20"/>
                <w:lang w:val="fr-FR"/>
              </w:rPr>
              <w:t>Recommandation du Secrétariat :</w:t>
            </w:r>
          </w:p>
        </w:tc>
        <w:tc>
          <w:tcPr>
            <w:tcW w:w="3260" w:type="pct"/>
            <w:shd w:val="clear" w:color="auto" w:fill="auto"/>
          </w:tcPr>
          <w:p w14:paraId="501F96EC" w14:textId="77777777" w:rsidR="009308C8" w:rsidRPr="009308C8" w:rsidRDefault="009308C8" w:rsidP="009308C8">
            <w:pPr>
              <w:jc w:val="center"/>
              <w:rPr>
                <w:color w:val="000000" w:themeColor="text1"/>
                <w:sz w:val="20"/>
              </w:rPr>
            </w:pPr>
            <w:r w:rsidRPr="009308C8">
              <w:rPr>
                <w:color w:val="000000" w:themeColor="text1"/>
                <w:sz w:val="20"/>
                <w:lang w:val="fr-FR"/>
              </w:rPr>
              <w:t>Pour examen individuel</w:t>
            </w:r>
          </w:p>
        </w:tc>
      </w:tr>
    </w:tbl>
    <w:p w14:paraId="4B91B516" w14:textId="77777777" w:rsidR="009308C8" w:rsidRPr="009308C8" w:rsidRDefault="009308C8" w:rsidP="009308C8">
      <w:pPr>
        <w:jc w:val="left"/>
        <w:rPr>
          <w:b/>
        </w:rPr>
      </w:pPr>
      <w:r w:rsidRPr="009308C8">
        <w:rPr>
          <w:b/>
        </w:rPr>
        <w:br w:type="page"/>
      </w:r>
    </w:p>
    <w:p w14:paraId="2FDCF106" w14:textId="77777777" w:rsidR="009308C8" w:rsidRPr="009308C8" w:rsidRDefault="009308C8" w:rsidP="009308C8">
      <w:pPr>
        <w:tabs>
          <w:tab w:val="left" w:pos="2880"/>
          <w:tab w:val="left" w:pos="5760"/>
        </w:tabs>
        <w:spacing w:before="240" w:after="240"/>
        <w:jc w:val="center"/>
        <w:rPr>
          <w:b/>
        </w:rPr>
      </w:pPr>
      <w:r w:rsidRPr="009308C8">
        <w:rPr>
          <w:b/>
          <w:lang w:val="fr-FR"/>
        </w:rPr>
        <w:lastRenderedPageBreak/>
        <w:t>DESCRIPTION DU PROJET</w:t>
      </w:r>
    </w:p>
    <w:p w14:paraId="4A173976" w14:textId="77777777" w:rsidR="009308C8" w:rsidRPr="00AB50FE" w:rsidRDefault="009308C8" w:rsidP="009308C8">
      <w:pPr>
        <w:numPr>
          <w:ilvl w:val="0"/>
          <w:numId w:val="1"/>
        </w:numPr>
        <w:spacing w:after="240"/>
        <w:outlineLvl w:val="0"/>
        <w:rPr>
          <w:lang w:val="fr-FR"/>
        </w:rPr>
      </w:pPr>
      <w:r w:rsidRPr="009308C8">
        <w:rPr>
          <w:lang w:val="fr-FR"/>
        </w:rPr>
        <w:t>Le présent document comprend les sections suivantes :</w:t>
      </w:r>
    </w:p>
    <w:p w14:paraId="78044C3D" w14:textId="77777777" w:rsidR="009308C8" w:rsidRPr="009308C8" w:rsidRDefault="009308C8" w:rsidP="009308C8">
      <w:pPr>
        <w:numPr>
          <w:ilvl w:val="0"/>
          <w:numId w:val="22"/>
        </w:numPr>
        <w:spacing w:before="240" w:after="240"/>
        <w:ind w:left="1276" w:hanging="567"/>
      </w:pPr>
      <w:r w:rsidRPr="009308C8">
        <w:rPr>
          <w:lang w:val="fr-FR"/>
        </w:rPr>
        <w:t>Résumé de la proposition soumise</w:t>
      </w:r>
    </w:p>
    <w:p w14:paraId="57EDC156" w14:textId="77777777" w:rsidR="009308C8" w:rsidRPr="00AB50FE" w:rsidRDefault="009308C8" w:rsidP="009308C8">
      <w:pPr>
        <w:numPr>
          <w:ilvl w:val="0"/>
          <w:numId w:val="22"/>
        </w:numPr>
        <w:spacing w:before="240" w:after="240"/>
        <w:ind w:left="1276" w:hanging="567"/>
        <w:rPr>
          <w:lang w:val="fr-FR"/>
        </w:rPr>
      </w:pPr>
      <w:r w:rsidRPr="009308C8">
        <w:rPr>
          <w:lang w:val="fr-FR"/>
        </w:rPr>
        <w:t>Contexte :</w:t>
      </w:r>
      <w:r w:rsidRPr="00AB50FE">
        <w:rPr>
          <w:lang w:val="fr-FR"/>
        </w:rPr>
        <w:t xml:space="preserve"> </w:t>
      </w:r>
      <w:r w:rsidRPr="009308C8">
        <w:rPr>
          <w:lang w:val="fr-FR"/>
        </w:rPr>
        <w:t>État de la mise en œuvre du plan national de gestion de l</w:t>
      </w:r>
      <w:r w:rsidR="00C90571">
        <w:rPr>
          <w:lang w:val="fr-FR"/>
        </w:rPr>
        <w:t>’</w:t>
      </w:r>
      <w:r w:rsidRPr="009308C8">
        <w:rPr>
          <w:lang w:val="fr-FR"/>
        </w:rPr>
        <w:t>élimination des HCFC et des projets précédents portant sur les HFC</w:t>
      </w:r>
    </w:p>
    <w:p w14:paraId="571EDFC6" w14:textId="77777777" w:rsidR="009308C8" w:rsidRPr="00AB50FE" w:rsidRDefault="009308C8" w:rsidP="009308C8">
      <w:pPr>
        <w:numPr>
          <w:ilvl w:val="0"/>
          <w:numId w:val="22"/>
        </w:numPr>
        <w:spacing w:before="240" w:after="240"/>
        <w:ind w:left="1276" w:hanging="567"/>
        <w:rPr>
          <w:lang w:val="fr-FR"/>
        </w:rPr>
      </w:pPr>
      <w:r w:rsidRPr="009308C8">
        <w:rPr>
          <w:lang w:val="fr-FR"/>
        </w:rPr>
        <w:t>Consommation de HFC :</w:t>
      </w:r>
      <w:r w:rsidRPr="00AB50FE">
        <w:rPr>
          <w:lang w:val="fr-FR"/>
        </w:rPr>
        <w:t xml:space="preserve"> </w:t>
      </w:r>
      <w:r w:rsidRPr="009308C8">
        <w:rPr>
          <w:lang w:val="fr-FR"/>
        </w:rPr>
        <w:t>Présentation générale des niveaux nationaux de consommation, des tendances et des utilisations sectorielles des HFC</w:t>
      </w:r>
    </w:p>
    <w:p w14:paraId="567B9F79" w14:textId="77777777" w:rsidR="009308C8" w:rsidRPr="00AB50FE" w:rsidRDefault="009308C8" w:rsidP="009308C8">
      <w:pPr>
        <w:numPr>
          <w:ilvl w:val="0"/>
          <w:numId w:val="22"/>
        </w:numPr>
        <w:spacing w:before="240" w:after="240"/>
        <w:ind w:left="1276" w:hanging="567"/>
        <w:rPr>
          <w:lang w:val="fr-FR"/>
        </w:rPr>
      </w:pPr>
      <w:r w:rsidRPr="009308C8">
        <w:rPr>
          <w:lang w:val="fr-FR"/>
        </w:rPr>
        <w:t xml:space="preserve">Phase I du plan de mise en œuvre </w:t>
      </w:r>
      <w:r w:rsidR="000C3121">
        <w:rPr>
          <w:lang w:val="fr-FR"/>
        </w:rPr>
        <w:t>de l</w:t>
      </w:r>
      <w:r w:rsidR="00C90571">
        <w:rPr>
          <w:lang w:val="fr-FR"/>
        </w:rPr>
        <w:t>’</w:t>
      </w:r>
      <w:r w:rsidR="000C3121">
        <w:rPr>
          <w:lang w:val="fr-FR"/>
        </w:rPr>
        <w:t xml:space="preserve">Amendement </w:t>
      </w:r>
      <w:r w:rsidRPr="009308C8">
        <w:rPr>
          <w:lang w:val="fr-FR"/>
        </w:rPr>
        <w:t>de Kigali sur les HFC tel que présenté :</w:t>
      </w:r>
      <w:r w:rsidRPr="00AB50FE">
        <w:rPr>
          <w:lang w:val="fr-FR"/>
        </w:rPr>
        <w:t xml:space="preserve"> </w:t>
      </w:r>
      <w:r w:rsidRPr="009308C8">
        <w:rPr>
          <w:lang w:val="fr-FR"/>
        </w:rPr>
        <w:t>Stratégie d</w:t>
      </w:r>
      <w:r w:rsidR="00C90571">
        <w:rPr>
          <w:lang w:val="fr-FR"/>
        </w:rPr>
        <w:t>’</w:t>
      </w:r>
      <w:r w:rsidRPr="009308C8">
        <w:rPr>
          <w:lang w:val="fr-FR"/>
        </w:rPr>
        <w:t>ensemble et plan de mise en œuvre de la première tranche</w:t>
      </w:r>
    </w:p>
    <w:p w14:paraId="5FA1B80D" w14:textId="77777777" w:rsidR="009308C8" w:rsidRPr="00AB50FE" w:rsidRDefault="009308C8" w:rsidP="009308C8">
      <w:pPr>
        <w:numPr>
          <w:ilvl w:val="0"/>
          <w:numId w:val="22"/>
        </w:numPr>
        <w:spacing w:before="240" w:after="240"/>
        <w:ind w:left="1276" w:hanging="567"/>
        <w:rPr>
          <w:lang w:val="fr-FR"/>
        </w:rPr>
      </w:pPr>
      <w:r w:rsidRPr="009308C8">
        <w:rPr>
          <w:lang w:val="fr-FR"/>
        </w:rPr>
        <w:t>Observations du Secrétariat, notamment sur les coûts convenus des activités</w:t>
      </w:r>
    </w:p>
    <w:p w14:paraId="5A1EB56B" w14:textId="77777777" w:rsidR="009308C8" w:rsidRPr="009308C8" w:rsidRDefault="009308C8" w:rsidP="009308C8">
      <w:pPr>
        <w:numPr>
          <w:ilvl w:val="0"/>
          <w:numId w:val="22"/>
        </w:numPr>
        <w:spacing w:before="240" w:after="240"/>
        <w:ind w:left="1276" w:hanging="567"/>
      </w:pPr>
      <w:r w:rsidRPr="009308C8">
        <w:rPr>
          <w:lang w:val="fr-FR"/>
        </w:rPr>
        <w:t>Recommandation</w:t>
      </w:r>
    </w:p>
    <w:p w14:paraId="6722BCE2" w14:textId="77777777" w:rsidR="009308C8" w:rsidRPr="00AB50FE" w:rsidRDefault="009308C8" w:rsidP="009308C8">
      <w:pPr>
        <w:keepNext/>
        <w:spacing w:after="240"/>
        <w:outlineLvl w:val="0"/>
        <w:rPr>
          <w:b/>
          <w:bCs/>
          <w:lang w:val="fr-FR"/>
        </w:rPr>
      </w:pPr>
      <w:r w:rsidRPr="009308C8">
        <w:rPr>
          <w:b/>
          <w:bCs/>
          <w:lang w:val="fr-FR"/>
        </w:rPr>
        <w:t>I.</w:t>
      </w:r>
      <w:r w:rsidRPr="00AB50FE">
        <w:rPr>
          <w:b/>
          <w:bCs/>
          <w:lang w:val="fr-FR"/>
        </w:rPr>
        <w:tab/>
      </w:r>
      <w:r w:rsidRPr="009308C8">
        <w:rPr>
          <w:b/>
          <w:bCs/>
          <w:lang w:val="fr-FR"/>
        </w:rPr>
        <w:t>Résumé de la proposition soumise</w:t>
      </w:r>
    </w:p>
    <w:p w14:paraId="3AB52356" w14:textId="77777777" w:rsidR="009308C8" w:rsidRPr="00AB50FE" w:rsidRDefault="009308C8" w:rsidP="009308C8">
      <w:pPr>
        <w:numPr>
          <w:ilvl w:val="0"/>
          <w:numId w:val="1"/>
        </w:numPr>
        <w:spacing w:after="240"/>
        <w:outlineLvl w:val="0"/>
        <w:rPr>
          <w:lang w:val="fr-FR"/>
        </w:rPr>
      </w:pPr>
      <w:r w:rsidRPr="009308C8">
        <w:rPr>
          <w:lang w:val="fr-FR"/>
        </w:rPr>
        <w:t>Au nom du gouvernement du Togo, le PNUE, en qualité d</w:t>
      </w:r>
      <w:r w:rsidR="00C90571">
        <w:rPr>
          <w:lang w:val="fr-FR"/>
        </w:rPr>
        <w:t>’</w:t>
      </w:r>
      <w:r w:rsidRPr="009308C8">
        <w:rPr>
          <w:lang w:val="fr-FR"/>
        </w:rPr>
        <w:t>agence principale d</w:t>
      </w:r>
      <w:r w:rsidR="00C90571">
        <w:rPr>
          <w:lang w:val="fr-FR"/>
        </w:rPr>
        <w:t>’</w:t>
      </w:r>
      <w:r w:rsidRPr="009308C8">
        <w:rPr>
          <w:lang w:val="fr-FR"/>
        </w:rPr>
        <w:t>exécution, a soumis une demande de financement de la phase I du plan de mise en œuvre de l</w:t>
      </w:r>
      <w:r w:rsidR="00C90571">
        <w:rPr>
          <w:lang w:val="fr-FR"/>
        </w:rPr>
        <w:t>’</w:t>
      </w:r>
      <w:r w:rsidRPr="009308C8">
        <w:rPr>
          <w:lang w:val="fr-FR"/>
        </w:rPr>
        <w:t>Amendement de Kigali pour les HFC (KIP) pour un montant total de 406 800 $US, soit 220 000 $US plus 28 600 $US de coûts d</w:t>
      </w:r>
      <w:r w:rsidR="00C90571">
        <w:rPr>
          <w:lang w:val="fr-FR"/>
        </w:rPr>
        <w:t>’</w:t>
      </w:r>
      <w:r w:rsidRPr="009308C8">
        <w:rPr>
          <w:lang w:val="fr-FR"/>
        </w:rPr>
        <w:t>appui d</w:t>
      </w:r>
      <w:r w:rsidR="00C90571">
        <w:rPr>
          <w:lang w:val="fr-FR"/>
        </w:rPr>
        <w:t>’</w:t>
      </w:r>
      <w:r w:rsidRPr="009308C8">
        <w:rPr>
          <w:lang w:val="fr-FR"/>
        </w:rPr>
        <w:t>agence pour le PNUE, et 140 000 $US plus 18 200 $US de coûts d</w:t>
      </w:r>
      <w:r w:rsidR="00C90571">
        <w:rPr>
          <w:lang w:val="fr-FR"/>
        </w:rPr>
        <w:t>’</w:t>
      </w:r>
      <w:r w:rsidRPr="009308C8">
        <w:rPr>
          <w:lang w:val="fr-FR"/>
        </w:rPr>
        <w:t>appui d</w:t>
      </w:r>
      <w:r w:rsidR="00C90571">
        <w:rPr>
          <w:lang w:val="fr-FR"/>
        </w:rPr>
        <w:t>’</w:t>
      </w:r>
      <w:r w:rsidRPr="009308C8">
        <w:rPr>
          <w:lang w:val="fr-FR"/>
        </w:rPr>
        <w:t>agence pour l</w:t>
      </w:r>
      <w:r w:rsidR="00C90571">
        <w:rPr>
          <w:lang w:val="fr-FR"/>
        </w:rPr>
        <w:t>’</w:t>
      </w:r>
      <w:r w:rsidRPr="009308C8">
        <w:rPr>
          <w:lang w:val="fr-FR"/>
        </w:rPr>
        <w:t>ONUDI, conformément à la proposition initiale</w:t>
      </w:r>
      <w:r w:rsidRPr="009308C8">
        <w:rPr>
          <w:vertAlign w:val="superscript"/>
        </w:rPr>
        <w:footnoteReference w:id="2"/>
      </w:r>
      <w:r w:rsidR="000C3121">
        <w:rPr>
          <w:lang w:val="fr-FR"/>
        </w:rPr>
        <w:t>.</w:t>
      </w:r>
    </w:p>
    <w:p w14:paraId="52197009" w14:textId="77777777" w:rsidR="009308C8" w:rsidRPr="00AB50FE" w:rsidRDefault="009308C8" w:rsidP="009308C8">
      <w:pPr>
        <w:numPr>
          <w:ilvl w:val="0"/>
          <w:numId w:val="1"/>
        </w:numPr>
        <w:spacing w:after="240"/>
        <w:outlineLvl w:val="0"/>
        <w:rPr>
          <w:lang w:val="fr-FR"/>
        </w:rPr>
      </w:pPr>
      <w:r w:rsidRPr="009308C8">
        <w:rPr>
          <w:lang w:val="fr-FR"/>
        </w:rPr>
        <w:t>La mise en œuvre de la phase I du KIP aidera le gouvernement du Togo à atteindre l</w:t>
      </w:r>
      <w:r w:rsidR="00C90571">
        <w:rPr>
          <w:lang w:val="fr-FR"/>
        </w:rPr>
        <w:t>’</w:t>
      </w:r>
      <w:r w:rsidRPr="009308C8">
        <w:rPr>
          <w:lang w:val="fr-FR"/>
        </w:rPr>
        <w:t>objectif de réduction de 10 pour cent de sa consommation de référence de HFC d</w:t>
      </w:r>
      <w:r w:rsidR="00C90571">
        <w:rPr>
          <w:lang w:val="fr-FR"/>
        </w:rPr>
        <w:t>’</w:t>
      </w:r>
      <w:r w:rsidRPr="009308C8">
        <w:rPr>
          <w:lang w:val="fr-FR"/>
        </w:rPr>
        <w:t>ici le 1</w:t>
      </w:r>
      <w:r w:rsidRPr="009308C8">
        <w:rPr>
          <w:vertAlign w:val="superscript"/>
          <w:lang w:val="fr-FR"/>
        </w:rPr>
        <w:t>er</w:t>
      </w:r>
      <w:r>
        <w:rPr>
          <w:lang w:val="fr-FR"/>
        </w:rPr>
        <w:t> </w:t>
      </w:r>
      <w:r w:rsidRPr="009308C8">
        <w:rPr>
          <w:lang w:val="fr-FR"/>
        </w:rPr>
        <w:t>janvier 2029.</w:t>
      </w:r>
    </w:p>
    <w:p w14:paraId="34EBE249" w14:textId="77777777" w:rsidR="009308C8" w:rsidRPr="00AB50FE" w:rsidRDefault="009308C8" w:rsidP="009308C8">
      <w:pPr>
        <w:numPr>
          <w:ilvl w:val="0"/>
          <w:numId w:val="1"/>
        </w:numPr>
        <w:spacing w:after="240"/>
        <w:outlineLvl w:val="0"/>
        <w:rPr>
          <w:lang w:val="fr-FR"/>
        </w:rPr>
      </w:pPr>
      <w:r w:rsidRPr="009308C8">
        <w:rPr>
          <w:lang w:val="fr-FR"/>
        </w:rPr>
        <w:t>Le financement demandé à la présente réunion pour la première tranche de la phase I du KIP</w:t>
      </w:r>
      <w:r>
        <w:rPr>
          <w:lang w:val="fr-FR"/>
        </w:rPr>
        <w:t> </w:t>
      </w:r>
      <w:r w:rsidRPr="009308C8">
        <w:rPr>
          <w:lang w:val="fr-FR"/>
        </w:rPr>
        <w:t>s</w:t>
      </w:r>
      <w:r w:rsidR="00C90571">
        <w:rPr>
          <w:lang w:val="fr-FR"/>
        </w:rPr>
        <w:t>’</w:t>
      </w:r>
      <w:r w:rsidRPr="009308C8">
        <w:rPr>
          <w:lang w:val="fr-FR"/>
        </w:rPr>
        <w:t>élève à</w:t>
      </w:r>
      <w:r>
        <w:rPr>
          <w:lang w:val="fr-FR"/>
        </w:rPr>
        <w:t> </w:t>
      </w:r>
      <w:r w:rsidRPr="009308C8">
        <w:rPr>
          <w:lang w:val="fr-FR"/>
        </w:rPr>
        <w:t>211 875 $US, soit 117 500 $US</w:t>
      </w:r>
      <w:r>
        <w:rPr>
          <w:lang w:val="fr-FR"/>
        </w:rPr>
        <w:t> </w:t>
      </w:r>
      <w:r w:rsidRPr="009308C8">
        <w:rPr>
          <w:lang w:val="fr-FR"/>
        </w:rPr>
        <w:t>plus 15 275 $US de frais d</w:t>
      </w:r>
      <w:r w:rsidR="00C90571">
        <w:rPr>
          <w:lang w:val="fr-FR"/>
        </w:rPr>
        <w:t>’</w:t>
      </w:r>
      <w:r w:rsidRPr="009308C8">
        <w:rPr>
          <w:lang w:val="fr-FR"/>
        </w:rPr>
        <w:t>appui d</w:t>
      </w:r>
      <w:r w:rsidR="00C90571">
        <w:rPr>
          <w:lang w:val="fr-FR"/>
        </w:rPr>
        <w:t>’</w:t>
      </w:r>
      <w:r w:rsidRPr="009308C8">
        <w:rPr>
          <w:lang w:val="fr-FR"/>
        </w:rPr>
        <w:t>agence pour le PNUE,</w:t>
      </w:r>
      <w:r>
        <w:rPr>
          <w:lang w:val="fr-FR"/>
        </w:rPr>
        <w:t> </w:t>
      </w:r>
      <w:r w:rsidRPr="009308C8">
        <w:rPr>
          <w:lang w:val="fr-FR"/>
        </w:rPr>
        <w:t>et à 70 000 $US plus 9 100 $US de frais d</w:t>
      </w:r>
      <w:r w:rsidR="00C90571">
        <w:rPr>
          <w:lang w:val="fr-FR"/>
        </w:rPr>
        <w:t>’</w:t>
      </w:r>
      <w:r w:rsidRPr="009308C8">
        <w:rPr>
          <w:lang w:val="fr-FR"/>
        </w:rPr>
        <w:t>appui d</w:t>
      </w:r>
      <w:r w:rsidR="00C90571">
        <w:rPr>
          <w:lang w:val="fr-FR"/>
        </w:rPr>
        <w:t>’</w:t>
      </w:r>
      <w:r w:rsidRPr="009308C8">
        <w:rPr>
          <w:lang w:val="fr-FR"/>
        </w:rPr>
        <w:t>agence pour l</w:t>
      </w:r>
      <w:r w:rsidR="00C90571">
        <w:rPr>
          <w:lang w:val="fr-FR"/>
        </w:rPr>
        <w:t>’</w:t>
      </w:r>
      <w:r w:rsidRPr="009308C8">
        <w:rPr>
          <w:lang w:val="fr-FR"/>
        </w:rPr>
        <w:t>ONUDI, conformément à la proposition initiale, pour la période allant de janvier 2025 à décembre 2027.</w:t>
      </w:r>
      <w:r w:rsidRPr="00AB50FE">
        <w:rPr>
          <w:lang w:val="fr-FR"/>
        </w:rPr>
        <w:t xml:space="preserve"> </w:t>
      </w:r>
    </w:p>
    <w:p w14:paraId="5854DC44" w14:textId="77777777" w:rsidR="009308C8" w:rsidRPr="00AB50FE" w:rsidRDefault="009308C8" w:rsidP="009308C8">
      <w:pPr>
        <w:keepNext/>
        <w:spacing w:after="240"/>
        <w:rPr>
          <w:b/>
          <w:lang w:val="fr-FR"/>
        </w:rPr>
      </w:pPr>
      <w:r w:rsidRPr="009308C8">
        <w:rPr>
          <w:b/>
          <w:lang w:val="fr-FR"/>
        </w:rPr>
        <w:t>II.</w:t>
      </w:r>
      <w:r w:rsidRPr="00AB50FE">
        <w:rPr>
          <w:b/>
          <w:lang w:val="fr-FR"/>
        </w:rPr>
        <w:tab/>
      </w:r>
      <w:r w:rsidRPr="009308C8">
        <w:rPr>
          <w:b/>
          <w:lang w:val="fr-FR"/>
        </w:rPr>
        <w:t>Contexte</w:t>
      </w:r>
    </w:p>
    <w:p w14:paraId="4A92FD10" w14:textId="77777777" w:rsidR="009308C8" w:rsidRPr="00AB50FE" w:rsidRDefault="009308C8" w:rsidP="009308C8">
      <w:pPr>
        <w:keepNext/>
        <w:spacing w:after="240"/>
        <w:outlineLvl w:val="0"/>
        <w:rPr>
          <w:bCs/>
          <w:u w:val="single"/>
          <w:lang w:val="fr-FR"/>
        </w:rPr>
      </w:pPr>
      <w:r w:rsidRPr="009308C8">
        <w:rPr>
          <w:bCs/>
          <w:u w:val="single"/>
          <w:lang w:val="fr-FR"/>
        </w:rPr>
        <w:t>État de la mise en œuvre du plan de gestion de l</w:t>
      </w:r>
      <w:r w:rsidR="00C90571">
        <w:rPr>
          <w:bCs/>
          <w:u w:val="single"/>
          <w:lang w:val="fr-FR"/>
        </w:rPr>
        <w:t>’</w:t>
      </w:r>
      <w:r w:rsidRPr="009308C8">
        <w:rPr>
          <w:bCs/>
          <w:u w:val="single"/>
          <w:lang w:val="fr-FR"/>
        </w:rPr>
        <w:t>élimination des HCFC</w:t>
      </w:r>
    </w:p>
    <w:p w14:paraId="040318EC" w14:textId="77777777" w:rsidR="009308C8" w:rsidRPr="00AB50FE" w:rsidRDefault="009308C8" w:rsidP="009308C8">
      <w:pPr>
        <w:numPr>
          <w:ilvl w:val="0"/>
          <w:numId w:val="1"/>
        </w:numPr>
        <w:tabs>
          <w:tab w:val="num" w:pos="709"/>
        </w:tabs>
        <w:spacing w:after="240"/>
        <w:outlineLvl w:val="0"/>
        <w:rPr>
          <w:lang w:val="fr-FR"/>
        </w:rPr>
      </w:pPr>
      <w:r w:rsidRPr="009308C8">
        <w:rPr>
          <w:lang w:val="fr-FR"/>
        </w:rPr>
        <w:t>Le tableau 1 contient des informations sur le plan de gestion de l</w:t>
      </w:r>
      <w:r w:rsidR="00C90571">
        <w:rPr>
          <w:lang w:val="fr-FR"/>
        </w:rPr>
        <w:t>’</w:t>
      </w:r>
      <w:r w:rsidRPr="009308C8">
        <w:rPr>
          <w:lang w:val="fr-FR"/>
        </w:rPr>
        <w:t>élimination des HCFC (PGEH) au Togo en date d</w:t>
      </w:r>
      <w:r w:rsidR="00C90571">
        <w:rPr>
          <w:lang w:val="fr-FR"/>
        </w:rPr>
        <w:t>’</w:t>
      </w:r>
      <w:r w:rsidRPr="009308C8">
        <w:rPr>
          <w:lang w:val="fr-FR"/>
        </w:rPr>
        <w:t>octobre 2024.</w:t>
      </w:r>
    </w:p>
    <w:p w14:paraId="05DFBB81" w14:textId="77777777" w:rsidR="009308C8" w:rsidRPr="00AB50FE" w:rsidRDefault="009308C8" w:rsidP="009308C8">
      <w:pPr>
        <w:keepNext/>
        <w:rPr>
          <w:lang w:val="fr-FR"/>
        </w:rPr>
      </w:pPr>
      <w:r w:rsidRPr="009308C8">
        <w:rPr>
          <w:b/>
          <w:lang w:val="fr-FR"/>
        </w:rPr>
        <w:t>Tableau 1. État de la mise en œuvre du PGEH pour le Togo</w:t>
      </w:r>
    </w:p>
    <w:tbl>
      <w:tblPr>
        <w:tblStyle w:val="TableGrid"/>
        <w:tblW w:w="5069" w:type="pct"/>
        <w:tblLayout w:type="fixed"/>
        <w:tblLook w:val="04A0" w:firstRow="1" w:lastRow="0" w:firstColumn="1" w:lastColumn="0" w:noHBand="0" w:noVBand="1"/>
      </w:tblPr>
      <w:tblGrid>
        <w:gridCol w:w="4074"/>
        <w:gridCol w:w="2389"/>
        <w:gridCol w:w="3016"/>
      </w:tblGrid>
      <w:tr w:rsidR="009308C8" w:rsidRPr="009308C8" w14:paraId="0AC81901" w14:textId="77777777" w:rsidTr="006E2308">
        <w:trPr>
          <w:trHeight w:val="203"/>
          <w:tblHeader/>
        </w:trPr>
        <w:tc>
          <w:tcPr>
            <w:tcW w:w="2149" w:type="pct"/>
          </w:tcPr>
          <w:p w14:paraId="7328E5F4" w14:textId="77777777" w:rsidR="009308C8" w:rsidRPr="00AB50FE" w:rsidRDefault="009308C8" w:rsidP="009308C8">
            <w:pPr>
              <w:jc w:val="center"/>
              <w:rPr>
                <w:b/>
                <w:bCs/>
                <w:sz w:val="20"/>
                <w:szCs w:val="20"/>
                <w:lang w:val="fr-FR"/>
              </w:rPr>
            </w:pPr>
          </w:p>
        </w:tc>
        <w:tc>
          <w:tcPr>
            <w:tcW w:w="1260" w:type="pct"/>
          </w:tcPr>
          <w:p w14:paraId="030AB449" w14:textId="77777777" w:rsidR="009308C8" w:rsidRPr="009308C8" w:rsidRDefault="009308C8" w:rsidP="009308C8">
            <w:pPr>
              <w:jc w:val="center"/>
              <w:rPr>
                <w:b/>
                <w:bCs/>
                <w:sz w:val="20"/>
                <w:szCs w:val="20"/>
              </w:rPr>
            </w:pPr>
            <w:r w:rsidRPr="009308C8">
              <w:rPr>
                <w:b/>
                <w:bCs/>
                <w:sz w:val="20"/>
                <w:szCs w:val="20"/>
                <w:lang w:val="fr-FR"/>
              </w:rPr>
              <w:t>Phase I </w:t>
            </w:r>
          </w:p>
        </w:tc>
        <w:tc>
          <w:tcPr>
            <w:tcW w:w="1591" w:type="pct"/>
          </w:tcPr>
          <w:p w14:paraId="4CB304B3" w14:textId="77777777" w:rsidR="009308C8" w:rsidRPr="009308C8" w:rsidRDefault="009308C8" w:rsidP="009308C8">
            <w:pPr>
              <w:jc w:val="center"/>
              <w:rPr>
                <w:b/>
                <w:bCs/>
                <w:sz w:val="20"/>
                <w:szCs w:val="20"/>
              </w:rPr>
            </w:pPr>
            <w:r w:rsidRPr="009308C8">
              <w:rPr>
                <w:b/>
                <w:bCs/>
                <w:sz w:val="20"/>
                <w:szCs w:val="20"/>
                <w:lang w:val="fr-FR"/>
              </w:rPr>
              <w:t>Phase II</w:t>
            </w:r>
          </w:p>
        </w:tc>
      </w:tr>
      <w:tr w:rsidR="009308C8" w:rsidRPr="009308C8" w14:paraId="0A3C4E73" w14:textId="77777777" w:rsidTr="006E2308">
        <w:trPr>
          <w:trHeight w:val="106"/>
        </w:trPr>
        <w:tc>
          <w:tcPr>
            <w:tcW w:w="2149" w:type="pct"/>
            <w:vAlign w:val="center"/>
          </w:tcPr>
          <w:p w14:paraId="3973FAE7" w14:textId="77777777" w:rsidR="009308C8" w:rsidRPr="00AB50FE" w:rsidRDefault="009308C8" w:rsidP="009308C8">
            <w:pPr>
              <w:jc w:val="left"/>
              <w:rPr>
                <w:sz w:val="20"/>
                <w:szCs w:val="20"/>
                <w:lang w:val="fr-FR"/>
              </w:rPr>
            </w:pPr>
            <w:r w:rsidRPr="009308C8">
              <w:rPr>
                <w:sz w:val="20"/>
                <w:szCs w:val="20"/>
                <w:lang w:val="fr-FR"/>
              </w:rPr>
              <w:t>Réunion lors de laquelle le PGEH a été approuvé</w:t>
            </w:r>
          </w:p>
        </w:tc>
        <w:tc>
          <w:tcPr>
            <w:tcW w:w="1260" w:type="pct"/>
            <w:vAlign w:val="center"/>
          </w:tcPr>
          <w:p w14:paraId="316D4AF5" w14:textId="77777777" w:rsidR="009308C8" w:rsidRPr="009308C8" w:rsidRDefault="009308C8" w:rsidP="009308C8">
            <w:pPr>
              <w:jc w:val="center"/>
              <w:rPr>
                <w:sz w:val="20"/>
                <w:szCs w:val="20"/>
              </w:rPr>
            </w:pPr>
            <w:r w:rsidRPr="009308C8">
              <w:rPr>
                <w:sz w:val="20"/>
                <w:szCs w:val="20"/>
                <w:lang w:val="fr-FR"/>
              </w:rPr>
              <w:t>62</w:t>
            </w:r>
            <w:r w:rsidRPr="009308C8">
              <w:rPr>
                <w:sz w:val="20"/>
                <w:szCs w:val="20"/>
                <w:vertAlign w:val="superscript"/>
                <w:lang w:val="fr-FR"/>
              </w:rPr>
              <w:t>e</w:t>
            </w:r>
            <w:r w:rsidRPr="009308C8">
              <w:rPr>
                <w:sz w:val="20"/>
                <w:szCs w:val="20"/>
                <w:lang w:val="fr-FR"/>
              </w:rPr>
              <w:t xml:space="preserve"> </w:t>
            </w:r>
          </w:p>
        </w:tc>
        <w:tc>
          <w:tcPr>
            <w:tcW w:w="1591" w:type="pct"/>
            <w:vAlign w:val="center"/>
          </w:tcPr>
          <w:p w14:paraId="48E16714" w14:textId="77777777" w:rsidR="009308C8" w:rsidRPr="009308C8" w:rsidRDefault="009308C8" w:rsidP="009308C8">
            <w:pPr>
              <w:jc w:val="center"/>
              <w:rPr>
                <w:sz w:val="20"/>
                <w:szCs w:val="20"/>
              </w:rPr>
            </w:pPr>
            <w:r w:rsidRPr="009308C8">
              <w:rPr>
                <w:sz w:val="20"/>
                <w:szCs w:val="20"/>
                <w:lang w:val="fr-FR"/>
              </w:rPr>
              <w:t>91</w:t>
            </w:r>
            <w:r w:rsidRPr="009308C8">
              <w:rPr>
                <w:sz w:val="20"/>
                <w:szCs w:val="20"/>
                <w:vertAlign w:val="superscript"/>
                <w:lang w:val="fr-FR"/>
              </w:rPr>
              <w:t>e</w:t>
            </w:r>
            <w:r w:rsidRPr="009308C8">
              <w:rPr>
                <w:sz w:val="20"/>
                <w:szCs w:val="20"/>
                <w:lang w:val="fr-FR"/>
              </w:rPr>
              <w:t xml:space="preserve"> </w:t>
            </w:r>
          </w:p>
        </w:tc>
      </w:tr>
      <w:tr w:rsidR="009308C8" w:rsidRPr="009308C8" w14:paraId="6682DEA9" w14:textId="77777777" w:rsidTr="006E2308">
        <w:trPr>
          <w:trHeight w:val="203"/>
        </w:trPr>
        <w:tc>
          <w:tcPr>
            <w:tcW w:w="2149" w:type="pct"/>
            <w:vAlign w:val="center"/>
          </w:tcPr>
          <w:p w14:paraId="469A3FA2" w14:textId="77777777" w:rsidR="009308C8" w:rsidRPr="00AB50FE" w:rsidRDefault="009308C8" w:rsidP="009308C8">
            <w:pPr>
              <w:jc w:val="left"/>
              <w:rPr>
                <w:sz w:val="20"/>
                <w:szCs w:val="20"/>
                <w:lang w:val="fr-FR"/>
              </w:rPr>
            </w:pPr>
            <w:r w:rsidRPr="009308C8">
              <w:rPr>
                <w:sz w:val="20"/>
                <w:szCs w:val="20"/>
                <w:lang w:val="fr-FR"/>
              </w:rPr>
              <w:t>Réduction par rapport à la valeur de référence</w:t>
            </w:r>
          </w:p>
        </w:tc>
        <w:tc>
          <w:tcPr>
            <w:tcW w:w="1260" w:type="pct"/>
            <w:vAlign w:val="center"/>
          </w:tcPr>
          <w:p w14:paraId="268809FD" w14:textId="77777777" w:rsidR="009308C8" w:rsidRPr="009308C8" w:rsidRDefault="009308C8" w:rsidP="009308C8">
            <w:pPr>
              <w:jc w:val="center"/>
              <w:rPr>
                <w:sz w:val="20"/>
                <w:szCs w:val="20"/>
              </w:rPr>
            </w:pPr>
            <w:r w:rsidRPr="009308C8">
              <w:rPr>
                <w:sz w:val="20"/>
                <w:szCs w:val="20"/>
                <w:lang w:val="fr-FR"/>
              </w:rPr>
              <w:t>35 % d</w:t>
            </w:r>
            <w:r w:rsidR="00C90571">
              <w:rPr>
                <w:sz w:val="20"/>
                <w:szCs w:val="20"/>
                <w:lang w:val="fr-FR"/>
              </w:rPr>
              <w:t>’</w:t>
            </w:r>
            <w:r w:rsidRPr="009308C8">
              <w:rPr>
                <w:sz w:val="20"/>
                <w:szCs w:val="20"/>
                <w:lang w:val="fr-FR"/>
              </w:rPr>
              <w:t>ici 2020</w:t>
            </w:r>
          </w:p>
        </w:tc>
        <w:tc>
          <w:tcPr>
            <w:tcW w:w="1591" w:type="pct"/>
            <w:vAlign w:val="center"/>
          </w:tcPr>
          <w:p w14:paraId="4BF3E41C" w14:textId="77777777" w:rsidR="009308C8" w:rsidRPr="009308C8" w:rsidRDefault="009308C8" w:rsidP="009308C8">
            <w:pPr>
              <w:jc w:val="center"/>
              <w:rPr>
                <w:sz w:val="20"/>
                <w:szCs w:val="20"/>
              </w:rPr>
            </w:pPr>
            <w:r w:rsidRPr="009308C8">
              <w:rPr>
                <w:sz w:val="20"/>
                <w:szCs w:val="20"/>
                <w:lang w:val="fr-FR"/>
              </w:rPr>
              <w:t>100 % d</w:t>
            </w:r>
            <w:r w:rsidR="00C90571">
              <w:rPr>
                <w:sz w:val="20"/>
                <w:szCs w:val="20"/>
                <w:lang w:val="fr-FR"/>
              </w:rPr>
              <w:t>’</w:t>
            </w:r>
            <w:r w:rsidRPr="009308C8">
              <w:rPr>
                <w:sz w:val="20"/>
                <w:szCs w:val="20"/>
                <w:lang w:val="fr-FR"/>
              </w:rPr>
              <w:t>ici 2030</w:t>
            </w:r>
          </w:p>
        </w:tc>
      </w:tr>
      <w:tr w:rsidR="009308C8" w:rsidRPr="009308C8" w14:paraId="4BDF4181" w14:textId="77777777" w:rsidTr="006E2308">
        <w:trPr>
          <w:trHeight w:val="203"/>
        </w:trPr>
        <w:tc>
          <w:tcPr>
            <w:tcW w:w="2149" w:type="pct"/>
            <w:vAlign w:val="center"/>
          </w:tcPr>
          <w:p w14:paraId="45A4E717" w14:textId="77777777" w:rsidR="009308C8" w:rsidRPr="00AB50FE" w:rsidRDefault="009308C8" w:rsidP="009308C8">
            <w:pPr>
              <w:jc w:val="left"/>
              <w:rPr>
                <w:b/>
                <w:bCs/>
                <w:sz w:val="20"/>
                <w:szCs w:val="20"/>
                <w:lang w:val="fr-FR"/>
              </w:rPr>
            </w:pPr>
            <w:r w:rsidRPr="009308C8">
              <w:rPr>
                <w:b/>
                <w:bCs/>
                <w:sz w:val="20"/>
                <w:szCs w:val="20"/>
                <w:lang w:val="fr-FR"/>
              </w:rPr>
              <w:t>Coût total du projet ($US)</w:t>
            </w:r>
          </w:p>
        </w:tc>
        <w:tc>
          <w:tcPr>
            <w:tcW w:w="1260" w:type="pct"/>
            <w:vAlign w:val="center"/>
          </w:tcPr>
          <w:p w14:paraId="62423432" w14:textId="77777777" w:rsidR="009308C8" w:rsidRPr="009308C8" w:rsidRDefault="009308C8" w:rsidP="009308C8">
            <w:pPr>
              <w:jc w:val="center"/>
              <w:rPr>
                <w:sz w:val="20"/>
                <w:szCs w:val="20"/>
              </w:rPr>
            </w:pPr>
            <w:r w:rsidRPr="009308C8">
              <w:rPr>
                <w:sz w:val="20"/>
                <w:szCs w:val="20"/>
              </w:rPr>
              <w:t>630</w:t>
            </w:r>
            <w:r>
              <w:rPr>
                <w:sz w:val="20"/>
                <w:szCs w:val="20"/>
              </w:rPr>
              <w:t> </w:t>
            </w:r>
            <w:r w:rsidRPr="009308C8">
              <w:rPr>
                <w:sz w:val="20"/>
                <w:szCs w:val="20"/>
              </w:rPr>
              <w:t>000</w:t>
            </w:r>
          </w:p>
        </w:tc>
        <w:tc>
          <w:tcPr>
            <w:tcW w:w="1591" w:type="pct"/>
          </w:tcPr>
          <w:p w14:paraId="20D95003" w14:textId="77777777" w:rsidR="009308C8" w:rsidRPr="009308C8" w:rsidRDefault="009308C8" w:rsidP="009308C8">
            <w:pPr>
              <w:jc w:val="center"/>
              <w:rPr>
                <w:sz w:val="20"/>
                <w:szCs w:val="20"/>
              </w:rPr>
            </w:pPr>
            <w:r w:rsidRPr="009308C8">
              <w:rPr>
                <w:sz w:val="20"/>
                <w:szCs w:val="20"/>
              </w:rPr>
              <w:t>1</w:t>
            </w:r>
            <w:r>
              <w:rPr>
                <w:sz w:val="20"/>
                <w:szCs w:val="20"/>
              </w:rPr>
              <w:t> </w:t>
            </w:r>
            <w:r w:rsidRPr="009308C8">
              <w:rPr>
                <w:sz w:val="20"/>
                <w:szCs w:val="20"/>
              </w:rPr>
              <w:t>170</w:t>
            </w:r>
            <w:r>
              <w:rPr>
                <w:sz w:val="20"/>
                <w:szCs w:val="20"/>
              </w:rPr>
              <w:t> </w:t>
            </w:r>
            <w:r w:rsidRPr="009308C8">
              <w:rPr>
                <w:sz w:val="20"/>
                <w:szCs w:val="20"/>
              </w:rPr>
              <w:t>000</w:t>
            </w:r>
          </w:p>
        </w:tc>
      </w:tr>
      <w:tr w:rsidR="009308C8" w:rsidRPr="009308C8" w14:paraId="5ADF05F3" w14:textId="77777777" w:rsidTr="006E2308">
        <w:trPr>
          <w:trHeight w:val="71"/>
        </w:trPr>
        <w:tc>
          <w:tcPr>
            <w:tcW w:w="2149" w:type="pct"/>
            <w:vAlign w:val="center"/>
          </w:tcPr>
          <w:p w14:paraId="4EE0D777" w14:textId="77777777" w:rsidR="009308C8" w:rsidRPr="009308C8" w:rsidRDefault="009308C8" w:rsidP="009308C8">
            <w:pPr>
              <w:jc w:val="left"/>
              <w:rPr>
                <w:b/>
                <w:bCs/>
                <w:sz w:val="20"/>
                <w:szCs w:val="20"/>
              </w:rPr>
            </w:pPr>
            <w:r w:rsidRPr="009308C8">
              <w:rPr>
                <w:b/>
                <w:bCs/>
                <w:sz w:val="20"/>
                <w:szCs w:val="20"/>
                <w:lang w:val="fr-FR"/>
              </w:rPr>
              <w:t>Date d</w:t>
            </w:r>
            <w:r w:rsidR="00C90571">
              <w:rPr>
                <w:b/>
                <w:bCs/>
                <w:sz w:val="20"/>
                <w:szCs w:val="20"/>
                <w:lang w:val="fr-FR"/>
              </w:rPr>
              <w:t>’</w:t>
            </w:r>
            <w:r w:rsidRPr="009308C8">
              <w:rPr>
                <w:b/>
                <w:bCs/>
                <w:sz w:val="20"/>
                <w:szCs w:val="20"/>
                <w:lang w:val="fr-FR"/>
              </w:rPr>
              <w:t>achèvement (réelle/prévue)</w:t>
            </w:r>
          </w:p>
        </w:tc>
        <w:tc>
          <w:tcPr>
            <w:tcW w:w="1260" w:type="pct"/>
            <w:vAlign w:val="center"/>
          </w:tcPr>
          <w:p w14:paraId="22B6D5C3" w14:textId="77777777" w:rsidR="009308C8" w:rsidRPr="009308C8" w:rsidRDefault="009308C8" w:rsidP="009308C8">
            <w:pPr>
              <w:jc w:val="center"/>
              <w:rPr>
                <w:sz w:val="20"/>
                <w:szCs w:val="20"/>
              </w:rPr>
            </w:pPr>
            <w:r w:rsidRPr="009308C8">
              <w:rPr>
                <w:sz w:val="20"/>
                <w:szCs w:val="20"/>
                <w:lang w:val="fr-FR"/>
              </w:rPr>
              <w:t>31 décembre 2022</w:t>
            </w:r>
          </w:p>
        </w:tc>
        <w:tc>
          <w:tcPr>
            <w:tcW w:w="1591" w:type="pct"/>
            <w:vAlign w:val="center"/>
          </w:tcPr>
          <w:p w14:paraId="5B335209" w14:textId="77777777" w:rsidR="009308C8" w:rsidRPr="009308C8" w:rsidRDefault="009308C8" w:rsidP="009308C8">
            <w:pPr>
              <w:jc w:val="center"/>
              <w:rPr>
                <w:sz w:val="20"/>
                <w:szCs w:val="20"/>
              </w:rPr>
            </w:pPr>
            <w:r w:rsidRPr="009308C8">
              <w:rPr>
                <w:sz w:val="20"/>
                <w:szCs w:val="20"/>
                <w:lang w:val="fr-FR"/>
              </w:rPr>
              <w:t>31 décembre 2031</w:t>
            </w:r>
          </w:p>
        </w:tc>
      </w:tr>
    </w:tbl>
    <w:p w14:paraId="38F41D96" w14:textId="77777777" w:rsidR="009308C8" w:rsidRPr="00AB50FE" w:rsidRDefault="009308C8" w:rsidP="009308C8">
      <w:pPr>
        <w:keepNext/>
        <w:tabs>
          <w:tab w:val="num" w:pos="709"/>
        </w:tabs>
        <w:spacing w:before="240" w:after="240"/>
        <w:outlineLvl w:val="0"/>
        <w:rPr>
          <w:lang w:val="fr-FR"/>
        </w:rPr>
      </w:pPr>
      <w:r w:rsidRPr="009308C8">
        <w:rPr>
          <w:u w:val="single"/>
          <w:lang w:val="fr-FR"/>
        </w:rPr>
        <w:lastRenderedPageBreak/>
        <w:t>État de la mise en œuvre des précédentes activités liées au HFC</w:t>
      </w:r>
    </w:p>
    <w:p w14:paraId="081FC2F6" w14:textId="77777777" w:rsidR="009308C8" w:rsidRPr="00AB50FE" w:rsidRDefault="009308C8" w:rsidP="009308C8">
      <w:pPr>
        <w:numPr>
          <w:ilvl w:val="0"/>
          <w:numId w:val="1"/>
        </w:numPr>
        <w:spacing w:after="240"/>
        <w:outlineLvl w:val="0"/>
        <w:rPr>
          <w:lang w:val="fr-FR"/>
        </w:rPr>
      </w:pPr>
      <w:r w:rsidRPr="009308C8">
        <w:rPr>
          <w:lang w:val="fr-FR"/>
        </w:rPr>
        <w:t>Le tableau 2 présente les activités mises en œuvre au Togo dans le contexte de l</w:t>
      </w:r>
      <w:r w:rsidR="00C90571">
        <w:rPr>
          <w:lang w:val="fr-FR"/>
        </w:rPr>
        <w:t>’</w:t>
      </w:r>
      <w:r w:rsidRPr="009308C8">
        <w:rPr>
          <w:lang w:val="fr-FR"/>
        </w:rPr>
        <w:t>Amendement de Kigali qui ont été financées par le Fonds multilatéral.</w:t>
      </w:r>
    </w:p>
    <w:p w14:paraId="45870513" w14:textId="77777777" w:rsidR="009308C8" w:rsidRPr="00AB50FE" w:rsidRDefault="009308C8" w:rsidP="009308C8">
      <w:pPr>
        <w:keepNext/>
        <w:outlineLvl w:val="0"/>
        <w:rPr>
          <w:lang w:val="fr-FR"/>
        </w:rPr>
      </w:pPr>
      <w:r w:rsidRPr="009308C8">
        <w:rPr>
          <w:b/>
          <w:bCs/>
          <w:lang w:val="fr-FR"/>
        </w:rPr>
        <w:t>Tableau 2. Activités liées aux HFC précédemment approuvées au Togo</w:t>
      </w:r>
    </w:p>
    <w:tbl>
      <w:tblPr>
        <w:tblStyle w:val="TableGrid"/>
        <w:tblW w:w="5000" w:type="pct"/>
        <w:tblLayout w:type="fixed"/>
        <w:tblLook w:val="04A0" w:firstRow="1" w:lastRow="0" w:firstColumn="1" w:lastColumn="0" w:noHBand="0" w:noVBand="1"/>
      </w:tblPr>
      <w:tblGrid>
        <w:gridCol w:w="1336"/>
        <w:gridCol w:w="4613"/>
        <w:gridCol w:w="1275"/>
        <w:gridCol w:w="965"/>
        <w:gridCol w:w="1161"/>
      </w:tblGrid>
      <w:tr w:rsidR="009308C8" w:rsidRPr="009308C8" w14:paraId="6BCCCB72" w14:textId="77777777" w:rsidTr="00160D22">
        <w:tc>
          <w:tcPr>
            <w:tcW w:w="714" w:type="pct"/>
            <w:vAlign w:val="center"/>
          </w:tcPr>
          <w:p w14:paraId="67DA7C19" w14:textId="77777777" w:rsidR="009308C8" w:rsidRPr="009308C8" w:rsidRDefault="009308C8" w:rsidP="009308C8">
            <w:pPr>
              <w:ind w:left="-109" w:right="-72"/>
              <w:jc w:val="center"/>
              <w:rPr>
                <w:b/>
                <w:sz w:val="20"/>
                <w:szCs w:val="20"/>
                <w:highlight w:val="cyan"/>
              </w:rPr>
            </w:pPr>
            <w:r w:rsidRPr="009308C8">
              <w:rPr>
                <w:b/>
                <w:sz w:val="20"/>
                <w:szCs w:val="20"/>
                <w:lang w:val="fr-FR"/>
              </w:rPr>
              <w:t>Réunion d</w:t>
            </w:r>
            <w:r w:rsidR="00C90571">
              <w:rPr>
                <w:b/>
                <w:sz w:val="20"/>
                <w:szCs w:val="20"/>
                <w:lang w:val="fr-FR"/>
              </w:rPr>
              <w:t>’</w:t>
            </w:r>
            <w:r w:rsidRPr="009308C8">
              <w:rPr>
                <w:b/>
                <w:sz w:val="20"/>
                <w:szCs w:val="20"/>
                <w:lang w:val="fr-FR"/>
              </w:rPr>
              <w:t>approbation</w:t>
            </w:r>
          </w:p>
        </w:tc>
        <w:tc>
          <w:tcPr>
            <w:tcW w:w="2467" w:type="pct"/>
            <w:vAlign w:val="center"/>
          </w:tcPr>
          <w:p w14:paraId="43D7AEE3" w14:textId="77777777" w:rsidR="009308C8" w:rsidRPr="009308C8" w:rsidRDefault="009308C8" w:rsidP="009308C8">
            <w:pPr>
              <w:keepNext/>
              <w:jc w:val="center"/>
              <w:rPr>
                <w:b/>
                <w:bCs/>
                <w:sz w:val="20"/>
                <w:szCs w:val="20"/>
              </w:rPr>
            </w:pPr>
            <w:r w:rsidRPr="009308C8">
              <w:rPr>
                <w:b/>
                <w:bCs/>
                <w:sz w:val="20"/>
                <w:szCs w:val="20"/>
                <w:lang w:val="fr-FR"/>
              </w:rPr>
              <w:t>Titre du projet</w:t>
            </w:r>
          </w:p>
        </w:tc>
        <w:tc>
          <w:tcPr>
            <w:tcW w:w="682" w:type="pct"/>
            <w:vAlign w:val="center"/>
          </w:tcPr>
          <w:p w14:paraId="445D1235" w14:textId="77777777" w:rsidR="009308C8" w:rsidRPr="009308C8" w:rsidRDefault="009308C8" w:rsidP="009308C8">
            <w:pPr>
              <w:keepNext/>
              <w:jc w:val="center"/>
              <w:rPr>
                <w:b/>
                <w:bCs/>
                <w:sz w:val="20"/>
                <w:szCs w:val="20"/>
              </w:rPr>
            </w:pPr>
            <w:r w:rsidRPr="009308C8">
              <w:rPr>
                <w:b/>
                <w:bCs/>
                <w:sz w:val="20"/>
                <w:szCs w:val="20"/>
                <w:lang w:val="fr-FR"/>
              </w:rPr>
              <w:t>Agence d</w:t>
            </w:r>
            <w:r w:rsidR="00C90571">
              <w:rPr>
                <w:b/>
                <w:bCs/>
                <w:sz w:val="20"/>
                <w:szCs w:val="20"/>
                <w:lang w:val="fr-FR"/>
              </w:rPr>
              <w:t>’</w:t>
            </w:r>
            <w:r w:rsidRPr="009308C8">
              <w:rPr>
                <w:b/>
                <w:bCs/>
                <w:sz w:val="20"/>
                <w:szCs w:val="20"/>
                <w:lang w:val="fr-FR"/>
              </w:rPr>
              <w:t>exécution</w:t>
            </w:r>
          </w:p>
        </w:tc>
        <w:tc>
          <w:tcPr>
            <w:tcW w:w="516" w:type="pct"/>
            <w:vAlign w:val="center"/>
          </w:tcPr>
          <w:p w14:paraId="419049A1" w14:textId="77777777" w:rsidR="009308C8" w:rsidRPr="009308C8" w:rsidRDefault="009308C8" w:rsidP="009308C8">
            <w:pPr>
              <w:keepNext/>
              <w:jc w:val="center"/>
              <w:rPr>
                <w:b/>
                <w:bCs/>
                <w:sz w:val="20"/>
                <w:szCs w:val="20"/>
              </w:rPr>
            </w:pPr>
            <w:r w:rsidRPr="009308C8">
              <w:rPr>
                <w:b/>
                <w:bCs/>
                <w:sz w:val="20"/>
                <w:szCs w:val="20"/>
                <w:lang w:val="fr-FR"/>
              </w:rPr>
              <w:t>Coûts ($US)</w:t>
            </w:r>
          </w:p>
        </w:tc>
        <w:tc>
          <w:tcPr>
            <w:tcW w:w="621" w:type="pct"/>
            <w:vAlign w:val="center"/>
          </w:tcPr>
          <w:p w14:paraId="57657F2D" w14:textId="77777777" w:rsidR="009308C8" w:rsidRPr="009308C8" w:rsidRDefault="009308C8" w:rsidP="009308C8">
            <w:pPr>
              <w:keepNext/>
              <w:jc w:val="center"/>
              <w:rPr>
                <w:b/>
                <w:bCs/>
                <w:sz w:val="20"/>
                <w:szCs w:val="20"/>
              </w:rPr>
            </w:pPr>
            <w:r w:rsidRPr="009308C8">
              <w:rPr>
                <w:b/>
                <w:bCs/>
                <w:sz w:val="20"/>
                <w:szCs w:val="20"/>
                <w:lang w:val="fr-FR"/>
              </w:rPr>
              <w:t>Date d</w:t>
            </w:r>
            <w:r w:rsidR="00C90571">
              <w:rPr>
                <w:b/>
                <w:bCs/>
                <w:sz w:val="20"/>
                <w:szCs w:val="20"/>
                <w:lang w:val="fr-FR"/>
              </w:rPr>
              <w:t>’</w:t>
            </w:r>
            <w:r w:rsidRPr="009308C8">
              <w:rPr>
                <w:b/>
                <w:bCs/>
                <w:sz w:val="20"/>
                <w:szCs w:val="20"/>
                <w:lang w:val="fr-FR"/>
              </w:rPr>
              <w:t>achève</w:t>
            </w:r>
            <w:r w:rsidR="00C70E0D">
              <w:rPr>
                <w:b/>
                <w:bCs/>
                <w:sz w:val="20"/>
                <w:szCs w:val="20"/>
                <w:lang w:val="fr-FR"/>
              </w:rPr>
              <w:t>-</w:t>
            </w:r>
            <w:r w:rsidRPr="009308C8">
              <w:rPr>
                <w:b/>
                <w:bCs/>
                <w:sz w:val="20"/>
                <w:szCs w:val="20"/>
                <w:lang w:val="fr-FR"/>
              </w:rPr>
              <w:t>ment</w:t>
            </w:r>
          </w:p>
        </w:tc>
      </w:tr>
      <w:tr w:rsidR="009308C8" w:rsidRPr="009308C8" w14:paraId="661008D1" w14:textId="77777777" w:rsidTr="00160D22">
        <w:tc>
          <w:tcPr>
            <w:tcW w:w="714" w:type="pct"/>
          </w:tcPr>
          <w:p w14:paraId="2AA5B60C" w14:textId="77777777" w:rsidR="009308C8" w:rsidRPr="009308C8" w:rsidRDefault="009308C8" w:rsidP="009308C8">
            <w:pPr>
              <w:ind w:left="-109" w:right="-72"/>
              <w:jc w:val="center"/>
              <w:rPr>
                <w:sz w:val="20"/>
                <w:szCs w:val="20"/>
              </w:rPr>
            </w:pPr>
            <w:r w:rsidRPr="009308C8">
              <w:rPr>
                <w:sz w:val="20"/>
                <w:szCs w:val="20"/>
                <w:lang w:val="fr-FR"/>
              </w:rPr>
              <w:t>74</w:t>
            </w:r>
            <w:r w:rsidRPr="009308C8">
              <w:rPr>
                <w:sz w:val="20"/>
                <w:szCs w:val="20"/>
                <w:vertAlign w:val="superscript"/>
                <w:lang w:val="fr-FR"/>
              </w:rPr>
              <w:t>e</w:t>
            </w:r>
            <w:r w:rsidRPr="009308C8">
              <w:rPr>
                <w:sz w:val="20"/>
                <w:szCs w:val="20"/>
                <w:lang w:val="fr-FR"/>
              </w:rPr>
              <w:t xml:space="preserve"> </w:t>
            </w:r>
          </w:p>
        </w:tc>
        <w:tc>
          <w:tcPr>
            <w:tcW w:w="2467" w:type="pct"/>
            <w:shd w:val="clear" w:color="auto" w:fill="auto"/>
          </w:tcPr>
          <w:p w14:paraId="3245B7E9" w14:textId="77777777" w:rsidR="009308C8" w:rsidRPr="00AB50FE" w:rsidRDefault="009308C8" w:rsidP="009308C8">
            <w:pPr>
              <w:jc w:val="left"/>
              <w:rPr>
                <w:sz w:val="20"/>
                <w:szCs w:val="20"/>
                <w:lang w:val="fr-FR"/>
              </w:rPr>
            </w:pPr>
            <w:r w:rsidRPr="009308C8">
              <w:rPr>
                <w:sz w:val="20"/>
                <w:szCs w:val="20"/>
                <w:lang w:val="fr-FR"/>
              </w:rPr>
              <w:t>Enquête sur les solutions de remplacement des SAO</w:t>
            </w:r>
          </w:p>
        </w:tc>
        <w:tc>
          <w:tcPr>
            <w:tcW w:w="682" w:type="pct"/>
            <w:shd w:val="clear" w:color="auto" w:fill="auto"/>
          </w:tcPr>
          <w:p w14:paraId="37AD3F69" w14:textId="77777777" w:rsidR="009308C8" w:rsidRPr="009308C8" w:rsidRDefault="009308C8" w:rsidP="009308C8">
            <w:pPr>
              <w:jc w:val="center"/>
              <w:rPr>
                <w:sz w:val="20"/>
                <w:szCs w:val="20"/>
              </w:rPr>
            </w:pPr>
            <w:r w:rsidRPr="009308C8">
              <w:rPr>
                <w:sz w:val="20"/>
                <w:szCs w:val="20"/>
                <w:lang w:val="fr-FR"/>
              </w:rPr>
              <w:t>PNUE</w:t>
            </w:r>
          </w:p>
        </w:tc>
        <w:tc>
          <w:tcPr>
            <w:tcW w:w="516" w:type="pct"/>
            <w:shd w:val="clear" w:color="auto" w:fill="auto"/>
          </w:tcPr>
          <w:p w14:paraId="0C6669DA" w14:textId="77777777" w:rsidR="009308C8" w:rsidRPr="009308C8" w:rsidRDefault="009308C8" w:rsidP="009308C8">
            <w:pPr>
              <w:ind w:left="-129" w:right="55"/>
              <w:jc w:val="right"/>
              <w:rPr>
                <w:sz w:val="20"/>
                <w:szCs w:val="20"/>
              </w:rPr>
            </w:pPr>
            <w:r w:rsidRPr="009308C8">
              <w:rPr>
                <w:sz w:val="20"/>
                <w:szCs w:val="20"/>
              </w:rPr>
              <w:t>35</w:t>
            </w:r>
            <w:r>
              <w:rPr>
                <w:sz w:val="20"/>
                <w:szCs w:val="20"/>
              </w:rPr>
              <w:t> </w:t>
            </w:r>
            <w:r w:rsidRPr="009308C8">
              <w:rPr>
                <w:sz w:val="20"/>
                <w:szCs w:val="20"/>
              </w:rPr>
              <w:t>000</w:t>
            </w:r>
          </w:p>
        </w:tc>
        <w:tc>
          <w:tcPr>
            <w:tcW w:w="621" w:type="pct"/>
            <w:shd w:val="clear" w:color="auto" w:fill="auto"/>
          </w:tcPr>
          <w:p w14:paraId="4FF78758" w14:textId="77777777" w:rsidR="009308C8" w:rsidRPr="009308C8" w:rsidRDefault="009308C8" w:rsidP="009308C8">
            <w:pPr>
              <w:jc w:val="center"/>
              <w:rPr>
                <w:sz w:val="20"/>
                <w:szCs w:val="20"/>
              </w:rPr>
            </w:pPr>
            <w:r w:rsidRPr="009308C8">
              <w:rPr>
                <w:sz w:val="20"/>
                <w:szCs w:val="20"/>
                <w:lang w:val="fr-FR"/>
              </w:rPr>
              <w:t>Août 2017</w:t>
            </w:r>
          </w:p>
        </w:tc>
      </w:tr>
      <w:tr w:rsidR="009308C8" w:rsidRPr="009308C8" w14:paraId="0AE027C0" w14:textId="77777777" w:rsidTr="00160D22">
        <w:tc>
          <w:tcPr>
            <w:tcW w:w="714" w:type="pct"/>
          </w:tcPr>
          <w:p w14:paraId="102F2F91" w14:textId="77777777" w:rsidR="009308C8" w:rsidRPr="009308C8" w:rsidRDefault="009308C8" w:rsidP="009308C8">
            <w:pPr>
              <w:ind w:left="-109" w:right="-72"/>
              <w:jc w:val="center"/>
              <w:rPr>
                <w:sz w:val="20"/>
                <w:szCs w:val="20"/>
              </w:rPr>
            </w:pPr>
            <w:r w:rsidRPr="009308C8">
              <w:rPr>
                <w:sz w:val="20"/>
                <w:szCs w:val="20"/>
                <w:lang w:val="fr-FR"/>
              </w:rPr>
              <w:t>80</w:t>
            </w:r>
            <w:r w:rsidRPr="009308C8">
              <w:rPr>
                <w:sz w:val="20"/>
                <w:szCs w:val="20"/>
                <w:vertAlign w:val="superscript"/>
                <w:lang w:val="fr-FR"/>
              </w:rPr>
              <w:t>e</w:t>
            </w:r>
          </w:p>
        </w:tc>
        <w:tc>
          <w:tcPr>
            <w:tcW w:w="2467" w:type="pct"/>
            <w:shd w:val="clear" w:color="auto" w:fill="auto"/>
          </w:tcPr>
          <w:p w14:paraId="7D4087E4" w14:textId="77777777" w:rsidR="009308C8" w:rsidRPr="00AB50FE" w:rsidRDefault="009308C8" w:rsidP="009308C8">
            <w:pPr>
              <w:jc w:val="left"/>
              <w:rPr>
                <w:sz w:val="20"/>
                <w:szCs w:val="20"/>
                <w:lang w:val="fr-FR"/>
              </w:rPr>
            </w:pPr>
            <w:r w:rsidRPr="009308C8">
              <w:rPr>
                <w:sz w:val="20"/>
                <w:szCs w:val="20"/>
                <w:lang w:val="fr-FR"/>
              </w:rPr>
              <w:t>Activités</w:t>
            </w:r>
            <w:r>
              <w:rPr>
                <w:sz w:val="20"/>
                <w:szCs w:val="20"/>
                <w:lang w:val="fr-FR"/>
              </w:rPr>
              <w:t> </w:t>
            </w:r>
            <w:r w:rsidRPr="009308C8">
              <w:rPr>
                <w:sz w:val="20"/>
                <w:szCs w:val="20"/>
                <w:lang w:val="fr-FR"/>
              </w:rPr>
              <w:t>de facilitation pour l</w:t>
            </w:r>
            <w:r w:rsidR="00C90571">
              <w:rPr>
                <w:sz w:val="20"/>
                <w:szCs w:val="20"/>
                <w:lang w:val="fr-FR"/>
              </w:rPr>
              <w:t>’</w:t>
            </w:r>
            <w:r w:rsidRPr="009308C8">
              <w:rPr>
                <w:sz w:val="20"/>
                <w:szCs w:val="20"/>
                <w:lang w:val="fr-FR"/>
              </w:rPr>
              <w:t>élimination progressive des</w:t>
            </w:r>
            <w:r>
              <w:rPr>
                <w:sz w:val="20"/>
                <w:szCs w:val="20"/>
                <w:lang w:val="fr-FR"/>
              </w:rPr>
              <w:t> </w:t>
            </w:r>
            <w:r w:rsidRPr="009308C8">
              <w:rPr>
                <w:sz w:val="20"/>
                <w:szCs w:val="20"/>
                <w:lang w:val="fr-FR"/>
              </w:rPr>
              <w:t>HFC</w:t>
            </w:r>
          </w:p>
        </w:tc>
        <w:tc>
          <w:tcPr>
            <w:tcW w:w="682" w:type="pct"/>
            <w:shd w:val="clear" w:color="auto" w:fill="auto"/>
          </w:tcPr>
          <w:p w14:paraId="2FAA3B34" w14:textId="77777777" w:rsidR="009308C8" w:rsidRPr="009308C8" w:rsidRDefault="009308C8" w:rsidP="009308C8">
            <w:pPr>
              <w:jc w:val="center"/>
              <w:rPr>
                <w:sz w:val="20"/>
                <w:szCs w:val="20"/>
              </w:rPr>
            </w:pPr>
            <w:r w:rsidRPr="009308C8">
              <w:rPr>
                <w:sz w:val="20"/>
                <w:szCs w:val="20"/>
                <w:lang w:val="fr-FR"/>
              </w:rPr>
              <w:t>PNUE</w:t>
            </w:r>
          </w:p>
        </w:tc>
        <w:tc>
          <w:tcPr>
            <w:tcW w:w="516" w:type="pct"/>
            <w:shd w:val="clear" w:color="auto" w:fill="auto"/>
          </w:tcPr>
          <w:p w14:paraId="30ADF9A8" w14:textId="77777777" w:rsidR="009308C8" w:rsidRPr="009308C8" w:rsidRDefault="009308C8" w:rsidP="009308C8">
            <w:pPr>
              <w:ind w:left="-129" w:right="55"/>
              <w:jc w:val="right"/>
              <w:rPr>
                <w:sz w:val="20"/>
                <w:szCs w:val="20"/>
              </w:rPr>
            </w:pPr>
            <w:r w:rsidRPr="009308C8">
              <w:rPr>
                <w:sz w:val="20"/>
                <w:szCs w:val="20"/>
              </w:rPr>
              <w:t>150</w:t>
            </w:r>
            <w:r>
              <w:rPr>
                <w:sz w:val="20"/>
                <w:szCs w:val="20"/>
              </w:rPr>
              <w:t> </w:t>
            </w:r>
            <w:r w:rsidRPr="009308C8">
              <w:rPr>
                <w:sz w:val="20"/>
                <w:szCs w:val="20"/>
              </w:rPr>
              <w:t>000</w:t>
            </w:r>
          </w:p>
        </w:tc>
        <w:tc>
          <w:tcPr>
            <w:tcW w:w="621" w:type="pct"/>
            <w:shd w:val="clear" w:color="auto" w:fill="auto"/>
          </w:tcPr>
          <w:p w14:paraId="1D4F6B9D" w14:textId="77777777" w:rsidR="009308C8" w:rsidRPr="009308C8" w:rsidRDefault="009308C8" w:rsidP="009308C8">
            <w:pPr>
              <w:jc w:val="center"/>
              <w:rPr>
                <w:sz w:val="20"/>
                <w:szCs w:val="20"/>
              </w:rPr>
            </w:pPr>
            <w:r w:rsidRPr="009308C8">
              <w:rPr>
                <w:sz w:val="20"/>
                <w:szCs w:val="20"/>
                <w:lang w:val="fr-FR"/>
              </w:rPr>
              <w:t>Déc 2021</w:t>
            </w:r>
          </w:p>
        </w:tc>
      </w:tr>
      <w:tr w:rsidR="009308C8" w:rsidRPr="009308C8" w14:paraId="4EE59363" w14:textId="77777777" w:rsidTr="00160D22">
        <w:tc>
          <w:tcPr>
            <w:tcW w:w="714" w:type="pct"/>
          </w:tcPr>
          <w:p w14:paraId="5461AFB0" w14:textId="77777777" w:rsidR="009308C8" w:rsidRPr="009308C8" w:rsidRDefault="009308C8" w:rsidP="009308C8">
            <w:pPr>
              <w:ind w:left="-109" w:right="-72"/>
              <w:jc w:val="center"/>
              <w:rPr>
                <w:sz w:val="20"/>
                <w:szCs w:val="20"/>
              </w:rPr>
            </w:pPr>
            <w:r w:rsidRPr="009308C8">
              <w:rPr>
                <w:sz w:val="20"/>
                <w:szCs w:val="20"/>
                <w:lang w:val="fr-FR"/>
              </w:rPr>
              <w:t>93</w:t>
            </w:r>
            <w:r w:rsidRPr="009308C8">
              <w:rPr>
                <w:sz w:val="20"/>
                <w:szCs w:val="20"/>
                <w:vertAlign w:val="superscript"/>
                <w:lang w:val="fr-FR"/>
              </w:rPr>
              <w:t>e</w:t>
            </w:r>
            <w:r w:rsidRPr="009308C8">
              <w:rPr>
                <w:sz w:val="20"/>
                <w:szCs w:val="20"/>
                <w:lang w:val="fr-FR"/>
              </w:rPr>
              <w:t xml:space="preserve"> </w:t>
            </w:r>
          </w:p>
        </w:tc>
        <w:tc>
          <w:tcPr>
            <w:tcW w:w="2467" w:type="pct"/>
            <w:shd w:val="clear" w:color="auto" w:fill="auto"/>
          </w:tcPr>
          <w:p w14:paraId="429DE2F5" w14:textId="77777777" w:rsidR="009308C8" w:rsidRPr="00AB50FE" w:rsidRDefault="009308C8" w:rsidP="009308C8">
            <w:pPr>
              <w:jc w:val="left"/>
              <w:rPr>
                <w:sz w:val="20"/>
                <w:szCs w:val="20"/>
                <w:lang w:val="fr-FR"/>
              </w:rPr>
            </w:pPr>
            <w:r w:rsidRPr="009308C8">
              <w:rPr>
                <w:sz w:val="20"/>
                <w:szCs w:val="20"/>
                <w:lang w:val="fr-FR"/>
              </w:rPr>
              <w:t>Préparation d</w:t>
            </w:r>
            <w:r w:rsidR="00C90571">
              <w:rPr>
                <w:sz w:val="20"/>
                <w:szCs w:val="20"/>
                <w:lang w:val="fr-FR"/>
              </w:rPr>
              <w:t>’</w:t>
            </w:r>
            <w:r w:rsidRPr="009308C8">
              <w:rPr>
                <w:sz w:val="20"/>
                <w:szCs w:val="20"/>
                <w:lang w:val="fr-FR"/>
              </w:rPr>
              <w:t>un projet pilote visant à maintenir et/ou améliorer l</w:t>
            </w:r>
            <w:r w:rsidR="00C90571">
              <w:rPr>
                <w:sz w:val="20"/>
                <w:szCs w:val="20"/>
                <w:lang w:val="fr-FR"/>
              </w:rPr>
              <w:t>’</w:t>
            </w:r>
            <w:r w:rsidRPr="009308C8">
              <w:rPr>
                <w:sz w:val="20"/>
                <w:szCs w:val="20"/>
                <w:lang w:val="fr-FR"/>
              </w:rPr>
              <w:t>efficacité énergétique des technologies et équipements de remplacement dans le contexte de la réduction progressive des HFC</w:t>
            </w:r>
          </w:p>
        </w:tc>
        <w:tc>
          <w:tcPr>
            <w:tcW w:w="682" w:type="pct"/>
            <w:shd w:val="clear" w:color="auto" w:fill="auto"/>
          </w:tcPr>
          <w:p w14:paraId="3E1899AF" w14:textId="77777777" w:rsidR="009308C8" w:rsidRPr="009308C8" w:rsidRDefault="009308C8" w:rsidP="009308C8">
            <w:pPr>
              <w:jc w:val="center"/>
              <w:rPr>
                <w:sz w:val="20"/>
                <w:szCs w:val="20"/>
              </w:rPr>
            </w:pPr>
            <w:r w:rsidRPr="009308C8">
              <w:rPr>
                <w:sz w:val="20"/>
                <w:szCs w:val="20"/>
                <w:lang w:val="fr-FR"/>
              </w:rPr>
              <w:t>Allemagne</w:t>
            </w:r>
          </w:p>
        </w:tc>
        <w:tc>
          <w:tcPr>
            <w:tcW w:w="516" w:type="pct"/>
            <w:shd w:val="clear" w:color="auto" w:fill="auto"/>
          </w:tcPr>
          <w:p w14:paraId="50CCAFC1" w14:textId="77777777" w:rsidR="009308C8" w:rsidRPr="009308C8" w:rsidRDefault="009308C8" w:rsidP="009308C8">
            <w:pPr>
              <w:ind w:left="-129" w:right="55"/>
              <w:jc w:val="right"/>
              <w:rPr>
                <w:sz w:val="20"/>
                <w:szCs w:val="20"/>
              </w:rPr>
            </w:pPr>
            <w:r w:rsidRPr="009308C8">
              <w:rPr>
                <w:sz w:val="20"/>
                <w:szCs w:val="20"/>
              </w:rPr>
              <w:t>30</w:t>
            </w:r>
            <w:r>
              <w:rPr>
                <w:sz w:val="20"/>
                <w:szCs w:val="20"/>
              </w:rPr>
              <w:t> </w:t>
            </w:r>
            <w:r w:rsidRPr="009308C8">
              <w:rPr>
                <w:sz w:val="20"/>
                <w:szCs w:val="20"/>
              </w:rPr>
              <w:t>000</w:t>
            </w:r>
          </w:p>
        </w:tc>
        <w:tc>
          <w:tcPr>
            <w:tcW w:w="621" w:type="pct"/>
            <w:shd w:val="clear" w:color="auto" w:fill="auto"/>
          </w:tcPr>
          <w:p w14:paraId="577F6F81" w14:textId="77777777" w:rsidR="009308C8" w:rsidRPr="009308C8" w:rsidRDefault="009308C8" w:rsidP="009308C8">
            <w:pPr>
              <w:jc w:val="center"/>
              <w:rPr>
                <w:sz w:val="20"/>
                <w:szCs w:val="20"/>
              </w:rPr>
            </w:pPr>
            <w:r w:rsidRPr="009308C8">
              <w:rPr>
                <w:sz w:val="20"/>
                <w:szCs w:val="20"/>
                <w:lang w:val="fr-FR"/>
              </w:rPr>
              <w:t>Juin 2025</w:t>
            </w:r>
          </w:p>
        </w:tc>
      </w:tr>
    </w:tbl>
    <w:p w14:paraId="5854098A" w14:textId="77777777" w:rsidR="009308C8" w:rsidRPr="00AB50FE" w:rsidRDefault="009308C8" w:rsidP="009308C8">
      <w:pPr>
        <w:keepNext/>
        <w:spacing w:before="240" w:after="240"/>
        <w:outlineLvl w:val="0"/>
        <w:rPr>
          <w:b/>
          <w:bCs/>
          <w:lang w:val="fr-FR"/>
        </w:rPr>
      </w:pPr>
      <w:r w:rsidRPr="009308C8">
        <w:rPr>
          <w:b/>
          <w:bCs/>
          <w:lang w:val="fr-FR"/>
        </w:rPr>
        <w:t>III.</w:t>
      </w:r>
      <w:r w:rsidRPr="00AB50FE">
        <w:rPr>
          <w:b/>
          <w:bCs/>
          <w:lang w:val="fr-FR"/>
        </w:rPr>
        <w:tab/>
      </w:r>
      <w:r w:rsidRPr="009308C8">
        <w:rPr>
          <w:b/>
          <w:bCs/>
          <w:lang w:val="fr-FR"/>
        </w:rPr>
        <w:t>Présentation générale de la consommation de HFC</w:t>
      </w:r>
    </w:p>
    <w:p w14:paraId="2AFEE566" w14:textId="77777777" w:rsidR="009308C8" w:rsidRPr="009308C8" w:rsidRDefault="009308C8" w:rsidP="009308C8">
      <w:pPr>
        <w:keepNext/>
        <w:spacing w:before="240" w:after="240"/>
        <w:outlineLvl w:val="0"/>
        <w:rPr>
          <w:u w:val="single"/>
        </w:rPr>
      </w:pPr>
      <w:r w:rsidRPr="009308C8">
        <w:rPr>
          <w:u w:val="single"/>
          <w:lang w:val="fr-FR"/>
        </w:rPr>
        <w:t>Niveaux de consommation des HFC</w:t>
      </w:r>
    </w:p>
    <w:p w14:paraId="0FB353F9" w14:textId="6B8D0C13" w:rsidR="009308C8" w:rsidRPr="00AB50FE" w:rsidRDefault="009308C8" w:rsidP="009308C8">
      <w:pPr>
        <w:numPr>
          <w:ilvl w:val="0"/>
          <w:numId w:val="1"/>
        </w:numPr>
        <w:spacing w:after="240"/>
        <w:outlineLvl w:val="0"/>
        <w:rPr>
          <w:lang w:val="fr-FR"/>
        </w:rPr>
      </w:pPr>
      <w:r w:rsidRPr="009308C8">
        <w:rPr>
          <w:lang w:val="fr-FR"/>
        </w:rPr>
        <w:t>Le Togo importe uniquement des HFC destinés au secteur de la réfrigération et de la climatisation.</w:t>
      </w:r>
      <w:r w:rsidRPr="00AB50FE">
        <w:rPr>
          <w:lang w:val="fr-FR"/>
        </w:rPr>
        <w:t xml:space="preserve"> </w:t>
      </w:r>
      <w:r w:rsidRPr="009308C8">
        <w:rPr>
          <w:lang w:val="fr-FR"/>
        </w:rPr>
        <w:t>Les substances les plus consommées en 2023 étaient le HFC-134a (44,9 pour cent de la consommation totale de HFC en tonnes d</w:t>
      </w:r>
      <w:r w:rsidR="00C90571">
        <w:rPr>
          <w:lang w:val="fr-FR"/>
        </w:rPr>
        <w:t>’</w:t>
      </w:r>
      <w:r w:rsidRPr="009308C8">
        <w:rPr>
          <w:lang w:val="fr-FR"/>
        </w:rPr>
        <w:t>équivalent CO</w:t>
      </w:r>
      <w:r w:rsidRPr="009308C8">
        <w:rPr>
          <w:vertAlign w:val="subscript"/>
          <w:lang w:val="fr-FR"/>
        </w:rPr>
        <w:t>2</w:t>
      </w:r>
      <w:r w:rsidRPr="009308C8">
        <w:rPr>
          <w:lang w:val="fr-FR"/>
        </w:rPr>
        <w:t xml:space="preserve"> (éq.CO</w:t>
      </w:r>
      <w:r w:rsidRPr="009308C8">
        <w:rPr>
          <w:vertAlign w:val="subscript"/>
          <w:lang w:val="fr-FR"/>
        </w:rPr>
        <w:t>2</w:t>
      </w:r>
      <w:r w:rsidRPr="009308C8">
        <w:rPr>
          <w:lang w:val="fr-FR"/>
        </w:rPr>
        <w:t>), le R-410A (36,5 pour cent), le R-404A (18,4 pour</w:t>
      </w:r>
      <w:r w:rsidR="00F33B32">
        <w:rPr>
          <w:lang w:val="fr-FR"/>
        </w:rPr>
        <w:t> </w:t>
      </w:r>
      <w:r w:rsidRPr="009308C8">
        <w:rPr>
          <w:lang w:val="fr-FR"/>
        </w:rPr>
        <w:t>cent) et divers autres HFC (0,2 pour cent).</w:t>
      </w:r>
      <w:r w:rsidRPr="00AB50FE">
        <w:rPr>
          <w:lang w:val="fr-FR"/>
        </w:rPr>
        <w:t xml:space="preserve"> </w:t>
      </w:r>
      <w:r w:rsidRPr="009308C8">
        <w:rPr>
          <w:lang w:val="fr-FR"/>
        </w:rPr>
        <w:t>Le tableau 3 présente la consommation de HFC du pays telle que déclarée au titre de l</w:t>
      </w:r>
      <w:r w:rsidR="00C90571">
        <w:rPr>
          <w:lang w:val="fr-FR"/>
        </w:rPr>
        <w:t>’</w:t>
      </w:r>
      <w:r w:rsidRPr="009308C8">
        <w:rPr>
          <w:lang w:val="fr-FR"/>
        </w:rPr>
        <w:t>article 7 du Protocole de Montréal au Secrétariat de l</w:t>
      </w:r>
      <w:r w:rsidR="00C90571">
        <w:rPr>
          <w:lang w:val="fr-FR"/>
        </w:rPr>
        <w:t>’</w:t>
      </w:r>
      <w:r w:rsidRPr="009308C8">
        <w:rPr>
          <w:lang w:val="fr-FR"/>
        </w:rPr>
        <w:t>ozone.</w:t>
      </w:r>
    </w:p>
    <w:p w14:paraId="6DA929BB" w14:textId="77777777" w:rsidR="009308C8" w:rsidRPr="00AB50FE" w:rsidRDefault="009308C8" w:rsidP="009308C8">
      <w:pPr>
        <w:keepNext/>
        <w:outlineLvl w:val="0"/>
        <w:rPr>
          <w:lang w:val="fr-FR"/>
        </w:rPr>
      </w:pPr>
      <w:r w:rsidRPr="009308C8">
        <w:rPr>
          <w:b/>
          <w:bCs/>
          <w:lang w:val="fr-FR"/>
        </w:rPr>
        <w:t>Tableau 3. Consommation de HFC au Togo (2018-2023, données au titre de l</w:t>
      </w:r>
      <w:r w:rsidR="00C90571">
        <w:rPr>
          <w:b/>
          <w:bCs/>
          <w:lang w:val="fr-FR"/>
        </w:rPr>
        <w:t>’</w:t>
      </w:r>
      <w:r w:rsidRPr="009308C8">
        <w:rPr>
          <w:b/>
          <w:bCs/>
          <w:lang w:val="fr-FR"/>
        </w:rPr>
        <w:t>article 7)</w:t>
      </w:r>
    </w:p>
    <w:tbl>
      <w:tblPr>
        <w:tblStyle w:val="TableGrid"/>
        <w:tblW w:w="5000" w:type="pct"/>
        <w:tblLayout w:type="fixed"/>
        <w:tblLook w:val="04A0" w:firstRow="1" w:lastRow="0" w:firstColumn="1" w:lastColumn="0" w:noHBand="0" w:noVBand="1"/>
      </w:tblPr>
      <w:tblGrid>
        <w:gridCol w:w="1496"/>
        <w:gridCol w:w="886"/>
        <w:gridCol w:w="1154"/>
        <w:gridCol w:w="1154"/>
        <w:gridCol w:w="13"/>
        <w:gridCol w:w="1158"/>
        <w:gridCol w:w="9"/>
        <w:gridCol w:w="1161"/>
        <w:gridCol w:w="6"/>
        <w:gridCol w:w="1169"/>
        <w:gridCol w:w="1144"/>
      </w:tblGrid>
      <w:tr w:rsidR="009308C8" w:rsidRPr="009308C8" w14:paraId="34670F61" w14:textId="77777777" w:rsidTr="009308C8">
        <w:trPr>
          <w:tblHeader/>
        </w:trPr>
        <w:tc>
          <w:tcPr>
            <w:tcW w:w="800" w:type="pct"/>
            <w:tcBorders>
              <w:top w:val="single" w:sz="4" w:space="0" w:color="auto"/>
              <w:left w:val="single" w:sz="4" w:space="0" w:color="auto"/>
              <w:bottom w:val="single" w:sz="4" w:space="0" w:color="auto"/>
              <w:right w:val="single" w:sz="4" w:space="0" w:color="auto"/>
            </w:tcBorders>
            <w:shd w:val="clear" w:color="auto" w:fill="auto"/>
            <w:vAlign w:val="center"/>
          </w:tcPr>
          <w:p w14:paraId="0DB2E692"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lang w:val="fr-FR"/>
              </w:rPr>
              <w:t>HFC</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2344176D"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lang w:val="fr-FR"/>
              </w:rPr>
              <w:t>PRP*</w:t>
            </w:r>
          </w:p>
        </w:tc>
        <w:tc>
          <w:tcPr>
            <w:tcW w:w="617" w:type="pct"/>
            <w:tcBorders>
              <w:top w:val="single" w:sz="4" w:space="0" w:color="auto"/>
              <w:left w:val="single" w:sz="4" w:space="0" w:color="auto"/>
              <w:bottom w:val="single" w:sz="4" w:space="0" w:color="auto"/>
              <w:right w:val="single" w:sz="4" w:space="0" w:color="auto"/>
            </w:tcBorders>
          </w:tcPr>
          <w:p w14:paraId="064386C5"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rPr>
              <w:t>2018</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6795E2B2"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rPr>
              <w:t>2019</w:t>
            </w:r>
          </w:p>
        </w:tc>
        <w:tc>
          <w:tcPr>
            <w:tcW w:w="6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26AA2A"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rPr>
              <w:t>2020</w:t>
            </w:r>
          </w:p>
        </w:tc>
        <w:tc>
          <w:tcPr>
            <w:tcW w:w="6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5B15D9"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rPr>
              <w:t>2021</w:t>
            </w:r>
          </w:p>
        </w:tc>
        <w:tc>
          <w:tcPr>
            <w:tcW w:w="628" w:type="pct"/>
            <w:gridSpan w:val="2"/>
            <w:tcBorders>
              <w:top w:val="single" w:sz="4" w:space="0" w:color="auto"/>
              <w:left w:val="single" w:sz="4" w:space="0" w:color="auto"/>
              <w:bottom w:val="single" w:sz="4" w:space="0" w:color="auto"/>
              <w:right w:val="single" w:sz="4" w:space="0" w:color="auto"/>
            </w:tcBorders>
            <w:vAlign w:val="center"/>
          </w:tcPr>
          <w:p w14:paraId="2B622B22"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rPr>
              <w:t>2022</w:t>
            </w:r>
          </w:p>
        </w:tc>
        <w:tc>
          <w:tcPr>
            <w:tcW w:w="612" w:type="pct"/>
            <w:tcBorders>
              <w:top w:val="single" w:sz="4" w:space="0" w:color="auto"/>
              <w:left w:val="single" w:sz="4" w:space="0" w:color="auto"/>
              <w:bottom w:val="single" w:sz="4" w:space="0" w:color="auto"/>
              <w:right w:val="single" w:sz="4" w:space="0" w:color="auto"/>
            </w:tcBorders>
          </w:tcPr>
          <w:p w14:paraId="701D7038" w14:textId="77777777" w:rsidR="009308C8" w:rsidRPr="009308C8" w:rsidRDefault="009308C8" w:rsidP="009308C8">
            <w:pPr>
              <w:keepNext/>
              <w:keepLines/>
              <w:tabs>
                <w:tab w:val="left" w:pos="3141"/>
              </w:tabs>
              <w:suppressAutoHyphens/>
              <w:ind w:left="-157" w:right="-105"/>
              <w:jc w:val="center"/>
              <w:rPr>
                <w:b/>
                <w:bCs/>
                <w:sz w:val="20"/>
                <w:szCs w:val="20"/>
                <w:highlight w:val="cyan"/>
              </w:rPr>
            </w:pPr>
            <w:r w:rsidRPr="009308C8">
              <w:rPr>
                <w:b/>
                <w:bCs/>
                <w:sz w:val="20"/>
                <w:szCs w:val="20"/>
              </w:rPr>
              <w:t>2023</w:t>
            </w:r>
          </w:p>
        </w:tc>
      </w:tr>
      <w:tr w:rsidR="009308C8" w:rsidRPr="009308C8" w14:paraId="6C6E4014" w14:textId="77777777" w:rsidTr="009308C8">
        <w:tc>
          <w:tcPr>
            <w:tcW w:w="5000" w:type="pct"/>
            <w:gridSpan w:val="11"/>
            <w:tcBorders>
              <w:top w:val="single" w:sz="4" w:space="0" w:color="auto"/>
              <w:left w:val="single" w:sz="4" w:space="0" w:color="auto"/>
              <w:bottom w:val="single" w:sz="4" w:space="0" w:color="auto"/>
              <w:right w:val="single" w:sz="4" w:space="0" w:color="auto"/>
            </w:tcBorders>
          </w:tcPr>
          <w:p w14:paraId="70C5B99A" w14:textId="77777777" w:rsidR="009308C8" w:rsidRPr="009308C8" w:rsidRDefault="009308C8" w:rsidP="009308C8">
            <w:pPr>
              <w:keepNext/>
              <w:keepLines/>
              <w:tabs>
                <w:tab w:val="left" w:pos="3141"/>
              </w:tabs>
              <w:suppressAutoHyphens/>
              <w:jc w:val="center"/>
              <w:rPr>
                <w:sz w:val="20"/>
                <w:szCs w:val="20"/>
              </w:rPr>
            </w:pPr>
            <w:r w:rsidRPr="009308C8">
              <w:rPr>
                <w:b/>
                <w:bCs/>
                <w:sz w:val="20"/>
                <w:szCs w:val="20"/>
                <w:lang w:val="fr-FR"/>
              </w:rPr>
              <w:t>Tonnes</w:t>
            </w:r>
            <w:r>
              <w:rPr>
                <w:b/>
                <w:bCs/>
                <w:sz w:val="20"/>
                <w:szCs w:val="20"/>
                <w:lang w:val="fr-FR"/>
              </w:rPr>
              <w:t> </w:t>
            </w:r>
            <w:r w:rsidRPr="009308C8">
              <w:rPr>
                <w:b/>
                <w:bCs/>
                <w:sz w:val="20"/>
                <w:szCs w:val="20"/>
                <w:lang w:val="fr-FR"/>
              </w:rPr>
              <w:t>métriques (tm)</w:t>
            </w:r>
          </w:p>
        </w:tc>
      </w:tr>
      <w:tr w:rsidR="009308C8" w:rsidRPr="009308C8" w14:paraId="220F4699" w14:textId="77777777" w:rsidTr="009308C8">
        <w:tc>
          <w:tcPr>
            <w:tcW w:w="800" w:type="pct"/>
            <w:tcBorders>
              <w:top w:val="single" w:sz="4" w:space="0" w:color="auto"/>
              <w:left w:val="single" w:sz="4" w:space="0" w:color="auto"/>
              <w:bottom w:val="single" w:sz="4" w:space="0" w:color="auto"/>
              <w:right w:val="single" w:sz="4" w:space="0" w:color="auto"/>
            </w:tcBorders>
            <w:shd w:val="clear" w:color="auto" w:fill="auto"/>
          </w:tcPr>
          <w:p w14:paraId="5C9D3846" w14:textId="77777777" w:rsidR="009308C8" w:rsidRPr="009308C8" w:rsidRDefault="009308C8" w:rsidP="009308C8">
            <w:pPr>
              <w:keepNext/>
              <w:keepLines/>
              <w:tabs>
                <w:tab w:val="left" w:pos="3141"/>
              </w:tabs>
              <w:suppressAutoHyphens/>
              <w:rPr>
                <w:sz w:val="20"/>
                <w:szCs w:val="20"/>
              </w:rPr>
            </w:pPr>
            <w:r w:rsidRPr="009308C8">
              <w:rPr>
                <w:sz w:val="20"/>
                <w:szCs w:val="20"/>
                <w:lang w:val="fr-FR"/>
              </w:rPr>
              <w:t>HFC-32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684BCC2" w14:textId="77777777" w:rsidR="009308C8" w:rsidRPr="009308C8" w:rsidRDefault="009308C8" w:rsidP="009308C8">
            <w:pPr>
              <w:keepNext/>
              <w:keepLines/>
              <w:tabs>
                <w:tab w:val="left" w:pos="3141"/>
              </w:tabs>
              <w:suppressAutoHyphens/>
              <w:jc w:val="right"/>
              <w:rPr>
                <w:sz w:val="20"/>
                <w:szCs w:val="20"/>
              </w:rPr>
            </w:pPr>
            <w:r w:rsidRPr="009308C8">
              <w:rPr>
                <w:sz w:val="20"/>
                <w:szCs w:val="20"/>
              </w:rPr>
              <w:t>675</w:t>
            </w:r>
          </w:p>
        </w:tc>
        <w:tc>
          <w:tcPr>
            <w:tcW w:w="617" w:type="pct"/>
            <w:tcBorders>
              <w:top w:val="single" w:sz="4" w:space="0" w:color="auto"/>
              <w:left w:val="single" w:sz="4" w:space="0" w:color="auto"/>
              <w:bottom w:val="single" w:sz="4" w:space="0" w:color="auto"/>
              <w:right w:val="single" w:sz="4" w:space="0" w:color="auto"/>
            </w:tcBorders>
            <w:vAlign w:val="bottom"/>
          </w:tcPr>
          <w:p w14:paraId="7D4A2475"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0</w:t>
            </w:r>
            <w:r w:rsidR="000C3121">
              <w:rPr>
                <w:color w:val="000000"/>
                <w:sz w:val="20"/>
                <w:szCs w:val="20"/>
              </w:rPr>
              <w:t>,</w:t>
            </w:r>
            <w:r w:rsidRPr="009308C8">
              <w:rPr>
                <w:color w:val="000000"/>
                <w:sz w:val="20"/>
                <w:szCs w:val="20"/>
              </w:rPr>
              <w:t>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20658F5F" w14:textId="77777777" w:rsidR="009308C8" w:rsidRPr="009308C8" w:rsidRDefault="009308C8" w:rsidP="009308C8">
            <w:pPr>
              <w:keepNext/>
              <w:keepLines/>
              <w:tabs>
                <w:tab w:val="left" w:pos="3141"/>
              </w:tabs>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339F485" w14:textId="77777777" w:rsidR="009308C8" w:rsidRPr="009308C8" w:rsidRDefault="009308C8" w:rsidP="009308C8">
            <w:pPr>
              <w:keepNext/>
              <w:keepLines/>
              <w:tabs>
                <w:tab w:val="left" w:pos="3141"/>
              </w:tabs>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1667753"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0</w:t>
            </w:r>
            <w:r w:rsidR="000C3121">
              <w:rPr>
                <w:color w:val="000000"/>
                <w:sz w:val="20"/>
                <w:szCs w:val="20"/>
              </w:rPr>
              <w:t>,</w:t>
            </w:r>
            <w:r w:rsidRPr="009308C8">
              <w:rPr>
                <w:color w:val="000000"/>
                <w:sz w:val="20"/>
                <w:szCs w:val="20"/>
              </w:rPr>
              <w:t>20</w:t>
            </w:r>
          </w:p>
        </w:tc>
        <w:tc>
          <w:tcPr>
            <w:tcW w:w="625" w:type="pct"/>
            <w:tcBorders>
              <w:top w:val="single" w:sz="4" w:space="0" w:color="auto"/>
              <w:left w:val="single" w:sz="4" w:space="0" w:color="auto"/>
              <w:bottom w:val="single" w:sz="4" w:space="0" w:color="auto"/>
              <w:right w:val="single" w:sz="4" w:space="0" w:color="auto"/>
            </w:tcBorders>
          </w:tcPr>
          <w:p w14:paraId="22FC58F0"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0</w:t>
            </w:r>
            <w:r w:rsidR="000C3121">
              <w:rPr>
                <w:color w:val="000000"/>
                <w:sz w:val="20"/>
                <w:szCs w:val="20"/>
              </w:rPr>
              <w:t>,</w:t>
            </w:r>
            <w:r w:rsidRPr="009308C8">
              <w:rPr>
                <w:color w:val="000000"/>
                <w:sz w:val="20"/>
                <w:szCs w:val="20"/>
              </w:rPr>
              <w:t>41</w:t>
            </w:r>
          </w:p>
        </w:tc>
        <w:tc>
          <w:tcPr>
            <w:tcW w:w="612" w:type="pct"/>
            <w:tcBorders>
              <w:top w:val="single" w:sz="4" w:space="0" w:color="auto"/>
              <w:left w:val="single" w:sz="4" w:space="0" w:color="auto"/>
              <w:bottom w:val="single" w:sz="4" w:space="0" w:color="auto"/>
              <w:right w:val="single" w:sz="4" w:space="0" w:color="auto"/>
            </w:tcBorders>
            <w:vAlign w:val="bottom"/>
          </w:tcPr>
          <w:p w14:paraId="45ECA1FD"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1</w:t>
            </w:r>
            <w:r w:rsidR="000C3121">
              <w:rPr>
                <w:color w:val="000000"/>
                <w:sz w:val="20"/>
                <w:szCs w:val="20"/>
              </w:rPr>
              <w:t>,</w:t>
            </w:r>
            <w:r w:rsidRPr="009308C8">
              <w:rPr>
                <w:color w:val="000000"/>
                <w:sz w:val="20"/>
                <w:szCs w:val="20"/>
              </w:rPr>
              <w:t>59</w:t>
            </w:r>
          </w:p>
        </w:tc>
      </w:tr>
      <w:tr w:rsidR="009308C8" w:rsidRPr="009308C8" w14:paraId="7407C551" w14:textId="77777777" w:rsidTr="009308C8">
        <w:tc>
          <w:tcPr>
            <w:tcW w:w="800" w:type="pct"/>
            <w:tcBorders>
              <w:top w:val="single" w:sz="4" w:space="0" w:color="auto"/>
              <w:left w:val="single" w:sz="4" w:space="0" w:color="auto"/>
              <w:bottom w:val="single" w:sz="4" w:space="0" w:color="auto"/>
              <w:right w:val="single" w:sz="4" w:space="0" w:color="auto"/>
            </w:tcBorders>
            <w:shd w:val="clear" w:color="auto" w:fill="auto"/>
          </w:tcPr>
          <w:p w14:paraId="3F140D56" w14:textId="77777777" w:rsidR="009308C8" w:rsidRPr="009308C8" w:rsidRDefault="009308C8" w:rsidP="009308C8">
            <w:pPr>
              <w:keepNext/>
              <w:keepLines/>
              <w:tabs>
                <w:tab w:val="left" w:pos="3141"/>
              </w:tabs>
              <w:suppressAutoHyphens/>
              <w:rPr>
                <w:sz w:val="20"/>
                <w:szCs w:val="20"/>
              </w:rPr>
            </w:pPr>
            <w:r w:rsidRPr="009308C8">
              <w:rPr>
                <w:sz w:val="20"/>
                <w:szCs w:val="20"/>
                <w:lang w:val="fr-FR"/>
              </w:rPr>
              <w:t>HFC-134a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F50671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w:t>
            </w:r>
            <w:r>
              <w:rPr>
                <w:sz w:val="20"/>
                <w:szCs w:val="20"/>
              </w:rPr>
              <w:t> </w:t>
            </w:r>
            <w:r w:rsidRPr="009308C8">
              <w:rPr>
                <w:sz w:val="20"/>
                <w:szCs w:val="20"/>
              </w:rPr>
              <w:t>430</w:t>
            </w:r>
          </w:p>
        </w:tc>
        <w:tc>
          <w:tcPr>
            <w:tcW w:w="617" w:type="pct"/>
            <w:tcBorders>
              <w:top w:val="single" w:sz="4" w:space="0" w:color="auto"/>
              <w:left w:val="single" w:sz="4" w:space="0" w:color="auto"/>
              <w:bottom w:val="single" w:sz="4" w:space="0" w:color="auto"/>
              <w:right w:val="single" w:sz="4" w:space="0" w:color="auto"/>
            </w:tcBorders>
            <w:vAlign w:val="bottom"/>
          </w:tcPr>
          <w:p w14:paraId="4A8FEF2A"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225</w:t>
            </w:r>
            <w:r w:rsidR="000C3121">
              <w:rPr>
                <w:color w:val="000000"/>
                <w:sz w:val="20"/>
                <w:szCs w:val="20"/>
              </w:rPr>
              <w:t>,</w:t>
            </w:r>
            <w:r w:rsidRPr="009308C8">
              <w:rPr>
                <w:color w:val="000000"/>
                <w:sz w:val="20"/>
                <w:szCs w:val="20"/>
              </w:rPr>
              <w:t>58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0ED70A62"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257</w:t>
            </w:r>
            <w:r w:rsidR="000C3121">
              <w:rPr>
                <w:sz w:val="20"/>
                <w:szCs w:val="20"/>
              </w:rPr>
              <w:t>,</w:t>
            </w:r>
            <w:r w:rsidRPr="009308C8">
              <w:rPr>
                <w:sz w:val="20"/>
                <w:szCs w:val="20"/>
              </w:rPr>
              <w:t>75</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6AB60932"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160</w:t>
            </w:r>
            <w:r w:rsidR="000C3121">
              <w:rPr>
                <w:sz w:val="20"/>
                <w:szCs w:val="20"/>
              </w:rPr>
              <w:t>,</w:t>
            </w:r>
            <w:r w:rsidRPr="009308C8">
              <w:rPr>
                <w:sz w:val="20"/>
                <w:szCs w:val="20"/>
              </w:rPr>
              <w:t>47</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648BBAD3"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199</w:t>
            </w:r>
            <w:r w:rsidR="000C3121">
              <w:rPr>
                <w:color w:val="000000"/>
                <w:sz w:val="20"/>
                <w:szCs w:val="20"/>
              </w:rPr>
              <w:t>,</w:t>
            </w:r>
            <w:r w:rsidRPr="009308C8">
              <w:rPr>
                <w:color w:val="000000"/>
                <w:sz w:val="20"/>
                <w:szCs w:val="20"/>
              </w:rPr>
              <w:t>25</w:t>
            </w:r>
          </w:p>
        </w:tc>
        <w:tc>
          <w:tcPr>
            <w:tcW w:w="625" w:type="pct"/>
            <w:tcBorders>
              <w:top w:val="single" w:sz="4" w:space="0" w:color="auto"/>
              <w:left w:val="single" w:sz="4" w:space="0" w:color="auto"/>
              <w:bottom w:val="single" w:sz="4" w:space="0" w:color="auto"/>
              <w:right w:val="single" w:sz="4" w:space="0" w:color="auto"/>
            </w:tcBorders>
          </w:tcPr>
          <w:p w14:paraId="5F8B0D90"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231</w:t>
            </w:r>
            <w:r w:rsidR="000C3121">
              <w:rPr>
                <w:color w:val="000000"/>
                <w:sz w:val="20"/>
                <w:szCs w:val="20"/>
              </w:rPr>
              <w:t>,</w:t>
            </w:r>
            <w:r w:rsidRPr="009308C8">
              <w:rPr>
                <w:color w:val="000000"/>
                <w:sz w:val="20"/>
                <w:szCs w:val="20"/>
              </w:rPr>
              <w:t>50</w:t>
            </w:r>
          </w:p>
        </w:tc>
        <w:tc>
          <w:tcPr>
            <w:tcW w:w="612" w:type="pct"/>
            <w:tcBorders>
              <w:top w:val="single" w:sz="4" w:space="0" w:color="auto"/>
              <w:left w:val="single" w:sz="4" w:space="0" w:color="auto"/>
              <w:bottom w:val="single" w:sz="4" w:space="0" w:color="auto"/>
              <w:right w:val="single" w:sz="4" w:space="0" w:color="auto"/>
            </w:tcBorders>
            <w:vAlign w:val="bottom"/>
          </w:tcPr>
          <w:p w14:paraId="74943024"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231</w:t>
            </w:r>
            <w:r w:rsidR="000C3121">
              <w:rPr>
                <w:color w:val="000000"/>
                <w:sz w:val="20"/>
                <w:szCs w:val="20"/>
              </w:rPr>
              <w:t>,</w:t>
            </w:r>
            <w:r w:rsidRPr="009308C8">
              <w:rPr>
                <w:color w:val="000000"/>
                <w:sz w:val="20"/>
                <w:szCs w:val="20"/>
              </w:rPr>
              <w:t>28</w:t>
            </w:r>
          </w:p>
        </w:tc>
      </w:tr>
      <w:tr w:rsidR="009308C8" w:rsidRPr="009308C8" w14:paraId="1473FD49" w14:textId="77777777" w:rsidTr="009308C8">
        <w:tc>
          <w:tcPr>
            <w:tcW w:w="800" w:type="pct"/>
            <w:tcBorders>
              <w:top w:val="single" w:sz="4" w:space="0" w:color="auto"/>
              <w:left w:val="single" w:sz="4" w:space="0" w:color="auto"/>
              <w:bottom w:val="single" w:sz="4" w:space="0" w:color="auto"/>
              <w:right w:val="single" w:sz="4" w:space="0" w:color="auto"/>
            </w:tcBorders>
            <w:shd w:val="clear" w:color="auto" w:fill="auto"/>
          </w:tcPr>
          <w:p w14:paraId="6929B886" w14:textId="77777777" w:rsidR="009308C8" w:rsidRPr="009308C8" w:rsidRDefault="009308C8" w:rsidP="009308C8">
            <w:pPr>
              <w:keepNext/>
              <w:keepLines/>
              <w:tabs>
                <w:tab w:val="left" w:pos="3141"/>
              </w:tabs>
              <w:suppressAutoHyphens/>
              <w:rPr>
                <w:sz w:val="20"/>
                <w:szCs w:val="20"/>
              </w:rPr>
            </w:pPr>
            <w:r w:rsidRPr="009308C8">
              <w:rPr>
                <w:sz w:val="20"/>
                <w:szCs w:val="20"/>
                <w:lang w:val="fr-FR"/>
              </w:rPr>
              <w:t>R-404A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098CF84" w14:textId="77777777" w:rsidR="009308C8" w:rsidRPr="009308C8" w:rsidRDefault="009308C8" w:rsidP="009308C8">
            <w:pPr>
              <w:keepNext/>
              <w:keepLines/>
              <w:tabs>
                <w:tab w:val="left" w:pos="3141"/>
              </w:tabs>
              <w:suppressAutoHyphens/>
              <w:jc w:val="right"/>
              <w:rPr>
                <w:sz w:val="20"/>
                <w:szCs w:val="20"/>
              </w:rPr>
            </w:pPr>
            <w:r w:rsidRPr="009308C8">
              <w:rPr>
                <w:sz w:val="20"/>
                <w:szCs w:val="20"/>
              </w:rPr>
              <w:t>3</w:t>
            </w:r>
            <w:r>
              <w:rPr>
                <w:sz w:val="20"/>
                <w:szCs w:val="20"/>
              </w:rPr>
              <w:t> </w:t>
            </w:r>
            <w:r w:rsidRPr="009308C8">
              <w:rPr>
                <w:sz w:val="20"/>
                <w:szCs w:val="20"/>
              </w:rPr>
              <w:t>922</w:t>
            </w:r>
          </w:p>
        </w:tc>
        <w:tc>
          <w:tcPr>
            <w:tcW w:w="617" w:type="pct"/>
            <w:tcBorders>
              <w:top w:val="single" w:sz="4" w:space="0" w:color="auto"/>
              <w:left w:val="single" w:sz="4" w:space="0" w:color="auto"/>
              <w:bottom w:val="single" w:sz="4" w:space="0" w:color="auto"/>
              <w:right w:val="single" w:sz="4" w:space="0" w:color="auto"/>
            </w:tcBorders>
            <w:vAlign w:val="bottom"/>
          </w:tcPr>
          <w:p w14:paraId="015D9E79"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13</w:t>
            </w:r>
            <w:r w:rsidR="000C3121">
              <w:rPr>
                <w:color w:val="000000"/>
                <w:sz w:val="20"/>
                <w:szCs w:val="20"/>
              </w:rPr>
              <w:t>,</w:t>
            </w:r>
            <w:r w:rsidRPr="009308C8">
              <w:rPr>
                <w:color w:val="000000"/>
                <w:sz w:val="20"/>
                <w:szCs w:val="20"/>
              </w:rPr>
              <w:t>22</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F953F2D"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19</w:t>
            </w:r>
            <w:r w:rsidR="000C3121">
              <w:rPr>
                <w:sz w:val="20"/>
                <w:szCs w:val="20"/>
              </w:rPr>
              <w:t>,</w:t>
            </w:r>
            <w:r w:rsidRPr="009308C8">
              <w:rPr>
                <w:sz w:val="20"/>
                <w:szCs w:val="20"/>
              </w:rPr>
              <w:t>08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BA5A80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12</w:t>
            </w:r>
            <w:r w:rsidR="000C3121">
              <w:rPr>
                <w:sz w:val="20"/>
                <w:szCs w:val="20"/>
              </w:rPr>
              <w:t>,</w:t>
            </w:r>
            <w:r w:rsidRPr="009308C8">
              <w:rPr>
                <w:sz w:val="20"/>
                <w:szCs w:val="20"/>
              </w:rPr>
              <w:t>61</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3D2BFDD1"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10</w:t>
            </w:r>
            <w:r w:rsidR="000C3121">
              <w:rPr>
                <w:color w:val="000000"/>
                <w:sz w:val="20"/>
                <w:szCs w:val="20"/>
              </w:rPr>
              <w:t>,</w:t>
            </w:r>
            <w:r w:rsidRPr="009308C8">
              <w:rPr>
                <w:color w:val="000000"/>
                <w:sz w:val="20"/>
                <w:szCs w:val="20"/>
              </w:rPr>
              <w:t>61</w:t>
            </w:r>
          </w:p>
        </w:tc>
        <w:tc>
          <w:tcPr>
            <w:tcW w:w="625" w:type="pct"/>
            <w:tcBorders>
              <w:top w:val="single" w:sz="4" w:space="0" w:color="auto"/>
              <w:left w:val="single" w:sz="4" w:space="0" w:color="auto"/>
              <w:bottom w:val="single" w:sz="4" w:space="0" w:color="auto"/>
              <w:right w:val="single" w:sz="4" w:space="0" w:color="auto"/>
            </w:tcBorders>
          </w:tcPr>
          <w:p w14:paraId="5BB51CA2"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25</w:t>
            </w:r>
            <w:r w:rsidR="000C3121">
              <w:rPr>
                <w:color w:val="000000"/>
                <w:sz w:val="20"/>
                <w:szCs w:val="20"/>
              </w:rPr>
              <w:t>,</w:t>
            </w:r>
            <w:r w:rsidRPr="009308C8">
              <w:rPr>
                <w:color w:val="000000"/>
                <w:sz w:val="20"/>
                <w:szCs w:val="20"/>
              </w:rPr>
              <w:t>97</w:t>
            </w:r>
          </w:p>
        </w:tc>
        <w:tc>
          <w:tcPr>
            <w:tcW w:w="612" w:type="pct"/>
            <w:tcBorders>
              <w:top w:val="single" w:sz="4" w:space="0" w:color="auto"/>
              <w:left w:val="single" w:sz="4" w:space="0" w:color="auto"/>
              <w:bottom w:val="single" w:sz="4" w:space="0" w:color="auto"/>
              <w:right w:val="single" w:sz="4" w:space="0" w:color="auto"/>
            </w:tcBorders>
            <w:vAlign w:val="bottom"/>
          </w:tcPr>
          <w:p w14:paraId="4E18474C"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34</w:t>
            </w:r>
            <w:r w:rsidR="000C3121">
              <w:rPr>
                <w:color w:val="000000"/>
                <w:sz w:val="20"/>
                <w:szCs w:val="20"/>
              </w:rPr>
              <w:t>,</w:t>
            </w:r>
            <w:r w:rsidRPr="009308C8">
              <w:rPr>
                <w:color w:val="000000"/>
                <w:sz w:val="20"/>
                <w:szCs w:val="20"/>
              </w:rPr>
              <w:t>61</w:t>
            </w:r>
          </w:p>
        </w:tc>
      </w:tr>
      <w:tr w:rsidR="009308C8" w:rsidRPr="009308C8" w14:paraId="4773FCE6" w14:textId="77777777" w:rsidTr="009308C8">
        <w:tc>
          <w:tcPr>
            <w:tcW w:w="800" w:type="pct"/>
            <w:tcBorders>
              <w:top w:val="single" w:sz="4" w:space="0" w:color="auto"/>
              <w:left w:val="single" w:sz="4" w:space="0" w:color="auto"/>
              <w:bottom w:val="single" w:sz="4" w:space="0" w:color="auto"/>
              <w:right w:val="single" w:sz="4" w:space="0" w:color="auto"/>
            </w:tcBorders>
            <w:shd w:val="clear" w:color="auto" w:fill="auto"/>
          </w:tcPr>
          <w:p w14:paraId="40C8A8B8" w14:textId="77777777" w:rsidR="009308C8" w:rsidRPr="009308C8" w:rsidRDefault="009308C8" w:rsidP="009308C8">
            <w:pPr>
              <w:keepNext/>
              <w:keepLines/>
              <w:tabs>
                <w:tab w:val="left" w:pos="3141"/>
              </w:tabs>
              <w:suppressAutoHyphens/>
              <w:rPr>
                <w:sz w:val="20"/>
                <w:szCs w:val="20"/>
              </w:rPr>
            </w:pPr>
            <w:r w:rsidRPr="009308C8">
              <w:rPr>
                <w:sz w:val="20"/>
                <w:szCs w:val="20"/>
                <w:lang w:val="fr-FR"/>
              </w:rPr>
              <w:t>R-407C</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CFD7475"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w:t>
            </w:r>
            <w:r>
              <w:rPr>
                <w:sz w:val="20"/>
                <w:szCs w:val="20"/>
              </w:rPr>
              <w:t> </w:t>
            </w:r>
            <w:r w:rsidRPr="009308C8">
              <w:rPr>
                <w:sz w:val="20"/>
                <w:szCs w:val="20"/>
              </w:rPr>
              <w:t>774</w:t>
            </w:r>
          </w:p>
        </w:tc>
        <w:tc>
          <w:tcPr>
            <w:tcW w:w="617" w:type="pct"/>
            <w:tcBorders>
              <w:top w:val="single" w:sz="4" w:space="0" w:color="auto"/>
              <w:left w:val="single" w:sz="4" w:space="0" w:color="auto"/>
              <w:bottom w:val="single" w:sz="4" w:space="0" w:color="auto"/>
              <w:right w:val="single" w:sz="4" w:space="0" w:color="auto"/>
            </w:tcBorders>
            <w:vAlign w:val="bottom"/>
          </w:tcPr>
          <w:p w14:paraId="52698FA2"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7</w:t>
            </w:r>
            <w:r w:rsidR="000C3121">
              <w:rPr>
                <w:color w:val="000000"/>
                <w:sz w:val="20"/>
                <w:szCs w:val="20"/>
              </w:rPr>
              <w:t>,</w:t>
            </w:r>
            <w:r w:rsidRPr="009308C8">
              <w:rPr>
                <w:color w:val="000000"/>
                <w:sz w:val="20"/>
                <w:szCs w:val="20"/>
              </w:rPr>
              <w:t>84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36B81FAE"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16</w:t>
            </w:r>
            <w:r w:rsidR="000C3121">
              <w:rPr>
                <w:sz w:val="20"/>
                <w:szCs w:val="20"/>
              </w:rPr>
              <w:t>,</w:t>
            </w:r>
            <w:r w:rsidRPr="009308C8">
              <w:rPr>
                <w:sz w:val="20"/>
                <w:szCs w:val="20"/>
              </w:rPr>
              <w:t>84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50A42A4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9</w:t>
            </w:r>
            <w:r w:rsidR="000C3121">
              <w:rPr>
                <w:sz w:val="20"/>
                <w:szCs w:val="20"/>
              </w:rPr>
              <w:t>,</w:t>
            </w:r>
            <w:r w:rsidRPr="009308C8">
              <w:rPr>
                <w:sz w:val="20"/>
                <w:szCs w:val="20"/>
              </w:rPr>
              <w:t>52</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44F6DE5A"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7</w:t>
            </w:r>
            <w:r w:rsidR="000C3121">
              <w:rPr>
                <w:color w:val="000000"/>
                <w:sz w:val="20"/>
                <w:szCs w:val="20"/>
              </w:rPr>
              <w:t>,</w:t>
            </w:r>
            <w:r w:rsidRPr="009308C8">
              <w:rPr>
                <w:color w:val="000000"/>
                <w:sz w:val="20"/>
                <w:szCs w:val="20"/>
              </w:rPr>
              <w:t>70</w:t>
            </w:r>
          </w:p>
        </w:tc>
        <w:tc>
          <w:tcPr>
            <w:tcW w:w="625" w:type="pct"/>
            <w:tcBorders>
              <w:top w:val="single" w:sz="4" w:space="0" w:color="auto"/>
              <w:left w:val="single" w:sz="4" w:space="0" w:color="auto"/>
              <w:bottom w:val="single" w:sz="4" w:space="0" w:color="auto"/>
              <w:right w:val="single" w:sz="4" w:space="0" w:color="auto"/>
            </w:tcBorders>
          </w:tcPr>
          <w:p w14:paraId="4DBD0680"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8</w:t>
            </w:r>
            <w:r w:rsidR="000C3121">
              <w:rPr>
                <w:color w:val="000000"/>
                <w:sz w:val="20"/>
                <w:szCs w:val="20"/>
              </w:rPr>
              <w:t>,</w:t>
            </w:r>
            <w:r w:rsidRPr="009308C8">
              <w:rPr>
                <w:color w:val="000000"/>
                <w:sz w:val="20"/>
                <w:szCs w:val="20"/>
              </w:rPr>
              <w:t>10</w:t>
            </w:r>
          </w:p>
        </w:tc>
        <w:tc>
          <w:tcPr>
            <w:tcW w:w="612" w:type="pct"/>
            <w:tcBorders>
              <w:top w:val="single" w:sz="4" w:space="0" w:color="auto"/>
              <w:left w:val="single" w:sz="4" w:space="0" w:color="auto"/>
              <w:bottom w:val="single" w:sz="4" w:space="0" w:color="auto"/>
              <w:right w:val="single" w:sz="4" w:space="0" w:color="auto"/>
            </w:tcBorders>
            <w:vAlign w:val="bottom"/>
          </w:tcPr>
          <w:p w14:paraId="67AF343D"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0</w:t>
            </w:r>
            <w:r w:rsidR="000C3121">
              <w:rPr>
                <w:color w:val="000000"/>
                <w:sz w:val="20"/>
                <w:szCs w:val="20"/>
              </w:rPr>
              <w:t>,</w:t>
            </w:r>
            <w:r w:rsidRPr="009308C8">
              <w:rPr>
                <w:color w:val="000000"/>
                <w:sz w:val="20"/>
                <w:szCs w:val="20"/>
              </w:rPr>
              <w:t>20</w:t>
            </w:r>
          </w:p>
        </w:tc>
      </w:tr>
      <w:tr w:rsidR="009308C8" w:rsidRPr="009308C8" w14:paraId="5F1F6D59" w14:textId="77777777" w:rsidTr="009308C8">
        <w:tc>
          <w:tcPr>
            <w:tcW w:w="800" w:type="pct"/>
            <w:tcBorders>
              <w:top w:val="single" w:sz="4" w:space="0" w:color="auto"/>
              <w:left w:val="single" w:sz="4" w:space="0" w:color="auto"/>
              <w:bottom w:val="single" w:sz="4" w:space="0" w:color="auto"/>
              <w:right w:val="single" w:sz="4" w:space="0" w:color="auto"/>
            </w:tcBorders>
            <w:shd w:val="clear" w:color="auto" w:fill="auto"/>
          </w:tcPr>
          <w:p w14:paraId="47B9DD3E" w14:textId="77777777" w:rsidR="009308C8" w:rsidRPr="009308C8" w:rsidRDefault="009308C8" w:rsidP="009308C8">
            <w:pPr>
              <w:keepNext/>
              <w:keepLines/>
              <w:tabs>
                <w:tab w:val="left" w:pos="3141"/>
              </w:tabs>
              <w:suppressAutoHyphens/>
              <w:rPr>
                <w:sz w:val="20"/>
                <w:szCs w:val="20"/>
              </w:rPr>
            </w:pPr>
            <w:r w:rsidRPr="009308C8">
              <w:rPr>
                <w:sz w:val="20"/>
                <w:szCs w:val="20"/>
                <w:lang w:val="fr-FR"/>
              </w:rPr>
              <w:t>R-410A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0697D9F"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w:t>
            </w:r>
            <w:r>
              <w:rPr>
                <w:sz w:val="20"/>
                <w:szCs w:val="20"/>
              </w:rPr>
              <w:t> </w:t>
            </w:r>
            <w:r w:rsidRPr="009308C8">
              <w:rPr>
                <w:sz w:val="20"/>
                <w:szCs w:val="20"/>
              </w:rPr>
              <w:t>088</w:t>
            </w:r>
          </w:p>
        </w:tc>
        <w:tc>
          <w:tcPr>
            <w:tcW w:w="617" w:type="pct"/>
            <w:tcBorders>
              <w:top w:val="single" w:sz="4" w:space="0" w:color="auto"/>
              <w:left w:val="single" w:sz="4" w:space="0" w:color="auto"/>
              <w:bottom w:val="single" w:sz="4" w:space="0" w:color="auto"/>
              <w:right w:val="single" w:sz="4" w:space="0" w:color="auto"/>
            </w:tcBorders>
            <w:vAlign w:val="bottom"/>
          </w:tcPr>
          <w:p w14:paraId="2A051E65"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222</w:t>
            </w:r>
            <w:r w:rsidR="000C3121">
              <w:rPr>
                <w:color w:val="000000"/>
                <w:sz w:val="20"/>
                <w:szCs w:val="20"/>
              </w:rPr>
              <w:t>,</w:t>
            </w:r>
            <w:r w:rsidRPr="009308C8">
              <w:rPr>
                <w:color w:val="000000"/>
                <w:sz w:val="20"/>
                <w:szCs w:val="20"/>
              </w:rPr>
              <w:t>98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216BD62B"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155</w:t>
            </w:r>
            <w:r w:rsidR="000C3121">
              <w:rPr>
                <w:sz w:val="20"/>
                <w:szCs w:val="20"/>
              </w:rPr>
              <w:t>,</w:t>
            </w:r>
            <w:r w:rsidRPr="009308C8">
              <w:rPr>
                <w:sz w:val="20"/>
                <w:szCs w:val="20"/>
              </w:rPr>
              <w:t>23</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4104026B"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149</w:t>
            </w:r>
            <w:r w:rsidR="000C3121">
              <w:rPr>
                <w:sz w:val="20"/>
                <w:szCs w:val="20"/>
              </w:rPr>
              <w:t>,</w:t>
            </w:r>
            <w:r w:rsidRPr="009308C8">
              <w:rPr>
                <w:sz w:val="20"/>
                <w:szCs w:val="20"/>
              </w:rPr>
              <w:t>44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51DD91B2"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141</w:t>
            </w:r>
            <w:r w:rsidR="000C3121">
              <w:rPr>
                <w:color w:val="000000"/>
                <w:sz w:val="20"/>
                <w:szCs w:val="20"/>
              </w:rPr>
              <w:t>,</w:t>
            </w:r>
            <w:r w:rsidRPr="009308C8">
              <w:rPr>
                <w:color w:val="000000"/>
                <w:sz w:val="20"/>
                <w:szCs w:val="20"/>
              </w:rPr>
              <w:t>18</w:t>
            </w:r>
          </w:p>
        </w:tc>
        <w:tc>
          <w:tcPr>
            <w:tcW w:w="625" w:type="pct"/>
            <w:tcBorders>
              <w:top w:val="single" w:sz="4" w:space="0" w:color="auto"/>
              <w:left w:val="single" w:sz="4" w:space="0" w:color="auto"/>
              <w:bottom w:val="single" w:sz="4" w:space="0" w:color="auto"/>
              <w:right w:val="single" w:sz="4" w:space="0" w:color="auto"/>
            </w:tcBorders>
          </w:tcPr>
          <w:p w14:paraId="3C2B36CD"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193</w:t>
            </w:r>
            <w:r w:rsidR="000C3121">
              <w:rPr>
                <w:color w:val="000000"/>
                <w:sz w:val="20"/>
                <w:szCs w:val="20"/>
              </w:rPr>
              <w:t>,</w:t>
            </w:r>
            <w:r w:rsidRPr="009308C8">
              <w:rPr>
                <w:color w:val="000000"/>
                <w:sz w:val="20"/>
                <w:szCs w:val="20"/>
              </w:rPr>
              <w:t>82</w:t>
            </w:r>
          </w:p>
        </w:tc>
        <w:tc>
          <w:tcPr>
            <w:tcW w:w="612" w:type="pct"/>
            <w:tcBorders>
              <w:top w:val="single" w:sz="4" w:space="0" w:color="auto"/>
              <w:left w:val="single" w:sz="4" w:space="0" w:color="auto"/>
              <w:bottom w:val="single" w:sz="4" w:space="0" w:color="auto"/>
              <w:right w:val="single" w:sz="4" w:space="0" w:color="auto"/>
            </w:tcBorders>
            <w:vAlign w:val="bottom"/>
          </w:tcPr>
          <w:p w14:paraId="60E227D8" w14:textId="77777777" w:rsidR="009308C8" w:rsidRPr="009308C8" w:rsidRDefault="009308C8" w:rsidP="009308C8">
            <w:pPr>
              <w:keepNext/>
              <w:keepLines/>
              <w:tabs>
                <w:tab w:val="left" w:pos="3141"/>
              </w:tabs>
              <w:suppressAutoHyphens/>
              <w:jc w:val="right"/>
              <w:rPr>
                <w:color w:val="000000"/>
                <w:sz w:val="20"/>
                <w:szCs w:val="20"/>
              </w:rPr>
            </w:pPr>
            <w:r w:rsidRPr="009308C8">
              <w:rPr>
                <w:color w:val="000000"/>
                <w:sz w:val="20"/>
                <w:szCs w:val="20"/>
              </w:rPr>
              <w:t>128</w:t>
            </w:r>
            <w:r w:rsidR="000C3121">
              <w:rPr>
                <w:color w:val="000000"/>
                <w:sz w:val="20"/>
                <w:szCs w:val="20"/>
              </w:rPr>
              <w:t>,</w:t>
            </w:r>
            <w:r w:rsidRPr="009308C8">
              <w:rPr>
                <w:color w:val="000000"/>
                <w:sz w:val="20"/>
                <w:szCs w:val="20"/>
              </w:rPr>
              <w:t>82</w:t>
            </w:r>
          </w:p>
        </w:tc>
      </w:tr>
      <w:tr w:rsidR="009308C8" w:rsidRPr="009308C8" w14:paraId="17F67A4C" w14:textId="77777777" w:rsidTr="009308C8">
        <w:tc>
          <w:tcPr>
            <w:tcW w:w="1274" w:type="pct"/>
            <w:gridSpan w:val="2"/>
            <w:tcBorders>
              <w:top w:val="single" w:sz="4" w:space="0" w:color="auto"/>
              <w:left w:val="single" w:sz="4" w:space="0" w:color="auto"/>
              <w:bottom w:val="single" w:sz="4" w:space="0" w:color="auto"/>
              <w:right w:val="single" w:sz="4" w:space="0" w:color="auto"/>
            </w:tcBorders>
            <w:shd w:val="clear" w:color="auto" w:fill="auto"/>
          </w:tcPr>
          <w:p w14:paraId="53B2CE0A" w14:textId="77777777" w:rsidR="009308C8" w:rsidRPr="009308C8" w:rsidRDefault="009308C8" w:rsidP="009308C8">
            <w:pPr>
              <w:keepNext/>
              <w:keepLines/>
              <w:suppressAutoHyphens/>
              <w:jc w:val="left"/>
              <w:rPr>
                <w:b/>
                <w:bCs/>
                <w:sz w:val="20"/>
                <w:szCs w:val="20"/>
              </w:rPr>
            </w:pPr>
            <w:r w:rsidRPr="009308C8">
              <w:rPr>
                <w:b/>
                <w:bCs/>
                <w:sz w:val="20"/>
                <w:szCs w:val="20"/>
                <w:lang w:val="fr-FR" w:eastAsia="en-CA"/>
              </w:rPr>
              <w:t>Total (tm)</w:t>
            </w:r>
          </w:p>
        </w:tc>
        <w:tc>
          <w:tcPr>
            <w:tcW w:w="617" w:type="pct"/>
            <w:tcBorders>
              <w:top w:val="single" w:sz="4" w:space="0" w:color="auto"/>
              <w:left w:val="single" w:sz="4" w:space="0" w:color="auto"/>
              <w:bottom w:val="single" w:sz="4" w:space="0" w:color="auto"/>
              <w:right w:val="single" w:sz="4" w:space="0" w:color="auto"/>
            </w:tcBorders>
            <w:vAlign w:val="bottom"/>
          </w:tcPr>
          <w:p w14:paraId="0D974641"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469</w:t>
            </w:r>
            <w:r w:rsidR="000C3121">
              <w:rPr>
                <w:b/>
                <w:bCs/>
                <w:color w:val="000000"/>
                <w:sz w:val="20"/>
                <w:szCs w:val="20"/>
              </w:rPr>
              <w:t>,</w:t>
            </w:r>
            <w:r w:rsidRPr="009308C8">
              <w:rPr>
                <w:b/>
                <w:bCs/>
                <w:color w:val="000000"/>
                <w:sz w:val="20"/>
                <w:szCs w:val="20"/>
              </w:rPr>
              <w:t>62</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7F6EDF4F"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448</w:t>
            </w:r>
            <w:r w:rsidR="000C3121">
              <w:rPr>
                <w:b/>
                <w:bCs/>
                <w:color w:val="000000"/>
                <w:sz w:val="20"/>
                <w:szCs w:val="20"/>
              </w:rPr>
              <w:t>,</w:t>
            </w:r>
            <w:r w:rsidRPr="009308C8">
              <w:rPr>
                <w:b/>
                <w:bCs/>
                <w:color w:val="000000"/>
                <w:sz w:val="20"/>
                <w:szCs w:val="20"/>
              </w:rPr>
              <w:t>90</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5B79E6A3"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332</w:t>
            </w:r>
            <w:r w:rsidR="000C3121">
              <w:rPr>
                <w:b/>
                <w:bCs/>
                <w:color w:val="000000"/>
                <w:sz w:val="20"/>
                <w:szCs w:val="20"/>
              </w:rPr>
              <w:t>,</w:t>
            </w:r>
            <w:r w:rsidRPr="009308C8">
              <w:rPr>
                <w:b/>
                <w:bCs/>
                <w:color w:val="000000"/>
                <w:sz w:val="20"/>
                <w:szCs w:val="20"/>
              </w:rPr>
              <w:t>04</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6E91EEAD"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358</w:t>
            </w:r>
            <w:r w:rsidR="000C3121">
              <w:rPr>
                <w:b/>
                <w:bCs/>
                <w:color w:val="000000"/>
                <w:sz w:val="20"/>
                <w:szCs w:val="20"/>
              </w:rPr>
              <w:t>,</w:t>
            </w:r>
            <w:r w:rsidRPr="009308C8">
              <w:rPr>
                <w:b/>
                <w:bCs/>
                <w:color w:val="000000"/>
                <w:sz w:val="20"/>
                <w:szCs w:val="20"/>
              </w:rPr>
              <w:t>94</w:t>
            </w:r>
          </w:p>
        </w:tc>
        <w:tc>
          <w:tcPr>
            <w:tcW w:w="625" w:type="pct"/>
            <w:tcBorders>
              <w:top w:val="single" w:sz="4" w:space="0" w:color="auto"/>
              <w:left w:val="single" w:sz="4" w:space="0" w:color="auto"/>
              <w:bottom w:val="single" w:sz="4" w:space="0" w:color="auto"/>
              <w:right w:val="single" w:sz="4" w:space="0" w:color="auto"/>
            </w:tcBorders>
            <w:vAlign w:val="bottom"/>
          </w:tcPr>
          <w:p w14:paraId="6F7E5F87"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459</w:t>
            </w:r>
            <w:r w:rsidR="000C3121">
              <w:rPr>
                <w:b/>
                <w:bCs/>
                <w:color w:val="000000"/>
                <w:sz w:val="20"/>
                <w:szCs w:val="20"/>
              </w:rPr>
              <w:t>,</w:t>
            </w:r>
            <w:r w:rsidRPr="009308C8">
              <w:rPr>
                <w:b/>
                <w:bCs/>
                <w:color w:val="000000"/>
                <w:sz w:val="20"/>
                <w:szCs w:val="20"/>
              </w:rPr>
              <w:t>80</w:t>
            </w:r>
          </w:p>
        </w:tc>
        <w:tc>
          <w:tcPr>
            <w:tcW w:w="612" w:type="pct"/>
            <w:tcBorders>
              <w:top w:val="single" w:sz="4" w:space="0" w:color="auto"/>
              <w:left w:val="single" w:sz="4" w:space="0" w:color="auto"/>
              <w:bottom w:val="single" w:sz="4" w:space="0" w:color="auto"/>
              <w:right w:val="single" w:sz="4" w:space="0" w:color="auto"/>
            </w:tcBorders>
          </w:tcPr>
          <w:p w14:paraId="5E23A179" w14:textId="77777777" w:rsidR="009308C8" w:rsidRPr="009308C8" w:rsidRDefault="009308C8" w:rsidP="009308C8">
            <w:pPr>
              <w:keepNext/>
              <w:keepLines/>
              <w:tabs>
                <w:tab w:val="left" w:pos="3141"/>
              </w:tabs>
              <w:suppressAutoHyphens/>
              <w:jc w:val="right"/>
              <w:rPr>
                <w:b/>
                <w:bCs/>
                <w:sz w:val="20"/>
                <w:szCs w:val="20"/>
              </w:rPr>
            </w:pPr>
            <w:r w:rsidRPr="009308C8">
              <w:rPr>
                <w:b/>
                <w:bCs/>
                <w:sz w:val="20"/>
                <w:szCs w:val="20"/>
              </w:rPr>
              <w:t>396</w:t>
            </w:r>
            <w:r w:rsidR="000C3121">
              <w:rPr>
                <w:b/>
                <w:bCs/>
                <w:sz w:val="20"/>
                <w:szCs w:val="20"/>
              </w:rPr>
              <w:t>,</w:t>
            </w:r>
            <w:r w:rsidRPr="009308C8">
              <w:rPr>
                <w:b/>
                <w:bCs/>
                <w:sz w:val="20"/>
                <w:szCs w:val="20"/>
              </w:rPr>
              <w:t>50</w:t>
            </w:r>
          </w:p>
        </w:tc>
      </w:tr>
      <w:tr w:rsidR="009308C8" w:rsidRPr="009308C8" w14:paraId="573C46DC" w14:textId="77777777" w:rsidTr="009308C8">
        <w:tc>
          <w:tcPr>
            <w:tcW w:w="5000" w:type="pct"/>
            <w:gridSpan w:val="11"/>
            <w:tcBorders>
              <w:top w:val="single" w:sz="4" w:space="0" w:color="auto"/>
              <w:left w:val="single" w:sz="4" w:space="0" w:color="auto"/>
              <w:bottom w:val="single" w:sz="4" w:space="0" w:color="auto"/>
              <w:right w:val="single" w:sz="4" w:space="0" w:color="auto"/>
            </w:tcBorders>
          </w:tcPr>
          <w:p w14:paraId="65BE7931" w14:textId="77777777" w:rsidR="009308C8" w:rsidRPr="009308C8" w:rsidRDefault="009308C8" w:rsidP="009308C8">
            <w:pPr>
              <w:keepNext/>
              <w:keepLines/>
              <w:tabs>
                <w:tab w:val="left" w:pos="3141"/>
              </w:tabs>
              <w:suppressAutoHyphens/>
              <w:jc w:val="center"/>
              <w:rPr>
                <w:b/>
                <w:bCs/>
                <w:sz w:val="20"/>
                <w:szCs w:val="20"/>
              </w:rPr>
            </w:pPr>
            <w:r w:rsidRPr="009308C8">
              <w:rPr>
                <w:b/>
                <w:bCs/>
                <w:sz w:val="20"/>
                <w:szCs w:val="20"/>
                <w:lang w:val="fr-FR"/>
              </w:rPr>
              <w:t>tonnes d</w:t>
            </w:r>
            <w:r w:rsidR="00C90571">
              <w:rPr>
                <w:b/>
                <w:bCs/>
                <w:sz w:val="20"/>
                <w:szCs w:val="20"/>
                <w:lang w:val="fr-FR"/>
              </w:rPr>
              <w:t>’</w:t>
            </w:r>
            <w:r w:rsidRPr="009308C8">
              <w:rPr>
                <w:b/>
                <w:bCs/>
                <w:sz w:val="20"/>
                <w:szCs w:val="20"/>
                <w:lang w:val="fr-FR"/>
              </w:rPr>
              <w:t>éq.CO</w:t>
            </w:r>
            <w:r w:rsidRPr="009308C8">
              <w:rPr>
                <w:b/>
                <w:bCs/>
                <w:sz w:val="20"/>
                <w:szCs w:val="20"/>
                <w:vertAlign w:val="subscript"/>
                <w:lang w:val="fr-FR"/>
              </w:rPr>
              <w:t>2</w:t>
            </w:r>
          </w:p>
        </w:tc>
      </w:tr>
      <w:tr w:rsidR="009308C8" w:rsidRPr="009308C8" w14:paraId="71788CFE" w14:textId="77777777" w:rsidTr="009308C8">
        <w:trPr>
          <w:trHeight w:val="159"/>
        </w:trPr>
        <w:tc>
          <w:tcPr>
            <w:tcW w:w="800" w:type="pct"/>
            <w:tcBorders>
              <w:top w:val="single" w:sz="4" w:space="0" w:color="auto"/>
              <w:left w:val="single" w:sz="4" w:space="0" w:color="auto"/>
              <w:bottom w:val="single" w:sz="4" w:space="0" w:color="auto"/>
              <w:right w:val="single" w:sz="4" w:space="0" w:color="auto"/>
            </w:tcBorders>
          </w:tcPr>
          <w:p w14:paraId="3E773BA4" w14:textId="77777777" w:rsidR="009308C8" w:rsidRPr="009308C8" w:rsidRDefault="009308C8" w:rsidP="009308C8">
            <w:pPr>
              <w:keepNext/>
              <w:keepLines/>
              <w:shd w:val="clear" w:color="auto" w:fill="FFFFFF" w:themeFill="background1"/>
              <w:suppressAutoHyphens/>
              <w:rPr>
                <w:sz w:val="20"/>
                <w:szCs w:val="20"/>
              </w:rPr>
            </w:pPr>
            <w:r w:rsidRPr="009308C8">
              <w:rPr>
                <w:sz w:val="20"/>
                <w:szCs w:val="20"/>
                <w:lang w:val="fr-FR"/>
              </w:rPr>
              <w:t>HFC-32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F37D49F" w14:textId="77777777" w:rsidR="009308C8" w:rsidRPr="009308C8" w:rsidRDefault="009308C8" w:rsidP="009308C8">
            <w:pPr>
              <w:keepNext/>
              <w:keepLines/>
              <w:shd w:val="clear" w:color="auto" w:fill="FFFFFF" w:themeFill="background1"/>
              <w:suppressAutoHyphens/>
              <w:jc w:val="right"/>
              <w:rPr>
                <w:sz w:val="20"/>
                <w:szCs w:val="20"/>
              </w:rPr>
            </w:pPr>
            <w:r w:rsidRPr="009308C8">
              <w:rPr>
                <w:sz w:val="20"/>
                <w:szCs w:val="20"/>
              </w:rPr>
              <w:t>675</w:t>
            </w:r>
          </w:p>
        </w:tc>
        <w:tc>
          <w:tcPr>
            <w:tcW w:w="617" w:type="pct"/>
            <w:tcBorders>
              <w:top w:val="single" w:sz="4" w:space="0" w:color="auto"/>
              <w:left w:val="single" w:sz="4" w:space="0" w:color="auto"/>
              <w:bottom w:val="single" w:sz="4" w:space="0" w:color="auto"/>
              <w:right w:val="single" w:sz="4" w:space="0" w:color="auto"/>
            </w:tcBorders>
          </w:tcPr>
          <w:p w14:paraId="1BE4D3FF" w14:textId="77777777" w:rsidR="009308C8" w:rsidRPr="009308C8" w:rsidRDefault="009308C8" w:rsidP="009308C8">
            <w:pPr>
              <w:keepNext/>
              <w:keepLines/>
              <w:tabs>
                <w:tab w:val="left" w:pos="3141"/>
              </w:tabs>
              <w:suppressAutoHyphens/>
              <w:jc w:val="right"/>
              <w:rPr>
                <w:sz w:val="20"/>
                <w:szCs w:val="20"/>
              </w:rPr>
            </w:pPr>
            <w:r w:rsidRPr="009308C8">
              <w:rPr>
                <w:sz w:val="20"/>
                <w:szCs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34A5976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4FAE4C5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6CB3A475"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138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42B90A33"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277</w:t>
            </w:r>
          </w:p>
        </w:tc>
        <w:tc>
          <w:tcPr>
            <w:tcW w:w="612" w:type="pct"/>
            <w:tcBorders>
              <w:top w:val="single" w:sz="4" w:space="0" w:color="auto"/>
              <w:left w:val="single" w:sz="4" w:space="0" w:color="auto"/>
              <w:bottom w:val="single" w:sz="4" w:space="0" w:color="auto"/>
              <w:right w:val="single" w:sz="4" w:space="0" w:color="auto"/>
            </w:tcBorders>
          </w:tcPr>
          <w:p w14:paraId="4FC91D5E" w14:textId="77777777" w:rsidR="009308C8" w:rsidRPr="009308C8" w:rsidRDefault="009308C8" w:rsidP="009308C8">
            <w:pPr>
              <w:keepNext/>
              <w:keepLines/>
              <w:shd w:val="clear" w:color="auto" w:fill="FFFFFF" w:themeFill="background1"/>
              <w:suppressAutoHyphens/>
              <w:jc w:val="right"/>
              <w:rPr>
                <w:sz w:val="20"/>
                <w:szCs w:val="20"/>
              </w:rPr>
            </w:pPr>
            <w:r w:rsidRPr="009308C8">
              <w:rPr>
                <w:color w:val="000000"/>
                <w:sz w:val="20"/>
                <w:szCs w:val="20"/>
              </w:rPr>
              <w:t>1</w:t>
            </w:r>
            <w:r>
              <w:rPr>
                <w:color w:val="000000"/>
                <w:sz w:val="20"/>
                <w:szCs w:val="20"/>
              </w:rPr>
              <w:t> </w:t>
            </w:r>
            <w:r w:rsidRPr="009308C8">
              <w:rPr>
                <w:color w:val="000000"/>
                <w:sz w:val="20"/>
                <w:szCs w:val="20"/>
              </w:rPr>
              <w:t>073</w:t>
            </w:r>
          </w:p>
        </w:tc>
      </w:tr>
      <w:tr w:rsidR="009308C8" w:rsidRPr="009308C8" w14:paraId="14B49026" w14:textId="77777777" w:rsidTr="009308C8">
        <w:tc>
          <w:tcPr>
            <w:tcW w:w="800" w:type="pct"/>
            <w:tcBorders>
              <w:top w:val="single" w:sz="4" w:space="0" w:color="auto"/>
              <w:left w:val="single" w:sz="4" w:space="0" w:color="auto"/>
              <w:bottom w:val="single" w:sz="4" w:space="0" w:color="auto"/>
              <w:right w:val="single" w:sz="4" w:space="0" w:color="auto"/>
            </w:tcBorders>
          </w:tcPr>
          <w:p w14:paraId="38C5D10E" w14:textId="77777777" w:rsidR="009308C8" w:rsidRPr="009308C8" w:rsidRDefault="009308C8" w:rsidP="009308C8">
            <w:pPr>
              <w:shd w:val="clear" w:color="auto" w:fill="FFFFFF" w:themeFill="background1"/>
              <w:suppressAutoHyphens/>
              <w:rPr>
                <w:sz w:val="20"/>
                <w:szCs w:val="20"/>
              </w:rPr>
            </w:pPr>
            <w:r w:rsidRPr="009308C8">
              <w:rPr>
                <w:sz w:val="20"/>
                <w:szCs w:val="20"/>
                <w:lang w:val="fr-FR"/>
              </w:rPr>
              <w:t>HFC-134a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7F1C567" w14:textId="77777777" w:rsidR="009308C8" w:rsidRPr="009308C8" w:rsidRDefault="009308C8" w:rsidP="009308C8">
            <w:pPr>
              <w:shd w:val="clear" w:color="auto" w:fill="FFFFFF" w:themeFill="background1"/>
              <w:suppressAutoHyphens/>
              <w:jc w:val="right"/>
              <w:rPr>
                <w:sz w:val="20"/>
                <w:szCs w:val="20"/>
              </w:rPr>
            </w:pPr>
            <w:r w:rsidRPr="009308C8">
              <w:rPr>
                <w:sz w:val="20"/>
                <w:szCs w:val="20"/>
              </w:rPr>
              <w:t>1</w:t>
            </w:r>
            <w:r>
              <w:rPr>
                <w:sz w:val="20"/>
                <w:szCs w:val="20"/>
              </w:rPr>
              <w:t> </w:t>
            </w:r>
            <w:r w:rsidRPr="009308C8">
              <w:rPr>
                <w:sz w:val="20"/>
                <w:szCs w:val="20"/>
              </w:rPr>
              <w:t>430</w:t>
            </w:r>
          </w:p>
        </w:tc>
        <w:tc>
          <w:tcPr>
            <w:tcW w:w="617" w:type="pct"/>
            <w:tcBorders>
              <w:top w:val="single" w:sz="4" w:space="0" w:color="auto"/>
              <w:left w:val="single" w:sz="4" w:space="0" w:color="auto"/>
              <w:bottom w:val="single" w:sz="4" w:space="0" w:color="auto"/>
              <w:right w:val="single" w:sz="4" w:space="0" w:color="auto"/>
            </w:tcBorders>
          </w:tcPr>
          <w:p w14:paraId="312EC68D"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322</w:t>
            </w:r>
            <w:r>
              <w:rPr>
                <w:color w:val="000000"/>
                <w:sz w:val="20"/>
                <w:szCs w:val="20"/>
              </w:rPr>
              <w:t> </w:t>
            </w:r>
            <w:r w:rsidRPr="009308C8">
              <w:rPr>
                <w:color w:val="000000"/>
                <w:sz w:val="20"/>
                <w:szCs w:val="20"/>
              </w:rPr>
              <w:t>579</w:t>
            </w:r>
          </w:p>
        </w:tc>
        <w:tc>
          <w:tcPr>
            <w:tcW w:w="624" w:type="pct"/>
            <w:gridSpan w:val="2"/>
            <w:tcBorders>
              <w:top w:val="single" w:sz="4" w:space="0" w:color="auto"/>
              <w:left w:val="single" w:sz="4" w:space="0" w:color="auto"/>
              <w:bottom w:val="single" w:sz="4" w:space="0" w:color="auto"/>
              <w:right w:val="single" w:sz="4" w:space="0" w:color="auto"/>
            </w:tcBorders>
          </w:tcPr>
          <w:p w14:paraId="6A83E9A9" w14:textId="77777777" w:rsidR="009308C8" w:rsidRPr="009308C8" w:rsidRDefault="009308C8" w:rsidP="009308C8">
            <w:pPr>
              <w:keepNext/>
              <w:keepLines/>
              <w:tabs>
                <w:tab w:val="left" w:pos="3141"/>
              </w:tabs>
              <w:suppressAutoHyphens/>
              <w:jc w:val="right"/>
              <w:rPr>
                <w:sz w:val="20"/>
                <w:szCs w:val="20"/>
              </w:rPr>
            </w:pPr>
            <w:r w:rsidRPr="009308C8">
              <w:rPr>
                <w:sz w:val="20"/>
                <w:szCs w:val="20"/>
              </w:rPr>
              <w:t>368</w:t>
            </w:r>
            <w:r>
              <w:rPr>
                <w:sz w:val="20"/>
                <w:szCs w:val="20"/>
              </w:rPr>
              <w:t> </w:t>
            </w:r>
            <w:r w:rsidRPr="009308C8">
              <w:rPr>
                <w:sz w:val="20"/>
                <w:szCs w:val="20"/>
              </w:rPr>
              <w:t>583</w:t>
            </w:r>
          </w:p>
        </w:tc>
        <w:tc>
          <w:tcPr>
            <w:tcW w:w="624" w:type="pct"/>
            <w:gridSpan w:val="2"/>
            <w:tcBorders>
              <w:top w:val="single" w:sz="4" w:space="0" w:color="auto"/>
              <w:left w:val="single" w:sz="4" w:space="0" w:color="auto"/>
              <w:bottom w:val="single" w:sz="4" w:space="0" w:color="auto"/>
              <w:right w:val="single" w:sz="4" w:space="0" w:color="auto"/>
            </w:tcBorders>
          </w:tcPr>
          <w:p w14:paraId="61A7DB73"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229</w:t>
            </w:r>
            <w:r>
              <w:rPr>
                <w:sz w:val="20"/>
                <w:szCs w:val="20"/>
              </w:rPr>
              <w:t> </w:t>
            </w:r>
            <w:r w:rsidRPr="009308C8">
              <w:rPr>
                <w:sz w:val="20"/>
                <w:szCs w:val="20"/>
              </w:rPr>
              <w:t>472</w:t>
            </w:r>
          </w:p>
        </w:tc>
        <w:tc>
          <w:tcPr>
            <w:tcW w:w="624" w:type="pct"/>
            <w:gridSpan w:val="2"/>
            <w:tcBorders>
              <w:top w:val="single" w:sz="4" w:space="0" w:color="auto"/>
              <w:left w:val="single" w:sz="4" w:space="0" w:color="auto"/>
              <w:bottom w:val="single" w:sz="4" w:space="0" w:color="auto"/>
              <w:right w:val="single" w:sz="4" w:space="0" w:color="auto"/>
            </w:tcBorders>
          </w:tcPr>
          <w:p w14:paraId="7F9AA98F"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284</w:t>
            </w:r>
            <w:r>
              <w:rPr>
                <w:sz w:val="20"/>
                <w:szCs w:val="20"/>
              </w:rPr>
              <w:t> </w:t>
            </w:r>
            <w:r w:rsidRPr="009308C8">
              <w:rPr>
                <w:sz w:val="20"/>
                <w:szCs w:val="20"/>
              </w:rPr>
              <w:t>928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B67CA8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331</w:t>
            </w:r>
            <w:r>
              <w:rPr>
                <w:sz w:val="20"/>
                <w:szCs w:val="20"/>
              </w:rPr>
              <w:t> </w:t>
            </w:r>
            <w:r w:rsidRPr="009308C8">
              <w:rPr>
                <w:sz w:val="20"/>
                <w:szCs w:val="20"/>
              </w:rPr>
              <w:t>045</w:t>
            </w:r>
          </w:p>
        </w:tc>
        <w:tc>
          <w:tcPr>
            <w:tcW w:w="612" w:type="pct"/>
            <w:tcBorders>
              <w:top w:val="single" w:sz="4" w:space="0" w:color="auto"/>
              <w:left w:val="single" w:sz="4" w:space="0" w:color="auto"/>
              <w:bottom w:val="single" w:sz="4" w:space="0" w:color="auto"/>
              <w:right w:val="single" w:sz="4" w:space="0" w:color="auto"/>
            </w:tcBorders>
          </w:tcPr>
          <w:p w14:paraId="07D1BFB7" w14:textId="77777777" w:rsidR="009308C8" w:rsidRPr="009308C8" w:rsidRDefault="009308C8" w:rsidP="009308C8">
            <w:pPr>
              <w:shd w:val="clear" w:color="auto" w:fill="FFFFFF" w:themeFill="background1"/>
              <w:suppressAutoHyphens/>
              <w:jc w:val="right"/>
              <w:rPr>
                <w:sz w:val="20"/>
                <w:szCs w:val="20"/>
              </w:rPr>
            </w:pPr>
            <w:r w:rsidRPr="009308C8">
              <w:rPr>
                <w:color w:val="000000"/>
                <w:sz w:val="20"/>
                <w:szCs w:val="20"/>
              </w:rPr>
              <w:t>330</w:t>
            </w:r>
            <w:r>
              <w:rPr>
                <w:color w:val="000000"/>
                <w:sz w:val="20"/>
                <w:szCs w:val="20"/>
              </w:rPr>
              <w:t> </w:t>
            </w:r>
            <w:r w:rsidRPr="009308C8">
              <w:rPr>
                <w:color w:val="000000"/>
                <w:sz w:val="20"/>
                <w:szCs w:val="20"/>
              </w:rPr>
              <w:t>730</w:t>
            </w:r>
          </w:p>
        </w:tc>
      </w:tr>
      <w:tr w:rsidR="009308C8" w:rsidRPr="009308C8" w14:paraId="7F7C1221" w14:textId="77777777" w:rsidTr="009308C8">
        <w:tc>
          <w:tcPr>
            <w:tcW w:w="800" w:type="pct"/>
            <w:tcBorders>
              <w:top w:val="single" w:sz="4" w:space="0" w:color="auto"/>
              <w:left w:val="single" w:sz="4" w:space="0" w:color="auto"/>
              <w:bottom w:val="single" w:sz="4" w:space="0" w:color="auto"/>
              <w:right w:val="single" w:sz="4" w:space="0" w:color="auto"/>
            </w:tcBorders>
          </w:tcPr>
          <w:p w14:paraId="6E0AABE9" w14:textId="77777777" w:rsidR="009308C8" w:rsidRPr="009308C8" w:rsidRDefault="009308C8" w:rsidP="009308C8">
            <w:pPr>
              <w:shd w:val="clear" w:color="auto" w:fill="FFFFFF" w:themeFill="background1"/>
              <w:suppressAutoHyphens/>
              <w:rPr>
                <w:sz w:val="20"/>
                <w:szCs w:val="20"/>
              </w:rPr>
            </w:pPr>
            <w:r w:rsidRPr="009308C8">
              <w:rPr>
                <w:sz w:val="20"/>
                <w:szCs w:val="20"/>
                <w:lang w:val="fr-FR"/>
              </w:rPr>
              <w:t>R-404A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A720CFF" w14:textId="77777777" w:rsidR="009308C8" w:rsidRPr="009308C8" w:rsidRDefault="009308C8" w:rsidP="009308C8">
            <w:pPr>
              <w:shd w:val="clear" w:color="auto" w:fill="FFFFFF" w:themeFill="background1"/>
              <w:suppressAutoHyphens/>
              <w:jc w:val="right"/>
              <w:rPr>
                <w:sz w:val="20"/>
                <w:szCs w:val="20"/>
              </w:rPr>
            </w:pPr>
            <w:r w:rsidRPr="009308C8">
              <w:rPr>
                <w:sz w:val="20"/>
                <w:szCs w:val="20"/>
              </w:rPr>
              <w:t>3</w:t>
            </w:r>
            <w:r>
              <w:rPr>
                <w:sz w:val="20"/>
                <w:szCs w:val="20"/>
              </w:rPr>
              <w:t> </w:t>
            </w:r>
            <w:r w:rsidRPr="009308C8">
              <w:rPr>
                <w:sz w:val="20"/>
                <w:szCs w:val="20"/>
              </w:rPr>
              <w:t>922</w:t>
            </w:r>
          </w:p>
        </w:tc>
        <w:tc>
          <w:tcPr>
            <w:tcW w:w="617" w:type="pct"/>
            <w:tcBorders>
              <w:top w:val="single" w:sz="4" w:space="0" w:color="auto"/>
              <w:left w:val="single" w:sz="4" w:space="0" w:color="auto"/>
              <w:bottom w:val="single" w:sz="4" w:space="0" w:color="auto"/>
              <w:right w:val="single" w:sz="4" w:space="0" w:color="auto"/>
            </w:tcBorders>
          </w:tcPr>
          <w:p w14:paraId="74695625"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51</w:t>
            </w:r>
            <w:r>
              <w:rPr>
                <w:color w:val="000000"/>
                <w:sz w:val="20"/>
                <w:szCs w:val="20"/>
              </w:rPr>
              <w:t> </w:t>
            </w:r>
            <w:r w:rsidRPr="009308C8">
              <w:rPr>
                <w:color w:val="000000"/>
                <w:sz w:val="20"/>
                <w:szCs w:val="20"/>
              </w:rPr>
              <w:t>844</w:t>
            </w:r>
          </w:p>
        </w:tc>
        <w:tc>
          <w:tcPr>
            <w:tcW w:w="624" w:type="pct"/>
            <w:gridSpan w:val="2"/>
            <w:tcBorders>
              <w:top w:val="single" w:sz="4" w:space="0" w:color="auto"/>
              <w:left w:val="single" w:sz="4" w:space="0" w:color="auto"/>
              <w:bottom w:val="single" w:sz="4" w:space="0" w:color="auto"/>
              <w:right w:val="single" w:sz="4" w:space="0" w:color="auto"/>
            </w:tcBorders>
          </w:tcPr>
          <w:p w14:paraId="081ABC89" w14:textId="77777777" w:rsidR="009308C8" w:rsidRPr="009308C8" w:rsidRDefault="009308C8" w:rsidP="009308C8">
            <w:pPr>
              <w:keepNext/>
              <w:keepLines/>
              <w:tabs>
                <w:tab w:val="left" w:pos="3141"/>
              </w:tabs>
              <w:suppressAutoHyphens/>
              <w:jc w:val="right"/>
              <w:rPr>
                <w:sz w:val="20"/>
                <w:szCs w:val="20"/>
              </w:rPr>
            </w:pPr>
            <w:r w:rsidRPr="009308C8">
              <w:rPr>
                <w:sz w:val="20"/>
                <w:szCs w:val="20"/>
              </w:rPr>
              <w:t>74</w:t>
            </w:r>
            <w:r>
              <w:rPr>
                <w:sz w:val="20"/>
                <w:szCs w:val="20"/>
              </w:rPr>
              <w:t> </w:t>
            </w:r>
            <w:r w:rsidRPr="009308C8">
              <w:rPr>
                <w:sz w:val="20"/>
                <w:szCs w:val="20"/>
              </w:rPr>
              <w:t>824</w:t>
            </w:r>
          </w:p>
        </w:tc>
        <w:tc>
          <w:tcPr>
            <w:tcW w:w="624" w:type="pct"/>
            <w:gridSpan w:val="2"/>
            <w:tcBorders>
              <w:top w:val="single" w:sz="4" w:space="0" w:color="auto"/>
              <w:left w:val="single" w:sz="4" w:space="0" w:color="auto"/>
              <w:bottom w:val="single" w:sz="4" w:space="0" w:color="auto"/>
              <w:right w:val="single" w:sz="4" w:space="0" w:color="auto"/>
            </w:tcBorders>
          </w:tcPr>
          <w:p w14:paraId="04BF8740" w14:textId="77777777" w:rsidR="009308C8" w:rsidRPr="009308C8" w:rsidRDefault="009308C8" w:rsidP="009308C8">
            <w:pPr>
              <w:keepNext/>
              <w:keepLines/>
              <w:tabs>
                <w:tab w:val="left" w:pos="3141"/>
              </w:tabs>
              <w:suppressAutoHyphens/>
              <w:jc w:val="right"/>
              <w:rPr>
                <w:sz w:val="20"/>
                <w:szCs w:val="20"/>
              </w:rPr>
            </w:pPr>
            <w:r w:rsidRPr="009308C8">
              <w:rPr>
                <w:sz w:val="20"/>
                <w:szCs w:val="20"/>
              </w:rPr>
              <w:t>49</w:t>
            </w:r>
            <w:r>
              <w:rPr>
                <w:sz w:val="20"/>
                <w:szCs w:val="20"/>
              </w:rPr>
              <w:t> </w:t>
            </w:r>
            <w:r w:rsidRPr="009308C8">
              <w:rPr>
                <w:sz w:val="20"/>
                <w:szCs w:val="20"/>
              </w:rPr>
              <w:t>451</w:t>
            </w:r>
          </w:p>
        </w:tc>
        <w:tc>
          <w:tcPr>
            <w:tcW w:w="624" w:type="pct"/>
            <w:gridSpan w:val="2"/>
            <w:tcBorders>
              <w:top w:val="single" w:sz="4" w:space="0" w:color="auto"/>
              <w:left w:val="single" w:sz="4" w:space="0" w:color="auto"/>
              <w:bottom w:val="single" w:sz="4" w:space="0" w:color="auto"/>
              <w:right w:val="single" w:sz="4" w:space="0" w:color="auto"/>
            </w:tcBorders>
          </w:tcPr>
          <w:p w14:paraId="42B44D8F" w14:textId="77777777" w:rsidR="009308C8" w:rsidRPr="009308C8" w:rsidRDefault="009308C8" w:rsidP="009308C8">
            <w:pPr>
              <w:keepNext/>
              <w:keepLines/>
              <w:tabs>
                <w:tab w:val="left" w:pos="3141"/>
              </w:tabs>
              <w:suppressAutoHyphens/>
              <w:jc w:val="right"/>
              <w:rPr>
                <w:sz w:val="20"/>
                <w:szCs w:val="20"/>
              </w:rPr>
            </w:pPr>
            <w:r w:rsidRPr="009308C8">
              <w:rPr>
                <w:sz w:val="20"/>
                <w:szCs w:val="20"/>
              </w:rPr>
              <w:t>41</w:t>
            </w:r>
            <w:r>
              <w:rPr>
                <w:sz w:val="20"/>
                <w:szCs w:val="20"/>
              </w:rPr>
              <w:t> </w:t>
            </w:r>
            <w:r w:rsidRPr="009308C8">
              <w:rPr>
                <w:sz w:val="20"/>
                <w:szCs w:val="20"/>
              </w:rPr>
              <w:t>608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1A104057"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101</w:t>
            </w:r>
            <w:r>
              <w:rPr>
                <w:sz w:val="20"/>
                <w:szCs w:val="20"/>
              </w:rPr>
              <w:t> </w:t>
            </w:r>
            <w:r w:rsidRPr="009308C8">
              <w:rPr>
                <w:sz w:val="20"/>
                <w:szCs w:val="20"/>
              </w:rPr>
              <w:t>844</w:t>
            </w:r>
          </w:p>
        </w:tc>
        <w:tc>
          <w:tcPr>
            <w:tcW w:w="612" w:type="pct"/>
            <w:tcBorders>
              <w:top w:val="single" w:sz="4" w:space="0" w:color="auto"/>
              <w:left w:val="single" w:sz="4" w:space="0" w:color="auto"/>
              <w:bottom w:val="single" w:sz="4" w:space="0" w:color="auto"/>
              <w:right w:val="single" w:sz="4" w:space="0" w:color="auto"/>
            </w:tcBorders>
          </w:tcPr>
          <w:p w14:paraId="7C8117D4" w14:textId="77777777" w:rsidR="009308C8" w:rsidRPr="009308C8" w:rsidRDefault="009308C8" w:rsidP="009308C8">
            <w:pPr>
              <w:shd w:val="clear" w:color="auto" w:fill="FFFFFF" w:themeFill="background1"/>
              <w:suppressAutoHyphens/>
              <w:jc w:val="right"/>
              <w:rPr>
                <w:sz w:val="20"/>
                <w:szCs w:val="20"/>
              </w:rPr>
            </w:pPr>
            <w:r w:rsidRPr="009308C8">
              <w:rPr>
                <w:color w:val="000000"/>
                <w:sz w:val="20"/>
                <w:szCs w:val="20"/>
              </w:rPr>
              <w:t>135</w:t>
            </w:r>
            <w:r>
              <w:rPr>
                <w:color w:val="000000"/>
                <w:sz w:val="20"/>
                <w:szCs w:val="20"/>
              </w:rPr>
              <w:t> </w:t>
            </w:r>
            <w:r w:rsidRPr="009308C8">
              <w:rPr>
                <w:color w:val="000000"/>
                <w:sz w:val="20"/>
                <w:szCs w:val="20"/>
              </w:rPr>
              <w:t>727</w:t>
            </w:r>
          </w:p>
        </w:tc>
      </w:tr>
      <w:tr w:rsidR="009308C8" w:rsidRPr="009308C8" w14:paraId="39E690BC" w14:textId="77777777" w:rsidTr="009308C8">
        <w:tc>
          <w:tcPr>
            <w:tcW w:w="800" w:type="pct"/>
            <w:tcBorders>
              <w:top w:val="single" w:sz="4" w:space="0" w:color="auto"/>
              <w:left w:val="single" w:sz="4" w:space="0" w:color="auto"/>
              <w:bottom w:val="single" w:sz="4" w:space="0" w:color="auto"/>
              <w:right w:val="single" w:sz="4" w:space="0" w:color="auto"/>
            </w:tcBorders>
          </w:tcPr>
          <w:p w14:paraId="55D06E67" w14:textId="77777777" w:rsidR="009308C8" w:rsidRPr="009308C8" w:rsidRDefault="009308C8" w:rsidP="009308C8">
            <w:pPr>
              <w:shd w:val="clear" w:color="auto" w:fill="FFFFFF" w:themeFill="background1"/>
              <w:suppressAutoHyphens/>
              <w:rPr>
                <w:sz w:val="20"/>
                <w:szCs w:val="20"/>
              </w:rPr>
            </w:pPr>
            <w:r w:rsidRPr="009308C8">
              <w:rPr>
                <w:sz w:val="20"/>
                <w:szCs w:val="20"/>
                <w:lang w:val="fr-FR"/>
              </w:rPr>
              <w:t>R-407C</w:t>
            </w:r>
          </w:p>
        </w:tc>
        <w:tc>
          <w:tcPr>
            <w:tcW w:w="474" w:type="pct"/>
            <w:tcBorders>
              <w:top w:val="single" w:sz="4" w:space="0" w:color="auto"/>
              <w:left w:val="single" w:sz="4" w:space="0" w:color="auto"/>
              <w:bottom w:val="single" w:sz="4" w:space="0" w:color="auto"/>
              <w:right w:val="single" w:sz="4" w:space="0" w:color="auto"/>
            </w:tcBorders>
          </w:tcPr>
          <w:p w14:paraId="38284D58" w14:textId="77777777" w:rsidR="009308C8" w:rsidRPr="009308C8" w:rsidRDefault="009308C8" w:rsidP="009308C8">
            <w:pPr>
              <w:shd w:val="clear" w:color="auto" w:fill="FFFFFF" w:themeFill="background1"/>
              <w:suppressAutoHyphens/>
              <w:jc w:val="right"/>
              <w:rPr>
                <w:sz w:val="20"/>
                <w:szCs w:val="20"/>
              </w:rPr>
            </w:pPr>
            <w:r w:rsidRPr="009308C8">
              <w:rPr>
                <w:sz w:val="20"/>
                <w:szCs w:val="20"/>
              </w:rPr>
              <w:t>1</w:t>
            </w:r>
            <w:r>
              <w:rPr>
                <w:sz w:val="20"/>
                <w:szCs w:val="20"/>
              </w:rPr>
              <w:t> </w:t>
            </w:r>
            <w:r w:rsidRPr="009308C8">
              <w:rPr>
                <w:sz w:val="20"/>
                <w:szCs w:val="20"/>
              </w:rPr>
              <w:t>774</w:t>
            </w:r>
          </w:p>
        </w:tc>
        <w:tc>
          <w:tcPr>
            <w:tcW w:w="617" w:type="pct"/>
            <w:tcBorders>
              <w:top w:val="single" w:sz="4" w:space="0" w:color="auto"/>
              <w:left w:val="single" w:sz="4" w:space="0" w:color="auto"/>
              <w:bottom w:val="single" w:sz="4" w:space="0" w:color="auto"/>
              <w:right w:val="single" w:sz="4" w:space="0" w:color="auto"/>
            </w:tcBorders>
          </w:tcPr>
          <w:p w14:paraId="7D2C0055"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13</w:t>
            </w:r>
            <w:r>
              <w:rPr>
                <w:color w:val="000000"/>
                <w:sz w:val="20"/>
                <w:szCs w:val="20"/>
              </w:rPr>
              <w:t> </w:t>
            </w:r>
            <w:r w:rsidRPr="009308C8">
              <w:rPr>
                <w:color w:val="000000"/>
                <w:sz w:val="20"/>
                <w:szCs w:val="20"/>
              </w:rPr>
              <w:t>907</w:t>
            </w:r>
          </w:p>
        </w:tc>
        <w:tc>
          <w:tcPr>
            <w:tcW w:w="624" w:type="pct"/>
            <w:gridSpan w:val="2"/>
            <w:tcBorders>
              <w:top w:val="single" w:sz="4" w:space="0" w:color="auto"/>
              <w:left w:val="single" w:sz="4" w:space="0" w:color="auto"/>
              <w:bottom w:val="single" w:sz="4" w:space="0" w:color="auto"/>
              <w:right w:val="single" w:sz="4" w:space="0" w:color="auto"/>
            </w:tcBorders>
          </w:tcPr>
          <w:p w14:paraId="1C15B524"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29</w:t>
            </w:r>
            <w:r>
              <w:rPr>
                <w:sz w:val="20"/>
                <w:szCs w:val="20"/>
              </w:rPr>
              <w:t> </w:t>
            </w:r>
            <w:r w:rsidRPr="009308C8">
              <w:rPr>
                <w:sz w:val="20"/>
                <w:szCs w:val="20"/>
              </w:rPr>
              <w:t>872</w:t>
            </w:r>
          </w:p>
        </w:tc>
        <w:tc>
          <w:tcPr>
            <w:tcW w:w="624" w:type="pct"/>
            <w:gridSpan w:val="2"/>
            <w:tcBorders>
              <w:top w:val="single" w:sz="4" w:space="0" w:color="auto"/>
              <w:left w:val="single" w:sz="4" w:space="0" w:color="auto"/>
              <w:bottom w:val="single" w:sz="4" w:space="0" w:color="auto"/>
              <w:right w:val="single" w:sz="4" w:space="0" w:color="auto"/>
            </w:tcBorders>
          </w:tcPr>
          <w:p w14:paraId="07D2EE17"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16</w:t>
            </w:r>
            <w:r>
              <w:rPr>
                <w:sz w:val="20"/>
                <w:szCs w:val="20"/>
              </w:rPr>
              <w:t> </w:t>
            </w:r>
            <w:r w:rsidRPr="009308C8">
              <w:rPr>
                <w:sz w:val="20"/>
                <w:szCs w:val="20"/>
              </w:rPr>
              <w:t>887</w:t>
            </w:r>
          </w:p>
        </w:tc>
        <w:tc>
          <w:tcPr>
            <w:tcW w:w="624" w:type="pct"/>
            <w:gridSpan w:val="2"/>
            <w:tcBorders>
              <w:top w:val="single" w:sz="4" w:space="0" w:color="auto"/>
              <w:left w:val="single" w:sz="4" w:space="0" w:color="auto"/>
              <w:bottom w:val="single" w:sz="4" w:space="0" w:color="auto"/>
              <w:right w:val="single" w:sz="4" w:space="0" w:color="auto"/>
            </w:tcBorders>
          </w:tcPr>
          <w:p w14:paraId="42048AD3"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13</w:t>
            </w:r>
            <w:r>
              <w:rPr>
                <w:sz w:val="20"/>
                <w:szCs w:val="20"/>
              </w:rPr>
              <w:t> </w:t>
            </w:r>
            <w:r w:rsidRPr="009308C8">
              <w:rPr>
                <w:sz w:val="20"/>
                <w:szCs w:val="20"/>
              </w:rPr>
              <w:t>659</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434E8968" w14:textId="77777777" w:rsidR="009308C8" w:rsidRPr="009308C8" w:rsidRDefault="009308C8" w:rsidP="009308C8">
            <w:pPr>
              <w:keepNext/>
              <w:keepLines/>
              <w:tabs>
                <w:tab w:val="left" w:pos="3141"/>
              </w:tabs>
              <w:suppressAutoHyphens/>
              <w:jc w:val="right"/>
              <w:rPr>
                <w:sz w:val="20"/>
                <w:szCs w:val="20"/>
              </w:rPr>
            </w:pPr>
            <w:r w:rsidRPr="009308C8">
              <w:rPr>
                <w:sz w:val="20"/>
                <w:szCs w:val="20"/>
              </w:rPr>
              <w:t>14</w:t>
            </w:r>
            <w:r>
              <w:rPr>
                <w:sz w:val="20"/>
                <w:szCs w:val="20"/>
              </w:rPr>
              <w:t> </w:t>
            </w:r>
            <w:r w:rsidRPr="009308C8">
              <w:rPr>
                <w:sz w:val="20"/>
                <w:szCs w:val="20"/>
              </w:rPr>
              <w:t>368</w:t>
            </w:r>
          </w:p>
        </w:tc>
        <w:tc>
          <w:tcPr>
            <w:tcW w:w="612" w:type="pct"/>
            <w:tcBorders>
              <w:top w:val="single" w:sz="4" w:space="0" w:color="auto"/>
              <w:left w:val="single" w:sz="4" w:space="0" w:color="auto"/>
              <w:bottom w:val="single" w:sz="4" w:space="0" w:color="auto"/>
              <w:right w:val="single" w:sz="4" w:space="0" w:color="auto"/>
            </w:tcBorders>
          </w:tcPr>
          <w:p w14:paraId="36FA42EF" w14:textId="77777777" w:rsidR="009308C8" w:rsidRPr="009308C8" w:rsidRDefault="009308C8" w:rsidP="009308C8">
            <w:pPr>
              <w:shd w:val="clear" w:color="auto" w:fill="FFFFFF" w:themeFill="background1"/>
              <w:suppressAutoHyphens/>
              <w:jc w:val="right"/>
              <w:rPr>
                <w:sz w:val="20"/>
                <w:szCs w:val="20"/>
              </w:rPr>
            </w:pPr>
            <w:r w:rsidRPr="009308C8">
              <w:rPr>
                <w:color w:val="000000"/>
                <w:sz w:val="20"/>
                <w:szCs w:val="20"/>
              </w:rPr>
              <w:t>355</w:t>
            </w:r>
          </w:p>
        </w:tc>
      </w:tr>
      <w:tr w:rsidR="009308C8" w:rsidRPr="009308C8" w14:paraId="168E0C99" w14:textId="77777777" w:rsidTr="009308C8">
        <w:tc>
          <w:tcPr>
            <w:tcW w:w="800" w:type="pct"/>
            <w:tcBorders>
              <w:top w:val="single" w:sz="4" w:space="0" w:color="auto"/>
              <w:left w:val="single" w:sz="4" w:space="0" w:color="auto"/>
              <w:bottom w:val="single" w:sz="4" w:space="0" w:color="auto"/>
              <w:right w:val="single" w:sz="4" w:space="0" w:color="auto"/>
            </w:tcBorders>
          </w:tcPr>
          <w:p w14:paraId="5D4B41D4" w14:textId="77777777" w:rsidR="009308C8" w:rsidRPr="009308C8" w:rsidDel="007C588C" w:rsidRDefault="009308C8" w:rsidP="009308C8">
            <w:pPr>
              <w:shd w:val="clear" w:color="auto" w:fill="FFFFFF" w:themeFill="background1"/>
              <w:suppressAutoHyphens/>
              <w:rPr>
                <w:sz w:val="20"/>
                <w:szCs w:val="20"/>
              </w:rPr>
            </w:pPr>
            <w:r w:rsidRPr="009308C8">
              <w:rPr>
                <w:sz w:val="20"/>
                <w:szCs w:val="20"/>
                <w:lang w:val="fr-FR"/>
              </w:rPr>
              <w:t>R-410A</w:t>
            </w:r>
          </w:p>
        </w:tc>
        <w:tc>
          <w:tcPr>
            <w:tcW w:w="474" w:type="pct"/>
            <w:tcBorders>
              <w:top w:val="single" w:sz="4" w:space="0" w:color="auto"/>
              <w:left w:val="single" w:sz="4" w:space="0" w:color="auto"/>
              <w:bottom w:val="single" w:sz="4" w:space="0" w:color="auto"/>
              <w:right w:val="single" w:sz="4" w:space="0" w:color="auto"/>
            </w:tcBorders>
          </w:tcPr>
          <w:p w14:paraId="2B295170" w14:textId="77777777" w:rsidR="009308C8" w:rsidRPr="009308C8" w:rsidRDefault="009308C8" w:rsidP="009308C8">
            <w:pPr>
              <w:shd w:val="clear" w:color="auto" w:fill="FFFFFF" w:themeFill="background1"/>
              <w:suppressAutoHyphens/>
              <w:jc w:val="right"/>
              <w:rPr>
                <w:sz w:val="20"/>
                <w:szCs w:val="20"/>
                <w:highlight w:val="cyan"/>
              </w:rPr>
            </w:pPr>
            <w:r w:rsidRPr="009308C8">
              <w:rPr>
                <w:sz w:val="20"/>
                <w:szCs w:val="20"/>
              </w:rPr>
              <w:t>2</w:t>
            </w:r>
            <w:r>
              <w:rPr>
                <w:sz w:val="20"/>
                <w:szCs w:val="20"/>
              </w:rPr>
              <w:t> </w:t>
            </w:r>
            <w:r w:rsidRPr="009308C8">
              <w:rPr>
                <w:sz w:val="20"/>
                <w:szCs w:val="20"/>
              </w:rPr>
              <w:t>088</w:t>
            </w:r>
          </w:p>
        </w:tc>
        <w:tc>
          <w:tcPr>
            <w:tcW w:w="617" w:type="pct"/>
            <w:tcBorders>
              <w:top w:val="single" w:sz="4" w:space="0" w:color="auto"/>
              <w:left w:val="single" w:sz="4" w:space="0" w:color="auto"/>
              <w:bottom w:val="single" w:sz="4" w:space="0" w:color="auto"/>
              <w:right w:val="single" w:sz="4" w:space="0" w:color="auto"/>
            </w:tcBorders>
          </w:tcPr>
          <w:p w14:paraId="6B25ECFB" w14:textId="77777777" w:rsidR="009308C8" w:rsidRPr="009308C8" w:rsidRDefault="009308C8" w:rsidP="009308C8">
            <w:pPr>
              <w:keepNext/>
              <w:keepLines/>
              <w:tabs>
                <w:tab w:val="left" w:pos="3141"/>
              </w:tabs>
              <w:suppressAutoHyphens/>
              <w:jc w:val="right"/>
              <w:rPr>
                <w:sz w:val="20"/>
                <w:szCs w:val="20"/>
              </w:rPr>
            </w:pPr>
            <w:r w:rsidRPr="009308C8">
              <w:rPr>
                <w:color w:val="000000"/>
                <w:sz w:val="20"/>
                <w:szCs w:val="20"/>
              </w:rPr>
              <w:t>465</w:t>
            </w:r>
            <w:r>
              <w:rPr>
                <w:color w:val="000000"/>
                <w:sz w:val="20"/>
                <w:szCs w:val="20"/>
              </w:rPr>
              <w:t> </w:t>
            </w:r>
            <w:r w:rsidRPr="009308C8">
              <w:rPr>
                <w:color w:val="000000"/>
                <w:sz w:val="20"/>
                <w:szCs w:val="20"/>
              </w:rPr>
              <w:t>471</w:t>
            </w:r>
          </w:p>
        </w:tc>
        <w:tc>
          <w:tcPr>
            <w:tcW w:w="624" w:type="pct"/>
            <w:gridSpan w:val="2"/>
            <w:tcBorders>
              <w:top w:val="single" w:sz="4" w:space="0" w:color="auto"/>
              <w:left w:val="single" w:sz="4" w:space="0" w:color="auto"/>
              <w:bottom w:val="single" w:sz="4" w:space="0" w:color="auto"/>
              <w:right w:val="single" w:sz="4" w:space="0" w:color="auto"/>
            </w:tcBorders>
          </w:tcPr>
          <w:p w14:paraId="29015B56" w14:textId="77777777" w:rsidR="009308C8" w:rsidRPr="009308C8" w:rsidRDefault="009308C8" w:rsidP="009308C8">
            <w:pPr>
              <w:keepNext/>
              <w:keepLines/>
              <w:tabs>
                <w:tab w:val="left" w:pos="3141"/>
              </w:tabs>
              <w:suppressAutoHyphens/>
              <w:jc w:val="right"/>
              <w:rPr>
                <w:sz w:val="20"/>
                <w:szCs w:val="20"/>
              </w:rPr>
            </w:pPr>
            <w:r w:rsidRPr="009308C8">
              <w:rPr>
                <w:sz w:val="20"/>
                <w:szCs w:val="20"/>
              </w:rPr>
              <w:t>324</w:t>
            </w:r>
            <w:r>
              <w:rPr>
                <w:sz w:val="20"/>
                <w:szCs w:val="20"/>
              </w:rPr>
              <w:t> </w:t>
            </w:r>
            <w:r w:rsidRPr="009308C8">
              <w:rPr>
                <w:sz w:val="20"/>
                <w:szCs w:val="20"/>
              </w:rPr>
              <w:t>043</w:t>
            </w:r>
          </w:p>
        </w:tc>
        <w:tc>
          <w:tcPr>
            <w:tcW w:w="624" w:type="pct"/>
            <w:gridSpan w:val="2"/>
            <w:tcBorders>
              <w:top w:val="single" w:sz="4" w:space="0" w:color="auto"/>
              <w:left w:val="single" w:sz="4" w:space="0" w:color="auto"/>
              <w:bottom w:val="single" w:sz="4" w:space="0" w:color="auto"/>
              <w:right w:val="single" w:sz="4" w:space="0" w:color="auto"/>
            </w:tcBorders>
          </w:tcPr>
          <w:p w14:paraId="3419B95A" w14:textId="77777777" w:rsidR="009308C8" w:rsidRPr="009308C8" w:rsidRDefault="009308C8" w:rsidP="009308C8">
            <w:pPr>
              <w:keepNext/>
              <w:keepLines/>
              <w:tabs>
                <w:tab w:val="left" w:pos="3141"/>
              </w:tabs>
              <w:suppressAutoHyphens/>
              <w:jc w:val="right"/>
              <w:rPr>
                <w:sz w:val="20"/>
                <w:szCs w:val="20"/>
              </w:rPr>
            </w:pPr>
            <w:r w:rsidRPr="009308C8">
              <w:rPr>
                <w:sz w:val="20"/>
                <w:szCs w:val="20"/>
              </w:rPr>
              <w:t>311</w:t>
            </w:r>
            <w:r>
              <w:rPr>
                <w:sz w:val="20"/>
                <w:szCs w:val="20"/>
              </w:rPr>
              <w:t> </w:t>
            </w:r>
            <w:r w:rsidRPr="009308C8">
              <w:rPr>
                <w:sz w:val="20"/>
                <w:szCs w:val="20"/>
              </w:rPr>
              <w:t>956</w:t>
            </w:r>
          </w:p>
        </w:tc>
        <w:tc>
          <w:tcPr>
            <w:tcW w:w="624" w:type="pct"/>
            <w:gridSpan w:val="2"/>
            <w:tcBorders>
              <w:top w:val="single" w:sz="4" w:space="0" w:color="auto"/>
              <w:left w:val="single" w:sz="4" w:space="0" w:color="auto"/>
              <w:bottom w:val="single" w:sz="4" w:space="0" w:color="auto"/>
              <w:right w:val="single" w:sz="4" w:space="0" w:color="auto"/>
            </w:tcBorders>
          </w:tcPr>
          <w:p w14:paraId="59E873A2" w14:textId="77777777" w:rsidR="009308C8" w:rsidRPr="009308C8" w:rsidRDefault="009308C8" w:rsidP="009308C8">
            <w:pPr>
              <w:keepNext/>
              <w:keepLines/>
              <w:tabs>
                <w:tab w:val="left" w:pos="3141"/>
              </w:tabs>
              <w:suppressAutoHyphens/>
              <w:jc w:val="right"/>
              <w:rPr>
                <w:sz w:val="20"/>
                <w:szCs w:val="20"/>
              </w:rPr>
            </w:pPr>
            <w:r w:rsidRPr="009308C8">
              <w:rPr>
                <w:sz w:val="20"/>
                <w:szCs w:val="20"/>
              </w:rPr>
              <w:t>294</w:t>
            </w:r>
            <w:r>
              <w:rPr>
                <w:sz w:val="20"/>
                <w:szCs w:val="20"/>
              </w:rPr>
              <w:t> </w:t>
            </w:r>
            <w:r w:rsidRPr="009308C8">
              <w:rPr>
                <w:sz w:val="20"/>
                <w:szCs w:val="20"/>
              </w:rPr>
              <w:t>713</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45A8E1B2" w14:textId="77777777" w:rsidR="009308C8" w:rsidRPr="009308C8" w:rsidRDefault="009308C8" w:rsidP="009308C8">
            <w:pPr>
              <w:keepNext/>
              <w:keepLines/>
              <w:tabs>
                <w:tab w:val="left" w:pos="3141"/>
              </w:tabs>
              <w:suppressAutoHyphens/>
              <w:jc w:val="right"/>
              <w:rPr>
                <w:sz w:val="20"/>
                <w:szCs w:val="20"/>
              </w:rPr>
            </w:pPr>
            <w:r w:rsidRPr="009308C8">
              <w:rPr>
                <w:sz w:val="20"/>
                <w:szCs w:val="20"/>
              </w:rPr>
              <w:t>404</w:t>
            </w:r>
            <w:r>
              <w:rPr>
                <w:sz w:val="20"/>
                <w:szCs w:val="20"/>
              </w:rPr>
              <w:t> </w:t>
            </w:r>
            <w:r w:rsidRPr="009308C8">
              <w:rPr>
                <w:sz w:val="20"/>
                <w:szCs w:val="20"/>
              </w:rPr>
              <w:t>599</w:t>
            </w:r>
          </w:p>
        </w:tc>
        <w:tc>
          <w:tcPr>
            <w:tcW w:w="612" w:type="pct"/>
            <w:tcBorders>
              <w:top w:val="single" w:sz="4" w:space="0" w:color="auto"/>
              <w:left w:val="single" w:sz="4" w:space="0" w:color="auto"/>
              <w:bottom w:val="single" w:sz="4" w:space="0" w:color="auto"/>
              <w:right w:val="single" w:sz="4" w:space="0" w:color="auto"/>
            </w:tcBorders>
          </w:tcPr>
          <w:p w14:paraId="7AE74D51" w14:textId="77777777" w:rsidR="009308C8" w:rsidRPr="009308C8" w:rsidRDefault="009308C8" w:rsidP="009308C8">
            <w:pPr>
              <w:shd w:val="clear" w:color="auto" w:fill="FFFFFF" w:themeFill="background1"/>
              <w:suppressAutoHyphens/>
              <w:jc w:val="right"/>
              <w:rPr>
                <w:sz w:val="20"/>
                <w:szCs w:val="20"/>
              </w:rPr>
            </w:pPr>
            <w:r w:rsidRPr="009308C8">
              <w:rPr>
                <w:color w:val="000000"/>
                <w:sz w:val="20"/>
                <w:szCs w:val="20"/>
              </w:rPr>
              <w:t>268</w:t>
            </w:r>
            <w:r>
              <w:rPr>
                <w:color w:val="000000"/>
                <w:sz w:val="20"/>
                <w:szCs w:val="20"/>
              </w:rPr>
              <w:t> </w:t>
            </w:r>
            <w:r w:rsidRPr="009308C8">
              <w:rPr>
                <w:color w:val="000000"/>
                <w:sz w:val="20"/>
                <w:szCs w:val="20"/>
              </w:rPr>
              <w:t>912</w:t>
            </w:r>
          </w:p>
        </w:tc>
      </w:tr>
      <w:tr w:rsidR="009308C8" w:rsidRPr="009308C8" w14:paraId="65F331DD" w14:textId="77777777" w:rsidTr="009308C8">
        <w:tc>
          <w:tcPr>
            <w:tcW w:w="1274" w:type="pct"/>
            <w:gridSpan w:val="2"/>
            <w:tcBorders>
              <w:top w:val="single" w:sz="4" w:space="0" w:color="auto"/>
              <w:left w:val="single" w:sz="4" w:space="0" w:color="auto"/>
              <w:bottom w:val="single" w:sz="4" w:space="0" w:color="auto"/>
              <w:right w:val="single" w:sz="4" w:space="0" w:color="auto"/>
            </w:tcBorders>
          </w:tcPr>
          <w:p w14:paraId="6285F9E9" w14:textId="77777777" w:rsidR="009308C8" w:rsidRPr="009308C8" w:rsidRDefault="009308C8" w:rsidP="009308C8">
            <w:pPr>
              <w:shd w:val="clear" w:color="auto" w:fill="FFFFFF" w:themeFill="background1"/>
              <w:suppressAutoHyphens/>
              <w:rPr>
                <w:b/>
                <w:bCs/>
                <w:sz w:val="20"/>
                <w:szCs w:val="20"/>
              </w:rPr>
            </w:pPr>
            <w:r w:rsidRPr="009308C8">
              <w:rPr>
                <w:b/>
                <w:bCs/>
                <w:sz w:val="20"/>
                <w:szCs w:val="20"/>
                <w:lang w:val="fr-FR"/>
              </w:rPr>
              <w:t>Total (tonnes d</w:t>
            </w:r>
            <w:r w:rsidR="00C90571">
              <w:rPr>
                <w:b/>
                <w:bCs/>
                <w:sz w:val="20"/>
                <w:szCs w:val="20"/>
                <w:lang w:val="fr-FR"/>
              </w:rPr>
              <w:t>’</w:t>
            </w:r>
            <w:r w:rsidRPr="009308C8">
              <w:rPr>
                <w:b/>
                <w:bCs/>
                <w:sz w:val="20"/>
                <w:szCs w:val="20"/>
                <w:lang w:val="fr-FR"/>
              </w:rPr>
              <w:t>éq.CO</w:t>
            </w:r>
            <w:r w:rsidRPr="009308C8">
              <w:rPr>
                <w:b/>
                <w:bCs/>
                <w:sz w:val="20"/>
                <w:szCs w:val="20"/>
                <w:vertAlign w:val="subscript"/>
                <w:lang w:val="fr-FR"/>
              </w:rPr>
              <w:t>2</w:t>
            </w:r>
          </w:p>
        </w:tc>
        <w:tc>
          <w:tcPr>
            <w:tcW w:w="617" w:type="pct"/>
            <w:tcBorders>
              <w:top w:val="single" w:sz="4" w:space="0" w:color="auto"/>
              <w:left w:val="single" w:sz="4" w:space="0" w:color="auto"/>
              <w:bottom w:val="single" w:sz="4" w:space="0" w:color="auto"/>
              <w:right w:val="single" w:sz="4" w:space="0" w:color="auto"/>
            </w:tcBorders>
            <w:vAlign w:val="bottom"/>
          </w:tcPr>
          <w:p w14:paraId="48D13F8D"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853</w:t>
            </w:r>
            <w:r>
              <w:rPr>
                <w:b/>
                <w:bCs/>
                <w:color w:val="000000"/>
                <w:sz w:val="20"/>
                <w:szCs w:val="20"/>
              </w:rPr>
              <w:t> </w:t>
            </w:r>
            <w:r w:rsidRPr="009308C8">
              <w:rPr>
                <w:b/>
                <w:bCs/>
                <w:color w:val="000000"/>
                <w:sz w:val="20"/>
                <w:szCs w:val="20"/>
              </w:rPr>
              <w:t>801</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1E7FF13F"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797</w:t>
            </w:r>
            <w:r>
              <w:rPr>
                <w:b/>
                <w:bCs/>
                <w:color w:val="000000"/>
                <w:sz w:val="20"/>
                <w:szCs w:val="20"/>
              </w:rPr>
              <w:t> </w:t>
            </w:r>
            <w:r w:rsidRPr="009308C8">
              <w:rPr>
                <w:b/>
                <w:bCs/>
                <w:color w:val="000000"/>
                <w:sz w:val="20"/>
                <w:szCs w:val="20"/>
              </w:rPr>
              <w:t>321</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D56BC61"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607</w:t>
            </w:r>
            <w:r>
              <w:rPr>
                <w:b/>
                <w:bCs/>
                <w:color w:val="000000"/>
                <w:sz w:val="20"/>
                <w:szCs w:val="20"/>
              </w:rPr>
              <w:t> </w:t>
            </w:r>
            <w:r w:rsidRPr="009308C8">
              <w:rPr>
                <w:b/>
                <w:bCs/>
                <w:color w:val="000000"/>
                <w:sz w:val="20"/>
                <w:szCs w:val="20"/>
              </w:rPr>
              <w:t>767</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73859B71"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635</w:t>
            </w:r>
            <w:r>
              <w:rPr>
                <w:b/>
                <w:bCs/>
                <w:color w:val="000000"/>
                <w:sz w:val="20"/>
                <w:szCs w:val="20"/>
              </w:rPr>
              <w:t> </w:t>
            </w:r>
            <w:r w:rsidRPr="009308C8">
              <w:rPr>
                <w:b/>
                <w:bCs/>
                <w:color w:val="000000"/>
                <w:sz w:val="20"/>
                <w:szCs w:val="20"/>
              </w:rPr>
              <w:t>045</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A945D2" w14:textId="77777777" w:rsidR="009308C8" w:rsidRPr="009308C8" w:rsidRDefault="009308C8" w:rsidP="009308C8">
            <w:pPr>
              <w:keepNext/>
              <w:keepLines/>
              <w:tabs>
                <w:tab w:val="left" w:pos="3141"/>
              </w:tabs>
              <w:suppressAutoHyphens/>
              <w:jc w:val="right"/>
              <w:rPr>
                <w:b/>
                <w:bCs/>
                <w:sz w:val="20"/>
                <w:szCs w:val="20"/>
              </w:rPr>
            </w:pPr>
            <w:r w:rsidRPr="009308C8">
              <w:rPr>
                <w:b/>
                <w:bCs/>
                <w:color w:val="000000"/>
                <w:sz w:val="20"/>
                <w:szCs w:val="20"/>
              </w:rPr>
              <w:t>852</w:t>
            </w:r>
            <w:r>
              <w:rPr>
                <w:b/>
                <w:bCs/>
                <w:color w:val="000000"/>
                <w:sz w:val="20"/>
                <w:szCs w:val="20"/>
              </w:rPr>
              <w:t> </w:t>
            </w:r>
            <w:r w:rsidRPr="009308C8">
              <w:rPr>
                <w:b/>
                <w:bCs/>
                <w:color w:val="000000"/>
                <w:sz w:val="20"/>
                <w:szCs w:val="20"/>
              </w:rPr>
              <w:t>133</w:t>
            </w:r>
          </w:p>
        </w:tc>
        <w:tc>
          <w:tcPr>
            <w:tcW w:w="612" w:type="pct"/>
            <w:tcBorders>
              <w:top w:val="single" w:sz="4" w:space="0" w:color="auto"/>
              <w:left w:val="single" w:sz="4" w:space="0" w:color="auto"/>
              <w:bottom w:val="single" w:sz="4" w:space="0" w:color="auto"/>
              <w:right w:val="single" w:sz="4" w:space="0" w:color="auto"/>
            </w:tcBorders>
            <w:vAlign w:val="bottom"/>
          </w:tcPr>
          <w:p w14:paraId="63E86839" w14:textId="77777777" w:rsidR="009308C8" w:rsidRPr="009308C8" w:rsidRDefault="009308C8" w:rsidP="009308C8">
            <w:pPr>
              <w:shd w:val="clear" w:color="auto" w:fill="FFFFFF" w:themeFill="background1"/>
              <w:suppressAutoHyphens/>
              <w:jc w:val="right"/>
              <w:rPr>
                <w:b/>
                <w:bCs/>
                <w:sz w:val="20"/>
                <w:szCs w:val="20"/>
              </w:rPr>
            </w:pPr>
            <w:r w:rsidRPr="009308C8">
              <w:rPr>
                <w:b/>
                <w:bCs/>
                <w:color w:val="000000"/>
                <w:sz w:val="20"/>
                <w:szCs w:val="20"/>
              </w:rPr>
              <w:t>736</w:t>
            </w:r>
            <w:r>
              <w:rPr>
                <w:b/>
                <w:bCs/>
                <w:color w:val="000000"/>
                <w:sz w:val="20"/>
                <w:szCs w:val="20"/>
              </w:rPr>
              <w:t> </w:t>
            </w:r>
            <w:r w:rsidRPr="009308C8">
              <w:rPr>
                <w:b/>
                <w:bCs/>
                <w:color w:val="000000"/>
                <w:sz w:val="20"/>
                <w:szCs w:val="20"/>
              </w:rPr>
              <w:t>797</w:t>
            </w:r>
          </w:p>
        </w:tc>
      </w:tr>
    </w:tbl>
    <w:p w14:paraId="3DCCDF59" w14:textId="77777777" w:rsidR="009308C8" w:rsidRPr="00AB50FE" w:rsidRDefault="009308C8" w:rsidP="009308C8">
      <w:pPr>
        <w:keepNext/>
        <w:spacing w:after="240"/>
        <w:rPr>
          <w:sz w:val="18"/>
          <w:szCs w:val="18"/>
          <w:lang w:val="fr-FR"/>
        </w:rPr>
      </w:pPr>
      <w:r w:rsidRPr="009308C8">
        <w:rPr>
          <w:sz w:val="18"/>
          <w:szCs w:val="18"/>
          <w:lang w:val="fr-FR"/>
        </w:rPr>
        <w:t>*Potentiel de réchauffement de la planète</w:t>
      </w:r>
    </w:p>
    <w:p w14:paraId="77A14108" w14:textId="77777777" w:rsidR="009308C8" w:rsidRPr="00AB50FE" w:rsidRDefault="009308C8" w:rsidP="009308C8">
      <w:pPr>
        <w:keepNext/>
        <w:spacing w:before="240" w:after="240"/>
        <w:rPr>
          <w:i/>
          <w:iCs/>
          <w:lang w:val="fr-FR"/>
        </w:rPr>
      </w:pPr>
      <w:r w:rsidRPr="009308C8">
        <w:rPr>
          <w:i/>
          <w:iCs/>
          <w:lang w:val="fr-FR"/>
        </w:rPr>
        <w:t>Valeur de référence définie pour les HFC</w:t>
      </w:r>
      <w:r w:rsidRPr="00AB50FE">
        <w:rPr>
          <w:i/>
          <w:iCs/>
          <w:lang w:val="fr-FR"/>
        </w:rPr>
        <w:t xml:space="preserve"> </w:t>
      </w:r>
    </w:p>
    <w:p w14:paraId="0048B8BC" w14:textId="77777777" w:rsidR="009308C8" w:rsidRPr="00AB50FE" w:rsidRDefault="009308C8" w:rsidP="009308C8">
      <w:pPr>
        <w:numPr>
          <w:ilvl w:val="0"/>
          <w:numId w:val="1"/>
        </w:numPr>
        <w:spacing w:after="240"/>
        <w:outlineLvl w:val="0"/>
        <w:rPr>
          <w:lang w:val="fr-FR"/>
        </w:rPr>
      </w:pPr>
      <w:r w:rsidRPr="009308C8">
        <w:rPr>
          <w:lang w:val="fr-FR"/>
        </w:rPr>
        <w:t>Le gouvernement du Togo a communiqué les données au titre de l</w:t>
      </w:r>
      <w:r w:rsidR="00C90571">
        <w:rPr>
          <w:lang w:val="fr-FR"/>
        </w:rPr>
        <w:t>’</w:t>
      </w:r>
      <w:r w:rsidRPr="009308C8">
        <w:rPr>
          <w:lang w:val="fr-FR"/>
        </w:rPr>
        <w:t>article 7 pour 2020-2022. La consommation de référence de HFC du pays a été fixée à 1 124 896 tonnes d</w:t>
      </w:r>
      <w:r w:rsidR="00C90571">
        <w:rPr>
          <w:lang w:val="fr-FR"/>
        </w:rPr>
        <w:t>’</w:t>
      </w:r>
      <w:r w:rsidRPr="009308C8">
        <w:rPr>
          <w:lang w:val="fr-FR"/>
        </w:rPr>
        <w:t>éq.CO</w:t>
      </w:r>
      <w:r w:rsidRPr="009308C8">
        <w:rPr>
          <w:vertAlign w:val="subscript"/>
          <w:lang w:val="fr-FR"/>
        </w:rPr>
        <w:t>2</w:t>
      </w:r>
      <w:r w:rsidRPr="009308C8">
        <w:rPr>
          <w:lang w:val="fr-FR"/>
        </w:rPr>
        <w:t xml:space="preserve"> en ajoutant 65 pour cent de sa consommation de référence de HCFC (exprimée en tonnes d</w:t>
      </w:r>
      <w:r w:rsidR="00C90571">
        <w:rPr>
          <w:lang w:val="fr-FR"/>
        </w:rPr>
        <w:t>’</w:t>
      </w:r>
      <w:r w:rsidRPr="009308C8">
        <w:rPr>
          <w:lang w:val="fr-FR"/>
        </w:rPr>
        <w:t>éq.CO</w:t>
      </w:r>
      <w:r w:rsidRPr="009308C8">
        <w:rPr>
          <w:vertAlign w:val="subscript"/>
          <w:lang w:val="fr-FR"/>
        </w:rPr>
        <w:t>2</w:t>
      </w:r>
      <w:r w:rsidRPr="009308C8">
        <w:rPr>
          <w:lang w:val="fr-FR"/>
        </w:rPr>
        <w:t>) à sa consommation moyenne de HFC en 2020-2022, comme l</w:t>
      </w:r>
      <w:r w:rsidR="00C90571">
        <w:rPr>
          <w:lang w:val="fr-FR"/>
        </w:rPr>
        <w:t>’</w:t>
      </w:r>
      <w:r w:rsidRPr="009308C8">
        <w:rPr>
          <w:lang w:val="fr-FR"/>
        </w:rPr>
        <w:t>indique le tableau 4.</w:t>
      </w:r>
    </w:p>
    <w:p w14:paraId="00E3BC46" w14:textId="77777777" w:rsidR="009308C8" w:rsidRPr="00AB50FE" w:rsidRDefault="009308C8" w:rsidP="009308C8">
      <w:pPr>
        <w:keepNext/>
        <w:suppressAutoHyphens/>
        <w:outlineLvl w:val="0"/>
        <w:rPr>
          <w:b/>
          <w:bCs/>
          <w:lang w:val="fr-FR"/>
        </w:rPr>
      </w:pPr>
      <w:bookmarkStart w:id="0" w:name="_Hlk131922742"/>
      <w:r w:rsidRPr="009308C8">
        <w:rPr>
          <w:b/>
          <w:bCs/>
          <w:lang w:val="fr-FR"/>
        </w:rPr>
        <w:t>Tableau 4. Calcul de la valeur de référence des HFC pour le Togo (tonnes d</w:t>
      </w:r>
      <w:r w:rsidR="00C90571">
        <w:rPr>
          <w:b/>
          <w:bCs/>
          <w:lang w:val="fr-FR"/>
        </w:rPr>
        <w:t>’</w:t>
      </w:r>
      <w:r w:rsidRPr="009308C8">
        <w:rPr>
          <w:b/>
          <w:bCs/>
          <w:lang w:val="fr-FR"/>
        </w:rPr>
        <w:t>éq.CO</w:t>
      </w:r>
      <w:r w:rsidRPr="009308C8">
        <w:rPr>
          <w:b/>
          <w:bCs/>
          <w:vertAlign w:val="subscript"/>
          <w:lang w:val="fr-FR"/>
        </w:rPr>
        <w:t>2</w:t>
      </w:r>
      <w:r w:rsidRPr="009308C8">
        <w:rPr>
          <w:b/>
          <w:bCs/>
          <w:lang w:val="fr-FR"/>
        </w:rPr>
        <w:t>)</w:t>
      </w:r>
    </w:p>
    <w:tbl>
      <w:tblPr>
        <w:tblStyle w:val="TableGrid"/>
        <w:tblW w:w="9355" w:type="dxa"/>
        <w:tblLayout w:type="fixed"/>
        <w:tblLook w:val="04A0" w:firstRow="1" w:lastRow="0" w:firstColumn="1" w:lastColumn="0" w:noHBand="0" w:noVBand="1"/>
      </w:tblPr>
      <w:tblGrid>
        <w:gridCol w:w="4390"/>
        <w:gridCol w:w="1653"/>
        <w:gridCol w:w="1653"/>
        <w:gridCol w:w="1659"/>
      </w:tblGrid>
      <w:tr w:rsidR="009308C8" w:rsidRPr="009308C8" w14:paraId="6AA01D2F" w14:textId="77777777" w:rsidTr="00F33B32">
        <w:trPr>
          <w:trHeight w:val="255"/>
          <w:tblHeader/>
        </w:trPr>
        <w:tc>
          <w:tcPr>
            <w:tcW w:w="4390" w:type="dxa"/>
          </w:tcPr>
          <w:bookmarkEnd w:id="0"/>
          <w:p w14:paraId="3BBA70D8" w14:textId="77777777" w:rsidR="009308C8" w:rsidRPr="00AB50FE" w:rsidRDefault="009308C8" w:rsidP="009308C8">
            <w:pPr>
              <w:jc w:val="center"/>
              <w:rPr>
                <w:b/>
                <w:bCs/>
                <w:sz w:val="20"/>
                <w:szCs w:val="20"/>
                <w:highlight w:val="magenta"/>
                <w:lang w:val="fr-FR"/>
              </w:rPr>
            </w:pPr>
            <w:r w:rsidRPr="009308C8">
              <w:rPr>
                <w:b/>
                <w:bCs/>
                <w:sz w:val="20"/>
                <w:szCs w:val="20"/>
                <w:lang w:val="fr-FR"/>
              </w:rPr>
              <w:t>Composants du calcul de la valeur de référence</w:t>
            </w:r>
          </w:p>
        </w:tc>
        <w:tc>
          <w:tcPr>
            <w:tcW w:w="1653" w:type="dxa"/>
          </w:tcPr>
          <w:p w14:paraId="7A87E525" w14:textId="77777777" w:rsidR="009308C8" w:rsidRPr="009308C8" w:rsidRDefault="009308C8" w:rsidP="009308C8">
            <w:pPr>
              <w:jc w:val="center"/>
              <w:rPr>
                <w:b/>
                <w:bCs/>
                <w:sz w:val="20"/>
                <w:szCs w:val="20"/>
                <w:highlight w:val="magenta"/>
              </w:rPr>
            </w:pPr>
            <w:r w:rsidRPr="009308C8">
              <w:rPr>
                <w:b/>
                <w:bCs/>
                <w:sz w:val="20"/>
                <w:szCs w:val="20"/>
              </w:rPr>
              <w:t>2020</w:t>
            </w:r>
          </w:p>
        </w:tc>
        <w:tc>
          <w:tcPr>
            <w:tcW w:w="1653" w:type="dxa"/>
          </w:tcPr>
          <w:p w14:paraId="4A6EB753" w14:textId="77777777" w:rsidR="009308C8" w:rsidRPr="009308C8" w:rsidRDefault="009308C8" w:rsidP="009308C8">
            <w:pPr>
              <w:jc w:val="center"/>
              <w:rPr>
                <w:b/>
                <w:bCs/>
                <w:sz w:val="20"/>
                <w:szCs w:val="20"/>
                <w:highlight w:val="magenta"/>
              </w:rPr>
            </w:pPr>
            <w:r w:rsidRPr="009308C8">
              <w:rPr>
                <w:b/>
                <w:bCs/>
                <w:sz w:val="20"/>
                <w:szCs w:val="20"/>
              </w:rPr>
              <w:t>2021</w:t>
            </w:r>
          </w:p>
        </w:tc>
        <w:tc>
          <w:tcPr>
            <w:tcW w:w="1659" w:type="dxa"/>
          </w:tcPr>
          <w:p w14:paraId="147BC0CC" w14:textId="77777777" w:rsidR="009308C8" w:rsidRPr="009308C8" w:rsidRDefault="009308C8" w:rsidP="009308C8">
            <w:pPr>
              <w:jc w:val="center"/>
              <w:rPr>
                <w:b/>
                <w:bCs/>
                <w:sz w:val="20"/>
                <w:szCs w:val="20"/>
                <w:highlight w:val="magenta"/>
              </w:rPr>
            </w:pPr>
            <w:r w:rsidRPr="009308C8">
              <w:rPr>
                <w:b/>
                <w:bCs/>
                <w:sz w:val="20"/>
                <w:szCs w:val="20"/>
              </w:rPr>
              <w:t>2022</w:t>
            </w:r>
          </w:p>
        </w:tc>
      </w:tr>
      <w:tr w:rsidR="009308C8" w:rsidRPr="009308C8" w14:paraId="0F667C46" w14:textId="77777777" w:rsidTr="00F33B32">
        <w:trPr>
          <w:trHeight w:val="255"/>
        </w:trPr>
        <w:tc>
          <w:tcPr>
            <w:tcW w:w="4390" w:type="dxa"/>
          </w:tcPr>
          <w:p w14:paraId="1B8C946E" w14:textId="77777777" w:rsidR="009308C8" w:rsidRPr="009308C8" w:rsidRDefault="009308C8" w:rsidP="009308C8">
            <w:pPr>
              <w:jc w:val="left"/>
              <w:rPr>
                <w:sz w:val="20"/>
                <w:szCs w:val="20"/>
                <w:highlight w:val="magenta"/>
              </w:rPr>
            </w:pPr>
            <w:r w:rsidRPr="009308C8">
              <w:rPr>
                <w:sz w:val="20"/>
                <w:szCs w:val="20"/>
                <w:lang w:val="fr-FR"/>
              </w:rPr>
              <w:t>Consommation annuelle de HFC</w:t>
            </w:r>
          </w:p>
        </w:tc>
        <w:tc>
          <w:tcPr>
            <w:tcW w:w="1653" w:type="dxa"/>
          </w:tcPr>
          <w:p w14:paraId="7B26F934" w14:textId="77777777" w:rsidR="009308C8" w:rsidRPr="009308C8" w:rsidRDefault="009308C8" w:rsidP="009308C8">
            <w:pPr>
              <w:jc w:val="right"/>
              <w:rPr>
                <w:sz w:val="20"/>
                <w:szCs w:val="20"/>
                <w:highlight w:val="magenta"/>
              </w:rPr>
            </w:pPr>
            <w:r w:rsidRPr="009308C8">
              <w:rPr>
                <w:sz w:val="20"/>
                <w:szCs w:val="20"/>
              </w:rPr>
              <w:t>607</w:t>
            </w:r>
            <w:r>
              <w:rPr>
                <w:sz w:val="20"/>
                <w:szCs w:val="20"/>
              </w:rPr>
              <w:t> </w:t>
            </w:r>
            <w:r w:rsidRPr="009308C8">
              <w:rPr>
                <w:sz w:val="20"/>
                <w:szCs w:val="20"/>
              </w:rPr>
              <w:t>767</w:t>
            </w:r>
          </w:p>
        </w:tc>
        <w:tc>
          <w:tcPr>
            <w:tcW w:w="1653" w:type="dxa"/>
          </w:tcPr>
          <w:p w14:paraId="21333767" w14:textId="77777777" w:rsidR="009308C8" w:rsidRPr="009308C8" w:rsidRDefault="009308C8" w:rsidP="009308C8">
            <w:pPr>
              <w:jc w:val="right"/>
              <w:rPr>
                <w:sz w:val="20"/>
                <w:szCs w:val="20"/>
                <w:highlight w:val="magenta"/>
              </w:rPr>
            </w:pPr>
            <w:r w:rsidRPr="009308C8">
              <w:rPr>
                <w:sz w:val="20"/>
                <w:szCs w:val="20"/>
              </w:rPr>
              <w:t>635</w:t>
            </w:r>
            <w:r>
              <w:rPr>
                <w:sz w:val="20"/>
                <w:szCs w:val="20"/>
              </w:rPr>
              <w:t> </w:t>
            </w:r>
            <w:r w:rsidRPr="009308C8">
              <w:rPr>
                <w:sz w:val="20"/>
                <w:szCs w:val="20"/>
              </w:rPr>
              <w:t>045</w:t>
            </w:r>
          </w:p>
        </w:tc>
        <w:tc>
          <w:tcPr>
            <w:tcW w:w="1659" w:type="dxa"/>
          </w:tcPr>
          <w:p w14:paraId="44E13978" w14:textId="77777777" w:rsidR="009308C8" w:rsidRPr="009308C8" w:rsidRDefault="009308C8" w:rsidP="009308C8">
            <w:pPr>
              <w:jc w:val="right"/>
              <w:rPr>
                <w:sz w:val="20"/>
                <w:szCs w:val="20"/>
                <w:highlight w:val="magenta"/>
              </w:rPr>
            </w:pPr>
            <w:r w:rsidRPr="009308C8">
              <w:rPr>
                <w:sz w:val="20"/>
                <w:szCs w:val="20"/>
              </w:rPr>
              <w:t>852</w:t>
            </w:r>
            <w:r>
              <w:rPr>
                <w:sz w:val="20"/>
                <w:szCs w:val="20"/>
              </w:rPr>
              <w:t> </w:t>
            </w:r>
            <w:r w:rsidRPr="009308C8">
              <w:rPr>
                <w:sz w:val="20"/>
                <w:szCs w:val="20"/>
              </w:rPr>
              <w:t>133</w:t>
            </w:r>
          </w:p>
        </w:tc>
      </w:tr>
      <w:tr w:rsidR="009308C8" w:rsidRPr="009308C8" w14:paraId="1D7A7173" w14:textId="77777777" w:rsidTr="00F33B32">
        <w:trPr>
          <w:trHeight w:val="255"/>
        </w:trPr>
        <w:tc>
          <w:tcPr>
            <w:tcW w:w="4390" w:type="dxa"/>
          </w:tcPr>
          <w:p w14:paraId="69BA4E70" w14:textId="77777777" w:rsidR="009308C8" w:rsidRPr="00AB50FE" w:rsidRDefault="009308C8" w:rsidP="009308C8">
            <w:pPr>
              <w:jc w:val="left"/>
              <w:rPr>
                <w:sz w:val="20"/>
                <w:szCs w:val="20"/>
                <w:highlight w:val="magenta"/>
                <w:lang w:val="fr-FR"/>
              </w:rPr>
            </w:pPr>
            <w:r w:rsidRPr="009308C8">
              <w:rPr>
                <w:sz w:val="20"/>
                <w:szCs w:val="20"/>
                <w:lang w:val="fr-FR"/>
              </w:rPr>
              <w:lastRenderedPageBreak/>
              <w:t>Consommation moyenne de HFC en 2020-2022</w:t>
            </w:r>
          </w:p>
        </w:tc>
        <w:tc>
          <w:tcPr>
            <w:tcW w:w="4965" w:type="dxa"/>
            <w:gridSpan w:val="3"/>
          </w:tcPr>
          <w:p w14:paraId="2B6003B1" w14:textId="77777777" w:rsidR="009308C8" w:rsidRPr="009308C8" w:rsidRDefault="009308C8" w:rsidP="009308C8">
            <w:pPr>
              <w:jc w:val="right"/>
              <w:rPr>
                <w:sz w:val="20"/>
                <w:szCs w:val="20"/>
                <w:highlight w:val="magenta"/>
              </w:rPr>
            </w:pPr>
            <w:r w:rsidRPr="009308C8">
              <w:rPr>
                <w:color w:val="000000" w:themeColor="text1"/>
                <w:sz w:val="20"/>
                <w:szCs w:val="20"/>
              </w:rPr>
              <w:t>698</w:t>
            </w:r>
            <w:r>
              <w:rPr>
                <w:color w:val="000000" w:themeColor="text1"/>
                <w:sz w:val="20"/>
                <w:szCs w:val="20"/>
              </w:rPr>
              <w:t> </w:t>
            </w:r>
            <w:r w:rsidRPr="009308C8">
              <w:rPr>
                <w:color w:val="000000" w:themeColor="text1"/>
                <w:sz w:val="20"/>
                <w:szCs w:val="20"/>
              </w:rPr>
              <w:t>315</w:t>
            </w:r>
          </w:p>
        </w:tc>
      </w:tr>
      <w:tr w:rsidR="009308C8" w:rsidRPr="009308C8" w14:paraId="7EA9DFF7" w14:textId="77777777" w:rsidTr="00F33B32">
        <w:trPr>
          <w:trHeight w:val="255"/>
        </w:trPr>
        <w:tc>
          <w:tcPr>
            <w:tcW w:w="4390" w:type="dxa"/>
          </w:tcPr>
          <w:p w14:paraId="7D5EFB93" w14:textId="77777777" w:rsidR="009308C8" w:rsidRPr="00AB50FE" w:rsidRDefault="009308C8" w:rsidP="009308C8">
            <w:pPr>
              <w:jc w:val="left"/>
              <w:rPr>
                <w:sz w:val="20"/>
                <w:szCs w:val="20"/>
                <w:highlight w:val="magenta"/>
                <w:lang w:val="fr-FR"/>
              </w:rPr>
            </w:pPr>
            <w:r w:rsidRPr="009308C8">
              <w:rPr>
                <w:sz w:val="20"/>
                <w:szCs w:val="20"/>
                <w:lang w:val="fr-FR"/>
              </w:rPr>
              <w:t>Valeur de référence</w:t>
            </w:r>
            <w:r>
              <w:rPr>
                <w:sz w:val="20"/>
                <w:szCs w:val="20"/>
                <w:lang w:val="fr-FR"/>
              </w:rPr>
              <w:t> </w:t>
            </w:r>
            <w:r w:rsidRPr="009308C8">
              <w:rPr>
                <w:sz w:val="20"/>
                <w:szCs w:val="20"/>
                <w:lang w:val="fr-FR"/>
              </w:rPr>
              <w:t>des HCFC (65 %)</w:t>
            </w:r>
            <w:r w:rsidRPr="00AB50FE">
              <w:rPr>
                <w:sz w:val="20"/>
                <w:szCs w:val="20"/>
                <w:lang w:val="fr-FR"/>
              </w:rPr>
              <w:t xml:space="preserve"> </w:t>
            </w:r>
          </w:p>
        </w:tc>
        <w:tc>
          <w:tcPr>
            <w:tcW w:w="4965" w:type="dxa"/>
            <w:gridSpan w:val="3"/>
          </w:tcPr>
          <w:p w14:paraId="3FE63C73" w14:textId="77777777" w:rsidR="009308C8" w:rsidRPr="009308C8" w:rsidRDefault="009308C8" w:rsidP="009308C8">
            <w:pPr>
              <w:jc w:val="right"/>
              <w:rPr>
                <w:sz w:val="20"/>
                <w:szCs w:val="20"/>
                <w:highlight w:val="magenta"/>
              </w:rPr>
            </w:pPr>
            <w:r w:rsidRPr="009308C8">
              <w:rPr>
                <w:sz w:val="20"/>
                <w:szCs w:val="20"/>
              </w:rPr>
              <w:t>426</w:t>
            </w:r>
            <w:r>
              <w:rPr>
                <w:sz w:val="20"/>
                <w:szCs w:val="20"/>
              </w:rPr>
              <w:t> </w:t>
            </w:r>
            <w:r w:rsidRPr="009308C8">
              <w:rPr>
                <w:sz w:val="20"/>
                <w:szCs w:val="20"/>
              </w:rPr>
              <w:t>581</w:t>
            </w:r>
          </w:p>
        </w:tc>
      </w:tr>
      <w:tr w:rsidR="009308C8" w:rsidRPr="009308C8" w14:paraId="1C6D2F3A" w14:textId="77777777" w:rsidTr="00F33B32">
        <w:trPr>
          <w:trHeight w:val="255"/>
        </w:trPr>
        <w:tc>
          <w:tcPr>
            <w:tcW w:w="4390" w:type="dxa"/>
          </w:tcPr>
          <w:p w14:paraId="5601FEEA" w14:textId="77777777" w:rsidR="009308C8" w:rsidRPr="00AB50FE" w:rsidRDefault="009308C8" w:rsidP="009308C8">
            <w:pPr>
              <w:jc w:val="left"/>
              <w:rPr>
                <w:b/>
                <w:bCs/>
                <w:sz w:val="20"/>
                <w:szCs w:val="20"/>
                <w:highlight w:val="magenta"/>
                <w:lang w:val="fr-FR"/>
              </w:rPr>
            </w:pPr>
            <w:r w:rsidRPr="009308C8">
              <w:rPr>
                <w:b/>
                <w:bCs/>
                <w:sz w:val="20"/>
                <w:szCs w:val="20"/>
                <w:lang w:val="fr-FR"/>
              </w:rPr>
              <w:t>Valeur de référence des HFC</w:t>
            </w:r>
          </w:p>
        </w:tc>
        <w:tc>
          <w:tcPr>
            <w:tcW w:w="4965" w:type="dxa"/>
            <w:gridSpan w:val="3"/>
          </w:tcPr>
          <w:p w14:paraId="259D3E56" w14:textId="77777777" w:rsidR="009308C8" w:rsidRPr="009308C8" w:rsidRDefault="009308C8" w:rsidP="009308C8">
            <w:pPr>
              <w:jc w:val="right"/>
              <w:rPr>
                <w:b/>
                <w:bCs/>
                <w:sz w:val="20"/>
                <w:szCs w:val="20"/>
                <w:highlight w:val="magenta"/>
              </w:rPr>
            </w:pPr>
            <w:r w:rsidRPr="009308C8">
              <w:rPr>
                <w:b/>
                <w:bCs/>
                <w:sz w:val="20"/>
                <w:szCs w:val="20"/>
              </w:rPr>
              <w:t>1</w:t>
            </w:r>
            <w:r>
              <w:rPr>
                <w:b/>
                <w:bCs/>
                <w:sz w:val="20"/>
                <w:szCs w:val="20"/>
              </w:rPr>
              <w:t> </w:t>
            </w:r>
            <w:r w:rsidRPr="009308C8">
              <w:rPr>
                <w:b/>
                <w:bCs/>
                <w:sz w:val="20"/>
                <w:szCs w:val="20"/>
              </w:rPr>
              <w:t>124</w:t>
            </w:r>
            <w:r>
              <w:rPr>
                <w:b/>
                <w:bCs/>
                <w:sz w:val="20"/>
                <w:szCs w:val="20"/>
              </w:rPr>
              <w:t> </w:t>
            </w:r>
            <w:r w:rsidRPr="009308C8">
              <w:rPr>
                <w:b/>
                <w:bCs/>
                <w:sz w:val="20"/>
                <w:szCs w:val="20"/>
              </w:rPr>
              <w:t>896</w:t>
            </w:r>
          </w:p>
        </w:tc>
      </w:tr>
    </w:tbl>
    <w:p w14:paraId="23B99093" w14:textId="77777777" w:rsidR="009308C8" w:rsidRPr="00AB50FE" w:rsidRDefault="009308C8" w:rsidP="009308C8">
      <w:pPr>
        <w:keepNext/>
        <w:spacing w:before="240" w:after="240"/>
        <w:rPr>
          <w:i/>
          <w:lang w:val="fr-FR"/>
        </w:rPr>
      </w:pPr>
      <w:r w:rsidRPr="009308C8">
        <w:rPr>
          <w:i/>
          <w:lang w:val="fr-FR"/>
        </w:rPr>
        <w:t>Rapport de mise en œuvre du programme de pays</w:t>
      </w:r>
    </w:p>
    <w:p w14:paraId="20EC1C57" w14:textId="77777777" w:rsidR="009308C8" w:rsidRPr="00AB50FE" w:rsidRDefault="009308C8" w:rsidP="009308C8">
      <w:pPr>
        <w:numPr>
          <w:ilvl w:val="0"/>
          <w:numId w:val="1"/>
        </w:numPr>
        <w:spacing w:after="240"/>
        <w:outlineLvl w:val="0"/>
        <w:rPr>
          <w:lang w:val="fr-FR"/>
        </w:rPr>
      </w:pPr>
      <w:r w:rsidRPr="009308C8">
        <w:rPr>
          <w:lang w:val="fr-FR"/>
        </w:rPr>
        <w:t>Le gouvernement du Togo a communiqué dans le rapport de mise en œuvre de son programme de pays de 2023 des données de consommation de HFC par secteur qui sont conformes aux données communiquées au titre de l</w:t>
      </w:r>
      <w:r w:rsidR="00C90571">
        <w:rPr>
          <w:lang w:val="fr-FR"/>
        </w:rPr>
        <w:t>’</w:t>
      </w:r>
      <w:r w:rsidRPr="009308C8">
        <w:rPr>
          <w:lang w:val="fr-FR"/>
        </w:rPr>
        <w:t>article 7 du Protocole de Montréal.</w:t>
      </w:r>
    </w:p>
    <w:p w14:paraId="1D07ED48" w14:textId="77777777" w:rsidR="009308C8" w:rsidRPr="00AB50FE" w:rsidRDefault="009308C8" w:rsidP="009308C8">
      <w:pPr>
        <w:keepNext/>
        <w:spacing w:before="240" w:after="240"/>
        <w:outlineLvl w:val="0"/>
        <w:rPr>
          <w:u w:val="single"/>
          <w:lang w:val="fr-FR"/>
        </w:rPr>
      </w:pPr>
      <w:r w:rsidRPr="009308C8">
        <w:rPr>
          <w:u w:val="single"/>
          <w:lang w:val="fr-FR"/>
        </w:rPr>
        <w:t>Tendances en matière de consommation des HFC</w:t>
      </w:r>
    </w:p>
    <w:p w14:paraId="5426950F" w14:textId="77777777" w:rsidR="009308C8" w:rsidRPr="00AB50FE" w:rsidRDefault="009308C8" w:rsidP="009308C8">
      <w:pPr>
        <w:numPr>
          <w:ilvl w:val="0"/>
          <w:numId w:val="1"/>
        </w:numPr>
        <w:spacing w:after="240"/>
        <w:outlineLvl w:val="0"/>
        <w:rPr>
          <w:lang w:val="fr-FR"/>
        </w:rPr>
      </w:pPr>
      <w:r w:rsidRPr="009308C8">
        <w:rPr>
          <w:lang w:val="fr-FR"/>
        </w:rPr>
        <w:t>On note depuis 2018 une consommation irrégulière de HFC, due en grande partie aux répercussions de la pandémie de Covid-19.</w:t>
      </w:r>
      <w:r w:rsidRPr="00AB50FE">
        <w:rPr>
          <w:lang w:val="fr-FR"/>
        </w:rPr>
        <w:t xml:space="preserve"> </w:t>
      </w:r>
      <w:r w:rsidRPr="009308C8">
        <w:rPr>
          <w:lang w:val="fr-FR"/>
        </w:rPr>
        <w:t>La consommation de R-410A a diminué en 2020 et 2021 en raison de la réduction de l</w:t>
      </w:r>
      <w:r w:rsidR="00C90571">
        <w:rPr>
          <w:lang w:val="fr-FR"/>
        </w:rPr>
        <w:t>’</w:t>
      </w:r>
      <w:r w:rsidRPr="009308C8">
        <w:rPr>
          <w:lang w:val="fr-FR"/>
        </w:rPr>
        <w:t>entretien des équipements de climatisation pendant la pandémie, suivie d</w:t>
      </w:r>
      <w:r w:rsidR="00C90571">
        <w:rPr>
          <w:lang w:val="fr-FR"/>
        </w:rPr>
        <w:t>’</w:t>
      </w:r>
      <w:r w:rsidRPr="009308C8">
        <w:rPr>
          <w:lang w:val="fr-FR"/>
        </w:rPr>
        <w:t>importations importantes en prévision d</w:t>
      </w:r>
      <w:r w:rsidR="00C90571">
        <w:rPr>
          <w:lang w:val="fr-FR"/>
        </w:rPr>
        <w:t>’</w:t>
      </w:r>
      <w:r w:rsidRPr="009308C8">
        <w:rPr>
          <w:lang w:val="fr-FR"/>
        </w:rPr>
        <w:t>une demande élevée en matière d</w:t>
      </w:r>
      <w:r w:rsidR="00C90571">
        <w:rPr>
          <w:lang w:val="fr-FR"/>
        </w:rPr>
        <w:t>’</w:t>
      </w:r>
      <w:r w:rsidRPr="009308C8">
        <w:rPr>
          <w:lang w:val="fr-FR"/>
        </w:rPr>
        <w:t>entretien. Cependant, ces quantités nécessaires ont été probablement surestimées et utilisées l</w:t>
      </w:r>
      <w:r w:rsidR="00C90571">
        <w:rPr>
          <w:lang w:val="fr-FR"/>
        </w:rPr>
        <w:t>’</w:t>
      </w:r>
      <w:r w:rsidRPr="009308C8">
        <w:rPr>
          <w:lang w:val="fr-FR"/>
        </w:rPr>
        <w:t>année suivante, entrainant une réduction des quantités importées pour cette année-là.</w:t>
      </w:r>
      <w:r w:rsidRPr="00AB50FE">
        <w:rPr>
          <w:lang w:val="fr-FR"/>
        </w:rPr>
        <w:t xml:space="preserve"> </w:t>
      </w:r>
      <w:r w:rsidRPr="009308C8">
        <w:rPr>
          <w:lang w:val="fr-FR"/>
        </w:rPr>
        <w:t>En revanche, le R-404A a continué d</w:t>
      </w:r>
      <w:r w:rsidR="00C90571">
        <w:rPr>
          <w:lang w:val="fr-FR"/>
        </w:rPr>
        <w:t>’</w:t>
      </w:r>
      <w:r w:rsidRPr="009308C8">
        <w:rPr>
          <w:lang w:val="fr-FR"/>
        </w:rPr>
        <w:t>augmenter après la pandémie en raison de la croissance des sous-secteurs de la réfrigération.</w:t>
      </w:r>
      <w:r w:rsidRPr="00AB50FE">
        <w:rPr>
          <w:lang w:val="fr-FR"/>
        </w:rPr>
        <w:t xml:space="preserve"> </w:t>
      </w:r>
      <w:r w:rsidRPr="009308C8">
        <w:rPr>
          <w:lang w:val="fr-FR"/>
        </w:rPr>
        <w:t>De même, la consommation de HFC-134a a diminué en 2020 et 2021 en raison d</w:t>
      </w:r>
      <w:r w:rsidR="00C90571">
        <w:rPr>
          <w:lang w:val="fr-FR"/>
        </w:rPr>
        <w:t>’</w:t>
      </w:r>
      <w:r w:rsidRPr="009308C8">
        <w:rPr>
          <w:lang w:val="fr-FR"/>
        </w:rPr>
        <w:t>un entretien réduit des équipements de réfrigération et de climatisation mobiles (MAC) pendant la pandémie, suivie d</w:t>
      </w:r>
      <w:r w:rsidR="00C90571">
        <w:rPr>
          <w:lang w:val="fr-FR"/>
        </w:rPr>
        <w:t>’</w:t>
      </w:r>
      <w:r w:rsidRPr="009308C8">
        <w:rPr>
          <w:lang w:val="fr-FR"/>
        </w:rPr>
        <w:t>une augmentation de la consommation liée à la reprise après le</w:t>
      </w:r>
      <w:r>
        <w:rPr>
          <w:lang w:val="fr-FR"/>
        </w:rPr>
        <w:t> </w:t>
      </w:r>
      <w:r w:rsidRPr="009308C8">
        <w:rPr>
          <w:lang w:val="fr-FR"/>
        </w:rPr>
        <w:t>Covid-19.</w:t>
      </w:r>
      <w:r w:rsidRPr="00AB50FE">
        <w:rPr>
          <w:lang w:val="fr-FR"/>
        </w:rPr>
        <w:t xml:space="preserve"> </w:t>
      </w:r>
    </w:p>
    <w:p w14:paraId="6731393D" w14:textId="77777777" w:rsidR="009308C8" w:rsidRPr="009308C8" w:rsidRDefault="009308C8" w:rsidP="009308C8">
      <w:pPr>
        <w:spacing w:before="240" w:after="240"/>
        <w:outlineLvl w:val="0"/>
        <w:rPr>
          <w:u w:val="single"/>
        </w:rPr>
      </w:pPr>
      <w:r w:rsidRPr="009308C8">
        <w:rPr>
          <w:u w:val="single"/>
          <w:lang w:val="fr-FR"/>
        </w:rPr>
        <w:t>Consommation de HFC par secteur</w:t>
      </w:r>
    </w:p>
    <w:p w14:paraId="666DBC5D" w14:textId="43028932" w:rsidR="009308C8" w:rsidRPr="00AB50FE" w:rsidRDefault="009308C8" w:rsidP="009308C8">
      <w:pPr>
        <w:numPr>
          <w:ilvl w:val="0"/>
          <w:numId w:val="1"/>
        </w:numPr>
        <w:spacing w:after="240"/>
        <w:outlineLvl w:val="0"/>
        <w:rPr>
          <w:lang w:val="fr-FR"/>
        </w:rPr>
      </w:pPr>
      <w:r w:rsidRPr="009308C8">
        <w:rPr>
          <w:lang w:val="fr-FR"/>
        </w:rPr>
        <w:t>Les HFC sont essentiellement utilisés dans le secteur de l</w:t>
      </w:r>
      <w:r w:rsidR="00C90571">
        <w:rPr>
          <w:lang w:val="fr-FR"/>
        </w:rPr>
        <w:t>’</w:t>
      </w:r>
      <w:r w:rsidRPr="009308C8">
        <w:rPr>
          <w:lang w:val="fr-FR"/>
        </w:rPr>
        <w:t>entretien, avec l</w:t>
      </w:r>
      <w:r w:rsidR="00C90571">
        <w:rPr>
          <w:lang w:val="fr-FR"/>
        </w:rPr>
        <w:t>’</w:t>
      </w:r>
      <w:r w:rsidRPr="009308C8">
        <w:rPr>
          <w:lang w:val="fr-FR"/>
        </w:rPr>
        <w:t>utilisation la plus élevée pour l</w:t>
      </w:r>
      <w:r w:rsidR="00C90571">
        <w:rPr>
          <w:lang w:val="fr-FR"/>
        </w:rPr>
        <w:t>’</w:t>
      </w:r>
      <w:r w:rsidRPr="009308C8">
        <w:rPr>
          <w:lang w:val="fr-FR"/>
        </w:rPr>
        <w:t>entretien des équipements de réfrigération commerciale (51,4 pour cent en tonnes tm et 50,1</w:t>
      </w:r>
      <w:r w:rsidR="00160D22">
        <w:rPr>
          <w:lang w:val="fr-FR"/>
        </w:rPr>
        <w:t> </w:t>
      </w:r>
      <w:r w:rsidRPr="009308C8">
        <w:rPr>
          <w:lang w:val="fr-FR"/>
        </w:rPr>
        <w:t>pour cent en tonnes d</w:t>
      </w:r>
      <w:r w:rsidR="00C90571">
        <w:rPr>
          <w:lang w:val="fr-FR"/>
        </w:rPr>
        <w:t>’</w:t>
      </w:r>
      <w:r w:rsidRPr="009308C8">
        <w:rPr>
          <w:lang w:val="fr-FR"/>
        </w:rPr>
        <w:t>éq.CO</w:t>
      </w:r>
      <w:r w:rsidRPr="009308C8">
        <w:rPr>
          <w:vertAlign w:val="subscript"/>
          <w:lang w:val="fr-FR"/>
        </w:rPr>
        <w:t>2</w:t>
      </w:r>
      <w:r w:rsidRPr="009308C8">
        <w:rPr>
          <w:lang w:val="fr-FR"/>
        </w:rPr>
        <w:t>), suivie par celui des équipements de climatisation résidentiels (17,4</w:t>
      </w:r>
      <w:r w:rsidR="00160D22">
        <w:rPr>
          <w:lang w:val="fr-FR"/>
        </w:rPr>
        <w:t> </w:t>
      </w:r>
      <w:r w:rsidRPr="009308C8">
        <w:rPr>
          <w:lang w:val="fr-FR"/>
        </w:rPr>
        <w:t>pour cent en tm et 19,2 pour cent en tonnes d</w:t>
      </w:r>
      <w:r w:rsidR="00C90571">
        <w:rPr>
          <w:lang w:val="fr-FR"/>
        </w:rPr>
        <w:t>’</w:t>
      </w:r>
      <w:r w:rsidRPr="009308C8">
        <w:rPr>
          <w:lang w:val="fr-FR"/>
        </w:rPr>
        <w:t>éq.CO</w:t>
      </w:r>
      <w:r w:rsidRPr="009308C8">
        <w:rPr>
          <w:vertAlign w:val="subscript"/>
          <w:lang w:val="fr-FR"/>
        </w:rPr>
        <w:t>2</w:t>
      </w:r>
      <w:r w:rsidRPr="009308C8">
        <w:rPr>
          <w:lang w:val="fr-FR"/>
        </w:rPr>
        <w:t>), des réfrigérateurs domestiques (17,4</w:t>
      </w:r>
      <w:r w:rsidR="00160D22">
        <w:rPr>
          <w:lang w:val="fr-FR"/>
        </w:rPr>
        <w:t> </w:t>
      </w:r>
      <w:r w:rsidRPr="009308C8">
        <w:rPr>
          <w:lang w:val="fr-FR"/>
        </w:rPr>
        <w:t>pour</w:t>
      </w:r>
      <w:r w:rsidR="00160D22">
        <w:rPr>
          <w:lang w:val="fr-FR"/>
        </w:rPr>
        <w:t> </w:t>
      </w:r>
      <w:r w:rsidRPr="009308C8">
        <w:rPr>
          <w:lang w:val="fr-FR"/>
        </w:rPr>
        <w:t>cent en tm et 13,3 pour cent en tonnes d</w:t>
      </w:r>
      <w:r w:rsidR="00C90571">
        <w:rPr>
          <w:lang w:val="fr-FR"/>
        </w:rPr>
        <w:t>’</w:t>
      </w:r>
      <w:r w:rsidRPr="009308C8">
        <w:rPr>
          <w:lang w:val="fr-FR"/>
        </w:rPr>
        <w:t>éq.CO</w:t>
      </w:r>
      <w:r w:rsidRPr="009308C8">
        <w:rPr>
          <w:vertAlign w:val="subscript"/>
          <w:lang w:val="fr-FR"/>
        </w:rPr>
        <w:t>2</w:t>
      </w:r>
      <w:r w:rsidRPr="009308C8">
        <w:rPr>
          <w:lang w:val="fr-FR"/>
        </w:rPr>
        <w:t>) et autres sous-secteurs, comme l</w:t>
      </w:r>
      <w:r w:rsidR="00C90571">
        <w:rPr>
          <w:lang w:val="fr-FR"/>
        </w:rPr>
        <w:t>’</w:t>
      </w:r>
      <w:r w:rsidRPr="009308C8">
        <w:rPr>
          <w:lang w:val="fr-FR"/>
        </w:rPr>
        <w:t>indiquent les tableaux 5 et 6</w:t>
      </w:r>
      <w:r w:rsidRPr="009308C8">
        <w:rPr>
          <w:vertAlign w:val="superscript"/>
        </w:rPr>
        <w:footnoteReference w:id="3"/>
      </w:r>
      <w:r w:rsidR="000C3121">
        <w:rPr>
          <w:lang w:val="fr-FR"/>
        </w:rPr>
        <w:t>.</w:t>
      </w:r>
      <w:r w:rsidRPr="00AB50FE">
        <w:rPr>
          <w:lang w:val="fr-FR"/>
        </w:rPr>
        <w:t xml:space="preserve"> </w:t>
      </w:r>
    </w:p>
    <w:p w14:paraId="1AE02882" w14:textId="77777777" w:rsidR="009308C8" w:rsidRPr="00AB50FE" w:rsidRDefault="009308C8" w:rsidP="009308C8">
      <w:pPr>
        <w:keepNext/>
        <w:spacing w:before="240"/>
        <w:outlineLvl w:val="0"/>
        <w:rPr>
          <w:b/>
          <w:bCs/>
          <w:lang w:val="fr-FR"/>
        </w:rPr>
      </w:pPr>
      <w:r w:rsidRPr="009308C8">
        <w:rPr>
          <w:b/>
          <w:bCs/>
          <w:lang w:val="fr-FR"/>
        </w:rPr>
        <w:t>Tableau 5. Consommation de HFC au Togo dans les sous-secteurs de l</w:t>
      </w:r>
      <w:r w:rsidR="00C90571">
        <w:rPr>
          <w:b/>
          <w:bCs/>
          <w:lang w:val="fr-FR"/>
        </w:rPr>
        <w:t>’</w:t>
      </w:r>
      <w:r w:rsidRPr="009308C8">
        <w:rPr>
          <w:b/>
          <w:bCs/>
          <w:lang w:val="fr-FR"/>
        </w:rPr>
        <w:t>entretien des équipements de réfrigération et de climatisation en tm (2023)</w:t>
      </w:r>
    </w:p>
    <w:tbl>
      <w:tblPr>
        <w:tblW w:w="5013" w:type="pct"/>
        <w:tblLayout w:type="fixed"/>
        <w:tblLook w:val="04A0" w:firstRow="1" w:lastRow="0" w:firstColumn="1" w:lastColumn="0" w:noHBand="0" w:noVBand="1"/>
      </w:tblPr>
      <w:tblGrid>
        <w:gridCol w:w="1476"/>
        <w:gridCol w:w="1172"/>
        <w:gridCol w:w="1172"/>
        <w:gridCol w:w="1172"/>
        <w:gridCol w:w="1172"/>
        <w:gridCol w:w="1172"/>
        <w:gridCol w:w="902"/>
        <w:gridCol w:w="1136"/>
      </w:tblGrid>
      <w:tr w:rsidR="009308C8" w:rsidRPr="009308C8" w14:paraId="733E02F8" w14:textId="77777777" w:rsidTr="00160D22">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47ECC35"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Secteur</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F6CE3F3" w14:textId="77777777" w:rsidR="009308C8" w:rsidRPr="009308C8" w:rsidRDefault="009308C8" w:rsidP="009308C8">
            <w:pPr>
              <w:keepNext/>
              <w:suppressAutoHyphens/>
              <w:ind w:left="-181" w:right="-136"/>
              <w:jc w:val="center"/>
              <w:rPr>
                <w:b/>
                <w:bCs/>
                <w:sz w:val="20"/>
                <w:szCs w:val="20"/>
                <w:lang w:eastAsia="en-CA"/>
              </w:rPr>
            </w:pPr>
            <w:r w:rsidRPr="009308C8">
              <w:rPr>
                <w:b/>
                <w:bCs/>
                <w:sz w:val="20"/>
                <w:szCs w:val="20"/>
                <w:lang w:val="fr-FR" w:eastAsia="en-CA"/>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7F719AD2" w14:textId="77777777" w:rsidR="009308C8" w:rsidRPr="009308C8" w:rsidRDefault="009308C8" w:rsidP="009308C8">
            <w:pPr>
              <w:keepNext/>
              <w:suppressAutoHyphens/>
              <w:ind w:left="-151" w:right="-170"/>
              <w:jc w:val="center"/>
              <w:rPr>
                <w:b/>
                <w:bCs/>
                <w:sz w:val="20"/>
                <w:szCs w:val="20"/>
                <w:lang w:eastAsia="en-CA"/>
              </w:rPr>
            </w:pPr>
            <w:r w:rsidRPr="009308C8">
              <w:rPr>
                <w:b/>
                <w:bCs/>
                <w:sz w:val="20"/>
                <w:szCs w:val="20"/>
                <w:lang w:val="fr-FR" w:eastAsia="en-CA"/>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44D574F"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R-404A</w:t>
            </w:r>
          </w:p>
        </w:tc>
        <w:tc>
          <w:tcPr>
            <w:tcW w:w="625" w:type="pct"/>
            <w:tcBorders>
              <w:top w:val="single" w:sz="4" w:space="0" w:color="auto"/>
              <w:left w:val="nil"/>
              <w:bottom w:val="single" w:sz="4" w:space="0" w:color="auto"/>
              <w:right w:val="single" w:sz="4" w:space="0" w:color="auto"/>
            </w:tcBorders>
            <w:vAlign w:val="center"/>
          </w:tcPr>
          <w:p w14:paraId="661B56A0"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1D72BAA"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R-410A</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B2F60A"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Total</w:t>
            </w:r>
          </w:p>
        </w:tc>
        <w:tc>
          <w:tcPr>
            <w:tcW w:w="6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95E34E" w14:textId="77777777" w:rsidR="009308C8" w:rsidRPr="009308C8" w:rsidRDefault="009308C8" w:rsidP="009308C8">
            <w:pPr>
              <w:keepNext/>
              <w:suppressAutoHyphens/>
              <w:ind w:left="-192" w:right="-141"/>
              <w:jc w:val="center"/>
              <w:rPr>
                <w:b/>
                <w:bCs/>
                <w:sz w:val="20"/>
                <w:szCs w:val="20"/>
                <w:lang w:eastAsia="en-CA"/>
              </w:rPr>
            </w:pPr>
            <w:r w:rsidRPr="009308C8">
              <w:rPr>
                <w:b/>
                <w:bCs/>
                <w:sz w:val="20"/>
                <w:szCs w:val="20"/>
                <w:lang w:val="fr-FR" w:eastAsia="en-CA"/>
              </w:rPr>
              <w:t>Part du total (%)</w:t>
            </w:r>
          </w:p>
        </w:tc>
      </w:tr>
      <w:tr w:rsidR="009308C8" w:rsidRPr="00B0185D" w14:paraId="308E9FBC" w14:textId="77777777" w:rsidTr="009308C8">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2D04E9EB" w14:textId="77777777" w:rsidR="009308C8" w:rsidRPr="00AB50FE" w:rsidRDefault="009308C8" w:rsidP="009308C8">
            <w:pPr>
              <w:keepNext/>
              <w:suppressAutoHyphens/>
              <w:ind w:left="521"/>
              <w:jc w:val="center"/>
              <w:rPr>
                <w:sz w:val="20"/>
                <w:szCs w:val="20"/>
                <w:lang w:val="fr-FR"/>
              </w:rPr>
            </w:pPr>
            <w:r w:rsidRPr="009308C8">
              <w:rPr>
                <w:b/>
                <w:bCs/>
                <w:sz w:val="20"/>
                <w:szCs w:val="20"/>
                <w:lang w:val="fr-FR" w:eastAsia="en-CA"/>
              </w:rPr>
              <w:t>Sous-secteurs de la réfrigération</w:t>
            </w:r>
          </w:p>
        </w:tc>
      </w:tr>
      <w:tr w:rsidR="009308C8" w:rsidRPr="009308C8" w14:paraId="1D3BBE6C"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A92AE16" w14:textId="77777777" w:rsidR="009308C8" w:rsidRPr="009308C8" w:rsidRDefault="009308C8" w:rsidP="009308C8">
            <w:pPr>
              <w:suppressAutoHyphens/>
              <w:jc w:val="left"/>
              <w:rPr>
                <w:sz w:val="20"/>
                <w:szCs w:val="20"/>
                <w:lang w:eastAsia="en-CA"/>
              </w:rPr>
            </w:pPr>
            <w:r w:rsidRPr="009308C8">
              <w:rPr>
                <w:sz w:val="20"/>
                <w:szCs w:val="20"/>
                <w:lang w:val="fr-FR" w:eastAsia="en-CA"/>
              </w:rPr>
              <w:t>Domestique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2D6413" w14:textId="77777777" w:rsidR="009308C8" w:rsidRPr="009308C8" w:rsidRDefault="009308C8" w:rsidP="009308C8">
            <w:pPr>
              <w:suppressAutoHyphens/>
              <w:jc w:val="right"/>
              <w:rPr>
                <w:sz w:val="20"/>
                <w:szCs w:val="20"/>
                <w:lang w:eastAsia="en-CA"/>
              </w:rPr>
            </w:pPr>
            <w:r w:rsidRPr="009308C8">
              <w:rPr>
                <w:sz w:val="20"/>
                <w:szCs w:val="20"/>
              </w:rPr>
              <w:t>63</w:t>
            </w:r>
            <w:r w:rsidR="000C3121">
              <w:rPr>
                <w:sz w:val="20"/>
                <w:szCs w:val="20"/>
              </w:rPr>
              <w:t>,</w:t>
            </w:r>
            <w:r w:rsidRPr="009308C8">
              <w:rPr>
                <w:sz w:val="20"/>
                <w:szCs w:val="20"/>
              </w:rPr>
              <w:t>45</w:t>
            </w:r>
          </w:p>
        </w:tc>
        <w:tc>
          <w:tcPr>
            <w:tcW w:w="625" w:type="pct"/>
            <w:tcBorders>
              <w:top w:val="single" w:sz="4" w:space="0" w:color="auto"/>
              <w:left w:val="nil"/>
              <w:bottom w:val="single" w:sz="4" w:space="0" w:color="auto"/>
              <w:right w:val="single" w:sz="4" w:space="0" w:color="auto"/>
            </w:tcBorders>
            <w:tcMar>
              <w:left w:w="85" w:type="dxa"/>
              <w:right w:w="85" w:type="dxa"/>
            </w:tcMar>
          </w:tcPr>
          <w:p w14:paraId="2064FDD4"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D6A6815"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5627E510" w14:textId="77777777" w:rsidR="009308C8" w:rsidRPr="009308C8" w:rsidRDefault="009308C8" w:rsidP="009308C8">
            <w:pPr>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38B852E"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8124E8" w14:textId="77777777" w:rsidR="009308C8" w:rsidRPr="009308C8" w:rsidRDefault="009308C8" w:rsidP="009308C8">
            <w:pPr>
              <w:suppressAutoHyphens/>
              <w:jc w:val="right"/>
              <w:rPr>
                <w:sz w:val="20"/>
                <w:szCs w:val="20"/>
                <w:lang w:eastAsia="en-CA"/>
              </w:rPr>
            </w:pPr>
            <w:r w:rsidRPr="009308C8">
              <w:rPr>
                <w:sz w:val="20"/>
                <w:szCs w:val="20"/>
              </w:rPr>
              <w:t>63</w:t>
            </w:r>
            <w:r w:rsidR="000C3121">
              <w:rPr>
                <w:sz w:val="20"/>
                <w:szCs w:val="20"/>
              </w:rPr>
              <w:t>,</w:t>
            </w:r>
            <w:r w:rsidRPr="009308C8">
              <w:rPr>
                <w:sz w:val="20"/>
                <w:szCs w:val="20"/>
              </w:rPr>
              <w:t>45</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3771A10A" w14:textId="77777777" w:rsidR="009308C8" w:rsidRPr="009308C8" w:rsidRDefault="009308C8" w:rsidP="009308C8">
            <w:pPr>
              <w:suppressAutoHyphens/>
              <w:jc w:val="center"/>
              <w:rPr>
                <w:sz w:val="20"/>
                <w:szCs w:val="20"/>
                <w:lang w:eastAsia="en-CA"/>
              </w:rPr>
            </w:pPr>
            <w:r w:rsidRPr="009308C8">
              <w:rPr>
                <w:sz w:val="20"/>
                <w:szCs w:val="20"/>
                <w:lang w:eastAsia="en-CA"/>
              </w:rPr>
              <w:t>17</w:t>
            </w:r>
            <w:r w:rsidR="000C3121">
              <w:rPr>
                <w:sz w:val="20"/>
                <w:szCs w:val="20"/>
                <w:lang w:eastAsia="en-CA"/>
              </w:rPr>
              <w:t>,</w:t>
            </w:r>
            <w:r w:rsidRPr="009308C8">
              <w:rPr>
                <w:sz w:val="20"/>
                <w:szCs w:val="20"/>
                <w:lang w:eastAsia="en-CA"/>
              </w:rPr>
              <w:t>4</w:t>
            </w:r>
          </w:p>
        </w:tc>
      </w:tr>
      <w:tr w:rsidR="009308C8" w:rsidRPr="009308C8" w14:paraId="15472FE4"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804FB25" w14:textId="77777777" w:rsidR="009308C8" w:rsidRPr="009308C8" w:rsidRDefault="009308C8" w:rsidP="009308C8">
            <w:pPr>
              <w:suppressAutoHyphens/>
              <w:jc w:val="left"/>
              <w:rPr>
                <w:sz w:val="20"/>
                <w:szCs w:val="20"/>
                <w:lang w:eastAsia="en-CA"/>
              </w:rPr>
            </w:pPr>
            <w:r w:rsidRPr="009308C8">
              <w:rPr>
                <w:sz w:val="20"/>
                <w:szCs w:val="20"/>
                <w:lang w:val="fr-FR" w:eastAsia="en-CA"/>
              </w:rPr>
              <w:t>Commerciale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237FFA" w14:textId="77777777" w:rsidR="009308C8" w:rsidRPr="009308C8" w:rsidRDefault="009308C8" w:rsidP="009308C8">
            <w:pPr>
              <w:suppressAutoHyphens/>
              <w:jc w:val="right"/>
              <w:rPr>
                <w:sz w:val="20"/>
                <w:szCs w:val="20"/>
                <w:lang w:eastAsia="en-CA"/>
              </w:rPr>
            </w:pPr>
            <w:r w:rsidRPr="009308C8">
              <w:rPr>
                <w:sz w:val="20"/>
                <w:szCs w:val="20"/>
                <w:lang w:eastAsia="en-CA"/>
              </w:rPr>
              <w:t>157</w:t>
            </w:r>
            <w:r w:rsidR="000C3121">
              <w:rPr>
                <w:sz w:val="20"/>
                <w:szCs w:val="20"/>
                <w:lang w:eastAsia="en-CA"/>
              </w:rPr>
              <w:t>,</w:t>
            </w:r>
            <w:r w:rsidRPr="009308C8">
              <w:rPr>
                <w:sz w:val="20"/>
                <w:szCs w:val="20"/>
                <w:lang w:eastAsia="en-CA"/>
              </w:rPr>
              <w:t>78</w:t>
            </w:r>
          </w:p>
        </w:tc>
        <w:tc>
          <w:tcPr>
            <w:tcW w:w="625" w:type="pct"/>
            <w:tcBorders>
              <w:top w:val="single" w:sz="4" w:space="0" w:color="auto"/>
              <w:left w:val="nil"/>
              <w:bottom w:val="single" w:sz="4" w:space="0" w:color="auto"/>
              <w:right w:val="single" w:sz="4" w:space="0" w:color="auto"/>
            </w:tcBorders>
            <w:tcMar>
              <w:left w:w="85" w:type="dxa"/>
              <w:right w:w="85" w:type="dxa"/>
            </w:tcMar>
          </w:tcPr>
          <w:p w14:paraId="76F162DF"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6B090A" w14:textId="77777777" w:rsidR="009308C8" w:rsidRPr="009308C8" w:rsidRDefault="009308C8" w:rsidP="009308C8">
            <w:pPr>
              <w:suppressAutoHyphens/>
              <w:jc w:val="right"/>
              <w:rPr>
                <w:sz w:val="20"/>
                <w:szCs w:val="20"/>
                <w:lang w:eastAsia="en-CA"/>
              </w:rPr>
            </w:pPr>
            <w:r w:rsidRPr="009308C8">
              <w:rPr>
                <w:sz w:val="20"/>
                <w:szCs w:val="20"/>
                <w:lang w:eastAsia="en-CA"/>
              </w:rPr>
              <w:t>29</w:t>
            </w:r>
            <w:r w:rsidR="000C3121">
              <w:rPr>
                <w:sz w:val="20"/>
                <w:szCs w:val="20"/>
                <w:lang w:eastAsia="en-CA"/>
              </w:rPr>
              <w:t>,</w:t>
            </w:r>
            <w:r w:rsidRPr="009308C8">
              <w:rPr>
                <w:sz w:val="20"/>
                <w:szCs w:val="20"/>
                <w:lang w:eastAsia="en-CA"/>
              </w:rPr>
              <w:t>34</w:t>
            </w:r>
          </w:p>
        </w:tc>
        <w:tc>
          <w:tcPr>
            <w:tcW w:w="625" w:type="pct"/>
            <w:tcBorders>
              <w:top w:val="single" w:sz="4" w:space="0" w:color="auto"/>
              <w:left w:val="nil"/>
              <w:bottom w:val="single" w:sz="4" w:space="0" w:color="auto"/>
              <w:right w:val="single" w:sz="4" w:space="0" w:color="auto"/>
            </w:tcBorders>
            <w:tcMar>
              <w:left w:w="85" w:type="dxa"/>
              <w:right w:w="85" w:type="dxa"/>
            </w:tcMar>
          </w:tcPr>
          <w:p w14:paraId="16467A36" w14:textId="77777777" w:rsidR="009308C8" w:rsidRPr="009308C8" w:rsidRDefault="009308C8" w:rsidP="009308C8">
            <w:pPr>
              <w:suppressAutoHyphens/>
              <w:jc w:val="right"/>
              <w:rPr>
                <w:sz w:val="20"/>
                <w:szCs w:val="20"/>
              </w:rPr>
            </w:pPr>
            <w:r w:rsidRPr="009308C8">
              <w:rPr>
                <w:sz w:val="20"/>
                <w:szCs w:val="20"/>
              </w:rPr>
              <w:t>0</w:t>
            </w:r>
            <w:r w:rsidR="000C3121">
              <w:rPr>
                <w:sz w:val="20"/>
                <w:szCs w:val="20"/>
              </w:rPr>
              <w:t>,</w:t>
            </w:r>
            <w:r w:rsidRPr="009308C8">
              <w:rPr>
                <w:sz w:val="20"/>
                <w:szCs w:val="20"/>
              </w:rPr>
              <w:t>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CB1839"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6D1BCD" w14:textId="77777777" w:rsidR="009308C8" w:rsidRPr="009308C8" w:rsidRDefault="009308C8" w:rsidP="009308C8">
            <w:pPr>
              <w:suppressAutoHyphens/>
              <w:jc w:val="right"/>
              <w:rPr>
                <w:sz w:val="20"/>
                <w:szCs w:val="20"/>
                <w:lang w:eastAsia="en-CA"/>
              </w:rPr>
            </w:pPr>
            <w:r w:rsidRPr="009308C8">
              <w:rPr>
                <w:sz w:val="20"/>
                <w:szCs w:val="20"/>
                <w:lang w:eastAsia="en-CA"/>
              </w:rPr>
              <w:t>187</w:t>
            </w:r>
            <w:r w:rsidR="000C3121">
              <w:rPr>
                <w:sz w:val="20"/>
                <w:szCs w:val="20"/>
                <w:lang w:eastAsia="en-CA"/>
              </w:rPr>
              <w:t>,</w:t>
            </w:r>
            <w:r w:rsidRPr="009308C8">
              <w:rPr>
                <w:sz w:val="20"/>
                <w:szCs w:val="20"/>
                <w:lang w:eastAsia="en-CA"/>
              </w:rPr>
              <w:t>32</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7ED039D2" w14:textId="77777777" w:rsidR="009308C8" w:rsidRPr="009308C8" w:rsidRDefault="009308C8" w:rsidP="009308C8">
            <w:pPr>
              <w:suppressAutoHyphens/>
              <w:jc w:val="center"/>
              <w:rPr>
                <w:sz w:val="20"/>
                <w:szCs w:val="20"/>
                <w:lang w:eastAsia="en-CA"/>
              </w:rPr>
            </w:pPr>
            <w:r w:rsidRPr="009308C8">
              <w:rPr>
                <w:sz w:val="20"/>
                <w:szCs w:val="20"/>
                <w:lang w:eastAsia="en-CA"/>
              </w:rPr>
              <w:t>51</w:t>
            </w:r>
            <w:r w:rsidR="000C3121">
              <w:rPr>
                <w:sz w:val="20"/>
                <w:szCs w:val="20"/>
                <w:lang w:eastAsia="en-CA"/>
              </w:rPr>
              <w:t>,</w:t>
            </w:r>
            <w:r w:rsidRPr="009308C8">
              <w:rPr>
                <w:sz w:val="20"/>
                <w:szCs w:val="20"/>
                <w:lang w:eastAsia="en-CA"/>
              </w:rPr>
              <w:t>4</w:t>
            </w:r>
          </w:p>
        </w:tc>
      </w:tr>
      <w:tr w:rsidR="009308C8" w:rsidRPr="009308C8" w14:paraId="09A2D037"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7050861" w14:textId="77777777" w:rsidR="009308C8" w:rsidRPr="009308C8" w:rsidRDefault="009308C8" w:rsidP="009308C8">
            <w:pPr>
              <w:suppressAutoHyphens/>
              <w:jc w:val="left"/>
              <w:rPr>
                <w:sz w:val="20"/>
                <w:szCs w:val="20"/>
                <w:lang w:eastAsia="en-CA"/>
              </w:rPr>
            </w:pPr>
            <w:r w:rsidRPr="009308C8">
              <w:rPr>
                <w:sz w:val="20"/>
                <w:szCs w:val="20"/>
                <w:lang w:val="fr-FR" w:eastAsia="en-CA"/>
              </w:rPr>
              <w:t>Transport</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1F672D" w14:textId="77777777" w:rsidR="009308C8" w:rsidRPr="009308C8" w:rsidRDefault="009308C8" w:rsidP="009308C8">
            <w:pPr>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1AC5FF71" w14:textId="77777777" w:rsidR="009308C8" w:rsidRPr="009308C8" w:rsidRDefault="009308C8" w:rsidP="009308C8">
            <w:pPr>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E56094" w14:textId="77777777" w:rsidR="009308C8" w:rsidRPr="009308C8" w:rsidRDefault="009308C8" w:rsidP="009308C8">
            <w:pPr>
              <w:suppressAutoHyphens/>
              <w:jc w:val="right"/>
              <w:rPr>
                <w:sz w:val="20"/>
                <w:szCs w:val="20"/>
              </w:rPr>
            </w:pPr>
            <w:r w:rsidRPr="009308C8">
              <w:rPr>
                <w:sz w:val="20"/>
                <w:szCs w:val="20"/>
              </w:rPr>
              <w:t>10</w:t>
            </w:r>
            <w:r w:rsidR="000C3121">
              <w:rPr>
                <w:sz w:val="20"/>
                <w:szCs w:val="20"/>
              </w:rPr>
              <w:t>,</w:t>
            </w:r>
            <w:r w:rsidRPr="009308C8">
              <w:rPr>
                <w:sz w:val="20"/>
                <w:szCs w:val="20"/>
              </w:rPr>
              <w:t>91</w:t>
            </w:r>
          </w:p>
        </w:tc>
        <w:tc>
          <w:tcPr>
            <w:tcW w:w="625" w:type="pct"/>
            <w:tcBorders>
              <w:top w:val="single" w:sz="4" w:space="0" w:color="auto"/>
              <w:left w:val="nil"/>
              <w:bottom w:val="single" w:sz="4" w:space="0" w:color="auto"/>
              <w:right w:val="single" w:sz="4" w:space="0" w:color="auto"/>
            </w:tcBorders>
            <w:tcMar>
              <w:left w:w="85" w:type="dxa"/>
              <w:right w:w="85" w:type="dxa"/>
            </w:tcMar>
          </w:tcPr>
          <w:p w14:paraId="52B6CF07" w14:textId="77777777" w:rsidR="009308C8" w:rsidRPr="009308C8" w:rsidRDefault="009308C8" w:rsidP="009308C8">
            <w:pPr>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A312166" w14:textId="77777777" w:rsidR="009308C8" w:rsidRPr="009308C8" w:rsidRDefault="009308C8" w:rsidP="009308C8">
            <w:pPr>
              <w:suppressAutoHyphens/>
              <w:jc w:val="right"/>
              <w:rPr>
                <w:sz w:val="20"/>
                <w:szCs w:val="20"/>
              </w:rPr>
            </w:pPr>
            <w:r w:rsidRPr="009308C8">
              <w:rPr>
                <w:sz w:val="20"/>
                <w:szCs w:val="20"/>
              </w:rPr>
              <w:t>0</w:t>
            </w:r>
            <w:r w:rsidR="000C3121">
              <w:rPr>
                <w:sz w:val="20"/>
                <w:szCs w:val="20"/>
              </w:rPr>
              <w:t>,</w:t>
            </w:r>
            <w:r w:rsidRPr="009308C8">
              <w:rPr>
                <w:sz w:val="20"/>
                <w:szCs w:val="20"/>
              </w:rPr>
              <w:t>00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DB286F" w14:textId="77777777" w:rsidR="009308C8" w:rsidRPr="009308C8" w:rsidRDefault="009308C8" w:rsidP="009308C8">
            <w:pPr>
              <w:suppressAutoHyphens/>
              <w:jc w:val="right"/>
              <w:rPr>
                <w:sz w:val="20"/>
                <w:szCs w:val="20"/>
              </w:rPr>
            </w:pPr>
            <w:r w:rsidRPr="009308C8">
              <w:rPr>
                <w:sz w:val="20"/>
                <w:szCs w:val="20"/>
              </w:rPr>
              <w:t>10</w:t>
            </w:r>
            <w:r w:rsidR="000C3121">
              <w:rPr>
                <w:sz w:val="20"/>
                <w:szCs w:val="20"/>
              </w:rPr>
              <w:t>,</w:t>
            </w:r>
            <w:r w:rsidRPr="009308C8">
              <w:rPr>
                <w:sz w:val="20"/>
                <w:szCs w:val="20"/>
              </w:rPr>
              <w:t>91</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47AB171F" w14:textId="77777777" w:rsidR="009308C8" w:rsidRPr="009308C8" w:rsidRDefault="009308C8" w:rsidP="009308C8">
            <w:pPr>
              <w:suppressAutoHyphens/>
              <w:jc w:val="center"/>
              <w:rPr>
                <w:sz w:val="20"/>
                <w:szCs w:val="20"/>
                <w:lang w:eastAsia="en-CA"/>
              </w:rPr>
            </w:pPr>
            <w:r w:rsidRPr="009308C8">
              <w:rPr>
                <w:sz w:val="20"/>
                <w:szCs w:val="20"/>
                <w:lang w:eastAsia="en-CA"/>
              </w:rPr>
              <w:t>3</w:t>
            </w:r>
            <w:r w:rsidR="000C3121">
              <w:rPr>
                <w:sz w:val="20"/>
                <w:szCs w:val="20"/>
                <w:lang w:eastAsia="en-CA"/>
              </w:rPr>
              <w:t>,</w:t>
            </w:r>
            <w:r w:rsidRPr="009308C8">
              <w:rPr>
                <w:sz w:val="20"/>
                <w:szCs w:val="20"/>
                <w:lang w:eastAsia="en-CA"/>
              </w:rPr>
              <w:t>0</w:t>
            </w:r>
          </w:p>
        </w:tc>
      </w:tr>
      <w:tr w:rsidR="009308C8" w:rsidRPr="009308C8" w14:paraId="0B35DB29"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61A7A30" w14:textId="77777777" w:rsidR="009308C8" w:rsidRPr="009308C8" w:rsidRDefault="009308C8" w:rsidP="009308C8">
            <w:pPr>
              <w:suppressAutoHyphens/>
              <w:jc w:val="left"/>
              <w:rPr>
                <w:sz w:val="20"/>
                <w:szCs w:val="20"/>
                <w:lang w:eastAsia="en-CA"/>
              </w:rPr>
            </w:pPr>
            <w:r w:rsidRPr="009308C8">
              <w:rPr>
                <w:b/>
                <w:bCs/>
                <w:i/>
                <w:iCs/>
                <w:sz w:val="20"/>
                <w:szCs w:val="20"/>
                <w:lang w:val="fr-FR" w:eastAsia="en-CA"/>
              </w:rPr>
              <w:t>Sous-total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0CE63B9" w14:textId="77777777" w:rsidR="009308C8" w:rsidRPr="009308C8" w:rsidRDefault="009308C8" w:rsidP="009308C8">
            <w:pPr>
              <w:suppressAutoHyphens/>
              <w:jc w:val="right"/>
              <w:rPr>
                <w:b/>
                <w:bCs/>
                <w:i/>
                <w:iCs/>
                <w:sz w:val="20"/>
                <w:szCs w:val="20"/>
              </w:rPr>
            </w:pPr>
            <w:r w:rsidRPr="009308C8">
              <w:rPr>
                <w:b/>
                <w:bCs/>
                <w:i/>
                <w:iCs/>
                <w:sz w:val="20"/>
                <w:szCs w:val="20"/>
              </w:rPr>
              <w:t>221</w:t>
            </w:r>
            <w:r w:rsidR="000C3121">
              <w:rPr>
                <w:b/>
                <w:bCs/>
                <w:i/>
                <w:iCs/>
                <w:sz w:val="20"/>
                <w:szCs w:val="20"/>
              </w:rPr>
              <w:t>,</w:t>
            </w:r>
            <w:r w:rsidRPr="009308C8">
              <w:rPr>
                <w:b/>
                <w:bCs/>
                <w:i/>
                <w:iCs/>
                <w:sz w:val="20"/>
                <w:szCs w:val="20"/>
              </w:rPr>
              <w:t>23</w:t>
            </w:r>
          </w:p>
        </w:tc>
        <w:tc>
          <w:tcPr>
            <w:tcW w:w="625" w:type="pct"/>
            <w:tcBorders>
              <w:top w:val="single" w:sz="4" w:space="0" w:color="auto"/>
              <w:left w:val="nil"/>
              <w:bottom w:val="single" w:sz="4" w:space="0" w:color="auto"/>
              <w:right w:val="single" w:sz="4" w:space="0" w:color="auto"/>
            </w:tcBorders>
            <w:tcMar>
              <w:left w:w="85" w:type="dxa"/>
              <w:right w:w="85" w:type="dxa"/>
            </w:tcMar>
          </w:tcPr>
          <w:p w14:paraId="08D47359" w14:textId="77777777" w:rsidR="009308C8" w:rsidRPr="009308C8" w:rsidRDefault="009308C8" w:rsidP="009308C8">
            <w:pPr>
              <w:suppressAutoHyphens/>
              <w:jc w:val="right"/>
              <w:rPr>
                <w:b/>
                <w:bCs/>
                <w:i/>
                <w:iCs/>
                <w:sz w:val="20"/>
                <w:szCs w:val="20"/>
              </w:rPr>
            </w:pPr>
            <w:r w:rsidRPr="009308C8">
              <w:rPr>
                <w:b/>
                <w:bCs/>
                <w:i/>
                <w:iCs/>
                <w:sz w:val="20"/>
                <w:szCs w:val="20"/>
              </w:rPr>
              <w:t>0</w:t>
            </w:r>
            <w:r w:rsidR="000C3121">
              <w:rPr>
                <w:b/>
                <w:bCs/>
                <w:i/>
                <w:iCs/>
                <w:sz w:val="20"/>
                <w:szCs w:val="20"/>
              </w:rPr>
              <w:t>,</w:t>
            </w:r>
            <w:r w:rsidRPr="009308C8">
              <w:rPr>
                <w:b/>
                <w:bCs/>
                <w:i/>
                <w:iCs/>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59C738" w14:textId="77777777" w:rsidR="009308C8" w:rsidRPr="009308C8" w:rsidRDefault="009308C8" w:rsidP="009308C8">
            <w:pPr>
              <w:suppressAutoHyphens/>
              <w:jc w:val="right"/>
              <w:rPr>
                <w:b/>
                <w:bCs/>
                <w:i/>
                <w:iCs/>
                <w:sz w:val="20"/>
                <w:szCs w:val="20"/>
              </w:rPr>
            </w:pPr>
            <w:r w:rsidRPr="009308C8">
              <w:rPr>
                <w:b/>
                <w:bCs/>
                <w:i/>
                <w:iCs/>
                <w:sz w:val="20"/>
                <w:szCs w:val="20"/>
              </w:rPr>
              <w:t>40</w:t>
            </w:r>
            <w:r w:rsidR="000C3121">
              <w:rPr>
                <w:b/>
                <w:bCs/>
                <w:i/>
                <w:iCs/>
                <w:sz w:val="20"/>
                <w:szCs w:val="20"/>
              </w:rPr>
              <w:t>,</w:t>
            </w:r>
            <w:r w:rsidRPr="009308C8">
              <w:rPr>
                <w:b/>
                <w:bCs/>
                <w:i/>
                <w:iCs/>
                <w:sz w:val="20"/>
                <w:szCs w:val="20"/>
              </w:rPr>
              <w:t>25</w:t>
            </w:r>
          </w:p>
        </w:tc>
        <w:tc>
          <w:tcPr>
            <w:tcW w:w="625" w:type="pct"/>
            <w:tcBorders>
              <w:top w:val="single" w:sz="4" w:space="0" w:color="auto"/>
              <w:left w:val="nil"/>
              <w:bottom w:val="single" w:sz="4" w:space="0" w:color="auto"/>
              <w:right w:val="single" w:sz="4" w:space="0" w:color="auto"/>
            </w:tcBorders>
            <w:tcMar>
              <w:left w:w="85" w:type="dxa"/>
              <w:right w:w="85" w:type="dxa"/>
            </w:tcMar>
          </w:tcPr>
          <w:p w14:paraId="643C82ED" w14:textId="77777777" w:rsidR="009308C8" w:rsidRPr="009308C8" w:rsidRDefault="009308C8" w:rsidP="009308C8">
            <w:pPr>
              <w:suppressAutoHyphens/>
              <w:jc w:val="right"/>
              <w:rPr>
                <w:b/>
                <w:bCs/>
                <w:i/>
                <w:iCs/>
                <w:sz w:val="20"/>
                <w:szCs w:val="20"/>
              </w:rPr>
            </w:pPr>
            <w:r w:rsidRPr="009308C8">
              <w:rPr>
                <w:b/>
                <w:bCs/>
                <w:i/>
                <w:iCs/>
                <w:sz w:val="20"/>
                <w:szCs w:val="20"/>
              </w:rPr>
              <w:t>0</w:t>
            </w:r>
            <w:r w:rsidR="000C3121">
              <w:rPr>
                <w:b/>
                <w:bCs/>
                <w:i/>
                <w:iCs/>
                <w:sz w:val="20"/>
                <w:szCs w:val="20"/>
              </w:rPr>
              <w:t>,</w:t>
            </w:r>
            <w:r w:rsidRPr="009308C8">
              <w:rPr>
                <w:b/>
                <w:bCs/>
                <w:i/>
                <w:iCs/>
                <w:sz w:val="20"/>
                <w:szCs w:val="20"/>
              </w:rPr>
              <w:t>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779C83" w14:textId="77777777" w:rsidR="009308C8" w:rsidRPr="009308C8" w:rsidRDefault="009308C8" w:rsidP="009308C8">
            <w:pPr>
              <w:suppressAutoHyphens/>
              <w:jc w:val="right"/>
              <w:rPr>
                <w:b/>
                <w:bCs/>
                <w:i/>
                <w:iCs/>
                <w:sz w:val="20"/>
                <w:szCs w:val="20"/>
              </w:rPr>
            </w:pPr>
            <w:r w:rsidRPr="009308C8">
              <w:rPr>
                <w:b/>
                <w:bCs/>
                <w:i/>
                <w:iCs/>
                <w:sz w:val="20"/>
                <w:szCs w:val="20"/>
              </w:rPr>
              <w:t>0</w:t>
            </w:r>
            <w:r w:rsidR="000C3121">
              <w:rPr>
                <w:b/>
                <w:bCs/>
                <w:i/>
                <w:iCs/>
                <w:sz w:val="20"/>
                <w:szCs w:val="20"/>
              </w:rPr>
              <w:t>,</w:t>
            </w:r>
            <w:r w:rsidRPr="009308C8">
              <w:rPr>
                <w:b/>
                <w:bCs/>
                <w:i/>
                <w:iCs/>
                <w:sz w:val="20"/>
                <w:szCs w:val="20"/>
              </w:rPr>
              <w:t>00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BBFBF9" w14:textId="77777777" w:rsidR="009308C8" w:rsidRPr="009308C8" w:rsidRDefault="009308C8" w:rsidP="009308C8">
            <w:pPr>
              <w:suppressAutoHyphens/>
              <w:jc w:val="right"/>
              <w:rPr>
                <w:b/>
                <w:bCs/>
                <w:i/>
                <w:iCs/>
                <w:sz w:val="20"/>
                <w:szCs w:val="20"/>
              </w:rPr>
            </w:pPr>
            <w:r w:rsidRPr="009308C8">
              <w:rPr>
                <w:b/>
                <w:bCs/>
                <w:i/>
                <w:iCs/>
                <w:sz w:val="20"/>
                <w:szCs w:val="20"/>
              </w:rPr>
              <w:t>261</w:t>
            </w:r>
            <w:r w:rsidR="000C3121">
              <w:rPr>
                <w:b/>
                <w:bCs/>
                <w:i/>
                <w:iCs/>
                <w:sz w:val="20"/>
                <w:szCs w:val="20"/>
              </w:rPr>
              <w:t>,</w:t>
            </w:r>
            <w:r w:rsidRPr="009308C8">
              <w:rPr>
                <w:b/>
                <w:bCs/>
                <w:i/>
                <w:iCs/>
                <w:sz w:val="20"/>
                <w:szCs w:val="20"/>
              </w:rPr>
              <w:t>68</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51BE43A4" w14:textId="77777777" w:rsidR="009308C8" w:rsidRPr="009308C8" w:rsidRDefault="009308C8" w:rsidP="009308C8">
            <w:pPr>
              <w:suppressAutoHyphens/>
              <w:jc w:val="center"/>
              <w:rPr>
                <w:b/>
                <w:bCs/>
                <w:i/>
                <w:iCs/>
                <w:sz w:val="20"/>
                <w:szCs w:val="20"/>
              </w:rPr>
            </w:pPr>
            <w:r w:rsidRPr="009308C8">
              <w:rPr>
                <w:b/>
                <w:bCs/>
                <w:i/>
                <w:iCs/>
                <w:sz w:val="20"/>
                <w:szCs w:val="20"/>
              </w:rPr>
              <w:t>71</w:t>
            </w:r>
            <w:r w:rsidR="000C3121">
              <w:rPr>
                <w:b/>
                <w:bCs/>
                <w:i/>
                <w:iCs/>
                <w:sz w:val="20"/>
                <w:szCs w:val="20"/>
              </w:rPr>
              <w:t>,</w:t>
            </w:r>
            <w:r w:rsidRPr="009308C8">
              <w:rPr>
                <w:b/>
                <w:bCs/>
                <w:i/>
                <w:iCs/>
                <w:sz w:val="20"/>
                <w:szCs w:val="20"/>
              </w:rPr>
              <w:t>8</w:t>
            </w:r>
          </w:p>
        </w:tc>
      </w:tr>
      <w:tr w:rsidR="009308C8" w:rsidRPr="00B0185D" w14:paraId="345FBDA3" w14:textId="77777777" w:rsidTr="009308C8">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2C257755" w14:textId="77777777" w:rsidR="009308C8" w:rsidRPr="00AB50FE" w:rsidRDefault="009308C8" w:rsidP="009308C8">
            <w:pPr>
              <w:keepNext/>
              <w:suppressAutoHyphens/>
              <w:ind w:left="522"/>
              <w:jc w:val="center"/>
              <w:rPr>
                <w:b/>
                <w:bCs/>
                <w:sz w:val="20"/>
                <w:szCs w:val="20"/>
                <w:lang w:val="fr-FR"/>
              </w:rPr>
            </w:pPr>
            <w:r w:rsidRPr="009308C8">
              <w:rPr>
                <w:b/>
                <w:bCs/>
                <w:sz w:val="20"/>
                <w:szCs w:val="20"/>
                <w:lang w:val="fr-FR" w:eastAsia="en-CA"/>
              </w:rPr>
              <w:t>Sous-secteurs de la climatisation</w:t>
            </w:r>
          </w:p>
        </w:tc>
      </w:tr>
      <w:tr w:rsidR="009308C8" w:rsidRPr="009308C8" w14:paraId="603AEC2F"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57FAF42C" w14:textId="77777777" w:rsidR="009308C8" w:rsidRPr="009308C8" w:rsidRDefault="009308C8" w:rsidP="009308C8">
            <w:pPr>
              <w:suppressAutoHyphens/>
              <w:jc w:val="left"/>
              <w:rPr>
                <w:sz w:val="20"/>
                <w:szCs w:val="20"/>
                <w:lang w:eastAsia="en-CA"/>
              </w:rPr>
            </w:pPr>
            <w:r w:rsidRPr="009308C8">
              <w:rPr>
                <w:sz w:val="20"/>
                <w:szCs w:val="20"/>
                <w:lang w:val="fr-FR" w:eastAsia="en-CA"/>
              </w:rPr>
              <w:t>Résidentielle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7633A5"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3EA81DDA" w14:textId="77777777" w:rsidR="009308C8" w:rsidRPr="009308C8" w:rsidRDefault="009308C8" w:rsidP="009308C8">
            <w:pPr>
              <w:suppressAutoHyphens/>
              <w:jc w:val="right"/>
              <w:rPr>
                <w:sz w:val="20"/>
                <w:szCs w:val="20"/>
                <w:lang w:eastAsia="en-CA"/>
              </w:rPr>
            </w:pPr>
            <w:r w:rsidRPr="009308C8">
              <w:rPr>
                <w:sz w:val="20"/>
                <w:szCs w:val="20"/>
                <w:lang w:eastAsia="en-CA"/>
              </w:rPr>
              <w:t>1</w:t>
            </w:r>
            <w:r w:rsidR="000C3121">
              <w:rPr>
                <w:sz w:val="20"/>
                <w:szCs w:val="20"/>
                <w:lang w:eastAsia="en-CA"/>
              </w:rPr>
              <w:t>,</w:t>
            </w:r>
            <w:r w:rsidRPr="009308C8">
              <w:rPr>
                <w:sz w:val="20"/>
                <w:szCs w:val="20"/>
                <w:lang w:eastAsia="en-CA"/>
              </w:rPr>
              <w:t>49</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28E1706"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3016316C"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72D9D1" w14:textId="77777777" w:rsidR="009308C8" w:rsidRPr="009308C8" w:rsidRDefault="009308C8" w:rsidP="009308C8">
            <w:pPr>
              <w:suppressAutoHyphens/>
              <w:jc w:val="right"/>
              <w:rPr>
                <w:sz w:val="20"/>
                <w:szCs w:val="20"/>
                <w:lang w:eastAsia="en-CA"/>
              </w:rPr>
            </w:pPr>
            <w:r w:rsidRPr="009308C8">
              <w:rPr>
                <w:sz w:val="20"/>
                <w:szCs w:val="20"/>
                <w:lang w:eastAsia="en-CA"/>
              </w:rPr>
              <w:t>62</w:t>
            </w:r>
            <w:r w:rsidR="000C3121">
              <w:rPr>
                <w:sz w:val="20"/>
                <w:szCs w:val="20"/>
                <w:lang w:eastAsia="en-CA"/>
              </w:rPr>
              <w:t>,</w:t>
            </w:r>
            <w:r w:rsidRPr="009308C8">
              <w:rPr>
                <w:sz w:val="20"/>
                <w:szCs w:val="20"/>
                <w:lang w:eastAsia="en-CA"/>
              </w:rPr>
              <w:t>11</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1B221B" w14:textId="77777777" w:rsidR="009308C8" w:rsidRPr="009308C8" w:rsidRDefault="009308C8" w:rsidP="009308C8">
            <w:pPr>
              <w:suppressAutoHyphens/>
              <w:jc w:val="right"/>
              <w:rPr>
                <w:sz w:val="20"/>
                <w:szCs w:val="20"/>
                <w:lang w:eastAsia="en-CA"/>
              </w:rPr>
            </w:pPr>
            <w:r w:rsidRPr="009308C8">
              <w:rPr>
                <w:sz w:val="20"/>
                <w:szCs w:val="20"/>
                <w:lang w:eastAsia="en-CA"/>
              </w:rPr>
              <w:t>63</w:t>
            </w:r>
            <w:r w:rsidR="000C3121">
              <w:rPr>
                <w:sz w:val="20"/>
                <w:szCs w:val="20"/>
                <w:lang w:eastAsia="en-CA"/>
              </w:rPr>
              <w:t>,</w:t>
            </w:r>
            <w:r w:rsidRPr="009308C8">
              <w:rPr>
                <w:sz w:val="20"/>
                <w:szCs w:val="20"/>
                <w:lang w:eastAsia="en-CA"/>
              </w:rPr>
              <w:t>60</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66F85753" w14:textId="77777777" w:rsidR="009308C8" w:rsidRPr="009308C8" w:rsidRDefault="009308C8" w:rsidP="009308C8">
            <w:pPr>
              <w:suppressAutoHyphens/>
              <w:jc w:val="center"/>
              <w:rPr>
                <w:sz w:val="20"/>
                <w:szCs w:val="20"/>
                <w:lang w:eastAsia="en-CA"/>
              </w:rPr>
            </w:pPr>
            <w:r w:rsidRPr="009308C8">
              <w:rPr>
                <w:sz w:val="20"/>
                <w:szCs w:val="20"/>
                <w:lang w:eastAsia="en-CA"/>
              </w:rPr>
              <w:t>17</w:t>
            </w:r>
            <w:r w:rsidR="000C3121">
              <w:rPr>
                <w:sz w:val="20"/>
                <w:szCs w:val="20"/>
                <w:lang w:eastAsia="en-CA"/>
              </w:rPr>
              <w:t>,</w:t>
            </w:r>
            <w:r w:rsidRPr="009308C8">
              <w:rPr>
                <w:sz w:val="20"/>
                <w:szCs w:val="20"/>
                <w:lang w:eastAsia="en-CA"/>
              </w:rPr>
              <w:t>4</w:t>
            </w:r>
          </w:p>
        </w:tc>
      </w:tr>
      <w:tr w:rsidR="009308C8" w:rsidRPr="009308C8" w14:paraId="26F6EC1A"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F83A988" w14:textId="77777777" w:rsidR="009308C8" w:rsidRPr="009308C8" w:rsidRDefault="009308C8" w:rsidP="009308C8">
            <w:pPr>
              <w:suppressAutoHyphens/>
              <w:jc w:val="left"/>
              <w:rPr>
                <w:sz w:val="20"/>
                <w:szCs w:val="20"/>
                <w:lang w:eastAsia="en-CA"/>
              </w:rPr>
            </w:pPr>
            <w:r w:rsidRPr="009308C8">
              <w:rPr>
                <w:sz w:val="20"/>
                <w:szCs w:val="20"/>
                <w:lang w:val="fr-FR" w:eastAsia="en-CA"/>
              </w:rPr>
              <w:t>Commerciale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90B93D0"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1C323807"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14</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9C377D"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D09932B"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5FD3E0" w14:textId="77777777" w:rsidR="009308C8" w:rsidRPr="009308C8" w:rsidRDefault="009308C8" w:rsidP="009308C8">
            <w:pPr>
              <w:suppressAutoHyphens/>
              <w:jc w:val="right"/>
              <w:rPr>
                <w:sz w:val="20"/>
                <w:szCs w:val="20"/>
                <w:lang w:eastAsia="en-CA"/>
              </w:rPr>
            </w:pPr>
            <w:r w:rsidRPr="009308C8">
              <w:rPr>
                <w:sz w:val="20"/>
                <w:szCs w:val="20"/>
                <w:lang w:eastAsia="en-CA"/>
              </w:rPr>
              <w:t>29</w:t>
            </w:r>
            <w:r w:rsidR="000C3121">
              <w:rPr>
                <w:sz w:val="20"/>
                <w:szCs w:val="20"/>
                <w:lang w:eastAsia="en-CA"/>
              </w:rPr>
              <w:t>,</w:t>
            </w:r>
            <w:r w:rsidRPr="009308C8">
              <w:rPr>
                <w:sz w:val="20"/>
                <w:szCs w:val="20"/>
                <w:lang w:eastAsia="en-CA"/>
              </w:rPr>
              <w:t>55</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5030EF" w14:textId="77777777" w:rsidR="009308C8" w:rsidRPr="009308C8" w:rsidRDefault="009308C8" w:rsidP="009308C8">
            <w:pPr>
              <w:suppressAutoHyphens/>
              <w:jc w:val="right"/>
              <w:rPr>
                <w:sz w:val="20"/>
                <w:szCs w:val="20"/>
                <w:lang w:eastAsia="en-CA"/>
              </w:rPr>
            </w:pPr>
            <w:r w:rsidRPr="009308C8">
              <w:rPr>
                <w:sz w:val="20"/>
                <w:szCs w:val="20"/>
                <w:lang w:eastAsia="en-CA"/>
              </w:rPr>
              <w:t>29</w:t>
            </w:r>
            <w:r w:rsidR="000C3121">
              <w:rPr>
                <w:sz w:val="20"/>
                <w:szCs w:val="20"/>
                <w:lang w:eastAsia="en-CA"/>
              </w:rPr>
              <w:t>,</w:t>
            </w:r>
            <w:r w:rsidRPr="009308C8">
              <w:rPr>
                <w:sz w:val="20"/>
                <w:szCs w:val="20"/>
                <w:lang w:eastAsia="en-CA"/>
              </w:rPr>
              <w:t>69</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257224B5" w14:textId="77777777" w:rsidR="009308C8" w:rsidRPr="009308C8" w:rsidRDefault="009308C8" w:rsidP="009308C8">
            <w:pPr>
              <w:suppressAutoHyphens/>
              <w:jc w:val="center"/>
              <w:rPr>
                <w:sz w:val="20"/>
                <w:szCs w:val="20"/>
                <w:lang w:eastAsia="en-CA"/>
              </w:rPr>
            </w:pPr>
            <w:r w:rsidRPr="009308C8">
              <w:rPr>
                <w:sz w:val="20"/>
                <w:szCs w:val="20"/>
                <w:lang w:eastAsia="en-CA"/>
              </w:rPr>
              <w:t>8</w:t>
            </w:r>
            <w:r w:rsidR="000C3121">
              <w:rPr>
                <w:sz w:val="20"/>
                <w:szCs w:val="20"/>
                <w:lang w:eastAsia="en-CA"/>
              </w:rPr>
              <w:t>,</w:t>
            </w:r>
            <w:r w:rsidRPr="009308C8">
              <w:rPr>
                <w:sz w:val="20"/>
                <w:szCs w:val="20"/>
                <w:lang w:eastAsia="en-CA"/>
              </w:rPr>
              <w:t>1</w:t>
            </w:r>
          </w:p>
        </w:tc>
      </w:tr>
      <w:tr w:rsidR="009308C8" w:rsidRPr="009308C8" w14:paraId="26012BD2"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9CC6BB2" w14:textId="77777777" w:rsidR="009308C8" w:rsidRPr="009308C8" w:rsidRDefault="009308C8" w:rsidP="009308C8">
            <w:pPr>
              <w:suppressAutoHyphens/>
              <w:jc w:val="left"/>
              <w:rPr>
                <w:sz w:val="20"/>
                <w:szCs w:val="20"/>
                <w:lang w:eastAsia="en-CA"/>
              </w:rPr>
            </w:pPr>
            <w:r w:rsidRPr="009308C8">
              <w:rPr>
                <w:sz w:val="20"/>
                <w:szCs w:val="20"/>
                <w:lang w:val="fr-FR" w:eastAsia="en-CA"/>
              </w:rPr>
              <w:t>Mobile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24C8C17" w14:textId="77777777" w:rsidR="009308C8" w:rsidRPr="009308C8" w:rsidRDefault="009308C8" w:rsidP="009308C8">
            <w:pPr>
              <w:suppressAutoHyphens/>
              <w:jc w:val="right"/>
              <w:rPr>
                <w:sz w:val="20"/>
                <w:szCs w:val="20"/>
                <w:lang w:eastAsia="en-CA"/>
              </w:rPr>
            </w:pPr>
            <w:r w:rsidRPr="009308C8">
              <w:rPr>
                <w:sz w:val="20"/>
                <w:szCs w:val="20"/>
                <w:lang w:eastAsia="en-CA"/>
              </w:rPr>
              <w:t>9</w:t>
            </w:r>
            <w:r w:rsidR="000C3121">
              <w:rPr>
                <w:sz w:val="20"/>
                <w:szCs w:val="20"/>
                <w:lang w:eastAsia="en-CA"/>
              </w:rPr>
              <w:t>,</w:t>
            </w:r>
            <w:r w:rsidRPr="009308C8">
              <w:rPr>
                <w:sz w:val="20"/>
                <w:szCs w:val="20"/>
                <w:lang w:eastAsia="en-CA"/>
              </w:rPr>
              <w:t>54</w:t>
            </w:r>
          </w:p>
        </w:tc>
        <w:tc>
          <w:tcPr>
            <w:tcW w:w="625" w:type="pct"/>
            <w:tcBorders>
              <w:top w:val="single" w:sz="4" w:space="0" w:color="auto"/>
              <w:left w:val="nil"/>
              <w:bottom w:val="single" w:sz="4" w:space="0" w:color="auto"/>
              <w:right w:val="single" w:sz="4" w:space="0" w:color="auto"/>
            </w:tcBorders>
            <w:tcMar>
              <w:left w:w="85" w:type="dxa"/>
              <w:right w:w="85" w:type="dxa"/>
            </w:tcMar>
          </w:tcPr>
          <w:p w14:paraId="2DA734EF"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A681DB"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48D0578B" w14:textId="77777777" w:rsidR="009308C8" w:rsidRPr="009308C8" w:rsidRDefault="009308C8" w:rsidP="009308C8">
            <w:pPr>
              <w:suppressAutoHyphens/>
              <w:jc w:val="right"/>
              <w:rPr>
                <w:sz w:val="20"/>
                <w:szCs w:val="20"/>
                <w:lang w:eastAsia="en-CA"/>
              </w:rPr>
            </w:pPr>
            <w:r w:rsidRPr="009308C8">
              <w:rPr>
                <w:sz w:val="20"/>
                <w:szCs w:val="20"/>
              </w:rPr>
              <w:t>0</w:t>
            </w:r>
            <w:r w:rsidR="000C3121">
              <w:rPr>
                <w:sz w:val="20"/>
                <w:szCs w:val="20"/>
              </w:rPr>
              <w:t>,</w:t>
            </w:r>
            <w:r w:rsidRPr="009308C8">
              <w:rPr>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BBB570C" w14:textId="77777777" w:rsidR="009308C8" w:rsidRPr="009308C8" w:rsidRDefault="009308C8" w:rsidP="009308C8">
            <w:pPr>
              <w:suppressAutoHyphens/>
              <w:jc w:val="right"/>
              <w:rPr>
                <w:sz w:val="20"/>
                <w:szCs w:val="20"/>
                <w:lang w:eastAsia="en-CA"/>
              </w:rPr>
            </w:pPr>
            <w:r w:rsidRPr="009308C8">
              <w:rPr>
                <w:sz w:val="20"/>
                <w:szCs w:val="20"/>
                <w:lang w:eastAsia="en-CA"/>
              </w:rPr>
              <w:t>0</w:t>
            </w:r>
            <w:r w:rsidR="000C3121">
              <w:rPr>
                <w:sz w:val="20"/>
                <w:szCs w:val="20"/>
                <w:lang w:eastAsia="en-CA"/>
              </w:rPr>
              <w:t>,</w:t>
            </w:r>
            <w:r w:rsidRPr="009308C8">
              <w:rPr>
                <w:sz w:val="20"/>
                <w:szCs w:val="20"/>
                <w:lang w:eastAsia="en-CA"/>
              </w:rPr>
              <w:t>00</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D075940" w14:textId="77777777" w:rsidR="009308C8" w:rsidRPr="009308C8" w:rsidRDefault="009308C8" w:rsidP="009308C8">
            <w:pPr>
              <w:suppressAutoHyphens/>
              <w:jc w:val="right"/>
              <w:rPr>
                <w:sz w:val="20"/>
                <w:szCs w:val="20"/>
                <w:lang w:eastAsia="en-CA"/>
              </w:rPr>
            </w:pPr>
            <w:r w:rsidRPr="009308C8">
              <w:rPr>
                <w:sz w:val="20"/>
                <w:szCs w:val="20"/>
                <w:lang w:eastAsia="en-CA"/>
              </w:rPr>
              <w:t>9</w:t>
            </w:r>
            <w:r w:rsidR="000C3121">
              <w:rPr>
                <w:sz w:val="20"/>
                <w:szCs w:val="20"/>
                <w:lang w:eastAsia="en-CA"/>
              </w:rPr>
              <w:t>,</w:t>
            </w:r>
            <w:r w:rsidRPr="009308C8">
              <w:rPr>
                <w:sz w:val="20"/>
                <w:szCs w:val="20"/>
                <w:lang w:eastAsia="en-CA"/>
              </w:rPr>
              <w:t>54</w:t>
            </w:r>
          </w:p>
        </w:tc>
        <w:tc>
          <w:tcPr>
            <w:tcW w:w="60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F7C9AF" w14:textId="77777777" w:rsidR="009308C8" w:rsidRPr="009308C8" w:rsidRDefault="009308C8" w:rsidP="009308C8">
            <w:pPr>
              <w:suppressAutoHyphens/>
              <w:jc w:val="center"/>
              <w:rPr>
                <w:sz w:val="20"/>
                <w:szCs w:val="20"/>
                <w:lang w:eastAsia="en-CA"/>
              </w:rPr>
            </w:pPr>
            <w:r w:rsidRPr="009308C8">
              <w:rPr>
                <w:sz w:val="20"/>
                <w:szCs w:val="20"/>
                <w:lang w:eastAsia="en-CA"/>
              </w:rPr>
              <w:t>2</w:t>
            </w:r>
            <w:r w:rsidR="000C3121">
              <w:rPr>
                <w:sz w:val="20"/>
                <w:szCs w:val="20"/>
                <w:lang w:eastAsia="en-CA"/>
              </w:rPr>
              <w:t>,</w:t>
            </w:r>
            <w:r w:rsidRPr="009308C8">
              <w:rPr>
                <w:sz w:val="20"/>
                <w:szCs w:val="20"/>
                <w:lang w:eastAsia="en-CA"/>
              </w:rPr>
              <w:t>6</w:t>
            </w:r>
          </w:p>
        </w:tc>
      </w:tr>
      <w:tr w:rsidR="009308C8" w:rsidRPr="009308C8" w14:paraId="514DDB29"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5FAEAD6" w14:textId="77777777" w:rsidR="009308C8" w:rsidRPr="009308C8" w:rsidRDefault="009308C8" w:rsidP="009308C8">
            <w:pPr>
              <w:suppressAutoHyphens/>
              <w:ind w:right="84"/>
              <w:jc w:val="left"/>
              <w:rPr>
                <w:b/>
                <w:bCs/>
                <w:i/>
                <w:iCs/>
                <w:sz w:val="20"/>
                <w:szCs w:val="20"/>
                <w:lang w:eastAsia="en-CA"/>
              </w:rPr>
            </w:pPr>
            <w:r w:rsidRPr="009308C8">
              <w:rPr>
                <w:b/>
                <w:bCs/>
                <w:i/>
                <w:iCs/>
                <w:sz w:val="20"/>
                <w:szCs w:val="20"/>
                <w:lang w:val="fr-FR" w:eastAsia="en-CA"/>
              </w:rPr>
              <w:t>Sous-total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0FDB86" w14:textId="77777777" w:rsidR="009308C8" w:rsidRPr="009308C8" w:rsidRDefault="009308C8" w:rsidP="009308C8">
            <w:pPr>
              <w:suppressAutoHyphens/>
              <w:jc w:val="right"/>
              <w:rPr>
                <w:b/>
                <w:bCs/>
                <w:i/>
                <w:iCs/>
                <w:sz w:val="20"/>
                <w:szCs w:val="20"/>
              </w:rPr>
            </w:pPr>
            <w:r w:rsidRPr="009308C8">
              <w:rPr>
                <w:b/>
                <w:bCs/>
                <w:i/>
                <w:iCs/>
                <w:sz w:val="20"/>
                <w:szCs w:val="20"/>
              </w:rPr>
              <w:t>9</w:t>
            </w:r>
            <w:r w:rsidR="000C3121">
              <w:rPr>
                <w:b/>
                <w:bCs/>
                <w:i/>
                <w:iCs/>
                <w:sz w:val="20"/>
                <w:szCs w:val="20"/>
              </w:rPr>
              <w:t>,</w:t>
            </w:r>
            <w:r w:rsidRPr="009308C8">
              <w:rPr>
                <w:b/>
                <w:bCs/>
                <w:i/>
                <w:iCs/>
                <w:sz w:val="20"/>
                <w:szCs w:val="20"/>
              </w:rPr>
              <w:t>54</w:t>
            </w:r>
          </w:p>
        </w:tc>
        <w:tc>
          <w:tcPr>
            <w:tcW w:w="625" w:type="pct"/>
            <w:tcBorders>
              <w:top w:val="single" w:sz="4" w:space="0" w:color="auto"/>
              <w:left w:val="nil"/>
              <w:bottom w:val="single" w:sz="4" w:space="0" w:color="auto"/>
              <w:right w:val="single" w:sz="4" w:space="0" w:color="auto"/>
            </w:tcBorders>
            <w:tcMar>
              <w:left w:w="85" w:type="dxa"/>
              <w:right w:w="85" w:type="dxa"/>
            </w:tcMar>
          </w:tcPr>
          <w:p w14:paraId="39657DF8" w14:textId="77777777" w:rsidR="009308C8" w:rsidRPr="009308C8" w:rsidRDefault="009308C8" w:rsidP="009308C8">
            <w:pPr>
              <w:suppressAutoHyphens/>
              <w:jc w:val="right"/>
              <w:rPr>
                <w:b/>
                <w:bCs/>
                <w:i/>
                <w:iCs/>
                <w:sz w:val="20"/>
                <w:szCs w:val="20"/>
              </w:rPr>
            </w:pPr>
            <w:r w:rsidRPr="009308C8">
              <w:rPr>
                <w:b/>
                <w:bCs/>
                <w:i/>
                <w:iCs/>
                <w:sz w:val="20"/>
                <w:szCs w:val="20"/>
              </w:rPr>
              <w:t>1</w:t>
            </w:r>
            <w:r w:rsidR="000C3121">
              <w:rPr>
                <w:b/>
                <w:bCs/>
                <w:i/>
                <w:iCs/>
                <w:sz w:val="20"/>
                <w:szCs w:val="20"/>
              </w:rPr>
              <w:t>,</w:t>
            </w:r>
            <w:r w:rsidRPr="009308C8">
              <w:rPr>
                <w:b/>
                <w:bCs/>
                <w:i/>
                <w:iCs/>
                <w:sz w:val="20"/>
                <w:szCs w:val="20"/>
              </w:rPr>
              <w:t>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9E6837" w14:textId="77777777" w:rsidR="009308C8" w:rsidRPr="009308C8" w:rsidRDefault="009308C8" w:rsidP="009308C8">
            <w:pPr>
              <w:suppressAutoHyphens/>
              <w:jc w:val="right"/>
              <w:rPr>
                <w:b/>
                <w:bCs/>
                <w:i/>
                <w:iCs/>
                <w:sz w:val="20"/>
                <w:szCs w:val="20"/>
              </w:rPr>
            </w:pPr>
            <w:r w:rsidRPr="009308C8">
              <w:rPr>
                <w:b/>
                <w:bCs/>
                <w:i/>
                <w:iCs/>
                <w:sz w:val="20"/>
                <w:szCs w:val="20"/>
              </w:rPr>
              <w:t>0</w:t>
            </w:r>
            <w:r w:rsidR="000C3121">
              <w:rPr>
                <w:b/>
                <w:bCs/>
                <w:i/>
                <w:iCs/>
                <w:sz w:val="20"/>
                <w:szCs w:val="20"/>
              </w:rPr>
              <w:t>,</w:t>
            </w:r>
            <w:r w:rsidRPr="009308C8">
              <w:rPr>
                <w:b/>
                <w:bCs/>
                <w:i/>
                <w:iCs/>
                <w:sz w:val="20"/>
                <w:szCs w:val="20"/>
              </w:rPr>
              <w:t>00</w:t>
            </w:r>
          </w:p>
        </w:tc>
        <w:tc>
          <w:tcPr>
            <w:tcW w:w="625" w:type="pct"/>
            <w:tcBorders>
              <w:top w:val="single" w:sz="4" w:space="0" w:color="auto"/>
              <w:left w:val="nil"/>
              <w:bottom w:val="single" w:sz="4" w:space="0" w:color="auto"/>
              <w:right w:val="single" w:sz="4" w:space="0" w:color="auto"/>
            </w:tcBorders>
            <w:tcMar>
              <w:left w:w="85" w:type="dxa"/>
              <w:right w:w="85" w:type="dxa"/>
            </w:tcMar>
          </w:tcPr>
          <w:p w14:paraId="2910C6A5" w14:textId="77777777" w:rsidR="009308C8" w:rsidRPr="009308C8" w:rsidRDefault="009308C8" w:rsidP="009308C8">
            <w:pPr>
              <w:suppressAutoHyphens/>
              <w:jc w:val="right"/>
              <w:rPr>
                <w:b/>
                <w:bCs/>
                <w:i/>
                <w:iCs/>
                <w:sz w:val="20"/>
                <w:szCs w:val="20"/>
              </w:rPr>
            </w:pPr>
            <w:r w:rsidRPr="009308C8">
              <w:rPr>
                <w:b/>
                <w:bCs/>
                <w:i/>
                <w:iCs/>
                <w:sz w:val="20"/>
                <w:szCs w:val="20"/>
              </w:rPr>
              <w:t>0</w:t>
            </w:r>
            <w:r w:rsidR="000C3121">
              <w:rPr>
                <w:b/>
                <w:bCs/>
                <w:i/>
                <w:iCs/>
                <w:sz w:val="20"/>
                <w:szCs w:val="20"/>
              </w:rPr>
              <w:t>,</w:t>
            </w:r>
            <w:r w:rsidRPr="009308C8">
              <w:rPr>
                <w:b/>
                <w:bCs/>
                <w:i/>
                <w:iCs/>
                <w:sz w:val="20"/>
                <w:szCs w:val="20"/>
              </w:rPr>
              <w:t>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A1786B" w14:textId="77777777" w:rsidR="009308C8" w:rsidRPr="009308C8" w:rsidRDefault="009308C8" w:rsidP="009308C8">
            <w:pPr>
              <w:suppressAutoHyphens/>
              <w:jc w:val="right"/>
              <w:rPr>
                <w:b/>
                <w:bCs/>
                <w:i/>
                <w:iCs/>
                <w:sz w:val="20"/>
                <w:szCs w:val="20"/>
              </w:rPr>
            </w:pPr>
            <w:r w:rsidRPr="009308C8">
              <w:rPr>
                <w:b/>
                <w:bCs/>
                <w:i/>
                <w:iCs/>
                <w:sz w:val="20"/>
                <w:szCs w:val="20"/>
              </w:rPr>
              <w:t>91</w:t>
            </w:r>
            <w:r w:rsidR="000C3121">
              <w:rPr>
                <w:b/>
                <w:bCs/>
                <w:i/>
                <w:iCs/>
                <w:sz w:val="20"/>
                <w:szCs w:val="20"/>
              </w:rPr>
              <w:t>,</w:t>
            </w:r>
            <w:r w:rsidRPr="009308C8">
              <w:rPr>
                <w:b/>
                <w:bCs/>
                <w:i/>
                <w:iCs/>
                <w:sz w:val="20"/>
                <w:szCs w:val="20"/>
              </w:rPr>
              <w:t>66</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95577E" w14:textId="77777777" w:rsidR="009308C8" w:rsidRPr="009308C8" w:rsidRDefault="009308C8" w:rsidP="009308C8">
            <w:pPr>
              <w:suppressAutoHyphens/>
              <w:jc w:val="right"/>
              <w:rPr>
                <w:b/>
                <w:bCs/>
                <w:i/>
                <w:iCs/>
                <w:sz w:val="20"/>
                <w:szCs w:val="20"/>
              </w:rPr>
            </w:pPr>
            <w:r w:rsidRPr="009308C8">
              <w:rPr>
                <w:b/>
                <w:bCs/>
                <w:i/>
                <w:iCs/>
                <w:sz w:val="20"/>
                <w:szCs w:val="20"/>
              </w:rPr>
              <w:t>102</w:t>
            </w:r>
            <w:r w:rsidR="000C3121">
              <w:rPr>
                <w:b/>
                <w:bCs/>
                <w:i/>
                <w:iCs/>
                <w:sz w:val="20"/>
                <w:szCs w:val="20"/>
              </w:rPr>
              <w:t>,</w:t>
            </w:r>
            <w:r w:rsidRPr="009308C8">
              <w:rPr>
                <w:b/>
                <w:bCs/>
                <w:i/>
                <w:iCs/>
                <w:sz w:val="20"/>
                <w:szCs w:val="20"/>
              </w:rPr>
              <w:t>83</w:t>
            </w:r>
          </w:p>
        </w:tc>
        <w:tc>
          <w:tcPr>
            <w:tcW w:w="60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04A6692" w14:textId="77777777" w:rsidR="009308C8" w:rsidRPr="009308C8" w:rsidRDefault="009308C8" w:rsidP="009308C8">
            <w:pPr>
              <w:suppressAutoHyphens/>
              <w:jc w:val="center"/>
              <w:rPr>
                <w:b/>
                <w:bCs/>
                <w:i/>
                <w:iCs/>
                <w:sz w:val="20"/>
                <w:szCs w:val="20"/>
              </w:rPr>
            </w:pPr>
            <w:r w:rsidRPr="009308C8">
              <w:rPr>
                <w:b/>
                <w:bCs/>
                <w:i/>
                <w:iCs/>
                <w:sz w:val="20"/>
                <w:szCs w:val="20"/>
              </w:rPr>
              <w:t>28</w:t>
            </w:r>
            <w:r w:rsidR="000C3121">
              <w:rPr>
                <w:b/>
                <w:bCs/>
                <w:i/>
                <w:iCs/>
                <w:sz w:val="20"/>
                <w:szCs w:val="20"/>
              </w:rPr>
              <w:t>,</w:t>
            </w:r>
            <w:r w:rsidRPr="009308C8">
              <w:rPr>
                <w:b/>
                <w:bCs/>
                <w:i/>
                <w:iCs/>
                <w:sz w:val="20"/>
                <w:szCs w:val="20"/>
              </w:rPr>
              <w:t>2</w:t>
            </w:r>
          </w:p>
        </w:tc>
      </w:tr>
      <w:tr w:rsidR="009308C8" w:rsidRPr="009308C8" w14:paraId="047691D8"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2DD91DB" w14:textId="77777777" w:rsidR="009308C8" w:rsidRPr="009308C8" w:rsidRDefault="009308C8" w:rsidP="009308C8">
            <w:pPr>
              <w:suppressAutoHyphens/>
              <w:ind w:right="84"/>
              <w:jc w:val="left"/>
              <w:rPr>
                <w:sz w:val="20"/>
                <w:szCs w:val="20"/>
                <w:lang w:eastAsia="en-CA"/>
              </w:rPr>
            </w:pPr>
            <w:r w:rsidRPr="009308C8">
              <w:rPr>
                <w:b/>
                <w:bCs/>
                <w:sz w:val="20"/>
                <w:szCs w:val="20"/>
                <w:lang w:val="fr-FR" w:eastAsia="en-CA"/>
              </w:rPr>
              <w:t>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314FDA" w14:textId="77777777" w:rsidR="009308C8" w:rsidRPr="009308C8" w:rsidRDefault="009308C8" w:rsidP="009308C8">
            <w:pPr>
              <w:suppressAutoHyphens/>
              <w:jc w:val="right"/>
              <w:rPr>
                <w:b/>
                <w:bCs/>
                <w:sz w:val="20"/>
                <w:szCs w:val="20"/>
                <w:lang w:eastAsia="en-CA"/>
              </w:rPr>
            </w:pPr>
            <w:r w:rsidRPr="009308C8">
              <w:rPr>
                <w:b/>
                <w:bCs/>
                <w:sz w:val="20"/>
                <w:szCs w:val="20"/>
                <w:lang w:eastAsia="en-CA"/>
              </w:rPr>
              <w:t>230</w:t>
            </w:r>
            <w:r w:rsidR="000C3121">
              <w:rPr>
                <w:b/>
                <w:bCs/>
                <w:sz w:val="20"/>
                <w:szCs w:val="20"/>
                <w:lang w:eastAsia="en-CA"/>
              </w:rPr>
              <w:t>,</w:t>
            </w:r>
            <w:r w:rsidRPr="009308C8">
              <w:rPr>
                <w:b/>
                <w:bCs/>
                <w:sz w:val="20"/>
                <w:szCs w:val="20"/>
                <w:lang w:eastAsia="en-CA"/>
              </w:rPr>
              <w:t>77</w:t>
            </w:r>
          </w:p>
        </w:tc>
        <w:tc>
          <w:tcPr>
            <w:tcW w:w="625" w:type="pct"/>
            <w:tcBorders>
              <w:top w:val="single" w:sz="4" w:space="0" w:color="auto"/>
              <w:left w:val="nil"/>
              <w:bottom w:val="single" w:sz="4" w:space="0" w:color="auto"/>
              <w:right w:val="single" w:sz="4" w:space="0" w:color="auto"/>
            </w:tcBorders>
            <w:tcMar>
              <w:left w:w="85" w:type="dxa"/>
              <w:right w:w="85" w:type="dxa"/>
            </w:tcMar>
          </w:tcPr>
          <w:p w14:paraId="73D16178" w14:textId="77777777" w:rsidR="009308C8" w:rsidRPr="009308C8" w:rsidRDefault="009308C8" w:rsidP="009308C8">
            <w:pPr>
              <w:suppressAutoHyphens/>
              <w:jc w:val="right"/>
              <w:rPr>
                <w:b/>
                <w:bCs/>
                <w:sz w:val="20"/>
                <w:szCs w:val="20"/>
                <w:lang w:eastAsia="en-CA"/>
              </w:rPr>
            </w:pPr>
            <w:r w:rsidRPr="009308C8">
              <w:rPr>
                <w:b/>
                <w:bCs/>
                <w:sz w:val="20"/>
                <w:szCs w:val="20"/>
                <w:lang w:eastAsia="en-CA"/>
              </w:rPr>
              <w:t>1</w:t>
            </w:r>
            <w:r w:rsidR="000C3121">
              <w:rPr>
                <w:b/>
                <w:bCs/>
                <w:sz w:val="20"/>
                <w:szCs w:val="20"/>
                <w:lang w:eastAsia="en-CA"/>
              </w:rPr>
              <w:t>,</w:t>
            </w:r>
            <w:r w:rsidRPr="009308C8">
              <w:rPr>
                <w:b/>
                <w:bCs/>
                <w:sz w:val="20"/>
                <w:szCs w:val="20"/>
                <w:lang w:eastAsia="en-CA"/>
              </w:rPr>
              <w:t>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2951B6D" w14:textId="77777777" w:rsidR="009308C8" w:rsidRPr="009308C8" w:rsidRDefault="009308C8" w:rsidP="009308C8">
            <w:pPr>
              <w:suppressAutoHyphens/>
              <w:jc w:val="right"/>
              <w:rPr>
                <w:b/>
                <w:bCs/>
                <w:sz w:val="20"/>
                <w:szCs w:val="20"/>
                <w:lang w:eastAsia="en-CA"/>
              </w:rPr>
            </w:pPr>
            <w:r w:rsidRPr="009308C8">
              <w:rPr>
                <w:b/>
                <w:bCs/>
                <w:sz w:val="20"/>
                <w:szCs w:val="20"/>
                <w:lang w:eastAsia="en-CA"/>
              </w:rPr>
              <w:t>40</w:t>
            </w:r>
            <w:r w:rsidR="000C3121">
              <w:rPr>
                <w:b/>
                <w:bCs/>
                <w:sz w:val="20"/>
                <w:szCs w:val="20"/>
                <w:lang w:eastAsia="en-CA"/>
              </w:rPr>
              <w:t>,</w:t>
            </w:r>
            <w:r w:rsidRPr="009308C8">
              <w:rPr>
                <w:b/>
                <w:bCs/>
                <w:sz w:val="20"/>
                <w:szCs w:val="20"/>
                <w:lang w:eastAsia="en-CA"/>
              </w:rPr>
              <w:t>25</w:t>
            </w:r>
          </w:p>
        </w:tc>
        <w:tc>
          <w:tcPr>
            <w:tcW w:w="625" w:type="pct"/>
            <w:tcBorders>
              <w:top w:val="single" w:sz="4" w:space="0" w:color="auto"/>
              <w:left w:val="nil"/>
              <w:bottom w:val="single" w:sz="4" w:space="0" w:color="auto"/>
              <w:right w:val="single" w:sz="4" w:space="0" w:color="auto"/>
            </w:tcBorders>
            <w:tcMar>
              <w:left w:w="85" w:type="dxa"/>
              <w:right w:w="85" w:type="dxa"/>
            </w:tcMar>
          </w:tcPr>
          <w:p w14:paraId="6D49EE8D" w14:textId="77777777" w:rsidR="009308C8" w:rsidRPr="009308C8" w:rsidRDefault="009308C8" w:rsidP="009308C8">
            <w:pPr>
              <w:suppressAutoHyphens/>
              <w:jc w:val="right"/>
              <w:rPr>
                <w:b/>
                <w:bCs/>
                <w:sz w:val="20"/>
                <w:szCs w:val="20"/>
                <w:lang w:eastAsia="en-CA"/>
              </w:rPr>
            </w:pPr>
            <w:r w:rsidRPr="009308C8">
              <w:rPr>
                <w:b/>
                <w:bCs/>
                <w:sz w:val="20"/>
                <w:szCs w:val="20"/>
                <w:lang w:eastAsia="en-CA"/>
              </w:rPr>
              <w:t>0</w:t>
            </w:r>
            <w:r w:rsidR="000C3121">
              <w:rPr>
                <w:b/>
                <w:bCs/>
                <w:sz w:val="20"/>
                <w:szCs w:val="20"/>
                <w:lang w:eastAsia="en-CA"/>
              </w:rPr>
              <w:t>,</w:t>
            </w:r>
            <w:r w:rsidRPr="009308C8">
              <w:rPr>
                <w:b/>
                <w:bCs/>
                <w:sz w:val="20"/>
                <w:szCs w:val="20"/>
                <w:lang w:eastAsia="en-CA"/>
              </w:rPr>
              <w:t>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517BC7" w14:textId="77777777" w:rsidR="009308C8" w:rsidRPr="009308C8" w:rsidRDefault="009308C8" w:rsidP="009308C8">
            <w:pPr>
              <w:suppressAutoHyphens/>
              <w:jc w:val="right"/>
              <w:rPr>
                <w:b/>
                <w:bCs/>
                <w:sz w:val="20"/>
                <w:szCs w:val="20"/>
                <w:lang w:eastAsia="en-CA"/>
              </w:rPr>
            </w:pPr>
            <w:r w:rsidRPr="009308C8">
              <w:rPr>
                <w:b/>
                <w:bCs/>
                <w:sz w:val="20"/>
                <w:szCs w:val="20"/>
                <w:lang w:eastAsia="en-CA"/>
              </w:rPr>
              <w:t>91</w:t>
            </w:r>
            <w:r w:rsidR="000C3121">
              <w:rPr>
                <w:b/>
                <w:bCs/>
                <w:sz w:val="20"/>
                <w:szCs w:val="20"/>
                <w:lang w:eastAsia="en-CA"/>
              </w:rPr>
              <w:t>,</w:t>
            </w:r>
            <w:r w:rsidRPr="009308C8">
              <w:rPr>
                <w:b/>
                <w:bCs/>
                <w:sz w:val="20"/>
                <w:szCs w:val="20"/>
                <w:lang w:eastAsia="en-CA"/>
              </w:rPr>
              <w:t>66</w:t>
            </w:r>
          </w:p>
        </w:tc>
        <w:tc>
          <w:tcPr>
            <w:tcW w:w="48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065223" w14:textId="77777777" w:rsidR="009308C8" w:rsidRPr="009308C8" w:rsidRDefault="009308C8" w:rsidP="009308C8">
            <w:pPr>
              <w:suppressAutoHyphens/>
              <w:jc w:val="right"/>
              <w:rPr>
                <w:b/>
                <w:bCs/>
                <w:sz w:val="20"/>
                <w:szCs w:val="20"/>
                <w:lang w:eastAsia="en-CA"/>
              </w:rPr>
            </w:pPr>
            <w:r w:rsidRPr="009308C8">
              <w:rPr>
                <w:b/>
                <w:bCs/>
                <w:sz w:val="20"/>
                <w:szCs w:val="20"/>
                <w:lang w:eastAsia="en-CA"/>
              </w:rPr>
              <w:t>364</w:t>
            </w:r>
            <w:r w:rsidR="000C3121">
              <w:rPr>
                <w:b/>
                <w:bCs/>
                <w:sz w:val="20"/>
                <w:szCs w:val="20"/>
                <w:lang w:eastAsia="en-CA"/>
              </w:rPr>
              <w:t>,</w:t>
            </w:r>
            <w:r w:rsidRPr="009308C8">
              <w:rPr>
                <w:b/>
                <w:bCs/>
                <w:sz w:val="20"/>
                <w:szCs w:val="20"/>
                <w:lang w:eastAsia="en-CA"/>
              </w:rPr>
              <w:t>51</w:t>
            </w:r>
          </w:p>
        </w:tc>
        <w:tc>
          <w:tcPr>
            <w:tcW w:w="606" w:type="pct"/>
            <w:tcBorders>
              <w:top w:val="nil"/>
              <w:left w:val="nil"/>
              <w:bottom w:val="single" w:sz="4" w:space="0" w:color="auto"/>
              <w:right w:val="single" w:sz="4" w:space="0" w:color="auto"/>
            </w:tcBorders>
            <w:shd w:val="clear" w:color="auto" w:fill="auto"/>
            <w:tcMar>
              <w:left w:w="85" w:type="dxa"/>
              <w:right w:w="85" w:type="dxa"/>
            </w:tcMar>
          </w:tcPr>
          <w:p w14:paraId="028A088C" w14:textId="77777777" w:rsidR="009308C8" w:rsidRPr="009308C8" w:rsidRDefault="009308C8" w:rsidP="009308C8">
            <w:pPr>
              <w:suppressAutoHyphens/>
              <w:jc w:val="center"/>
              <w:rPr>
                <w:b/>
                <w:bCs/>
                <w:sz w:val="20"/>
                <w:szCs w:val="20"/>
                <w:lang w:eastAsia="en-CA"/>
              </w:rPr>
            </w:pPr>
            <w:r w:rsidRPr="009308C8">
              <w:rPr>
                <w:b/>
                <w:bCs/>
                <w:sz w:val="20"/>
                <w:szCs w:val="20"/>
              </w:rPr>
              <w:t>100</w:t>
            </w:r>
          </w:p>
        </w:tc>
      </w:tr>
    </w:tbl>
    <w:p w14:paraId="53C5BAAD" w14:textId="77777777" w:rsidR="009308C8" w:rsidRPr="00AB50FE" w:rsidRDefault="009308C8" w:rsidP="009308C8">
      <w:pPr>
        <w:keepNext/>
        <w:spacing w:before="240"/>
        <w:outlineLvl w:val="0"/>
        <w:rPr>
          <w:b/>
          <w:bCs/>
          <w:lang w:val="fr-FR"/>
        </w:rPr>
      </w:pPr>
      <w:r w:rsidRPr="009308C8">
        <w:rPr>
          <w:b/>
          <w:bCs/>
          <w:lang w:val="fr-FR"/>
        </w:rPr>
        <w:lastRenderedPageBreak/>
        <w:t>Tableau 6. Consommation de HFC au Togo dans les sous-secteurs de l</w:t>
      </w:r>
      <w:r w:rsidR="00C90571">
        <w:rPr>
          <w:b/>
          <w:bCs/>
          <w:lang w:val="fr-FR"/>
        </w:rPr>
        <w:t>’</w:t>
      </w:r>
      <w:r w:rsidRPr="009308C8">
        <w:rPr>
          <w:b/>
          <w:bCs/>
          <w:lang w:val="fr-FR"/>
        </w:rPr>
        <w:t>entretien des équipements de réfrigération et de climatisation en tonnes d</w:t>
      </w:r>
      <w:r w:rsidR="00C90571">
        <w:rPr>
          <w:b/>
          <w:bCs/>
          <w:lang w:val="fr-FR"/>
        </w:rPr>
        <w:t>’</w:t>
      </w:r>
      <w:r w:rsidRPr="009308C8">
        <w:rPr>
          <w:b/>
          <w:bCs/>
          <w:lang w:val="fr-FR"/>
        </w:rPr>
        <w:t>éq.CO</w:t>
      </w:r>
      <w:r w:rsidRPr="009308C8">
        <w:rPr>
          <w:b/>
          <w:bCs/>
          <w:vertAlign w:val="subscript"/>
          <w:lang w:val="fr-FR"/>
        </w:rPr>
        <w:t>2</w:t>
      </w:r>
      <w:r w:rsidRPr="009308C8">
        <w:rPr>
          <w:b/>
          <w:bCs/>
          <w:lang w:val="fr-FR"/>
        </w:rPr>
        <w:t xml:space="preserve"> (2023)</w:t>
      </w:r>
    </w:p>
    <w:tbl>
      <w:tblPr>
        <w:tblW w:w="5013" w:type="pct"/>
        <w:tblLayout w:type="fixed"/>
        <w:tblLook w:val="04A0" w:firstRow="1" w:lastRow="0" w:firstColumn="1" w:lastColumn="0" w:noHBand="0" w:noVBand="1"/>
      </w:tblPr>
      <w:tblGrid>
        <w:gridCol w:w="1476"/>
        <w:gridCol w:w="1172"/>
        <w:gridCol w:w="1172"/>
        <w:gridCol w:w="1172"/>
        <w:gridCol w:w="1172"/>
        <w:gridCol w:w="1172"/>
        <w:gridCol w:w="990"/>
        <w:gridCol w:w="1048"/>
      </w:tblGrid>
      <w:tr w:rsidR="009308C8" w:rsidRPr="009308C8" w14:paraId="7737D01A" w14:textId="77777777" w:rsidTr="00160D22">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39759F3"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Secteur</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062AB66" w14:textId="77777777" w:rsidR="009308C8" w:rsidRPr="009308C8" w:rsidRDefault="009308C8" w:rsidP="009308C8">
            <w:pPr>
              <w:keepNext/>
              <w:suppressAutoHyphens/>
              <w:ind w:left="-181" w:right="-136"/>
              <w:jc w:val="center"/>
              <w:rPr>
                <w:b/>
                <w:bCs/>
                <w:sz w:val="20"/>
                <w:szCs w:val="20"/>
                <w:lang w:eastAsia="en-CA"/>
              </w:rPr>
            </w:pPr>
            <w:r w:rsidRPr="009308C8">
              <w:rPr>
                <w:b/>
                <w:bCs/>
                <w:sz w:val="20"/>
                <w:szCs w:val="20"/>
                <w:lang w:val="fr-FR" w:eastAsia="en-CA"/>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24564604" w14:textId="77777777" w:rsidR="009308C8" w:rsidRPr="009308C8" w:rsidRDefault="009308C8" w:rsidP="009308C8">
            <w:pPr>
              <w:keepNext/>
              <w:suppressAutoHyphens/>
              <w:ind w:left="-151" w:right="-170"/>
              <w:jc w:val="center"/>
              <w:rPr>
                <w:b/>
                <w:bCs/>
                <w:sz w:val="20"/>
                <w:szCs w:val="20"/>
                <w:lang w:eastAsia="en-CA"/>
              </w:rPr>
            </w:pPr>
            <w:r w:rsidRPr="009308C8">
              <w:rPr>
                <w:b/>
                <w:bCs/>
                <w:sz w:val="20"/>
                <w:szCs w:val="20"/>
                <w:lang w:val="fr-FR" w:eastAsia="en-CA"/>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CC8D8C1"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R-404A</w:t>
            </w:r>
          </w:p>
        </w:tc>
        <w:tc>
          <w:tcPr>
            <w:tcW w:w="625" w:type="pct"/>
            <w:tcBorders>
              <w:top w:val="single" w:sz="4" w:space="0" w:color="auto"/>
              <w:left w:val="nil"/>
              <w:bottom w:val="single" w:sz="4" w:space="0" w:color="auto"/>
              <w:right w:val="single" w:sz="4" w:space="0" w:color="auto"/>
            </w:tcBorders>
            <w:vAlign w:val="center"/>
          </w:tcPr>
          <w:p w14:paraId="60301AA9"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7BA83A"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R-410A</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2F182F4" w14:textId="77777777" w:rsidR="009308C8" w:rsidRPr="009308C8" w:rsidRDefault="009308C8" w:rsidP="009308C8">
            <w:pPr>
              <w:keepNext/>
              <w:suppressAutoHyphens/>
              <w:jc w:val="center"/>
              <w:rPr>
                <w:b/>
                <w:bCs/>
                <w:sz w:val="20"/>
                <w:szCs w:val="20"/>
                <w:lang w:eastAsia="en-CA"/>
              </w:rPr>
            </w:pPr>
            <w:r w:rsidRPr="009308C8">
              <w:rPr>
                <w:b/>
                <w:bCs/>
                <w:sz w:val="20"/>
                <w:szCs w:val="20"/>
                <w:lang w:val="fr-FR" w:eastAsia="en-CA"/>
              </w:rPr>
              <w:t>Total</w:t>
            </w:r>
          </w:p>
        </w:tc>
        <w:tc>
          <w:tcPr>
            <w:tcW w:w="55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3981DD" w14:textId="77777777" w:rsidR="009308C8" w:rsidRPr="009308C8" w:rsidRDefault="009308C8" w:rsidP="009308C8">
            <w:pPr>
              <w:keepNext/>
              <w:suppressAutoHyphens/>
              <w:ind w:left="-192" w:right="-141"/>
              <w:jc w:val="center"/>
              <w:rPr>
                <w:b/>
                <w:bCs/>
                <w:sz w:val="20"/>
                <w:szCs w:val="20"/>
                <w:lang w:eastAsia="en-CA"/>
              </w:rPr>
            </w:pPr>
            <w:r w:rsidRPr="009308C8">
              <w:rPr>
                <w:b/>
                <w:bCs/>
                <w:sz w:val="20"/>
                <w:szCs w:val="20"/>
                <w:lang w:val="fr-FR" w:eastAsia="en-CA"/>
              </w:rPr>
              <w:t>Part du total (%)</w:t>
            </w:r>
          </w:p>
        </w:tc>
      </w:tr>
      <w:tr w:rsidR="009308C8" w:rsidRPr="00B0185D" w14:paraId="6F75CC66" w14:textId="77777777" w:rsidTr="009308C8">
        <w:trPr>
          <w:trHeight w:val="227"/>
        </w:trPr>
        <w:tc>
          <w:tcPr>
            <w:tcW w:w="5000" w:type="pct"/>
            <w:gridSpan w:val="8"/>
            <w:tcBorders>
              <w:top w:val="nil"/>
              <w:left w:val="single" w:sz="4" w:space="0" w:color="auto"/>
              <w:bottom w:val="single" w:sz="4" w:space="0" w:color="auto"/>
              <w:right w:val="single" w:sz="4" w:space="0" w:color="auto"/>
            </w:tcBorders>
          </w:tcPr>
          <w:p w14:paraId="333766F6" w14:textId="77777777" w:rsidR="009308C8" w:rsidRPr="00AB50FE" w:rsidRDefault="009308C8" w:rsidP="009308C8">
            <w:pPr>
              <w:keepNext/>
              <w:suppressAutoHyphens/>
              <w:ind w:left="521"/>
              <w:jc w:val="center"/>
              <w:rPr>
                <w:sz w:val="20"/>
                <w:szCs w:val="20"/>
                <w:lang w:val="fr-FR"/>
              </w:rPr>
            </w:pPr>
            <w:r w:rsidRPr="009308C8">
              <w:rPr>
                <w:b/>
                <w:bCs/>
                <w:sz w:val="20"/>
                <w:szCs w:val="20"/>
                <w:lang w:val="fr-FR" w:eastAsia="en-CA"/>
              </w:rPr>
              <w:t>Sous-secteurs de la réfrigération</w:t>
            </w:r>
          </w:p>
        </w:tc>
      </w:tr>
      <w:tr w:rsidR="009308C8" w:rsidRPr="009308C8" w14:paraId="3E4A1F0A"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152F4783" w14:textId="77777777" w:rsidR="009308C8" w:rsidRPr="009308C8" w:rsidRDefault="009308C8" w:rsidP="009308C8">
            <w:pPr>
              <w:suppressAutoHyphens/>
              <w:jc w:val="left"/>
              <w:rPr>
                <w:sz w:val="20"/>
                <w:szCs w:val="20"/>
                <w:lang w:eastAsia="en-CA"/>
              </w:rPr>
            </w:pPr>
            <w:r w:rsidRPr="009308C8">
              <w:rPr>
                <w:sz w:val="20"/>
                <w:szCs w:val="20"/>
                <w:lang w:val="fr-FR" w:eastAsia="en-CA"/>
              </w:rPr>
              <w:t>Domestique</w:t>
            </w:r>
            <w:r w:rsidRPr="009308C8">
              <w:rPr>
                <w:sz w:val="20"/>
                <w:szCs w:val="20"/>
                <w:lang w:eastAsia="en-CA"/>
              </w:rPr>
              <w:t xml:space="preserve">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1D73A24" w14:textId="77777777" w:rsidR="009308C8" w:rsidRPr="009308C8" w:rsidRDefault="009308C8" w:rsidP="009308C8">
            <w:pPr>
              <w:suppressAutoHyphens/>
              <w:jc w:val="right"/>
              <w:rPr>
                <w:sz w:val="20"/>
                <w:szCs w:val="20"/>
                <w:lang w:eastAsia="en-CA"/>
              </w:rPr>
            </w:pPr>
            <w:r w:rsidRPr="009308C8">
              <w:rPr>
                <w:sz w:val="20"/>
                <w:szCs w:val="20"/>
                <w:lang w:eastAsia="en-CA"/>
              </w:rPr>
              <w:t>90,730</w:t>
            </w:r>
          </w:p>
        </w:tc>
        <w:tc>
          <w:tcPr>
            <w:tcW w:w="625" w:type="pct"/>
            <w:tcBorders>
              <w:top w:val="single" w:sz="4" w:space="0" w:color="auto"/>
              <w:left w:val="nil"/>
              <w:bottom w:val="single" w:sz="4" w:space="0" w:color="auto"/>
              <w:right w:val="single" w:sz="4" w:space="0" w:color="auto"/>
            </w:tcBorders>
            <w:tcMar>
              <w:left w:w="85" w:type="dxa"/>
              <w:right w:w="85" w:type="dxa"/>
            </w:tcMar>
          </w:tcPr>
          <w:p w14:paraId="48DE50D8"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D0392D"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362E2A7F"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2117FD"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A21430" w14:textId="77777777" w:rsidR="009308C8" w:rsidRPr="009308C8" w:rsidRDefault="009308C8" w:rsidP="009308C8">
            <w:pPr>
              <w:suppressAutoHyphens/>
              <w:jc w:val="right"/>
              <w:rPr>
                <w:sz w:val="20"/>
                <w:szCs w:val="20"/>
                <w:lang w:eastAsia="en-CA"/>
              </w:rPr>
            </w:pPr>
            <w:r w:rsidRPr="009308C8">
              <w:rPr>
                <w:sz w:val="20"/>
                <w:szCs w:val="20"/>
                <w:lang w:eastAsia="en-CA"/>
              </w:rPr>
              <w:t>90</w:t>
            </w:r>
            <w:r>
              <w:rPr>
                <w:sz w:val="20"/>
                <w:szCs w:val="20"/>
                <w:lang w:eastAsia="en-CA"/>
              </w:rPr>
              <w:t> </w:t>
            </w:r>
            <w:r w:rsidRPr="009308C8">
              <w:rPr>
                <w:sz w:val="20"/>
                <w:szCs w:val="20"/>
                <w:lang w:eastAsia="en-CA"/>
              </w:rPr>
              <w:t>730</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78ED2FA7" w14:textId="77777777" w:rsidR="009308C8" w:rsidRPr="009308C8" w:rsidRDefault="009308C8" w:rsidP="009308C8">
            <w:pPr>
              <w:suppressAutoHyphens/>
              <w:jc w:val="center"/>
              <w:rPr>
                <w:sz w:val="20"/>
                <w:szCs w:val="20"/>
                <w:lang w:eastAsia="en-CA"/>
              </w:rPr>
            </w:pPr>
            <w:r w:rsidRPr="009308C8">
              <w:rPr>
                <w:sz w:val="20"/>
                <w:szCs w:val="20"/>
                <w:lang w:eastAsia="en-CA"/>
              </w:rPr>
              <w:t>13</w:t>
            </w:r>
            <w:r w:rsidR="000C3121">
              <w:rPr>
                <w:sz w:val="20"/>
                <w:szCs w:val="20"/>
                <w:lang w:eastAsia="en-CA"/>
              </w:rPr>
              <w:t>,</w:t>
            </w:r>
            <w:r w:rsidRPr="009308C8">
              <w:rPr>
                <w:sz w:val="20"/>
                <w:szCs w:val="20"/>
                <w:lang w:eastAsia="en-CA"/>
              </w:rPr>
              <w:t>3</w:t>
            </w:r>
          </w:p>
        </w:tc>
      </w:tr>
      <w:tr w:rsidR="009308C8" w:rsidRPr="009308C8" w14:paraId="6CBC7B5D"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3C95A8C3" w14:textId="77777777" w:rsidR="009308C8" w:rsidRPr="009308C8" w:rsidRDefault="009308C8" w:rsidP="009308C8">
            <w:pPr>
              <w:suppressAutoHyphens/>
              <w:jc w:val="left"/>
              <w:rPr>
                <w:sz w:val="20"/>
                <w:szCs w:val="20"/>
                <w:lang w:eastAsia="en-CA"/>
              </w:rPr>
            </w:pPr>
            <w:r w:rsidRPr="009308C8">
              <w:rPr>
                <w:sz w:val="20"/>
                <w:szCs w:val="20"/>
                <w:lang w:val="fr-FR" w:eastAsia="en-CA"/>
              </w:rPr>
              <w:t>Commerciale</w:t>
            </w:r>
            <w:r w:rsidRPr="009308C8">
              <w:rPr>
                <w:sz w:val="20"/>
                <w:szCs w:val="20"/>
                <w:lang w:eastAsia="en-CA"/>
              </w:rPr>
              <w:t xml:space="preserve">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4780A6B" w14:textId="77777777" w:rsidR="009308C8" w:rsidRPr="009308C8" w:rsidRDefault="009308C8" w:rsidP="009308C8">
            <w:pPr>
              <w:suppressAutoHyphens/>
              <w:jc w:val="right"/>
              <w:rPr>
                <w:sz w:val="20"/>
                <w:szCs w:val="20"/>
                <w:lang w:eastAsia="en-CA"/>
              </w:rPr>
            </w:pPr>
            <w:r w:rsidRPr="009308C8">
              <w:rPr>
                <w:sz w:val="20"/>
                <w:szCs w:val="20"/>
                <w:lang w:eastAsia="en-CA"/>
              </w:rPr>
              <w:t>225</w:t>
            </w:r>
            <w:r>
              <w:rPr>
                <w:sz w:val="20"/>
                <w:szCs w:val="20"/>
                <w:lang w:eastAsia="en-CA"/>
              </w:rPr>
              <w:t> </w:t>
            </w:r>
            <w:r w:rsidRPr="009308C8">
              <w:rPr>
                <w:sz w:val="20"/>
                <w:szCs w:val="20"/>
                <w:lang w:eastAsia="en-CA"/>
              </w:rPr>
              <w:t>630</w:t>
            </w:r>
          </w:p>
        </w:tc>
        <w:tc>
          <w:tcPr>
            <w:tcW w:w="625" w:type="pct"/>
            <w:tcBorders>
              <w:top w:val="single" w:sz="4" w:space="0" w:color="auto"/>
              <w:left w:val="nil"/>
              <w:bottom w:val="single" w:sz="4" w:space="0" w:color="auto"/>
              <w:right w:val="single" w:sz="4" w:space="0" w:color="auto"/>
            </w:tcBorders>
            <w:tcMar>
              <w:left w:w="85" w:type="dxa"/>
              <w:right w:w="85" w:type="dxa"/>
            </w:tcMar>
          </w:tcPr>
          <w:p w14:paraId="1C3492F3"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F63338" w14:textId="77777777" w:rsidR="009308C8" w:rsidRPr="009308C8" w:rsidRDefault="009308C8" w:rsidP="009308C8">
            <w:pPr>
              <w:suppressAutoHyphens/>
              <w:jc w:val="right"/>
              <w:rPr>
                <w:sz w:val="20"/>
                <w:szCs w:val="20"/>
                <w:lang w:eastAsia="en-CA"/>
              </w:rPr>
            </w:pPr>
            <w:r w:rsidRPr="009308C8">
              <w:rPr>
                <w:sz w:val="20"/>
                <w:szCs w:val="20"/>
                <w:lang w:eastAsia="en-CA"/>
              </w:rPr>
              <w:t>115</w:t>
            </w:r>
            <w:r>
              <w:rPr>
                <w:sz w:val="20"/>
                <w:szCs w:val="20"/>
                <w:lang w:eastAsia="en-CA"/>
              </w:rPr>
              <w:t> </w:t>
            </w:r>
            <w:r w:rsidRPr="009308C8">
              <w:rPr>
                <w:sz w:val="20"/>
                <w:szCs w:val="20"/>
                <w:lang w:eastAsia="en-CA"/>
              </w:rPr>
              <w:t>065</w:t>
            </w:r>
          </w:p>
        </w:tc>
        <w:tc>
          <w:tcPr>
            <w:tcW w:w="625" w:type="pct"/>
            <w:tcBorders>
              <w:top w:val="single" w:sz="4" w:space="0" w:color="auto"/>
              <w:left w:val="nil"/>
              <w:bottom w:val="single" w:sz="4" w:space="0" w:color="auto"/>
              <w:right w:val="single" w:sz="4" w:space="0" w:color="auto"/>
            </w:tcBorders>
            <w:tcMar>
              <w:left w:w="85" w:type="dxa"/>
              <w:right w:w="85" w:type="dxa"/>
            </w:tcMar>
          </w:tcPr>
          <w:p w14:paraId="2B17B500" w14:textId="77777777" w:rsidR="009308C8" w:rsidRPr="009308C8" w:rsidRDefault="009308C8" w:rsidP="009308C8">
            <w:pPr>
              <w:suppressAutoHyphens/>
              <w:jc w:val="right"/>
              <w:rPr>
                <w:sz w:val="20"/>
                <w:szCs w:val="20"/>
                <w:lang w:eastAsia="en-CA"/>
              </w:rPr>
            </w:pPr>
            <w:r w:rsidRPr="009308C8">
              <w:rPr>
                <w:sz w:val="20"/>
                <w:szCs w:val="20"/>
                <w:lang w:eastAsia="en-CA"/>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8789AE"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B9B965" w14:textId="77777777" w:rsidR="009308C8" w:rsidRPr="009308C8" w:rsidRDefault="009308C8" w:rsidP="009308C8">
            <w:pPr>
              <w:suppressAutoHyphens/>
              <w:jc w:val="right"/>
              <w:rPr>
                <w:sz w:val="20"/>
                <w:szCs w:val="20"/>
                <w:lang w:eastAsia="en-CA"/>
              </w:rPr>
            </w:pPr>
            <w:r w:rsidRPr="009308C8">
              <w:rPr>
                <w:sz w:val="20"/>
                <w:szCs w:val="20"/>
                <w:lang w:eastAsia="en-CA"/>
              </w:rPr>
              <w:t>341</w:t>
            </w:r>
            <w:r>
              <w:rPr>
                <w:sz w:val="20"/>
                <w:szCs w:val="20"/>
                <w:lang w:eastAsia="en-CA"/>
              </w:rPr>
              <w:t> </w:t>
            </w:r>
            <w:r w:rsidRPr="009308C8">
              <w:rPr>
                <w:sz w:val="20"/>
                <w:szCs w:val="20"/>
                <w:lang w:eastAsia="en-CA"/>
              </w:rPr>
              <w:t>051</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310A21B9" w14:textId="77777777" w:rsidR="009308C8" w:rsidRPr="009308C8" w:rsidRDefault="009308C8" w:rsidP="009308C8">
            <w:pPr>
              <w:suppressAutoHyphens/>
              <w:jc w:val="center"/>
              <w:rPr>
                <w:sz w:val="20"/>
                <w:szCs w:val="20"/>
                <w:lang w:eastAsia="en-CA"/>
              </w:rPr>
            </w:pPr>
            <w:r w:rsidRPr="009308C8">
              <w:rPr>
                <w:sz w:val="20"/>
                <w:szCs w:val="20"/>
                <w:lang w:eastAsia="en-CA"/>
              </w:rPr>
              <w:t>50</w:t>
            </w:r>
            <w:r w:rsidR="000C3121">
              <w:rPr>
                <w:sz w:val="20"/>
                <w:szCs w:val="20"/>
                <w:lang w:eastAsia="en-CA"/>
              </w:rPr>
              <w:t>,</w:t>
            </w:r>
            <w:r w:rsidRPr="009308C8">
              <w:rPr>
                <w:sz w:val="20"/>
                <w:szCs w:val="20"/>
                <w:lang w:eastAsia="en-CA"/>
              </w:rPr>
              <w:t>1</w:t>
            </w:r>
          </w:p>
        </w:tc>
      </w:tr>
      <w:tr w:rsidR="009308C8" w:rsidRPr="009308C8" w14:paraId="5F73B332"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5D591BA" w14:textId="77777777" w:rsidR="009308C8" w:rsidRPr="009308C8" w:rsidRDefault="009308C8" w:rsidP="009308C8">
            <w:pPr>
              <w:suppressAutoHyphens/>
              <w:jc w:val="left"/>
              <w:rPr>
                <w:sz w:val="20"/>
                <w:szCs w:val="20"/>
                <w:lang w:eastAsia="en-CA"/>
              </w:rPr>
            </w:pPr>
            <w:r w:rsidRPr="009308C8">
              <w:rPr>
                <w:sz w:val="20"/>
                <w:szCs w:val="20"/>
                <w:lang w:val="fr-FR" w:eastAsia="en-CA"/>
              </w:rPr>
              <w:t>Transport</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44589F"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0208B39E"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DF5E6F" w14:textId="77777777" w:rsidR="009308C8" w:rsidRPr="009308C8" w:rsidRDefault="009308C8" w:rsidP="009308C8">
            <w:pPr>
              <w:suppressAutoHyphens/>
              <w:jc w:val="right"/>
              <w:rPr>
                <w:sz w:val="20"/>
                <w:szCs w:val="20"/>
                <w:lang w:eastAsia="en-CA"/>
              </w:rPr>
            </w:pPr>
            <w:r w:rsidRPr="009308C8">
              <w:rPr>
                <w:sz w:val="20"/>
                <w:szCs w:val="20"/>
                <w:lang w:eastAsia="en-CA"/>
              </w:rPr>
              <w:t>42</w:t>
            </w:r>
            <w:r>
              <w:rPr>
                <w:sz w:val="20"/>
                <w:szCs w:val="20"/>
                <w:lang w:eastAsia="en-CA"/>
              </w:rPr>
              <w:t> </w:t>
            </w:r>
            <w:r w:rsidRPr="009308C8">
              <w:rPr>
                <w:sz w:val="20"/>
                <w:szCs w:val="20"/>
                <w:lang w:eastAsia="en-CA"/>
              </w:rPr>
              <w:t>782</w:t>
            </w:r>
          </w:p>
        </w:tc>
        <w:tc>
          <w:tcPr>
            <w:tcW w:w="625" w:type="pct"/>
            <w:tcBorders>
              <w:top w:val="single" w:sz="4" w:space="0" w:color="auto"/>
              <w:left w:val="nil"/>
              <w:bottom w:val="single" w:sz="4" w:space="0" w:color="auto"/>
              <w:right w:val="single" w:sz="4" w:space="0" w:color="auto"/>
            </w:tcBorders>
            <w:tcMar>
              <w:left w:w="85" w:type="dxa"/>
              <w:right w:w="85" w:type="dxa"/>
            </w:tcMar>
          </w:tcPr>
          <w:p w14:paraId="6E369E57"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657487"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3441E0" w14:textId="77777777" w:rsidR="009308C8" w:rsidRPr="009308C8" w:rsidRDefault="009308C8" w:rsidP="009308C8">
            <w:pPr>
              <w:suppressAutoHyphens/>
              <w:jc w:val="right"/>
              <w:rPr>
                <w:sz w:val="20"/>
                <w:szCs w:val="20"/>
                <w:lang w:eastAsia="en-CA"/>
              </w:rPr>
            </w:pPr>
            <w:r w:rsidRPr="009308C8">
              <w:rPr>
                <w:sz w:val="20"/>
                <w:szCs w:val="20"/>
                <w:lang w:eastAsia="en-CA"/>
              </w:rPr>
              <w:t>42</w:t>
            </w:r>
            <w:r>
              <w:rPr>
                <w:sz w:val="20"/>
                <w:szCs w:val="20"/>
                <w:lang w:eastAsia="en-CA"/>
              </w:rPr>
              <w:t> </w:t>
            </w:r>
            <w:r w:rsidRPr="009308C8">
              <w:rPr>
                <w:sz w:val="20"/>
                <w:szCs w:val="20"/>
                <w:lang w:eastAsia="en-CA"/>
              </w:rPr>
              <w:t>782</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62CFF841" w14:textId="77777777" w:rsidR="009308C8" w:rsidRPr="009308C8" w:rsidRDefault="009308C8" w:rsidP="009308C8">
            <w:pPr>
              <w:suppressAutoHyphens/>
              <w:jc w:val="center"/>
              <w:rPr>
                <w:sz w:val="20"/>
                <w:szCs w:val="20"/>
                <w:lang w:eastAsia="en-CA"/>
              </w:rPr>
            </w:pPr>
            <w:r w:rsidRPr="009308C8">
              <w:rPr>
                <w:sz w:val="20"/>
                <w:szCs w:val="20"/>
                <w:lang w:eastAsia="en-CA"/>
              </w:rPr>
              <w:t>6</w:t>
            </w:r>
            <w:r w:rsidR="000C3121">
              <w:rPr>
                <w:sz w:val="20"/>
                <w:szCs w:val="20"/>
                <w:lang w:eastAsia="en-CA"/>
              </w:rPr>
              <w:t>,</w:t>
            </w:r>
            <w:r w:rsidRPr="009308C8">
              <w:rPr>
                <w:sz w:val="20"/>
                <w:szCs w:val="20"/>
                <w:lang w:eastAsia="en-CA"/>
              </w:rPr>
              <w:t>3</w:t>
            </w:r>
          </w:p>
        </w:tc>
      </w:tr>
      <w:tr w:rsidR="009308C8" w:rsidRPr="009308C8" w14:paraId="5C594A55"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4AE8058" w14:textId="77777777" w:rsidR="009308C8" w:rsidRPr="009308C8" w:rsidRDefault="009308C8" w:rsidP="009308C8">
            <w:pPr>
              <w:suppressAutoHyphens/>
              <w:jc w:val="left"/>
              <w:rPr>
                <w:sz w:val="20"/>
                <w:szCs w:val="20"/>
                <w:lang w:eastAsia="en-CA"/>
              </w:rPr>
            </w:pPr>
            <w:r w:rsidRPr="009308C8">
              <w:rPr>
                <w:b/>
                <w:bCs/>
                <w:i/>
                <w:iCs/>
                <w:sz w:val="20"/>
                <w:szCs w:val="20"/>
                <w:lang w:val="fr-FR" w:eastAsia="en-CA"/>
              </w:rPr>
              <w:t>Sous-total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57EA17C" w14:textId="77777777" w:rsidR="009308C8" w:rsidRPr="009308C8" w:rsidRDefault="009308C8" w:rsidP="009308C8">
            <w:pPr>
              <w:suppressAutoHyphens/>
              <w:jc w:val="right"/>
              <w:rPr>
                <w:b/>
                <w:bCs/>
                <w:i/>
                <w:iCs/>
                <w:sz w:val="20"/>
                <w:szCs w:val="20"/>
              </w:rPr>
            </w:pPr>
            <w:r w:rsidRPr="009308C8">
              <w:rPr>
                <w:b/>
                <w:bCs/>
                <w:i/>
                <w:iCs/>
                <w:sz w:val="20"/>
                <w:szCs w:val="20"/>
              </w:rPr>
              <w:t>316</w:t>
            </w:r>
            <w:r>
              <w:rPr>
                <w:b/>
                <w:bCs/>
                <w:i/>
                <w:iCs/>
                <w:sz w:val="20"/>
                <w:szCs w:val="20"/>
              </w:rPr>
              <w:t> </w:t>
            </w:r>
            <w:r w:rsidRPr="009308C8">
              <w:rPr>
                <w:b/>
                <w:bCs/>
                <w:i/>
                <w:iCs/>
                <w:sz w:val="20"/>
                <w:szCs w:val="20"/>
              </w:rPr>
              <w:t>360</w:t>
            </w:r>
          </w:p>
        </w:tc>
        <w:tc>
          <w:tcPr>
            <w:tcW w:w="625" w:type="pct"/>
            <w:tcBorders>
              <w:top w:val="single" w:sz="4" w:space="0" w:color="auto"/>
              <w:left w:val="nil"/>
              <w:bottom w:val="single" w:sz="4" w:space="0" w:color="auto"/>
              <w:right w:val="single" w:sz="4" w:space="0" w:color="auto"/>
            </w:tcBorders>
            <w:tcMar>
              <w:left w:w="85" w:type="dxa"/>
              <w:right w:w="85" w:type="dxa"/>
            </w:tcMar>
          </w:tcPr>
          <w:p w14:paraId="4605F314" w14:textId="77777777" w:rsidR="009308C8" w:rsidRPr="009308C8" w:rsidRDefault="009308C8" w:rsidP="009308C8">
            <w:pPr>
              <w:suppressAutoHyphens/>
              <w:jc w:val="right"/>
              <w:rPr>
                <w:b/>
                <w:bCs/>
                <w:i/>
                <w:iCs/>
                <w:sz w:val="20"/>
                <w:szCs w:val="20"/>
              </w:rPr>
            </w:pPr>
            <w:r w:rsidRPr="009308C8">
              <w:rPr>
                <w:b/>
                <w:bCs/>
                <w:i/>
                <w:i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4B28B8" w14:textId="77777777" w:rsidR="009308C8" w:rsidRPr="009308C8" w:rsidRDefault="009308C8" w:rsidP="009308C8">
            <w:pPr>
              <w:suppressAutoHyphens/>
              <w:jc w:val="right"/>
              <w:rPr>
                <w:b/>
                <w:bCs/>
                <w:i/>
                <w:iCs/>
                <w:sz w:val="20"/>
                <w:szCs w:val="20"/>
              </w:rPr>
            </w:pPr>
            <w:r w:rsidRPr="009308C8">
              <w:rPr>
                <w:b/>
                <w:bCs/>
                <w:i/>
                <w:iCs/>
                <w:sz w:val="20"/>
                <w:szCs w:val="20"/>
              </w:rPr>
              <w:t>157</w:t>
            </w:r>
            <w:r>
              <w:rPr>
                <w:b/>
                <w:bCs/>
                <w:i/>
                <w:iCs/>
                <w:sz w:val="20"/>
                <w:szCs w:val="20"/>
              </w:rPr>
              <w:t> </w:t>
            </w:r>
            <w:r w:rsidRPr="009308C8">
              <w:rPr>
                <w:b/>
                <w:bCs/>
                <w:i/>
                <w:iCs/>
                <w:sz w:val="20"/>
                <w:szCs w:val="20"/>
              </w:rPr>
              <w:t>848</w:t>
            </w:r>
          </w:p>
        </w:tc>
        <w:tc>
          <w:tcPr>
            <w:tcW w:w="625" w:type="pct"/>
            <w:tcBorders>
              <w:top w:val="single" w:sz="4" w:space="0" w:color="auto"/>
              <w:left w:val="nil"/>
              <w:bottom w:val="single" w:sz="4" w:space="0" w:color="auto"/>
              <w:right w:val="single" w:sz="4" w:space="0" w:color="auto"/>
            </w:tcBorders>
            <w:tcMar>
              <w:left w:w="85" w:type="dxa"/>
              <w:right w:w="85" w:type="dxa"/>
            </w:tcMar>
          </w:tcPr>
          <w:p w14:paraId="77660E9B" w14:textId="77777777" w:rsidR="009308C8" w:rsidRPr="009308C8" w:rsidRDefault="009308C8" w:rsidP="009308C8">
            <w:pPr>
              <w:suppressAutoHyphens/>
              <w:jc w:val="right"/>
              <w:rPr>
                <w:b/>
                <w:bCs/>
                <w:i/>
                <w:iCs/>
                <w:sz w:val="20"/>
                <w:szCs w:val="20"/>
              </w:rPr>
            </w:pPr>
            <w:r w:rsidRPr="009308C8">
              <w:rPr>
                <w:b/>
                <w:bCs/>
                <w:i/>
                <w:iCs/>
                <w:sz w:val="20"/>
                <w:szCs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4B4294" w14:textId="77777777" w:rsidR="009308C8" w:rsidRPr="009308C8" w:rsidRDefault="009308C8" w:rsidP="009308C8">
            <w:pPr>
              <w:suppressAutoHyphens/>
              <w:jc w:val="right"/>
              <w:rPr>
                <w:b/>
                <w:bCs/>
                <w:i/>
                <w:iCs/>
                <w:sz w:val="20"/>
                <w:szCs w:val="20"/>
              </w:rPr>
            </w:pPr>
            <w:r w:rsidRPr="009308C8">
              <w:rPr>
                <w:b/>
                <w:bCs/>
                <w:i/>
                <w:iCs/>
                <w:sz w:val="20"/>
                <w:szCs w:val="20"/>
              </w:rPr>
              <w:t>0</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45DB64" w14:textId="77777777" w:rsidR="009308C8" w:rsidRPr="009308C8" w:rsidRDefault="009308C8" w:rsidP="009308C8">
            <w:pPr>
              <w:suppressAutoHyphens/>
              <w:jc w:val="right"/>
              <w:rPr>
                <w:b/>
                <w:bCs/>
                <w:i/>
                <w:iCs/>
                <w:sz w:val="20"/>
                <w:szCs w:val="20"/>
              </w:rPr>
            </w:pPr>
            <w:r w:rsidRPr="009308C8">
              <w:rPr>
                <w:b/>
                <w:bCs/>
                <w:i/>
                <w:iCs/>
                <w:sz w:val="20"/>
                <w:szCs w:val="20"/>
              </w:rPr>
              <w:t>474</w:t>
            </w:r>
            <w:r>
              <w:rPr>
                <w:b/>
                <w:bCs/>
                <w:i/>
                <w:iCs/>
                <w:sz w:val="20"/>
                <w:szCs w:val="20"/>
              </w:rPr>
              <w:t> </w:t>
            </w:r>
            <w:r w:rsidRPr="009308C8">
              <w:rPr>
                <w:b/>
                <w:bCs/>
                <w:i/>
                <w:iCs/>
                <w:sz w:val="20"/>
                <w:szCs w:val="20"/>
              </w:rPr>
              <w:t>563</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15FE6AF1" w14:textId="77777777" w:rsidR="009308C8" w:rsidRPr="009308C8" w:rsidRDefault="009308C8" w:rsidP="009308C8">
            <w:pPr>
              <w:suppressAutoHyphens/>
              <w:jc w:val="center"/>
              <w:rPr>
                <w:b/>
                <w:bCs/>
                <w:i/>
                <w:iCs/>
                <w:sz w:val="20"/>
                <w:szCs w:val="20"/>
              </w:rPr>
            </w:pPr>
            <w:r w:rsidRPr="009308C8">
              <w:rPr>
                <w:b/>
                <w:bCs/>
                <w:i/>
                <w:iCs/>
                <w:sz w:val="20"/>
                <w:szCs w:val="20"/>
              </w:rPr>
              <w:t>69</w:t>
            </w:r>
            <w:r w:rsidR="000C3121">
              <w:rPr>
                <w:b/>
                <w:bCs/>
                <w:i/>
                <w:iCs/>
                <w:sz w:val="20"/>
                <w:szCs w:val="20"/>
              </w:rPr>
              <w:t>,</w:t>
            </w:r>
            <w:r w:rsidRPr="009308C8">
              <w:rPr>
                <w:b/>
                <w:bCs/>
                <w:i/>
                <w:iCs/>
                <w:sz w:val="20"/>
                <w:szCs w:val="20"/>
              </w:rPr>
              <w:t>7</w:t>
            </w:r>
          </w:p>
        </w:tc>
      </w:tr>
      <w:tr w:rsidR="009308C8" w:rsidRPr="00B0185D" w14:paraId="6793ED0D" w14:textId="77777777" w:rsidTr="009308C8">
        <w:trPr>
          <w:trHeight w:val="227"/>
        </w:trPr>
        <w:tc>
          <w:tcPr>
            <w:tcW w:w="5000" w:type="pct"/>
            <w:gridSpan w:val="8"/>
            <w:tcBorders>
              <w:top w:val="nil"/>
              <w:left w:val="single" w:sz="4" w:space="0" w:color="auto"/>
              <w:bottom w:val="single" w:sz="4" w:space="0" w:color="auto"/>
              <w:right w:val="single" w:sz="4" w:space="0" w:color="auto"/>
            </w:tcBorders>
          </w:tcPr>
          <w:p w14:paraId="68859437" w14:textId="77777777" w:rsidR="009308C8" w:rsidRPr="00AB50FE" w:rsidRDefault="009308C8" w:rsidP="009308C8">
            <w:pPr>
              <w:keepNext/>
              <w:suppressAutoHyphens/>
              <w:ind w:left="522"/>
              <w:jc w:val="center"/>
              <w:rPr>
                <w:b/>
                <w:bCs/>
                <w:sz w:val="20"/>
                <w:szCs w:val="20"/>
                <w:lang w:val="fr-FR"/>
              </w:rPr>
            </w:pPr>
            <w:r w:rsidRPr="009308C8">
              <w:rPr>
                <w:b/>
                <w:bCs/>
                <w:sz w:val="20"/>
                <w:szCs w:val="20"/>
                <w:lang w:val="fr-FR" w:eastAsia="en-CA"/>
              </w:rPr>
              <w:t>Sous-secteurs de la climatisation</w:t>
            </w:r>
          </w:p>
        </w:tc>
      </w:tr>
      <w:tr w:rsidR="009308C8" w:rsidRPr="009308C8" w14:paraId="4AF5C704"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30F9FB38" w14:textId="77777777" w:rsidR="009308C8" w:rsidRPr="009308C8" w:rsidRDefault="009308C8" w:rsidP="009308C8">
            <w:pPr>
              <w:keepNext/>
              <w:suppressAutoHyphens/>
              <w:jc w:val="left"/>
              <w:rPr>
                <w:sz w:val="20"/>
                <w:szCs w:val="20"/>
                <w:lang w:eastAsia="en-CA"/>
              </w:rPr>
            </w:pPr>
            <w:r w:rsidRPr="009308C8">
              <w:rPr>
                <w:sz w:val="20"/>
                <w:szCs w:val="20"/>
                <w:lang w:val="fr-FR" w:eastAsia="en-CA"/>
              </w:rPr>
              <w:t>Résidentielle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127519D" w14:textId="77777777" w:rsidR="009308C8" w:rsidRPr="009308C8" w:rsidRDefault="009308C8" w:rsidP="009308C8">
            <w:pPr>
              <w:keepNext/>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5C72A556" w14:textId="77777777" w:rsidR="009308C8" w:rsidRPr="009308C8" w:rsidRDefault="009308C8" w:rsidP="009308C8">
            <w:pPr>
              <w:keepNext/>
              <w:suppressAutoHyphens/>
              <w:jc w:val="right"/>
              <w:rPr>
                <w:sz w:val="20"/>
                <w:szCs w:val="20"/>
                <w:lang w:eastAsia="en-CA"/>
              </w:rPr>
            </w:pPr>
            <w:r w:rsidRPr="009308C8">
              <w:rPr>
                <w:sz w:val="20"/>
                <w:szCs w:val="20"/>
                <w:lang w:eastAsia="en-CA"/>
              </w:rPr>
              <w:t>1</w:t>
            </w:r>
            <w:r>
              <w:rPr>
                <w:sz w:val="20"/>
                <w:szCs w:val="20"/>
                <w:lang w:eastAsia="en-CA"/>
              </w:rPr>
              <w:t> </w:t>
            </w:r>
            <w:r w:rsidRPr="009308C8">
              <w:rPr>
                <w:sz w:val="20"/>
                <w:szCs w:val="20"/>
                <w:lang w:eastAsia="en-CA"/>
              </w:rPr>
              <w:t>006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3DC204" w14:textId="77777777" w:rsidR="009308C8" w:rsidRPr="009308C8" w:rsidRDefault="009308C8" w:rsidP="009308C8">
            <w:pPr>
              <w:keepNext/>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1D48D65E" w14:textId="77777777" w:rsidR="009308C8" w:rsidRPr="009308C8" w:rsidRDefault="009308C8" w:rsidP="009308C8">
            <w:pPr>
              <w:keepNext/>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E548F7F" w14:textId="77777777" w:rsidR="009308C8" w:rsidRPr="009308C8" w:rsidRDefault="009308C8" w:rsidP="009308C8">
            <w:pPr>
              <w:keepNext/>
              <w:suppressAutoHyphens/>
              <w:jc w:val="right"/>
              <w:rPr>
                <w:sz w:val="20"/>
                <w:szCs w:val="20"/>
                <w:lang w:eastAsia="en-CA"/>
              </w:rPr>
            </w:pPr>
            <w:r w:rsidRPr="009308C8">
              <w:rPr>
                <w:sz w:val="20"/>
                <w:szCs w:val="20"/>
                <w:lang w:eastAsia="en-CA"/>
              </w:rPr>
              <w:t>129</w:t>
            </w:r>
            <w:r>
              <w:rPr>
                <w:sz w:val="20"/>
                <w:szCs w:val="20"/>
                <w:lang w:eastAsia="en-CA"/>
              </w:rPr>
              <w:t> </w:t>
            </w:r>
            <w:r w:rsidRPr="009308C8">
              <w:rPr>
                <w:sz w:val="20"/>
                <w:szCs w:val="20"/>
                <w:lang w:eastAsia="en-CA"/>
              </w:rPr>
              <w:t>649</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D11A937" w14:textId="77777777" w:rsidR="009308C8" w:rsidRPr="009308C8" w:rsidRDefault="009308C8" w:rsidP="009308C8">
            <w:pPr>
              <w:keepNext/>
              <w:suppressAutoHyphens/>
              <w:jc w:val="right"/>
              <w:rPr>
                <w:sz w:val="20"/>
                <w:szCs w:val="20"/>
                <w:lang w:eastAsia="en-CA"/>
              </w:rPr>
            </w:pPr>
            <w:r w:rsidRPr="009308C8">
              <w:rPr>
                <w:sz w:val="20"/>
                <w:szCs w:val="20"/>
                <w:lang w:eastAsia="en-CA"/>
              </w:rPr>
              <w:t>130</w:t>
            </w:r>
            <w:r>
              <w:rPr>
                <w:sz w:val="20"/>
                <w:szCs w:val="20"/>
                <w:lang w:eastAsia="en-CA"/>
              </w:rPr>
              <w:t> </w:t>
            </w:r>
            <w:r w:rsidRPr="009308C8">
              <w:rPr>
                <w:sz w:val="20"/>
                <w:szCs w:val="20"/>
                <w:lang w:eastAsia="en-CA"/>
              </w:rPr>
              <w:t>655</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09959806" w14:textId="77777777" w:rsidR="009308C8" w:rsidRPr="009308C8" w:rsidRDefault="009308C8" w:rsidP="009308C8">
            <w:pPr>
              <w:keepNext/>
              <w:suppressAutoHyphens/>
              <w:jc w:val="center"/>
              <w:rPr>
                <w:sz w:val="20"/>
                <w:szCs w:val="20"/>
                <w:lang w:eastAsia="en-CA"/>
              </w:rPr>
            </w:pPr>
            <w:r w:rsidRPr="009308C8">
              <w:rPr>
                <w:sz w:val="20"/>
                <w:szCs w:val="20"/>
                <w:lang w:eastAsia="en-CA"/>
              </w:rPr>
              <w:t>19</w:t>
            </w:r>
            <w:r w:rsidR="000C3121">
              <w:rPr>
                <w:sz w:val="20"/>
                <w:szCs w:val="20"/>
                <w:lang w:eastAsia="en-CA"/>
              </w:rPr>
              <w:t>,</w:t>
            </w:r>
            <w:r w:rsidRPr="009308C8">
              <w:rPr>
                <w:sz w:val="20"/>
                <w:szCs w:val="20"/>
                <w:lang w:eastAsia="en-CA"/>
              </w:rPr>
              <w:t>2</w:t>
            </w:r>
          </w:p>
        </w:tc>
      </w:tr>
      <w:tr w:rsidR="009308C8" w:rsidRPr="009308C8" w14:paraId="00EE0847"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51E0BE11" w14:textId="77777777" w:rsidR="009308C8" w:rsidRPr="009308C8" w:rsidRDefault="009308C8" w:rsidP="009308C8">
            <w:pPr>
              <w:suppressAutoHyphens/>
              <w:jc w:val="left"/>
              <w:rPr>
                <w:sz w:val="20"/>
                <w:szCs w:val="20"/>
                <w:lang w:eastAsia="en-CA"/>
              </w:rPr>
            </w:pPr>
            <w:r w:rsidRPr="009308C8">
              <w:rPr>
                <w:sz w:val="20"/>
                <w:szCs w:val="20"/>
                <w:lang w:val="fr-FR" w:eastAsia="en-CA"/>
              </w:rPr>
              <w:t>Commerciale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E8754F"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31E91717" w14:textId="77777777" w:rsidR="009308C8" w:rsidRPr="009308C8" w:rsidRDefault="009308C8" w:rsidP="009308C8">
            <w:pPr>
              <w:suppressAutoHyphens/>
              <w:jc w:val="right"/>
              <w:rPr>
                <w:sz w:val="20"/>
                <w:szCs w:val="20"/>
                <w:lang w:eastAsia="en-CA"/>
              </w:rPr>
            </w:pPr>
            <w:r w:rsidRPr="009308C8">
              <w:rPr>
                <w:sz w:val="20"/>
                <w:szCs w:val="20"/>
                <w:lang w:eastAsia="en-CA"/>
              </w:rPr>
              <w:t>95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279A75"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485D50D2"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F26BB8" w14:textId="77777777" w:rsidR="009308C8" w:rsidRPr="009308C8" w:rsidRDefault="009308C8" w:rsidP="009308C8">
            <w:pPr>
              <w:suppressAutoHyphens/>
              <w:jc w:val="right"/>
              <w:rPr>
                <w:sz w:val="20"/>
                <w:szCs w:val="20"/>
                <w:lang w:eastAsia="en-CA"/>
              </w:rPr>
            </w:pPr>
            <w:r w:rsidRPr="009308C8">
              <w:rPr>
                <w:sz w:val="20"/>
                <w:szCs w:val="20"/>
                <w:lang w:eastAsia="en-CA"/>
              </w:rPr>
              <w:t>61</w:t>
            </w:r>
            <w:r>
              <w:rPr>
                <w:sz w:val="20"/>
                <w:szCs w:val="20"/>
                <w:lang w:eastAsia="en-CA"/>
              </w:rPr>
              <w:t> </w:t>
            </w:r>
            <w:r w:rsidRPr="009308C8">
              <w:rPr>
                <w:sz w:val="20"/>
                <w:szCs w:val="20"/>
                <w:lang w:eastAsia="en-CA"/>
              </w:rPr>
              <w:t>693</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1B4D1A" w14:textId="77777777" w:rsidR="009308C8" w:rsidRPr="009308C8" w:rsidRDefault="009308C8" w:rsidP="009308C8">
            <w:pPr>
              <w:suppressAutoHyphens/>
              <w:jc w:val="right"/>
              <w:rPr>
                <w:sz w:val="20"/>
                <w:szCs w:val="20"/>
                <w:lang w:eastAsia="en-CA"/>
              </w:rPr>
            </w:pPr>
            <w:r w:rsidRPr="009308C8">
              <w:rPr>
                <w:sz w:val="20"/>
                <w:szCs w:val="20"/>
                <w:lang w:eastAsia="en-CA"/>
              </w:rPr>
              <w:t>61</w:t>
            </w:r>
            <w:r>
              <w:rPr>
                <w:sz w:val="20"/>
                <w:szCs w:val="20"/>
                <w:lang w:eastAsia="en-CA"/>
              </w:rPr>
              <w:t> </w:t>
            </w:r>
            <w:r w:rsidRPr="009308C8">
              <w:rPr>
                <w:sz w:val="20"/>
                <w:szCs w:val="20"/>
                <w:lang w:eastAsia="en-CA"/>
              </w:rPr>
              <w:t>787</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3369E7CA" w14:textId="77777777" w:rsidR="009308C8" w:rsidRPr="009308C8" w:rsidRDefault="009308C8" w:rsidP="009308C8">
            <w:pPr>
              <w:suppressAutoHyphens/>
              <w:jc w:val="center"/>
              <w:rPr>
                <w:sz w:val="20"/>
                <w:szCs w:val="20"/>
                <w:lang w:eastAsia="en-CA"/>
              </w:rPr>
            </w:pPr>
            <w:r w:rsidRPr="009308C8">
              <w:rPr>
                <w:sz w:val="20"/>
                <w:szCs w:val="20"/>
                <w:lang w:eastAsia="en-CA"/>
              </w:rPr>
              <w:t>9</w:t>
            </w:r>
            <w:r w:rsidR="000C3121">
              <w:rPr>
                <w:sz w:val="20"/>
                <w:szCs w:val="20"/>
                <w:lang w:eastAsia="en-CA"/>
              </w:rPr>
              <w:t>,</w:t>
            </w:r>
            <w:r w:rsidRPr="009308C8">
              <w:rPr>
                <w:sz w:val="20"/>
                <w:szCs w:val="20"/>
                <w:lang w:eastAsia="en-CA"/>
              </w:rPr>
              <w:t>1</w:t>
            </w:r>
          </w:p>
        </w:tc>
      </w:tr>
      <w:tr w:rsidR="009308C8" w:rsidRPr="009308C8" w14:paraId="3324B627"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6C041BE" w14:textId="77777777" w:rsidR="009308C8" w:rsidRPr="009308C8" w:rsidRDefault="009308C8" w:rsidP="009308C8">
            <w:pPr>
              <w:suppressAutoHyphens/>
              <w:jc w:val="left"/>
              <w:rPr>
                <w:sz w:val="20"/>
                <w:szCs w:val="20"/>
                <w:lang w:eastAsia="en-CA"/>
              </w:rPr>
            </w:pPr>
            <w:r w:rsidRPr="009308C8">
              <w:rPr>
                <w:sz w:val="20"/>
                <w:szCs w:val="20"/>
                <w:lang w:val="fr-FR" w:eastAsia="en-CA"/>
              </w:rPr>
              <w:t>Mobile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A6E778" w14:textId="77777777" w:rsidR="009308C8" w:rsidRPr="009308C8" w:rsidRDefault="009308C8" w:rsidP="009308C8">
            <w:pPr>
              <w:suppressAutoHyphens/>
              <w:jc w:val="right"/>
              <w:rPr>
                <w:sz w:val="20"/>
                <w:szCs w:val="20"/>
                <w:lang w:eastAsia="en-CA"/>
              </w:rPr>
            </w:pPr>
            <w:r w:rsidRPr="009308C8">
              <w:rPr>
                <w:sz w:val="20"/>
                <w:szCs w:val="20"/>
                <w:lang w:eastAsia="en-CA"/>
              </w:rPr>
              <w:t>13</w:t>
            </w:r>
            <w:r>
              <w:rPr>
                <w:sz w:val="20"/>
                <w:szCs w:val="20"/>
                <w:lang w:eastAsia="en-CA"/>
              </w:rPr>
              <w:t> </w:t>
            </w:r>
            <w:r w:rsidRPr="009308C8">
              <w:rPr>
                <w:sz w:val="20"/>
                <w:szCs w:val="20"/>
                <w:lang w:eastAsia="en-CA"/>
              </w:rPr>
              <w:t>639</w:t>
            </w:r>
          </w:p>
        </w:tc>
        <w:tc>
          <w:tcPr>
            <w:tcW w:w="625" w:type="pct"/>
            <w:tcBorders>
              <w:top w:val="single" w:sz="4" w:space="0" w:color="auto"/>
              <w:left w:val="nil"/>
              <w:bottom w:val="single" w:sz="4" w:space="0" w:color="auto"/>
              <w:right w:val="single" w:sz="4" w:space="0" w:color="auto"/>
            </w:tcBorders>
            <w:tcMar>
              <w:left w:w="85" w:type="dxa"/>
              <w:right w:w="85" w:type="dxa"/>
            </w:tcMar>
          </w:tcPr>
          <w:p w14:paraId="160ADCE9"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9C982DA"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02ADC57B"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F7DC2D1" w14:textId="77777777" w:rsidR="009308C8" w:rsidRPr="009308C8" w:rsidRDefault="009308C8" w:rsidP="009308C8">
            <w:pPr>
              <w:suppressAutoHyphens/>
              <w:jc w:val="right"/>
              <w:rPr>
                <w:sz w:val="20"/>
                <w:szCs w:val="20"/>
                <w:lang w:eastAsia="en-CA"/>
              </w:rPr>
            </w:pPr>
            <w:r w:rsidRPr="009308C8">
              <w:rPr>
                <w:sz w:val="20"/>
                <w:szCs w:val="20"/>
                <w:lang w:eastAsia="en-CA"/>
              </w:rPr>
              <w:t>0</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A7C289" w14:textId="77777777" w:rsidR="009308C8" w:rsidRPr="009308C8" w:rsidRDefault="009308C8" w:rsidP="009308C8">
            <w:pPr>
              <w:suppressAutoHyphens/>
              <w:jc w:val="right"/>
              <w:rPr>
                <w:sz w:val="20"/>
                <w:szCs w:val="20"/>
                <w:lang w:eastAsia="en-CA"/>
              </w:rPr>
            </w:pPr>
            <w:r w:rsidRPr="009308C8">
              <w:rPr>
                <w:sz w:val="20"/>
                <w:szCs w:val="20"/>
                <w:lang w:eastAsia="en-CA"/>
              </w:rPr>
              <w:t>13</w:t>
            </w:r>
            <w:r>
              <w:rPr>
                <w:sz w:val="20"/>
                <w:szCs w:val="20"/>
                <w:lang w:eastAsia="en-CA"/>
              </w:rPr>
              <w:t> </w:t>
            </w:r>
            <w:r w:rsidRPr="009308C8">
              <w:rPr>
                <w:sz w:val="20"/>
                <w:szCs w:val="20"/>
                <w:lang w:eastAsia="en-CA"/>
              </w:rPr>
              <w:t>639</w:t>
            </w:r>
          </w:p>
        </w:tc>
        <w:tc>
          <w:tcPr>
            <w:tcW w:w="55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DF0738" w14:textId="77777777" w:rsidR="009308C8" w:rsidRPr="009308C8" w:rsidRDefault="009308C8" w:rsidP="009308C8">
            <w:pPr>
              <w:suppressAutoHyphens/>
              <w:jc w:val="center"/>
              <w:rPr>
                <w:sz w:val="20"/>
                <w:szCs w:val="20"/>
                <w:lang w:eastAsia="en-CA"/>
              </w:rPr>
            </w:pPr>
            <w:r w:rsidRPr="009308C8">
              <w:rPr>
                <w:sz w:val="20"/>
                <w:szCs w:val="20"/>
                <w:lang w:eastAsia="en-CA"/>
              </w:rPr>
              <w:t>2</w:t>
            </w:r>
            <w:r w:rsidR="000C3121">
              <w:rPr>
                <w:sz w:val="20"/>
                <w:szCs w:val="20"/>
                <w:lang w:eastAsia="en-CA"/>
              </w:rPr>
              <w:t>,</w:t>
            </w:r>
            <w:r w:rsidRPr="009308C8">
              <w:rPr>
                <w:sz w:val="20"/>
                <w:szCs w:val="20"/>
                <w:lang w:eastAsia="en-CA"/>
              </w:rPr>
              <w:t>0</w:t>
            </w:r>
          </w:p>
        </w:tc>
      </w:tr>
      <w:tr w:rsidR="009308C8" w:rsidRPr="009308C8" w14:paraId="69B897DE"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26CC299" w14:textId="77777777" w:rsidR="009308C8" w:rsidRPr="009308C8" w:rsidRDefault="009308C8" w:rsidP="009308C8">
            <w:pPr>
              <w:suppressAutoHyphens/>
              <w:ind w:right="84"/>
              <w:jc w:val="left"/>
              <w:rPr>
                <w:b/>
                <w:bCs/>
                <w:i/>
                <w:iCs/>
                <w:sz w:val="20"/>
                <w:szCs w:val="20"/>
                <w:lang w:eastAsia="en-CA"/>
              </w:rPr>
            </w:pPr>
            <w:r w:rsidRPr="009308C8">
              <w:rPr>
                <w:b/>
                <w:bCs/>
                <w:i/>
                <w:iCs/>
                <w:sz w:val="20"/>
                <w:szCs w:val="20"/>
                <w:lang w:val="fr-FR" w:eastAsia="en-CA"/>
              </w:rPr>
              <w:t>Sous-total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72258C" w14:textId="77777777" w:rsidR="009308C8" w:rsidRPr="009308C8" w:rsidRDefault="009308C8" w:rsidP="009308C8">
            <w:pPr>
              <w:suppressAutoHyphens/>
              <w:jc w:val="right"/>
              <w:rPr>
                <w:b/>
                <w:bCs/>
                <w:i/>
                <w:iCs/>
                <w:sz w:val="20"/>
                <w:szCs w:val="20"/>
              </w:rPr>
            </w:pPr>
            <w:r w:rsidRPr="009308C8">
              <w:rPr>
                <w:b/>
                <w:bCs/>
                <w:i/>
                <w:iCs/>
                <w:sz w:val="20"/>
                <w:szCs w:val="20"/>
              </w:rPr>
              <w:t>13</w:t>
            </w:r>
            <w:r>
              <w:rPr>
                <w:b/>
                <w:bCs/>
                <w:i/>
                <w:iCs/>
                <w:sz w:val="20"/>
                <w:szCs w:val="20"/>
              </w:rPr>
              <w:t> </w:t>
            </w:r>
            <w:r w:rsidRPr="009308C8">
              <w:rPr>
                <w:b/>
                <w:bCs/>
                <w:i/>
                <w:iCs/>
                <w:sz w:val="20"/>
                <w:szCs w:val="20"/>
              </w:rPr>
              <w:t>639</w:t>
            </w:r>
          </w:p>
        </w:tc>
        <w:tc>
          <w:tcPr>
            <w:tcW w:w="625" w:type="pct"/>
            <w:tcBorders>
              <w:top w:val="single" w:sz="4" w:space="0" w:color="auto"/>
              <w:left w:val="nil"/>
              <w:bottom w:val="single" w:sz="4" w:space="0" w:color="auto"/>
              <w:right w:val="single" w:sz="4" w:space="0" w:color="auto"/>
            </w:tcBorders>
            <w:tcMar>
              <w:left w:w="85" w:type="dxa"/>
              <w:right w:w="85" w:type="dxa"/>
            </w:tcMar>
          </w:tcPr>
          <w:p w14:paraId="53174E04" w14:textId="77777777" w:rsidR="009308C8" w:rsidRPr="009308C8" w:rsidRDefault="009308C8" w:rsidP="009308C8">
            <w:pPr>
              <w:suppressAutoHyphens/>
              <w:jc w:val="right"/>
              <w:rPr>
                <w:b/>
                <w:bCs/>
                <w:i/>
                <w:iCs/>
                <w:sz w:val="20"/>
                <w:szCs w:val="20"/>
              </w:rPr>
            </w:pPr>
            <w:r w:rsidRPr="009308C8">
              <w:rPr>
                <w:b/>
                <w:bCs/>
                <w:i/>
                <w:iCs/>
                <w:sz w:val="20"/>
                <w:szCs w:val="20"/>
              </w:rPr>
              <w:t>1</w:t>
            </w:r>
            <w:r>
              <w:rPr>
                <w:b/>
                <w:bCs/>
                <w:i/>
                <w:iCs/>
                <w:sz w:val="20"/>
                <w:szCs w:val="20"/>
              </w:rPr>
              <w:t> </w:t>
            </w:r>
            <w:r w:rsidRPr="009308C8">
              <w:rPr>
                <w:b/>
                <w:bCs/>
                <w:i/>
                <w:iCs/>
                <w:sz w:val="20"/>
                <w:szCs w:val="20"/>
              </w:rPr>
              <w:t>101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18C758" w14:textId="77777777" w:rsidR="009308C8" w:rsidRPr="009308C8" w:rsidRDefault="009308C8" w:rsidP="009308C8">
            <w:pPr>
              <w:suppressAutoHyphens/>
              <w:jc w:val="right"/>
              <w:rPr>
                <w:b/>
                <w:bCs/>
                <w:i/>
                <w:iCs/>
                <w:sz w:val="20"/>
                <w:szCs w:val="20"/>
              </w:rPr>
            </w:pPr>
            <w:r w:rsidRPr="009308C8">
              <w:rPr>
                <w:b/>
                <w:bCs/>
                <w:i/>
                <w:iCs/>
                <w:sz w:val="20"/>
                <w:szCs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11A45749" w14:textId="77777777" w:rsidR="009308C8" w:rsidRPr="009308C8" w:rsidRDefault="009308C8" w:rsidP="009308C8">
            <w:pPr>
              <w:suppressAutoHyphens/>
              <w:jc w:val="right"/>
              <w:rPr>
                <w:b/>
                <w:bCs/>
                <w:i/>
                <w:iCs/>
                <w:sz w:val="20"/>
                <w:szCs w:val="20"/>
              </w:rPr>
            </w:pPr>
            <w:r w:rsidRPr="009308C8">
              <w:rPr>
                <w:b/>
                <w:bCs/>
                <w:i/>
                <w:iCs/>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B5369A" w14:textId="77777777" w:rsidR="009308C8" w:rsidRPr="009308C8" w:rsidRDefault="009308C8" w:rsidP="009308C8">
            <w:pPr>
              <w:suppressAutoHyphens/>
              <w:jc w:val="right"/>
              <w:rPr>
                <w:b/>
                <w:bCs/>
                <w:i/>
                <w:iCs/>
                <w:sz w:val="20"/>
                <w:szCs w:val="20"/>
              </w:rPr>
            </w:pPr>
            <w:r w:rsidRPr="009308C8">
              <w:rPr>
                <w:b/>
                <w:bCs/>
                <w:i/>
                <w:iCs/>
                <w:sz w:val="20"/>
                <w:szCs w:val="20"/>
              </w:rPr>
              <w:t>191</w:t>
            </w:r>
            <w:r>
              <w:rPr>
                <w:b/>
                <w:bCs/>
                <w:i/>
                <w:iCs/>
                <w:sz w:val="20"/>
                <w:szCs w:val="20"/>
              </w:rPr>
              <w:t> </w:t>
            </w:r>
            <w:r w:rsidRPr="009308C8">
              <w:rPr>
                <w:b/>
                <w:bCs/>
                <w:i/>
                <w:iCs/>
                <w:sz w:val="20"/>
                <w:szCs w:val="20"/>
              </w:rPr>
              <w:t>341</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AFC9CCC" w14:textId="77777777" w:rsidR="009308C8" w:rsidRPr="009308C8" w:rsidRDefault="009308C8" w:rsidP="009308C8">
            <w:pPr>
              <w:suppressAutoHyphens/>
              <w:jc w:val="right"/>
              <w:rPr>
                <w:b/>
                <w:bCs/>
                <w:i/>
                <w:iCs/>
                <w:sz w:val="20"/>
                <w:szCs w:val="20"/>
              </w:rPr>
            </w:pPr>
            <w:r w:rsidRPr="009308C8">
              <w:rPr>
                <w:b/>
                <w:bCs/>
                <w:i/>
                <w:iCs/>
                <w:sz w:val="20"/>
                <w:szCs w:val="20"/>
              </w:rPr>
              <w:t>206</w:t>
            </w:r>
            <w:r>
              <w:rPr>
                <w:b/>
                <w:bCs/>
                <w:i/>
                <w:iCs/>
                <w:sz w:val="20"/>
                <w:szCs w:val="20"/>
              </w:rPr>
              <w:t> </w:t>
            </w:r>
            <w:r w:rsidRPr="009308C8">
              <w:rPr>
                <w:b/>
                <w:bCs/>
                <w:i/>
                <w:iCs/>
                <w:sz w:val="20"/>
                <w:szCs w:val="20"/>
              </w:rPr>
              <w:t>081</w:t>
            </w:r>
          </w:p>
        </w:tc>
        <w:tc>
          <w:tcPr>
            <w:tcW w:w="55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17F256" w14:textId="77777777" w:rsidR="009308C8" w:rsidRPr="009308C8" w:rsidRDefault="009308C8" w:rsidP="009308C8">
            <w:pPr>
              <w:suppressAutoHyphens/>
              <w:jc w:val="center"/>
              <w:rPr>
                <w:b/>
                <w:bCs/>
                <w:i/>
                <w:iCs/>
                <w:sz w:val="20"/>
                <w:szCs w:val="20"/>
              </w:rPr>
            </w:pPr>
            <w:r w:rsidRPr="009308C8">
              <w:rPr>
                <w:b/>
                <w:bCs/>
                <w:i/>
                <w:iCs/>
                <w:sz w:val="20"/>
                <w:szCs w:val="20"/>
              </w:rPr>
              <w:t>30</w:t>
            </w:r>
            <w:r w:rsidR="000C3121">
              <w:rPr>
                <w:b/>
                <w:bCs/>
                <w:i/>
                <w:iCs/>
                <w:sz w:val="20"/>
                <w:szCs w:val="20"/>
              </w:rPr>
              <w:t>,</w:t>
            </w:r>
            <w:r w:rsidRPr="009308C8">
              <w:rPr>
                <w:b/>
                <w:bCs/>
                <w:i/>
                <w:iCs/>
                <w:sz w:val="20"/>
                <w:szCs w:val="20"/>
              </w:rPr>
              <w:t>3</w:t>
            </w:r>
          </w:p>
        </w:tc>
      </w:tr>
      <w:tr w:rsidR="009308C8" w:rsidRPr="009308C8" w14:paraId="2BDB1D4B" w14:textId="77777777" w:rsidTr="00160D22">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9A71C8D" w14:textId="77777777" w:rsidR="009308C8" w:rsidRPr="009308C8" w:rsidRDefault="009308C8" w:rsidP="009308C8">
            <w:pPr>
              <w:suppressAutoHyphens/>
              <w:ind w:right="84"/>
              <w:jc w:val="left"/>
              <w:rPr>
                <w:sz w:val="20"/>
                <w:szCs w:val="20"/>
                <w:lang w:eastAsia="en-CA"/>
              </w:rPr>
            </w:pPr>
            <w:r w:rsidRPr="009308C8">
              <w:rPr>
                <w:b/>
                <w:bCs/>
                <w:sz w:val="20"/>
                <w:szCs w:val="20"/>
                <w:lang w:val="fr-FR" w:eastAsia="en-CA"/>
              </w:rPr>
              <w:t>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AFF458F" w14:textId="77777777" w:rsidR="009308C8" w:rsidRPr="009308C8" w:rsidRDefault="009308C8" w:rsidP="009308C8">
            <w:pPr>
              <w:suppressAutoHyphens/>
              <w:jc w:val="right"/>
              <w:rPr>
                <w:b/>
                <w:bCs/>
                <w:sz w:val="20"/>
                <w:szCs w:val="20"/>
              </w:rPr>
            </w:pPr>
            <w:r w:rsidRPr="009308C8">
              <w:rPr>
                <w:b/>
                <w:bCs/>
                <w:sz w:val="20"/>
                <w:szCs w:val="20"/>
              </w:rPr>
              <w:t>329</w:t>
            </w:r>
            <w:r>
              <w:rPr>
                <w:b/>
                <w:bCs/>
                <w:sz w:val="20"/>
                <w:szCs w:val="20"/>
              </w:rPr>
              <w:t> </w:t>
            </w:r>
            <w:r w:rsidRPr="009308C8">
              <w:rPr>
                <w:b/>
                <w:bCs/>
                <w:sz w:val="20"/>
                <w:szCs w:val="20"/>
              </w:rPr>
              <w:t>999</w:t>
            </w:r>
          </w:p>
        </w:tc>
        <w:tc>
          <w:tcPr>
            <w:tcW w:w="625" w:type="pct"/>
            <w:tcBorders>
              <w:top w:val="single" w:sz="4" w:space="0" w:color="auto"/>
              <w:left w:val="nil"/>
              <w:bottom w:val="single" w:sz="4" w:space="0" w:color="auto"/>
              <w:right w:val="single" w:sz="4" w:space="0" w:color="auto"/>
            </w:tcBorders>
            <w:tcMar>
              <w:left w:w="85" w:type="dxa"/>
              <w:right w:w="85" w:type="dxa"/>
            </w:tcMar>
          </w:tcPr>
          <w:p w14:paraId="3E1C4DD9" w14:textId="77777777" w:rsidR="009308C8" w:rsidRPr="009308C8" w:rsidRDefault="009308C8" w:rsidP="009308C8">
            <w:pPr>
              <w:suppressAutoHyphens/>
              <w:jc w:val="right"/>
              <w:rPr>
                <w:b/>
                <w:bCs/>
                <w:sz w:val="20"/>
                <w:szCs w:val="20"/>
              </w:rPr>
            </w:pPr>
            <w:r w:rsidRPr="009308C8">
              <w:rPr>
                <w:b/>
                <w:bCs/>
                <w:sz w:val="20"/>
                <w:szCs w:val="20"/>
              </w:rPr>
              <w:t>1</w:t>
            </w:r>
            <w:r>
              <w:rPr>
                <w:b/>
                <w:bCs/>
                <w:sz w:val="20"/>
                <w:szCs w:val="20"/>
              </w:rPr>
              <w:t> </w:t>
            </w:r>
            <w:r w:rsidRPr="009308C8">
              <w:rPr>
                <w:b/>
                <w:bCs/>
                <w:sz w:val="20"/>
                <w:szCs w:val="20"/>
              </w:rPr>
              <w:t>101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E361EF" w14:textId="77777777" w:rsidR="009308C8" w:rsidRPr="009308C8" w:rsidRDefault="009308C8" w:rsidP="009308C8">
            <w:pPr>
              <w:suppressAutoHyphens/>
              <w:jc w:val="right"/>
              <w:rPr>
                <w:b/>
                <w:bCs/>
                <w:sz w:val="20"/>
                <w:szCs w:val="20"/>
              </w:rPr>
            </w:pPr>
            <w:r w:rsidRPr="009308C8">
              <w:rPr>
                <w:b/>
                <w:bCs/>
                <w:sz w:val="20"/>
                <w:szCs w:val="20"/>
              </w:rPr>
              <w:t>157</w:t>
            </w:r>
            <w:r>
              <w:rPr>
                <w:b/>
                <w:bCs/>
                <w:sz w:val="20"/>
                <w:szCs w:val="20"/>
              </w:rPr>
              <w:t> </w:t>
            </w:r>
            <w:r w:rsidRPr="009308C8">
              <w:rPr>
                <w:b/>
                <w:bCs/>
                <w:sz w:val="20"/>
                <w:szCs w:val="20"/>
              </w:rPr>
              <w:t>848</w:t>
            </w:r>
          </w:p>
        </w:tc>
        <w:tc>
          <w:tcPr>
            <w:tcW w:w="625" w:type="pct"/>
            <w:tcBorders>
              <w:top w:val="single" w:sz="4" w:space="0" w:color="auto"/>
              <w:left w:val="nil"/>
              <w:bottom w:val="single" w:sz="4" w:space="0" w:color="auto"/>
              <w:right w:val="single" w:sz="4" w:space="0" w:color="auto"/>
            </w:tcBorders>
            <w:tcMar>
              <w:left w:w="85" w:type="dxa"/>
              <w:right w:w="85" w:type="dxa"/>
            </w:tcMar>
          </w:tcPr>
          <w:p w14:paraId="54310170" w14:textId="77777777" w:rsidR="009308C8" w:rsidRPr="009308C8" w:rsidRDefault="009308C8" w:rsidP="009308C8">
            <w:pPr>
              <w:suppressAutoHyphens/>
              <w:jc w:val="right"/>
              <w:rPr>
                <w:b/>
                <w:bCs/>
                <w:sz w:val="20"/>
                <w:szCs w:val="20"/>
                <w:lang w:eastAsia="en-CA"/>
              </w:rPr>
            </w:pPr>
            <w:r w:rsidRPr="009308C8">
              <w:rPr>
                <w:b/>
                <w:bCs/>
                <w:sz w:val="20"/>
                <w:szCs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1109F0" w14:textId="77777777" w:rsidR="009308C8" w:rsidRPr="009308C8" w:rsidRDefault="009308C8" w:rsidP="009308C8">
            <w:pPr>
              <w:suppressAutoHyphens/>
              <w:jc w:val="right"/>
              <w:rPr>
                <w:b/>
                <w:bCs/>
                <w:sz w:val="20"/>
                <w:szCs w:val="20"/>
                <w:lang w:eastAsia="en-CA"/>
              </w:rPr>
            </w:pPr>
            <w:r w:rsidRPr="009308C8">
              <w:rPr>
                <w:b/>
                <w:bCs/>
                <w:sz w:val="20"/>
                <w:szCs w:val="20"/>
                <w:lang w:eastAsia="en-CA"/>
              </w:rPr>
              <w:t>191</w:t>
            </w:r>
            <w:r>
              <w:rPr>
                <w:b/>
                <w:bCs/>
                <w:sz w:val="20"/>
                <w:szCs w:val="20"/>
                <w:lang w:eastAsia="en-CA"/>
              </w:rPr>
              <w:t> </w:t>
            </w:r>
            <w:r w:rsidRPr="009308C8">
              <w:rPr>
                <w:b/>
                <w:bCs/>
                <w:sz w:val="20"/>
                <w:szCs w:val="20"/>
                <w:lang w:eastAsia="en-CA"/>
              </w:rPr>
              <w:t>341</w:t>
            </w:r>
          </w:p>
        </w:tc>
        <w:tc>
          <w:tcPr>
            <w:tcW w:w="528"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B73DBD" w14:textId="77777777" w:rsidR="009308C8" w:rsidRPr="009308C8" w:rsidRDefault="009308C8" w:rsidP="009308C8">
            <w:pPr>
              <w:suppressAutoHyphens/>
              <w:jc w:val="right"/>
              <w:rPr>
                <w:b/>
                <w:bCs/>
                <w:sz w:val="20"/>
                <w:szCs w:val="20"/>
                <w:lang w:eastAsia="en-CA"/>
              </w:rPr>
            </w:pPr>
            <w:r w:rsidRPr="009308C8">
              <w:rPr>
                <w:b/>
                <w:bCs/>
                <w:sz w:val="20"/>
                <w:szCs w:val="20"/>
                <w:lang w:eastAsia="en-CA"/>
              </w:rPr>
              <w:t>680</w:t>
            </w:r>
            <w:r>
              <w:rPr>
                <w:b/>
                <w:bCs/>
                <w:sz w:val="20"/>
                <w:szCs w:val="20"/>
                <w:lang w:eastAsia="en-CA"/>
              </w:rPr>
              <w:t> </w:t>
            </w:r>
            <w:r w:rsidRPr="009308C8">
              <w:rPr>
                <w:b/>
                <w:bCs/>
                <w:sz w:val="20"/>
                <w:szCs w:val="20"/>
                <w:lang w:eastAsia="en-CA"/>
              </w:rPr>
              <w:t>644</w:t>
            </w:r>
          </w:p>
        </w:tc>
        <w:tc>
          <w:tcPr>
            <w:tcW w:w="559" w:type="pct"/>
            <w:tcBorders>
              <w:top w:val="nil"/>
              <w:left w:val="nil"/>
              <w:bottom w:val="single" w:sz="4" w:space="0" w:color="auto"/>
              <w:right w:val="single" w:sz="4" w:space="0" w:color="auto"/>
            </w:tcBorders>
            <w:shd w:val="clear" w:color="auto" w:fill="auto"/>
            <w:tcMar>
              <w:left w:w="85" w:type="dxa"/>
              <w:right w:w="85" w:type="dxa"/>
            </w:tcMar>
          </w:tcPr>
          <w:p w14:paraId="07C857C0" w14:textId="77777777" w:rsidR="009308C8" w:rsidRPr="009308C8" w:rsidRDefault="009308C8" w:rsidP="009308C8">
            <w:pPr>
              <w:suppressAutoHyphens/>
              <w:jc w:val="center"/>
              <w:rPr>
                <w:b/>
                <w:bCs/>
                <w:sz w:val="20"/>
                <w:szCs w:val="20"/>
                <w:lang w:eastAsia="en-CA"/>
              </w:rPr>
            </w:pPr>
            <w:r w:rsidRPr="009308C8">
              <w:rPr>
                <w:b/>
                <w:bCs/>
                <w:sz w:val="20"/>
                <w:szCs w:val="20"/>
              </w:rPr>
              <w:t>100</w:t>
            </w:r>
          </w:p>
        </w:tc>
      </w:tr>
    </w:tbl>
    <w:p w14:paraId="0FFF9719" w14:textId="77777777" w:rsidR="009308C8" w:rsidRPr="00AB50FE" w:rsidRDefault="009308C8" w:rsidP="009308C8">
      <w:pPr>
        <w:keepNext/>
        <w:spacing w:before="240" w:after="240"/>
        <w:outlineLvl w:val="0"/>
        <w:rPr>
          <w:i/>
          <w:iCs/>
          <w:lang w:val="fr-FR"/>
        </w:rPr>
      </w:pPr>
      <w:r w:rsidRPr="009308C8">
        <w:rPr>
          <w:i/>
          <w:iCs/>
          <w:lang w:val="fr-FR"/>
        </w:rPr>
        <w:t>Secteur de l</w:t>
      </w:r>
      <w:r w:rsidR="00C90571">
        <w:rPr>
          <w:i/>
          <w:iCs/>
          <w:lang w:val="fr-FR"/>
        </w:rPr>
        <w:t>’</w:t>
      </w:r>
      <w:r w:rsidRPr="009308C8">
        <w:rPr>
          <w:i/>
          <w:iCs/>
          <w:lang w:val="fr-FR"/>
        </w:rPr>
        <w:t>entretien des équipements de réfrigération et de climatisation</w:t>
      </w:r>
    </w:p>
    <w:p w14:paraId="5B544D2F" w14:textId="77777777" w:rsidR="009308C8" w:rsidRPr="00AB50FE" w:rsidRDefault="009308C8" w:rsidP="009308C8">
      <w:pPr>
        <w:numPr>
          <w:ilvl w:val="0"/>
          <w:numId w:val="1"/>
        </w:numPr>
        <w:spacing w:after="240"/>
        <w:outlineLvl w:val="0"/>
        <w:rPr>
          <w:lang w:val="fr-FR"/>
        </w:rPr>
      </w:pPr>
      <w:r w:rsidRPr="009308C8">
        <w:rPr>
          <w:lang w:val="fr-FR"/>
        </w:rPr>
        <w:t>On compte 1588 techniciens (dont 276 femmes) et 876 ateliers consommant des HFC au Togo. Environ 8 pour cent des techniciens sont des travailleurs indépendants.</w:t>
      </w:r>
      <w:r w:rsidRPr="00AB50FE">
        <w:rPr>
          <w:lang w:val="fr-FR"/>
        </w:rPr>
        <w:t xml:space="preserve"> </w:t>
      </w:r>
      <w:r w:rsidRPr="009308C8">
        <w:rPr>
          <w:lang w:val="fr-FR"/>
        </w:rPr>
        <w:t>De nombreux ateliers et techniciens frigoristes assurent l</w:t>
      </w:r>
      <w:r w:rsidR="00C90571">
        <w:rPr>
          <w:lang w:val="fr-FR"/>
        </w:rPr>
        <w:t>’</w:t>
      </w:r>
      <w:r w:rsidRPr="009308C8">
        <w:rPr>
          <w:lang w:val="fr-FR"/>
        </w:rPr>
        <w:t>entretien des équipements de réfrigération et de climatisation (RAC) et de la climatisation automobile (MAC), tandis que les techniciens et les ateliers spécialisés exclusivement dans la climatisation mobile sont rares ; les mécaniciens de réparation de véhicules embaucheront souvent des techniciens d</w:t>
      </w:r>
      <w:r w:rsidR="00C90571">
        <w:rPr>
          <w:lang w:val="fr-FR"/>
        </w:rPr>
        <w:t>’</w:t>
      </w:r>
      <w:r w:rsidRPr="009308C8">
        <w:rPr>
          <w:lang w:val="fr-FR"/>
        </w:rPr>
        <w:t>entretien RAC/MAC selon les besoins.</w:t>
      </w:r>
      <w:r w:rsidRPr="00AB50FE">
        <w:rPr>
          <w:lang w:val="fr-FR"/>
        </w:rPr>
        <w:t xml:space="preserve"> </w:t>
      </w:r>
      <w:r w:rsidRPr="009308C8">
        <w:rPr>
          <w:lang w:val="fr-FR"/>
        </w:rPr>
        <w:t>Un système de certification concernant les équipements de réfrigération et de climatisation est en train d</w:t>
      </w:r>
      <w:r w:rsidR="00C90571">
        <w:rPr>
          <w:lang w:val="fr-FR"/>
        </w:rPr>
        <w:t>’</w:t>
      </w:r>
      <w:r w:rsidRPr="009308C8">
        <w:rPr>
          <w:lang w:val="fr-FR"/>
        </w:rPr>
        <w:t>être établi dans le cadre de la phase II du PGEH.</w:t>
      </w:r>
      <w:r w:rsidRPr="00AB50FE">
        <w:rPr>
          <w:lang w:val="fr-FR"/>
        </w:rPr>
        <w:t xml:space="preserve"> </w:t>
      </w:r>
      <w:r w:rsidRPr="009308C8">
        <w:rPr>
          <w:lang w:val="fr-FR"/>
        </w:rPr>
        <w:t>Il existe dans le pays quatre centres de formation professionnelle proposant des diplômes en réfrigération et</w:t>
      </w:r>
      <w:r>
        <w:rPr>
          <w:lang w:val="fr-FR"/>
        </w:rPr>
        <w:t> </w:t>
      </w:r>
      <w:r w:rsidRPr="009308C8">
        <w:rPr>
          <w:lang w:val="fr-FR"/>
        </w:rPr>
        <w:t>climatisation (RAC) (dont trois seront convertis en centres d</w:t>
      </w:r>
      <w:r w:rsidR="00C90571">
        <w:rPr>
          <w:lang w:val="fr-FR"/>
        </w:rPr>
        <w:t>’</w:t>
      </w:r>
      <w:r w:rsidRPr="009308C8">
        <w:rPr>
          <w:lang w:val="fr-FR"/>
        </w:rPr>
        <w:t>excellence en RAC dans le cadre du PGEH), ainsi qu</w:t>
      </w:r>
      <w:r w:rsidR="00C90571">
        <w:rPr>
          <w:lang w:val="fr-FR"/>
        </w:rPr>
        <w:t>’</w:t>
      </w:r>
      <w:r w:rsidRPr="009308C8">
        <w:rPr>
          <w:lang w:val="fr-FR"/>
        </w:rPr>
        <w:t>un centre d</w:t>
      </w:r>
      <w:r w:rsidR="00C90571">
        <w:rPr>
          <w:lang w:val="fr-FR"/>
        </w:rPr>
        <w:t>’</w:t>
      </w:r>
      <w:r w:rsidRPr="009308C8">
        <w:rPr>
          <w:lang w:val="fr-FR"/>
        </w:rPr>
        <w:t>enseignement proposant des cours de baccalauréat en réfrigération et climatisation</w:t>
      </w:r>
      <w:r w:rsidR="00C70E0D">
        <w:rPr>
          <w:lang w:val="fr-FR"/>
        </w:rPr>
        <w:t>,</w:t>
      </w:r>
      <w:r w:rsidRPr="009308C8">
        <w:rPr>
          <w:lang w:val="fr-FR"/>
        </w:rPr>
        <w:t xml:space="preserve"> et trois instituts de formation privés proposant des cours portant également sur la réfrigération et la climatisation.</w:t>
      </w:r>
    </w:p>
    <w:p w14:paraId="4C21D944" w14:textId="77777777" w:rsidR="009308C8" w:rsidRPr="00AB50FE" w:rsidRDefault="009308C8" w:rsidP="009308C8">
      <w:pPr>
        <w:keepNext/>
        <w:spacing w:before="240" w:after="240"/>
        <w:outlineLvl w:val="0"/>
        <w:rPr>
          <w:lang w:val="fr-FR"/>
        </w:rPr>
      </w:pPr>
      <w:r w:rsidRPr="009308C8">
        <w:rPr>
          <w:i/>
          <w:iCs/>
          <w:u w:val="single"/>
          <w:lang w:val="fr-FR"/>
        </w:rPr>
        <w:t>Entretien de la réfrigération à usage domestique et commerciale et dans les transports</w:t>
      </w:r>
      <w:r w:rsidRPr="00AB50FE">
        <w:rPr>
          <w:u w:val="single"/>
          <w:lang w:val="fr-FR"/>
        </w:rPr>
        <w:t xml:space="preserve"> </w:t>
      </w:r>
    </w:p>
    <w:p w14:paraId="4998F3B3" w14:textId="77777777" w:rsidR="009308C8" w:rsidRPr="009308C8" w:rsidRDefault="009308C8" w:rsidP="009308C8">
      <w:pPr>
        <w:numPr>
          <w:ilvl w:val="0"/>
          <w:numId w:val="1"/>
        </w:numPr>
        <w:spacing w:after="240"/>
        <w:outlineLvl w:val="0"/>
      </w:pPr>
      <w:r w:rsidRPr="009308C8">
        <w:rPr>
          <w:lang w:val="fr-FR"/>
        </w:rPr>
        <w:t>On compte approximativement 530 000 réfrigérateurs, congélateurs et refroidisseurs d</w:t>
      </w:r>
      <w:r w:rsidR="00C90571">
        <w:rPr>
          <w:lang w:val="fr-FR"/>
        </w:rPr>
        <w:t>’</w:t>
      </w:r>
      <w:r w:rsidRPr="009308C8">
        <w:rPr>
          <w:lang w:val="fr-FR"/>
        </w:rPr>
        <w:t>eau utilisant du HFC-134a dans le sous-secteur de la réfrigération domestique, avec un taux de fuite déclaré de 50 pour cent. De plus, environ 326 000 unités fonctionnent au R-600a.</w:t>
      </w:r>
      <w:r w:rsidRPr="009308C8">
        <w:t xml:space="preserve"> </w:t>
      </w:r>
    </w:p>
    <w:p w14:paraId="0BC9E662" w14:textId="77777777" w:rsidR="009308C8" w:rsidRPr="00AB50FE" w:rsidRDefault="009308C8" w:rsidP="009308C8">
      <w:pPr>
        <w:numPr>
          <w:ilvl w:val="0"/>
          <w:numId w:val="1"/>
        </w:numPr>
        <w:spacing w:after="240"/>
        <w:outlineLvl w:val="0"/>
        <w:rPr>
          <w:lang w:val="fr-FR"/>
        </w:rPr>
      </w:pPr>
      <w:r w:rsidRPr="009308C8">
        <w:rPr>
          <w:lang w:val="fr-FR"/>
        </w:rPr>
        <w:t>Le sous-secteur de la réfrigération commerciale est le plus grand consommateur de HFC dans le pays et comprend environ 30 500 unités autonomes, unités de condensation, ainsi que des petits et grands systèmes centralisés consommant du HFC-134a, du R-404A et du R-407C.</w:t>
      </w:r>
      <w:r w:rsidRPr="00AB50FE">
        <w:rPr>
          <w:lang w:val="fr-FR"/>
        </w:rPr>
        <w:t xml:space="preserve"> </w:t>
      </w:r>
      <w:r w:rsidRPr="009308C8">
        <w:rPr>
          <w:lang w:val="fr-FR"/>
        </w:rPr>
        <w:t>Les taux de fuite dans le sous-secteur sont également élevés, estimés entre 40 et 50 pour cent.</w:t>
      </w:r>
      <w:r w:rsidRPr="00AB50FE">
        <w:rPr>
          <w:lang w:val="fr-FR"/>
        </w:rPr>
        <w:t xml:space="preserve"> </w:t>
      </w:r>
      <w:r w:rsidRPr="009308C8">
        <w:rPr>
          <w:lang w:val="fr-FR"/>
        </w:rPr>
        <w:t>En outre, il existe dans le pays environ 2800 installations à base de HCFC-22 et 4300 installations à base de R-290, ces dernières étant exclusivement des unités de réfrigération commerciale autonomes.</w:t>
      </w:r>
    </w:p>
    <w:p w14:paraId="5B97F499" w14:textId="77777777" w:rsidR="009308C8" w:rsidRPr="00AB50FE" w:rsidRDefault="009308C8" w:rsidP="009308C8">
      <w:pPr>
        <w:numPr>
          <w:ilvl w:val="0"/>
          <w:numId w:val="1"/>
        </w:numPr>
        <w:spacing w:after="240"/>
        <w:outlineLvl w:val="0"/>
        <w:rPr>
          <w:lang w:val="fr-FR"/>
        </w:rPr>
      </w:pPr>
      <w:r w:rsidRPr="009308C8">
        <w:rPr>
          <w:lang w:val="fr-FR"/>
        </w:rPr>
        <w:t>Le sous-secteur de la réfrigération des transports comprend les fourgonnettes, les camions, les remorques et les conteneurs, avec environ 5 800 véhicules consommant du R-404A avec un taux de fuite de 40 pour cent.</w:t>
      </w:r>
      <w:r w:rsidRPr="00AB50FE">
        <w:rPr>
          <w:lang w:val="fr-FR"/>
        </w:rPr>
        <w:t xml:space="preserve"> </w:t>
      </w:r>
    </w:p>
    <w:p w14:paraId="6F8F77DB" w14:textId="77777777" w:rsidR="009308C8" w:rsidRPr="00AB50FE" w:rsidRDefault="009308C8" w:rsidP="009308C8">
      <w:pPr>
        <w:keepNext/>
        <w:suppressAutoHyphens/>
        <w:spacing w:after="240"/>
        <w:rPr>
          <w:lang w:val="fr-FR"/>
        </w:rPr>
      </w:pPr>
      <w:r w:rsidRPr="009308C8">
        <w:rPr>
          <w:i/>
          <w:iCs/>
          <w:u w:val="single"/>
          <w:lang w:val="fr-FR"/>
        </w:rPr>
        <w:t>Entretien de la climatisation commerciale et résidentielle</w:t>
      </w:r>
    </w:p>
    <w:p w14:paraId="6DF60A70" w14:textId="77777777" w:rsidR="009308C8" w:rsidRPr="00AB50FE" w:rsidRDefault="009308C8" w:rsidP="009308C8">
      <w:pPr>
        <w:numPr>
          <w:ilvl w:val="0"/>
          <w:numId w:val="1"/>
        </w:numPr>
        <w:spacing w:before="240" w:after="240"/>
        <w:outlineLvl w:val="0"/>
        <w:rPr>
          <w:lang w:val="fr-FR"/>
        </w:rPr>
      </w:pPr>
      <w:r w:rsidRPr="009308C8">
        <w:rPr>
          <w:lang w:val="fr-FR"/>
        </w:rPr>
        <w:t xml:space="preserve">On estime à 694 872 le nombre de climatiseurs de fenêtre, bibloc et portables qui consomment des HFC dans le sous-secteur de la climatisation résidentielle du pays, avec des taux de fuite allant de 10 pour cent (unités bibloc à base de HFC-32) à 50 pour cent (climatiseurs de fenêtre à base de R-410A) ; 94 pour cent des unités à base de HFC dans ce sous-secteur sont des appareils bibloc à base de R-410A, avec un </w:t>
      </w:r>
      <w:r w:rsidRPr="009308C8">
        <w:rPr>
          <w:lang w:val="fr-FR"/>
        </w:rPr>
        <w:lastRenderedPageBreak/>
        <w:t>taux de fuite de 30 pour cent.</w:t>
      </w:r>
      <w:r w:rsidRPr="00AB50FE">
        <w:rPr>
          <w:lang w:val="fr-FR"/>
        </w:rPr>
        <w:t xml:space="preserve"> </w:t>
      </w:r>
      <w:r w:rsidRPr="009308C8">
        <w:rPr>
          <w:lang w:val="fr-FR"/>
        </w:rPr>
        <w:t>Le HCFC-22 est également utilisé pour l</w:t>
      </w:r>
      <w:r w:rsidR="00C90571">
        <w:rPr>
          <w:lang w:val="fr-FR"/>
        </w:rPr>
        <w:t>’</w:t>
      </w:r>
      <w:r w:rsidRPr="009308C8">
        <w:rPr>
          <w:lang w:val="fr-FR"/>
        </w:rPr>
        <w:t>entretien de climatiseurs résidentiels plus anciens fonctionnant au HCFC-22 qui sont encore en service dans le pays.</w:t>
      </w:r>
      <w:r w:rsidRPr="00AB50FE">
        <w:rPr>
          <w:lang w:val="fr-FR"/>
        </w:rPr>
        <w:t xml:space="preserve"> </w:t>
      </w:r>
    </w:p>
    <w:p w14:paraId="12FB4A86" w14:textId="77777777" w:rsidR="009308C8" w:rsidRPr="00AB50FE" w:rsidRDefault="009308C8" w:rsidP="009308C8">
      <w:pPr>
        <w:numPr>
          <w:ilvl w:val="0"/>
          <w:numId w:val="1"/>
        </w:numPr>
        <w:spacing w:before="240" w:after="240"/>
        <w:outlineLvl w:val="0"/>
        <w:rPr>
          <w:lang w:val="fr-FR"/>
        </w:rPr>
      </w:pPr>
      <w:r w:rsidRPr="009308C8">
        <w:rPr>
          <w:lang w:val="fr-FR"/>
        </w:rPr>
        <w:t>On estime à 9690 le nombre d</w:t>
      </w:r>
      <w:r w:rsidR="00C90571">
        <w:rPr>
          <w:lang w:val="fr-FR"/>
        </w:rPr>
        <w:t>’</w:t>
      </w:r>
      <w:r w:rsidRPr="009308C8">
        <w:rPr>
          <w:lang w:val="fr-FR"/>
        </w:rPr>
        <w:t>unités consommant des HFC dans le sous-secteur de la climatisation commerciale, qui comprend des équipements multibloc à débit de frigorigène variable (VRF) et des unités de toiture monobloc.</w:t>
      </w:r>
      <w:r w:rsidRPr="00AB50FE">
        <w:rPr>
          <w:lang w:val="fr-FR"/>
        </w:rPr>
        <w:t xml:space="preserve"> </w:t>
      </w:r>
      <w:r w:rsidRPr="009308C8">
        <w:rPr>
          <w:lang w:val="fr-FR"/>
        </w:rPr>
        <w:t>Le HFC utilisé dans ce sous-secteur est principalement le R-410A, associé à des taux de fuite des équipements de 30 pour cent ; la consommation de HFC-32 représente moins de 1 pour cent, avec toutefois des équipements ayant un taux de fuite que l</w:t>
      </w:r>
      <w:r w:rsidR="00C90571">
        <w:rPr>
          <w:lang w:val="fr-FR"/>
        </w:rPr>
        <w:t>’</w:t>
      </w:r>
      <w:r w:rsidRPr="009308C8">
        <w:rPr>
          <w:lang w:val="fr-FR"/>
        </w:rPr>
        <w:t>on pense supérieur à 50 pour cent.</w:t>
      </w:r>
      <w:r w:rsidRPr="00AB50FE">
        <w:rPr>
          <w:lang w:val="fr-FR"/>
        </w:rPr>
        <w:t xml:space="preserve"> </w:t>
      </w:r>
    </w:p>
    <w:p w14:paraId="4D66B671" w14:textId="77777777" w:rsidR="009308C8" w:rsidRPr="009308C8" w:rsidRDefault="009308C8" w:rsidP="009308C8">
      <w:pPr>
        <w:keepNext/>
        <w:suppressAutoHyphens/>
        <w:spacing w:after="240"/>
      </w:pPr>
      <w:r w:rsidRPr="009308C8">
        <w:rPr>
          <w:i/>
          <w:iCs/>
          <w:u w:val="single"/>
          <w:lang w:val="fr-FR"/>
        </w:rPr>
        <w:t>Entretien de la climatisation automobile</w:t>
      </w:r>
    </w:p>
    <w:p w14:paraId="7871FCFE" w14:textId="0B901445" w:rsidR="009308C8" w:rsidRPr="00AB50FE" w:rsidRDefault="009308C8" w:rsidP="009308C8">
      <w:pPr>
        <w:numPr>
          <w:ilvl w:val="0"/>
          <w:numId w:val="1"/>
        </w:numPr>
        <w:spacing w:after="240"/>
        <w:outlineLvl w:val="0"/>
        <w:rPr>
          <w:lang w:val="fr-FR"/>
        </w:rPr>
      </w:pPr>
      <w:r w:rsidRPr="009308C8">
        <w:rPr>
          <w:lang w:val="fr-FR"/>
        </w:rPr>
        <w:t>Le sous-secteur de la climatisation automobile qui concerne des voitures, de petites camionnettes, de gros véhicules et des bus, consomme du HFC-134a pour l</w:t>
      </w:r>
      <w:r w:rsidR="00C90571">
        <w:rPr>
          <w:lang w:val="fr-FR"/>
        </w:rPr>
        <w:t>’</w:t>
      </w:r>
      <w:r w:rsidRPr="009308C8">
        <w:rPr>
          <w:lang w:val="fr-FR"/>
        </w:rPr>
        <w:t>entretien d</w:t>
      </w:r>
      <w:r w:rsidR="00C90571">
        <w:rPr>
          <w:lang w:val="fr-FR"/>
        </w:rPr>
        <w:t>’</w:t>
      </w:r>
      <w:r w:rsidRPr="009308C8">
        <w:rPr>
          <w:lang w:val="fr-FR"/>
        </w:rPr>
        <w:t>environ 66 000 véhicules, ce qui représente aux alentours de 2 pour cent de la consommation de HFC dans le pays.</w:t>
      </w:r>
      <w:r w:rsidRPr="00AB50FE">
        <w:rPr>
          <w:lang w:val="fr-FR"/>
        </w:rPr>
        <w:t xml:space="preserve"> </w:t>
      </w:r>
      <w:r w:rsidRPr="009308C8">
        <w:rPr>
          <w:lang w:val="fr-FR"/>
        </w:rPr>
        <w:t>La charge moyenne par véhicule pour les véhicules légers est de 0,8 kg, pour les véhicules plus gros de 2 kg et pour les bus de 10</w:t>
      </w:r>
      <w:r w:rsidR="00160D22">
        <w:rPr>
          <w:lang w:val="fr-FR"/>
        </w:rPr>
        <w:t> </w:t>
      </w:r>
      <w:r w:rsidRPr="009308C8">
        <w:rPr>
          <w:lang w:val="fr-FR"/>
        </w:rPr>
        <w:t>kg, tous avec un taux de fuite élevé déclaré à hauteur de 50 pour cent.</w:t>
      </w:r>
      <w:r w:rsidRPr="00AB50FE">
        <w:rPr>
          <w:lang w:val="fr-FR"/>
        </w:rPr>
        <w:t xml:space="preserve"> </w:t>
      </w:r>
    </w:p>
    <w:p w14:paraId="48038459" w14:textId="77777777" w:rsidR="009308C8" w:rsidRPr="00AB50FE" w:rsidRDefault="009308C8" w:rsidP="009308C8">
      <w:pPr>
        <w:keepNext/>
        <w:spacing w:after="240"/>
        <w:outlineLvl w:val="0"/>
        <w:rPr>
          <w:b/>
          <w:bCs/>
          <w:lang w:val="fr-FR"/>
        </w:rPr>
      </w:pPr>
      <w:r w:rsidRPr="009308C8">
        <w:rPr>
          <w:b/>
          <w:bCs/>
          <w:lang w:val="fr-FR"/>
        </w:rPr>
        <w:t>IV.</w:t>
      </w:r>
      <w:r w:rsidRPr="00AB50FE">
        <w:rPr>
          <w:b/>
          <w:bCs/>
          <w:lang w:val="fr-FR"/>
        </w:rPr>
        <w:tab/>
      </w:r>
      <w:r w:rsidRPr="009308C8">
        <w:rPr>
          <w:b/>
          <w:bCs/>
          <w:lang w:val="fr-FR"/>
        </w:rPr>
        <w:t>Phase I du plan de mise en œuvre de l</w:t>
      </w:r>
      <w:r w:rsidR="00C90571">
        <w:rPr>
          <w:b/>
          <w:bCs/>
          <w:lang w:val="fr-FR"/>
        </w:rPr>
        <w:t>’</w:t>
      </w:r>
      <w:r w:rsidRPr="009308C8">
        <w:rPr>
          <w:b/>
          <w:bCs/>
          <w:lang w:val="fr-FR"/>
        </w:rPr>
        <w:t>Amendement de Kigali sur les HFC tel que soumis</w:t>
      </w:r>
    </w:p>
    <w:p w14:paraId="49F92FB6" w14:textId="77777777" w:rsidR="009308C8" w:rsidRPr="009308C8" w:rsidRDefault="009308C8" w:rsidP="009308C8">
      <w:pPr>
        <w:keepNext/>
        <w:spacing w:after="240"/>
        <w:rPr>
          <w:u w:val="single"/>
        </w:rPr>
      </w:pPr>
      <w:r w:rsidRPr="009308C8">
        <w:rPr>
          <w:u w:val="single"/>
          <w:lang w:val="fr-FR"/>
        </w:rPr>
        <w:t>Cadre institutionnel, politique et réglementaire</w:t>
      </w:r>
    </w:p>
    <w:p w14:paraId="77A829BD" w14:textId="77777777" w:rsidR="009308C8" w:rsidRPr="00AB50FE" w:rsidRDefault="009308C8" w:rsidP="009308C8">
      <w:pPr>
        <w:numPr>
          <w:ilvl w:val="0"/>
          <w:numId w:val="1"/>
        </w:numPr>
        <w:spacing w:before="240" w:after="240"/>
        <w:outlineLvl w:val="0"/>
        <w:rPr>
          <w:lang w:val="fr-FR"/>
        </w:rPr>
      </w:pPr>
      <w:r w:rsidRPr="009308C8">
        <w:rPr>
          <w:lang w:val="fr-FR"/>
        </w:rPr>
        <w:t>Le Togo a ratifié tous les amendements au Protocole de Montréal, y compris l</w:t>
      </w:r>
      <w:r w:rsidR="00C90571">
        <w:rPr>
          <w:lang w:val="fr-FR"/>
        </w:rPr>
        <w:t>’</w:t>
      </w:r>
      <w:r w:rsidRPr="009308C8">
        <w:rPr>
          <w:lang w:val="fr-FR"/>
        </w:rPr>
        <w:t>Amendement de Kigali le 8 mars 2018. Plusieurs politiques et législations connexes ont été promulguées en vertu de la Constitution de 1992, qui garantit le droit des citoyens togolais à un environnement sain et impose au pays l</w:t>
      </w:r>
      <w:r w:rsidR="00C90571">
        <w:rPr>
          <w:lang w:val="fr-FR"/>
        </w:rPr>
        <w:t>’</w:t>
      </w:r>
      <w:r w:rsidRPr="009308C8">
        <w:rPr>
          <w:lang w:val="fr-FR"/>
        </w:rPr>
        <w:t>obligation de protéger l</w:t>
      </w:r>
      <w:r w:rsidR="00C90571">
        <w:rPr>
          <w:lang w:val="fr-FR"/>
        </w:rPr>
        <w:t>’</w:t>
      </w:r>
      <w:r w:rsidRPr="009308C8">
        <w:rPr>
          <w:lang w:val="fr-FR"/>
        </w:rPr>
        <w:t>environnement.</w:t>
      </w:r>
      <w:r w:rsidRPr="00AB50FE">
        <w:rPr>
          <w:lang w:val="fr-FR"/>
        </w:rPr>
        <w:t xml:space="preserve"> </w:t>
      </w:r>
      <w:r w:rsidRPr="009308C8">
        <w:rPr>
          <w:lang w:val="fr-FR"/>
        </w:rPr>
        <w:t>La législation nationale est complétée par le Cadre stratégique quinquennal d</w:t>
      </w:r>
      <w:r w:rsidR="00C90571">
        <w:rPr>
          <w:lang w:val="fr-FR"/>
        </w:rPr>
        <w:t>’</w:t>
      </w:r>
      <w:r w:rsidRPr="009308C8">
        <w:rPr>
          <w:lang w:val="fr-FR"/>
        </w:rPr>
        <w:t>investissement pour la gestion de l</w:t>
      </w:r>
      <w:r w:rsidR="00C90571">
        <w:rPr>
          <w:lang w:val="fr-FR"/>
        </w:rPr>
        <w:t>’</w:t>
      </w:r>
      <w:r w:rsidRPr="009308C8">
        <w:rPr>
          <w:lang w:val="fr-FR"/>
        </w:rPr>
        <w:t>environnement et des ressources naturelles (CSIGERN) du pays, ainsi que par les réglementations sous-régionales de l</w:t>
      </w:r>
      <w:r w:rsidR="00C90571">
        <w:rPr>
          <w:lang w:val="fr-FR"/>
        </w:rPr>
        <w:t>’</w:t>
      </w:r>
      <w:r w:rsidRPr="009308C8">
        <w:rPr>
          <w:lang w:val="fr-FR"/>
        </w:rPr>
        <w:t>Union économique et monétaire ouest-africaine (UEMOA) et de la Communauté économique des États de l</w:t>
      </w:r>
      <w:r w:rsidR="00C90571">
        <w:rPr>
          <w:lang w:val="fr-FR"/>
        </w:rPr>
        <w:t>’</w:t>
      </w:r>
      <w:r w:rsidRPr="009308C8">
        <w:rPr>
          <w:lang w:val="fr-FR"/>
        </w:rPr>
        <w:t>Afrique de l</w:t>
      </w:r>
      <w:r w:rsidR="00C90571">
        <w:rPr>
          <w:lang w:val="fr-FR"/>
        </w:rPr>
        <w:t>’</w:t>
      </w:r>
      <w:r w:rsidRPr="009308C8">
        <w:rPr>
          <w:lang w:val="fr-FR"/>
        </w:rPr>
        <w:t>Ouest (CEDEAO), dont le Togo est membre.</w:t>
      </w:r>
      <w:r w:rsidRPr="00AB50FE">
        <w:rPr>
          <w:lang w:val="fr-FR"/>
        </w:rPr>
        <w:t xml:space="preserve"> </w:t>
      </w:r>
    </w:p>
    <w:p w14:paraId="09562296" w14:textId="77777777" w:rsidR="009308C8" w:rsidRPr="00AB50FE" w:rsidRDefault="009308C8" w:rsidP="009308C8">
      <w:pPr>
        <w:numPr>
          <w:ilvl w:val="0"/>
          <w:numId w:val="1"/>
        </w:numPr>
        <w:spacing w:before="240" w:after="240"/>
        <w:outlineLvl w:val="0"/>
        <w:rPr>
          <w:lang w:val="fr-FR"/>
        </w:rPr>
      </w:pPr>
      <w:r w:rsidRPr="009308C8">
        <w:rPr>
          <w:lang w:val="fr-FR"/>
        </w:rPr>
        <w:t>Le système d</w:t>
      </w:r>
      <w:r w:rsidR="00C90571">
        <w:rPr>
          <w:lang w:val="fr-FR"/>
        </w:rPr>
        <w:t>’</w:t>
      </w:r>
      <w:r w:rsidRPr="009308C8">
        <w:rPr>
          <w:lang w:val="fr-FR"/>
        </w:rPr>
        <w:t>autorisation du pays pour les HFC est opérationnel depuis 2021 et le système de quotas depuis le 1</w:t>
      </w:r>
      <w:r w:rsidRPr="009308C8">
        <w:rPr>
          <w:vertAlign w:val="superscript"/>
          <w:lang w:val="fr-FR"/>
        </w:rPr>
        <w:t>er</w:t>
      </w:r>
      <w:r w:rsidRPr="009308C8">
        <w:rPr>
          <w:lang w:val="fr-FR"/>
        </w:rPr>
        <w:t xml:space="preserve"> janvier 2024. Le pays prévoit de fixer des quotas futurs en fonction de la consommation maximale autorisée convenue, moins une petite marge pour tenir compte des circonstances imprévues</w:t>
      </w:r>
      <w:r w:rsidRPr="009308C8">
        <w:rPr>
          <w:vertAlign w:val="superscript"/>
        </w:rPr>
        <w:footnoteReference w:id="4"/>
      </w:r>
      <w:r w:rsidR="00C90571">
        <w:rPr>
          <w:lang w:val="fr-FR"/>
        </w:rPr>
        <w:t>.</w:t>
      </w:r>
      <w:r w:rsidRPr="00AB50FE">
        <w:rPr>
          <w:lang w:val="fr-FR"/>
        </w:rPr>
        <w:t xml:space="preserve"> </w:t>
      </w:r>
      <w:r w:rsidRPr="009308C8">
        <w:rPr>
          <w:lang w:val="fr-FR"/>
        </w:rPr>
        <w:t>Les quotas ont été attribués aux importateurs en fonction de leurs importations au cours des années de référence et sont émis en tonnes d</w:t>
      </w:r>
      <w:r w:rsidR="00C90571">
        <w:rPr>
          <w:lang w:val="fr-FR"/>
        </w:rPr>
        <w:t>’</w:t>
      </w:r>
      <w:r w:rsidRPr="009308C8">
        <w:rPr>
          <w:lang w:val="fr-FR"/>
        </w:rPr>
        <w:t>éq.CO</w:t>
      </w:r>
      <w:r w:rsidRPr="009308C8">
        <w:rPr>
          <w:vertAlign w:val="subscript"/>
          <w:lang w:val="fr-FR"/>
        </w:rPr>
        <w:t>2</w:t>
      </w:r>
      <w:r w:rsidRPr="009308C8">
        <w:rPr>
          <w:lang w:val="fr-FR"/>
        </w:rPr>
        <w:t>, ce qui permet aux importateurs d</w:t>
      </w:r>
      <w:r w:rsidR="00C90571">
        <w:rPr>
          <w:lang w:val="fr-FR"/>
        </w:rPr>
        <w:t>’</w:t>
      </w:r>
      <w:r w:rsidRPr="009308C8">
        <w:rPr>
          <w:lang w:val="fr-FR"/>
        </w:rPr>
        <w:t>augmenter les tonnes métriques de frigorigènes qu</w:t>
      </w:r>
      <w:r w:rsidR="00C90571">
        <w:rPr>
          <w:lang w:val="fr-FR"/>
        </w:rPr>
        <w:t>’</w:t>
      </w:r>
      <w:r w:rsidRPr="009308C8">
        <w:rPr>
          <w:lang w:val="fr-FR"/>
        </w:rPr>
        <w:t>ils peuvent importer en important des frigorigènes à faible PRP.</w:t>
      </w:r>
      <w:r w:rsidRPr="00AB50FE">
        <w:rPr>
          <w:lang w:val="fr-FR"/>
        </w:rPr>
        <w:t xml:space="preserve"> </w:t>
      </w:r>
      <w:r w:rsidRPr="009308C8">
        <w:rPr>
          <w:lang w:val="fr-FR"/>
        </w:rPr>
        <w:t>Le décret</w:t>
      </w:r>
      <w:r>
        <w:rPr>
          <w:lang w:val="fr-FR"/>
        </w:rPr>
        <w:t> </w:t>
      </w:r>
      <w:r w:rsidRPr="009308C8">
        <w:rPr>
          <w:lang w:val="fr-FR"/>
        </w:rPr>
        <w:t>interministériel n</w:t>
      </w:r>
      <w:r w:rsidRPr="009308C8">
        <w:rPr>
          <w:vertAlign w:val="superscript"/>
          <w:lang w:val="fr-FR"/>
        </w:rPr>
        <w:t>o</w:t>
      </w:r>
      <w:r w:rsidRPr="00AB50FE">
        <w:rPr>
          <w:lang w:val="fr-FR"/>
        </w:rPr>
        <w:t> </w:t>
      </w:r>
      <w:r w:rsidRPr="009308C8">
        <w:rPr>
          <w:lang w:val="fr-FR"/>
        </w:rPr>
        <w:t>13/MERF/MEF/MCICL, adopté le 30 mars 2021, comprend des dispositions relatives aux autorisations, aux quotas et à la communication de données pour l</w:t>
      </w:r>
      <w:r w:rsidR="00C90571">
        <w:rPr>
          <w:lang w:val="fr-FR"/>
        </w:rPr>
        <w:t>’</w:t>
      </w:r>
      <w:r w:rsidRPr="009308C8">
        <w:rPr>
          <w:lang w:val="fr-FR"/>
        </w:rPr>
        <w:t>importation et la distribution de HFC, et oblige les importateurs et les distributeurs de HFC à étiqueter les conteneurs avec (au moins) le code douanier, le type et la quantité de frigorigène.</w:t>
      </w:r>
    </w:p>
    <w:p w14:paraId="48798FC3" w14:textId="77777777" w:rsidR="009308C8" w:rsidRPr="00AB50FE" w:rsidRDefault="009308C8" w:rsidP="009308C8">
      <w:pPr>
        <w:numPr>
          <w:ilvl w:val="0"/>
          <w:numId w:val="1"/>
        </w:numPr>
        <w:spacing w:before="240" w:after="240"/>
        <w:outlineLvl w:val="0"/>
        <w:rPr>
          <w:lang w:val="fr-FR"/>
        </w:rPr>
      </w:pPr>
      <w:r w:rsidRPr="009308C8">
        <w:rPr>
          <w:lang w:val="fr-FR"/>
        </w:rPr>
        <w:t>Les principales parties prenantes impliquées dans la mise en œuvre du PGEH continueront dans le cadre du KIP.</w:t>
      </w:r>
      <w:r w:rsidRPr="00AB50FE">
        <w:rPr>
          <w:lang w:val="fr-FR"/>
        </w:rPr>
        <w:t xml:space="preserve"> </w:t>
      </w:r>
      <w:r w:rsidRPr="009308C8">
        <w:rPr>
          <w:lang w:val="fr-FR"/>
        </w:rPr>
        <w:t>L</w:t>
      </w:r>
      <w:r w:rsidR="00C90571">
        <w:rPr>
          <w:lang w:val="fr-FR"/>
        </w:rPr>
        <w:t>’</w:t>
      </w:r>
      <w:r w:rsidRPr="009308C8">
        <w:rPr>
          <w:lang w:val="fr-FR"/>
        </w:rPr>
        <w:t>unité nationale de l</w:t>
      </w:r>
      <w:r w:rsidR="00C90571">
        <w:rPr>
          <w:lang w:val="fr-FR"/>
        </w:rPr>
        <w:t>’</w:t>
      </w:r>
      <w:r w:rsidRPr="009308C8">
        <w:rPr>
          <w:lang w:val="fr-FR"/>
        </w:rPr>
        <w:t>ozone (UNO) est le bureau national chargé de la coordination de la mise en œuvre de toutes les activités d</w:t>
      </w:r>
      <w:r w:rsidR="00C90571">
        <w:rPr>
          <w:lang w:val="fr-FR"/>
        </w:rPr>
        <w:t>’</w:t>
      </w:r>
      <w:r w:rsidRPr="009308C8">
        <w:rPr>
          <w:lang w:val="fr-FR"/>
        </w:rPr>
        <w:t>élimination des HCFC et de réduction progressive des HFC au Togo, et assure la liaison entre les parties prenantes du projet.</w:t>
      </w:r>
      <w:r w:rsidRPr="00AB50FE">
        <w:rPr>
          <w:lang w:val="fr-FR"/>
        </w:rPr>
        <w:t xml:space="preserve"> </w:t>
      </w:r>
      <w:r w:rsidRPr="009308C8">
        <w:rPr>
          <w:lang w:val="fr-FR"/>
        </w:rPr>
        <w:t>Elle opère au nom du ministère de l</w:t>
      </w:r>
      <w:r w:rsidR="00C90571">
        <w:rPr>
          <w:lang w:val="fr-FR"/>
        </w:rPr>
        <w:t>’</w:t>
      </w:r>
      <w:r w:rsidRPr="009308C8">
        <w:rPr>
          <w:lang w:val="fr-FR"/>
        </w:rPr>
        <w:t>Environnement et des Ressources Forestières (MERF) et relève de la direction de l</w:t>
      </w:r>
      <w:r w:rsidR="00C90571">
        <w:rPr>
          <w:lang w:val="fr-FR"/>
        </w:rPr>
        <w:t>’</w:t>
      </w:r>
      <w:r w:rsidRPr="009308C8">
        <w:rPr>
          <w:lang w:val="fr-FR"/>
        </w:rPr>
        <w:t>Environnement du MERF.</w:t>
      </w:r>
      <w:r w:rsidRPr="00AB50FE">
        <w:rPr>
          <w:lang w:val="fr-FR"/>
        </w:rPr>
        <w:t xml:space="preserve"> </w:t>
      </w:r>
      <w:r w:rsidRPr="009308C8">
        <w:rPr>
          <w:lang w:val="fr-FR"/>
        </w:rPr>
        <w:t>Le comité national de l</w:t>
      </w:r>
      <w:r w:rsidR="00C90571">
        <w:rPr>
          <w:lang w:val="fr-FR"/>
        </w:rPr>
        <w:t>’</w:t>
      </w:r>
      <w:r w:rsidRPr="009308C8">
        <w:rPr>
          <w:lang w:val="fr-FR"/>
        </w:rPr>
        <w:t>ozone (NOC), mis en place par le décret n</w:t>
      </w:r>
      <w:r w:rsidRPr="009308C8">
        <w:rPr>
          <w:vertAlign w:val="superscript"/>
          <w:lang w:val="fr-FR"/>
        </w:rPr>
        <w:t>o</w:t>
      </w:r>
      <w:r>
        <w:rPr>
          <w:lang w:val="fr-FR"/>
        </w:rPr>
        <w:t> </w:t>
      </w:r>
      <w:r w:rsidRPr="009308C8">
        <w:rPr>
          <w:lang w:val="fr-FR"/>
        </w:rPr>
        <w:t>13/MERF du 28 avril 2005, est un organe interministériel qui fournit des conseils à l</w:t>
      </w:r>
      <w:r w:rsidR="00C90571">
        <w:rPr>
          <w:lang w:val="fr-FR"/>
        </w:rPr>
        <w:t>’</w:t>
      </w:r>
      <w:r w:rsidRPr="009308C8">
        <w:rPr>
          <w:lang w:val="fr-FR"/>
        </w:rPr>
        <w:t xml:space="preserve">UNO et comprend des ministères gouvernementaux, des </w:t>
      </w:r>
      <w:r w:rsidRPr="009308C8">
        <w:rPr>
          <w:lang w:val="fr-FR"/>
        </w:rPr>
        <w:lastRenderedPageBreak/>
        <w:t>institutions publiques, le secteur privé, des organisations non gouvernementales et des conseillers techniques.</w:t>
      </w:r>
    </w:p>
    <w:p w14:paraId="7A8CF950" w14:textId="77777777" w:rsidR="009308C8" w:rsidRPr="00AB50FE" w:rsidRDefault="009308C8" w:rsidP="009308C8">
      <w:pPr>
        <w:keepNext/>
        <w:suppressAutoHyphens/>
        <w:spacing w:after="240"/>
        <w:rPr>
          <w:u w:val="single"/>
          <w:lang w:val="fr-FR"/>
        </w:rPr>
      </w:pPr>
      <w:r w:rsidRPr="009308C8">
        <w:rPr>
          <w:u w:val="single"/>
          <w:lang w:val="fr-FR"/>
        </w:rPr>
        <w:t>Stratégie de réduction de la phase I du plan de mise en œuvre de l</w:t>
      </w:r>
      <w:r w:rsidR="00C90571">
        <w:rPr>
          <w:u w:val="single"/>
          <w:lang w:val="fr-FR"/>
        </w:rPr>
        <w:t>’</w:t>
      </w:r>
      <w:r w:rsidRPr="009308C8">
        <w:rPr>
          <w:u w:val="single"/>
          <w:lang w:val="fr-FR"/>
        </w:rPr>
        <w:t>Amendement de Kigali pour les HFC</w:t>
      </w:r>
    </w:p>
    <w:p w14:paraId="0D456B3A" w14:textId="77777777" w:rsidR="009308C8" w:rsidRPr="009308C8" w:rsidRDefault="009308C8" w:rsidP="009308C8">
      <w:pPr>
        <w:keepNext/>
        <w:suppressAutoHyphens/>
        <w:spacing w:before="240" w:after="240"/>
        <w:outlineLvl w:val="0"/>
        <w:rPr>
          <w:i/>
          <w:iCs/>
        </w:rPr>
      </w:pPr>
      <w:r w:rsidRPr="009308C8">
        <w:rPr>
          <w:i/>
          <w:iCs/>
          <w:lang w:val="fr-FR"/>
        </w:rPr>
        <w:t>Stratégie d</w:t>
      </w:r>
      <w:r w:rsidR="00C90571">
        <w:rPr>
          <w:i/>
          <w:iCs/>
          <w:lang w:val="fr-FR"/>
        </w:rPr>
        <w:t>’</w:t>
      </w:r>
      <w:r w:rsidRPr="009308C8">
        <w:rPr>
          <w:i/>
          <w:iCs/>
          <w:lang w:val="fr-FR"/>
        </w:rPr>
        <w:t>ensemble</w:t>
      </w:r>
    </w:p>
    <w:p w14:paraId="3B2F389B" w14:textId="77777777" w:rsidR="009308C8" w:rsidRPr="00AB50FE" w:rsidRDefault="009308C8" w:rsidP="009308C8">
      <w:pPr>
        <w:numPr>
          <w:ilvl w:val="0"/>
          <w:numId w:val="1"/>
        </w:numPr>
        <w:spacing w:before="240" w:after="240"/>
        <w:outlineLvl w:val="0"/>
        <w:rPr>
          <w:lang w:val="fr-FR"/>
        </w:rPr>
      </w:pPr>
      <w:r w:rsidRPr="009308C8">
        <w:rPr>
          <w:lang w:val="fr-FR"/>
        </w:rPr>
        <w:t>La première phase du KIP vise à réduire l</w:t>
      </w:r>
      <w:r w:rsidR="00C90571">
        <w:rPr>
          <w:lang w:val="fr-FR"/>
        </w:rPr>
        <w:t>’</w:t>
      </w:r>
      <w:r w:rsidRPr="009308C8">
        <w:rPr>
          <w:lang w:val="fr-FR"/>
        </w:rPr>
        <w:t>utilisation des HFC en réduisant l</w:t>
      </w:r>
      <w:r w:rsidR="00C90571">
        <w:rPr>
          <w:lang w:val="fr-FR"/>
        </w:rPr>
        <w:t>’</w:t>
      </w:r>
      <w:r w:rsidRPr="009308C8">
        <w:rPr>
          <w:lang w:val="fr-FR"/>
        </w:rPr>
        <w:t>offre dans le pays par le biais de quotas et d</w:t>
      </w:r>
      <w:r w:rsidR="00C90571">
        <w:rPr>
          <w:lang w:val="fr-FR"/>
        </w:rPr>
        <w:t>’</w:t>
      </w:r>
      <w:r w:rsidRPr="009308C8">
        <w:rPr>
          <w:lang w:val="fr-FR"/>
        </w:rPr>
        <w:t>interdictions d</w:t>
      </w:r>
      <w:r w:rsidR="00C90571">
        <w:rPr>
          <w:lang w:val="fr-FR"/>
        </w:rPr>
        <w:t>’</w:t>
      </w:r>
      <w:r w:rsidRPr="009308C8">
        <w:rPr>
          <w:lang w:val="fr-FR"/>
        </w:rPr>
        <w:t>importation et en favorisant le passage aux frigorigènes à faible PRP.</w:t>
      </w:r>
      <w:r w:rsidRPr="00AB50FE">
        <w:rPr>
          <w:lang w:val="fr-FR"/>
        </w:rPr>
        <w:t xml:space="preserve"> </w:t>
      </w:r>
      <w:r w:rsidRPr="009308C8">
        <w:rPr>
          <w:lang w:val="fr-FR"/>
        </w:rPr>
        <w:t>L</w:t>
      </w:r>
      <w:r w:rsidR="00C90571">
        <w:rPr>
          <w:lang w:val="fr-FR"/>
        </w:rPr>
        <w:t>’</w:t>
      </w:r>
      <w:r w:rsidRPr="009308C8">
        <w:rPr>
          <w:lang w:val="fr-FR"/>
        </w:rPr>
        <w:t>utilisation croissante des HFC due à la croissance économique et démographique ainsi qu</w:t>
      </w:r>
      <w:r w:rsidR="00C90571">
        <w:rPr>
          <w:lang w:val="fr-FR"/>
        </w:rPr>
        <w:t>’</w:t>
      </w:r>
      <w:r w:rsidRPr="009308C8">
        <w:rPr>
          <w:lang w:val="fr-FR"/>
        </w:rPr>
        <w:t>à l</w:t>
      </w:r>
      <w:r w:rsidR="00C90571">
        <w:rPr>
          <w:lang w:val="fr-FR"/>
        </w:rPr>
        <w:t>’</w:t>
      </w:r>
      <w:r w:rsidRPr="009308C8">
        <w:rPr>
          <w:lang w:val="fr-FR"/>
        </w:rPr>
        <w:t>abandon des HCFC sera prise en compte.</w:t>
      </w:r>
      <w:r w:rsidRPr="00AB50FE">
        <w:rPr>
          <w:lang w:val="fr-FR"/>
        </w:rPr>
        <w:t xml:space="preserve"> </w:t>
      </w:r>
      <w:r w:rsidRPr="009308C8">
        <w:rPr>
          <w:lang w:val="fr-FR"/>
        </w:rPr>
        <w:t>L</w:t>
      </w:r>
      <w:r w:rsidR="00C90571">
        <w:rPr>
          <w:lang w:val="fr-FR"/>
        </w:rPr>
        <w:t>’</w:t>
      </w:r>
      <w:r w:rsidRPr="009308C8">
        <w:rPr>
          <w:lang w:val="fr-FR"/>
        </w:rPr>
        <w:t>un des principaux objectifs de la phase I sera de réduire la demande d</w:t>
      </w:r>
      <w:r w:rsidR="00C90571">
        <w:rPr>
          <w:lang w:val="fr-FR"/>
        </w:rPr>
        <w:t>’</w:t>
      </w:r>
      <w:r w:rsidRPr="009308C8">
        <w:rPr>
          <w:lang w:val="fr-FR"/>
        </w:rPr>
        <w:t>entretien dans le sous-secteur de la réfrigération commerciale, en tant que plus grand consommateur de HFC, en facilitant l</w:t>
      </w:r>
      <w:r w:rsidR="00C90571">
        <w:rPr>
          <w:lang w:val="fr-FR"/>
        </w:rPr>
        <w:t>’</w:t>
      </w:r>
      <w:r w:rsidRPr="009308C8">
        <w:rPr>
          <w:lang w:val="fr-FR"/>
        </w:rPr>
        <w:t>introduction de technologies à faible PRP.</w:t>
      </w:r>
    </w:p>
    <w:p w14:paraId="1D9B766A" w14:textId="77777777" w:rsidR="009308C8" w:rsidRPr="009308C8" w:rsidRDefault="009308C8" w:rsidP="009308C8">
      <w:pPr>
        <w:keepNext/>
        <w:spacing w:before="240" w:after="240"/>
        <w:outlineLvl w:val="0"/>
        <w:rPr>
          <w:i/>
          <w:iCs/>
        </w:rPr>
      </w:pPr>
      <w:r w:rsidRPr="009308C8">
        <w:rPr>
          <w:i/>
          <w:iCs/>
          <w:lang w:val="fr-FR"/>
        </w:rPr>
        <w:t>Réductions proposées</w:t>
      </w:r>
    </w:p>
    <w:p w14:paraId="701A8DC2" w14:textId="3BD78811" w:rsidR="009308C8" w:rsidRPr="00AB50FE" w:rsidRDefault="009308C8" w:rsidP="009308C8">
      <w:pPr>
        <w:numPr>
          <w:ilvl w:val="0"/>
          <w:numId w:val="1"/>
        </w:numPr>
        <w:spacing w:after="240"/>
        <w:outlineLvl w:val="0"/>
        <w:rPr>
          <w:lang w:val="fr-FR" w:eastAsia="en-CA"/>
        </w:rPr>
      </w:pPr>
      <w:r w:rsidRPr="009308C8">
        <w:rPr>
          <w:lang w:val="fr-FR" w:eastAsia="en-CA"/>
        </w:rPr>
        <w:t>Le gouvernement du Togo et le PNUE ont prévu la consommation de HFC dans un scénario sans contrainte sur la base de la consommation de HFC de 2023 et en supposant un taux de croissance annuel moyen compris entre 7,6 et 8,5 pour cent, fondé sur la prévision d</w:t>
      </w:r>
      <w:r w:rsidR="00C90571">
        <w:rPr>
          <w:lang w:val="fr-FR" w:eastAsia="en-CA"/>
        </w:rPr>
        <w:t>’</w:t>
      </w:r>
      <w:r w:rsidRPr="009308C8">
        <w:rPr>
          <w:lang w:val="fr-FR" w:eastAsia="en-CA"/>
        </w:rPr>
        <w:t>une croissance économique annuelle de 5,6 pour cent (selon la Banque africaine de développement) et d</w:t>
      </w:r>
      <w:r w:rsidR="00C90571">
        <w:rPr>
          <w:lang w:val="fr-FR" w:eastAsia="en-CA"/>
        </w:rPr>
        <w:t>’</w:t>
      </w:r>
      <w:r w:rsidRPr="009308C8">
        <w:rPr>
          <w:lang w:val="fr-FR" w:eastAsia="en-CA"/>
        </w:rPr>
        <w:t>une croissance démographique de 2,3</w:t>
      </w:r>
      <w:r w:rsidR="00160D22">
        <w:rPr>
          <w:lang w:val="fr-FR" w:eastAsia="en-CA"/>
        </w:rPr>
        <w:t> </w:t>
      </w:r>
      <w:r w:rsidRPr="009308C8">
        <w:rPr>
          <w:lang w:val="fr-FR" w:eastAsia="en-CA"/>
        </w:rPr>
        <w:t>pour cent (selon la Banque mondiale), et en supposant que tous les HCFC-22 utilisés pour l</w:t>
      </w:r>
      <w:r w:rsidR="00C90571">
        <w:rPr>
          <w:lang w:val="fr-FR" w:eastAsia="en-CA"/>
        </w:rPr>
        <w:t>’</w:t>
      </w:r>
      <w:r w:rsidRPr="009308C8">
        <w:rPr>
          <w:lang w:val="fr-FR" w:eastAsia="en-CA"/>
        </w:rPr>
        <w:t>entretien des équipements de réfrigération soient remplacés par le R-404A et que tous ceux utilisés pour l</w:t>
      </w:r>
      <w:r w:rsidR="00C90571">
        <w:rPr>
          <w:lang w:val="fr-FR" w:eastAsia="en-CA"/>
        </w:rPr>
        <w:t>’</w:t>
      </w:r>
      <w:r w:rsidRPr="009308C8">
        <w:rPr>
          <w:lang w:val="fr-FR" w:eastAsia="en-CA"/>
        </w:rPr>
        <w:t>entretien des équipements de climatisation passent au R-410A.</w:t>
      </w:r>
      <w:r w:rsidRPr="00AB50FE">
        <w:rPr>
          <w:lang w:val="fr-FR" w:eastAsia="en-CA"/>
        </w:rPr>
        <w:t xml:space="preserve"> </w:t>
      </w:r>
      <w:r w:rsidRPr="009308C8">
        <w:rPr>
          <w:lang w:val="fr-FR" w:eastAsia="en-CA"/>
        </w:rPr>
        <w:t>Les prévisions de consommation de HFC dans un scénario sans contrainte sont présentées au tableau 7 et laissent entendre qu</w:t>
      </w:r>
      <w:r w:rsidR="00C90571">
        <w:rPr>
          <w:lang w:val="fr-FR" w:eastAsia="en-CA"/>
        </w:rPr>
        <w:t>’</w:t>
      </w:r>
      <w:r w:rsidRPr="009308C8">
        <w:rPr>
          <w:lang w:val="fr-FR" w:eastAsia="en-CA"/>
        </w:rPr>
        <w:t>en l</w:t>
      </w:r>
      <w:r w:rsidR="00C90571">
        <w:rPr>
          <w:lang w:val="fr-FR" w:eastAsia="en-CA"/>
        </w:rPr>
        <w:t>’</w:t>
      </w:r>
      <w:r w:rsidRPr="009308C8">
        <w:rPr>
          <w:lang w:val="fr-FR" w:eastAsia="en-CA"/>
        </w:rPr>
        <w:t>absence de mesures visant à réduire la croissance, le pays risquerait en 2029 de se retrouver en situation de non-conformité.</w:t>
      </w:r>
    </w:p>
    <w:p w14:paraId="45BD2FBB" w14:textId="77777777" w:rsidR="009308C8" w:rsidRPr="00AB50FE" w:rsidRDefault="009308C8" w:rsidP="009308C8">
      <w:pPr>
        <w:rPr>
          <w:b/>
          <w:bCs/>
          <w:lang w:val="fr-FR"/>
        </w:rPr>
      </w:pPr>
      <w:r w:rsidRPr="009308C8">
        <w:rPr>
          <w:b/>
          <w:bCs/>
          <w:lang w:val="fr-FR"/>
        </w:rPr>
        <w:t>Tableau 7. Prévisions de consommation de HFC dans le cadre d</w:t>
      </w:r>
      <w:r w:rsidR="00C90571">
        <w:rPr>
          <w:b/>
          <w:bCs/>
          <w:lang w:val="fr-FR"/>
        </w:rPr>
        <w:t>’</w:t>
      </w:r>
      <w:r w:rsidRPr="009308C8">
        <w:rPr>
          <w:b/>
          <w:bCs/>
          <w:lang w:val="fr-FR"/>
        </w:rPr>
        <w:t>un scénario sans contrainte, des limites du Protocole de Montréal et des réductions de HFC proposées dans le cadre de la phase I (tonnes d</w:t>
      </w:r>
      <w:r w:rsidR="00C90571">
        <w:rPr>
          <w:b/>
          <w:bCs/>
          <w:lang w:val="fr-FR"/>
        </w:rPr>
        <w:t>’</w:t>
      </w:r>
      <w:r w:rsidRPr="009308C8">
        <w:rPr>
          <w:b/>
          <w:bCs/>
          <w:lang w:val="fr-FR"/>
        </w:rPr>
        <w:t>éq.CO</w:t>
      </w:r>
      <w:r w:rsidRPr="009308C8">
        <w:rPr>
          <w:b/>
          <w:bCs/>
          <w:vertAlign w:val="subscript"/>
          <w:lang w:val="fr-FR"/>
        </w:rPr>
        <w:t>2</w:t>
      </w:r>
      <w:r w:rsidRPr="009308C8">
        <w:rPr>
          <w:b/>
          <w:bCs/>
          <w:lang w:val="fr-FR"/>
        </w:rPr>
        <w:t>)</w:t>
      </w:r>
    </w:p>
    <w:tbl>
      <w:tblPr>
        <w:tblW w:w="5000" w:type="pct"/>
        <w:tblLayout w:type="fixed"/>
        <w:tblLook w:val="04A0" w:firstRow="1" w:lastRow="0" w:firstColumn="1" w:lastColumn="0" w:noHBand="0" w:noVBand="1"/>
      </w:tblPr>
      <w:tblGrid>
        <w:gridCol w:w="2686"/>
        <w:gridCol w:w="952"/>
        <w:gridCol w:w="952"/>
        <w:gridCol w:w="952"/>
        <w:gridCol w:w="952"/>
        <w:gridCol w:w="952"/>
        <w:gridCol w:w="952"/>
        <w:gridCol w:w="952"/>
      </w:tblGrid>
      <w:tr w:rsidR="009308C8" w:rsidRPr="009308C8" w14:paraId="52F156C6" w14:textId="77777777" w:rsidTr="009308C8">
        <w:trPr>
          <w:trHeight w:val="295"/>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DCF446" w14:textId="77777777" w:rsidR="009308C8" w:rsidRPr="00AB50FE" w:rsidRDefault="009308C8" w:rsidP="009308C8">
            <w:pPr>
              <w:jc w:val="left"/>
              <w:rPr>
                <w:color w:val="000000"/>
                <w:sz w:val="19"/>
                <w:szCs w:val="19"/>
                <w:lang w:val="fr-FR" w:eastAsia="zh-CN"/>
              </w:rPr>
            </w:pP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893E505"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CC59E26"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2024</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450ED86"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2025</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B4FFBA"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C3586F"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A24A0AC"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2028</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A34B42F" w14:textId="77777777" w:rsidR="009308C8" w:rsidRPr="009308C8" w:rsidRDefault="009308C8" w:rsidP="009308C8">
            <w:pPr>
              <w:jc w:val="center"/>
              <w:rPr>
                <w:b/>
                <w:bCs/>
                <w:color w:val="000000"/>
                <w:sz w:val="19"/>
                <w:szCs w:val="19"/>
                <w:lang w:eastAsia="zh-CN"/>
              </w:rPr>
            </w:pPr>
            <w:r w:rsidRPr="009308C8">
              <w:rPr>
                <w:b/>
                <w:bCs/>
                <w:sz w:val="19"/>
                <w:szCs w:val="19"/>
                <w:lang w:eastAsia="zh-CN"/>
              </w:rPr>
              <w:t>2029</w:t>
            </w:r>
          </w:p>
        </w:tc>
      </w:tr>
      <w:tr w:rsidR="009308C8" w:rsidRPr="009308C8" w14:paraId="469EA2E2" w14:textId="77777777" w:rsidTr="009308C8">
        <w:trPr>
          <w:trHeight w:val="123"/>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9AD2C2" w14:textId="77777777" w:rsidR="009308C8" w:rsidRPr="00AB50FE" w:rsidRDefault="009308C8" w:rsidP="009308C8">
            <w:pPr>
              <w:jc w:val="left"/>
              <w:rPr>
                <w:sz w:val="19"/>
                <w:szCs w:val="19"/>
                <w:lang w:val="fr-FR" w:eastAsia="zh-CN"/>
              </w:rPr>
            </w:pPr>
            <w:r w:rsidRPr="009308C8">
              <w:rPr>
                <w:sz w:val="19"/>
                <w:szCs w:val="19"/>
                <w:lang w:val="fr-FR" w:eastAsia="zh-CN"/>
              </w:rPr>
              <w:t>Prévision de la consommation de HFC (taux de croissance annuel entre 7,6 et 8,5 %)</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1941460" w14:textId="77777777" w:rsidR="009308C8" w:rsidRPr="009308C8" w:rsidRDefault="009308C8" w:rsidP="009308C8">
            <w:pPr>
              <w:jc w:val="right"/>
              <w:rPr>
                <w:sz w:val="19"/>
                <w:szCs w:val="19"/>
              </w:rPr>
            </w:pPr>
            <w:r w:rsidRPr="009308C8">
              <w:rPr>
                <w:sz w:val="19"/>
                <w:szCs w:val="19"/>
              </w:rPr>
              <w:t>736</w:t>
            </w:r>
            <w:r>
              <w:rPr>
                <w:sz w:val="19"/>
                <w:szCs w:val="19"/>
              </w:rPr>
              <w:t> </w:t>
            </w:r>
            <w:r w:rsidRPr="009308C8">
              <w:rPr>
                <w:sz w:val="19"/>
                <w:szCs w:val="19"/>
              </w:rPr>
              <w:t>797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DE6DAE" w14:textId="77777777" w:rsidR="009308C8" w:rsidRPr="009308C8" w:rsidRDefault="009308C8" w:rsidP="009308C8">
            <w:pPr>
              <w:jc w:val="right"/>
              <w:rPr>
                <w:sz w:val="19"/>
                <w:szCs w:val="19"/>
              </w:rPr>
            </w:pPr>
            <w:r w:rsidRPr="009308C8">
              <w:rPr>
                <w:sz w:val="19"/>
                <w:szCs w:val="19"/>
              </w:rPr>
              <w:t>799</w:t>
            </w:r>
            <w:r>
              <w:rPr>
                <w:sz w:val="19"/>
                <w:szCs w:val="19"/>
              </w:rPr>
              <w:t> </w:t>
            </w:r>
            <w:r w:rsidRPr="009308C8">
              <w:rPr>
                <w:sz w:val="19"/>
                <w:szCs w:val="19"/>
              </w:rPr>
              <w:t>452</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8229F00" w14:textId="77777777" w:rsidR="009308C8" w:rsidRPr="009308C8" w:rsidRDefault="009308C8" w:rsidP="009308C8">
            <w:pPr>
              <w:jc w:val="right"/>
              <w:rPr>
                <w:sz w:val="19"/>
                <w:szCs w:val="19"/>
              </w:rPr>
            </w:pPr>
            <w:r w:rsidRPr="009308C8">
              <w:rPr>
                <w:sz w:val="19"/>
                <w:szCs w:val="19"/>
              </w:rPr>
              <w:t>860</w:t>
            </w:r>
            <w:r>
              <w:rPr>
                <w:sz w:val="19"/>
                <w:szCs w:val="19"/>
              </w:rPr>
              <w:t> </w:t>
            </w:r>
            <w:r w:rsidRPr="009308C8">
              <w:rPr>
                <w:sz w:val="19"/>
                <w:szCs w:val="19"/>
              </w:rPr>
              <w:t>231</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33AA755" w14:textId="77777777" w:rsidR="009308C8" w:rsidRPr="009308C8" w:rsidRDefault="009308C8" w:rsidP="009308C8">
            <w:pPr>
              <w:jc w:val="right"/>
              <w:rPr>
                <w:sz w:val="19"/>
                <w:szCs w:val="19"/>
              </w:rPr>
            </w:pPr>
            <w:r w:rsidRPr="009308C8">
              <w:rPr>
                <w:sz w:val="19"/>
                <w:szCs w:val="19"/>
              </w:rPr>
              <w:t>925</w:t>
            </w:r>
            <w:r>
              <w:rPr>
                <w:sz w:val="19"/>
                <w:szCs w:val="19"/>
              </w:rPr>
              <w:t> </w:t>
            </w:r>
            <w:r w:rsidRPr="009308C8">
              <w:rPr>
                <w:sz w:val="19"/>
                <w:szCs w:val="19"/>
              </w:rPr>
              <w:t>873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C3223AD" w14:textId="77777777" w:rsidR="009308C8" w:rsidRPr="009308C8" w:rsidRDefault="009308C8" w:rsidP="009308C8">
            <w:pPr>
              <w:jc w:val="right"/>
              <w:rPr>
                <w:sz w:val="19"/>
                <w:szCs w:val="19"/>
              </w:rPr>
            </w:pPr>
            <w:r w:rsidRPr="009308C8">
              <w:rPr>
                <w:sz w:val="19"/>
                <w:szCs w:val="19"/>
              </w:rPr>
              <w:t>996</w:t>
            </w:r>
            <w:r>
              <w:rPr>
                <w:sz w:val="19"/>
                <w:szCs w:val="19"/>
              </w:rPr>
              <w:t> </w:t>
            </w:r>
            <w:r w:rsidRPr="009308C8">
              <w:rPr>
                <w:sz w:val="19"/>
                <w:szCs w:val="19"/>
              </w:rPr>
              <w:t>766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A8F5560"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073</w:t>
            </w:r>
            <w:r>
              <w:rPr>
                <w:sz w:val="19"/>
                <w:szCs w:val="19"/>
              </w:rPr>
              <w:t> </w:t>
            </w:r>
            <w:r w:rsidRPr="009308C8">
              <w:rPr>
                <w:sz w:val="19"/>
                <w:szCs w:val="19"/>
              </w:rPr>
              <w:t>330</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7CB202F"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156</w:t>
            </w:r>
            <w:r>
              <w:rPr>
                <w:sz w:val="19"/>
                <w:szCs w:val="19"/>
              </w:rPr>
              <w:t> </w:t>
            </w:r>
            <w:r w:rsidRPr="009308C8">
              <w:rPr>
                <w:sz w:val="19"/>
                <w:szCs w:val="19"/>
              </w:rPr>
              <w:t>020</w:t>
            </w:r>
          </w:p>
        </w:tc>
      </w:tr>
      <w:tr w:rsidR="009308C8" w:rsidRPr="009308C8" w14:paraId="6B1C9ED6" w14:textId="77777777" w:rsidTr="009308C8">
        <w:trPr>
          <w:trHeight w:val="191"/>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EDBA306" w14:textId="77777777" w:rsidR="009308C8" w:rsidRPr="00AB50FE" w:rsidRDefault="009308C8" w:rsidP="009308C8">
            <w:pPr>
              <w:jc w:val="left"/>
              <w:rPr>
                <w:sz w:val="19"/>
                <w:szCs w:val="19"/>
                <w:lang w:val="fr-FR" w:eastAsia="zh-CN"/>
              </w:rPr>
            </w:pPr>
            <w:r w:rsidRPr="009308C8">
              <w:rPr>
                <w:sz w:val="19"/>
                <w:szCs w:val="19"/>
                <w:lang w:val="fr-FR" w:eastAsia="zh-CN"/>
              </w:rPr>
              <w:t xml:space="preserve">Limites de consommation de HFC du Protocole de Montréal </w:t>
            </w:r>
          </w:p>
        </w:tc>
        <w:tc>
          <w:tcPr>
            <w:tcW w:w="509" w:type="pct"/>
            <w:tcBorders>
              <w:top w:val="nil"/>
              <w:left w:val="nil"/>
              <w:bottom w:val="single" w:sz="4" w:space="0" w:color="auto"/>
              <w:right w:val="single" w:sz="4" w:space="0" w:color="auto"/>
            </w:tcBorders>
            <w:shd w:val="clear" w:color="000000" w:fill="FFFFFF"/>
            <w:tcMar>
              <w:left w:w="72" w:type="dxa"/>
              <w:right w:w="72" w:type="dxa"/>
            </w:tcMar>
          </w:tcPr>
          <w:p w14:paraId="5B09FEBC" w14:textId="77777777" w:rsidR="009308C8" w:rsidRPr="009308C8" w:rsidRDefault="009308C8" w:rsidP="009308C8">
            <w:pPr>
              <w:jc w:val="right"/>
              <w:rPr>
                <w:sz w:val="19"/>
                <w:szCs w:val="19"/>
                <w:lang w:eastAsia="zh-CN"/>
              </w:rPr>
            </w:pPr>
            <w:r w:rsidRPr="009308C8">
              <w:rPr>
                <w:sz w:val="19"/>
                <w:szCs w:val="19"/>
                <w:lang w:val="fr-FR"/>
              </w:rPr>
              <w:t>s.o.</w:t>
            </w:r>
          </w:p>
        </w:tc>
        <w:tc>
          <w:tcPr>
            <w:tcW w:w="5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97E5F2B"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7015CB89"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0F2E3B96"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7BB0A3DC"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28B1BDE"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6DB8F1AE"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012</w:t>
            </w:r>
            <w:r>
              <w:rPr>
                <w:sz w:val="19"/>
                <w:szCs w:val="19"/>
              </w:rPr>
              <w:t> </w:t>
            </w:r>
            <w:r w:rsidRPr="009308C8">
              <w:rPr>
                <w:sz w:val="19"/>
                <w:szCs w:val="19"/>
              </w:rPr>
              <w:t>406</w:t>
            </w:r>
          </w:p>
        </w:tc>
      </w:tr>
      <w:tr w:rsidR="009308C8" w:rsidRPr="009308C8" w14:paraId="53274AF8" w14:textId="77777777" w:rsidTr="009308C8">
        <w:trPr>
          <w:trHeight w:val="336"/>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406770C" w14:textId="77777777" w:rsidR="009308C8" w:rsidRPr="009308C8" w:rsidRDefault="009308C8" w:rsidP="009308C8">
            <w:pPr>
              <w:jc w:val="left"/>
              <w:rPr>
                <w:sz w:val="19"/>
                <w:szCs w:val="19"/>
                <w:lang w:val="fr-FR" w:eastAsia="zh-CN"/>
              </w:rPr>
            </w:pPr>
            <w:r w:rsidRPr="009308C8">
              <w:rPr>
                <w:sz w:val="19"/>
                <w:szCs w:val="19"/>
                <w:lang w:val="fr-FR"/>
              </w:rPr>
              <w:t>Consommation de HFC proposée dans le cadre du KIP</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711D236" w14:textId="77777777" w:rsidR="009308C8" w:rsidRPr="009308C8" w:rsidRDefault="009308C8" w:rsidP="009308C8">
            <w:pPr>
              <w:jc w:val="right"/>
              <w:rPr>
                <w:sz w:val="19"/>
                <w:szCs w:val="19"/>
              </w:rPr>
            </w:pPr>
            <w:r w:rsidRPr="009308C8">
              <w:rPr>
                <w:sz w:val="19"/>
                <w:szCs w:val="19"/>
                <w:lang w:val="fr-FR"/>
              </w:rPr>
              <w:t>s.o.</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1BA4D11"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2B4AC9"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E0D10C"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C06C89"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109FEF"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124</w:t>
            </w:r>
            <w:r>
              <w:rPr>
                <w:sz w:val="19"/>
                <w:szCs w:val="19"/>
              </w:rPr>
              <w:t> </w:t>
            </w:r>
            <w:r w:rsidRPr="009308C8">
              <w:rPr>
                <w:sz w:val="19"/>
                <w:szCs w:val="19"/>
              </w:rPr>
              <w:t>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D45756" w14:textId="77777777" w:rsidR="009308C8" w:rsidRPr="009308C8" w:rsidRDefault="009308C8" w:rsidP="009308C8">
            <w:pPr>
              <w:jc w:val="right"/>
              <w:rPr>
                <w:sz w:val="19"/>
                <w:szCs w:val="19"/>
              </w:rPr>
            </w:pPr>
            <w:r w:rsidRPr="009308C8">
              <w:rPr>
                <w:sz w:val="19"/>
                <w:szCs w:val="19"/>
              </w:rPr>
              <w:t>1</w:t>
            </w:r>
            <w:r>
              <w:rPr>
                <w:sz w:val="19"/>
                <w:szCs w:val="19"/>
              </w:rPr>
              <w:t> </w:t>
            </w:r>
            <w:r w:rsidRPr="009308C8">
              <w:rPr>
                <w:sz w:val="19"/>
                <w:szCs w:val="19"/>
              </w:rPr>
              <w:t>012</w:t>
            </w:r>
            <w:r>
              <w:rPr>
                <w:sz w:val="19"/>
                <w:szCs w:val="19"/>
              </w:rPr>
              <w:t> </w:t>
            </w:r>
            <w:r w:rsidRPr="009308C8">
              <w:rPr>
                <w:sz w:val="19"/>
                <w:szCs w:val="19"/>
              </w:rPr>
              <w:t>406</w:t>
            </w:r>
          </w:p>
        </w:tc>
      </w:tr>
      <w:tr w:rsidR="009308C8" w:rsidRPr="009308C8" w14:paraId="0393DB85" w14:textId="77777777" w:rsidTr="009308C8">
        <w:trPr>
          <w:trHeight w:val="88"/>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573E5EF" w14:textId="77777777" w:rsidR="009308C8" w:rsidRPr="00AB50FE" w:rsidRDefault="009308C8" w:rsidP="009308C8">
            <w:pPr>
              <w:jc w:val="left"/>
              <w:rPr>
                <w:sz w:val="19"/>
                <w:szCs w:val="19"/>
                <w:lang w:val="fr-FR" w:eastAsia="zh-CN"/>
              </w:rPr>
            </w:pPr>
            <w:r w:rsidRPr="009308C8">
              <w:rPr>
                <w:sz w:val="19"/>
                <w:szCs w:val="19"/>
                <w:lang w:val="fr-FR" w:eastAsia="zh-CN"/>
              </w:rPr>
              <w:t>Réduction proposée de la consommation de HFC par rapport à la valeur de référence (%)</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A48D37E" w14:textId="77777777" w:rsidR="009308C8" w:rsidRPr="009308C8" w:rsidRDefault="009308C8" w:rsidP="009308C8">
            <w:pPr>
              <w:jc w:val="right"/>
              <w:rPr>
                <w:sz w:val="19"/>
                <w:szCs w:val="19"/>
              </w:rPr>
            </w:pPr>
            <w:r w:rsidRPr="009308C8">
              <w:rPr>
                <w:sz w:val="19"/>
                <w:szCs w:val="19"/>
                <w:lang w:val="fr-FR"/>
              </w:rPr>
              <w:t>s.o.</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E68888" w14:textId="77777777" w:rsidR="009308C8" w:rsidRPr="009308C8" w:rsidRDefault="009308C8" w:rsidP="009308C8">
            <w:pPr>
              <w:jc w:val="right"/>
              <w:rPr>
                <w:sz w:val="19"/>
                <w:szCs w:val="19"/>
              </w:rPr>
            </w:pPr>
            <w:r w:rsidRPr="009308C8">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107144" w14:textId="77777777" w:rsidR="009308C8" w:rsidRPr="009308C8" w:rsidRDefault="009308C8" w:rsidP="009308C8">
            <w:pPr>
              <w:jc w:val="right"/>
              <w:rPr>
                <w:sz w:val="19"/>
                <w:szCs w:val="19"/>
              </w:rPr>
            </w:pPr>
            <w:r w:rsidRPr="009308C8">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D62FD1" w14:textId="77777777" w:rsidR="009308C8" w:rsidRPr="009308C8" w:rsidRDefault="009308C8" w:rsidP="009308C8">
            <w:pPr>
              <w:jc w:val="right"/>
              <w:rPr>
                <w:sz w:val="19"/>
                <w:szCs w:val="19"/>
              </w:rPr>
            </w:pPr>
            <w:r w:rsidRPr="009308C8">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F55745" w14:textId="77777777" w:rsidR="009308C8" w:rsidRPr="009308C8" w:rsidRDefault="009308C8" w:rsidP="009308C8">
            <w:pPr>
              <w:jc w:val="right"/>
              <w:rPr>
                <w:sz w:val="19"/>
                <w:szCs w:val="19"/>
              </w:rPr>
            </w:pPr>
            <w:r w:rsidRPr="009308C8">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821ACBC" w14:textId="77777777" w:rsidR="009308C8" w:rsidRPr="009308C8" w:rsidRDefault="009308C8" w:rsidP="009308C8">
            <w:pPr>
              <w:jc w:val="right"/>
              <w:rPr>
                <w:sz w:val="19"/>
                <w:szCs w:val="19"/>
              </w:rPr>
            </w:pPr>
            <w:r w:rsidRPr="009308C8">
              <w:rPr>
                <w:sz w:val="19"/>
                <w:szCs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EC8AC0" w14:textId="77777777" w:rsidR="009308C8" w:rsidRPr="009308C8" w:rsidRDefault="009308C8" w:rsidP="009308C8">
            <w:pPr>
              <w:jc w:val="right"/>
              <w:rPr>
                <w:sz w:val="19"/>
                <w:szCs w:val="19"/>
              </w:rPr>
            </w:pPr>
            <w:r w:rsidRPr="009308C8">
              <w:rPr>
                <w:sz w:val="19"/>
                <w:szCs w:val="19"/>
              </w:rPr>
              <w:t>10</w:t>
            </w:r>
          </w:p>
        </w:tc>
      </w:tr>
    </w:tbl>
    <w:p w14:paraId="5A5922DB" w14:textId="77777777" w:rsidR="009308C8" w:rsidRPr="00AB50FE" w:rsidRDefault="009308C8" w:rsidP="009308C8">
      <w:pPr>
        <w:keepNext/>
        <w:suppressAutoHyphens/>
        <w:rPr>
          <w:sz w:val="17"/>
          <w:szCs w:val="17"/>
          <w:lang w:val="fr-FR"/>
        </w:rPr>
      </w:pPr>
      <w:r w:rsidRPr="009308C8">
        <w:rPr>
          <w:sz w:val="17"/>
          <w:szCs w:val="17"/>
          <w:lang w:val="fr-FR"/>
        </w:rPr>
        <w:t>* Conformément aux données au titre de l</w:t>
      </w:r>
      <w:r w:rsidR="00C90571">
        <w:rPr>
          <w:sz w:val="17"/>
          <w:szCs w:val="17"/>
          <w:lang w:val="fr-FR"/>
        </w:rPr>
        <w:t>’</w:t>
      </w:r>
      <w:r w:rsidRPr="009308C8">
        <w:rPr>
          <w:sz w:val="17"/>
          <w:szCs w:val="17"/>
          <w:lang w:val="fr-FR"/>
        </w:rPr>
        <w:t>article 7</w:t>
      </w:r>
    </w:p>
    <w:p w14:paraId="289B0579" w14:textId="77777777" w:rsidR="009308C8" w:rsidRPr="009308C8" w:rsidRDefault="009308C8" w:rsidP="009308C8">
      <w:pPr>
        <w:keepNext/>
        <w:spacing w:before="240" w:after="240"/>
        <w:outlineLvl w:val="0"/>
        <w:rPr>
          <w:i/>
          <w:iCs/>
        </w:rPr>
      </w:pPr>
      <w:r w:rsidRPr="009308C8">
        <w:rPr>
          <w:i/>
          <w:iCs/>
          <w:lang w:val="fr-FR"/>
        </w:rPr>
        <w:t>Activités proposées</w:t>
      </w:r>
    </w:p>
    <w:p w14:paraId="5E2DCB98" w14:textId="77777777" w:rsidR="009308C8" w:rsidRPr="00AB50FE" w:rsidRDefault="009308C8" w:rsidP="009308C8">
      <w:pPr>
        <w:numPr>
          <w:ilvl w:val="0"/>
          <w:numId w:val="1"/>
        </w:numPr>
        <w:spacing w:after="240"/>
        <w:outlineLvl w:val="0"/>
        <w:rPr>
          <w:lang w:val="fr-FR"/>
        </w:rPr>
      </w:pPr>
      <w:r w:rsidRPr="009308C8">
        <w:rPr>
          <w:lang w:val="fr-FR"/>
        </w:rPr>
        <w:t>La stratégie globale de réduction progressive des HFC pour la phase I du KIP s</w:t>
      </w:r>
      <w:r w:rsidR="00C90571">
        <w:rPr>
          <w:lang w:val="fr-FR"/>
        </w:rPr>
        <w:t>’</w:t>
      </w:r>
      <w:r w:rsidRPr="009308C8">
        <w:rPr>
          <w:lang w:val="fr-FR"/>
        </w:rPr>
        <w:t>appuie sur les activités du PGEH.</w:t>
      </w:r>
      <w:r w:rsidRPr="00AB50FE">
        <w:rPr>
          <w:lang w:val="fr-FR"/>
        </w:rPr>
        <w:t xml:space="preserve"> </w:t>
      </w:r>
      <w:r w:rsidRPr="009308C8">
        <w:rPr>
          <w:lang w:val="fr-FR"/>
        </w:rPr>
        <w:t>Les activités se concentrent sur le renforcement du cadre juridique pour soutenir la réduction progressive des HFC, le renforcement des capacités des agents des douanes et des forces de l</w:t>
      </w:r>
      <w:r w:rsidR="00C90571">
        <w:rPr>
          <w:lang w:val="fr-FR"/>
        </w:rPr>
        <w:t>’</w:t>
      </w:r>
      <w:r w:rsidRPr="009308C8">
        <w:rPr>
          <w:lang w:val="fr-FR"/>
        </w:rPr>
        <w:t>ordre, le renforcement des capacités des techniciens afin de soutenir les bonnes pratiques d</w:t>
      </w:r>
      <w:r w:rsidR="00C90571">
        <w:rPr>
          <w:lang w:val="fr-FR"/>
        </w:rPr>
        <w:t>’</w:t>
      </w:r>
      <w:r w:rsidRPr="009308C8">
        <w:rPr>
          <w:lang w:val="fr-FR"/>
        </w:rPr>
        <w:t>entretien, la fourniture d</w:t>
      </w:r>
      <w:r w:rsidR="00C90571">
        <w:rPr>
          <w:lang w:val="fr-FR"/>
        </w:rPr>
        <w:t>’</w:t>
      </w:r>
      <w:r w:rsidRPr="009308C8">
        <w:rPr>
          <w:lang w:val="fr-FR"/>
        </w:rPr>
        <w:t>équipements et la facilitation de l</w:t>
      </w:r>
      <w:r w:rsidR="00C90571">
        <w:rPr>
          <w:lang w:val="fr-FR"/>
        </w:rPr>
        <w:t>’</w:t>
      </w:r>
      <w:r w:rsidRPr="009308C8">
        <w:rPr>
          <w:lang w:val="fr-FR"/>
        </w:rPr>
        <w:t>introduction de technologies à faible PRP, selon la répartition suivante :</w:t>
      </w:r>
    </w:p>
    <w:p w14:paraId="1DE881DA" w14:textId="77777777" w:rsidR="009308C8" w:rsidRPr="00AB50FE" w:rsidRDefault="009308C8" w:rsidP="009308C8">
      <w:pPr>
        <w:numPr>
          <w:ilvl w:val="1"/>
          <w:numId w:val="1"/>
        </w:numPr>
        <w:spacing w:after="240"/>
        <w:outlineLvl w:val="1"/>
        <w:rPr>
          <w:lang w:val="fr-FR"/>
        </w:rPr>
      </w:pPr>
      <w:r w:rsidRPr="009308C8">
        <w:rPr>
          <w:i/>
          <w:iCs/>
          <w:lang w:val="fr-FR"/>
        </w:rPr>
        <w:t>Renforcement du cadre juridique et réglementaire pour soutenir la réduction progressive des HFC </w:t>
      </w:r>
      <w:r w:rsidRPr="009308C8">
        <w:rPr>
          <w:lang w:val="fr-FR"/>
        </w:rPr>
        <w:t>:</w:t>
      </w:r>
      <w:r w:rsidRPr="00AB50FE">
        <w:rPr>
          <w:lang w:val="fr-FR"/>
        </w:rPr>
        <w:t xml:space="preserve"> </w:t>
      </w:r>
      <w:r w:rsidRPr="009308C8">
        <w:rPr>
          <w:lang w:val="fr-FR"/>
        </w:rPr>
        <w:t>Développer et améliorer le système d</w:t>
      </w:r>
      <w:r w:rsidR="00C90571">
        <w:rPr>
          <w:lang w:val="fr-FR"/>
        </w:rPr>
        <w:t>’</w:t>
      </w:r>
      <w:r w:rsidRPr="009308C8">
        <w:rPr>
          <w:lang w:val="fr-FR"/>
        </w:rPr>
        <w:t>autorisation et de quotas (10 000 $US) ; introduire et mettre en œuvre une interdiction des importations d</w:t>
      </w:r>
      <w:r w:rsidR="00C90571">
        <w:rPr>
          <w:lang w:val="fr-FR"/>
        </w:rPr>
        <w:t>’</w:t>
      </w:r>
      <w:r w:rsidRPr="009308C8">
        <w:rPr>
          <w:lang w:val="fr-FR"/>
        </w:rPr>
        <w:t xml:space="preserve">équipements à base de </w:t>
      </w:r>
      <w:r w:rsidRPr="009308C8">
        <w:rPr>
          <w:lang w:val="fr-FR"/>
        </w:rPr>
        <w:lastRenderedPageBreak/>
        <w:t>HFC (20 000 $US) ; introduire et mettre en œuvre de nouvelles réglementations pour soutenir la réduction progressive des HFC (25 000 $US)</w:t>
      </w:r>
      <w:r w:rsidRPr="009308C8">
        <w:rPr>
          <w:vertAlign w:val="superscript"/>
          <w:lang w:val="fr-FR"/>
        </w:rPr>
        <w:footnoteReference w:id="5"/>
      </w:r>
      <w:r w:rsidRPr="009308C8">
        <w:rPr>
          <w:lang w:val="fr-FR"/>
        </w:rPr>
        <w:t> ; établir et diffuser une base de données des ateliers et des techniciens d</w:t>
      </w:r>
      <w:r w:rsidR="00C90571">
        <w:rPr>
          <w:lang w:val="fr-FR"/>
        </w:rPr>
        <w:t>’</w:t>
      </w:r>
      <w:r w:rsidRPr="009308C8">
        <w:rPr>
          <w:lang w:val="fr-FR"/>
        </w:rPr>
        <w:t>entretien des RAC, y compris dans le secteur informel (20 000 $US) ; mettre à jour la base de données de l</w:t>
      </w:r>
      <w:r w:rsidR="00C90571">
        <w:rPr>
          <w:lang w:val="fr-FR"/>
        </w:rPr>
        <w:t>’</w:t>
      </w:r>
      <w:r w:rsidRPr="009308C8">
        <w:rPr>
          <w:lang w:val="fr-FR"/>
        </w:rPr>
        <w:t>UNO pour soutenir le système d</w:t>
      </w:r>
      <w:r w:rsidR="00C90571">
        <w:rPr>
          <w:lang w:val="fr-FR"/>
        </w:rPr>
        <w:t>’</w:t>
      </w:r>
      <w:r w:rsidRPr="009308C8">
        <w:rPr>
          <w:lang w:val="fr-FR"/>
        </w:rPr>
        <w:t>autorisation et de quotas pour les HFC (15 000 $US) ; et mener des campagnes de sensibilisation ciblées sur les HFC et les technologies à faible PRP, y compris des campagnes ciblant les femmes (10 000 $US) (PNUE) (100 000 $US) ;</w:t>
      </w:r>
    </w:p>
    <w:p w14:paraId="7BCA56CB" w14:textId="4BAD89A9" w:rsidR="009308C8" w:rsidRPr="00AB50FE" w:rsidRDefault="009308C8" w:rsidP="009308C8">
      <w:pPr>
        <w:numPr>
          <w:ilvl w:val="1"/>
          <w:numId w:val="1"/>
        </w:numPr>
        <w:spacing w:after="240"/>
        <w:outlineLvl w:val="1"/>
        <w:rPr>
          <w:lang w:val="fr-FR"/>
        </w:rPr>
      </w:pPr>
      <w:r w:rsidRPr="009308C8">
        <w:rPr>
          <w:i/>
          <w:iCs/>
          <w:lang w:val="fr-FR"/>
        </w:rPr>
        <w:t>Renforcement des capacités des agents des douanes et des forces de l</w:t>
      </w:r>
      <w:r w:rsidR="00C90571">
        <w:rPr>
          <w:i/>
          <w:iCs/>
          <w:lang w:val="fr-FR"/>
        </w:rPr>
        <w:t>’</w:t>
      </w:r>
      <w:r w:rsidRPr="009308C8">
        <w:rPr>
          <w:i/>
          <w:iCs/>
          <w:lang w:val="fr-FR"/>
        </w:rPr>
        <w:t>ordre </w:t>
      </w:r>
      <w:r w:rsidRPr="009308C8">
        <w:rPr>
          <w:lang w:val="fr-FR"/>
        </w:rPr>
        <w:t>:</w:t>
      </w:r>
      <w:r w:rsidRPr="00AB50FE">
        <w:rPr>
          <w:lang w:val="fr-FR"/>
        </w:rPr>
        <w:t xml:space="preserve"> </w:t>
      </w:r>
      <w:r w:rsidRPr="009308C8">
        <w:rPr>
          <w:lang w:val="fr-FR"/>
        </w:rPr>
        <w:t>Actualiser le matériel de formation du personnel des douanes (4 000 $US) et organiser 10 ateliers en vue de former 300 agents des douanes et des forces de l</w:t>
      </w:r>
      <w:r w:rsidR="00C90571">
        <w:rPr>
          <w:lang w:val="fr-FR"/>
        </w:rPr>
        <w:t>’</w:t>
      </w:r>
      <w:r w:rsidRPr="009308C8">
        <w:rPr>
          <w:lang w:val="fr-FR"/>
        </w:rPr>
        <w:t>ordre (36 000 $US) (PNUE) (40</w:t>
      </w:r>
      <w:r w:rsidR="00160D22">
        <w:rPr>
          <w:lang w:val="fr-FR"/>
        </w:rPr>
        <w:t> </w:t>
      </w:r>
      <w:r w:rsidRPr="009308C8">
        <w:rPr>
          <w:lang w:val="fr-FR"/>
        </w:rPr>
        <w:t>000 $US) ;</w:t>
      </w:r>
    </w:p>
    <w:p w14:paraId="1C709858" w14:textId="77777777" w:rsidR="009308C8" w:rsidRPr="00AB50FE" w:rsidRDefault="009308C8" w:rsidP="009308C8">
      <w:pPr>
        <w:numPr>
          <w:ilvl w:val="1"/>
          <w:numId w:val="1"/>
        </w:numPr>
        <w:spacing w:after="240"/>
        <w:outlineLvl w:val="1"/>
        <w:rPr>
          <w:lang w:val="fr-FR"/>
        </w:rPr>
      </w:pPr>
      <w:r w:rsidRPr="009308C8">
        <w:rPr>
          <w:i/>
          <w:iCs/>
          <w:lang w:val="fr-FR"/>
        </w:rPr>
        <w:t>Renforcement des capacités des techniciens frigoristes :</w:t>
      </w:r>
      <w:r w:rsidRPr="00AB50FE">
        <w:rPr>
          <w:lang w:val="fr-FR"/>
        </w:rPr>
        <w:t xml:space="preserve"> </w:t>
      </w:r>
      <w:r w:rsidRPr="009308C8">
        <w:rPr>
          <w:lang w:val="fr-FR"/>
        </w:rPr>
        <w:t>Actualiser le programme de formation pour le sous-secteur de la climatisation automobile (MAC) (6 000 $US) et organiser 12 ateliers en vue de former 340 techniciens RAC/MAC aux bonnes pratiques d</w:t>
      </w:r>
      <w:r w:rsidR="00C90571">
        <w:rPr>
          <w:lang w:val="fr-FR"/>
        </w:rPr>
        <w:t>’</w:t>
      </w:r>
      <w:r w:rsidRPr="009308C8">
        <w:rPr>
          <w:lang w:val="fr-FR"/>
        </w:rPr>
        <w:t>entretien, alignés sur le programme élaboré dans le cadre du PGEH (54 000 $US) (PNUE) (60 000 $US) ;</w:t>
      </w:r>
    </w:p>
    <w:p w14:paraId="26911F58" w14:textId="77777777" w:rsidR="009308C8" w:rsidRPr="00AB50FE" w:rsidRDefault="009308C8" w:rsidP="009308C8">
      <w:pPr>
        <w:numPr>
          <w:ilvl w:val="1"/>
          <w:numId w:val="1"/>
        </w:numPr>
        <w:spacing w:after="240"/>
        <w:outlineLvl w:val="1"/>
        <w:rPr>
          <w:lang w:val="fr-FR"/>
        </w:rPr>
      </w:pPr>
      <w:r w:rsidRPr="009308C8">
        <w:rPr>
          <w:i/>
          <w:iCs/>
          <w:lang w:val="fr-FR"/>
        </w:rPr>
        <w:t>Renforcement des capacités techniques pour la gestion des frigorigènes </w:t>
      </w:r>
      <w:r w:rsidRPr="009308C8">
        <w:rPr>
          <w:lang w:val="fr-FR"/>
        </w:rPr>
        <w:t>:</w:t>
      </w:r>
      <w:r w:rsidRPr="00AB50FE">
        <w:rPr>
          <w:lang w:val="fr-FR"/>
        </w:rPr>
        <w:t xml:space="preserve"> </w:t>
      </w:r>
      <w:r w:rsidRPr="009308C8">
        <w:rPr>
          <w:lang w:val="fr-FR"/>
        </w:rPr>
        <w:t>Fourniture de cinq sets d</w:t>
      </w:r>
      <w:r w:rsidR="00C90571">
        <w:rPr>
          <w:lang w:val="fr-FR"/>
        </w:rPr>
        <w:t>’</w:t>
      </w:r>
      <w:r w:rsidRPr="009308C8">
        <w:rPr>
          <w:lang w:val="fr-FR"/>
        </w:rPr>
        <w:t>outils et d</w:t>
      </w:r>
      <w:r w:rsidR="00C90571">
        <w:rPr>
          <w:lang w:val="fr-FR"/>
        </w:rPr>
        <w:t>’</w:t>
      </w:r>
      <w:r w:rsidRPr="009308C8">
        <w:rPr>
          <w:lang w:val="fr-FR"/>
        </w:rPr>
        <w:t>équipements pour l</w:t>
      </w:r>
      <w:r w:rsidR="00C90571">
        <w:rPr>
          <w:lang w:val="fr-FR"/>
        </w:rPr>
        <w:t>’</w:t>
      </w:r>
      <w:r w:rsidRPr="009308C8">
        <w:rPr>
          <w:lang w:val="fr-FR"/>
        </w:rPr>
        <w:t>entretien des dispositifs de climatisation et de réfrigération (y compris la climatisation automobile) (50 000 $US)</w:t>
      </w:r>
      <w:r w:rsidRPr="009308C8">
        <w:rPr>
          <w:vertAlign w:val="superscript"/>
        </w:rPr>
        <w:footnoteReference w:id="6"/>
      </w:r>
      <w:r w:rsidRPr="009308C8">
        <w:rPr>
          <w:lang w:val="fr-FR"/>
        </w:rPr>
        <w:t xml:space="preserve"> ; et fourniture de deux identificateurs de frigorigènes (10 000 $US) (ONUDI) (60 000 $US) ;</w:t>
      </w:r>
      <w:r w:rsidRPr="00AB50FE">
        <w:rPr>
          <w:lang w:val="fr-FR"/>
        </w:rPr>
        <w:t xml:space="preserve"> </w:t>
      </w:r>
    </w:p>
    <w:p w14:paraId="286C2F5D" w14:textId="086F5EE3" w:rsidR="009308C8" w:rsidRPr="00AB50FE" w:rsidRDefault="009308C8" w:rsidP="009308C8">
      <w:pPr>
        <w:numPr>
          <w:ilvl w:val="1"/>
          <w:numId w:val="1"/>
        </w:numPr>
        <w:spacing w:after="240"/>
        <w:outlineLvl w:val="1"/>
        <w:rPr>
          <w:lang w:val="fr-FR"/>
        </w:rPr>
      </w:pPr>
      <w:r w:rsidRPr="009308C8">
        <w:rPr>
          <w:i/>
          <w:iCs/>
          <w:lang w:val="fr-FR"/>
        </w:rPr>
        <w:t>Faciliter l</w:t>
      </w:r>
      <w:r w:rsidR="00C90571">
        <w:rPr>
          <w:i/>
          <w:iCs/>
          <w:lang w:val="fr-FR"/>
        </w:rPr>
        <w:t>’</w:t>
      </w:r>
      <w:r w:rsidRPr="009308C8">
        <w:rPr>
          <w:i/>
          <w:iCs/>
          <w:lang w:val="fr-FR"/>
        </w:rPr>
        <w:t>introduction de technologies à faible PRP </w:t>
      </w:r>
      <w:r w:rsidRPr="009308C8">
        <w:rPr>
          <w:lang w:val="fr-FR"/>
        </w:rPr>
        <w:t>:</w:t>
      </w:r>
      <w:r w:rsidRPr="00AB50FE">
        <w:rPr>
          <w:lang w:val="fr-FR"/>
        </w:rPr>
        <w:t xml:space="preserve"> </w:t>
      </w:r>
      <w:r w:rsidRPr="009308C8">
        <w:rPr>
          <w:lang w:val="fr-FR"/>
        </w:rPr>
        <w:t>Mettre en œuvre un projet de démonstration dans le sous-secteur de la réfrigération commerciale, en remplaçant deux installations à base de R-404A par du CO</w:t>
      </w:r>
      <w:r w:rsidRPr="009308C8">
        <w:rPr>
          <w:vertAlign w:val="subscript"/>
          <w:lang w:val="fr-FR"/>
        </w:rPr>
        <w:t>2</w:t>
      </w:r>
      <w:r w:rsidRPr="009308C8">
        <w:rPr>
          <w:lang w:val="fr-FR"/>
        </w:rPr>
        <w:t xml:space="preserve"> dans des supermarchés et des grands magasins, y compris l</w:t>
      </w:r>
      <w:r w:rsidR="00C90571">
        <w:rPr>
          <w:lang w:val="fr-FR"/>
        </w:rPr>
        <w:t>’</w:t>
      </w:r>
      <w:r w:rsidRPr="009308C8">
        <w:rPr>
          <w:lang w:val="fr-FR"/>
        </w:rPr>
        <w:t>équipement, la formation et la sensibilisation (ONUDI) (80</w:t>
      </w:r>
      <w:r w:rsidR="00160D22">
        <w:rPr>
          <w:lang w:val="fr-FR"/>
        </w:rPr>
        <w:t> </w:t>
      </w:r>
      <w:r w:rsidRPr="009308C8">
        <w:rPr>
          <w:lang w:val="fr-FR"/>
        </w:rPr>
        <w:t>000</w:t>
      </w:r>
      <w:r w:rsidR="00160D22">
        <w:rPr>
          <w:lang w:val="fr-FR"/>
        </w:rPr>
        <w:t> </w:t>
      </w:r>
      <w:r w:rsidRPr="009308C8">
        <w:rPr>
          <w:lang w:val="fr-FR"/>
        </w:rPr>
        <w:t>$US) ;</w:t>
      </w:r>
    </w:p>
    <w:p w14:paraId="5961C5B2" w14:textId="77777777" w:rsidR="009308C8" w:rsidRPr="00AB50FE" w:rsidRDefault="009308C8" w:rsidP="009308C8">
      <w:pPr>
        <w:numPr>
          <w:ilvl w:val="1"/>
          <w:numId w:val="1"/>
        </w:numPr>
        <w:spacing w:after="240"/>
        <w:outlineLvl w:val="1"/>
        <w:rPr>
          <w:lang w:val="fr-FR"/>
        </w:rPr>
      </w:pPr>
      <w:r w:rsidRPr="009308C8">
        <w:rPr>
          <w:lang w:val="fr-FR"/>
        </w:rPr>
        <w:t>Coordination de projet et suivi</w:t>
      </w:r>
      <w:r>
        <w:rPr>
          <w:lang w:val="fr-FR"/>
        </w:rPr>
        <w:t> </w:t>
      </w:r>
      <w:r w:rsidRPr="009308C8">
        <w:rPr>
          <w:lang w:val="fr-FR"/>
        </w:rPr>
        <w:t>(PNUE) (20 000 $US).</w:t>
      </w:r>
    </w:p>
    <w:p w14:paraId="16EA1F60" w14:textId="77777777" w:rsidR="009308C8" w:rsidRPr="00AB50FE" w:rsidRDefault="009308C8" w:rsidP="009308C8">
      <w:pPr>
        <w:keepNext/>
        <w:widowControl w:val="0"/>
        <w:spacing w:after="240"/>
        <w:rPr>
          <w:i/>
          <w:iCs/>
          <w:lang w:val="fr-FR"/>
        </w:rPr>
      </w:pPr>
      <w:r w:rsidRPr="009308C8">
        <w:rPr>
          <w:i/>
          <w:iCs/>
          <w:lang w:val="fr-FR"/>
        </w:rPr>
        <w:t>Mise en œuvre, coordination et suivi du projet</w:t>
      </w:r>
    </w:p>
    <w:p w14:paraId="2EC253F5" w14:textId="77777777" w:rsidR="009308C8" w:rsidRPr="00AB50FE" w:rsidRDefault="009308C8" w:rsidP="009308C8">
      <w:pPr>
        <w:numPr>
          <w:ilvl w:val="0"/>
          <w:numId w:val="1"/>
        </w:numPr>
        <w:spacing w:after="240"/>
        <w:outlineLvl w:val="0"/>
        <w:rPr>
          <w:lang w:val="fr-FR"/>
        </w:rPr>
      </w:pPr>
      <w:r w:rsidRPr="009308C8">
        <w:rPr>
          <w:lang w:val="fr-FR"/>
        </w:rPr>
        <w:t>Le système mis en place dans le cadre de la phase I du PGEH se poursuivra lors de la phase I du KIP, au cours de laquelle le PNUE et l</w:t>
      </w:r>
      <w:r w:rsidR="00C90571">
        <w:rPr>
          <w:lang w:val="fr-FR"/>
        </w:rPr>
        <w:t>’</w:t>
      </w:r>
      <w:r w:rsidRPr="009308C8">
        <w:rPr>
          <w:lang w:val="fr-FR"/>
        </w:rPr>
        <w:t>UNO assureront le suivi des activités, rendront compte des progrès réalisés et travailleront avec les parties prenantes à l</w:t>
      </w:r>
      <w:r w:rsidR="00C90571">
        <w:rPr>
          <w:lang w:val="fr-FR"/>
        </w:rPr>
        <w:t>’</w:t>
      </w:r>
      <w:r w:rsidRPr="009308C8">
        <w:rPr>
          <w:lang w:val="fr-FR"/>
        </w:rPr>
        <w:t>élimination des HFC.</w:t>
      </w:r>
      <w:r w:rsidRPr="00AB50FE">
        <w:rPr>
          <w:lang w:val="fr-FR"/>
        </w:rPr>
        <w:t xml:space="preserve"> </w:t>
      </w:r>
      <w:r w:rsidRPr="009308C8">
        <w:rPr>
          <w:lang w:val="fr-FR"/>
        </w:rPr>
        <w:t>Le coût de ces activités pour le PNUE s</w:t>
      </w:r>
      <w:r w:rsidR="00C90571">
        <w:rPr>
          <w:lang w:val="fr-FR"/>
        </w:rPr>
        <w:t>’</w:t>
      </w:r>
      <w:r w:rsidRPr="009308C8">
        <w:rPr>
          <w:lang w:val="fr-FR"/>
        </w:rPr>
        <w:t>élève à 20 000 $US et comprend les frais liés aux consultants recrutés localement (10 000 $US), les frais de déplacements (4 000 $US) et les dépenses diverses (2 000 $US).</w:t>
      </w:r>
    </w:p>
    <w:p w14:paraId="701BACAD" w14:textId="77777777" w:rsidR="009308C8" w:rsidRPr="00AB50FE" w:rsidRDefault="009308C8" w:rsidP="009308C8">
      <w:pPr>
        <w:keepNext/>
        <w:widowControl w:val="0"/>
        <w:spacing w:after="240"/>
        <w:rPr>
          <w:i/>
          <w:lang w:val="fr-FR"/>
        </w:rPr>
      </w:pPr>
      <w:r w:rsidRPr="009308C8">
        <w:rPr>
          <w:i/>
          <w:lang w:val="fr-FR"/>
        </w:rPr>
        <w:t>Mise en œuvre de la politique relative aux genres</w:t>
      </w:r>
    </w:p>
    <w:p w14:paraId="70BC5E68" w14:textId="77777777" w:rsidR="009308C8" w:rsidRPr="009308C8" w:rsidRDefault="009308C8" w:rsidP="009308C8">
      <w:pPr>
        <w:numPr>
          <w:ilvl w:val="0"/>
          <w:numId w:val="1"/>
        </w:numPr>
        <w:spacing w:before="240" w:after="240"/>
        <w:outlineLvl w:val="0"/>
      </w:pPr>
      <w:r w:rsidRPr="009308C8">
        <w:rPr>
          <w:lang w:val="fr-FR"/>
        </w:rPr>
        <w:t>La phase I du KIP intégrera des activités prenant en main l</w:t>
      </w:r>
      <w:r w:rsidR="00C90571">
        <w:rPr>
          <w:lang w:val="fr-FR"/>
        </w:rPr>
        <w:t>’</w:t>
      </w:r>
      <w:r w:rsidRPr="009308C8">
        <w:rPr>
          <w:lang w:val="fr-FR"/>
        </w:rPr>
        <w:t>égalité des genres et l</w:t>
      </w:r>
      <w:r w:rsidR="00C90571">
        <w:rPr>
          <w:lang w:val="fr-FR"/>
        </w:rPr>
        <w:t>’</w:t>
      </w:r>
      <w:r w:rsidRPr="009308C8">
        <w:rPr>
          <w:lang w:val="fr-FR"/>
        </w:rPr>
        <w:t>autonomisation des femmes en complément de l</w:t>
      </w:r>
      <w:r w:rsidR="00C90571">
        <w:rPr>
          <w:lang w:val="fr-FR"/>
        </w:rPr>
        <w:t>’</w:t>
      </w:r>
      <w:r w:rsidRPr="009308C8">
        <w:rPr>
          <w:lang w:val="fr-FR"/>
        </w:rPr>
        <w:t>approche adoptée lors de la phase II du PGEH.</w:t>
      </w:r>
      <w:r w:rsidRPr="00AB50FE">
        <w:rPr>
          <w:lang w:val="fr-FR"/>
        </w:rPr>
        <w:t xml:space="preserve"> </w:t>
      </w:r>
      <w:r w:rsidRPr="009308C8">
        <w:rPr>
          <w:lang w:val="fr-FR"/>
        </w:rPr>
        <w:t xml:space="preserve">Le genre sera pris en compte dans toutes les activités du KIP, et la participation des femmes sera ciblée dans la formation, la </w:t>
      </w:r>
      <w:r w:rsidRPr="009308C8">
        <w:rPr>
          <w:lang w:val="fr-FR"/>
        </w:rPr>
        <w:lastRenderedPageBreak/>
        <w:t>distribution d</w:t>
      </w:r>
      <w:r w:rsidR="00C90571">
        <w:rPr>
          <w:lang w:val="fr-FR"/>
        </w:rPr>
        <w:t>’</w:t>
      </w:r>
      <w:r w:rsidRPr="009308C8">
        <w:rPr>
          <w:lang w:val="fr-FR"/>
        </w:rPr>
        <w:t>équipements et d</w:t>
      </w:r>
      <w:r w:rsidR="00C90571">
        <w:rPr>
          <w:lang w:val="fr-FR"/>
        </w:rPr>
        <w:t>’</w:t>
      </w:r>
      <w:r w:rsidRPr="009308C8">
        <w:rPr>
          <w:lang w:val="fr-FR"/>
        </w:rPr>
        <w:t>outils, ainsi que dans la sensibilisation et la promotion.</w:t>
      </w:r>
      <w:r w:rsidRPr="00AB50FE">
        <w:rPr>
          <w:lang w:val="fr-FR"/>
        </w:rPr>
        <w:t xml:space="preserve"> </w:t>
      </w:r>
      <w:r w:rsidRPr="009308C8">
        <w:rPr>
          <w:lang w:val="fr-FR"/>
        </w:rPr>
        <w:t>On continuera à recueillir des données regroupées par genre.</w:t>
      </w:r>
    </w:p>
    <w:p w14:paraId="057EBBD6" w14:textId="77777777" w:rsidR="009308C8" w:rsidRPr="00AB50FE" w:rsidRDefault="009308C8" w:rsidP="009308C8">
      <w:pPr>
        <w:keepNext/>
        <w:widowControl w:val="0"/>
        <w:suppressAutoHyphens/>
        <w:spacing w:before="240" w:after="240"/>
        <w:rPr>
          <w:i/>
          <w:lang w:val="fr-FR"/>
        </w:rPr>
      </w:pPr>
      <w:r w:rsidRPr="009308C8">
        <w:rPr>
          <w:i/>
          <w:lang w:val="fr-FR"/>
        </w:rPr>
        <w:t>Coordination des activités du secteur de l</w:t>
      </w:r>
      <w:r w:rsidR="00C90571">
        <w:rPr>
          <w:i/>
          <w:lang w:val="fr-FR"/>
        </w:rPr>
        <w:t>’</w:t>
      </w:r>
      <w:r w:rsidRPr="009308C8">
        <w:rPr>
          <w:i/>
          <w:lang w:val="fr-FR"/>
        </w:rPr>
        <w:t>entretien dans le cadre des plans d</w:t>
      </w:r>
      <w:r w:rsidR="00C90571">
        <w:rPr>
          <w:i/>
          <w:lang w:val="fr-FR"/>
        </w:rPr>
        <w:t>’</w:t>
      </w:r>
      <w:r w:rsidRPr="009308C8">
        <w:rPr>
          <w:i/>
          <w:lang w:val="fr-FR"/>
        </w:rPr>
        <w:t>élimination des HCFC et de réduction progressive des HFC</w:t>
      </w:r>
      <w:r w:rsidRPr="00AB50FE">
        <w:rPr>
          <w:i/>
          <w:lang w:val="fr-FR"/>
        </w:rPr>
        <w:t xml:space="preserve"> </w:t>
      </w:r>
    </w:p>
    <w:p w14:paraId="69F8C48D" w14:textId="77777777" w:rsidR="009308C8" w:rsidRPr="00AB50FE" w:rsidRDefault="009308C8" w:rsidP="009308C8">
      <w:pPr>
        <w:numPr>
          <w:ilvl w:val="0"/>
          <w:numId w:val="1"/>
        </w:numPr>
        <w:spacing w:after="240"/>
        <w:outlineLvl w:val="0"/>
        <w:rPr>
          <w:lang w:val="fr-FR"/>
        </w:rPr>
      </w:pPr>
      <w:r w:rsidRPr="009308C8">
        <w:rPr>
          <w:lang w:val="fr-FR"/>
        </w:rPr>
        <w:t>Le gouvernement du Togo s</w:t>
      </w:r>
      <w:r w:rsidR="00C90571">
        <w:rPr>
          <w:lang w:val="fr-FR"/>
        </w:rPr>
        <w:t>’</w:t>
      </w:r>
      <w:r w:rsidRPr="009308C8">
        <w:rPr>
          <w:lang w:val="fr-FR"/>
        </w:rPr>
        <w:t>engage à harmoniser autant que possible la mise en œuvre des activités du PGEH et du KIP, notant que la phase I du KIP sera mise en œuvre jusqu</w:t>
      </w:r>
      <w:r w:rsidR="00C90571">
        <w:rPr>
          <w:lang w:val="fr-FR"/>
        </w:rPr>
        <w:t>’</w:t>
      </w:r>
      <w:r w:rsidRPr="009308C8">
        <w:rPr>
          <w:lang w:val="fr-FR"/>
        </w:rPr>
        <w:t>en 2030 et le PGEH jusqu</w:t>
      </w:r>
      <w:r w:rsidR="00C90571">
        <w:rPr>
          <w:lang w:val="fr-FR"/>
        </w:rPr>
        <w:t>’</w:t>
      </w:r>
      <w:r w:rsidRPr="009308C8">
        <w:rPr>
          <w:lang w:val="fr-FR"/>
        </w:rPr>
        <w:t>en 2031, et que le PNUE et l</w:t>
      </w:r>
      <w:r w:rsidR="00C90571">
        <w:rPr>
          <w:lang w:val="fr-FR"/>
        </w:rPr>
        <w:t>’</w:t>
      </w:r>
      <w:r w:rsidRPr="009308C8">
        <w:rPr>
          <w:lang w:val="fr-FR"/>
        </w:rPr>
        <w:t>ONUDI seront les agences de mise en œuvre des deux projets.</w:t>
      </w:r>
      <w:r w:rsidRPr="00AB50FE">
        <w:rPr>
          <w:lang w:val="fr-FR"/>
        </w:rPr>
        <w:t xml:space="preserve"> </w:t>
      </w:r>
      <w:r w:rsidRPr="009308C8">
        <w:rPr>
          <w:lang w:val="fr-FR"/>
        </w:rPr>
        <w:t>Les activités menées dans le cadre de la phase II du PGEH comprennent entre autres la formation des agents des douanes, la formation et la certification des techniciens frigoristes en matière des bonnes pratiques d</w:t>
      </w:r>
      <w:r w:rsidR="00C90571">
        <w:rPr>
          <w:lang w:val="fr-FR"/>
        </w:rPr>
        <w:t>’</w:t>
      </w:r>
      <w:r w:rsidRPr="009308C8">
        <w:rPr>
          <w:lang w:val="fr-FR"/>
        </w:rPr>
        <w:t>entretien, le renforcement des centres d</w:t>
      </w:r>
      <w:r w:rsidR="00C90571">
        <w:rPr>
          <w:lang w:val="fr-FR"/>
        </w:rPr>
        <w:t>’</w:t>
      </w:r>
      <w:r w:rsidRPr="009308C8">
        <w:rPr>
          <w:lang w:val="fr-FR"/>
        </w:rPr>
        <w:t>excellence et la distribution d</w:t>
      </w:r>
      <w:r w:rsidR="00C90571">
        <w:rPr>
          <w:lang w:val="fr-FR"/>
        </w:rPr>
        <w:t>’</w:t>
      </w:r>
      <w:r w:rsidRPr="009308C8">
        <w:rPr>
          <w:lang w:val="fr-FR"/>
        </w:rPr>
        <w:t>outils, la promotion de la récupération et de la réutilisation des frigorigènes et l</w:t>
      </w:r>
      <w:r w:rsidR="00C90571">
        <w:rPr>
          <w:lang w:val="fr-FR"/>
        </w:rPr>
        <w:t>’</w:t>
      </w:r>
      <w:r w:rsidRPr="009308C8">
        <w:rPr>
          <w:lang w:val="fr-FR"/>
        </w:rPr>
        <w:t>élaboration de normes techniques.</w:t>
      </w:r>
      <w:r w:rsidRPr="00AB50FE">
        <w:rPr>
          <w:lang w:val="fr-FR"/>
        </w:rPr>
        <w:t xml:space="preserve"> </w:t>
      </w:r>
      <w:r w:rsidRPr="009308C8">
        <w:rPr>
          <w:lang w:val="fr-FR"/>
        </w:rPr>
        <w:t>Le KIP vise à créer un environnement propice à l</w:t>
      </w:r>
      <w:r w:rsidR="00C90571">
        <w:rPr>
          <w:lang w:val="fr-FR"/>
        </w:rPr>
        <w:t>’</w:t>
      </w:r>
      <w:r w:rsidRPr="009308C8">
        <w:rPr>
          <w:lang w:val="fr-FR"/>
        </w:rPr>
        <w:t>adoption de solutions de remplacement à faible PRP, notamment en actualisant les programmes de formation concernant les douanes et la climatisation automobile, en fournissant des équipements de formation pour l</w:t>
      </w:r>
      <w:r w:rsidR="00C90571">
        <w:rPr>
          <w:lang w:val="fr-FR"/>
        </w:rPr>
        <w:t>’</w:t>
      </w:r>
      <w:r w:rsidRPr="009308C8">
        <w:rPr>
          <w:lang w:val="fr-FR"/>
        </w:rPr>
        <w:t>entretien de la climatisation automobile et en faisant la démonstration d</w:t>
      </w:r>
      <w:r w:rsidR="00C90571">
        <w:rPr>
          <w:lang w:val="fr-FR"/>
        </w:rPr>
        <w:t>’</w:t>
      </w:r>
      <w:r w:rsidRPr="009308C8">
        <w:rPr>
          <w:lang w:val="fr-FR"/>
        </w:rPr>
        <w:t>équipements à base de produits de remplacement à faible PRP.</w:t>
      </w:r>
      <w:r w:rsidRPr="00AB50FE">
        <w:rPr>
          <w:lang w:val="fr-FR"/>
        </w:rPr>
        <w:t xml:space="preserve"> </w:t>
      </w:r>
      <w:r w:rsidRPr="009308C8">
        <w:rPr>
          <w:lang w:val="fr-FR"/>
        </w:rPr>
        <w:t>On</w:t>
      </w:r>
      <w:r>
        <w:rPr>
          <w:lang w:val="fr-FR"/>
        </w:rPr>
        <w:t> </w:t>
      </w:r>
      <w:r w:rsidRPr="009308C8">
        <w:rPr>
          <w:lang w:val="fr-FR"/>
        </w:rPr>
        <w:t>trouvera à l</w:t>
      </w:r>
      <w:r w:rsidR="00C90571">
        <w:rPr>
          <w:lang w:val="fr-FR"/>
        </w:rPr>
        <w:t>’</w:t>
      </w:r>
      <w:r w:rsidRPr="009308C8">
        <w:rPr>
          <w:lang w:val="fr-FR"/>
        </w:rPr>
        <w:t>annexe II du présent document une vue d</w:t>
      </w:r>
      <w:r w:rsidR="00C90571">
        <w:rPr>
          <w:lang w:val="fr-FR"/>
        </w:rPr>
        <w:t>’</w:t>
      </w:r>
      <w:r w:rsidRPr="009308C8">
        <w:rPr>
          <w:lang w:val="fr-FR"/>
        </w:rPr>
        <w:t>ensemble des activités du PGEH comparées à celles proposées par le KIP.</w:t>
      </w:r>
    </w:p>
    <w:p w14:paraId="07993DD4" w14:textId="77777777" w:rsidR="009308C8" w:rsidRPr="00AB50FE" w:rsidRDefault="009308C8" w:rsidP="009308C8">
      <w:pPr>
        <w:keepNext/>
        <w:widowControl w:val="0"/>
        <w:spacing w:before="240" w:after="240"/>
        <w:outlineLvl w:val="0"/>
        <w:rPr>
          <w:u w:val="single"/>
          <w:lang w:val="fr-FR"/>
        </w:rPr>
      </w:pPr>
      <w:r w:rsidRPr="009308C8">
        <w:rPr>
          <w:u w:val="single"/>
          <w:lang w:val="fr-FR"/>
        </w:rPr>
        <w:t>Coût total de la phase I du plan de mise en œuvre de l</w:t>
      </w:r>
      <w:r w:rsidR="00C90571">
        <w:rPr>
          <w:u w:val="single"/>
          <w:lang w:val="fr-FR"/>
        </w:rPr>
        <w:t>’</w:t>
      </w:r>
      <w:r w:rsidRPr="009308C8">
        <w:rPr>
          <w:u w:val="single"/>
          <w:lang w:val="fr-FR"/>
        </w:rPr>
        <w:t>Amendement de Kigali sur les HFC</w:t>
      </w:r>
    </w:p>
    <w:p w14:paraId="1CE59102" w14:textId="77777777" w:rsidR="009308C8" w:rsidRPr="00AB50FE" w:rsidRDefault="009308C8" w:rsidP="009308C8">
      <w:pPr>
        <w:numPr>
          <w:ilvl w:val="0"/>
          <w:numId w:val="1"/>
        </w:numPr>
        <w:spacing w:after="240"/>
        <w:outlineLvl w:val="0"/>
        <w:rPr>
          <w:lang w:val="fr-FR"/>
        </w:rPr>
      </w:pPr>
      <w:r w:rsidRPr="009308C8">
        <w:rPr>
          <w:lang w:val="fr-FR"/>
        </w:rPr>
        <w:t>Le budget de la phase I a été proposé pour un montant de 360 000 $US. Les coûts des activités dans le secteur de l</w:t>
      </w:r>
      <w:r w:rsidR="00C90571">
        <w:rPr>
          <w:lang w:val="fr-FR"/>
        </w:rPr>
        <w:t>’</w:t>
      </w:r>
      <w:r w:rsidRPr="009308C8">
        <w:rPr>
          <w:lang w:val="fr-FR"/>
        </w:rPr>
        <w:t>entretien de la réfrigération ont été proposés conformément à la décision 92/37.</w:t>
      </w:r>
    </w:p>
    <w:p w14:paraId="2DF8CCE6" w14:textId="77777777" w:rsidR="009308C8" w:rsidRPr="00AB50FE" w:rsidRDefault="009308C8" w:rsidP="009308C8">
      <w:pPr>
        <w:numPr>
          <w:ilvl w:val="0"/>
          <w:numId w:val="1"/>
        </w:numPr>
        <w:spacing w:after="240"/>
        <w:outlineLvl w:val="0"/>
        <w:rPr>
          <w:lang w:val="fr-FR"/>
        </w:rPr>
      </w:pPr>
      <w:bookmarkStart w:id="1" w:name="_Hlk118631498"/>
      <w:r w:rsidRPr="009308C8">
        <w:rPr>
          <w:lang w:val="fr-FR"/>
        </w:rPr>
        <w:t>Les activités proposées et les coûts concernant la phase I du KIP sont résumés au tableau 8.</w:t>
      </w:r>
    </w:p>
    <w:bookmarkEnd w:id="1"/>
    <w:p w14:paraId="3CD95EDC" w14:textId="77777777" w:rsidR="009308C8" w:rsidRPr="00AB50FE" w:rsidRDefault="009308C8" w:rsidP="009308C8">
      <w:pPr>
        <w:keepNext/>
        <w:widowControl w:val="0"/>
        <w:suppressAutoHyphens/>
        <w:rPr>
          <w:u w:val="single"/>
          <w:lang w:val="fr-FR"/>
        </w:rPr>
      </w:pPr>
      <w:r w:rsidRPr="009308C8">
        <w:rPr>
          <w:b/>
          <w:bCs/>
          <w:lang w:val="fr-FR"/>
        </w:rPr>
        <w:t xml:space="preserve">Tableau 8. </w:t>
      </w:r>
      <w:r w:rsidRPr="009308C8">
        <w:rPr>
          <w:b/>
          <w:lang w:val="fr-FR"/>
        </w:rPr>
        <w:t>Coût proposé des activités à mettre en œuvre dans</w:t>
      </w:r>
      <w:r w:rsidRPr="00AB50FE">
        <w:rPr>
          <w:b/>
          <w:lang w:val="fr-FR"/>
        </w:rPr>
        <w:t xml:space="preserve"> la phase I du KIP pour le Togo (en $ US)</w:t>
      </w:r>
      <w:r w:rsidRPr="009308C8">
        <w:rPr>
          <w:b/>
          <w:bCs/>
          <w:lang w:val="fr-FR"/>
        </w:rPr>
        <w:t>.</w:t>
      </w:r>
      <w:r w:rsidRPr="00AB50FE">
        <w:rPr>
          <w:b/>
          <w:bCs/>
          <w:color w:val="FFFFFF"/>
          <w:sz w:val="6"/>
          <w:lang w:val="fr-FR"/>
        </w:rPr>
        <w:t>}</w:t>
      </w:r>
    </w:p>
    <w:tbl>
      <w:tblPr>
        <w:tblStyle w:val="TableGrid"/>
        <w:tblW w:w="0" w:type="auto"/>
        <w:tblLayout w:type="fixed"/>
        <w:tblLook w:val="04A0" w:firstRow="1" w:lastRow="0" w:firstColumn="1" w:lastColumn="0" w:noHBand="0" w:noVBand="1"/>
      </w:tblPr>
      <w:tblGrid>
        <w:gridCol w:w="7083"/>
        <w:gridCol w:w="972"/>
        <w:gridCol w:w="1503"/>
      </w:tblGrid>
      <w:tr w:rsidR="009308C8" w:rsidRPr="009308C8" w14:paraId="1A19EB71" w14:textId="77777777" w:rsidTr="00160D22">
        <w:trPr>
          <w:trHeight w:val="227"/>
          <w:tblHeader/>
        </w:trPr>
        <w:tc>
          <w:tcPr>
            <w:tcW w:w="7083" w:type="dxa"/>
            <w:noWrap/>
            <w:hideMark/>
          </w:tcPr>
          <w:p w14:paraId="7A18E673" w14:textId="77777777" w:rsidR="009308C8" w:rsidRPr="009308C8" w:rsidRDefault="009308C8" w:rsidP="009308C8">
            <w:pPr>
              <w:spacing w:after="10"/>
              <w:jc w:val="left"/>
              <w:rPr>
                <w:b/>
                <w:bCs/>
                <w:sz w:val="20"/>
                <w:szCs w:val="20"/>
              </w:rPr>
            </w:pPr>
            <w:bookmarkStart w:id="2" w:name="tblHere"/>
            <w:r w:rsidRPr="009308C8">
              <w:rPr>
                <w:b/>
                <w:bCs/>
                <w:sz w:val="20"/>
                <w:szCs w:val="20"/>
                <w:lang w:val="fr-FR"/>
              </w:rPr>
              <w:t>Activité</w:t>
            </w:r>
          </w:p>
        </w:tc>
        <w:tc>
          <w:tcPr>
            <w:tcW w:w="972" w:type="dxa"/>
          </w:tcPr>
          <w:p w14:paraId="284DC363" w14:textId="77777777" w:rsidR="009308C8" w:rsidRPr="009308C8" w:rsidRDefault="009308C8" w:rsidP="009308C8">
            <w:pPr>
              <w:spacing w:after="10"/>
              <w:jc w:val="center"/>
              <w:rPr>
                <w:b/>
                <w:bCs/>
                <w:sz w:val="20"/>
                <w:szCs w:val="20"/>
              </w:rPr>
            </w:pPr>
            <w:r w:rsidRPr="009308C8">
              <w:rPr>
                <w:b/>
                <w:bCs/>
                <w:sz w:val="20"/>
                <w:szCs w:val="20"/>
                <w:lang w:val="fr-FR"/>
              </w:rPr>
              <w:t>Agence</w:t>
            </w:r>
          </w:p>
        </w:tc>
        <w:tc>
          <w:tcPr>
            <w:tcW w:w="1503" w:type="dxa"/>
            <w:noWrap/>
            <w:hideMark/>
          </w:tcPr>
          <w:p w14:paraId="4A4D7F50" w14:textId="77777777" w:rsidR="009308C8" w:rsidRPr="009308C8" w:rsidRDefault="009308C8" w:rsidP="009308C8">
            <w:pPr>
              <w:spacing w:after="10"/>
              <w:jc w:val="center"/>
              <w:rPr>
                <w:b/>
                <w:bCs/>
                <w:sz w:val="20"/>
                <w:szCs w:val="20"/>
              </w:rPr>
            </w:pPr>
            <w:r w:rsidRPr="009308C8">
              <w:rPr>
                <w:b/>
                <w:bCs/>
                <w:sz w:val="20"/>
                <w:szCs w:val="20"/>
                <w:lang w:val="fr-FR"/>
              </w:rPr>
              <w:t>Total ($US)</w:t>
            </w:r>
          </w:p>
        </w:tc>
      </w:tr>
      <w:tr w:rsidR="009308C8" w:rsidRPr="009308C8" w14:paraId="3C32E712" w14:textId="77777777" w:rsidTr="00160D22">
        <w:trPr>
          <w:trHeight w:val="227"/>
        </w:trPr>
        <w:tc>
          <w:tcPr>
            <w:tcW w:w="7083" w:type="dxa"/>
            <w:noWrap/>
            <w:vAlign w:val="center"/>
            <w:hideMark/>
          </w:tcPr>
          <w:p w14:paraId="6F6A1D8C" w14:textId="77777777" w:rsidR="009308C8" w:rsidRPr="00AB50FE" w:rsidRDefault="009308C8" w:rsidP="009308C8">
            <w:pPr>
              <w:spacing w:after="10"/>
              <w:jc w:val="left"/>
              <w:rPr>
                <w:sz w:val="20"/>
                <w:szCs w:val="20"/>
                <w:lang w:val="fr-FR"/>
              </w:rPr>
            </w:pPr>
            <w:r w:rsidRPr="009308C8">
              <w:rPr>
                <w:sz w:val="20"/>
                <w:szCs w:val="20"/>
                <w:lang w:val="fr-FR"/>
              </w:rPr>
              <w:t>Renforcement du cadre juridique et réglementaire pour soutenir la réduction progressive des HFC </w:t>
            </w:r>
          </w:p>
        </w:tc>
        <w:tc>
          <w:tcPr>
            <w:tcW w:w="972" w:type="dxa"/>
            <w:vAlign w:val="center"/>
          </w:tcPr>
          <w:p w14:paraId="54FC7959" w14:textId="77777777" w:rsidR="009308C8" w:rsidRPr="009308C8" w:rsidRDefault="009308C8" w:rsidP="009308C8">
            <w:pPr>
              <w:spacing w:after="10"/>
              <w:jc w:val="center"/>
              <w:rPr>
                <w:sz w:val="20"/>
                <w:szCs w:val="20"/>
              </w:rPr>
            </w:pPr>
            <w:r w:rsidRPr="009308C8">
              <w:rPr>
                <w:sz w:val="20"/>
                <w:szCs w:val="20"/>
                <w:lang w:val="fr-FR"/>
              </w:rPr>
              <w:t>PNUE</w:t>
            </w:r>
          </w:p>
        </w:tc>
        <w:tc>
          <w:tcPr>
            <w:tcW w:w="1503" w:type="dxa"/>
            <w:vAlign w:val="center"/>
          </w:tcPr>
          <w:p w14:paraId="74C81DFA" w14:textId="77777777" w:rsidR="009308C8" w:rsidRPr="009308C8" w:rsidRDefault="009308C8" w:rsidP="009308C8">
            <w:pPr>
              <w:spacing w:after="10"/>
              <w:jc w:val="right"/>
              <w:rPr>
                <w:sz w:val="20"/>
                <w:szCs w:val="20"/>
              </w:rPr>
            </w:pPr>
            <w:r w:rsidRPr="009308C8">
              <w:rPr>
                <w:sz w:val="20"/>
                <w:szCs w:val="20"/>
              </w:rPr>
              <w:t>100</w:t>
            </w:r>
            <w:r>
              <w:rPr>
                <w:sz w:val="20"/>
                <w:szCs w:val="20"/>
              </w:rPr>
              <w:t> </w:t>
            </w:r>
            <w:r w:rsidRPr="009308C8">
              <w:rPr>
                <w:sz w:val="20"/>
                <w:szCs w:val="20"/>
              </w:rPr>
              <w:t>000</w:t>
            </w:r>
          </w:p>
        </w:tc>
      </w:tr>
      <w:tr w:rsidR="009308C8" w:rsidRPr="009308C8" w14:paraId="461A3833" w14:textId="77777777" w:rsidTr="00160D22">
        <w:trPr>
          <w:trHeight w:val="227"/>
        </w:trPr>
        <w:tc>
          <w:tcPr>
            <w:tcW w:w="7083" w:type="dxa"/>
            <w:noWrap/>
            <w:vAlign w:val="center"/>
            <w:hideMark/>
          </w:tcPr>
          <w:p w14:paraId="07D78312" w14:textId="77777777" w:rsidR="009308C8" w:rsidRPr="00AB50FE" w:rsidRDefault="009308C8" w:rsidP="009308C8">
            <w:pPr>
              <w:spacing w:after="10"/>
              <w:jc w:val="left"/>
              <w:rPr>
                <w:b/>
                <w:bCs/>
                <w:sz w:val="20"/>
                <w:szCs w:val="20"/>
                <w:lang w:val="fr-FR"/>
              </w:rPr>
            </w:pPr>
            <w:r w:rsidRPr="009308C8">
              <w:rPr>
                <w:sz w:val="20"/>
                <w:szCs w:val="20"/>
                <w:lang w:val="fr-FR"/>
              </w:rPr>
              <w:t>Renforcement des capacités des agents des douanes et des forces de l</w:t>
            </w:r>
            <w:r w:rsidR="00C90571">
              <w:rPr>
                <w:sz w:val="20"/>
                <w:szCs w:val="20"/>
                <w:lang w:val="fr-FR"/>
              </w:rPr>
              <w:t>’</w:t>
            </w:r>
            <w:r w:rsidRPr="009308C8">
              <w:rPr>
                <w:sz w:val="20"/>
                <w:szCs w:val="20"/>
                <w:lang w:val="fr-FR"/>
              </w:rPr>
              <w:t>ordre </w:t>
            </w:r>
          </w:p>
        </w:tc>
        <w:tc>
          <w:tcPr>
            <w:tcW w:w="972" w:type="dxa"/>
            <w:vAlign w:val="center"/>
          </w:tcPr>
          <w:p w14:paraId="71CC01BC" w14:textId="77777777" w:rsidR="009308C8" w:rsidRPr="009308C8" w:rsidRDefault="009308C8" w:rsidP="009308C8">
            <w:pPr>
              <w:spacing w:after="10"/>
              <w:jc w:val="center"/>
              <w:rPr>
                <w:sz w:val="20"/>
                <w:szCs w:val="20"/>
              </w:rPr>
            </w:pPr>
            <w:r w:rsidRPr="009308C8">
              <w:rPr>
                <w:sz w:val="20"/>
                <w:szCs w:val="20"/>
                <w:lang w:val="fr-FR"/>
              </w:rPr>
              <w:t>PNUE</w:t>
            </w:r>
          </w:p>
        </w:tc>
        <w:tc>
          <w:tcPr>
            <w:tcW w:w="1503" w:type="dxa"/>
            <w:vAlign w:val="center"/>
          </w:tcPr>
          <w:p w14:paraId="3A6B6BFA" w14:textId="77777777" w:rsidR="009308C8" w:rsidRPr="009308C8" w:rsidRDefault="009308C8" w:rsidP="009308C8">
            <w:pPr>
              <w:spacing w:after="10"/>
              <w:jc w:val="right"/>
              <w:rPr>
                <w:sz w:val="20"/>
                <w:szCs w:val="20"/>
              </w:rPr>
            </w:pPr>
            <w:r w:rsidRPr="009308C8">
              <w:rPr>
                <w:sz w:val="20"/>
                <w:szCs w:val="20"/>
              </w:rPr>
              <w:t>40</w:t>
            </w:r>
            <w:r>
              <w:rPr>
                <w:sz w:val="20"/>
                <w:szCs w:val="20"/>
              </w:rPr>
              <w:t> </w:t>
            </w:r>
            <w:r w:rsidRPr="009308C8">
              <w:rPr>
                <w:sz w:val="20"/>
                <w:szCs w:val="20"/>
              </w:rPr>
              <w:t>000</w:t>
            </w:r>
          </w:p>
        </w:tc>
      </w:tr>
      <w:tr w:rsidR="009308C8" w:rsidRPr="009308C8" w14:paraId="7A24FE9A" w14:textId="77777777" w:rsidTr="00160D22">
        <w:trPr>
          <w:trHeight w:val="227"/>
        </w:trPr>
        <w:tc>
          <w:tcPr>
            <w:tcW w:w="7083" w:type="dxa"/>
            <w:noWrap/>
            <w:vAlign w:val="center"/>
            <w:hideMark/>
          </w:tcPr>
          <w:p w14:paraId="76EAE952" w14:textId="77777777" w:rsidR="009308C8" w:rsidRPr="00AB50FE" w:rsidRDefault="009308C8" w:rsidP="009308C8">
            <w:pPr>
              <w:spacing w:after="10"/>
              <w:jc w:val="left"/>
              <w:rPr>
                <w:b/>
                <w:bCs/>
                <w:sz w:val="20"/>
                <w:szCs w:val="20"/>
                <w:lang w:val="fr-FR"/>
              </w:rPr>
            </w:pPr>
            <w:r w:rsidRPr="009308C8">
              <w:rPr>
                <w:sz w:val="20"/>
                <w:szCs w:val="20"/>
                <w:lang w:val="fr-FR"/>
              </w:rPr>
              <w:t>Renforcement des capacités des techniciens frigoristes </w:t>
            </w:r>
          </w:p>
        </w:tc>
        <w:tc>
          <w:tcPr>
            <w:tcW w:w="972" w:type="dxa"/>
            <w:vAlign w:val="center"/>
          </w:tcPr>
          <w:p w14:paraId="2D05E51A" w14:textId="77777777" w:rsidR="009308C8" w:rsidRPr="009308C8" w:rsidRDefault="009308C8" w:rsidP="009308C8">
            <w:pPr>
              <w:spacing w:after="10"/>
              <w:jc w:val="center"/>
              <w:rPr>
                <w:sz w:val="20"/>
                <w:szCs w:val="20"/>
              </w:rPr>
            </w:pPr>
            <w:r w:rsidRPr="009308C8">
              <w:rPr>
                <w:sz w:val="20"/>
                <w:szCs w:val="20"/>
                <w:lang w:val="fr-FR"/>
              </w:rPr>
              <w:t>PNUE</w:t>
            </w:r>
          </w:p>
        </w:tc>
        <w:tc>
          <w:tcPr>
            <w:tcW w:w="1503" w:type="dxa"/>
            <w:vAlign w:val="center"/>
          </w:tcPr>
          <w:p w14:paraId="5632E917" w14:textId="77777777" w:rsidR="009308C8" w:rsidRPr="009308C8" w:rsidRDefault="009308C8" w:rsidP="009308C8">
            <w:pPr>
              <w:spacing w:after="10"/>
              <w:jc w:val="right"/>
              <w:rPr>
                <w:sz w:val="20"/>
                <w:szCs w:val="20"/>
              </w:rPr>
            </w:pPr>
            <w:r w:rsidRPr="009308C8">
              <w:rPr>
                <w:sz w:val="20"/>
                <w:szCs w:val="20"/>
              </w:rPr>
              <w:t>60</w:t>
            </w:r>
            <w:r>
              <w:rPr>
                <w:sz w:val="20"/>
                <w:szCs w:val="20"/>
              </w:rPr>
              <w:t> </w:t>
            </w:r>
            <w:r w:rsidRPr="009308C8">
              <w:rPr>
                <w:sz w:val="20"/>
                <w:szCs w:val="20"/>
              </w:rPr>
              <w:t>000</w:t>
            </w:r>
          </w:p>
        </w:tc>
      </w:tr>
      <w:tr w:rsidR="009308C8" w:rsidRPr="009308C8" w14:paraId="35883755" w14:textId="77777777" w:rsidTr="00160D22">
        <w:trPr>
          <w:trHeight w:val="227"/>
        </w:trPr>
        <w:tc>
          <w:tcPr>
            <w:tcW w:w="7083" w:type="dxa"/>
            <w:noWrap/>
            <w:vAlign w:val="center"/>
            <w:hideMark/>
          </w:tcPr>
          <w:p w14:paraId="784865AF" w14:textId="77777777" w:rsidR="009308C8" w:rsidRPr="00AB50FE" w:rsidRDefault="009308C8" w:rsidP="009308C8">
            <w:pPr>
              <w:spacing w:after="10"/>
              <w:jc w:val="left"/>
              <w:rPr>
                <w:b/>
                <w:bCs/>
                <w:sz w:val="20"/>
                <w:szCs w:val="20"/>
                <w:lang w:val="fr-FR"/>
              </w:rPr>
            </w:pPr>
            <w:r w:rsidRPr="009308C8">
              <w:rPr>
                <w:sz w:val="20"/>
                <w:szCs w:val="20"/>
                <w:lang w:val="fr-FR"/>
              </w:rPr>
              <w:t>Facilitation de l</w:t>
            </w:r>
            <w:r w:rsidR="00C90571">
              <w:rPr>
                <w:sz w:val="20"/>
                <w:szCs w:val="20"/>
                <w:lang w:val="fr-FR"/>
              </w:rPr>
              <w:t>’</w:t>
            </w:r>
            <w:r w:rsidRPr="009308C8">
              <w:rPr>
                <w:sz w:val="20"/>
                <w:szCs w:val="20"/>
                <w:lang w:val="fr-FR"/>
              </w:rPr>
              <w:t>introduction de technologies à faible PRP (projet de démonstration)</w:t>
            </w:r>
          </w:p>
        </w:tc>
        <w:tc>
          <w:tcPr>
            <w:tcW w:w="972" w:type="dxa"/>
            <w:vAlign w:val="center"/>
          </w:tcPr>
          <w:p w14:paraId="0C71E1A4" w14:textId="77777777" w:rsidR="009308C8" w:rsidRPr="009308C8" w:rsidRDefault="009308C8" w:rsidP="009308C8">
            <w:pPr>
              <w:spacing w:after="10"/>
              <w:jc w:val="center"/>
              <w:rPr>
                <w:sz w:val="20"/>
                <w:szCs w:val="20"/>
              </w:rPr>
            </w:pPr>
            <w:r w:rsidRPr="009308C8">
              <w:rPr>
                <w:sz w:val="20"/>
                <w:szCs w:val="20"/>
                <w:lang w:val="fr-FR"/>
              </w:rPr>
              <w:t>ONUDI</w:t>
            </w:r>
          </w:p>
        </w:tc>
        <w:tc>
          <w:tcPr>
            <w:tcW w:w="1503" w:type="dxa"/>
            <w:vAlign w:val="center"/>
          </w:tcPr>
          <w:p w14:paraId="07E9F5D2" w14:textId="77777777" w:rsidR="009308C8" w:rsidRPr="009308C8" w:rsidRDefault="009308C8" w:rsidP="009308C8">
            <w:pPr>
              <w:spacing w:after="10"/>
              <w:jc w:val="right"/>
              <w:rPr>
                <w:sz w:val="20"/>
                <w:szCs w:val="20"/>
              </w:rPr>
            </w:pPr>
            <w:r w:rsidRPr="009308C8">
              <w:rPr>
                <w:sz w:val="20"/>
                <w:szCs w:val="20"/>
              </w:rPr>
              <w:t>80</w:t>
            </w:r>
            <w:r>
              <w:rPr>
                <w:sz w:val="20"/>
                <w:szCs w:val="20"/>
              </w:rPr>
              <w:t> </w:t>
            </w:r>
            <w:r w:rsidRPr="009308C8">
              <w:rPr>
                <w:sz w:val="20"/>
                <w:szCs w:val="20"/>
              </w:rPr>
              <w:t>000</w:t>
            </w:r>
          </w:p>
        </w:tc>
      </w:tr>
      <w:tr w:rsidR="009308C8" w:rsidRPr="009308C8" w14:paraId="1F9A55BE" w14:textId="77777777" w:rsidTr="00160D22">
        <w:trPr>
          <w:trHeight w:val="227"/>
        </w:trPr>
        <w:tc>
          <w:tcPr>
            <w:tcW w:w="7083" w:type="dxa"/>
            <w:noWrap/>
            <w:vAlign w:val="center"/>
            <w:hideMark/>
          </w:tcPr>
          <w:p w14:paraId="45BF7AA4" w14:textId="77777777" w:rsidR="009308C8" w:rsidRPr="00AB50FE" w:rsidRDefault="009308C8" w:rsidP="009308C8">
            <w:pPr>
              <w:spacing w:after="10"/>
              <w:jc w:val="left"/>
              <w:rPr>
                <w:sz w:val="20"/>
                <w:szCs w:val="20"/>
                <w:lang w:val="fr-FR"/>
              </w:rPr>
            </w:pPr>
            <w:r w:rsidRPr="009308C8">
              <w:rPr>
                <w:sz w:val="20"/>
                <w:szCs w:val="20"/>
                <w:lang w:val="fr-FR"/>
              </w:rPr>
              <w:t>Renforcement des capacités techniques pour la gestion des frigorigènes </w:t>
            </w:r>
          </w:p>
        </w:tc>
        <w:tc>
          <w:tcPr>
            <w:tcW w:w="972" w:type="dxa"/>
            <w:vAlign w:val="center"/>
          </w:tcPr>
          <w:p w14:paraId="5DD0B959" w14:textId="77777777" w:rsidR="009308C8" w:rsidRPr="009308C8" w:rsidRDefault="009308C8" w:rsidP="009308C8">
            <w:pPr>
              <w:spacing w:after="10"/>
              <w:jc w:val="center"/>
              <w:rPr>
                <w:sz w:val="20"/>
                <w:szCs w:val="20"/>
              </w:rPr>
            </w:pPr>
            <w:r w:rsidRPr="009308C8">
              <w:rPr>
                <w:sz w:val="20"/>
                <w:szCs w:val="20"/>
                <w:lang w:val="fr-FR"/>
              </w:rPr>
              <w:t>ONUDI</w:t>
            </w:r>
          </w:p>
        </w:tc>
        <w:tc>
          <w:tcPr>
            <w:tcW w:w="1503" w:type="dxa"/>
            <w:vAlign w:val="center"/>
          </w:tcPr>
          <w:p w14:paraId="2B636805" w14:textId="77777777" w:rsidR="009308C8" w:rsidRPr="009308C8" w:rsidRDefault="009308C8" w:rsidP="009308C8">
            <w:pPr>
              <w:spacing w:after="10"/>
              <w:jc w:val="right"/>
              <w:rPr>
                <w:sz w:val="20"/>
                <w:szCs w:val="20"/>
              </w:rPr>
            </w:pPr>
            <w:r w:rsidRPr="009308C8">
              <w:rPr>
                <w:sz w:val="20"/>
                <w:szCs w:val="20"/>
              </w:rPr>
              <w:t>60</w:t>
            </w:r>
            <w:r>
              <w:rPr>
                <w:sz w:val="20"/>
                <w:szCs w:val="20"/>
              </w:rPr>
              <w:t> </w:t>
            </w:r>
            <w:r w:rsidRPr="009308C8">
              <w:rPr>
                <w:sz w:val="20"/>
                <w:szCs w:val="20"/>
              </w:rPr>
              <w:t>000</w:t>
            </w:r>
          </w:p>
        </w:tc>
      </w:tr>
      <w:tr w:rsidR="009308C8" w:rsidRPr="009308C8" w14:paraId="35C89CED" w14:textId="77777777" w:rsidTr="00160D22">
        <w:trPr>
          <w:trHeight w:val="227"/>
        </w:trPr>
        <w:tc>
          <w:tcPr>
            <w:tcW w:w="7083" w:type="dxa"/>
            <w:noWrap/>
            <w:vAlign w:val="center"/>
            <w:hideMark/>
          </w:tcPr>
          <w:p w14:paraId="7ED83043" w14:textId="77777777" w:rsidR="009308C8" w:rsidRPr="00AB50FE" w:rsidRDefault="009308C8" w:rsidP="009308C8">
            <w:pPr>
              <w:spacing w:after="10"/>
              <w:jc w:val="left"/>
              <w:rPr>
                <w:b/>
                <w:bCs/>
                <w:sz w:val="20"/>
                <w:szCs w:val="20"/>
                <w:lang w:val="fr-FR"/>
              </w:rPr>
            </w:pPr>
            <w:r w:rsidRPr="009308C8">
              <w:rPr>
                <w:sz w:val="20"/>
                <w:szCs w:val="20"/>
                <w:lang w:val="fr-FR"/>
              </w:rPr>
              <w:t>Coordination de projet et suivi</w:t>
            </w:r>
          </w:p>
        </w:tc>
        <w:tc>
          <w:tcPr>
            <w:tcW w:w="972" w:type="dxa"/>
            <w:vAlign w:val="center"/>
          </w:tcPr>
          <w:p w14:paraId="46C07D2A" w14:textId="77777777" w:rsidR="009308C8" w:rsidRPr="009308C8" w:rsidRDefault="009308C8" w:rsidP="009308C8">
            <w:pPr>
              <w:spacing w:after="10"/>
              <w:jc w:val="center"/>
              <w:rPr>
                <w:sz w:val="20"/>
                <w:szCs w:val="20"/>
              </w:rPr>
            </w:pPr>
            <w:r w:rsidRPr="009308C8">
              <w:rPr>
                <w:sz w:val="20"/>
                <w:szCs w:val="20"/>
                <w:lang w:val="fr-FR"/>
              </w:rPr>
              <w:t>PNUE</w:t>
            </w:r>
          </w:p>
        </w:tc>
        <w:tc>
          <w:tcPr>
            <w:tcW w:w="1503" w:type="dxa"/>
            <w:vAlign w:val="center"/>
          </w:tcPr>
          <w:p w14:paraId="618E93CA" w14:textId="77777777" w:rsidR="009308C8" w:rsidRPr="009308C8" w:rsidRDefault="009308C8" w:rsidP="009308C8">
            <w:pPr>
              <w:spacing w:after="10"/>
              <w:jc w:val="right"/>
              <w:rPr>
                <w:sz w:val="20"/>
                <w:szCs w:val="20"/>
              </w:rPr>
            </w:pPr>
            <w:r w:rsidRPr="009308C8">
              <w:rPr>
                <w:sz w:val="20"/>
                <w:szCs w:val="20"/>
              </w:rPr>
              <w:t>20</w:t>
            </w:r>
            <w:r>
              <w:rPr>
                <w:sz w:val="20"/>
                <w:szCs w:val="20"/>
              </w:rPr>
              <w:t> </w:t>
            </w:r>
            <w:r w:rsidRPr="009308C8">
              <w:rPr>
                <w:sz w:val="20"/>
                <w:szCs w:val="20"/>
              </w:rPr>
              <w:t>000</w:t>
            </w:r>
          </w:p>
        </w:tc>
      </w:tr>
      <w:tr w:rsidR="009308C8" w:rsidRPr="009308C8" w14:paraId="40425027" w14:textId="77777777" w:rsidTr="00160D22">
        <w:trPr>
          <w:trHeight w:val="227"/>
        </w:trPr>
        <w:tc>
          <w:tcPr>
            <w:tcW w:w="8055" w:type="dxa"/>
            <w:gridSpan w:val="2"/>
            <w:noWrap/>
            <w:vAlign w:val="center"/>
            <w:hideMark/>
          </w:tcPr>
          <w:p w14:paraId="6C390331" w14:textId="77777777" w:rsidR="009308C8" w:rsidRPr="009308C8" w:rsidRDefault="009308C8" w:rsidP="009308C8">
            <w:pPr>
              <w:spacing w:after="10"/>
              <w:jc w:val="left"/>
              <w:rPr>
                <w:b/>
                <w:bCs/>
                <w:sz w:val="20"/>
                <w:szCs w:val="20"/>
              </w:rPr>
            </w:pPr>
            <w:r w:rsidRPr="009308C8">
              <w:rPr>
                <w:b/>
                <w:bCs/>
                <w:sz w:val="20"/>
                <w:szCs w:val="20"/>
                <w:lang w:val="fr-FR"/>
              </w:rPr>
              <w:t>Total</w:t>
            </w:r>
          </w:p>
        </w:tc>
        <w:tc>
          <w:tcPr>
            <w:tcW w:w="1503" w:type="dxa"/>
            <w:noWrap/>
            <w:vAlign w:val="center"/>
            <w:hideMark/>
          </w:tcPr>
          <w:p w14:paraId="623C597F" w14:textId="77777777" w:rsidR="009308C8" w:rsidRPr="009308C8" w:rsidRDefault="009308C8" w:rsidP="009308C8">
            <w:pPr>
              <w:spacing w:after="10"/>
              <w:jc w:val="right"/>
              <w:rPr>
                <w:b/>
                <w:bCs/>
                <w:sz w:val="20"/>
                <w:szCs w:val="20"/>
              </w:rPr>
            </w:pPr>
            <w:r w:rsidRPr="009308C8">
              <w:rPr>
                <w:b/>
                <w:bCs/>
                <w:sz w:val="20"/>
                <w:szCs w:val="20"/>
              </w:rPr>
              <w:t>360</w:t>
            </w:r>
            <w:r>
              <w:rPr>
                <w:b/>
                <w:bCs/>
                <w:sz w:val="20"/>
                <w:szCs w:val="20"/>
              </w:rPr>
              <w:t> </w:t>
            </w:r>
            <w:r w:rsidRPr="009308C8">
              <w:rPr>
                <w:b/>
                <w:bCs/>
                <w:sz w:val="20"/>
                <w:szCs w:val="20"/>
              </w:rPr>
              <w:t>000</w:t>
            </w:r>
          </w:p>
        </w:tc>
      </w:tr>
    </w:tbl>
    <w:bookmarkEnd w:id="2"/>
    <w:p w14:paraId="4B09BB0A" w14:textId="77777777" w:rsidR="009308C8" w:rsidRPr="00AB50FE" w:rsidRDefault="009308C8" w:rsidP="009308C8">
      <w:pPr>
        <w:keepNext/>
        <w:suppressAutoHyphens/>
        <w:spacing w:before="240" w:after="240"/>
        <w:outlineLvl w:val="0"/>
        <w:rPr>
          <w:u w:val="single"/>
          <w:lang w:val="fr-FR"/>
        </w:rPr>
      </w:pPr>
      <w:r w:rsidRPr="009308C8">
        <w:rPr>
          <w:u w:val="single"/>
          <w:lang w:val="fr-FR"/>
        </w:rPr>
        <w:t>Mise en œuvre</w:t>
      </w:r>
      <w:r>
        <w:rPr>
          <w:u w:val="single"/>
          <w:lang w:val="fr-FR"/>
        </w:rPr>
        <w:t> </w:t>
      </w:r>
      <w:r w:rsidRPr="009308C8">
        <w:rPr>
          <w:u w:val="single"/>
          <w:lang w:val="fr-FR"/>
        </w:rPr>
        <w:t>de la première tranche de la phase I du plan de mise en œuvre de l</w:t>
      </w:r>
      <w:r w:rsidR="00C90571">
        <w:rPr>
          <w:u w:val="single"/>
          <w:lang w:val="fr-FR"/>
        </w:rPr>
        <w:t>’</w:t>
      </w:r>
      <w:r w:rsidRPr="009308C8">
        <w:rPr>
          <w:u w:val="single"/>
          <w:lang w:val="fr-FR"/>
        </w:rPr>
        <w:t>Amendement de Kigali sur les HFC</w:t>
      </w:r>
    </w:p>
    <w:p w14:paraId="4F59446D" w14:textId="77777777" w:rsidR="009308C8" w:rsidRPr="00AB50FE" w:rsidRDefault="009308C8" w:rsidP="009308C8">
      <w:pPr>
        <w:numPr>
          <w:ilvl w:val="0"/>
          <w:numId w:val="1"/>
        </w:numPr>
        <w:spacing w:after="240"/>
        <w:outlineLvl w:val="0"/>
        <w:rPr>
          <w:lang w:val="fr-FR"/>
        </w:rPr>
      </w:pPr>
      <w:r w:rsidRPr="009308C8">
        <w:rPr>
          <w:lang w:val="fr-FR"/>
        </w:rPr>
        <w:t>La première tranche de financement de la phase I du KIP, représentant un montant total de 187 500 $US, sera mise en œuvre entre janvier 2024 et décembre 2027 et comprendra les activités suivantes :</w:t>
      </w:r>
    </w:p>
    <w:p w14:paraId="2EA2E29D" w14:textId="77777777" w:rsidR="009308C8" w:rsidRPr="00AB50FE" w:rsidRDefault="009308C8" w:rsidP="009308C8">
      <w:pPr>
        <w:numPr>
          <w:ilvl w:val="1"/>
          <w:numId w:val="1"/>
        </w:numPr>
        <w:spacing w:after="240"/>
        <w:outlineLvl w:val="1"/>
        <w:rPr>
          <w:lang w:val="fr-FR"/>
        </w:rPr>
      </w:pPr>
      <w:r w:rsidRPr="009308C8">
        <w:rPr>
          <w:i/>
          <w:iCs/>
          <w:lang w:val="fr-FR"/>
        </w:rPr>
        <w:t>Renforcement du cadre juridique et réglementaire pour soutenir la réduction progressive des HFC :</w:t>
      </w:r>
      <w:r w:rsidRPr="00AB50FE">
        <w:rPr>
          <w:lang w:val="fr-FR"/>
        </w:rPr>
        <w:t xml:space="preserve"> </w:t>
      </w:r>
      <w:r w:rsidRPr="009308C8">
        <w:rPr>
          <w:lang w:val="fr-FR"/>
        </w:rPr>
        <w:t>Développer et améliorer le système d</w:t>
      </w:r>
      <w:r w:rsidR="00C90571">
        <w:rPr>
          <w:lang w:val="fr-FR"/>
        </w:rPr>
        <w:t>’</w:t>
      </w:r>
      <w:r w:rsidRPr="009308C8">
        <w:rPr>
          <w:lang w:val="fr-FR"/>
        </w:rPr>
        <w:t>autorisation et de quotas (7 500 $US) ; initier des activités pour aider le pays à élaborer une interdiction des importations d</w:t>
      </w:r>
      <w:r w:rsidR="00C90571">
        <w:rPr>
          <w:lang w:val="fr-FR"/>
        </w:rPr>
        <w:t>’</w:t>
      </w:r>
      <w:r w:rsidRPr="009308C8">
        <w:rPr>
          <w:lang w:val="fr-FR"/>
        </w:rPr>
        <w:t>équipements de réfrigération domestique et de réfrigération commerciale autonome à base de HFC (10 000 $US) ; introduire et mettre en œuvre de nouvelles réglementations pour soutenir la réduction progressive des HFC (12 500 $US) ; établir et diffuser une base de données des ateliers et des techniciens d</w:t>
      </w:r>
      <w:r w:rsidR="00C90571">
        <w:rPr>
          <w:lang w:val="fr-FR"/>
        </w:rPr>
        <w:t>’</w:t>
      </w:r>
      <w:r w:rsidRPr="009308C8">
        <w:rPr>
          <w:lang w:val="fr-FR"/>
        </w:rPr>
        <w:t>entretien des équipements de climatisation et de réfrigération, y compris dans le secteur informel (10 000 $US) ; mettre à jour la base de données de l</w:t>
      </w:r>
      <w:r w:rsidR="00C90571">
        <w:rPr>
          <w:lang w:val="fr-FR"/>
        </w:rPr>
        <w:t>’</w:t>
      </w:r>
      <w:r w:rsidRPr="009308C8">
        <w:rPr>
          <w:lang w:val="fr-FR"/>
        </w:rPr>
        <w:t>UNO pour soutenir le système d</w:t>
      </w:r>
      <w:r w:rsidR="00C90571">
        <w:rPr>
          <w:lang w:val="fr-FR"/>
        </w:rPr>
        <w:t>’</w:t>
      </w:r>
      <w:r w:rsidRPr="009308C8">
        <w:rPr>
          <w:lang w:val="fr-FR"/>
        </w:rPr>
        <w:t xml:space="preserve">autorisation et de quotas pour les HFC (12 </w:t>
      </w:r>
      <w:r w:rsidRPr="009308C8">
        <w:rPr>
          <w:lang w:val="fr-FR"/>
        </w:rPr>
        <w:lastRenderedPageBreak/>
        <w:t>500 $US) ; et mener des campagnes de sensibilisation ciblées sur les HFC et les technologies à faible PRP, y compris des campagnes ciblant les femmes (5 000 $US) (PNUE) (57 500 $US) ;</w:t>
      </w:r>
    </w:p>
    <w:p w14:paraId="39DC72C8" w14:textId="77777777" w:rsidR="009308C8" w:rsidRPr="00AB50FE" w:rsidRDefault="009308C8" w:rsidP="009308C8">
      <w:pPr>
        <w:numPr>
          <w:ilvl w:val="1"/>
          <w:numId w:val="1"/>
        </w:numPr>
        <w:spacing w:after="240"/>
        <w:outlineLvl w:val="1"/>
        <w:rPr>
          <w:lang w:val="fr-FR"/>
        </w:rPr>
      </w:pPr>
      <w:r w:rsidRPr="009308C8">
        <w:rPr>
          <w:i/>
          <w:iCs/>
          <w:lang w:val="fr-FR"/>
        </w:rPr>
        <w:t>Renforcement des capacités des agents des douanes et des forces de l</w:t>
      </w:r>
      <w:r w:rsidR="00C90571">
        <w:rPr>
          <w:i/>
          <w:iCs/>
          <w:lang w:val="fr-FR"/>
        </w:rPr>
        <w:t>’</w:t>
      </w:r>
      <w:r w:rsidRPr="009308C8">
        <w:rPr>
          <w:i/>
          <w:iCs/>
          <w:lang w:val="fr-FR"/>
        </w:rPr>
        <w:t>ordre :</w:t>
      </w:r>
      <w:r w:rsidRPr="00AB50FE">
        <w:rPr>
          <w:lang w:val="fr-FR"/>
        </w:rPr>
        <w:t xml:space="preserve"> </w:t>
      </w:r>
      <w:r w:rsidRPr="009308C8">
        <w:rPr>
          <w:lang w:val="fr-FR"/>
        </w:rPr>
        <w:t>Actualiser le matériel de formation des douanes (2 000 $US) et organiser 5 ateliers en vue de former 300 agents des douanes et des forces de l</w:t>
      </w:r>
      <w:r w:rsidR="00C90571">
        <w:rPr>
          <w:lang w:val="fr-FR"/>
        </w:rPr>
        <w:t>’</w:t>
      </w:r>
      <w:r w:rsidRPr="009308C8">
        <w:rPr>
          <w:lang w:val="fr-FR"/>
        </w:rPr>
        <w:t>ordre (18 000 $US) (PNUE) (20 000 $US) ;</w:t>
      </w:r>
    </w:p>
    <w:p w14:paraId="592C4303" w14:textId="77777777" w:rsidR="009308C8" w:rsidRPr="00AB50FE" w:rsidRDefault="009308C8" w:rsidP="009308C8">
      <w:pPr>
        <w:numPr>
          <w:ilvl w:val="1"/>
          <w:numId w:val="1"/>
        </w:numPr>
        <w:spacing w:after="240"/>
        <w:outlineLvl w:val="1"/>
        <w:rPr>
          <w:lang w:val="fr-FR"/>
        </w:rPr>
      </w:pPr>
      <w:r w:rsidRPr="009308C8">
        <w:rPr>
          <w:i/>
          <w:iCs/>
          <w:lang w:val="fr-FR"/>
        </w:rPr>
        <w:t>Renforcement des capacités des techniciens frigoristes :</w:t>
      </w:r>
      <w:r w:rsidRPr="00AB50FE">
        <w:rPr>
          <w:lang w:val="fr-FR"/>
        </w:rPr>
        <w:t xml:space="preserve"> </w:t>
      </w:r>
      <w:r w:rsidRPr="009308C8">
        <w:rPr>
          <w:lang w:val="fr-FR"/>
        </w:rPr>
        <w:t>Commencer à actualiser le programme de formation pour le sous-secteur de la climatisation automobile (3 000 $US) et organiser 6 ateliers en vue de former 180 techniciens RAC/MAC aux bonnes pratiques d</w:t>
      </w:r>
      <w:r w:rsidR="00C90571">
        <w:rPr>
          <w:lang w:val="fr-FR"/>
        </w:rPr>
        <w:t>’</w:t>
      </w:r>
      <w:r w:rsidRPr="009308C8">
        <w:rPr>
          <w:lang w:val="fr-FR"/>
        </w:rPr>
        <w:t>entretien (27 000 $US) (PNUE) (30 000 $US) ;</w:t>
      </w:r>
    </w:p>
    <w:p w14:paraId="1213BA8F" w14:textId="77777777" w:rsidR="009308C8" w:rsidRPr="00AB50FE" w:rsidRDefault="009308C8" w:rsidP="009308C8">
      <w:pPr>
        <w:numPr>
          <w:ilvl w:val="1"/>
          <w:numId w:val="1"/>
        </w:numPr>
        <w:spacing w:after="240"/>
        <w:outlineLvl w:val="1"/>
        <w:rPr>
          <w:lang w:val="fr-FR"/>
        </w:rPr>
      </w:pPr>
      <w:r w:rsidRPr="009308C8">
        <w:rPr>
          <w:i/>
          <w:iCs/>
          <w:lang w:val="fr-FR"/>
        </w:rPr>
        <w:t>Renforcement des capacités techniques pour la gestion des frigorigènes :</w:t>
      </w:r>
      <w:r>
        <w:rPr>
          <w:i/>
          <w:iCs/>
          <w:lang w:val="fr-FR"/>
        </w:rPr>
        <w:t> </w:t>
      </w:r>
      <w:r w:rsidRPr="009308C8">
        <w:rPr>
          <w:lang w:val="fr-FR"/>
        </w:rPr>
        <w:t>Fourniture de cinq sets d</w:t>
      </w:r>
      <w:r w:rsidR="00C90571">
        <w:rPr>
          <w:lang w:val="fr-FR"/>
        </w:rPr>
        <w:t>’</w:t>
      </w:r>
      <w:r w:rsidRPr="009308C8">
        <w:rPr>
          <w:lang w:val="fr-FR"/>
        </w:rPr>
        <w:t>outils et d</w:t>
      </w:r>
      <w:r w:rsidR="00C90571">
        <w:rPr>
          <w:lang w:val="fr-FR"/>
        </w:rPr>
        <w:t>’</w:t>
      </w:r>
      <w:r w:rsidRPr="009308C8">
        <w:rPr>
          <w:lang w:val="fr-FR"/>
        </w:rPr>
        <w:t>équipements pour l</w:t>
      </w:r>
      <w:r w:rsidR="00C90571">
        <w:rPr>
          <w:lang w:val="fr-FR"/>
        </w:rPr>
        <w:t>’</w:t>
      </w:r>
      <w:r w:rsidRPr="009308C8">
        <w:rPr>
          <w:lang w:val="fr-FR"/>
        </w:rPr>
        <w:t>entretien des équipements de réfrigération et climatisation/ climatisation mobile (RAC/MAC) (50 000 $US) ; et fourniture de deux identificateurs de frigorigènes (10 000 $US) (ONUDI) (60 000 $US) ;</w:t>
      </w:r>
      <w:r w:rsidRPr="00AB50FE">
        <w:rPr>
          <w:lang w:val="fr-FR"/>
        </w:rPr>
        <w:t xml:space="preserve"> </w:t>
      </w:r>
    </w:p>
    <w:p w14:paraId="19E8CC14" w14:textId="66B08256" w:rsidR="009308C8" w:rsidRPr="00AB50FE" w:rsidRDefault="009308C8" w:rsidP="009308C8">
      <w:pPr>
        <w:numPr>
          <w:ilvl w:val="1"/>
          <w:numId w:val="1"/>
        </w:numPr>
        <w:spacing w:after="240"/>
        <w:outlineLvl w:val="1"/>
        <w:rPr>
          <w:lang w:val="fr-FR"/>
        </w:rPr>
      </w:pPr>
      <w:r w:rsidRPr="009308C8">
        <w:rPr>
          <w:i/>
          <w:iCs/>
          <w:lang w:val="fr-FR"/>
        </w:rPr>
        <w:t>Faciliter l</w:t>
      </w:r>
      <w:r w:rsidR="00C90571">
        <w:rPr>
          <w:i/>
          <w:iCs/>
          <w:lang w:val="fr-FR"/>
        </w:rPr>
        <w:t>’</w:t>
      </w:r>
      <w:r w:rsidRPr="009308C8">
        <w:rPr>
          <w:i/>
          <w:iCs/>
          <w:lang w:val="fr-FR"/>
        </w:rPr>
        <w:t>introduction de technologies à faible PRP :</w:t>
      </w:r>
      <w:r w:rsidRPr="00AB50FE">
        <w:rPr>
          <w:lang w:val="fr-FR"/>
        </w:rPr>
        <w:t xml:space="preserve"> </w:t>
      </w:r>
      <w:r w:rsidRPr="009308C8">
        <w:rPr>
          <w:lang w:val="fr-FR"/>
        </w:rPr>
        <w:t>Préparation de l</w:t>
      </w:r>
      <w:r w:rsidR="00C90571">
        <w:rPr>
          <w:lang w:val="fr-FR"/>
        </w:rPr>
        <w:t>’</w:t>
      </w:r>
      <w:r w:rsidRPr="009308C8">
        <w:rPr>
          <w:lang w:val="fr-FR"/>
        </w:rPr>
        <w:t>étude sur le projet de démonstration dans le sous-secteur de la réfrigération commerciale (ONUDI) (10</w:t>
      </w:r>
      <w:r w:rsidR="00160D22">
        <w:rPr>
          <w:lang w:val="fr-FR"/>
        </w:rPr>
        <w:t> </w:t>
      </w:r>
      <w:r w:rsidRPr="009308C8">
        <w:rPr>
          <w:lang w:val="fr-FR"/>
        </w:rPr>
        <w:t>000</w:t>
      </w:r>
      <w:r w:rsidR="00160D22">
        <w:rPr>
          <w:lang w:val="fr-FR"/>
        </w:rPr>
        <w:t> </w:t>
      </w:r>
      <w:r w:rsidRPr="009308C8">
        <w:rPr>
          <w:lang w:val="fr-FR"/>
        </w:rPr>
        <w:t>$US) ;</w:t>
      </w:r>
    </w:p>
    <w:p w14:paraId="12E9E3B9" w14:textId="098D9849" w:rsidR="009308C8" w:rsidRPr="00AB50FE" w:rsidRDefault="009308C8" w:rsidP="009308C8">
      <w:pPr>
        <w:numPr>
          <w:ilvl w:val="1"/>
          <w:numId w:val="1"/>
        </w:numPr>
        <w:spacing w:after="240"/>
        <w:outlineLvl w:val="1"/>
        <w:rPr>
          <w:lang w:val="fr-FR"/>
        </w:rPr>
      </w:pPr>
      <w:r w:rsidRPr="009308C8">
        <w:rPr>
          <w:lang w:val="fr-FR"/>
        </w:rPr>
        <w:t>Coordination et suivi du projet, y compris les consultants recrutés localement (5</w:t>
      </w:r>
      <w:r w:rsidR="00160D22">
        <w:rPr>
          <w:lang w:val="fr-FR"/>
        </w:rPr>
        <w:t> </w:t>
      </w:r>
      <w:r w:rsidRPr="009308C8">
        <w:rPr>
          <w:lang w:val="fr-FR"/>
        </w:rPr>
        <w:t>000</w:t>
      </w:r>
      <w:r w:rsidR="00160D22">
        <w:rPr>
          <w:lang w:val="fr-FR"/>
        </w:rPr>
        <w:t> </w:t>
      </w:r>
      <w:r w:rsidRPr="009308C8">
        <w:rPr>
          <w:lang w:val="fr-FR"/>
        </w:rPr>
        <w:t>$US), les réunions (2 000 $US), les frais de déplacements (2 000 $US) et les dépenses diverses (1 000 $US) (PNUE) (10 000 $US).</w:t>
      </w:r>
    </w:p>
    <w:p w14:paraId="31D1FC7C" w14:textId="77777777" w:rsidR="009308C8" w:rsidRPr="00AB50FE" w:rsidRDefault="009308C8" w:rsidP="009308C8">
      <w:pPr>
        <w:keepNext/>
        <w:widowControl w:val="0"/>
        <w:spacing w:before="360" w:after="240"/>
        <w:jc w:val="center"/>
        <w:rPr>
          <w:b/>
          <w:lang w:val="fr-FR"/>
        </w:rPr>
      </w:pPr>
      <w:bookmarkStart w:id="3" w:name="_Hlk126916095"/>
      <w:r w:rsidRPr="009308C8">
        <w:rPr>
          <w:b/>
          <w:lang w:val="fr-FR"/>
        </w:rPr>
        <w:t>OBSERVATIONS ET RECOMMANDATION DU SECRÉTARIAT</w:t>
      </w:r>
    </w:p>
    <w:p w14:paraId="5FCFF770" w14:textId="77777777" w:rsidR="009308C8" w:rsidRPr="00AB50FE" w:rsidRDefault="009308C8" w:rsidP="009308C8">
      <w:pPr>
        <w:keepNext/>
        <w:widowControl w:val="0"/>
        <w:spacing w:after="240"/>
        <w:outlineLvl w:val="1"/>
        <w:rPr>
          <w:b/>
          <w:bCs/>
          <w:lang w:val="fr-FR"/>
        </w:rPr>
      </w:pPr>
      <w:r w:rsidRPr="009308C8">
        <w:rPr>
          <w:b/>
          <w:bCs/>
          <w:lang w:val="fr-FR"/>
        </w:rPr>
        <w:t>V.</w:t>
      </w:r>
      <w:r w:rsidRPr="00AB50FE">
        <w:rPr>
          <w:b/>
          <w:bCs/>
          <w:lang w:val="fr-FR"/>
        </w:rPr>
        <w:tab/>
      </w:r>
      <w:r w:rsidRPr="009308C8">
        <w:rPr>
          <w:b/>
          <w:bCs/>
          <w:lang w:val="fr-FR"/>
        </w:rPr>
        <w:t>Observations</w:t>
      </w:r>
    </w:p>
    <w:p w14:paraId="48546E16" w14:textId="77777777" w:rsidR="009308C8" w:rsidRPr="009308C8" w:rsidRDefault="009308C8" w:rsidP="009308C8">
      <w:pPr>
        <w:keepNext/>
        <w:widowControl w:val="0"/>
        <w:spacing w:after="240"/>
        <w:outlineLvl w:val="0"/>
      </w:pPr>
      <w:bookmarkStart w:id="4" w:name="_Hlk126916105"/>
      <w:bookmarkEnd w:id="3"/>
      <w:r w:rsidRPr="009308C8">
        <w:rPr>
          <w:u w:val="single"/>
          <w:lang w:val="fr-FR"/>
        </w:rPr>
        <w:t>Stratégie d</w:t>
      </w:r>
      <w:r w:rsidR="00C90571">
        <w:rPr>
          <w:u w:val="single"/>
          <w:lang w:val="fr-FR"/>
        </w:rPr>
        <w:t>’</w:t>
      </w:r>
      <w:r w:rsidRPr="009308C8">
        <w:rPr>
          <w:u w:val="single"/>
          <w:lang w:val="fr-FR"/>
        </w:rPr>
        <w:t>ensemble</w:t>
      </w:r>
    </w:p>
    <w:p w14:paraId="6A101922" w14:textId="77777777" w:rsidR="009308C8" w:rsidRPr="00AB50FE" w:rsidRDefault="009308C8" w:rsidP="009308C8">
      <w:pPr>
        <w:numPr>
          <w:ilvl w:val="0"/>
          <w:numId w:val="1"/>
        </w:numPr>
        <w:spacing w:after="240"/>
        <w:outlineLvl w:val="0"/>
        <w:rPr>
          <w:lang w:val="fr-FR"/>
        </w:rPr>
      </w:pPr>
      <w:bookmarkStart w:id="5" w:name="_Hlk126916111"/>
      <w:bookmarkEnd w:id="4"/>
      <w:r w:rsidRPr="009308C8">
        <w:rPr>
          <w:lang w:val="fr-FR"/>
        </w:rPr>
        <w:t>Étant donné que le Togo a dans le secteur de l</w:t>
      </w:r>
      <w:r w:rsidR="00C90571">
        <w:rPr>
          <w:lang w:val="fr-FR"/>
        </w:rPr>
        <w:t>’</w:t>
      </w:r>
      <w:r w:rsidRPr="009308C8">
        <w:rPr>
          <w:lang w:val="fr-FR"/>
        </w:rPr>
        <w:t>entretien une consommation moyenne de HFC au cours des années de référence s</w:t>
      </w:r>
      <w:r w:rsidR="00C90571">
        <w:rPr>
          <w:lang w:val="fr-FR"/>
        </w:rPr>
        <w:t>’</w:t>
      </w:r>
      <w:r w:rsidRPr="009308C8">
        <w:rPr>
          <w:lang w:val="fr-FR"/>
        </w:rPr>
        <w:t>élevant à 383,59 tm (soit plus de 360 ​​tm), le pays devrait être considéré comme un pays n</w:t>
      </w:r>
      <w:r w:rsidR="00C90571">
        <w:rPr>
          <w:lang w:val="fr-FR"/>
        </w:rPr>
        <w:t>’</w:t>
      </w:r>
      <w:r w:rsidRPr="009308C8">
        <w:rPr>
          <w:lang w:val="fr-FR"/>
        </w:rPr>
        <w:t>étant pas à faible volume de consommation.</w:t>
      </w:r>
      <w:r w:rsidRPr="00AB50FE">
        <w:rPr>
          <w:lang w:val="fr-FR"/>
        </w:rPr>
        <w:t xml:space="preserve"> </w:t>
      </w:r>
      <w:r w:rsidRPr="009308C8">
        <w:rPr>
          <w:lang w:val="fr-FR"/>
        </w:rPr>
        <w:t>Toutefois, conformément à la décision 92/37(c), le pays a décidé de demander un financement au niveau déterminé pour les pays à faible volume de consommation ayant une consommation moyenne de HFC de 300 à 360 tm</w:t>
      </w:r>
      <w:r>
        <w:rPr>
          <w:lang w:val="fr-FR"/>
        </w:rPr>
        <w:t> </w:t>
      </w:r>
      <w:r w:rsidRPr="009308C8">
        <w:rPr>
          <w:lang w:val="fr-FR"/>
        </w:rPr>
        <w:t>dans le secteur de l</w:t>
      </w:r>
      <w:r w:rsidR="00C90571">
        <w:rPr>
          <w:lang w:val="fr-FR"/>
        </w:rPr>
        <w:t>’</w:t>
      </w:r>
      <w:r w:rsidRPr="009308C8">
        <w:rPr>
          <w:lang w:val="fr-FR"/>
        </w:rPr>
        <w:t>entretien au cours des années de référence.</w:t>
      </w:r>
      <w:r w:rsidRPr="00AB50FE">
        <w:rPr>
          <w:lang w:val="fr-FR"/>
        </w:rPr>
        <w:t xml:space="preserve"> </w:t>
      </w:r>
    </w:p>
    <w:p w14:paraId="06A110B6" w14:textId="77777777" w:rsidR="009308C8" w:rsidRPr="00AB50FE" w:rsidRDefault="009308C8" w:rsidP="009308C8">
      <w:pPr>
        <w:numPr>
          <w:ilvl w:val="0"/>
          <w:numId w:val="1"/>
        </w:numPr>
        <w:spacing w:after="240"/>
        <w:outlineLvl w:val="0"/>
        <w:rPr>
          <w:lang w:val="fr-FR"/>
        </w:rPr>
      </w:pPr>
      <w:r w:rsidRPr="009308C8">
        <w:rPr>
          <w:lang w:val="fr-FR"/>
        </w:rPr>
        <w:t>Le gouvernement propose un objectif pour 2029 qui représente une réduction de 10 pour cent par rapport à la valeur de référence estimée pour les HFC établie par le pays pour la conformité.</w:t>
      </w:r>
      <w:r w:rsidRPr="00AB50FE">
        <w:rPr>
          <w:lang w:val="fr-FR"/>
        </w:rPr>
        <w:t xml:space="preserve"> </w:t>
      </w:r>
      <w:r w:rsidRPr="009308C8">
        <w:rPr>
          <w:lang w:val="fr-FR"/>
        </w:rPr>
        <w:t>Étant donné que cet objectif proposé représente une croissance de 37 pour cent par rapport à la consommation du pays en 2023, le Secrétariat a demandé si le pays avait envisagé de proposer un objectif inférieur.</w:t>
      </w:r>
      <w:r w:rsidRPr="00AB50FE">
        <w:rPr>
          <w:lang w:val="fr-FR"/>
        </w:rPr>
        <w:t xml:space="preserve"> </w:t>
      </w:r>
      <w:r w:rsidRPr="009308C8">
        <w:rPr>
          <w:lang w:val="fr-FR"/>
        </w:rPr>
        <w:t>Le PNUE a précisé que, compte tenu des incertitudes liées au fait qu</w:t>
      </w:r>
      <w:r w:rsidR="00C90571">
        <w:rPr>
          <w:lang w:val="fr-FR"/>
        </w:rPr>
        <w:t>’</w:t>
      </w:r>
      <w:r w:rsidRPr="009308C8">
        <w:rPr>
          <w:lang w:val="fr-FR"/>
        </w:rPr>
        <w:t>il s</w:t>
      </w:r>
      <w:r w:rsidR="00C90571">
        <w:rPr>
          <w:lang w:val="fr-FR"/>
        </w:rPr>
        <w:t>’</w:t>
      </w:r>
      <w:r w:rsidRPr="009308C8">
        <w:rPr>
          <w:lang w:val="fr-FR"/>
        </w:rPr>
        <w:t>agissait de la première phase du processus de réduction des HFC, le gouvernement avait choisi de ne pas proposer un objectif moins élevé.</w:t>
      </w:r>
      <w:r w:rsidRPr="00AB50FE">
        <w:rPr>
          <w:lang w:val="fr-FR"/>
        </w:rPr>
        <w:t xml:space="preserve"> </w:t>
      </w:r>
      <w:r w:rsidRPr="009308C8">
        <w:rPr>
          <w:lang w:val="fr-FR"/>
        </w:rPr>
        <w:t>Une partie de la croissance prévue émane du PNUE qui suppose que tous les HCFC-22 utilisés pour l</w:t>
      </w:r>
      <w:r w:rsidR="00C90571">
        <w:rPr>
          <w:lang w:val="fr-FR"/>
        </w:rPr>
        <w:t>’</w:t>
      </w:r>
      <w:r w:rsidRPr="009308C8">
        <w:rPr>
          <w:lang w:val="fr-FR"/>
        </w:rPr>
        <w:t>entretien des équipements de réfrigération seront remplacés par le R-404A et qu</w:t>
      </w:r>
      <w:r w:rsidR="00C90571">
        <w:rPr>
          <w:lang w:val="fr-FR"/>
        </w:rPr>
        <w:t>’</w:t>
      </w:r>
      <w:r w:rsidRPr="009308C8">
        <w:rPr>
          <w:lang w:val="fr-FR"/>
        </w:rPr>
        <w:t>aucun ne passera à des alternatives à plus faible PRP (par ex., aucune utilisation du R-290 dans la réfrigération autonome), et que tous les HCFC-22 utilisés pour l</w:t>
      </w:r>
      <w:r w:rsidR="00C90571">
        <w:rPr>
          <w:lang w:val="fr-FR"/>
        </w:rPr>
        <w:t>’</w:t>
      </w:r>
      <w:r w:rsidRPr="009308C8">
        <w:rPr>
          <w:lang w:val="fr-FR"/>
        </w:rPr>
        <w:t>entretien des équipements de climatisation seront remplacés par le R-410A et qu</w:t>
      </w:r>
      <w:r w:rsidR="00C90571">
        <w:rPr>
          <w:lang w:val="fr-FR"/>
        </w:rPr>
        <w:t>’</w:t>
      </w:r>
      <w:r w:rsidRPr="009308C8">
        <w:rPr>
          <w:lang w:val="fr-FR"/>
        </w:rPr>
        <w:t>aucun ne passera à des alternatives à plus faible PRP (par ex.</w:t>
      </w:r>
      <w:r w:rsidR="00B45FE6">
        <w:rPr>
          <w:lang w:val="fr-FR"/>
        </w:rPr>
        <w:t>,</w:t>
      </w:r>
      <w:r w:rsidRPr="009308C8">
        <w:rPr>
          <w:lang w:val="fr-FR"/>
        </w:rPr>
        <w:t xml:space="preserve"> HFC-32 ou R-290). Ces éléments suggèrent qu</w:t>
      </w:r>
      <w:r w:rsidR="00C90571">
        <w:rPr>
          <w:lang w:val="fr-FR"/>
        </w:rPr>
        <w:t>’</w:t>
      </w:r>
      <w:r w:rsidRPr="009308C8">
        <w:rPr>
          <w:lang w:val="fr-FR"/>
        </w:rPr>
        <w:t>un objectif plus bas pourrait raisonnablement être atteint.</w:t>
      </w:r>
    </w:p>
    <w:p w14:paraId="6C0AC40C" w14:textId="77777777" w:rsidR="009308C8" w:rsidRPr="00AB50FE" w:rsidRDefault="009308C8" w:rsidP="009308C8">
      <w:pPr>
        <w:numPr>
          <w:ilvl w:val="0"/>
          <w:numId w:val="1"/>
        </w:numPr>
        <w:spacing w:after="240"/>
        <w:outlineLvl w:val="0"/>
        <w:rPr>
          <w:lang w:val="fr-FR"/>
        </w:rPr>
      </w:pPr>
      <w:r w:rsidRPr="009308C8">
        <w:rPr>
          <w:lang w:val="fr-FR"/>
        </w:rPr>
        <w:lastRenderedPageBreak/>
        <w:t>Le Secrétariat n</w:t>
      </w:r>
      <w:r w:rsidR="00C90571">
        <w:rPr>
          <w:lang w:val="fr-FR"/>
        </w:rPr>
        <w:t>’</w:t>
      </w:r>
      <w:r w:rsidRPr="009308C8">
        <w:rPr>
          <w:lang w:val="fr-FR"/>
        </w:rPr>
        <w:t>est pas sûr que la croissance projetée dans le cadre du scénario de statu quo présenté par le PNUE soit réaliste, car la croissance future projetée semble très différente de la tendance historique de la consommation de HFC dans le pays.</w:t>
      </w:r>
      <w:r w:rsidRPr="00AB50FE">
        <w:rPr>
          <w:lang w:val="fr-FR"/>
        </w:rPr>
        <w:t xml:space="preserve"> </w:t>
      </w:r>
      <w:r w:rsidRPr="009308C8">
        <w:rPr>
          <w:lang w:val="fr-FR"/>
        </w:rPr>
        <w:t>Toutefois, le Secrétariat note que la consommation en 2018 et 2019 était considérablement plus élevée qu</w:t>
      </w:r>
      <w:r w:rsidR="00C90571">
        <w:rPr>
          <w:lang w:val="fr-FR"/>
        </w:rPr>
        <w:t>’</w:t>
      </w:r>
      <w:r w:rsidRPr="009308C8">
        <w:rPr>
          <w:lang w:val="fr-FR"/>
        </w:rPr>
        <w:t>en 2020 et 2021. De plus, la consommation moyenne de HFC (en tonnes métriques) dans le secteur de l</w:t>
      </w:r>
      <w:r w:rsidR="00C90571">
        <w:rPr>
          <w:lang w:val="fr-FR"/>
        </w:rPr>
        <w:t>’</w:t>
      </w:r>
      <w:r w:rsidRPr="009308C8">
        <w:rPr>
          <w:lang w:val="fr-FR"/>
        </w:rPr>
        <w:t>entretien au cours des années de référence est comparable à la consommation de HCFC dans le secteur de l</w:t>
      </w:r>
      <w:r w:rsidR="00C90571">
        <w:rPr>
          <w:lang w:val="fr-FR"/>
        </w:rPr>
        <w:t>’</w:t>
      </w:r>
      <w:r w:rsidRPr="009308C8">
        <w:rPr>
          <w:lang w:val="fr-FR"/>
        </w:rPr>
        <w:t>entretien en 2009 et 2010 (soit une croissance de 5 % sur plus d</w:t>
      </w:r>
      <w:r w:rsidR="00C90571">
        <w:rPr>
          <w:lang w:val="fr-FR"/>
        </w:rPr>
        <w:t>’</w:t>
      </w:r>
      <w:r w:rsidRPr="009308C8">
        <w:rPr>
          <w:lang w:val="fr-FR"/>
        </w:rPr>
        <w:t>une décennie).</w:t>
      </w:r>
      <w:r w:rsidRPr="00AB50FE">
        <w:rPr>
          <w:lang w:val="fr-FR"/>
        </w:rPr>
        <w:t xml:space="preserve"> </w:t>
      </w:r>
      <w:r w:rsidRPr="009308C8">
        <w:rPr>
          <w:lang w:val="fr-FR"/>
        </w:rPr>
        <w:t>Ces facteurs suggèrent qu</w:t>
      </w:r>
      <w:r w:rsidR="00C90571">
        <w:rPr>
          <w:lang w:val="fr-FR"/>
        </w:rPr>
        <w:t>’</w:t>
      </w:r>
      <w:r w:rsidRPr="009308C8">
        <w:rPr>
          <w:lang w:val="fr-FR"/>
        </w:rPr>
        <w:t>une approche prudente serait de conserver l</w:t>
      </w:r>
      <w:r w:rsidR="00C90571">
        <w:rPr>
          <w:lang w:val="fr-FR"/>
        </w:rPr>
        <w:t>’</w:t>
      </w:r>
      <w:r w:rsidRPr="009308C8">
        <w:rPr>
          <w:lang w:val="fr-FR"/>
        </w:rPr>
        <w:t>objectif de 2029 proposé par le pays.</w:t>
      </w:r>
    </w:p>
    <w:p w14:paraId="740FE775" w14:textId="77777777" w:rsidR="009308C8" w:rsidRPr="00AB50FE" w:rsidRDefault="009308C8" w:rsidP="009308C8">
      <w:pPr>
        <w:keepNext/>
        <w:widowControl w:val="0"/>
        <w:spacing w:after="240"/>
        <w:rPr>
          <w:u w:val="single"/>
          <w:lang w:val="fr-FR"/>
        </w:rPr>
      </w:pPr>
      <w:r w:rsidRPr="009308C8">
        <w:rPr>
          <w:u w:val="single"/>
          <w:lang w:val="fr-FR"/>
        </w:rPr>
        <w:t>Cadre institutionnel, politique et réglementaire</w:t>
      </w:r>
    </w:p>
    <w:bookmarkEnd w:id="5"/>
    <w:p w14:paraId="212F7150" w14:textId="77777777" w:rsidR="009308C8" w:rsidRPr="00AB50FE" w:rsidRDefault="009308C8" w:rsidP="009308C8">
      <w:pPr>
        <w:keepNext/>
        <w:widowControl w:val="0"/>
        <w:suppressAutoHyphens/>
        <w:spacing w:after="240"/>
        <w:rPr>
          <w:i/>
          <w:iCs/>
          <w:lang w:val="fr-FR"/>
        </w:rPr>
      </w:pPr>
      <w:r w:rsidRPr="009308C8">
        <w:rPr>
          <w:i/>
          <w:iCs/>
          <w:lang w:val="fr-FR"/>
        </w:rPr>
        <w:t>Système d</w:t>
      </w:r>
      <w:r w:rsidR="00C90571">
        <w:rPr>
          <w:i/>
          <w:iCs/>
          <w:lang w:val="fr-FR"/>
        </w:rPr>
        <w:t>’</w:t>
      </w:r>
      <w:r w:rsidRPr="009308C8">
        <w:rPr>
          <w:i/>
          <w:iCs/>
          <w:lang w:val="fr-FR"/>
        </w:rPr>
        <w:t>autorisation et de quotas pour les HFC</w:t>
      </w:r>
    </w:p>
    <w:p w14:paraId="341ABCA4" w14:textId="77777777" w:rsidR="009308C8" w:rsidRPr="00AB50FE" w:rsidRDefault="009308C8" w:rsidP="009308C8">
      <w:pPr>
        <w:numPr>
          <w:ilvl w:val="0"/>
          <w:numId w:val="1"/>
        </w:numPr>
        <w:spacing w:after="240"/>
        <w:outlineLvl w:val="0"/>
        <w:rPr>
          <w:lang w:val="fr-FR"/>
        </w:rPr>
      </w:pPr>
      <w:r w:rsidRPr="009308C8">
        <w:rPr>
          <w:lang w:val="fr-FR"/>
        </w:rPr>
        <w:t>Conformément à la décision 87/50(g), l</w:t>
      </w:r>
      <w:r w:rsidR="00C90571">
        <w:rPr>
          <w:lang w:val="fr-FR"/>
        </w:rPr>
        <w:t>’</w:t>
      </w:r>
      <w:r w:rsidRPr="009308C8">
        <w:rPr>
          <w:lang w:val="fr-FR"/>
        </w:rPr>
        <w:t>UNEP a confirmé que le Togo dispose d</w:t>
      </w:r>
      <w:r w:rsidR="00C90571">
        <w:rPr>
          <w:lang w:val="fr-FR"/>
        </w:rPr>
        <w:t>’</w:t>
      </w:r>
      <w:r w:rsidRPr="009308C8">
        <w:rPr>
          <w:lang w:val="fr-FR"/>
        </w:rPr>
        <w:t>un système national mis en place et applicable d</w:t>
      </w:r>
      <w:r w:rsidR="00C90571">
        <w:rPr>
          <w:lang w:val="fr-FR"/>
        </w:rPr>
        <w:t>’</w:t>
      </w:r>
      <w:r w:rsidRPr="009308C8">
        <w:rPr>
          <w:lang w:val="fr-FR"/>
        </w:rPr>
        <w:t>autorisation et de quotas pour surveiller les importations et exportations de HFC.</w:t>
      </w:r>
      <w:r w:rsidRPr="00AB50FE">
        <w:rPr>
          <w:lang w:val="fr-FR"/>
        </w:rPr>
        <w:t xml:space="preserve"> </w:t>
      </w:r>
      <w:r w:rsidRPr="009308C8">
        <w:rPr>
          <w:lang w:val="fr-FR"/>
        </w:rPr>
        <w:t>Les quotas pour 2024 ont été fixés à 1 124 043 tonnes d</w:t>
      </w:r>
      <w:r w:rsidR="00C90571">
        <w:rPr>
          <w:lang w:val="fr-FR"/>
        </w:rPr>
        <w:t>’</w:t>
      </w:r>
      <w:r w:rsidRPr="009308C8">
        <w:rPr>
          <w:lang w:val="fr-FR"/>
        </w:rPr>
        <w:t>éq.CO</w:t>
      </w:r>
      <w:r w:rsidRPr="009308C8">
        <w:rPr>
          <w:vertAlign w:val="subscript"/>
          <w:lang w:val="fr-FR"/>
        </w:rPr>
        <w:t>2</w:t>
      </w:r>
      <w:r w:rsidRPr="009308C8">
        <w:rPr>
          <w:lang w:val="fr-FR"/>
        </w:rPr>
        <w:t>.</w:t>
      </w:r>
    </w:p>
    <w:p w14:paraId="00C3AA5C" w14:textId="77777777" w:rsidR="009308C8" w:rsidRPr="00AB50FE" w:rsidRDefault="009308C8" w:rsidP="009308C8">
      <w:pPr>
        <w:numPr>
          <w:ilvl w:val="0"/>
          <w:numId w:val="1"/>
        </w:numPr>
        <w:spacing w:after="240"/>
        <w:outlineLvl w:val="0"/>
        <w:rPr>
          <w:lang w:val="fr-FR"/>
        </w:rPr>
      </w:pPr>
      <w:r w:rsidRPr="009308C8">
        <w:rPr>
          <w:lang w:val="fr-FR"/>
        </w:rPr>
        <w:t>De petites quantités de HFC-32 ont été importées dans le pays pendant la période 2021-2023, sans que la réglementation en vigueur dans le pays contienne des dispositions relatives à l</w:t>
      </w:r>
      <w:r w:rsidR="00C90571">
        <w:rPr>
          <w:lang w:val="fr-FR"/>
        </w:rPr>
        <w:t>’</w:t>
      </w:r>
      <w:r w:rsidRPr="009308C8">
        <w:rPr>
          <w:lang w:val="fr-FR"/>
        </w:rPr>
        <w:t>importation de frigorigènes inflammables.</w:t>
      </w:r>
      <w:r w:rsidRPr="00AB50FE">
        <w:rPr>
          <w:lang w:val="fr-FR"/>
        </w:rPr>
        <w:t xml:space="preserve"> </w:t>
      </w:r>
      <w:r w:rsidRPr="009308C8">
        <w:rPr>
          <w:lang w:val="fr-FR"/>
        </w:rPr>
        <w:t>Ces importations ont été entreprises à la suite d</w:t>
      </w:r>
      <w:r w:rsidR="00C90571">
        <w:rPr>
          <w:lang w:val="fr-FR"/>
        </w:rPr>
        <w:t>’</w:t>
      </w:r>
      <w:r w:rsidRPr="009308C8">
        <w:rPr>
          <w:lang w:val="fr-FR"/>
        </w:rPr>
        <w:t xml:space="preserve">un examen environnemental, au cours duquel les importateurs ont dû </w:t>
      </w:r>
      <w:r w:rsidR="00B45FE6">
        <w:rPr>
          <w:lang w:val="fr-FR"/>
        </w:rPr>
        <w:t xml:space="preserve">apporter la preuve </w:t>
      </w:r>
      <w:r w:rsidRPr="009308C8">
        <w:rPr>
          <w:lang w:val="fr-FR"/>
        </w:rPr>
        <w:t>que le stockage du frigorigène serait correctement ventilé, que ce frigorigène pouvait être distribué en toute sécurité et que des mesures étaient en place pour limiter le risque d</w:t>
      </w:r>
      <w:r w:rsidR="00C90571">
        <w:rPr>
          <w:lang w:val="fr-FR"/>
        </w:rPr>
        <w:t>’</w:t>
      </w:r>
      <w:r w:rsidRPr="009308C8">
        <w:rPr>
          <w:lang w:val="fr-FR"/>
        </w:rPr>
        <w:t>inflammabilité du HFC-32. L</w:t>
      </w:r>
      <w:r w:rsidR="00C90571">
        <w:rPr>
          <w:lang w:val="fr-FR"/>
        </w:rPr>
        <w:t>’</w:t>
      </w:r>
      <w:r w:rsidRPr="009308C8">
        <w:rPr>
          <w:lang w:val="fr-FR"/>
        </w:rPr>
        <w:t>élaboration de réglementations visant à garantir l</w:t>
      </w:r>
      <w:r w:rsidR="00C90571">
        <w:rPr>
          <w:lang w:val="fr-FR"/>
        </w:rPr>
        <w:t>’</w:t>
      </w:r>
      <w:r w:rsidRPr="009308C8">
        <w:rPr>
          <w:lang w:val="fr-FR"/>
        </w:rPr>
        <w:t>importation en toute sécurité de frigorigènes inflammables sera entreprise dans le cadre du KIP.</w:t>
      </w:r>
    </w:p>
    <w:p w14:paraId="6D6B4989" w14:textId="77777777" w:rsidR="009308C8" w:rsidRPr="00AB50FE" w:rsidRDefault="009308C8" w:rsidP="009308C8">
      <w:pPr>
        <w:rPr>
          <w:i/>
          <w:iCs/>
          <w:lang w:val="fr-FR"/>
        </w:rPr>
      </w:pPr>
      <w:r w:rsidRPr="009308C8">
        <w:rPr>
          <w:i/>
          <w:iCs/>
          <w:lang w:val="fr-FR"/>
        </w:rPr>
        <w:t>Mise en œuvre d</w:t>
      </w:r>
      <w:r w:rsidR="00C90571">
        <w:rPr>
          <w:i/>
          <w:iCs/>
          <w:lang w:val="fr-FR"/>
        </w:rPr>
        <w:t>’</w:t>
      </w:r>
      <w:r w:rsidRPr="009308C8">
        <w:rPr>
          <w:i/>
          <w:iCs/>
          <w:lang w:val="fr-FR"/>
        </w:rPr>
        <w:t>interdictions pour des équipements contenant des HFC</w:t>
      </w:r>
    </w:p>
    <w:p w14:paraId="47F0FCDD" w14:textId="77777777" w:rsidR="009308C8" w:rsidRPr="00AB50FE" w:rsidRDefault="009308C8" w:rsidP="009308C8">
      <w:pPr>
        <w:rPr>
          <w:i/>
          <w:iCs/>
          <w:lang w:val="fr-FR"/>
        </w:rPr>
      </w:pPr>
    </w:p>
    <w:p w14:paraId="0321857A" w14:textId="77777777" w:rsidR="009308C8" w:rsidRPr="00AB50FE" w:rsidRDefault="009308C8" w:rsidP="009308C8">
      <w:pPr>
        <w:numPr>
          <w:ilvl w:val="0"/>
          <w:numId w:val="1"/>
        </w:numPr>
        <w:spacing w:after="240"/>
        <w:outlineLvl w:val="0"/>
        <w:rPr>
          <w:lang w:val="fr-FR"/>
        </w:rPr>
      </w:pPr>
      <w:r w:rsidRPr="009308C8">
        <w:rPr>
          <w:lang w:val="fr-FR"/>
        </w:rPr>
        <w:t>Le Secrétariat a demandé des informations supplémentaires concernant l</w:t>
      </w:r>
      <w:r w:rsidR="00C90571">
        <w:rPr>
          <w:lang w:val="fr-FR"/>
        </w:rPr>
        <w:t>’</w:t>
      </w:r>
      <w:r w:rsidRPr="009308C8">
        <w:rPr>
          <w:lang w:val="fr-FR"/>
        </w:rPr>
        <w:t>activité visant à soutenir l</w:t>
      </w:r>
      <w:r w:rsidR="00C90571">
        <w:rPr>
          <w:lang w:val="fr-FR"/>
        </w:rPr>
        <w:t>’</w:t>
      </w:r>
      <w:r w:rsidRPr="009308C8">
        <w:rPr>
          <w:lang w:val="fr-FR"/>
        </w:rPr>
        <w:t>introduction et la mise en œuvre d</w:t>
      </w:r>
      <w:r w:rsidR="00C90571">
        <w:rPr>
          <w:lang w:val="fr-FR"/>
        </w:rPr>
        <w:t>’</w:t>
      </w:r>
      <w:r w:rsidRPr="009308C8">
        <w:rPr>
          <w:lang w:val="fr-FR"/>
        </w:rPr>
        <w:t>interdictions sur les équipements à base de HFC, en particulier le calendrier selon lequel différents équipements peuvent être interdits, et a rappelé que d</w:t>
      </w:r>
      <w:r w:rsidR="00C90571">
        <w:rPr>
          <w:lang w:val="fr-FR"/>
        </w:rPr>
        <w:t>’</w:t>
      </w:r>
      <w:r w:rsidRPr="009308C8">
        <w:rPr>
          <w:lang w:val="fr-FR"/>
        </w:rPr>
        <w:t>autres membres de la CEDEAO ont été en mesure de mettre en œuvre des restrictions sur les équipements à base de HFC, ce que le Comité exécutif avait noté lors de l</w:t>
      </w:r>
      <w:r w:rsidR="00C90571">
        <w:rPr>
          <w:lang w:val="fr-FR"/>
        </w:rPr>
        <w:t>’</w:t>
      </w:r>
      <w:r w:rsidRPr="009308C8">
        <w:rPr>
          <w:lang w:val="fr-FR"/>
        </w:rPr>
        <w:t>approbation de leurs KIP.</w:t>
      </w:r>
      <w:r w:rsidRPr="00AB50FE">
        <w:rPr>
          <w:lang w:val="fr-FR"/>
        </w:rPr>
        <w:t xml:space="preserve"> </w:t>
      </w:r>
      <w:r w:rsidRPr="009308C8">
        <w:rPr>
          <w:lang w:val="fr-FR"/>
        </w:rPr>
        <w:t>Le PNUE a expliqué que l</w:t>
      </w:r>
      <w:r w:rsidR="00C90571">
        <w:rPr>
          <w:lang w:val="fr-FR"/>
        </w:rPr>
        <w:t>’</w:t>
      </w:r>
      <w:r w:rsidRPr="009308C8">
        <w:rPr>
          <w:lang w:val="fr-FR"/>
        </w:rPr>
        <w:t>objectif de l</w:t>
      </w:r>
      <w:r w:rsidR="00C90571">
        <w:rPr>
          <w:lang w:val="fr-FR"/>
        </w:rPr>
        <w:t>’</w:t>
      </w:r>
      <w:r w:rsidRPr="009308C8">
        <w:rPr>
          <w:lang w:val="fr-FR"/>
        </w:rPr>
        <w:t>activité visant à introduire et à mettre en œuvre des interdictions sur l</w:t>
      </w:r>
      <w:r w:rsidR="00C90571">
        <w:rPr>
          <w:lang w:val="fr-FR"/>
        </w:rPr>
        <w:t>’</w:t>
      </w:r>
      <w:r w:rsidRPr="009308C8">
        <w:rPr>
          <w:lang w:val="fr-FR"/>
        </w:rPr>
        <w:t>importation d</w:t>
      </w:r>
      <w:r w:rsidR="00C90571">
        <w:rPr>
          <w:lang w:val="fr-FR"/>
        </w:rPr>
        <w:t>’</w:t>
      </w:r>
      <w:r w:rsidRPr="009308C8">
        <w:rPr>
          <w:lang w:val="fr-FR"/>
        </w:rPr>
        <w:t>équipements à base de HFC était d</w:t>
      </w:r>
      <w:r w:rsidR="00C90571">
        <w:rPr>
          <w:lang w:val="fr-FR"/>
        </w:rPr>
        <w:t>’</w:t>
      </w:r>
      <w:r w:rsidRPr="009308C8">
        <w:rPr>
          <w:lang w:val="fr-FR"/>
        </w:rPr>
        <w:t>aider le pays à mettre en vigueur des interdictions sur les équipements de réfrigération domestiques et commerciaux autonomes à base de HFC, et que le Togo n</w:t>
      </w:r>
      <w:r w:rsidR="00C90571">
        <w:rPr>
          <w:lang w:val="fr-FR"/>
        </w:rPr>
        <w:t>’</w:t>
      </w:r>
      <w:r w:rsidRPr="009308C8">
        <w:rPr>
          <w:lang w:val="fr-FR"/>
        </w:rPr>
        <w:t>était pas encore en mesure de préciser un calendrier pour la mise en œuvre de ces interdictions.</w:t>
      </w:r>
      <w:r w:rsidRPr="00AB50FE">
        <w:rPr>
          <w:lang w:val="fr-FR"/>
        </w:rPr>
        <w:t xml:space="preserve"> </w:t>
      </w:r>
      <w:r w:rsidRPr="009308C8">
        <w:rPr>
          <w:lang w:val="fr-FR"/>
        </w:rPr>
        <w:t>Il a été convenu que la demande de la deuxième tranche du KIP comprendrait un rapport détaillé sur l</w:t>
      </w:r>
      <w:r w:rsidR="00C90571">
        <w:rPr>
          <w:lang w:val="fr-FR"/>
        </w:rPr>
        <w:t>’</w:t>
      </w:r>
      <w:r w:rsidRPr="009308C8">
        <w:rPr>
          <w:lang w:val="fr-FR"/>
        </w:rPr>
        <w:t>évolution de ces interdictions, y compris un calendrier précis pour leur mise en œuvre.</w:t>
      </w:r>
      <w:r w:rsidRPr="00AB50FE">
        <w:rPr>
          <w:lang w:val="fr-FR"/>
        </w:rPr>
        <w:t xml:space="preserve"> </w:t>
      </w:r>
    </w:p>
    <w:p w14:paraId="380A4EF8" w14:textId="77777777" w:rsidR="009308C8" w:rsidRPr="00AB50FE" w:rsidRDefault="009308C8" w:rsidP="009308C8">
      <w:pPr>
        <w:rPr>
          <w:i/>
          <w:iCs/>
          <w:lang w:val="fr-FR"/>
        </w:rPr>
      </w:pPr>
      <w:r w:rsidRPr="009308C8">
        <w:rPr>
          <w:i/>
          <w:iCs/>
          <w:lang w:val="fr-FR"/>
        </w:rPr>
        <w:t>Réglementations pour soutenir la réduction progressive des HFC</w:t>
      </w:r>
    </w:p>
    <w:p w14:paraId="7E845C08" w14:textId="77777777" w:rsidR="009308C8" w:rsidRPr="00AB50FE" w:rsidRDefault="009308C8" w:rsidP="009308C8">
      <w:pPr>
        <w:rPr>
          <w:lang w:val="fr-FR"/>
        </w:rPr>
      </w:pPr>
    </w:p>
    <w:p w14:paraId="36CB8AE1" w14:textId="77777777" w:rsidR="009308C8" w:rsidRPr="00AB50FE" w:rsidRDefault="009308C8" w:rsidP="009308C8">
      <w:pPr>
        <w:numPr>
          <w:ilvl w:val="0"/>
          <w:numId w:val="1"/>
        </w:numPr>
        <w:spacing w:after="240"/>
        <w:outlineLvl w:val="0"/>
        <w:rPr>
          <w:lang w:val="fr-FR"/>
        </w:rPr>
      </w:pPr>
      <w:r w:rsidRPr="009308C8">
        <w:rPr>
          <w:lang w:val="fr-FR"/>
        </w:rPr>
        <w:t>Le Secrétariat a noté que même si aucun calendrier n</w:t>
      </w:r>
      <w:r w:rsidR="00C90571">
        <w:rPr>
          <w:lang w:val="fr-FR"/>
        </w:rPr>
        <w:t>’</w:t>
      </w:r>
      <w:r w:rsidRPr="009308C8">
        <w:rPr>
          <w:lang w:val="fr-FR"/>
        </w:rPr>
        <w:t>était prévu pour l</w:t>
      </w:r>
      <w:r w:rsidR="00C90571">
        <w:rPr>
          <w:lang w:val="fr-FR"/>
        </w:rPr>
        <w:t>’</w:t>
      </w:r>
      <w:r w:rsidRPr="009308C8">
        <w:rPr>
          <w:lang w:val="fr-FR"/>
        </w:rPr>
        <w:t>élaboration de réglementations visant à soutenir la réduction progressive des HFC, des défis considérables se posaient dans la mise en œuvre et l</w:t>
      </w:r>
      <w:r w:rsidR="00C90571">
        <w:rPr>
          <w:lang w:val="fr-FR"/>
        </w:rPr>
        <w:t>’</w:t>
      </w:r>
      <w:r w:rsidRPr="009308C8">
        <w:rPr>
          <w:lang w:val="fr-FR"/>
        </w:rPr>
        <w:t>application de réglementations visant à empêcher l</w:t>
      </w:r>
      <w:r w:rsidR="00C90571">
        <w:rPr>
          <w:lang w:val="fr-FR"/>
        </w:rPr>
        <w:t>’</w:t>
      </w:r>
      <w:r w:rsidRPr="009308C8">
        <w:rPr>
          <w:lang w:val="fr-FR"/>
        </w:rPr>
        <w:t>évacuation dans l</w:t>
      </w:r>
      <w:r w:rsidR="00C90571">
        <w:rPr>
          <w:lang w:val="fr-FR"/>
        </w:rPr>
        <w:t>’</w:t>
      </w:r>
      <w:r w:rsidRPr="009308C8">
        <w:rPr>
          <w:lang w:val="fr-FR"/>
        </w:rPr>
        <w:t>atmosphère des HFC, à exiger des contrôles d</w:t>
      </w:r>
      <w:r w:rsidR="00C90571">
        <w:rPr>
          <w:lang w:val="fr-FR"/>
        </w:rPr>
        <w:t>’</w:t>
      </w:r>
      <w:r w:rsidRPr="009308C8">
        <w:rPr>
          <w:lang w:val="fr-FR"/>
        </w:rPr>
        <w:t>étanchéité pour les gros équipements à base de HFC et des pratiques de tenue de registres, à interdire l</w:t>
      </w:r>
      <w:r w:rsidR="00C90571">
        <w:rPr>
          <w:lang w:val="fr-FR"/>
        </w:rPr>
        <w:t>’</w:t>
      </w:r>
      <w:r w:rsidRPr="009308C8">
        <w:rPr>
          <w:lang w:val="fr-FR"/>
        </w:rPr>
        <w:t>importation de HFC dans des conteneurs non rechargeables et à exiger la récupération des HFC.</w:t>
      </w:r>
      <w:r w:rsidRPr="00AB50FE">
        <w:rPr>
          <w:lang w:val="fr-FR"/>
        </w:rPr>
        <w:t xml:space="preserve"> </w:t>
      </w:r>
      <w:r w:rsidRPr="009308C8">
        <w:rPr>
          <w:lang w:val="fr-FR"/>
        </w:rPr>
        <w:t>Le PNUE a précisé qu</w:t>
      </w:r>
      <w:r w:rsidR="00C90571">
        <w:rPr>
          <w:lang w:val="fr-FR"/>
        </w:rPr>
        <w:t>’</w:t>
      </w:r>
      <w:r w:rsidRPr="009308C8">
        <w:rPr>
          <w:lang w:val="fr-FR"/>
        </w:rPr>
        <w:t>une approche par étapes serait utilisée pour évaluer l</w:t>
      </w:r>
      <w:r w:rsidR="00C90571">
        <w:rPr>
          <w:lang w:val="fr-FR"/>
        </w:rPr>
        <w:t>’</w:t>
      </w:r>
      <w:r w:rsidRPr="009308C8">
        <w:rPr>
          <w:lang w:val="fr-FR"/>
        </w:rPr>
        <w:t>état de préparation du secteur de la réfrigération et de la climatisation pour mettre en œuvre de telles réglementations.</w:t>
      </w:r>
      <w:r w:rsidRPr="00AB50FE">
        <w:rPr>
          <w:lang w:val="fr-FR"/>
        </w:rPr>
        <w:t xml:space="preserve"> </w:t>
      </w:r>
      <w:r w:rsidRPr="009308C8">
        <w:rPr>
          <w:lang w:val="fr-FR"/>
        </w:rPr>
        <w:t>Des activités pilotes, par exemple dans les bâtiments publics et les hôpitaux, seront mises en œuvre pour évaluer l</w:t>
      </w:r>
      <w:r w:rsidR="00C90571">
        <w:rPr>
          <w:lang w:val="fr-FR"/>
        </w:rPr>
        <w:t>’</w:t>
      </w:r>
      <w:r w:rsidRPr="009308C8">
        <w:rPr>
          <w:lang w:val="fr-FR"/>
        </w:rPr>
        <w:t>état de préparation et faire la démonstration de l</w:t>
      </w:r>
      <w:r w:rsidR="00C90571">
        <w:rPr>
          <w:lang w:val="fr-FR"/>
        </w:rPr>
        <w:t>’</w:t>
      </w:r>
      <w:r w:rsidRPr="009308C8">
        <w:rPr>
          <w:lang w:val="fr-FR"/>
        </w:rPr>
        <w:t>application de ces mesures.</w:t>
      </w:r>
      <w:r w:rsidRPr="00AB50FE">
        <w:rPr>
          <w:lang w:val="fr-FR"/>
        </w:rPr>
        <w:t xml:space="preserve"> </w:t>
      </w:r>
      <w:r w:rsidRPr="009308C8">
        <w:rPr>
          <w:lang w:val="fr-FR"/>
        </w:rPr>
        <w:t>Un rapport sur les résultats de ces activités sera soumis avec la demande de la deuxième tranche du KIP.</w:t>
      </w:r>
      <w:r w:rsidRPr="00AB50FE">
        <w:rPr>
          <w:lang w:val="fr-FR"/>
        </w:rPr>
        <w:t xml:space="preserve"> </w:t>
      </w:r>
    </w:p>
    <w:p w14:paraId="399BA9D6" w14:textId="77777777" w:rsidR="009308C8" w:rsidRPr="009308C8" w:rsidRDefault="009308C8" w:rsidP="009308C8">
      <w:pPr>
        <w:rPr>
          <w:i/>
          <w:iCs/>
        </w:rPr>
      </w:pPr>
      <w:r w:rsidRPr="009308C8">
        <w:rPr>
          <w:i/>
          <w:iCs/>
          <w:lang w:val="fr-FR"/>
        </w:rPr>
        <w:t>Efficacité énergétique</w:t>
      </w:r>
    </w:p>
    <w:p w14:paraId="23CF5740" w14:textId="77777777" w:rsidR="009308C8" w:rsidRPr="009308C8" w:rsidRDefault="009308C8" w:rsidP="009308C8">
      <w:pPr>
        <w:rPr>
          <w:i/>
          <w:iCs/>
        </w:rPr>
      </w:pPr>
    </w:p>
    <w:p w14:paraId="64530A4A" w14:textId="77777777" w:rsidR="009308C8" w:rsidRPr="00AB50FE" w:rsidRDefault="009308C8" w:rsidP="009308C8">
      <w:pPr>
        <w:numPr>
          <w:ilvl w:val="0"/>
          <w:numId w:val="1"/>
        </w:numPr>
        <w:spacing w:after="240"/>
        <w:outlineLvl w:val="0"/>
        <w:rPr>
          <w:lang w:val="fr-FR"/>
        </w:rPr>
      </w:pPr>
      <w:r w:rsidRPr="009308C8">
        <w:rPr>
          <w:lang w:val="fr-FR"/>
        </w:rPr>
        <w:t>Le Secrétariat a noté que des normes minimales de performance énergétique (NMPE) sont en vigueur au Togo, établies selon les normes de la CEDEAO pour les produits de réfrigération</w:t>
      </w:r>
      <w:r w:rsidRPr="009308C8">
        <w:rPr>
          <w:vertAlign w:val="superscript"/>
          <w:lang w:val="fr-FR"/>
        </w:rPr>
        <w:footnoteReference w:id="7"/>
      </w:r>
      <w:r w:rsidRPr="009308C8">
        <w:rPr>
          <w:lang w:val="fr-FR"/>
        </w:rPr>
        <w:t xml:space="preserve"> et les produits de climatisation domestiques et commerciaux</w:t>
      </w:r>
      <w:r w:rsidRPr="009308C8">
        <w:rPr>
          <w:vertAlign w:val="superscript"/>
          <w:lang w:val="fr-FR"/>
        </w:rPr>
        <w:footnoteReference w:id="8"/>
      </w:r>
      <w:r w:rsidRPr="009308C8">
        <w:rPr>
          <w:lang w:val="fr-FR"/>
        </w:rPr>
        <w:t>, et mises en œuvre dans le cadre du plan d</w:t>
      </w:r>
      <w:r w:rsidR="00C90571">
        <w:rPr>
          <w:lang w:val="fr-FR"/>
        </w:rPr>
        <w:t>’</w:t>
      </w:r>
      <w:r w:rsidRPr="009308C8">
        <w:rPr>
          <w:lang w:val="fr-FR"/>
        </w:rPr>
        <w:t>action national d</w:t>
      </w:r>
      <w:r w:rsidR="00C90571">
        <w:rPr>
          <w:lang w:val="fr-FR"/>
        </w:rPr>
        <w:t>’</w:t>
      </w:r>
      <w:r w:rsidRPr="009308C8">
        <w:rPr>
          <w:lang w:val="fr-FR"/>
        </w:rPr>
        <w:t>efficacité énergétique du pays.</w:t>
      </w:r>
      <w:r w:rsidRPr="00AB50FE">
        <w:rPr>
          <w:lang w:val="fr-FR"/>
        </w:rPr>
        <w:t xml:space="preserve"> </w:t>
      </w:r>
      <w:r w:rsidRPr="009308C8">
        <w:rPr>
          <w:lang w:val="fr-FR"/>
        </w:rPr>
        <w:t>Prenant note que dans le cadre de l</w:t>
      </w:r>
      <w:r w:rsidR="00C90571">
        <w:rPr>
          <w:lang w:val="fr-FR"/>
        </w:rPr>
        <w:t>’</w:t>
      </w:r>
      <w:r w:rsidRPr="009308C8">
        <w:rPr>
          <w:lang w:val="fr-FR"/>
        </w:rPr>
        <w:t>élimination des HCFC, le pays a été financé en tant que pays à faible volume de consommation et qu</w:t>
      </w:r>
      <w:r w:rsidR="00C90571">
        <w:rPr>
          <w:lang w:val="fr-FR"/>
        </w:rPr>
        <w:t>’</w:t>
      </w:r>
      <w:r w:rsidRPr="009308C8">
        <w:rPr>
          <w:lang w:val="fr-FR"/>
        </w:rPr>
        <w:t>il a seulement demandé la préparation d</w:t>
      </w:r>
      <w:r w:rsidR="00C90571">
        <w:rPr>
          <w:lang w:val="fr-FR"/>
        </w:rPr>
        <w:t>’</w:t>
      </w:r>
      <w:r w:rsidRPr="009308C8">
        <w:rPr>
          <w:lang w:val="fr-FR"/>
        </w:rPr>
        <w:t>un projet lié à l</w:t>
      </w:r>
      <w:r w:rsidR="00C90571">
        <w:rPr>
          <w:lang w:val="fr-FR"/>
        </w:rPr>
        <w:t>’</w:t>
      </w:r>
      <w:r w:rsidRPr="009308C8">
        <w:rPr>
          <w:lang w:val="fr-FR"/>
        </w:rPr>
        <w:t>efficacité énergétique dans le cadre de la réduction progressive des HFC en vertu de la décision 91/65, le Secrétariat a invité le gouvernement à envisager de soumettre lors d</w:t>
      </w:r>
      <w:r w:rsidR="00C90571">
        <w:rPr>
          <w:lang w:val="fr-FR"/>
        </w:rPr>
        <w:t>’</w:t>
      </w:r>
      <w:r w:rsidRPr="009308C8">
        <w:rPr>
          <w:lang w:val="fr-FR"/>
        </w:rPr>
        <w:t>une future réunion un projet en application de la décision 89/6, sachant qu</w:t>
      </w:r>
      <w:r w:rsidR="00C90571">
        <w:rPr>
          <w:lang w:val="fr-FR"/>
        </w:rPr>
        <w:t>’</w:t>
      </w:r>
      <w:r w:rsidRPr="009308C8">
        <w:rPr>
          <w:lang w:val="fr-FR"/>
        </w:rPr>
        <w:t>un tel projet pourrait utilement renforcer la mise en œuvre et l</w:t>
      </w:r>
      <w:r w:rsidR="00C90571">
        <w:rPr>
          <w:lang w:val="fr-FR"/>
        </w:rPr>
        <w:t>’</w:t>
      </w:r>
      <w:r w:rsidRPr="009308C8">
        <w:rPr>
          <w:lang w:val="fr-FR"/>
        </w:rPr>
        <w:t>application des NMPE spécifiées dans les normes de la CEDEAO.</w:t>
      </w:r>
      <w:r w:rsidRPr="00AB50FE">
        <w:rPr>
          <w:lang w:val="fr-FR"/>
        </w:rPr>
        <w:t xml:space="preserve"> </w:t>
      </w:r>
      <w:r w:rsidRPr="009308C8">
        <w:rPr>
          <w:lang w:val="fr-FR"/>
        </w:rPr>
        <w:t>Le pays était en train d</w:t>
      </w:r>
      <w:r w:rsidR="00C90571">
        <w:rPr>
          <w:lang w:val="fr-FR"/>
        </w:rPr>
        <w:t>’</w:t>
      </w:r>
      <w:r w:rsidRPr="009308C8">
        <w:rPr>
          <w:lang w:val="fr-FR"/>
        </w:rPr>
        <w:t>envisager de soumettre un tel projet à une prochaine réunion.</w:t>
      </w:r>
      <w:r w:rsidRPr="00AB50FE">
        <w:rPr>
          <w:lang w:val="fr-FR"/>
        </w:rPr>
        <w:t xml:space="preserve"> </w:t>
      </w:r>
    </w:p>
    <w:p w14:paraId="60BEA321" w14:textId="77777777" w:rsidR="009308C8" w:rsidRPr="00AB50FE" w:rsidRDefault="009308C8" w:rsidP="009308C8">
      <w:pPr>
        <w:numPr>
          <w:ilvl w:val="0"/>
          <w:numId w:val="1"/>
        </w:numPr>
        <w:spacing w:after="240"/>
        <w:outlineLvl w:val="0"/>
        <w:rPr>
          <w:lang w:val="fr-FR"/>
        </w:rPr>
      </w:pPr>
      <w:r w:rsidRPr="009308C8">
        <w:rPr>
          <w:lang w:val="fr-FR"/>
        </w:rPr>
        <w:t>Concernant l</w:t>
      </w:r>
      <w:r w:rsidR="00C90571">
        <w:rPr>
          <w:lang w:val="fr-FR"/>
        </w:rPr>
        <w:t>’</w:t>
      </w:r>
      <w:r w:rsidRPr="009308C8">
        <w:rPr>
          <w:lang w:val="fr-FR"/>
        </w:rPr>
        <w:t>état d</w:t>
      </w:r>
      <w:r w:rsidR="00C90571">
        <w:rPr>
          <w:lang w:val="fr-FR"/>
        </w:rPr>
        <w:t>’</w:t>
      </w:r>
      <w:r w:rsidRPr="009308C8">
        <w:rPr>
          <w:lang w:val="fr-FR"/>
        </w:rPr>
        <w:t>avancement de la préparation de projet de démonstration d</w:t>
      </w:r>
      <w:r w:rsidR="00C90571">
        <w:rPr>
          <w:lang w:val="fr-FR"/>
        </w:rPr>
        <w:t>’</w:t>
      </w:r>
      <w:r w:rsidRPr="009308C8">
        <w:rPr>
          <w:lang w:val="fr-FR"/>
        </w:rPr>
        <w:t>une technologie de climatisation écoénergétique à faible PRP approuvé lors de la 93</w:t>
      </w:r>
      <w:r w:rsidRPr="009308C8">
        <w:rPr>
          <w:vertAlign w:val="superscript"/>
          <w:lang w:val="fr-FR"/>
        </w:rPr>
        <w:t>e</w:t>
      </w:r>
      <w:r>
        <w:rPr>
          <w:lang w:val="fr-FR"/>
        </w:rPr>
        <w:t> </w:t>
      </w:r>
      <w:r w:rsidRPr="009308C8">
        <w:rPr>
          <w:lang w:val="fr-FR"/>
        </w:rPr>
        <w:t>réunion, le PNUE a informé que le gouvernement allemand avait proposé de collecter des données concernant 200 unités de climatisation au Port autonome de Lomé, y compris des données sur leur efficacité énergétique, en vue de remplacer ces unités par des unités à base de R-290.</w:t>
      </w:r>
      <w:r w:rsidRPr="00AB50FE">
        <w:rPr>
          <w:lang w:val="fr-FR"/>
        </w:rPr>
        <w:t xml:space="preserve"> </w:t>
      </w:r>
      <w:r w:rsidRPr="009308C8">
        <w:rPr>
          <w:lang w:val="fr-FR"/>
        </w:rPr>
        <w:t>Les termes de référence pour le consultant national chargé de réaliser cette tâche étaient établis.</w:t>
      </w:r>
      <w:r w:rsidRPr="00AB50FE">
        <w:rPr>
          <w:lang w:val="fr-FR"/>
        </w:rPr>
        <w:t xml:space="preserve"> </w:t>
      </w:r>
      <w:r w:rsidRPr="009308C8">
        <w:rPr>
          <w:lang w:val="fr-FR"/>
        </w:rPr>
        <w:t>Par la suite, le gouvernement a demandé que ce projet soit plutôt axé sur les unités de climatisation dans les hôpitaux publics.</w:t>
      </w:r>
    </w:p>
    <w:p w14:paraId="0C85188F" w14:textId="77777777" w:rsidR="009308C8" w:rsidRPr="00AB50FE" w:rsidRDefault="009308C8" w:rsidP="009308C8">
      <w:pPr>
        <w:keepNext/>
        <w:widowControl w:val="0"/>
        <w:spacing w:after="240"/>
        <w:rPr>
          <w:lang w:val="fr-FR"/>
        </w:rPr>
      </w:pPr>
      <w:bookmarkStart w:id="6" w:name="_Hlk126916116"/>
      <w:r w:rsidRPr="009308C8">
        <w:rPr>
          <w:u w:val="single"/>
          <w:lang w:val="fr-FR"/>
        </w:rPr>
        <w:t>Questions techniques et relatives aux coûts</w:t>
      </w:r>
    </w:p>
    <w:p w14:paraId="690BEB2E" w14:textId="77777777" w:rsidR="009308C8" w:rsidRPr="00AB50FE" w:rsidRDefault="009308C8" w:rsidP="009308C8">
      <w:pPr>
        <w:keepNext/>
        <w:numPr>
          <w:ilvl w:val="0"/>
          <w:numId w:val="1"/>
        </w:numPr>
        <w:spacing w:after="240"/>
        <w:outlineLvl w:val="0"/>
        <w:rPr>
          <w:lang w:val="fr-FR"/>
        </w:rPr>
      </w:pPr>
      <w:r w:rsidRPr="009308C8">
        <w:rPr>
          <w:lang w:val="fr-FR"/>
        </w:rPr>
        <w:t>Le Secrétariat a noté que les utilisations estimées du R-410A en 2023 étaient considérablement inférieures à la consommation déclarée par le pays au titre de l</w:t>
      </w:r>
      <w:r w:rsidR="00C90571">
        <w:rPr>
          <w:lang w:val="fr-FR"/>
        </w:rPr>
        <w:t>’</w:t>
      </w:r>
      <w:r w:rsidRPr="009308C8">
        <w:rPr>
          <w:lang w:val="fr-FR"/>
        </w:rPr>
        <w:t>article 7 du Protocole de Montréal, et que les utilisations estimées du R-404A étaient considérablement supérieures à celles déclarées au titre de l</w:t>
      </w:r>
      <w:r w:rsidR="00C90571">
        <w:rPr>
          <w:lang w:val="fr-FR"/>
        </w:rPr>
        <w:t>’</w:t>
      </w:r>
      <w:r w:rsidRPr="009308C8">
        <w:rPr>
          <w:lang w:val="fr-FR"/>
        </w:rPr>
        <w:t>article 7, et a cherché à comprendre les raisons de ces écarts.</w:t>
      </w:r>
      <w:r w:rsidRPr="00AB50FE">
        <w:rPr>
          <w:lang w:val="fr-FR"/>
        </w:rPr>
        <w:t xml:space="preserve"> </w:t>
      </w:r>
      <w:r w:rsidRPr="009308C8">
        <w:rPr>
          <w:lang w:val="fr-FR"/>
        </w:rPr>
        <w:t>Afin d</w:t>
      </w:r>
      <w:r w:rsidR="00C90571">
        <w:rPr>
          <w:lang w:val="fr-FR"/>
        </w:rPr>
        <w:t>’</w:t>
      </w:r>
      <w:r w:rsidRPr="009308C8">
        <w:rPr>
          <w:lang w:val="fr-FR"/>
        </w:rPr>
        <w:t>estimer les utilisations sectorielles des HFC, le PNUE a mené une enquête d</w:t>
      </w:r>
      <w:r w:rsidR="00C90571">
        <w:rPr>
          <w:lang w:val="fr-FR"/>
        </w:rPr>
        <w:t>’</w:t>
      </w:r>
      <w:r w:rsidRPr="009308C8">
        <w:rPr>
          <w:lang w:val="fr-FR"/>
        </w:rPr>
        <w:t>avril à juin 2024 auprès des importateurs et des distributeurs de frigorigènes et d</w:t>
      </w:r>
      <w:r w:rsidR="00C90571">
        <w:rPr>
          <w:lang w:val="fr-FR"/>
        </w:rPr>
        <w:t>’</w:t>
      </w:r>
      <w:r w:rsidRPr="009308C8">
        <w:rPr>
          <w:lang w:val="fr-FR"/>
        </w:rPr>
        <w:t>équipements de réfrigération et de climatisation, des ateliers d</w:t>
      </w:r>
      <w:r w:rsidR="00C90571">
        <w:rPr>
          <w:lang w:val="fr-FR"/>
        </w:rPr>
        <w:t>’</w:t>
      </w:r>
      <w:r w:rsidRPr="009308C8">
        <w:rPr>
          <w:lang w:val="fr-FR"/>
        </w:rPr>
        <w:t>entretien, des douanes, des centres de formation, des utilisateurs finaux</w:t>
      </w:r>
      <w:r w:rsidRPr="009308C8">
        <w:rPr>
          <w:vertAlign w:val="superscript"/>
          <w:lang w:val="fr-FR"/>
        </w:rPr>
        <w:footnoteReference w:id="9"/>
      </w:r>
      <w:r w:rsidRPr="009308C8">
        <w:rPr>
          <w:lang w:val="fr-FR"/>
        </w:rPr>
        <w:t xml:space="preserve"> et de l</w:t>
      </w:r>
      <w:r w:rsidR="00C90571">
        <w:rPr>
          <w:lang w:val="fr-FR"/>
        </w:rPr>
        <w:t>’</w:t>
      </w:r>
      <w:r w:rsidRPr="009308C8">
        <w:rPr>
          <w:lang w:val="fr-FR"/>
        </w:rPr>
        <w:t>Association de réfrigération et de climatisation.</w:t>
      </w:r>
      <w:r w:rsidRPr="00AB50FE">
        <w:rPr>
          <w:lang w:val="fr-FR"/>
        </w:rPr>
        <w:t xml:space="preserve"> </w:t>
      </w:r>
      <w:r w:rsidRPr="009308C8">
        <w:rPr>
          <w:lang w:val="fr-FR"/>
        </w:rPr>
        <w:t xml:space="preserve">Rétrospectivement, le PNUE juge probable que le taux de fuite estimé à 40 pour cent pour des équipements à base de R-404A </w:t>
      </w:r>
      <w:r w:rsidR="00B45FE6">
        <w:rPr>
          <w:lang w:val="fr-FR"/>
        </w:rPr>
        <w:t>a</w:t>
      </w:r>
      <w:r w:rsidRPr="009308C8">
        <w:rPr>
          <w:lang w:val="fr-FR"/>
        </w:rPr>
        <w:t xml:space="preserve"> été surestimé et que le nombre d</w:t>
      </w:r>
      <w:r w:rsidR="00C90571">
        <w:rPr>
          <w:lang w:val="fr-FR"/>
        </w:rPr>
        <w:t>’</w:t>
      </w:r>
      <w:r w:rsidRPr="009308C8">
        <w:rPr>
          <w:lang w:val="fr-FR"/>
        </w:rPr>
        <w:t>unités de climatisation résidentielles à base de R-410A utilisées pour calculer les besoins d</w:t>
      </w:r>
      <w:r w:rsidR="00C90571">
        <w:rPr>
          <w:lang w:val="fr-FR"/>
        </w:rPr>
        <w:t>’</w:t>
      </w:r>
      <w:r w:rsidRPr="009308C8">
        <w:rPr>
          <w:lang w:val="fr-FR"/>
        </w:rPr>
        <w:t xml:space="preserve">entretien </w:t>
      </w:r>
      <w:r w:rsidR="00B45FE6">
        <w:rPr>
          <w:lang w:val="fr-FR"/>
        </w:rPr>
        <w:t>a lui</w:t>
      </w:r>
      <w:r w:rsidRPr="009308C8">
        <w:rPr>
          <w:lang w:val="fr-FR"/>
        </w:rPr>
        <w:t xml:space="preserve"> été sous-estimé ; toutefois, des données supplémentaires permettant d</w:t>
      </w:r>
      <w:r w:rsidR="00C90571">
        <w:rPr>
          <w:lang w:val="fr-FR"/>
        </w:rPr>
        <w:t>’</w:t>
      </w:r>
      <w:r w:rsidRPr="009308C8">
        <w:rPr>
          <w:lang w:val="fr-FR"/>
        </w:rPr>
        <w:t>affiner les utilisations sectorielles estimées n</w:t>
      </w:r>
      <w:r w:rsidR="00C90571">
        <w:rPr>
          <w:lang w:val="fr-FR"/>
        </w:rPr>
        <w:t>’</w:t>
      </w:r>
      <w:r w:rsidRPr="009308C8">
        <w:rPr>
          <w:lang w:val="fr-FR"/>
        </w:rPr>
        <w:t>étaient pas disponibles.</w:t>
      </w:r>
      <w:r w:rsidRPr="00AB50FE">
        <w:rPr>
          <w:lang w:val="fr-FR"/>
        </w:rPr>
        <w:t xml:space="preserve"> </w:t>
      </w:r>
    </w:p>
    <w:p w14:paraId="094A3D9F" w14:textId="77777777" w:rsidR="009308C8" w:rsidRPr="00AB50FE" w:rsidRDefault="009308C8" w:rsidP="009308C8">
      <w:pPr>
        <w:numPr>
          <w:ilvl w:val="0"/>
          <w:numId w:val="1"/>
        </w:numPr>
        <w:spacing w:before="240" w:after="240"/>
        <w:outlineLvl w:val="0"/>
        <w:rPr>
          <w:lang w:val="fr-FR"/>
        </w:rPr>
      </w:pPr>
      <w:r w:rsidRPr="009308C8">
        <w:rPr>
          <w:lang w:val="fr-FR"/>
        </w:rPr>
        <w:t>Le Secrétariat a également noté que certains des taux de fuite estimés par le PNUE étaient nettement plus élevés que prévu.</w:t>
      </w:r>
      <w:r w:rsidRPr="00AB50FE">
        <w:rPr>
          <w:lang w:val="fr-FR"/>
        </w:rPr>
        <w:t xml:space="preserve"> </w:t>
      </w:r>
      <w:r w:rsidRPr="009308C8">
        <w:rPr>
          <w:lang w:val="fr-FR"/>
        </w:rPr>
        <w:t>À titre d</w:t>
      </w:r>
      <w:r w:rsidR="00C90571">
        <w:rPr>
          <w:lang w:val="fr-FR"/>
        </w:rPr>
        <w:t>’</w:t>
      </w:r>
      <w:r w:rsidRPr="009308C8">
        <w:rPr>
          <w:lang w:val="fr-FR"/>
        </w:rPr>
        <w:t>exemple, alors qu</w:t>
      </w:r>
      <w:r w:rsidR="00C90571">
        <w:rPr>
          <w:lang w:val="fr-FR"/>
        </w:rPr>
        <w:t>’</w:t>
      </w:r>
      <w:r w:rsidRPr="009308C8">
        <w:rPr>
          <w:lang w:val="fr-FR"/>
        </w:rPr>
        <w:t>un taux de fuite d</w:t>
      </w:r>
      <w:r w:rsidR="00C90571">
        <w:rPr>
          <w:lang w:val="fr-FR"/>
        </w:rPr>
        <w:t>’</w:t>
      </w:r>
      <w:r w:rsidRPr="009308C8">
        <w:rPr>
          <w:lang w:val="fr-FR"/>
        </w:rPr>
        <w:t>environ 50 pour cent pour les condensateurs et les systèmes de réfrigération centralisés est comparable aux taux de fuite communiqués par d</w:t>
      </w:r>
      <w:r w:rsidR="00C90571">
        <w:rPr>
          <w:lang w:val="fr-FR"/>
        </w:rPr>
        <w:t>’</w:t>
      </w:r>
      <w:r w:rsidRPr="009308C8">
        <w:rPr>
          <w:lang w:val="fr-FR"/>
        </w:rPr>
        <w:t>autres pays visés à l</w:t>
      </w:r>
      <w:r w:rsidR="00C90571">
        <w:rPr>
          <w:lang w:val="fr-FR"/>
        </w:rPr>
        <w:t>’</w:t>
      </w:r>
      <w:r w:rsidRPr="009308C8">
        <w:rPr>
          <w:lang w:val="fr-FR"/>
        </w:rPr>
        <w:t>article 5, un tel taux de fuite pour les réfrigérateurs domestiques et les unités de réfrigération commerciales autonomes semble assez élevé.</w:t>
      </w:r>
      <w:r w:rsidRPr="00AB50FE">
        <w:rPr>
          <w:lang w:val="fr-FR"/>
        </w:rPr>
        <w:t xml:space="preserve"> </w:t>
      </w:r>
      <w:r w:rsidRPr="009308C8">
        <w:rPr>
          <w:lang w:val="fr-FR"/>
        </w:rPr>
        <w:t>S</w:t>
      </w:r>
      <w:r w:rsidR="00C90571">
        <w:rPr>
          <w:lang w:val="fr-FR"/>
        </w:rPr>
        <w:t>’</w:t>
      </w:r>
      <w:r w:rsidRPr="009308C8">
        <w:rPr>
          <w:lang w:val="fr-FR"/>
        </w:rPr>
        <w:t>il est vrai que les activités de formation des techniciens pourraient se concentrer sur la prise en main de ces taux de fuite élevés dans les équipements autonomes qui sont généralement hermétiquement scellés, le Secrétariat a estimé qu</w:t>
      </w:r>
      <w:r w:rsidR="00C90571">
        <w:rPr>
          <w:lang w:val="fr-FR"/>
        </w:rPr>
        <w:t>’</w:t>
      </w:r>
      <w:r w:rsidRPr="009308C8">
        <w:rPr>
          <w:lang w:val="fr-FR"/>
        </w:rPr>
        <w:t xml:space="preserve">il est probable que ces </w:t>
      </w:r>
      <w:r w:rsidRPr="009308C8">
        <w:rPr>
          <w:lang w:val="fr-FR"/>
        </w:rPr>
        <w:lastRenderedPageBreak/>
        <w:t>taux de fuite ont été par erreur surestimés tandis que le nombre d</w:t>
      </w:r>
      <w:r w:rsidR="00C90571">
        <w:rPr>
          <w:lang w:val="fr-FR"/>
        </w:rPr>
        <w:t>’</w:t>
      </w:r>
      <w:r w:rsidRPr="009308C8">
        <w:rPr>
          <w:lang w:val="fr-FR"/>
        </w:rPr>
        <w:t>unités autonomes a été à son tour sous-estimé par inadvertance.</w:t>
      </w:r>
      <w:r w:rsidRPr="00AB50FE">
        <w:rPr>
          <w:lang w:val="fr-FR"/>
        </w:rPr>
        <w:t xml:space="preserve"> </w:t>
      </w:r>
      <w:r w:rsidRPr="009308C8">
        <w:rPr>
          <w:lang w:val="fr-FR"/>
        </w:rPr>
        <w:t>En conséquence, aucun changement n</w:t>
      </w:r>
      <w:r w:rsidR="00C90571">
        <w:rPr>
          <w:lang w:val="fr-FR"/>
        </w:rPr>
        <w:t>’</w:t>
      </w:r>
      <w:r w:rsidRPr="009308C8">
        <w:rPr>
          <w:lang w:val="fr-FR"/>
        </w:rPr>
        <w:t>a été proposé concernant l</w:t>
      </w:r>
      <w:r w:rsidR="00C90571">
        <w:rPr>
          <w:lang w:val="fr-FR"/>
        </w:rPr>
        <w:t>’</w:t>
      </w:r>
      <w:r w:rsidRPr="009308C8">
        <w:rPr>
          <w:lang w:val="fr-FR"/>
        </w:rPr>
        <w:t>orientation de la formation des techniciens.</w:t>
      </w:r>
      <w:r w:rsidRPr="00AB50FE">
        <w:rPr>
          <w:lang w:val="fr-FR"/>
        </w:rPr>
        <w:t xml:space="preserve"> </w:t>
      </w:r>
    </w:p>
    <w:p w14:paraId="002AC48C" w14:textId="7E8D0766" w:rsidR="009308C8" w:rsidRPr="00AB50FE" w:rsidRDefault="009308C8" w:rsidP="009308C8">
      <w:pPr>
        <w:numPr>
          <w:ilvl w:val="0"/>
          <w:numId w:val="1"/>
        </w:numPr>
        <w:spacing w:after="240"/>
        <w:outlineLvl w:val="0"/>
        <w:rPr>
          <w:lang w:val="fr-FR"/>
        </w:rPr>
      </w:pPr>
      <w:r w:rsidRPr="009308C8">
        <w:rPr>
          <w:lang w:val="fr-FR"/>
        </w:rPr>
        <w:t>Le Secrétariat a noté que les techniciens qui assurent l</w:t>
      </w:r>
      <w:r w:rsidR="00C90571">
        <w:rPr>
          <w:lang w:val="fr-FR"/>
        </w:rPr>
        <w:t>’</w:t>
      </w:r>
      <w:r w:rsidRPr="009308C8">
        <w:rPr>
          <w:lang w:val="fr-FR"/>
        </w:rPr>
        <w:t>entretien des systèmes de climatisation automobile n</w:t>
      </w:r>
      <w:r w:rsidR="00C90571">
        <w:rPr>
          <w:lang w:val="fr-FR"/>
        </w:rPr>
        <w:t>’</w:t>
      </w:r>
      <w:r w:rsidRPr="009308C8">
        <w:rPr>
          <w:lang w:val="fr-FR"/>
        </w:rPr>
        <w:t>ont pas récemment bénéficié dans le cadre du Fonds multilatéral d</w:t>
      </w:r>
      <w:r w:rsidR="00C90571">
        <w:rPr>
          <w:lang w:val="fr-FR"/>
        </w:rPr>
        <w:t>’</w:t>
      </w:r>
      <w:r w:rsidRPr="009308C8">
        <w:rPr>
          <w:lang w:val="fr-FR"/>
        </w:rPr>
        <w:t xml:space="preserve">une formation pour entretenir ce type </w:t>
      </w:r>
      <w:r w:rsidR="00160D22" w:rsidRPr="009308C8">
        <w:rPr>
          <w:lang w:val="fr-FR"/>
        </w:rPr>
        <w:t>d</w:t>
      </w:r>
      <w:r w:rsidR="00160D22">
        <w:rPr>
          <w:lang w:val="fr-FR"/>
        </w:rPr>
        <w:t>’</w:t>
      </w:r>
      <w:r w:rsidR="00160D22" w:rsidRPr="009308C8">
        <w:rPr>
          <w:lang w:val="fr-FR"/>
        </w:rPr>
        <w:t>équipement</w:t>
      </w:r>
      <w:r w:rsidR="00160D22">
        <w:rPr>
          <w:lang w:val="fr-FR"/>
        </w:rPr>
        <w:t xml:space="preserve">, </w:t>
      </w:r>
      <w:r w:rsidR="00160D22" w:rsidRPr="009308C8">
        <w:rPr>
          <w:lang w:val="fr-FR"/>
        </w:rPr>
        <w:t>cette</w:t>
      </w:r>
      <w:r w:rsidRPr="009308C8">
        <w:rPr>
          <w:lang w:val="fr-FR"/>
        </w:rPr>
        <w:t xml:space="preserve"> formation </w:t>
      </w:r>
      <w:r w:rsidR="00B45FE6">
        <w:rPr>
          <w:lang w:val="fr-FR"/>
        </w:rPr>
        <w:t xml:space="preserve">se faisant </w:t>
      </w:r>
      <w:r w:rsidRPr="009308C8">
        <w:rPr>
          <w:lang w:val="fr-FR"/>
        </w:rPr>
        <w:t>généralement sur le tas.</w:t>
      </w:r>
      <w:r w:rsidRPr="00AB50FE">
        <w:rPr>
          <w:lang w:val="fr-FR"/>
        </w:rPr>
        <w:t xml:space="preserve"> </w:t>
      </w:r>
      <w:r w:rsidRPr="009308C8">
        <w:rPr>
          <w:lang w:val="fr-FR"/>
        </w:rPr>
        <w:t>Le Secrétariat a donc estimé qu</w:t>
      </w:r>
      <w:r w:rsidR="00C90571">
        <w:rPr>
          <w:lang w:val="fr-FR"/>
        </w:rPr>
        <w:t>’</w:t>
      </w:r>
      <w:r w:rsidRPr="009308C8">
        <w:rPr>
          <w:lang w:val="fr-FR"/>
        </w:rPr>
        <w:t>il pourrait être bénéfique de renforcer la capacité de formation des techniciens chargés de l</w:t>
      </w:r>
      <w:r w:rsidR="00C90571">
        <w:rPr>
          <w:lang w:val="fr-FR"/>
        </w:rPr>
        <w:t>’</w:t>
      </w:r>
      <w:r w:rsidRPr="009308C8">
        <w:rPr>
          <w:lang w:val="fr-FR"/>
        </w:rPr>
        <w:t>entretien des systèmes de climatisation automobile.</w:t>
      </w:r>
      <w:r w:rsidRPr="00AB50FE">
        <w:rPr>
          <w:lang w:val="fr-FR"/>
        </w:rPr>
        <w:t xml:space="preserve"> </w:t>
      </w:r>
      <w:r w:rsidRPr="009308C8">
        <w:rPr>
          <w:lang w:val="fr-FR"/>
        </w:rPr>
        <w:t>À cet effet, il a été convenu d</w:t>
      </w:r>
      <w:r w:rsidR="00C90571">
        <w:rPr>
          <w:lang w:val="fr-FR"/>
        </w:rPr>
        <w:t>’</w:t>
      </w:r>
      <w:r w:rsidRPr="009308C8">
        <w:rPr>
          <w:lang w:val="fr-FR"/>
        </w:rPr>
        <w:t>inclure dans les équipements à acquérir dans le cadre du KIP trois unités de récupération adaptées à une utilisation dans le secteur de la climatisation mobile ; ces unités seront capables de récupérer le HFC-134a et le HFO-1234yf et seront distribuées à trois centres d</w:t>
      </w:r>
      <w:r w:rsidR="00C90571">
        <w:rPr>
          <w:lang w:val="fr-FR"/>
        </w:rPr>
        <w:t>’</w:t>
      </w:r>
      <w:r w:rsidRPr="009308C8">
        <w:rPr>
          <w:lang w:val="fr-FR"/>
        </w:rPr>
        <w:t>excellence afin de renforcer leur capacité de formation.</w:t>
      </w:r>
      <w:r w:rsidRPr="00AB50FE">
        <w:rPr>
          <w:lang w:val="fr-FR"/>
        </w:rPr>
        <w:t xml:space="preserve"> </w:t>
      </w:r>
    </w:p>
    <w:p w14:paraId="03C2E2CA" w14:textId="77777777" w:rsidR="009308C8" w:rsidRPr="009308C8" w:rsidRDefault="009308C8" w:rsidP="009308C8">
      <w:pPr>
        <w:rPr>
          <w:i/>
          <w:iCs/>
        </w:rPr>
      </w:pPr>
      <w:r w:rsidRPr="009308C8">
        <w:rPr>
          <w:i/>
          <w:iCs/>
          <w:lang w:val="fr-FR"/>
        </w:rPr>
        <w:t>Projet de démonstration</w:t>
      </w:r>
    </w:p>
    <w:p w14:paraId="66830E23" w14:textId="77777777" w:rsidR="009308C8" w:rsidRPr="009308C8" w:rsidRDefault="009308C8" w:rsidP="009308C8"/>
    <w:p w14:paraId="4CC24A1D" w14:textId="77777777" w:rsidR="009308C8" w:rsidRPr="00AB50FE" w:rsidRDefault="009308C8" w:rsidP="009308C8">
      <w:pPr>
        <w:numPr>
          <w:ilvl w:val="0"/>
          <w:numId w:val="1"/>
        </w:numPr>
        <w:spacing w:after="240"/>
        <w:outlineLvl w:val="0"/>
        <w:rPr>
          <w:lang w:val="fr-FR"/>
        </w:rPr>
      </w:pPr>
      <w:r w:rsidRPr="009308C8">
        <w:rPr>
          <w:lang w:val="fr-FR"/>
        </w:rPr>
        <w:t>Concernant le projet de démonstration visant à remplacer deux installations à base de R-404A par des systèmes à base de CO</w:t>
      </w:r>
      <w:r w:rsidRPr="009308C8">
        <w:rPr>
          <w:vertAlign w:val="subscript"/>
          <w:lang w:val="fr-FR"/>
        </w:rPr>
        <w:t>2</w:t>
      </w:r>
      <w:r w:rsidRPr="009308C8">
        <w:rPr>
          <w:lang w:val="fr-FR"/>
        </w:rPr>
        <w:t xml:space="preserve"> dans des supermarchés et des grands magasins, le Secrétariat a cherché à en savoir plus sur le nombre de ces installations à base de R-404A dans le pays et la reproductibilité de la technologie, ainsi que les économies de frigorigène et les gains d</w:t>
      </w:r>
      <w:r w:rsidR="00C90571">
        <w:rPr>
          <w:lang w:val="fr-FR"/>
        </w:rPr>
        <w:t>’</w:t>
      </w:r>
      <w:r w:rsidRPr="009308C8">
        <w:rPr>
          <w:lang w:val="fr-FR"/>
        </w:rPr>
        <w:t xml:space="preserve">efficacité énergétique attendus grâce </w:t>
      </w:r>
      <w:r w:rsidR="00B45FE6">
        <w:rPr>
          <w:lang w:val="fr-FR"/>
        </w:rPr>
        <w:t xml:space="preserve">à ce </w:t>
      </w:r>
      <w:r w:rsidRPr="009308C8">
        <w:rPr>
          <w:lang w:val="fr-FR"/>
        </w:rPr>
        <w:t xml:space="preserve">projet et pour finir le calendrier de mise en œuvre </w:t>
      </w:r>
      <w:r w:rsidR="00B45FE6">
        <w:rPr>
          <w:lang w:val="fr-FR"/>
        </w:rPr>
        <w:t>s’y rapportant</w:t>
      </w:r>
      <w:r w:rsidRPr="009308C8">
        <w:rPr>
          <w:lang w:val="fr-FR"/>
        </w:rPr>
        <w:t>.</w:t>
      </w:r>
      <w:r w:rsidRPr="00AB50FE">
        <w:rPr>
          <w:lang w:val="fr-FR"/>
        </w:rPr>
        <w:t xml:space="preserve"> </w:t>
      </w:r>
      <w:r w:rsidRPr="009308C8">
        <w:rPr>
          <w:lang w:val="fr-FR"/>
        </w:rPr>
        <w:t>En outre, le Secrétariat a rappelé que plusieurs pays de la région ont choisi de faire la démonstration du remplacement d</w:t>
      </w:r>
      <w:r w:rsidR="00C90571">
        <w:rPr>
          <w:lang w:val="fr-FR"/>
        </w:rPr>
        <w:t>’</w:t>
      </w:r>
      <w:r w:rsidRPr="009308C8">
        <w:rPr>
          <w:lang w:val="fr-FR"/>
        </w:rPr>
        <w:t>installations à base de R-404A (d</w:t>
      </w:r>
      <w:r w:rsidR="00C90571">
        <w:rPr>
          <w:lang w:val="fr-FR"/>
        </w:rPr>
        <w:t>’</w:t>
      </w:r>
      <w:r w:rsidRPr="009308C8">
        <w:rPr>
          <w:lang w:val="fr-FR"/>
        </w:rPr>
        <w:t>une capacité inférieure à 20 kW) par des monoblocs utilisant du R-290 et ont cherché à comprendre les avantages relatifs des différentes technologies.</w:t>
      </w:r>
      <w:r w:rsidRPr="00AB50FE">
        <w:rPr>
          <w:lang w:val="fr-FR"/>
        </w:rPr>
        <w:t xml:space="preserve"> </w:t>
      </w:r>
    </w:p>
    <w:p w14:paraId="54A215B9" w14:textId="77777777" w:rsidR="009308C8" w:rsidRPr="00AB50FE" w:rsidRDefault="009308C8" w:rsidP="009308C8">
      <w:pPr>
        <w:numPr>
          <w:ilvl w:val="0"/>
          <w:numId w:val="1"/>
        </w:numPr>
        <w:spacing w:after="240"/>
        <w:outlineLvl w:val="0"/>
        <w:rPr>
          <w:lang w:val="fr-FR"/>
        </w:rPr>
      </w:pPr>
      <w:r w:rsidRPr="009308C8">
        <w:rPr>
          <w:lang w:val="fr-FR"/>
        </w:rPr>
        <w:t>Le PNUE a précisé qu</w:t>
      </w:r>
      <w:r w:rsidR="00C90571">
        <w:rPr>
          <w:lang w:val="fr-FR"/>
        </w:rPr>
        <w:t>’</w:t>
      </w:r>
      <w:r w:rsidRPr="009308C8">
        <w:rPr>
          <w:lang w:val="fr-FR"/>
        </w:rPr>
        <w:t>à la suite de consultations avec les parties prenantes, le gouvernement avait décidé de réorienter le projet vers la démonstration de monoblocs à base de R-290.</w:t>
      </w:r>
      <w:r w:rsidRPr="00AB50FE">
        <w:rPr>
          <w:lang w:val="fr-FR"/>
        </w:rPr>
        <w:t xml:space="preserve"> </w:t>
      </w:r>
      <w:r w:rsidRPr="009308C8">
        <w:rPr>
          <w:lang w:val="fr-FR"/>
        </w:rPr>
        <w:t xml:space="preserve">Le PNUE a noté que même si le prix des monoblocs à base de R-290 était plus élevé que celui des systèmes à base de R-404A, la reproductibilité de la technologie serait améliorée </w:t>
      </w:r>
      <w:r w:rsidR="00B45FE6">
        <w:rPr>
          <w:lang w:val="fr-FR"/>
        </w:rPr>
        <w:t>du fait de</w:t>
      </w:r>
      <w:r w:rsidRPr="009308C8">
        <w:rPr>
          <w:lang w:val="fr-FR"/>
        </w:rPr>
        <w:t xml:space="preserve"> la charge de frigorigène moins élevée et </w:t>
      </w:r>
      <w:r w:rsidR="00B45FE6">
        <w:rPr>
          <w:lang w:val="fr-FR"/>
        </w:rPr>
        <w:t>du</w:t>
      </w:r>
      <w:r w:rsidRPr="009308C8">
        <w:rPr>
          <w:lang w:val="fr-FR"/>
        </w:rPr>
        <w:t xml:space="preserve"> fonctionnement plus économe en énergie de ces monoblocs, ce qui entraînerait une réduction des coûts d</w:t>
      </w:r>
      <w:r w:rsidR="00C90571">
        <w:rPr>
          <w:lang w:val="fr-FR"/>
        </w:rPr>
        <w:t>’</w:t>
      </w:r>
      <w:r w:rsidRPr="009308C8">
        <w:rPr>
          <w:lang w:val="fr-FR"/>
        </w:rPr>
        <w:t>exploitation.</w:t>
      </w:r>
      <w:r w:rsidRPr="00AB50FE">
        <w:rPr>
          <w:lang w:val="fr-FR"/>
        </w:rPr>
        <w:t xml:space="preserve"> </w:t>
      </w:r>
      <w:r w:rsidRPr="009308C8">
        <w:rPr>
          <w:lang w:val="fr-FR"/>
        </w:rPr>
        <w:t>La coordination avec les parties prenantes, la mesure des performances et de la consommation d</w:t>
      </w:r>
      <w:r w:rsidR="00C90571">
        <w:rPr>
          <w:lang w:val="fr-FR"/>
        </w:rPr>
        <w:t>’</w:t>
      </w:r>
      <w:r w:rsidRPr="009308C8">
        <w:rPr>
          <w:lang w:val="fr-FR"/>
        </w:rPr>
        <w:t>énergie des systèmes de référence à base de R-404A, l</w:t>
      </w:r>
      <w:r w:rsidR="00C90571">
        <w:rPr>
          <w:lang w:val="fr-FR"/>
        </w:rPr>
        <w:t>’</w:t>
      </w:r>
      <w:r w:rsidRPr="009308C8">
        <w:rPr>
          <w:lang w:val="fr-FR"/>
        </w:rPr>
        <w:t>approvisionnement en équipements et leur installation, et la formation, ainsi que la collecte et l</w:t>
      </w:r>
      <w:r w:rsidR="00C90571">
        <w:rPr>
          <w:lang w:val="fr-FR"/>
        </w:rPr>
        <w:t>’</w:t>
      </w:r>
      <w:r w:rsidRPr="009308C8">
        <w:rPr>
          <w:lang w:val="fr-FR"/>
        </w:rPr>
        <w:t>élimination appropriée des unités à base de R-404A seront entreprises dans un délai de deux ans.</w:t>
      </w:r>
      <w:r w:rsidRPr="00AB50FE">
        <w:rPr>
          <w:lang w:val="fr-FR"/>
        </w:rPr>
        <w:t xml:space="preserve"> </w:t>
      </w:r>
      <w:r w:rsidRPr="009308C8">
        <w:rPr>
          <w:lang w:val="fr-FR"/>
        </w:rPr>
        <w:t>Les performances et la consommation énergétique des unités à base de R-290 seront surveillées pendant un an, suivies d</w:t>
      </w:r>
      <w:r w:rsidR="00C90571">
        <w:rPr>
          <w:lang w:val="fr-FR"/>
        </w:rPr>
        <w:t>’</w:t>
      </w:r>
      <w:r w:rsidRPr="009308C8">
        <w:rPr>
          <w:lang w:val="fr-FR"/>
        </w:rPr>
        <w:t>activités de sensibilisation.</w:t>
      </w:r>
      <w:r w:rsidRPr="00AB50FE">
        <w:rPr>
          <w:lang w:val="fr-FR"/>
        </w:rPr>
        <w:t xml:space="preserve"> </w:t>
      </w:r>
      <w:r w:rsidRPr="009308C8">
        <w:rPr>
          <w:lang w:val="fr-FR"/>
        </w:rPr>
        <w:t>Conformément aux projets précédents et sachant que les utilisateurs finaux fourniront l</w:t>
      </w:r>
      <w:r w:rsidR="00C90571">
        <w:rPr>
          <w:lang w:val="fr-FR"/>
        </w:rPr>
        <w:t>’</w:t>
      </w:r>
      <w:r w:rsidRPr="009308C8">
        <w:rPr>
          <w:lang w:val="fr-FR"/>
        </w:rPr>
        <w:t>infrastructure et les travaux de génie civil nécessaires, il a été convenu de faire passer de deux à trois le nombre de systèmes à base de R-404A qui seront remplacés.</w:t>
      </w:r>
      <w:r w:rsidRPr="00AB50FE">
        <w:rPr>
          <w:lang w:val="fr-FR"/>
        </w:rPr>
        <w:t xml:space="preserve"> </w:t>
      </w:r>
      <w:r w:rsidRPr="009308C8">
        <w:rPr>
          <w:lang w:val="fr-FR"/>
        </w:rPr>
        <w:t>À la lumière du calendrier proposé, il a été convenu d</w:t>
      </w:r>
      <w:r w:rsidR="00C90571">
        <w:rPr>
          <w:lang w:val="fr-FR"/>
        </w:rPr>
        <w:t>’</w:t>
      </w:r>
      <w:r w:rsidRPr="009308C8">
        <w:rPr>
          <w:lang w:val="fr-FR"/>
        </w:rPr>
        <w:t>augmenter le financement alloué au projet de démonstration qui s</w:t>
      </w:r>
      <w:r w:rsidR="00C90571">
        <w:rPr>
          <w:lang w:val="fr-FR"/>
        </w:rPr>
        <w:t>’</w:t>
      </w:r>
      <w:r w:rsidRPr="009308C8">
        <w:rPr>
          <w:lang w:val="fr-FR"/>
        </w:rPr>
        <w:t>élèvera à 60 000 $US dans la première tranche. Tenant compte de ce changement, la fourniture de cinq ensembles d</w:t>
      </w:r>
      <w:r w:rsidR="00C90571">
        <w:rPr>
          <w:lang w:val="fr-FR"/>
        </w:rPr>
        <w:t>’</w:t>
      </w:r>
      <w:r w:rsidRPr="009308C8">
        <w:rPr>
          <w:lang w:val="fr-FR"/>
        </w:rPr>
        <w:t>outils et d</w:t>
      </w:r>
      <w:r w:rsidR="00C90571">
        <w:rPr>
          <w:lang w:val="fr-FR"/>
        </w:rPr>
        <w:t>’</w:t>
      </w:r>
      <w:r w:rsidRPr="009308C8">
        <w:rPr>
          <w:lang w:val="fr-FR"/>
        </w:rPr>
        <w:t>équipements d</w:t>
      </w:r>
      <w:r w:rsidR="00C90571">
        <w:rPr>
          <w:lang w:val="fr-FR"/>
        </w:rPr>
        <w:t>’</w:t>
      </w:r>
      <w:r w:rsidRPr="009308C8">
        <w:rPr>
          <w:lang w:val="fr-FR"/>
        </w:rPr>
        <w:t>entretien RAC/MAC a été reportée à la deuxième tranche.</w:t>
      </w:r>
      <w:r w:rsidRPr="00AB50FE">
        <w:rPr>
          <w:lang w:val="fr-FR"/>
        </w:rPr>
        <w:t xml:space="preserve"> </w:t>
      </w:r>
    </w:p>
    <w:bookmarkEnd w:id="6"/>
    <w:p w14:paraId="69283637" w14:textId="77777777" w:rsidR="009308C8" w:rsidRPr="00AB50FE" w:rsidRDefault="009308C8" w:rsidP="009308C8">
      <w:pPr>
        <w:numPr>
          <w:ilvl w:val="0"/>
          <w:numId w:val="1"/>
        </w:numPr>
        <w:spacing w:after="240"/>
        <w:outlineLvl w:val="0"/>
        <w:rPr>
          <w:lang w:val="fr-FR"/>
        </w:rPr>
      </w:pPr>
      <w:r w:rsidRPr="009308C8">
        <w:rPr>
          <w:lang w:val="fr-FR"/>
        </w:rPr>
        <w:t>Conformément à la décision 92/36(g), le pays a confirmé qu</w:t>
      </w:r>
      <w:r w:rsidR="00C90571">
        <w:rPr>
          <w:lang w:val="fr-FR"/>
        </w:rPr>
        <w:t>’</w:t>
      </w:r>
      <w:r w:rsidRPr="009308C8">
        <w:rPr>
          <w:lang w:val="fr-FR"/>
        </w:rPr>
        <w:t>à l</w:t>
      </w:r>
      <w:r w:rsidR="00C90571">
        <w:rPr>
          <w:lang w:val="fr-FR"/>
        </w:rPr>
        <w:t>’</w:t>
      </w:r>
      <w:r w:rsidRPr="009308C8">
        <w:rPr>
          <w:lang w:val="fr-FR"/>
        </w:rPr>
        <w:t>issue du projet, l</w:t>
      </w:r>
      <w:r w:rsidR="00C90571">
        <w:rPr>
          <w:lang w:val="fr-FR"/>
        </w:rPr>
        <w:t>’</w:t>
      </w:r>
      <w:r w:rsidRPr="009308C8">
        <w:rPr>
          <w:lang w:val="fr-FR"/>
        </w:rPr>
        <w:t>ONUDI soumettra un rapport final sur sa mise en œuvre, y compris la réduction progressive des HFC et les gains d</w:t>
      </w:r>
      <w:r w:rsidR="00C90571">
        <w:rPr>
          <w:lang w:val="fr-FR"/>
        </w:rPr>
        <w:t>’</w:t>
      </w:r>
      <w:r w:rsidRPr="009308C8">
        <w:rPr>
          <w:lang w:val="fr-FR"/>
        </w:rPr>
        <w:t>efficacité énergétique réalisés.</w:t>
      </w:r>
    </w:p>
    <w:p w14:paraId="46B4DE48" w14:textId="77777777" w:rsidR="009308C8" w:rsidRPr="009308C8" w:rsidRDefault="009308C8" w:rsidP="009308C8">
      <w:pPr>
        <w:keepNext/>
        <w:widowControl w:val="0"/>
        <w:spacing w:after="240"/>
      </w:pPr>
      <w:r w:rsidRPr="009308C8">
        <w:rPr>
          <w:u w:val="single"/>
          <w:lang w:val="fr-FR"/>
        </w:rPr>
        <w:t>Coût total du projet</w:t>
      </w:r>
    </w:p>
    <w:p w14:paraId="23C04521" w14:textId="60EEB5E6" w:rsidR="009308C8" w:rsidRPr="00AB50FE" w:rsidRDefault="009308C8" w:rsidP="009308C8">
      <w:pPr>
        <w:numPr>
          <w:ilvl w:val="0"/>
          <w:numId w:val="1"/>
        </w:numPr>
        <w:spacing w:after="240"/>
        <w:outlineLvl w:val="0"/>
        <w:rPr>
          <w:lang w:val="fr-FR"/>
        </w:rPr>
      </w:pPr>
      <w:r w:rsidRPr="009308C8">
        <w:rPr>
          <w:lang w:val="fr-FR"/>
        </w:rPr>
        <w:t>Le coût total de la phase I du KIP pour le Togo (sans les coûts d</w:t>
      </w:r>
      <w:r w:rsidR="00C90571">
        <w:rPr>
          <w:lang w:val="fr-FR"/>
        </w:rPr>
        <w:t>’</w:t>
      </w:r>
      <w:r w:rsidRPr="009308C8">
        <w:rPr>
          <w:lang w:val="fr-FR"/>
        </w:rPr>
        <w:t>appui d</w:t>
      </w:r>
      <w:r w:rsidR="00C90571">
        <w:rPr>
          <w:lang w:val="fr-FR"/>
        </w:rPr>
        <w:t>’</w:t>
      </w:r>
      <w:r w:rsidRPr="009308C8">
        <w:rPr>
          <w:lang w:val="fr-FR"/>
        </w:rPr>
        <w:t>agence) s</w:t>
      </w:r>
      <w:r w:rsidR="00C90571">
        <w:rPr>
          <w:lang w:val="fr-FR"/>
        </w:rPr>
        <w:t>’</w:t>
      </w:r>
      <w:r w:rsidRPr="009308C8">
        <w:rPr>
          <w:lang w:val="fr-FR"/>
        </w:rPr>
        <w:t>élève à 360</w:t>
      </w:r>
      <w:r w:rsidR="00B45FE6">
        <w:rPr>
          <w:lang w:val="fr-FR"/>
        </w:rPr>
        <w:t> </w:t>
      </w:r>
      <w:r w:rsidRPr="009308C8">
        <w:rPr>
          <w:lang w:val="fr-FR"/>
        </w:rPr>
        <w:t>000</w:t>
      </w:r>
      <w:r w:rsidR="00111D65">
        <w:rPr>
          <w:lang w:val="fr-FR"/>
        </w:rPr>
        <w:t> </w:t>
      </w:r>
      <w:r w:rsidRPr="009308C8">
        <w:rPr>
          <w:lang w:val="fr-FR"/>
        </w:rPr>
        <w:t>$US, comme l</w:t>
      </w:r>
      <w:r w:rsidR="00C90571">
        <w:rPr>
          <w:lang w:val="fr-FR"/>
        </w:rPr>
        <w:t>’</w:t>
      </w:r>
      <w:r w:rsidRPr="009308C8">
        <w:rPr>
          <w:lang w:val="fr-FR"/>
        </w:rPr>
        <w:t>indique le tableau 8 ci-dessus.</w:t>
      </w:r>
      <w:r w:rsidRPr="00AB50FE">
        <w:rPr>
          <w:lang w:val="fr-FR"/>
        </w:rPr>
        <w:t xml:space="preserve"> </w:t>
      </w:r>
      <w:r w:rsidRPr="009308C8">
        <w:rPr>
          <w:lang w:val="fr-FR"/>
        </w:rPr>
        <w:t>Ceci est conforme à la décision 92/37, basée sur la consommation moyenne de HFC dans le secteur de l</w:t>
      </w:r>
      <w:r w:rsidR="00C90571">
        <w:rPr>
          <w:lang w:val="fr-FR"/>
        </w:rPr>
        <w:t>’</w:t>
      </w:r>
      <w:r w:rsidRPr="009308C8">
        <w:rPr>
          <w:lang w:val="fr-FR"/>
        </w:rPr>
        <w:t>entretien des équipements de réfrigération pour les années 2020-2022 et la demande du pays d</w:t>
      </w:r>
      <w:r w:rsidR="00C90571">
        <w:rPr>
          <w:lang w:val="fr-FR"/>
        </w:rPr>
        <w:t>’</w:t>
      </w:r>
      <w:r w:rsidRPr="009308C8">
        <w:rPr>
          <w:lang w:val="fr-FR"/>
        </w:rPr>
        <w:t>être considéré comme un pays à faible consommation.</w:t>
      </w:r>
    </w:p>
    <w:p w14:paraId="2228B5B8" w14:textId="77777777" w:rsidR="009308C8" w:rsidRPr="00AB50FE" w:rsidRDefault="009308C8" w:rsidP="009308C8">
      <w:pPr>
        <w:numPr>
          <w:ilvl w:val="0"/>
          <w:numId w:val="1"/>
        </w:numPr>
        <w:spacing w:after="240"/>
        <w:outlineLvl w:val="0"/>
        <w:rPr>
          <w:lang w:val="fr-FR"/>
        </w:rPr>
      </w:pPr>
      <w:r w:rsidRPr="009308C8">
        <w:rPr>
          <w:lang w:val="fr-FR"/>
        </w:rPr>
        <w:lastRenderedPageBreak/>
        <w:t>La phase I du KIP sera mise en œuvre en deux tranches.</w:t>
      </w:r>
      <w:r w:rsidRPr="00AB50FE">
        <w:rPr>
          <w:lang w:val="fr-FR"/>
        </w:rPr>
        <w:t xml:space="preserve"> </w:t>
      </w:r>
      <w:r w:rsidRPr="009308C8">
        <w:rPr>
          <w:lang w:val="fr-FR"/>
        </w:rPr>
        <w:t>Conformément à la décision 94/59(b), et afin de réduire les obligations de rapport et la charge administrative du pays, le Secrétariat a demandé si le gouvernement avait envisagé de réviser l</w:t>
      </w:r>
      <w:r w:rsidR="00C90571">
        <w:rPr>
          <w:lang w:val="fr-FR"/>
        </w:rPr>
        <w:t>’</w:t>
      </w:r>
      <w:r w:rsidRPr="009308C8">
        <w:rPr>
          <w:lang w:val="fr-FR"/>
        </w:rPr>
        <w:t>accord pour la phase II du PGEH en combinant la deuxième tranche (2026) et la troisième tranche (2028), et en soumettant cette tranche combinée en 2027, évitant ainsi les demandes de tranches annuelles au titre du PGEH et du KIP au cours de la période 2026-2028, et permettant au pays de soumettre à la même réunion en 2027 à la fois les demandes concernant la deuxième tranche du KIP et la deuxième tranche révisée (combinée) du PGEH.</w:t>
      </w:r>
      <w:r w:rsidRPr="00AB50FE">
        <w:rPr>
          <w:lang w:val="fr-FR"/>
        </w:rPr>
        <w:t xml:space="preserve"> </w:t>
      </w:r>
      <w:r w:rsidRPr="009308C8">
        <w:rPr>
          <w:lang w:val="fr-FR"/>
        </w:rPr>
        <w:t>Le gouvernement a souhaité en conséquence réviser l</w:t>
      </w:r>
      <w:r w:rsidR="00C90571">
        <w:rPr>
          <w:lang w:val="fr-FR"/>
        </w:rPr>
        <w:t>’</w:t>
      </w:r>
      <w:r w:rsidRPr="009308C8">
        <w:rPr>
          <w:lang w:val="fr-FR"/>
        </w:rPr>
        <w:t>accord en ce qui concerne la phase II du PGEH.</w:t>
      </w:r>
      <w:r w:rsidRPr="00AB50FE">
        <w:rPr>
          <w:lang w:val="fr-FR"/>
        </w:rPr>
        <w:t xml:space="preserve"> </w:t>
      </w:r>
      <w:r w:rsidRPr="009308C8">
        <w:rPr>
          <w:lang w:val="fr-FR"/>
        </w:rPr>
        <w:t>Le calendrier des engagements de réduction des HFC et d</w:t>
      </w:r>
      <w:r w:rsidR="00C90571">
        <w:rPr>
          <w:lang w:val="fr-FR"/>
        </w:rPr>
        <w:t>’</w:t>
      </w:r>
      <w:r w:rsidRPr="009308C8">
        <w:rPr>
          <w:lang w:val="fr-FR"/>
        </w:rPr>
        <w:t>élimination des HCFC, et des tranches du KIP et du PGEH est présenté à l</w:t>
      </w:r>
      <w:r w:rsidR="00C90571">
        <w:rPr>
          <w:lang w:val="fr-FR"/>
        </w:rPr>
        <w:t>’</w:t>
      </w:r>
      <w:r w:rsidRPr="009308C8">
        <w:rPr>
          <w:lang w:val="fr-FR"/>
        </w:rPr>
        <w:t>annexe I au présent document et le projet d</w:t>
      </w:r>
      <w:r w:rsidR="00C90571">
        <w:rPr>
          <w:lang w:val="fr-FR"/>
        </w:rPr>
        <w:t>’</w:t>
      </w:r>
      <w:r w:rsidRPr="009308C8">
        <w:rPr>
          <w:lang w:val="fr-FR"/>
        </w:rPr>
        <w:t>accord révisé pour la phase II du PGEH à l</w:t>
      </w:r>
      <w:r w:rsidR="00C90571">
        <w:rPr>
          <w:lang w:val="fr-FR"/>
        </w:rPr>
        <w:t>’</w:t>
      </w:r>
      <w:r w:rsidRPr="009308C8">
        <w:rPr>
          <w:lang w:val="fr-FR"/>
        </w:rPr>
        <w:t>annexe III.</w:t>
      </w:r>
      <w:r w:rsidRPr="00AB50FE">
        <w:rPr>
          <w:lang w:val="fr-FR"/>
        </w:rPr>
        <w:t xml:space="preserve"> </w:t>
      </w:r>
      <w:r w:rsidRPr="009308C8">
        <w:rPr>
          <w:lang w:val="fr-FR"/>
        </w:rPr>
        <w:t>L</w:t>
      </w:r>
      <w:r w:rsidR="00C90571">
        <w:rPr>
          <w:lang w:val="fr-FR"/>
        </w:rPr>
        <w:t>’</w:t>
      </w:r>
      <w:r w:rsidRPr="009308C8">
        <w:rPr>
          <w:lang w:val="fr-FR"/>
        </w:rPr>
        <w:t>accord complet mis à jour sera joint au rapport final de la 95</w:t>
      </w:r>
      <w:r w:rsidRPr="009308C8">
        <w:rPr>
          <w:vertAlign w:val="superscript"/>
          <w:lang w:val="fr-FR"/>
        </w:rPr>
        <w:t>e</w:t>
      </w:r>
      <w:r w:rsidRPr="009308C8">
        <w:rPr>
          <w:lang w:val="fr-FR"/>
        </w:rPr>
        <w:t xml:space="preserve"> réunion et remplace l</w:t>
      </w:r>
      <w:r w:rsidR="00C90571">
        <w:rPr>
          <w:lang w:val="fr-FR"/>
        </w:rPr>
        <w:t>’</w:t>
      </w:r>
      <w:r w:rsidRPr="009308C8">
        <w:rPr>
          <w:lang w:val="fr-FR"/>
        </w:rPr>
        <w:t>accord conclu entre le gouvernement du Togo et le Comité exécutif lors de la 91</w:t>
      </w:r>
      <w:r w:rsidRPr="009308C8">
        <w:rPr>
          <w:vertAlign w:val="superscript"/>
          <w:lang w:val="fr-FR"/>
        </w:rPr>
        <w:t>e</w:t>
      </w:r>
      <w:r w:rsidRPr="009308C8">
        <w:rPr>
          <w:lang w:val="fr-FR"/>
        </w:rPr>
        <w:t xml:space="preserve"> réunion.</w:t>
      </w:r>
    </w:p>
    <w:p w14:paraId="0ED00633" w14:textId="77777777" w:rsidR="009308C8" w:rsidRPr="00AB50FE" w:rsidRDefault="009308C8" w:rsidP="009308C8">
      <w:pPr>
        <w:keepNext/>
        <w:widowControl w:val="0"/>
        <w:suppressAutoHyphens/>
        <w:spacing w:before="240" w:after="240"/>
        <w:outlineLvl w:val="0"/>
        <w:rPr>
          <w:lang w:val="fr-FR"/>
        </w:rPr>
      </w:pPr>
      <w:r w:rsidRPr="009308C8">
        <w:rPr>
          <w:u w:val="single"/>
          <w:lang w:val="fr-FR"/>
        </w:rPr>
        <w:t>Plan de mise en œuvre pour la première tranche de la phase I du plan de mise en œuvre de l</w:t>
      </w:r>
      <w:r w:rsidR="00C90571">
        <w:rPr>
          <w:u w:val="single"/>
          <w:lang w:val="fr-FR"/>
        </w:rPr>
        <w:t>’</w:t>
      </w:r>
      <w:r w:rsidRPr="009308C8">
        <w:rPr>
          <w:u w:val="single"/>
          <w:lang w:val="fr-FR"/>
        </w:rPr>
        <w:t>Amendement de Kigali sur les HFC</w:t>
      </w:r>
      <w:r w:rsidRPr="00AB50FE">
        <w:rPr>
          <w:lang w:val="fr-FR"/>
        </w:rPr>
        <w:t xml:space="preserve"> </w:t>
      </w:r>
    </w:p>
    <w:p w14:paraId="5D8A8866" w14:textId="77777777" w:rsidR="009308C8" w:rsidRPr="00AB50FE" w:rsidRDefault="009308C8" w:rsidP="009308C8">
      <w:pPr>
        <w:numPr>
          <w:ilvl w:val="0"/>
          <w:numId w:val="1"/>
        </w:numPr>
        <w:spacing w:before="240" w:after="240"/>
        <w:outlineLvl w:val="0"/>
        <w:rPr>
          <w:lang w:val="fr-FR"/>
        </w:rPr>
      </w:pPr>
      <w:r w:rsidRPr="009308C8">
        <w:rPr>
          <w:lang w:val="fr-FR"/>
        </w:rPr>
        <w:t>Comme cela a été indiqué ci-dessus, les 50 000 $US destinés au projet de démonstration ont été transférés de la deuxième à la première tranche ; pour tenir compte de ce changement, la fourniture de cinq sets d</w:t>
      </w:r>
      <w:r w:rsidR="00C90571">
        <w:rPr>
          <w:lang w:val="fr-FR"/>
        </w:rPr>
        <w:t>’</w:t>
      </w:r>
      <w:r w:rsidRPr="009308C8">
        <w:rPr>
          <w:lang w:val="fr-FR"/>
        </w:rPr>
        <w:t>outils et d</w:t>
      </w:r>
      <w:r w:rsidR="00C90571">
        <w:rPr>
          <w:lang w:val="fr-FR"/>
        </w:rPr>
        <w:t>’</w:t>
      </w:r>
      <w:r w:rsidRPr="009308C8">
        <w:rPr>
          <w:lang w:val="fr-FR"/>
        </w:rPr>
        <w:t>équipements d</w:t>
      </w:r>
      <w:r w:rsidR="00C90571">
        <w:rPr>
          <w:lang w:val="fr-FR"/>
        </w:rPr>
        <w:t>’</w:t>
      </w:r>
      <w:r w:rsidRPr="009308C8">
        <w:rPr>
          <w:lang w:val="fr-FR"/>
        </w:rPr>
        <w:t>entretien RAC/MAC a été reportée à la deuxième tranche.</w:t>
      </w:r>
    </w:p>
    <w:p w14:paraId="269FA1E6" w14:textId="77777777" w:rsidR="009308C8" w:rsidRPr="00AB50FE" w:rsidRDefault="009308C8" w:rsidP="009308C8">
      <w:pPr>
        <w:rPr>
          <w:u w:val="single"/>
          <w:lang w:val="fr-FR"/>
        </w:rPr>
      </w:pPr>
      <w:r w:rsidRPr="009308C8">
        <w:rPr>
          <w:u w:val="single"/>
          <w:lang w:val="fr-FR"/>
        </w:rPr>
        <w:t>Exemption pour les pays à température ambiante élevée</w:t>
      </w:r>
    </w:p>
    <w:p w14:paraId="5512BD29" w14:textId="77777777" w:rsidR="009308C8" w:rsidRPr="00AB50FE" w:rsidRDefault="009308C8" w:rsidP="009308C8">
      <w:pPr>
        <w:rPr>
          <w:u w:val="single"/>
          <w:lang w:val="fr-FR"/>
        </w:rPr>
      </w:pPr>
    </w:p>
    <w:p w14:paraId="4AEFA81C" w14:textId="77777777" w:rsidR="009308C8" w:rsidRPr="00AB50FE" w:rsidRDefault="009308C8" w:rsidP="009308C8">
      <w:pPr>
        <w:numPr>
          <w:ilvl w:val="0"/>
          <w:numId w:val="1"/>
        </w:numPr>
        <w:spacing w:after="240"/>
        <w:outlineLvl w:val="0"/>
        <w:rPr>
          <w:caps/>
          <w:vanish/>
          <w:lang w:val="fr-FR"/>
        </w:rPr>
      </w:pPr>
      <w:bookmarkStart w:id="7" w:name="_Hlk126916207"/>
      <w:bookmarkStart w:id="8" w:name="_Hlk126916178"/>
      <w:r w:rsidRPr="009308C8">
        <w:rPr>
          <w:lang w:val="fr-FR"/>
        </w:rPr>
        <w:t>Alors que le Togo fait partie de la liste des pays bénéficiant de l</w:t>
      </w:r>
      <w:r w:rsidR="00C90571">
        <w:rPr>
          <w:lang w:val="fr-FR"/>
        </w:rPr>
        <w:t>’</w:t>
      </w:r>
      <w:r w:rsidRPr="009308C8">
        <w:rPr>
          <w:lang w:val="fr-FR"/>
        </w:rPr>
        <w:t>exemption pour température ambiante élevée, le PNUE a confirmé que le pays avait décidé de ne pas profiter de cette exemption.</w:t>
      </w:r>
      <w:r w:rsidRPr="00AB50FE">
        <w:rPr>
          <w:lang w:val="fr-FR"/>
        </w:rPr>
        <w:t xml:space="preserve"> </w:t>
      </w:r>
    </w:p>
    <w:p w14:paraId="67110852" w14:textId="77777777" w:rsidR="009308C8" w:rsidRPr="009308C8" w:rsidRDefault="009308C8" w:rsidP="009308C8">
      <w:pPr>
        <w:keepNext/>
        <w:widowControl w:val="0"/>
        <w:spacing w:after="240"/>
        <w:outlineLvl w:val="0"/>
        <w:rPr>
          <w:bCs/>
        </w:rPr>
      </w:pPr>
      <w:r w:rsidRPr="009308C8">
        <w:rPr>
          <w:bCs/>
          <w:u w:val="single"/>
          <w:lang w:val="fr-FR"/>
        </w:rPr>
        <w:t>Cofinancement</w:t>
      </w:r>
    </w:p>
    <w:bookmarkEnd w:id="7"/>
    <w:p w14:paraId="13791CF1" w14:textId="77777777" w:rsidR="009308C8" w:rsidRPr="00AB50FE" w:rsidRDefault="009308C8" w:rsidP="009308C8">
      <w:pPr>
        <w:numPr>
          <w:ilvl w:val="0"/>
          <w:numId w:val="1"/>
        </w:numPr>
        <w:spacing w:after="240"/>
        <w:outlineLvl w:val="0"/>
        <w:rPr>
          <w:lang w:val="fr-FR"/>
        </w:rPr>
      </w:pPr>
      <w:r w:rsidRPr="009308C8">
        <w:rPr>
          <w:lang w:val="fr-FR"/>
        </w:rPr>
        <w:t>L</w:t>
      </w:r>
      <w:r w:rsidR="00C90571">
        <w:rPr>
          <w:lang w:val="fr-FR"/>
        </w:rPr>
        <w:t>’</w:t>
      </w:r>
      <w:r w:rsidRPr="009308C8">
        <w:rPr>
          <w:lang w:val="fr-FR"/>
        </w:rPr>
        <w:t>UNO collaborera avec les agences d</w:t>
      </w:r>
      <w:r w:rsidR="00C90571">
        <w:rPr>
          <w:lang w:val="fr-FR"/>
        </w:rPr>
        <w:t>’</w:t>
      </w:r>
      <w:r w:rsidRPr="009308C8">
        <w:rPr>
          <w:lang w:val="fr-FR"/>
        </w:rPr>
        <w:t>exécution tout au long de la mise en œuvre du KIP pour explorer des opportunités de financement et des incitations supplémentaires telles que des subventions d</w:t>
      </w:r>
      <w:r w:rsidR="00C90571">
        <w:rPr>
          <w:lang w:val="fr-FR"/>
        </w:rPr>
        <w:t>’</w:t>
      </w:r>
      <w:r w:rsidRPr="009308C8">
        <w:rPr>
          <w:lang w:val="fr-FR"/>
        </w:rPr>
        <w:t>investissement, des partenariats avec des établissements d</w:t>
      </w:r>
      <w:r w:rsidR="00C90571">
        <w:rPr>
          <w:lang w:val="fr-FR"/>
        </w:rPr>
        <w:t>’</w:t>
      </w:r>
      <w:r w:rsidRPr="009308C8">
        <w:rPr>
          <w:lang w:val="fr-FR"/>
        </w:rPr>
        <w:t>enseignement et des opportunités de financement mondiales en relation avec le progrès social et climatique.</w:t>
      </w:r>
      <w:r w:rsidRPr="00AB50FE">
        <w:rPr>
          <w:lang w:val="fr-FR"/>
        </w:rPr>
        <w:t xml:space="preserve"> </w:t>
      </w:r>
      <w:r w:rsidRPr="009308C8">
        <w:rPr>
          <w:lang w:val="fr-FR"/>
        </w:rPr>
        <w:t>Les trois utilisateurs finaux participant au projet de démonstration fourniront l</w:t>
      </w:r>
      <w:r w:rsidR="00C90571">
        <w:rPr>
          <w:lang w:val="fr-FR"/>
        </w:rPr>
        <w:t>’</w:t>
      </w:r>
      <w:r w:rsidRPr="009308C8">
        <w:rPr>
          <w:lang w:val="fr-FR"/>
        </w:rPr>
        <w:t>infrastructure et les travaux de génie civil nécessaires.</w:t>
      </w:r>
      <w:r w:rsidRPr="00AB50FE">
        <w:rPr>
          <w:lang w:val="fr-FR"/>
        </w:rPr>
        <w:t xml:space="preserve"> </w:t>
      </w:r>
    </w:p>
    <w:p w14:paraId="2857F34A" w14:textId="77777777" w:rsidR="009308C8" w:rsidRPr="00AB50FE" w:rsidRDefault="009308C8" w:rsidP="009308C8">
      <w:pPr>
        <w:keepNext/>
        <w:widowControl w:val="0"/>
        <w:spacing w:before="240" w:after="240"/>
        <w:outlineLvl w:val="0"/>
        <w:rPr>
          <w:bCs/>
          <w:u w:val="single"/>
          <w:lang w:val="fr-FR"/>
        </w:rPr>
      </w:pPr>
      <w:bookmarkStart w:id="9" w:name="_Hlk126916238"/>
      <w:r w:rsidRPr="009308C8">
        <w:rPr>
          <w:bCs/>
          <w:u w:val="single"/>
          <w:lang w:val="fr-FR"/>
        </w:rPr>
        <w:t>Plan d</w:t>
      </w:r>
      <w:r w:rsidR="00C90571">
        <w:rPr>
          <w:bCs/>
          <w:u w:val="single"/>
          <w:lang w:val="fr-FR"/>
        </w:rPr>
        <w:t>’</w:t>
      </w:r>
      <w:r w:rsidRPr="009308C8">
        <w:rPr>
          <w:bCs/>
          <w:u w:val="single"/>
          <w:lang w:val="fr-FR"/>
        </w:rPr>
        <w:t>activités de 2024-2026 du Fonds multilatéral</w:t>
      </w:r>
      <w:r w:rsidRPr="00AB50FE">
        <w:rPr>
          <w:bCs/>
          <w:u w:val="single"/>
          <w:lang w:val="fr-FR"/>
        </w:rPr>
        <w:t xml:space="preserve"> </w:t>
      </w:r>
    </w:p>
    <w:bookmarkEnd w:id="9"/>
    <w:p w14:paraId="511D1807" w14:textId="77777777" w:rsidR="009308C8" w:rsidRPr="00AB50FE" w:rsidRDefault="009308C8" w:rsidP="009308C8">
      <w:pPr>
        <w:numPr>
          <w:ilvl w:val="0"/>
          <w:numId w:val="1"/>
        </w:numPr>
        <w:spacing w:after="240"/>
        <w:outlineLvl w:val="0"/>
        <w:rPr>
          <w:lang w:val="fr-FR"/>
        </w:rPr>
      </w:pPr>
      <w:r w:rsidRPr="009308C8">
        <w:rPr>
          <w:lang w:val="fr-FR"/>
        </w:rPr>
        <w:t>Le PNUE et l</w:t>
      </w:r>
      <w:r w:rsidR="00C90571">
        <w:rPr>
          <w:lang w:val="fr-FR"/>
        </w:rPr>
        <w:t>’</w:t>
      </w:r>
      <w:r w:rsidRPr="009308C8">
        <w:rPr>
          <w:lang w:val="fr-FR"/>
        </w:rPr>
        <w:t>ONUDI demandent 360 000 $US, plus coûts d</w:t>
      </w:r>
      <w:r w:rsidR="00C90571">
        <w:rPr>
          <w:lang w:val="fr-FR"/>
        </w:rPr>
        <w:t>’</w:t>
      </w:r>
      <w:r w:rsidRPr="009308C8">
        <w:rPr>
          <w:lang w:val="fr-FR"/>
        </w:rPr>
        <w:t>appui d</w:t>
      </w:r>
      <w:r w:rsidR="00C90571">
        <w:rPr>
          <w:lang w:val="fr-FR"/>
        </w:rPr>
        <w:t>’</w:t>
      </w:r>
      <w:r w:rsidRPr="009308C8">
        <w:rPr>
          <w:lang w:val="fr-FR"/>
        </w:rPr>
        <w:t>agence, pour la mise en œuvre de la phase I du KIP pour le Togo.</w:t>
      </w:r>
      <w:r w:rsidRPr="00AB50FE">
        <w:rPr>
          <w:lang w:val="fr-FR"/>
        </w:rPr>
        <w:t xml:space="preserve"> </w:t>
      </w:r>
      <w:r w:rsidRPr="009308C8">
        <w:rPr>
          <w:lang w:val="fr-FR"/>
        </w:rPr>
        <w:t>La valeur totale demandée pour la période 2024-2026 s</w:t>
      </w:r>
      <w:r w:rsidR="00C90571">
        <w:rPr>
          <w:lang w:val="fr-FR"/>
        </w:rPr>
        <w:t>’</w:t>
      </w:r>
      <w:r w:rsidRPr="009308C8">
        <w:rPr>
          <w:lang w:val="fr-FR"/>
        </w:rPr>
        <w:t>élevant à 211 875 $US, coûts d</w:t>
      </w:r>
      <w:r w:rsidR="00C90571">
        <w:rPr>
          <w:lang w:val="fr-FR"/>
        </w:rPr>
        <w:t>’</w:t>
      </w:r>
      <w:r w:rsidRPr="009308C8">
        <w:rPr>
          <w:lang w:val="fr-FR"/>
        </w:rPr>
        <w:t>appui d</w:t>
      </w:r>
      <w:r w:rsidR="00C90571">
        <w:rPr>
          <w:lang w:val="fr-FR"/>
        </w:rPr>
        <w:t>’</w:t>
      </w:r>
      <w:r w:rsidRPr="009308C8">
        <w:rPr>
          <w:lang w:val="fr-FR"/>
        </w:rPr>
        <w:t>agence compris, est d</w:t>
      </w:r>
      <w:r w:rsidR="00C90571">
        <w:rPr>
          <w:lang w:val="fr-FR"/>
        </w:rPr>
        <w:t>’</w:t>
      </w:r>
      <w:r w:rsidRPr="009308C8">
        <w:rPr>
          <w:lang w:val="fr-FR"/>
        </w:rPr>
        <w:t>un montant supérieur de 42 747 $US au montant du plan d</w:t>
      </w:r>
      <w:r w:rsidR="00C90571">
        <w:rPr>
          <w:lang w:val="fr-FR"/>
        </w:rPr>
        <w:t>’</w:t>
      </w:r>
      <w:r w:rsidRPr="009308C8">
        <w:rPr>
          <w:lang w:val="fr-FR"/>
        </w:rPr>
        <w:t>activités.</w:t>
      </w:r>
    </w:p>
    <w:p w14:paraId="642F9C95" w14:textId="77777777" w:rsidR="009308C8" w:rsidRPr="00AB50FE" w:rsidRDefault="009308C8" w:rsidP="009308C8">
      <w:pPr>
        <w:keepNext/>
        <w:widowControl w:val="0"/>
        <w:spacing w:after="240"/>
        <w:outlineLvl w:val="0"/>
        <w:rPr>
          <w:u w:val="single"/>
          <w:lang w:val="fr-FR"/>
        </w:rPr>
      </w:pPr>
      <w:bookmarkStart w:id="10" w:name="_Hlk126916186"/>
      <w:bookmarkEnd w:id="8"/>
      <w:r w:rsidRPr="009308C8">
        <w:rPr>
          <w:u w:val="single"/>
          <w:lang w:val="fr-FR"/>
        </w:rPr>
        <w:t>Durabilité de l</w:t>
      </w:r>
      <w:r w:rsidR="00C90571">
        <w:rPr>
          <w:u w:val="single"/>
          <w:lang w:val="fr-FR"/>
        </w:rPr>
        <w:t>’</w:t>
      </w:r>
      <w:r w:rsidRPr="009308C8">
        <w:rPr>
          <w:u w:val="single"/>
          <w:lang w:val="fr-FR"/>
        </w:rPr>
        <w:t>élimination des HFC et évaluation des risques</w:t>
      </w:r>
    </w:p>
    <w:bookmarkEnd w:id="10"/>
    <w:p w14:paraId="1196EA61" w14:textId="77777777" w:rsidR="009308C8" w:rsidRPr="00AB50FE" w:rsidRDefault="009308C8" w:rsidP="009308C8">
      <w:pPr>
        <w:numPr>
          <w:ilvl w:val="0"/>
          <w:numId w:val="1"/>
        </w:numPr>
        <w:spacing w:after="240"/>
        <w:outlineLvl w:val="0"/>
        <w:rPr>
          <w:lang w:val="fr-FR"/>
        </w:rPr>
      </w:pPr>
      <w:r w:rsidRPr="009308C8">
        <w:rPr>
          <w:lang w:val="fr-FR"/>
        </w:rPr>
        <w:t>Le PNUE a fourni une évaluation des risques de la phase I du KIP qui a identifié entre autres les risques suivants :</w:t>
      </w:r>
      <w:r>
        <w:rPr>
          <w:lang w:val="fr-FR"/>
        </w:rPr>
        <w:t> </w:t>
      </w:r>
      <w:r w:rsidRPr="009308C8">
        <w:rPr>
          <w:lang w:val="fr-FR"/>
        </w:rPr>
        <w:t>une croissance de la consommation de HFC plus élevée que prévu, impliquant des réductions de la consommation de HFC plus précoces et plus importantes qui sont irréalisables ; le mécanisme de contrôle et d</w:t>
      </w:r>
      <w:r w:rsidR="00C90571">
        <w:rPr>
          <w:lang w:val="fr-FR"/>
        </w:rPr>
        <w:t>’</w:t>
      </w:r>
      <w:r w:rsidRPr="009308C8">
        <w:rPr>
          <w:lang w:val="fr-FR"/>
        </w:rPr>
        <w:t>application des règlementations en matière d</w:t>
      </w:r>
      <w:r w:rsidR="00C90571">
        <w:rPr>
          <w:lang w:val="fr-FR"/>
        </w:rPr>
        <w:t>’</w:t>
      </w:r>
      <w:r w:rsidRPr="009308C8">
        <w:rPr>
          <w:lang w:val="fr-FR"/>
        </w:rPr>
        <w:t>importations n</w:t>
      </w:r>
      <w:r w:rsidR="00C90571">
        <w:rPr>
          <w:lang w:val="fr-FR"/>
        </w:rPr>
        <w:t>’</w:t>
      </w:r>
      <w:r w:rsidRPr="009308C8">
        <w:rPr>
          <w:lang w:val="fr-FR"/>
        </w:rPr>
        <w:t>est pas en mesure de répondre aux défis supplémentaires liés à la réduction progressive des HFC ; la prolifération des technologies à PRP élevé ; le manque de capacité d</w:t>
      </w:r>
      <w:r w:rsidR="00C90571">
        <w:rPr>
          <w:lang w:val="fr-FR"/>
        </w:rPr>
        <w:t>’</w:t>
      </w:r>
      <w:r w:rsidRPr="009308C8">
        <w:rPr>
          <w:lang w:val="fr-FR"/>
        </w:rPr>
        <w:t>entretien moderne pour les équipements à la fois à base de HFC et à faible PRP ; et les limitations de la disponibilité, de l</w:t>
      </w:r>
      <w:r w:rsidR="00C90571">
        <w:rPr>
          <w:lang w:val="fr-FR"/>
        </w:rPr>
        <w:t>’</w:t>
      </w:r>
      <w:r w:rsidRPr="009308C8">
        <w:rPr>
          <w:lang w:val="fr-FR"/>
        </w:rPr>
        <w:t>acceptation et de l</w:t>
      </w:r>
      <w:r w:rsidR="00C90571">
        <w:rPr>
          <w:lang w:val="fr-FR"/>
        </w:rPr>
        <w:t>’</w:t>
      </w:r>
      <w:r w:rsidRPr="009308C8">
        <w:rPr>
          <w:lang w:val="fr-FR"/>
        </w:rPr>
        <w:t>accessibilité des solutions de remplacement à faible PRP et la lente introduction des technologies alternatives sur le marché</w:t>
      </w:r>
      <w:r w:rsidRPr="009308C8">
        <w:rPr>
          <w:bCs/>
          <w:lang w:val="fr-FR"/>
        </w:rPr>
        <w:t>.</w:t>
      </w:r>
      <w:r w:rsidRPr="00AB50FE">
        <w:rPr>
          <w:bCs/>
          <w:lang w:val="fr-FR"/>
        </w:rPr>
        <w:t xml:space="preserve"> </w:t>
      </w:r>
    </w:p>
    <w:p w14:paraId="65AA5471" w14:textId="77777777" w:rsidR="009308C8" w:rsidRPr="00AB50FE" w:rsidRDefault="009308C8" w:rsidP="009308C8">
      <w:pPr>
        <w:numPr>
          <w:ilvl w:val="0"/>
          <w:numId w:val="1"/>
        </w:numPr>
        <w:spacing w:after="240"/>
        <w:outlineLvl w:val="0"/>
        <w:rPr>
          <w:lang w:val="fr-FR"/>
        </w:rPr>
      </w:pPr>
      <w:r w:rsidRPr="009308C8">
        <w:rPr>
          <w:lang w:val="fr-FR"/>
        </w:rPr>
        <w:t>La stratégie du KIP au Togo s</w:t>
      </w:r>
      <w:r w:rsidR="00C90571">
        <w:rPr>
          <w:lang w:val="fr-FR"/>
        </w:rPr>
        <w:t>’</w:t>
      </w:r>
      <w:r w:rsidRPr="009308C8">
        <w:rPr>
          <w:lang w:val="fr-FR"/>
        </w:rPr>
        <w:t>aligne sur les efforts en cours dans le cadre du PGEH.</w:t>
      </w:r>
      <w:r w:rsidRPr="00AB50FE">
        <w:rPr>
          <w:lang w:val="fr-FR"/>
        </w:rPr>
        <w:t xml:space="preserve"> </w:t>
      </w:r>
      <w:r w:rsidRPr="009308C8">
        <w:rPr>
          <w:lang w:val="fr-FR"/>
        </w:rPr>
        <w:t>À titre d</w:t>
      </w:r>
      <w:r w:rsidR="00C90571">
        <w:rPr>
          <w:lang w:val="fr-FR"/>
        </w:rPr>
        <w:t>’</w:t>
      </w:r>
      <w:r w:rsidRPr="009308C8">
        <w:rPr>
          <w:lang w:val="fr-FR"/>
        </w:rPr>
        <w:t>exemple, la base de données des ateliers d</w:t>
      </w:r>
      <w:r w:rsidR="00C90571">
        <w:rPr>
          <w:lang w:val="fr-FR"/>
        </w:rPr>
        <w:t>’</w:t>
      </w:r>
      <w:r w:rsidRPr="009308C8">
        <w:rPr>
          <w:lang w:val="fr-FR"/>
        </w:rPr>
        <w:t>entretien et des techniciens sera établie au cours de la première tranche de la phase I du KIP, ce qui coïncide avec le calendrier prévu pour l</w:t>
      </w:r>
      <w:r w:rsidR="00C90571">
        <w:rPr>
          <w:lang w:val="fr-FR"/>
        </w:rPr>
        <w:t>’</w:t>
      </w:r>
      <w:r w:rsidRPr="009308C8">
        <w:rPr>
          <w:lang w:val="fr-FR"/>
        </w:rPr>
        <w:t xml:space="preserve">introduction du système de </w:t>
      </w:r>
      <w:r w:rsidRPr="009308C8">
        <w:rPr>
          <w:lang w:val="fr-FR"/>
        </w:rPr>
        <w:lastRenderedPageBreak/>
        <w:t>certification (c</w:t>
      </w:r>
      <w:r w:rsidR="00C90571">
        <w:rPr>
          <w:lang w:val="fr-FR"/>
        </w:rPr>
        <w:t>’</w:t>
      </w:r>
      <w:r w:rsidRPr="009308C8">
        <w:rPr>
          <w:lang w:val="fr-FR"/>
        </w:rPr>
        <w:t>est-à-dire au cours des 24 prochains mois) mis en œuvre dans le cadre du PGEH.</w:t>
      </w:r>
      <w:r w:rsidRPr="00AB50FE">
        <w:rPr>
          <w:lang w:val="fr-FR"/>
        </w:rPr>
        <w:t xml:space="preserve"> </w:t>
      </w:r>
      <w:r w:rsidRPr="009308C8">
        <w:rPr>
          <w:lang w:val="fr-FR"/>
        </w:rPr>
        <w:t>Les activités supplémentaires dans le cadre du KIP qui contribueront à atténuer les risques identifiés comprennent, entre autres, une attention particulière portée à la réduction de la demande d</w:t>
      </w:r>
      <w:r w:rsidR="00C90571">
        <w:rPr>
          <w:lang w:val="fr-FR"/>
        </w:rPr>
        <w:t>’</w:t>
      </w:r>
      <w:r w:rsidRPr="009308C8">
        <w:rPr>
          <w:lang w:val="fr-FR"/>
        </w:rPr>
        <w:t>entretien dans le secteur de la réfrigération commerciale ; le renforcement des capacités des agents des douanes et des forces de l</w:t>
      </w:r>
      <w:r w:rsidR="00C90571">
        <w:rPr>
          <w:lang w:val="fr-FR"/>
        </w:rPr>
        <w:t>’</w:t>
      </w:r>
      <w:r w:rsidRPr="009308C8">
        <w:rPr>
          <w:lang w:val="fr-FR"/>
        </w:rPr>
        <w:t>ordre ; le renforcement des capacités des techniciens frigoristes ; le renforcement des capacités pour la gestion des frigorigènes ; et un projet de démonstration visant à améliorer l</w:t>
      </w:r>
      <w:r w:rsidR="00C90571">
        <w:rPr>
          <w:lang w:val="fr-FR"/>
        </w:rPr>
        <w:t>’</w:t>
      </w:r>
      <w:r w:rsidRPr="009308C8">
        <w:rPr>
          <w:lang w:val="fr-FR"/>
        </w:rPr>
        <w:t>acceptation par le marché de la technologie à faible PRP dans la réfrigération commerciale.</w:t>
      </w:r>
      <w:r w:rsidRPr="00AB50FE">
        <w:rPr>
          <w:lang w:val="fr-FR"/>
        </w:rPr>
        <w:t xml:space="preserve"> </w:t>
      </w:r>
      <w:r w:rsidRPr="009308C8">
        <w:rPr>
          <w:lang w:val="fr-FR"/>
        </w:rPr>
        <w:t>L</w:t>
      </w:r>
      <w:r w:rsidR="00C90571">
        <w:rPr>
          <w:lang w:val="fr-FR"/>
        </w:rPr>
        <w:t>’</w:t>
      </w:r>
      <w:r w:rsidRPr="009308C8">
        <w:rPr>
          <w:lang w:val="fr-FR"/>
        </w:rPr>
        <w:t>élaboration de réglementations visant à garantir l</w:t>
      </w:r>
      <w:r w:rsidR="00C90571">
        <w:rPr>
          <w:lang w:val="fr-FR"/>
        </w:rPr>
        <w:t>’</w:t>
      </w:r>
      <w:r w:rsidRPr="009308C8">
        <w:rPr>
          <w:lang w:val="fr-FR"/>
        </w:rPr>
        <w:t>importation en toute sécurité de frigorigènes inflammables permettra d</w:t>
      </w:r>
      <w:r w:rsidR="00C90571">
        <w:rPr>
          <w:lang w:val="fr-FR"/>
        </w:rPr>
        <w:t>’</w:t>
      </w:r>
      <w:r w:rsidRPr="009308C8">
        <w:rPr>
          <w:lang w:val="fr-FR"/>
        </w:rPr>
        <w:t>atténuer le risque d</w:t>
      </w:r>
      <w:r w:rsidR="00C90571">
        <w:rPr>
          <w:lang w:val="fr-FR"/>
        </w:rPr>
        <w:t>’</w:t>
      </w:r>
      <w:r w:rsidRPr="009308C8">
        <w:rPr>
          <w:lang w:val="fr-FR"/>
        </w:rPr>
        <w:t>accidents liés à l</w:t>
      </w:r>
      <w:r w:rsidR="00C90571">
        <w:rPr>
          <w:lang w:val="fr-FR"/>
        </w:rPr>
        <w:t>’</w:t>
      </w:r>
      <w:r w:rsidRPr="009308C8">
        <w:rPr>
          <w:lang w:val="fr-FR"/>
        </w:rPr>
        <w:t>importation et à la distribution de ces frigorigènes.</w:t>
      </w:r>
      <w:r w:rsidRPr="00AB50FE">
        <w:rPr>
          <w:lang w:val="fr-FR"/>
        </w:rPr>
        <w:t xml:space="preserve"> </w:t>
      </w:r>
    </w:p>
    <w:p w14:paraId="52765EA6" w14:textId="77777777" w:rsidR="009308C8" w:rsidRPr="00AB50FE" w:rsidRDefault="009308C8" w:rsidP="009308C8">
      <w:pPr>
        <w:numPr>
          <w:ilvl w:val="0"/>
          <w:numId w:val="1"/>
        </w:numPr>
        <w:spacing w:after="240"/>
        <w:outlineLvl w:val="0"/>
        <w:rPr>
          <w:lang w:val="fr-FR"/>
        </w:rPr>
      </w:pPr>
      <w:r w:rsidRPr="009308C8">
        <w:rPr>
          <w:lang w:val="fr-FR"/>
        </w:rPr>
        <w:t>Le gouvernement du Togo s</w:t>
      </w:r>
      <w:r w:rsidR="00C90571">
        <w:rPr>
          <w:lang w:val="fr-FR"/>
        </w:rPr>
        <w:t>’</w:t>
      </w:r>
      <w:r w:rsidRPr="009308C8">
        <w:rPr>
          <w:lang w:val="fr-FR"/>
        </w:rPr>
        <w:t>engage à garantir que les activités de la phase I du KIP seront maintenues dans la durée grâce à la mise en œuvre continue du système de quotas pour les HFC.</w:t>
      </w:r>
      <w:r w:rsidRPr="00AB50FE">
        <w:rPr>
          <w:lang w:val="fr-FR"/>
        </w:rPr>
        <w:t xml:space="preserve"> </w:t>
      </w:r>
      <w:r w:rsidRPr="009308C8">
        <w:rPr>
          <w:lang w:val="fr-FR"/>
        </w:rPr>
        <w:t>Bien qu</w:t>
      </w:r>
      <w:r w:rsidR="00C90571">
        <w:rPr>
          <w:lang w:val="fr-FR"/>
        </w:rPr>
        <w:t>’</w:t>
      </w:r>
      <w:r w:rsidRPr="009308C8">
        <w:rPr>
          <w:lang w:val="fr-FR"/>
        </w:rPr>
        <w:t>un calendrier pour la mise en œuvre des interdictions d</w:t>
      </w:r>
      <w:r w:rsidR="00C90571">
        <w:rPr>
          <w:lang w:val="fr-FR"/>
        </w:rPr>
        <w:t>’</w:t>
      </w:r>
      <w:r w:rsidRPr="009308C8">
        <w:rPr>
          <w:lang w:val="fr-FR"/>
        </w:rPr>
        <w:t>importation d</w:t>
      </w:r>
      <w:r w:rsidR="00C90571">
        <w:rPr>
          <w:lang w:val="fr-FR"/>
        </w:rPr>
        <w:t>’</w:t>
      </w:r>
      <w:r w:rsidRPr="009308C8">
        <w:rPr>
          <w:lang w:val="fr-FR"/>
        </w:rPr>
        <w:t>équipements de réfrigération domestiques et commerciaux autonomes à base de HFC ne soit pas encore disponible, le gouvernement rendra compte des progrès réalisés dans leur mise en œuvre lors de la soumission de la demande concernant la deuxième tranche.</w:t>
      </w:r>
      <w:r w:rsidRPr="00AB50FE">
        <w:rPr>
          <w:lang w:val="fr-FR"/>
        </w:rPr>
        <w:t xml:space="preserve"> </w:t>
      </w:r>
      <w:r w:rsidRPr="009308C8">
        <w:rPr>
          <w:lang w:val="fr-FR"/>
        </w:rPr>
        <w:t>Le Secrétariat considère que l</w:t>
      </w:r>
      <w:r w:rsidR="00C90571">
        <w:rPr>
          <w:lang w:val="fr-FR"/>
        </w:rPr>
        <w:t>’</w:t>
      </w:r>
      <w:r w:rsidRPr="009308C8">
        <w:rPr>
          <w:lang w:val="fr-FR"/>
        </w:rPr>
        <w:t xml:space="preserve">approche </w:t>
      </w:r>
      <w:r w:rsidR="00B16182">
        <w:rPr>
          <w:lang w:val="fr-FR"/>
        </w:rPr>
        <w:t>graduelle</w:t>
      </w:r>
      <w:r w:rsidRPr="009308C8">
        <w:rPr>
          <w:lang w:val="fr-FR"/>
        </w:rPr>
        <w:t xml:space="preserve"> visant à introduire des mesures destinées à soutenir la réduction progressive des HFC, telles que l</w:t>
      </w:r>
      <w:r w:rsidR="00C90571">
        <w:rPr>
          <w:lang w:val="fr-FR"/>
        </w:rPr>
        <w:t>’</w:t>
      </w:r>
      <w:r w:rsidRPr="009308C8">
        <w:rPr>
          <w:lang w:val="fr-FR"/>
        </w:rPr>
        <w:t>exigence de contrôles d</w:t>
      </w:r>
      <w:r w:rsidR="00C90571">
        <w:rPr>
          <w:lang w:val="fr-FR"/>
        </w:rPr>
        <w:t>’</w:t>
      </w:r>
      <w:r w:rsidRPr="009308C8">
        <w:rPr>
          <w:lang w:val="fr-FR"/>
        </w:rPr>
        <w:t>étanchéité pour les gros équipements à base de HFC, les pratiques de tenue de registres et la prévention de l</w:t>
      </w:r>
      <w:r w:rsidR="00C90571">
        <w:rPr>
          <w:lang w:val="fr-FR"/>
        </w:rPr>
        <w:t>’</w:t>
      </w:r>
      <w:r w:rsidRPr="009308C8">
        <w:rPr>
          <w:lang w:val="fr-FR"/>
        </w:rPr>
        <w:t>évacuation dans l</w:t>
      </w:r>
      <w:r w:rsidR="00C90571">
        <w:rPr>
          <w:lang w:val="fr-FR"/>
        </w:rPr>
        <w:t>’</w:t>
      </w:r>
      <w:r w:rsidRPr="009308C8">
        <w:rPr>
          <w:lang w:val="fr-FR"/>
        </w:rPr>
        <w:t>atmosphère des HFC, ceci par le biais de projets pilotes, constitue une approche réaliste pour introduire la mise en œuvre de ce</w:t>
      </w:r>
      <w:r w:rsidR="00B16182">
        <w:rPr>
          <w:lang w:val="fr-FR"/>
        </w:rPr>
        <w:t xml:space="preserve"> type de</w:t>
      </w:r>
      <w:r w:rsidRPr="009308C8">
        <w:rPr>
          <w:lang w:val="fr-FR"/>
        </w:rPr>
        <w:t xml:space="preserve"> mesures dans le pays.</w:t>
      </w:r>
      <w:r w:rsidRPr="00AB50FE">
        <w:rPr>
          <w:lang w:val="fr-FR"/>
        </w:rPr>
        <w:t xml:space="preserve"> </w:t>
      </w:r>
      <w:r w:rsidRPr="009308C8">
        <w:rPr>
          <w:lang w:val="fr-FR"/>
        </w:rPr>
        <w:t>Ces mesures politiques ainsi qu</w:t>
      </w:r>
      <w:r w:rsidR="00C90571">
        <w:rPr>
          <w:lang w:val="fr-FR"/>
        </w:rPr>
        <w:t>’</w:t>
      </w:r>
      <w:r w:rsidRPr="009308C8">
        <w:rPr>
          <w:lang w:val="fr-FR"/>
        </w:rPr>
        <w:t>un suivi étroit de toutes les activités mises en œuvre en vertu du KIP garantiront la durabilité de ces activités dans le cadre de la phase I.</w:t>
      </w:r>
    </w:p>
    <w:p w14:paraId="2219D9DA" w14:textId="77777777" w:rsidR="009308C8" w:rsidRPr="009308C8" w:rsidRDefault="009308C8" w:rsidP="009308C8">
      <w:pPr>
        <w:keepNext/>
        <w:widowControl w:val="0"/>
        <w:spacing w:before="240" w:after="240"/>
      </w:pPr>
      <w:bookmarkStart w:id="11" w:name="_Hlk126916245"/>
      <w:r w:rsidRPr="009308C8">
        <w:rPr>
          <w:u w:val="single"/>
          <w:lang w:val="fr-FR"/>
        </w:rPr>
        <w:t>Incidence sur le climat</w:t>
      </w:r>
    </w:p>
    <w:p w14:paraId="54C747FA" w14:textId="77777777" w:rsidR="009308C8" w:rsidRPr="00AB50FE" w:rsidRDefault="009308C8" w:rsidP="009308C8">
      <w:pPr>
        <w:numPr>
          <w:ilvl w:val="0"/>
          <w:numId w:val="1"/>
        </w:numPr>
        <w:spacing w:after="240"/>
        <w:outlineLvl w:val="0"/>
        <w:rPr>
          <w:lang w:val="fr-FR"/>
        </w:rPr>
      </w:pPr>
      <w:r w:rsidRPr="009308C8">
        <w:rPr>
          <w:lang w:val="fr-FR"/>
        </w:rPr>
        <w:t>Les activités proposées, notamment les efforts visant à réduire l</w:t>
      </w:r>
      <w:r w:rsidR="00C90571">
        <w:rPr>
          <w:lang w:val="fr-FR"/>
        </w:rPr>
        <w:t>’</w:t>
      </w:r>
      <w:r w:rsidRPr="009308C8">
        <w:rPr>
          <w:lang w:val="fr-FR"/>
        </w:rPr>
        <w:t>utilisation des HFC et à promouvoir des solutions de remplacement à faible PRP, indiquent que la mise en œuvre de la phase I du KIP réduira les émissions de frigorigènes dans l</w:t>
      </w:r>
      <w:r w:rsidR="00C90571">
        <w:rPr>
          <w:lang w:val="fr-FR"/>
        </w:rPr>
        <w:t>’</w:t>
      </w:r>
      <w:r w:rsidRPr="009308C8">
        <w:rPr>
          <w:lang w:val="fr-FR"/>
        </w:rPr>
        <w:t>atmosphère, ce qui aura des effets bénéfiques sur le climat.</w:t>
      </w:r>
      <w:r w:rsidRPr="00AB50FE">
        <w:rPr>
          <w:lang w:val="fr-FR"/>
        </w:rPr>
        <w:t xml:space="preserve"> </w:t>
      </w:r>
      <w:r w:rsidRPr="009308C8">
        <w:rPr>
          <w:lang w:val="fr-FR"/>
        </w:rPr>
        <w:t>Bien que le Secrétariat ne soit pas en mesure de fournir une estimation des émissions évitées grâce à la mise en œuvre du KIP à la présente réunion, le Togo, d</w:t>
      </w:r>
      <w:r w:rsidR="00C90571">
        <w:rPr>
          <w:lang w:val="fr-FR"/>
        </w:rPr>
        <w:t>’</w:t>
      </w:r>
      <w:r w:rsidRPr="009308C8">
        <w:rPr>
          <w:lang w:val="fr-FR"/>
        </w:rPr>
        <w:t>ici à 2029, aura réduit ses émissions annuelles de HFC d</w:t>
      </w:r>
      <w:r w:rsidR="00C90571">
        <w:rPr>
          <w:lang w:val="fr-FR"/>
        </w:rPr>
        <w:t>’</w:t>
      </w:r>
      <w:r w:rsidRPr="009308C8">
        <w:rPr>
          <w:lang w:val="fr-FR"/>
        </w:rPr>
        <w:t>environ 112 490 tonnes d</w:t>
      </w:r>
      <w:r w:rsidR="00C90571">
        <w:rPr>
          <w:lang w:val="fr-FR"/>
        </w:rPr>
        <w:t>’</w:t>
      </w:r>
      <w:r w:rsidRPr="009308C8">
        <w:rPr>
          <w:lang w:val="fr-FR"/>
        </w:rPr>
        <w:t>éq.CO</w:t>
      </w:r>
      <w:r w:rsidRPr="009308C8">
        <w:rPr>
          <w:vertAlign w:val="subscript"/>
          <w:lang w:val="fr-FR"/>
        </w:rPr>
        <w:t>2</w:t>
      </w:r>
      <w:r w:rsidRPr="009308C8">
        <w:rPr>
          <w:lang w:val="fr-FR"/>
        </w:rPr>
        <w:t>, calculées en tant que différence entre la valeur de référence établie aux fins de conformité pour les HFC et l</w:t>
      </w:r>
      <w:r w:rsidR="00C90571">
        <w:rPr>
          <w:lang w:val="fr-FR"/>
        </w:rPr>
        <w:t>’</w:t>
      </w:r>
      <w:r w:rsidRPr="009308C8">
        <w:rPr>
          <w:lang w:val="fr-FR"/>
        </w:rPr>
        <w:t>objectif de 2029, en supposant que tous les HFC consommés seront finalement tous émis.</w:t>
      </w:r>
    </w:p>
    <w:p w14:paraId="7C211C1B" w14:textId="77777777" w:rsidR="009308C8" w:rsidRPr="009308C8" w:rsidRDefault="009308C8" w:rsidP="009308C8">
      <w:pPr>
        <w:keepNext/>
        <w:widowControl w:val="0"/>
        <w:spacing w:after="240"/>
        <w:outlineLvl w:val="0"/>
        <w:rPr>
          <w:bCs/>
          <w:u w:val="single"/>
        </w:rPr>
      </w:pPr>
      <w:r w:rsidRPr="009308C8">
        <w:rPr>
          <w:bCs/>
          <w:u w:val="single"/>
          <w:lang w:val="fr-FR"/>
        </w:rPr>
        <w:t>Projet d</w:t>
      </w:r>
      <w:r w:rsidR="00C90571">
        <w:rPr>
          <w:bCs/>
          <w:u w:val="single"/>
          <w:lang w:val="fr-FR"/>
        </w:rPr>
        <w:t>’</w:t>
      </w:r>
      <w:r w:rsidRPr="009308C8">
        <w:rPr>
          <w:bCs/>
          <w:u w:val="single"/>
          <w:lang w:val="fr-FR"/>
        </w:rPr>
        <w:t>accord</w:t>
      </w:r>
      <w:r w:rsidRPr="009308C8">
        <w:rPr>
          <w:bCs/>
          <w:u w:val="single"/>
        </w:rPr>
        <w:t xml:space="preserve"> </w:t>
      </w:r>
    </w:p>
    <w:p w14:paraId="1D40334B" w14:textId="77777777" w:rsidR="009308C8" w:rsidRPr="00AB50FE" w:rsidRDefault="009308C8" w:rsidP="009308C8">
      <w:pPr>
        <w:numPr>
          <w:ilvl w:val="0"/>
          <w:numId w:val="1"/>
        </w:numPr>
        <w:spacing w:after="240"/>
        <w:outlineLvl w:val="0"/>
        <w:rPr>
          <w:lang w:val="fr-FR"/>
        </w:rPr>
      </w:pPr>
      <w:bookmarkStart w:id="12" w:name="_Hlk126916251"/>
      <w:bookmarkEnd w:id="11"/>
      <w:r w:rsidRPr="009308C8">
        <w:rPr>
          <w:lang w:val="fr-FR"/>
        </w:rPr>
        <w:t>Un projet d</w:t>
      </w:r>
      <w:r w:rsidR="00C90571">
        <w:rPr>
          <w:lang w:val="fr-FR"/>
        </w:rPr>
        <w:t>’</w:t>
      </w:r>
      <w:r w:rsidRPr="009308C8">
        <w:rPr>
          <w:lang w:val="fr-FR"/>
        </w:rPr>
        <w:t>accord entre le gouvernement du Togo et le Comité exécutif pour la phase I du KIP n</w:t>
      </w:r>
      <w:r w:rsidR="00C90571">
        <w:rPr>
          <w:lang w:val="fr-FR"/>
        </w:rPr>
        <w:t>’</w:t>
      </w:r>
      <w:r w:rsidRPr="009308C8">
        <w:rPr>
          <w:lang w:val="fr-FR"/>
        </w:rPr>
        <w:t>a pas été préparé, le Comité Exécutif n</w:t>
      </w:r>
      <w:r w:rsidR="00C90571">
        <w:rPr>
          <w:lang w:val="fr-FR"/>
        </w:rPr>
        <w:t>’</w:t>
      </w:r>
      <w:r w:rsidRPr="009308C8">
        <w:rPr>
          <w:lang w:val="fr-FR"/>
        </w:rPr>
        <w:t>ayant pas terminé l</w:t>
      </w:r>
      <w:r w:rsidR="00C90571">
        <w:rPr>
          <w:lang w:val="fr-FR"/>
        </w:rPr>
        <w:t>’</w:t>
      </w:r>
      <w:r w:rsidRPr="009308C8">
        <w:rPr>
          <w:lang w:val="fr-FR"/>
        </w:rPr>
        <w:t>examen du modèle d</w:t>
      </w:r>
      <w:r w:rsidR="00C90571">
        <w:rPr>
          <w:lang w:val="fr-FR"/>
        </w:rPr>
        <w:t>’</w:t>
      </w:r>
      <w:r w:rsidRPr="009308C8">
        <w:rPr>
          <w:lang w:val="fr-FR"/>
        </w:rPr>
        <w:t>accord.</w:t>
      </w:r>
    </w:p>
    <w:p w14:paraId="42FC84E9" w14:textId="77777777" w:rsidR="009308C8" w:rsidRPr="00AB50FE" w:rsidRDefault="009308C8" w:rsidP="009308C8">
      <w:pPr>
        <w:numPr>
          <w:ilvl w:val="0"/>
          <w:numId w:val="1"/>
        </w:numPr>
        <w:spacing w:after="240"/>
        <w:outlineLvl w:val="0"/>
        <w:rPr>
          <w:lang w:val="fr-FR"/>
        </w:rPr>
      </w:pPr>
      <w:r w:rsidRPr="009308C8">
        <w:rPr>
          <w:lang w:val="fr-FR"/>
        </w:rPr>
        <w:t>Si le Comité exécutif le souhaite, les fonds destinés à la phase I du KIP pour le Togo pourraient être approuvés en principe, et les fonds pour la première tranche pourraient être aussi approuvés, étant entendu que l</w:t>
      </w:r>
      <w:r w:rsidR="00C90571">
        <w:rPr>
          <w:lang w:val="fr-FR"/>
        </w:rPr>
        <w:t>’</w:t>
      </w:r>
      <w:r w:rsidRPr="009308C8">
        <w:rPr>
          <w:lang w:val="fr-FR"/>
        </w:rPr>
        <w:t>accord sera préparé et présenté lors d</w:t>
      </w:r>
      <w:r w:rsidR="00C90571">
        <w:rPr>
          <w:lang w:val="fr-FR"/>
        </w:rPr>
        <w:t>’</w:t>
      </w:r>
      <w:r w:rsidRPr="009308C8">
        <w:rPr>
          <w:lang w:val="fr-FR"/>
        </w:rPr>
        <w:t>une prochaine réunion, avant la soumission de la deuxième tranche, et une fois le modèle d</w:t>
      </w:r>
      <w:r w:rsidR="00C90571">
        <w:rPr>
          <w:lang w:val="fr-FR"/>
        </w:rPr>
        <w:t>’</w:t>
      </w:r>
      <w:r w:rsidRPr="009308C8">
        <w:rPr>
          <w:lang w:val="fr-FR"/>
        </w:rPr>
        <w:t>accord approuvé.</w:t>
      </w:r>
    </w:p>
    <w:p w14:paraId="6C83AF1D" w14:textId="77777777" w:rsidR="009308C8" w:rsidRPr="009308C8" w:rsidRDefault="009308C8" w:rsidP="009308C8">
      <w:pPr>
        <w:keepNext/>
        <w:widowControl w:val="0"/>
        <w:autoSpaceDE w:val="0"/>
        <w:autoSpaceDN w:val="0"/>
        <w:adjustRightInd w:val="0"/>
        <w:spacing w:before="360" w:after="240"/>
        <w:outlineLvl w:val="0"/>
        <w:rPr>
          <w:b/>
        </w:rPr>
      </w:pPr>
      <w:r w:rsidRPr="009308C8">
        <w:rPr>
          <w:b/>
          <w:lang w:val="fr-FR"/>
        </w:rPr>
        <w:t>VI.</w:t>
      </w:r>
      <w:r w:rsidRPr="009308C8">
        <w:rPr>
          <w:b/>
        </w:rPr>
        <w:tab/>
      </w:r>
      <w:bookmarkEnd w:id="12"/>
      <w:r w:rsidRPr="009308C8">
        <w:rPr>
          <w:b/>
          <w:lang w:val="fr-FR"/>
        </w:rPr>
        <w:t>Recommandation</w:t>
      </w:r>
    </w:p>
    <w:p w14:paraId="12E1EEE3" w14:textId="77777777" w:rsidR="009308C8" w:rsidRPr="00AB50FE" w:rsidRDefault="009308C8" w:rsidP="009308C8">
      <w:pPr>
        <w:numPr>
          <w:ilvl w:val="0"/>
          <w:numId w:val="1"/>
        </w:numPr>
        <w:shd w:val="clear" w:color="auto" w:fill="FFFFFF" w:themeFill="background1"/>
        <w:spacing w:after="240"/>
        <w:outlineLvl w:val="0"/>
        <w:rPr>
          <w:lang w:val="fr-FR"/>
        </w:rPr>
      </w:pPr>
      <w:r w:rsidRPr="009308C8">
        <w:rPr>
          <w:lang w:val="fr-FR"/>
        </w:rPr>
        <w:t>Le Comité exécutif pourrait envisager :</w:t>
      </w:r>
    </w:p>
    <w:p w14:paraId="00963DFB" w14:textId="77777777" w:rsidR="009308C8" w:rsidRPr="00AB50FE" w:rsidRDefault="009308C8" w:rsidP="009308C8">
      <w:pPr>
        <w:numPr>
          <w:ilvl w:val="1"/>
          <w:numId w:val="1"/>
        </w:numPr>
        <w:shd w:val="clear" w:color="auto" w:fill="FFFFFF" w:themeFill="background1"/>
        <w:spacing w:after="240"/>
        <w:outlineLvl w:val="1"/>
        <w:rPr>
          <w:lang w:val="fr-FR"/>
        </w:rPr>
      </w:pPr>
      <w:r w:rsidRPr="009308C8">
        <w:rPr>
          <w:lang w:val="fr-FR"/>
        </w:rPr>
        <w:t>D</w:t>
      </w:r>
      <w:r w:rsidR="00C90571">
        <w:rPr>
          <w:lang w:val="fr-FR"/>
        </w:rPr>
        <w:t>’</w:t>
      </w:r>
      <w:r w:rsidRPr="009308C8">
        <w:rPr>
          <w:lang w:val="fr-FR"/>
        </w:rPr>
        <w:t>approuver, en principe, la phase I du plan de mise en œuvre de l</w:t>
      </w:r>
      <w:r w:rsidR="00C90571">
        <w:rPr>
          <w:lang w:val="fr-FR"/>
        </w:rPr>
        <w:t>’</w:t>
      </w:r>
      <w:r w:rsidRPr="009308C8">
        <w:rPr>
          <w:lang w:val="fr-FR"/>
        </w:rPr>
        <w:t>Amendement de Kigali sur les HFC (KIP) pour le Togo pour la période 2024-2029 afin de réduire la consommation de HFC de 10 pour cent par rapport à la valeur de référence du pays d</w:t>
      </w:r>
      <w:r w:rsidR="00C90571">
        <w:rPr>
          <w:lang w:val="fr-FR"/>
        </w:rPr>
        <w:t>’</w:t>
      </w:r>
      <w:r w:rsidRPr="009308C8">
        <w:rPr>
          <w:lang w:val="fr-FR"/>
        </w:rPr>
        <w:t>ici 2029, pour un montant de 406 800 $US, dont 220 000 $US plus 28 600 $US de coûts d</w:t>
      </w:r>
      <w:r w:rsidR="00C90571">
        <w:rPr>
          <w:lang w:val="fr-FR"/>
        </w:rPr>
        <w:t>’</w:t>
      </w:r>
      <w:r w:rsidRPr="009308C8">
        <w:rPr>
          <w:lang w:val="fr-FR"/>
        </w:rPr>
        <w:t>appui d</w:t>
      </w:r>
      <w:r w:rsidR="00C90571">
        <w:rPr>
          <w:lang w:val="fr-FR"/>
        </w:rPr>
        <w:t>’</w:t>
      </w:r>
      <w:r w:rsidRPr="009308C8">
        <w:rPr>
          <w:lang w:val="fr-FR"/>
        </w:rPr>
        <w:t xml:space="preserve">agence </w:t>
      </w:r>
      <w:r w:rsidRPr="009308C8">
        <w:rPr>
          <w:lang w:val="fr-FR"/>
        </w:rPr>
        <w:lastRenderedPageBreak/>
        <w:t>pour le PNUE, et 140 000 $US plus 18 200 $US de coûts d</w:t>
      </w:r>
      <w:r w:rsidR="00C90571">
        <w:rPr>
          <w:lang w:val="fr-FR"/>
        </w:rPr>
        <w:t>’</w:t>
      </w:r>
      <w:r w:rsidRPr="009308C8">
        <w:rPr>
          <w:lang w:val="fr-FR"/>
        </w:rPr>
        <w:t>appui d</w:t>
      </w:r>
      <w:r w:rsidR="00C90571">
        <w:rPr>
          <w:lang w:val="fr-FR"/>
        </w:rPr>
        <w:t>’</w:t>
      </w:r>
      <w:r w:rsidRPr="009308C8">
        <w:rPr>
          <w:lang w:val="fr-FR"/>
        </w:rPr>
        <w:t>agence pour l</w:t>
      </w:r>
      <w:r w:rsidR="00C90571">
        <w:rPr>
          <w:lang w:val="fr-FR"/>
        </w:rPr>
        <w:t>’</w:t>
      </w:r>
      <w:r w:rsidRPr="009308C8">
        <w:rPr>
          <w:lang w:val="fr-FR"/>
        </w:rPr>
        <w:t>ONUDI, comme indiqué dans le calendrier figurant à l</w:t>
      </w:r>
      <w:r w:rsidR="00C90571">
        <w:rPr>
          <w:lang w:val="fr-FR"/>
        </w:rPr>
        <w:t>’</w:t>
      </w:r>
      <w:r w:rsidRPr="009308C8">
        <w:rPr>
          <w:lang w:val="fr-FR"/>
        </w:rPr>
        <w:t>annexe I au présent document ;</w:t>
      </w:r>
      <w:r w:rsidRPr="00AB50FE">
        <w:rPr>
          <w:lang w:val="fr-FR"/>
        </w:rPr>
        <w:t xml:space="preserve"> </w:t>
      </w:r>
    </w:p>
    <w:p w14:paraId="1ED46C8D" w14:textId="77777777" w:rsidR="009308C8" w:rsidRPr="009308C8" w:rsidRDefault="009308C8" w:rsidP="009308C8">
      <w:pPr>
        <w:widowControl w:val="0"/>
        <w:numPr>
          <w:ilvl w:val="1"/>
          <w:numId w:val="1"/>
        </w:numPr>
        <w:spacing w:after="240"/>
        <w:outlineLvl w:val="1"/>
      </w:pPr>
      <w:r w:rsidRPr="009308C8">
        <w:rPr>
          <w:lang w:val="fr-FR"/>
        </w:rPr>
        <w:t>De prendre note :</w:t>
      </w:r>
      <w:r>
        <w:rPr>
          <w:lang w:val="fr-FR"/>
        </w:rPr>
        <w:t> </w:t>
      </w:r>
    </w:p>
    <w:p w14:paraId="565510B3" w14:textId="77777777" w:rsidR="009308C8" w:rsidRPr="00AB50FE" w:rsidRDefault="009308C8" w:rsidP="009308C8">
      <w:pPr>
        <w:widowControl w:val="0"/>
        <w:numPr>
          <w:ilvl w:val="2"/>
          <w:numId w:val="1"/>
        </w:numPr>
        <w:spacing w:after="240"/>
        <w:outlineLvl w:val="2"/>
        <w:rPr>
          <w:lang w:val="fr-FR"/>
        </w:rPr>
      </w:pPr>
      <w:r w:rsidRPr="009308C8">
        <w:rPr>
          <w:lang w:val="fr-FR"/>
        </w:rPr>
        <w:t>Qu</w:t>
      </w:r>
      <w:r w:rsidR="00C90571">
        <w:rPr>
          <w:lang w:val="fr-FR"/>
        </w:rPr>
        <w:t>’</w:t>
      </w:r>
      <w:r w:rsidRPr="009308C8">
        <w:rPr>
          <w:lang w:val="fr-FR"/>
        </w:rPr>
        <w:t>à l</w:t>
      </w:r>
      <w:r w:rsidR="00C90571">
        <w:rPr>
          <w:lang w:val="fr-FR"/>
        </w:rPr>
        <w:t>’</w:t>
      </w:r>
      <w:r w:rsidRPr="009308C8">
        <w:rPr>
          <w:lang w:val="fr-FR"/>
        </w:rPr>
        <w:t>issue du projet de démonstration de la technologie destinée aux utilisateurs finaux inclus dans la phase I du KIP, l</w:t>
      </w:r>
      <w:r w:rsidR="00C90571">
        <w:rPr>
          <w:lang w:val="fr-FR"/>
        </w:rPr>
        <w:t>’</w:t>
      </w:r>
      <w:r w:rsidRPr="009308C8">
        <w:rPr>
          <w:lang w:val="fr-FR"/>
        </w:rPr>
        <w:t>ONUDI soumettra un rapport final sur la mise en œuvre de ce projet, y compris l</w:t>
      </w:r>
      <w:r w:rsidR="00C90571">
        <w:rPr>
          <w:lang w:val="fr-FR"/>
        </w:rPr>
        <w:t>’</w:t>
      </w:r>
      <w:r w:rsidRPr="009308C8">
        <w:rPr>
          <w:lang w:val="fr-FR"/>
        </w:rPr>
        <w:t>élimination progressive des HFC et les gains d</w:t>
      </w:r>
      <w:r w:rsidR="00C90571">
        <w:rPr>
          <w:lang w:val="fr-FR"/>
        </w:rPr>
        <w:t>’</w:t>
      </w:r>
      <w:r w:rsidRPr="009308C8">
        <w:rPr>
          <w:lang w:val="fr-FR"/>
        </w:rPr>
        <w:t>efficacité énergétique obtenus, conformément à la décision 92/36(g)</w:t>
      </w:r>
      <w:r w:rsidR="00B16182">
        <w:rPr>
          <w:lang w:val="fr-FR"/>
        </w:rPr>
        <w:t> ;</w:t>
      </w:r>
    </w:p>
    <w:p w14:paraId="186E8034" w14:textId="2E13B045" w:rsidR="009308C8" w:rsidRPr="00DA0046" w:rsidRDefault="009308C8" w:rsidP="00DA0046">
      <w:pPr>
        <w:widowControl w:val="0"/>
        <w:numPr>
          <w:ilvl w:val="2"/>
          <w:numId w:val="1"/>
        </w:numPr>
        <w:spacing w:after="240"/>
        <w:outlineLvl w:val="2"/>
        <w:rPr>
          <w:lang w:val="fr-FR"/>
        </w:rPr>
      </w:pPr>
      <w:r w:rsidRPr="009308C8">
        <w:rPr>
          <w:lang w:val="fr-FR"/>
        </w:rPr>
        <w:t>Que le Secrétariat du Fonds a mis à jour l</w:t>
      </w:r>
      <w:r w:rsidR="00C90571">
        <w:rPr>
          <w:lang w:val="fr-FR"/>
        </w:rPr>
        <w:t>’</w:t>
      </w:r>
      <w:r w:rsidRPr="009308C8">
        <w:rPr>
          <w:lang w:val="fr-FR"/>
        </w:rPr>
        <w:t>accord conclu entre le gouvernement du Togo et le Comité exécutif pour la phase II du plan de gestion de l</w:t>
      </w:r>
      <w:r w:rsidR="00C90571">
        <w:rPr>
          <w:lang w:val="fr-FR"/>
        </w:rPr>
        <w:t>’</w:t>
      </w:r>
      <w:r w:rsidRPr="009308C8">
        <w:rPr>
          <w:lang w:val="fr-FR"/>
        </w:rPr>
        <w:t>élimination des</w:t>
      </w:r>
      <w:r w:rsidR="00DA0046">
        <w:rPr>
          <w:lang w:val="fr-FR"/>
        </w:rPr>
        <w:t> </w:t>
      </w:r>
      <w:r w:rsidRPr="009308C8">
        <w:rPr>
          <w:lang w:val="fr-FR"/>
        </w:rPr>
        <w:t>HCFC, figurant à l</w:t>
      </w:r>
      <w:r w:rsidR="00C90571">
        <w:rPr>
          <w:lang w:val="fr-FR"/>
        </w:rPr>
        <w:t>’</w:t>
      </w:r>
      <w:r w:rsidRPr="009308C8">
        <w:rPr>
          <w:lang w:val="fr-FR"/>
        </w:rPr>
        <w:t>annexe III du présent document, en particulier :</w:t>
      </w:r>
      <w:r w:rsidR="00CF5338">
        <w:rPr>
          <w:lang w:val="fr-FR"/>
        </w:rPr>
        <w:t> </w:t>
      </w:r>
      <w:r w:rsidRPr="009308C8">
        <w:rPr>
          <w:lang w:val="fr-FR"/>
        </w:rPr>
        <w:t>l</w:t>
      </w:r>
      <w:r w:rsidR="00C90571">
        <w:rPr>
          <w:lang w:val="fr-FR"/>
        </w:rPr>
        <w:t>’</w:t>
      </w:r>
      <w:r w:rsidRPr="009308C8">
        <w:rPr>
          <w:lang w:val="fr-FR"/>
        </w:rPr>
        <w:t>Appendice</w:t>
      </w:r>
      <w:r w:rsidR="00DA0046">
        <w:rPr>
          <w:lang w:val="fr-FR"/>
        </w:rPr>
        <w:t xml:space="preserve"> </w:t>
      </w:r>
      <w:r w:rsidRPr="00DA0046">
        <w:rPr>
          <w:lang w:val="fr-FR"/>
        </w:rPr>
        <w:t>2</w:t>
      </w:r>
      <w:r w:rsidR="00CF5338" w:rsidRPr="00DA0046">
        <w:rPr>
          <w:lang w:val="fr-FR"/>
        </w:rPr>
        <w:t>-</w:t>
      </w:r>
      <w:r w:rsidRPr="00DA0046">
        <w:rPr>
          <w:lang w:val="fr-FR"/>
        </w:rPr>
        <w:t>A sur la base de la combinaison des deuxième et troisième tranches de l</w:t>
      </w:r>
      <w:r w:rsidR="00C90571" w:rsidRPr="00DA0046">
        <w:rPr>
          <w:lang w:val="fr-FR"/>
        </w:rPr>
        <w:t>’</w:t>
      </w:r>
      <w:r w:rsidRPr="00DA0046">
        <w:rPr>
          <w:lang w:val="fr-FR"/>
        </w:rPr>
        <w:t>accord approuvé à la 91</w:t>
      </w:r>
      <w:r w:rsidRPr="00DA0046">
        <w:rPr>
          <w:vertAlign w:val="superscript"/>
          <w:lang w:val="fr-FR"/>
        </w:rPr>
        <w:t>e</w:t>
      </w:r>
      <w:r w:rsidRPr="00DA0046">
        <w:rPr>
          <w:lang w:val="fr-FR"/>
        </w:rPr>
        <w:t> réunion devenues une seule tranche à soumettre en 2027, et le paragraphe 17 ajouté pour indiquer que l</w:t>
      </w:r>
      <w:r w:rsidR="00C90571" w:rsidRPr="00DA0046">
        <w:rPr>
          <w:lang w:val="fr-FR"/>
        </w:rPr>
        <w:t>’</w:t>
      </w:r>
      <w:r w:rsidR="00B16182" w:rsidRPr="00DA0046">
        <w:rPr>
          <w:lang w:val="fr-FR"/>
        </w:rPr>
        <w:t>a</w:t>
      </w:r>
      <w:r w:rsidRPr="00DA0046">
        <w:rPr>
          <w:lang w:val="fr-FR"/>
        </w:rPr>
        <w:t>ccord mis à jour remplace celui conclu à la 91</w:t>
      </w:r>
      <w:r w:rsidRPr="00DA0046">
        <w:rPr>
          <w:vertAlign w:val="superscript"/>
          <w:lang w:val="fr-FR"/>
        </w:rPr>
        <w:t>e</w:t>
      </w:r>
      <w:r w:rsidRPr="00DA0046">
        <w:rPr>
          <w:lang w:val="fr-FR"/>
        </w:rPr>
        <w:t xml:space="preserve"> réunion par la décision 91/48 ; </w:t>
      </w:r>
    </w:p>
    <w:p w14:paraId="62390C87" w14:textId="77777777" w:rsidR="009308C8" w:rsidRPr="00AB50FE" w:rsidRDefault="009308C8" w:rsidP="009308C8">
      <w:pPr>
        <w:numPr>
          <w:ilvl w:val="1"/>
          <w:numId w:val="1"/>
        </w:numPr>
        <w:spacing w:after="240"/>
        <w:outlineLvl w:val="1"/>
        <w:rPr>
          <w:lang w:val="fr-FR"/>
        </w:rPr>
      </w:pPr>
      <w:r w:rsidRPr="009308C8">
        <w:rPr>
          <w:lang w:val="fr-FR"/>
        </w:rPr>
        <w:t>D</w:t>
      </w:r>
      <w:r w:rsidR="00C90571">
        <w:rPr>
          <w:lang w:val="fr-FR"/>
        </w:rPr>
        <w:t>’</w:t>
      </w:r>
      <w:r w:rsidRPr="009308C8">
        <w:rPr>
          <w:lang w:val="fr-FR"/>
        </w:rPr>
        <w:t>approuver la première tranche de la phase I du KIP pour le Togo et le plan de mise en œuvre de la tranche correspondant, pour un montant de 211 875 $US, soit 117 500 $US plus des coûts d</w:t>
      </w:r>
      <w:r w:rsidR="00C90571">
        <w:rPr>
          <w:lang w:val="fr-FR"/>
        </w:rPr>
        <w:t>’</w:t>
      </w:r>
      <w:r w:rsidRPr="009308C8">
        <w:rPr>
          <w:lang w:val="fr-FR"/>
        </w:rPr>
        <w:t>appui d</w:t>
      </w:r>
      <w:r w:rsidR="00C90571">
        <w:rPr>
          <w:lang w:val="fr-FR"/>
        </w:rPr>
        <w:t>’</w:t>
      </w:r>
      <w:r w:rsidRPr="009308C8">
        <w:rPr>
          <w:lang w:val="fr-FR"/>
        </w:rPr>
        <w:t>agence de 15 275 $US pour le PNUE, et 70 000 $US plus des coûts d</w:t>
      </w:r>
      <w:r w:rsidR="00C90571">
        <w:rPr>
          <w:lang w:val="fr-FR"/>
        </w:rPr>
        <w:t>’</w:t>
      </w:r>
      <w:r w:rsidRPr="009308C8">
        <w:rPr>
          <w:lang w:val="fr-FR"/>
        </w:rPr>
        <w:t>appui d</w:t>
      </w:r>
      <w:r w:rsidR="00C90571">
        <w:rPr>
          <w:lang w:val="fr-FR"/>
        </w:rPr>
        <w:t>’</w:t>
      </w:r>
      <w:r w:rsidRPr="009308C8">
        <w:rPr>
          <w:lang w:val="fr-FR"/>
        </w:rPr>
        <w:t>agence de 9 100 $US pour l</w:t>
      </w:r>
      <w:r w:rsidR="00C90571">
        <w:rPr>
          <w:lang w:val="fr-FR"/>
        </w:rPr>
        <w:t>’</w:t>
      </w:r>
      <w:r w:rsidRPr="009308C8">
        <w:rPr>
          <w:lang w:val="fr-FR"/>
        </w:rPr>
        <w:t>ONUDI ;</w:t>
      </w:r>
    </w:p>
    <w:p w14:paraId="41A27561" w14:textId="77777777" w:rsidR="009308C8" w:rsidRPr="00AB50FE" w:rsidRDefault="009308C8" w:rsidP="009308C8">
      <w:pPr>
        <w:numPr>
          <w:ilvl w:val="1"/>
          <w:numId w:val="1"/>
        </w:numPr>
        <w:spacing w:after="240"/>
        <w:outlineLvl w:val="1"/>
        <w:rPr>
          <w:lang w:val="fr-FR"/>
        </w:rPr>
      </w:pPr>
      <w:r w:rsidRPr="009308C8">
        <w:rPr>
          <w:lang w:val="fr-FR"/>
        </w:rPr>
        <w:t>De demander au gouvernement du Togo, au PNUE, à l</w:t>
      </w:r>
      <w:r w:rsidR="00C90571">
        <w:rPr>
          <w:lang w:val="fr-FR"/>
        </w:rPr>
        <w:t>’</w:t>
      </w:r>
      <w:r w:rsidRPr="009308C8">
        <w:rPr>
          <w:lang w:val="fr-FR"/>
        </w:rPr>
        <w:t>ONUDI et au Secrétariat de finaliser le projet d</w:t>
      </w:r>
      <w:r w:rsidR="00C90571">
        <w:rPr>
          <w:lang w:val="fr-FR"/>
        </w:rPr>
        <w:t>’</w:t>
      </w:r>
      <w:r w:rsidRPr="009308C8">
        <w:rPr>
          <w:lang w:val="fr-FR"/>
        </w:rPr>
        <w:t>accord entre le gouvernement du Togo et le Comité exécutif en vue de la réduction de la consommation de HFC, y compris les informations contenues dans l</w:t>
      </w:r>
      <w:r w:rsidR="00C90571">
        <w:rPr>
          <w:lang w:val="fr-FR"/>
        </w:rPr>
        <w:t>’</w:t>
      </w:r>
      <w:r w:rsidRPr="009308C8">
        <w:rPr>
          <w:lang w:val="fr-FR"/>
        </w:rPr>
        <w:t>annexe mentionnée à l</w:t>
      </w:r>
      <w:r w:rsidR="00C90571">
        <w:rPr>
          <w:lang w:val="fr-FR"/>
        </w:rPr>
        <w:t>’</w:t>
      </w:r>
      <w:r w:rsidRPr="009308C8">
        <w:rPr>
          <w:lang w:val="fr-FR"/>
        </w:rPr>
        <w:t>alinéa (a) ci-dessus, et de le présenter à une prochaine réunion une fois que le Comité exécutif aura approuvé le modèle d</w:t>
      </w:r>
      <w:r w:rsidR="00C90571">
        <w:rPr>
          <w:lang w:val="fr-FR"/>
        </w:rPr>
        <w:t>’</w:t>
      </w:r>
      <w:r w:rsidRPr="009308C8">
        <w:rPr>
          <w:lang w:val="fr-FR"/>
        </w:rPr>
        <w:t>accord pour le KIP.</w:t>
      </w:r>
    </w:p>
    <w:p w14:paraId="107DD804" w14:textId="77777777" w:rsidR="009308C8" w:rsidRPr="00AB50FE" w:rsidRDefault="009308C8" w:rsidP="009308C8">
      <w:pPr>
        <w:rPr>
          <w:lang w:val="fr-FR"/>
        </w:rPr>
      </w:pPr>
    </w:p>
    <w:p w14:paraId="46D4D9C2" w14:textId="77777777" w:rsidR="009308C8" w:rsidRPr="00AB50FE" w:rsidRDefault="009308C8" w:rsidP="009308C8">
      <w:pPr>
        <w:jc w:val="left"/>
        <w:rPr>
          <w:lang w:val="fr-FR"/>
        </w:rPr>
        <w:sectPr w:rsidR="009308C8" w:rsidRPr="00AB50FE" w:rsidSect="009308C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EB2CC2D" w14:textId="77777777" w:rsidR="009308C8" w:rsidRPr="00AB50FE" w:rsidRDefault="009308C8" w:rsidP="009308C8">
      <w:pPr>
        <w:widowControl w:val="0"/>
        <w:spacing w:after="240"/>
        <w:jc w:val="center"/>
        <w:rPr>
          <w:b/>
          <w:bCs/>
          <w:lang w:val="fr-FR"/>
        </w:rPr>
      </w:pPr>
      <w:r w:rsidRPr="00AB50FE">
        <w:rPr>
          <w:b/>
          <w:bCs/>
          <w:lang w:val="fr-FR"/>
        </w:rPr>
        <w:lastRenderedPageBreak/>
        <w:t>Annexe I</w:t>
      </w:r>
    </w:p>
    <w:p w14:paraId="5C4FDF58" w14:textId="77777777" w:rsidR="009308C8" w:rsidRPr="00AB50FE" w:rsidRDefault="009308C8" w:rsidP="009308C8">
      <w:pPr>
        <w:suppressAutoHyphens/>
        <w:spacing w:after="360"/>
        <w:jc w:val="center"/>
        <w:rPr>
          <w:b/>
          <w:bCs/>
          <w:lang w:val="fr-FR"/>
        </w:rPr>
      </w:pPr>
      <w:r w:rsidRPr="009308C8">
        <w:rPr>
          <w:b/>
          <w:bCs/>
          <w:lang w:val="fr-CA"/>
        </w:rPr>
        <w:t>CALENDRIER DES ENGAGEMENTS DE RÉDUCTION PROGRESSIVE DES HFC ET D</w:t>
      </w:r>
      <w:r w:rsidR="00C90571">
        <w:rPr>
          <w:b/>
          <w:bCs/>
          <w:lang w:val="fr-CA"/>
        </w:rPr>
        <w:t>’</w:t>
      </w:r>
      <w:r w:rsidRPr="009308C8">
        <w:rPr>
          <w:b/>
          <w:bCs/>
          <w:lang w:val="fr-CA"/>
        </w:rPr>
        <w:t>ÉLIMINATION DES HCFC ET DES TRANCHES DE FINANCEMENT DANS LE CADRE DU PLAN DE MISE EN ŒUVRE DE L</w:t>
      </w:r>
      <w:r w:rsidR="00C90571">
        <w:rPr>
          <w:b/>
          <w:bCs/>
          <w:lang w:val="fr-CA"/>
        </w:rPr>
        <w:t>’</w:t>
      </w:r>
      <w:r w:rsidRPr="009308C8">
        <w:rPr>
          <w:b/>
          <w:bCs/>
          <w:lang w:val="fr-CA"/>
        </w:rPr>
        <w:t>AMENDEMENT DE KIGALI RELATIF AUX HFC ET DU PLAN DE GESTION DE L</w:t>
      </w:r>
      <w:r w:rsidR="00C90571">
        <w:rPr>
          <w:b/>
          <w:bCs/>
          <w:lang w:val="fr-CA"/>
        </w:rPr>
        <w:t>’</w:t>
      </w:r>
      <w:r w:rsidRPr="009308C8">
        <w:rPr>
          <w:b/>
          <w:bCs/>
          <w:lang w:val="fr-CA"/>
        </w:rPr>
        <w:t xml:space="preserve">ÉLIMINATION DES HCFC POUR LE </w:t>
      </w:r>
      <w:r w:rsidRPr="00AB50FE">
        <w:rPr>
          <w:b/>
          <w:bCs/>
          <w:lang w:val="fr-FR"/>
        </w:rPr>
        <w:t>TOGO</w:t>
      </w:r>
    </w:p>
    <w:p w14:paraId="7F381CB0" w14:textId="77777777" w:rsidR="009308C8" w:rsidRPr="00AB50FE" w:rsidRDefault="00855538" w:rsidP="009308C8">
      <w:pPr>
        <w:suppressAutoHyphens/>
        <w:spacing w:before="240"/>
        <w:jc w:val="left"/>
        <w:rPr>
          <w:b/>
          <w:bCs/>
          <w:lang w:val="fr-FR"/>
        </w:rPr>
      </w:pPr>
      <w:r w:rsidRPr="00C50D1F">
        <w:rPr>
          <w:b/>
          <w:bCs/>
          <w:lang w:val="fr-CA"/>
        </w:rPr>
        <w:t>Plan de mise en œuvre de l</w:t>
      </w:r>
      <w:r>
        <w:rPr>
          <w:b/>
          <w:bCs/>
          <w:lang w:val="fr-CA"/>
        </w:rPr>
        <w:t>’</w:t>
      </w:r>
      <w:r w:rsidRPr="00C50D1F">
        <w:rPr>
          <w:b/>
          <w:bCs/>
          <w:lang w:val="fr-CA"/>
        </w:rPr>
        <w:t>Amendement de Kigali relatif aux HFC</w:t>
      </w:r>
      <w:r w:rsidR="0063679D">
        <w:rPr>
          <w:b/>
          <w:bCs/>
          <w:lang w:val="fr-CA"/>
        </w:rPr>
        <w:t xml:space="preserve"> de 2024 à 2029</w:t>
      </w:r>
      <w:r w:rsidRPr="00AB50FE">
        <w:rPr>
          <w:b/>
          <w:bCs/>
          <w:lang w:val="fr-FR"/>
        </w:rPr>
        <w:t xml:space="preserve"> </w:t>
      </w:r>
      <w:r w:rsidR="009308C8" w:rsidRPr="00AB50FE">
        <w:rPr>
          <w:b/>
          <w:bCs/>
          <w:lang w:val="fr-FR"/>
        </w:rPr>
        <w:t>(</w:t>
      </w:r>
      <w:r w:rsidR="0063679D" w:rsidRPr="00AB50FE">
        <w:rPr>
          <w:b/>
          <w:bCs/>
          <w:lang w:val="fr-FR"/>
        </w:rPr>
        <w:t>phase</w:t>
      </w:r>
      <w:r w:rsidR="009308C8" w:rsidRPr="00AB50FE">
        <w:rPr>
          <w:b/>
          <w:bCs/>
          <w:lang w:val="fr-FR"/>
        </w:rPr>
        <w:t xml:space="preserve"> I)</w:t>
      </w:r>
    </w:p>
    <w:tbl>
      <w:tblPr>
        <w:tblW w:w="5000" w:type="pct"/>
        <w:tblCellMar>
          <w:left w:w="85" w:type="dxa"/>
          <w:right w:w="85" w:type="dxa"/>
        </w:tblCellMar>
        <w:tblLook w:val="04A0" w:firstRow="1" w:lastRow="0" w:firstColumn="1" w:lastColumn="0" w:noHBand="0" w:noVBand="1"/>
      </w:tblPr>
      <w:tblGrid>
        <w:gridCol w:w="604"/>
        <w:gridCol w:w="4969"/>
        <w:gridCol w:w="1239"/>
        <w:gridCol w:w="1239"/>
        <w:gridCol w:w="1239"/>
        <w:gridCol w:w="1239"/>
        <w:gridCol w:w="1239"/>
        <w:gridCol w:w="1239"/>
        <w:gridCol w:w="1239"/>
      </w:tblGrid>
      <w:tr w:rsidR="009308C8" w:rsidRPr="009308C8" w14:paraId="79F089A2" w14:textId="77777777" w:rsidTr="0063679D">
        <w:trPr>
          <w:trHeight w:val="111"/>
        </w:trPr>
        <w:tc>
          <w:tcPr>
            <w:tcW w:w="2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B19775" w14:textId="77777777" w:rsidR="009308C8" w:rsidRPr="0063679D" w:rsidRDefault="0063679D" w:rsidP="009308C8">
            <w:pPr>
              <w:suppressAutoHyphens/>
              <w:spacing w:after="20"/>
              <w:jc w:val="center"/>
              <w:rPr>
                <w:rFonts w:asciiTheme="majorBidi" w:hAnsiTheme="majorBidi" w:cstheme="majorBidi"/>
                <w:b/>
                <w:bCs/>
                <w:sz w:val="20"/>
                <w:szCs w:val="20"/>
                <w:lang w:val="fr-FR" w:eastAsia="en-CA"/>
              </w:rPr>
            </w:pPr>
            <w:r w:rsidRPr="0063679D">
              <w:rPr>
                <w:rFonts w:asciiTheme="majorBidi" w:hAnsiTheme="majorBidi" w:cstheme="majorBidi"/>
                <w:b/>
                <w:bCs/>
                <w:sz w:val="20"/>
                <w:szCs w:val="20"/>
                <w:lang w:val="fr-FR" w:eastAsia="en-CA"/>
              </w:rPr>
              <w:t>Ligne</w:t>
            </w:r>
          </w:p>
        </w:tc>
        <w:tc>
          <w:tcPr>
            <w:tcW w:w="1744" w:type="pct"/>
            <w:tcBorders>
              <w:top w:val="single" w:sz="4" w:space="0" w:color="auto"/>
              <w:left w:val="nil"/>
              <w:bottom w:val="single" w:sz="4" w:space="0" w:color="auto"/>
              <w:right w:val="single" w:sz="4" w:space="0" w:color="auto"/>
            </w:tcBorders>
            <w:vAlign w:val="center"/>
            <w:hideMark/>
          </w:tcPr>
          <w:p w14:paraId="060C1F60" w14:textId="77777777" w:rsidR="009308C8" w:rsidRPr="0063679D" w:rsidRDefault="0063679D" w:rsidP="0063679D">
            <w:pPr>
              <w:suppressAutoHyphens/>
              <w:spacing w:after="20"/>
              <w:jc w:val="center"/>
              <w:rPr>
                <w:rFonts w:asciiTheme="majorBidi" w:hAnsiTheme="majorBidi" w:cstheme="majorBidi"/>
                <w:b/>
                <w:bCs/>
                <w:sz w:val="20"/>
                <w:szCs w:val="20"/>
                <w:lang w:val="fr-FR" w:eastAsia="en-CA"/>
              </w:rPr>
            </w:pPr>
            <w:r w:rsidRPr="0063679D">
              <w:rPr>
                <w:rFonts w:asciiTheme="majorBidi" w:hAnsiTheme="majorBidi" w:cstheme="majorBidi"/>
                <w:b/>
                <w:bCs/>
                <w:sz w:val="20"/>
                <w:szCs w:val="20"/>
                <w:lang w:val="fr-FR" w:eastAsia="en-CA"/>
              </w:rPr>
              <w:t>Détails</w:t>
            </w:r>
          </w:p>
        </w:tc>
        <w:tc>
          <w:tcPr>
            <w:tcW w:w="435" w:type="pct"/>
            <w:tcBorders>
              <w:top w:val="single" w:sz="4" w:space="0" w:color="auto"/>
              <w:left w:val="nil"/>
              <w:bottom w:val="single" w:sz="4" w:space="0" w:color="auto"/>
              <w:right w:val="single" w:sz="4" w:space="0" w:color="auto"/>
            </w:tcBorders>
            <w:vAlign w:val="center"/>
            <w:hideMark/>
          </w:tcPr>
          <w:p w14:paraId="1A1C5E60"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2024</w:t>
            </w:r>
          </w:p>
        </w:tc>
        <w:tc>
          <w:tcPr>
            <w:tcW w:w="435" w:type="pct"/>
            <w:tcBorders>
              <w:top w:val="single" w:sz="4" w:space="0" w:color="auto"/>
              <w:left w:val="nil"/>
              <w:bottom w:val="single" w:sz="4" w:space="0" w:color="auto"/>
              <w:right w:val="single" w:sz="4" w:space="0" w:color="auto"/>
            </w:tcBorders>
            <w:vAlign w:val="center"/>
            <w:hideMark/>
          </w:tcPr>
          <w:p w14:paraId="4D5D3AB4"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2025</w:t>
            </w:r>
          </w:p>
        </w:tc>
        <w:tc>
          <w:tcPr>
            <w:tcW w:w="435" w:type="pct"/>
            <w:tcBorders>
              <w:top w:val="single" w:sz="4" w:space="0" w:color="auto"/>
              <w:left w:val="nil"/>
              <w:bottom w:val="single" w:sz="4" w:space="0" w:color="auto"/>
              <w:right w:val="single" w:sz="4" w:space="0" w:color="auto"/>
            </w:tcBorders>
            <w:vAlign w:val="center"/>
            <w:hideMark/>
          </w:tcPr>
          <w:p w14:paraId="0CA1DD37"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2026</w:t>
            </w:r>
          </w:p>
        </w:tc>
        <w:tc>
          <w:tcPr>
            <w:tcW w:w="435" w:type="pct"/>
            <w:tcBorders>
              <w:top w:val="single" w:sz="4" w:space="0" w:color="auto"/>
              <w:left w:val="nil"/>
              <w:bottom w:val="single" w:sz="4" w:space="0" w:color="auto"/>
              <w:right w:val="single" w:sz="4" w:space="0" w:color="auto"/>
            </w:tcBorders>
            <w:vAlign w:val="center"/>
            <w:hideMark/>
          </w:tcPr>
          <w:p w14:paraId="38B047F2"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2027</w:t>
            </w:r>
          </w:p>
        </w:tc>
        <w:tc>
          <w:tcPr>
            <w:tcW w:w="435" w:type="pct"/>
            <w:tcBorders>
              <w:top w:val="single" w:sz="4" w:space="0" w:color="auto"/>
              <w:left w:val="nil"/>
              <w:bottom w:val="single" w:sz="4" w:space="0" w:color="auto"/>
              <w:right w:val="single" w:sz="4" w:space="0" w:color="auto"/>
            </w:tcBorders>
            <w:vAlign w:val="center"/>
            <w:hideMark/>
          </w:tcPr>
          <w:p w14:paraId="5DC4D4E5"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2028</w:t>
            </w:r>
          </w:p>
        </w:tc>
        <w:tc>
          <w:tcPr>
            <w:tcW w:w="435" w:type="pct"/>
            <w:tcBorders>
              <w:top w:val="single" w:sz="4" w:space="0" w:color="auto"/>
              <w:left w:val="nil"/>
              <w:bottom w:val="single" w:sz="4" w:space="0" w:color="auto"/>
              <w:right w:val="single" w:sz="4" w:space="0" w:color="auto"/>
            </w:tcBorders>
            <w:vAlign w:val="center"/>
            <w:hideMark/>
          </w:tcPr>
          <w:p w14:paraId="6328480E"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2029</w:t>
            </w:r>
          </w:p>
        </w:tc>
        <w:tc>
          <w:tcPr>
            <w:tcW w:w="435" w:type="pct"/>
            <w:tcBorders>
              <w:top w:val="single" w:sz="4" w:space="0" w:color="auto"/>
              <w:left w:val="nil"/>
              <w:bottom w:val="single" w:sz="4" w:space="0" w:color="auto"/>
              <w:right w:val="single" w:sz="4" w:space="0" w:color="auto"/>
            </w:tcBorders>
            <w:vAlign w:val="center"/>
            <w:hideMark/>
          </w:tcPr>
          <w:p w14:paraId="1B612C63"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Total</w:t>
            </w:r>
          </w:p>
        </w:tc>
      </w:tr>
      <w:tr w:rsidR="009308C8" w:rsidRPr="009308C8" w14:paraId="75018D1F"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DD0A7C" w14:textId="77777777" w:rsidR="009308C8" w:rsidRPr="0063679D" w:rsidRDefault="009308C8"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1.1</w:t>
            </w:r>
          </w:p>
        </w:tc>
        <w:tc>
          <w:tcPr>
            <w:tcW w:w="1744" w:type="pct"/>
            <w:tcBorders>
              <w:top w:val="nil"/>
              <w:left w:val="nil"/>
              <w:bottom w:val="single" w:sz="4" w:space="0" w:color="auto"/>
              <w:right w:val="single" w:sz="4" w:space="0" w:color="auto"/>
            </w:tcBorders>
            <w:hideMark/>
          </w:tcPr>
          <w:p w14:paraId="09E7E9A1" w14:textId="77777777" w:rsidR="009308C8" w:rsidRPr="0063679D" w:rsidRDefault="0063679D" w:rsidP="0063679D">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Calendrier de réduction des substances de l’Annexe F du Protocole de Montréal (tonnes éq.CO</w:t>
            </w:r>
            <w:r w:rsidRPr="0063679D">
              <w:rPr>
                <w:rFonts w:asciiTheme="majorBidi" w:hAnsiTheme="majorBidi" w:cstheme="majorBidi"/>
                <w:sz w:val="20"/>
                <w:szCs w:val="20"/>
                <w:vertAlign w:val="subscript"/>
                <w:lang w:val="fr-FR"/>
              </w:rPr>
              <w:t>2</w:t>
            </w:r>
            <w:r w:rsidRPr="0063679D">
              <w:rPr>
                <w:rFonts w:asciiTheme="majorBidi" w:hAnsiTheme="majorBidi" w:cstheme="majorBidi"/>
                <w:sz w:val="20"/>
                <w:szCs w:val="20"/>
                <w:lang w:val="fr-FR"/>
              </w:rPr>
              <w:t>)</w:t>
            </w:r>
            <w:r w:rsidR="009308C8" w:rsidRPr="0063679D">
              <w:rPr>
                <w:rFonts w:asciiTheme="majorBidi" w:hAnsiTheme="majorBidi" w:cstheme="majorBidi"/>
                <w:sz w:val="20"/>
                <w:szCs w:val="20"/>
                <w:lang w:val="fr-FR" w:eastAsia="en-CA"/>
              </w:rPr>
              <w:t xml:space="preserve"> </w:t>
            </w:r>
          </w:p>
        </w:tc>
        <w:tc>
          <w:tcPr>
            <w:tcW w:w="435" w:type="pct"/>
            <w:tcBorders>
              <w:top w:val="nil"/>
              <w:left w:val="nil"/>
              <w:bottom w:val="single" w:sz="4" w:space="0" w:color="auto"/>
              <w:right w:val="single" w:sz="4" w:space="0" w:color="auto"/>
            </w:tcBorders>
            <w:hideMark/>
          </w:tcPr>
          <w:p w14:paraId="20FA69E8"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41BDA766"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23CBBDC9"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5A3C97AB"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6193582E"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hideMark/>
          </w:tcPr>
          <w:p w14:paraId="6CAACD7A"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012</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406</w:t>
            </w:r>
          </w:p>
        </w:tc>
        <w:tc>
          <w:tcPr>
            <w:tcW w:w="435" w:type="pct"/>
            <w:tcBorders>
              <w:top w:val="nil"/>
              <w:left w:val="nil"/>
              <w:bottom w:val="single" w:sz="4" w:space="0" w:color="auto"/>
              <w:right w:val="single" w:sz="4" w:space="0" w:color="auto"/>
            </w:tcBorders>
            <w:hideMark/>
          </w:tcPr>
          <w:p w14:paraId="6F99A951" w14:textId="77777777" w:rsidR="009308C8" w:rsidRPr="009308C8" w:rsidRDefault="0063679D" w:rsidP="009308C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s.o.</w:t>
            </w:r>
          </w:p>
        </w:tc>
      </w:tr>
      <w:tr w:rsidR="009308C8" w:rsidRPr="009308C8" w14:paraId="71CEB683"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8FD279" w14:textId="77777777" w:rsidR="009308C8" w:rsidRPr="0063679D" w:rsidRDefault="009308C8"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1.2</w:t>
            </w:r>
          </w:p>
        </w:tc>
        <w:tc>
          <w:tcPr>
            <w:tcW w:w="1744" w:type="pct"/>
            <w:tcBorders>
              <w:top w:val="nil"/>
              <w:left w:val="nil"/>
              <w:bottom w:val="single" w:sz="4" w:space="0" w:color="auto"/>
              <w:right w:val="single" w:sz="4" w:space="0" w:color="auto"/>
            </w:tcBorders>
            <w:hideMark/>
          </w:tcPr>
          <w:p w14:paraId="438A61AB" w14:textId="77777777" w:rsidR="009308C8" w:rsidRPr="0063679D" w:rsidRDefault="0063679D"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Consommation totale maximale autorisée de substances de l’Annexe F</w:t>
            </w:r>
            <w:r w:rsidRPr="0063679D">
              <w:rPr>
                <w:rFonts w:asciiTheme="majorBidi" w:hAnsiTheme="majorBidi" w:cstheme="majorBidi"/>
                <w:sz w:val="20"/>
                <w:szCs w:val="20"/>
                <w:lang w:val="fr-FR" w:eastAsia="en-CA"/>
              </w:rPr>
              <w:t xml:space="preserve"> (tonnes éq</w:t>
            </w:r>
            <w:r>
              <w:rPr>
                <w:rFonts w:asciiTheme="majorBidi" w:hAnsiTheme="majorBidi" w:cstheme="majorBidi"/>
                <w:sz w:val="20"/>
                <w:szCs w:val="20"/>
                <w:lang w:val="fr-FR" w:eastAsia="en-CA"/>
              </w:rPr>
              <w:t>.</w:t>
            </w:r>
            <w:r w:rsidRPr="0063679D">
              <w:rPr>
                <w:rFonts w:asciiTheme="majorBidi" w:hAnsiTheme="majorBidi" w:cstheme="majorBidi"/>
                <w:sz w:val="20"/>
                <w:szCs w:val="20"/>
                <w:lang w:val="fr-FR" w:eastAsia="en-CA"/>
              </w:rPr>
              <w:t>CO</w:t>
            </w:r>
            <w:r w:rsidRPr="0063679D">
              <w:rPr>
                <w:rFonts w:asciiTheme="majorBidi" w:hAnsiTheme="majorBidi" w:cstheme="majorBidi"/>
                <w:sz w:val="20"/>
                <w:szCs w:val="20"/>
                <w:vertAlign w:val="subscript"/>
                <w:lang w:val="fr-FR" w:eastAsia="en-CA"/>
              </w:rPr>
              <w:t>2</w:t>
            </w:r>
            <w:r w:rsidR="009308C8" w:rsidRPr="0063679D">
              <w:rPr>
                <w:rFonts w:asciiTheme="majorBidi" w:hAnsiTheme="majorBidi" w:cstheme="majorBidi"/>
                <w:sz w:val="20"/>
                <w:szCs w:val="20"/>
                <w:lang w:val="fr-FR" w:eastAsia="en-CA"/>
              </w:rPr>
              <w:t>)</w:t>
            </w:r>
          </w:p>
        </w:tc>
        <w:tc>
          <w:tcPr>
            <w:tcW w:w="435" w:type="pct"/>
            <w:tcBorders>
              <w:top w:val="nil"/>
              <w:left w:val="nil"/>
              <w:bottom w:val="single" w:sz="4" w:space="0" w:color="auto"/>
              <w:right w:val="single" w:sz="4" w:space="0" w:color="auto"/>
            </w:tcBorders>
          </w:tcPr>
          <w:p w14:paraId="2ED1C4AC"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4072D55F"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10708404"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47855383"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60E19C0F"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124</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896</w:t>
            </w:r>
          </w:p>
        </w:tc>
        <w:tc>
          <w:tcPr>
            <w:tcW w:w="435" w:type="pct"/>
            <w:tcBorders>
              <w:top w:val="nil"/>
              <w:left w:val="nil"/>
              <w:bottom w:val="single" w:sz="4" w:space="0" w:color="auto"/>
              <w:right w:val="single" w:sz="4" w:space="0" w:color="auto"/>
            </w:tcBorders>
          </w:tcPr>
          <w:p w14:paraId="4A2CD2A0"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012</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406</w:t>
            </w:r>
          </w:p>
        </w:tc>
        <w:tc>
          <w:tcPr>
            <w:tcW w:w="435" w:type="pct"/>
            <w:tcBorders>
              <w:top w:val="nil"/>
              <w:left w:val="nil"/>
              <w:bottom w:val="single" w:sz="4" w:space="0" w:color="auto"/>
              <w:right w:val="single" w:sz="4" w:space="0" w:color="auto"/>
            </w:tcBorders>
            <w:hideMark/>
          </w:tcPr>
          <w:p w14:paraId="34992289" w14:textId="77777777" w:rsidR="009308C8" w:rsidRPr="009308C8" w:rsidRDefault="0063679D" w:rsidP="009308C8">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rPr>
              <w:t>s.o.</w:t>
            </w:r>
          </w:p>
        </w:tc>
      </w:tr>
      <w:tr w:rsidR="009308C8" w:rsidRPr="009308C8" w14:paraId="7985C933"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3CAA24" w14:textId="77777777" w:rsidR="009308C8" w:rsidRPr="0063679D" w:rsidRDefault="009308C8"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2.1</w:t>
            </w:r>
          </w:p>
        </w:tc>
        <w:tc>
          <w:tcPr>
            <w:tcW w:w="1744" w:type="pct"/>
            <w:tcBorders>
              <w:top w:val="nil"/>
              <w:left w:val="nil"/>
              <w:bottom w:val="single" w:sz="4" w:space="0" w:color="auto"/>
              <w:right w:val="single" w:sz="4" w:space="0" w:color="auto"/>
            </w:tcBorders>
            <w:hideMark/>
          </w:tcPr>
          <w:p w14:paraId="0C57E5F2" w14:textId="77777777" w:rsidR="009308C8" w:rsidRPr="0063679D" w:rsidRDefault="0063679D"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Financement convenu pour l’agence d’exécution principale (PNUE) ($US</w:t>
            </w:r>
            <w:r w:rsidR="009308C8" w:rsidRPr="0063679D">
              <w:rPr>
                <w:rFonts w:asciiTheme="majorBidi" w:hAnsiTheme="majorBidi" w:cstheme="majorBidi"/>
                <w:sz w:val="20"/>
                <w:szCs w:val="20"/>
                <w:lang w:val="fr-FR" w:eastAsia="en-CA"/>
              </w:rPr>
              <w:t>)</w:t>
            </w:r>
          </w:p>
        </w:tc>
        <w:tc>
          <w:tcPr>
            <w:tcW w:w="435" w:type="pct"/>
            <w:tcBorders>
              <w:top w:val="nil"/>
              <w:left w:val="nil"/>
              <w:bottom w:val="single" w:sz="4" w:space="0" w:color="auto"/>
              <w:right w:val="single" w:sz="4" w:space="0" w:color="auto"/>
            </w:tcBorders>
          </w:tcPr>
          <w:p w14:paraId="231D379A"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117</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500</w:t>
            </w:r>
          </w:p>
        </w:tc>
        <w:tc>
          <w:tcPr>
            <w:tcW w:w="435" w:type="pct"/>
            <w:tcBorders>
              <w:top w:val="nil"/>
              <w:left w:val="nil"/>
              <w:bottom w:val="single" w:sz="4" w:space="0" w:color="auto"/>
              <w:right w:val="single" w:sz="4" w:space="0" w:color="auto"/>
            </w:tcBorders>
          </w:tcPr>
          <w:p w14:paraId="32EADBBF"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76FD0F31"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53CBEB7"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102</w:t>
            </w:r>
            <w:r w:rsidR="0063679D">
              <w:rPr>
                <w:rFonts w:asciiTheme="majorBidi" w:hAnsiTheme="majorBidi" w:cstheme="majorBidi"/>
                <w:sz w:val="20"/>
                <w:szCs w:val="20"/>
                <w:lang w:eastAsia="en-CA"/>
              </w:rPr>
              <w:t> </w:t>
            </w:r>
            <w:r w:rsidRPr="009308C8">
              <w:rPr>
                <w:rFonts w:asciiTheme="majorBidi" w:hAnsiTheme="majorBidi" w:cstheme="majorBidi"/>
                <w:sz w:val="20"/>
                <w:szCs w:val="20"/>
                <w:lang w:eastAsia="en-CA"/>
              </w:rPr>
              <w:t>500</w:t>
            </w:r>
          </w:p>
        </w:tc>
        <w:tc>
          <w:tcPr>
            <w:tcW w:w="435" w:type="pct"/>
            <w:tcBorders>
              <w:top w:val="nil"/>
              <w:left w:val="nil"/>
              <w:bottom w:val="single" w:sz="4" w:space="0" w:color="auto"/>
              <w:right w:val="single" w:sz="4" w:space="0" w:color="auto"/>
            </w:tcBorders>
          </w:tcPr>
          <w:p w14:paraId="666D4C51"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0A15B777"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7E2C0341"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220</w:t>
            </w:r>
            <w:r w:rsidR="0063679D">
              <w:rPr>
                <w:rFonts w:asciiTheme="majorBidi" w:hAnsiTheme="majorBidi" w:cstheme="majorBidi"/>
                <w:sz w:val="20"/>
                <w:szCs w:val="20"/>
              </w:rPr>
              <w:t> </w:t>
            </w:r>
            <w:r w:rsidRPr="009308C8">
              <w:rPr>
                <w:rFonts w:asciiTheme="majorBidi" w:hAnsiTheme="majorBidi" w:cstheme="majorBidi"/>
                <w:sz w:val="20"/>
                <w:szCs w:val="20"/>
              </w:rPr>
              <w:t>000</w:t>
            </w:r>
          </w:p>
        </w:tc>
      </w:tr>
      <w:tr w:rsidR="0063679D" w:rsidRPr="009308C8" w14:paraId="254E3C50"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849BA5" w14:textId="77777777" w:rsidR="0063679D" w:rsidRPr="0063679D" w:rsidRDefault="0063679D"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2.2</w:t>
            </w:r>
          </w:p>
        </w:tc>
        <w:tc>
          <w:tcPr>
            <w:tcW w:w="1744" w:type="pct"/>
            <w:tcBorders>
              <w:top w:val="nil"/>
              <w:left w:val="nil"/>
              <w:bottom w:val="single" w:sz="4" w:space="0" w:color="auto"/>
              <w:right w:val="single" w:sz="4" w:space="0" w:color="auto"/>
            </w:tcBorders>
            <w:hideMark/>
          </w:tcPr>
          <w:p w14:paraId="2653D4FF"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Coûts d’appui pour l’agence d’exécution principale ($US)</w:t>
            </w:r>
          </w:p>
        </w:tc>
        <w:tc>
          <w:tcPr>
            <w:tcW w:w="435" w:type="pct"/>
            <w:tcBorders>
              <w:top w:val="nil"/>
              <w:left w:val="nil"/>
              <w:bottom w:val="single" w:sz="4" w:space="0" w:color="auto"/>
              <w:right w:val="single" w:sz="4" w:space="0" w:color="auto"/>
            </w:tcBorders>
          </w:tcPr>
          <w:p w14:paraId="791EFC1F"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15</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275</w:t>
            </w:r>
          </w:p>
        </w:tc>
        <w:tc>
          <w:tcPr>
            <w:tcW w:w="435" w:type="pct"/>
            <w:tcBorders>
              <w:top w:val="nil"/>
              <w:left w:val="nil"/>
              <w:bottom w:val="single" w:sz="4" w:space="0" w:color="auto"/>
              <w:right w:val="single" w:sz="4" w:space="0" w:color="auto"/>
            </w:tcBorders>
          </w:tcPr>
          <w:p w14:paraId="34BB2806"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0AFB4447"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476FFF4"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13</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325</w:t>
            </w:r>
          </w:p>
        </w:tc>
        <w:tc>
          <w:tcPr>
            <w:tcW w:w="435" w:type="pct"/>
            <w:tcBorders>
              <w:top w:val="nil"/>
              <w:left w:val="nil"/>
              <w:bottom w:val="single" w:sz="4" w:space="0" w:color="auto"/>
              <w:right w:val="single" w:sz="4" w:space="0" w:color="auto"/>
            </w:tcBorders>
          </w:tcPr>
          <w:p w14:paraId="44461B44"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5090E18F"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12A0D54" w14:textId="77777777" w:rsidR="0063679D" w:rsidRPr="009308C8" w:rsidRDefault="0063679D"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28</w:t>
            </w:r>
            <w:r>
              <w:rPr>
                <w:rFonts w:asciiTheme="majorBidi" w:hAnsiTheme="majorBidi" w:cstheme="majorBidi"/>
                <w:sz w:val="20"/>
                <w:szCs w:val="20"/>
              </w:rPr>
              <w:t> </w:t>
            </w:r>
            <w:r w:rsidRPr="009308C8">
              <w:rPr>
                <w:rFonts w:asciiTheme="majorBidi" w:hAnsiTheme="majorBidi" w:cstheme="majorBidi"/>
                <w:sz w:val="20"/>
                <w:szCs w:val="20"/>
              </w:rPr>
              <w:t>600</w:t>
            </w:r>
          </w:p>
        </w:tc>
      </w:tr>
      <w:tr w:rsidR="0063679D" w:rsidRPr="009308C8" w14:paraId="2ED238BE" w14:textId="77777777" w:rsidTr="0063679D">
        <w:trPr>
          <w:trHeight w:val="66"/>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6C9903" w14:textId="77777777" w:rsidR="0063679D" w:rsidRPr="0063679D" w:rsidRDefault="0063679D"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2.3</w:t>
            </w:r>
          </w:p>
        </w:tc>
        <w:tc>
          <w:tcPr>
            <w:tcW w:w="1744" w:type="pct"/>
            <w:tcBorders>
              <w:top w:val="nil"/>
              <w:left w:val="nil"/>
              <w:bottom w:val="single" w:sz="4" w:space="0" w:color="auto"/>
              <w:right w:val="single" w:sz="4" w:space="0" w:color="auto"/>
            </w:tcBorders>
            <w:shd w:val="clear" w:color="auto" w:fill="auto"/>
          </w:tcPr>
          <w:p w14:paraId="7236DAA8"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color w:val="0D0D0D" w:themeColor="text1" w:themeTint="F2"/>
                <w:sz w:val="20"/>
                <w:szCs w:val="20"/>
                <w:lang w:val="fr-FR"/>
              </w:rPr>
              <w:t xml:space="preserve">Financement convenu pour l’agence de coopération (ONUDI) ($US) </w:t>
            </w:r>
          </w:p>
        </w:tc>
        <w:tc>
          <w:tcPr>
            <w:tcW w:w="435" w:type="pct"/>
            <w:tcBorders>
              <w:top w:val="nil"/>
              <w:left w:val="nil"/>
              <w:bottom w:val="single" w:sz="4" w:space="0" w:color="auto"/>
              <w:right w:val="single" w:sz="4" w:space="0" w:color="auto"/>
            </w:tcBorders>
          </w:tcPr>
          <w:p w14:paraId="3D6F65AE"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70</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000</w:t>
            </w:r>
          </w:p>
        </w:tc>
        <w:tc>
          <w:tcPr>
            <w:tcW w:w="435" w:type="pct"/>
            <w:tcBorders>
              <w:top w:val="nil"/>
              <w:left w:val="nil"/>
              <w:bottom w:val="single" w:sz="4" w:space="0" w:color="auto"/>
              <w:right w:val="single" w:sz="4" w:space="0" w:color="auto"/>
            </w:tcBorders>
          </w:tcPr>
          <w:p w14:paraId="759C876B"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11041174"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41E5319"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70</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000</w:t>
            </w:r>
          </w:p>
        </w:tc>
        <w:tc>
          <w:tcPr>
            <w:tcW w:w="435" w:type="pct"/>
            <w:tcBorders>
              <w:top w:val="nil"/>
              <w:left w:val="nil"/>
              <w:bottom w:val="single" w:sz="4" w:space="0" w:color="auto"/>
              <w:right w:val="single" w:sz="4" w:space="0" w:color="auto"/>
            </w:tcBorders>
          </w:tcPr>
          <w:p w14:paraId="7A66DC9E"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572A80E0"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149EE55F" w14:textId="77777777" w:rsidR="0063679D" w:rsidRPr="009308C8" w:rsidRDefault="0063679D"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140</w:t>
            </w:r>
            <w:r>
              <w:rPr>
                <w:rFonts w:asciiTheme="majorBidi" w:hAnsiTheme="majorBidi" w:cstheme="majorBidi"/>
                <w:sz w:val="20"/>
                <w:szCs w:val="20"/>
              </w:rPr>
              <w:t> </w:t>
            </w:r>
            <w:r w:rsidRPr="009308C8">
              <w:rPr>
                <w:rFonts w:asciiTheme="majorBidi" w:hAnsiTheme="majorBidi" w:cstheme="majorBidi"/>
                <w:sz w:val="20"/>
                <w:szCs w:val="20"/>
              </w:rPr>
              <w:t>000</w:t>
            </w:r>
          </w:p>
        </w:tc>
      </w:tr>
      <w:tr w:rsidR="0063679D" w:rsidRPr="009308C8" w14:paraId="0893E7CC" w14:textId="77777777" w:rsidTr="0063679D">
        <w:trPr>
          <w:trHeight w:val="66"/>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1D79296" w14:textId="77777777" w:rsidR="0063679D" w:rsidRPr="0063679D" w:rsidRDefault="0063679D" w:rsidP="009308C8">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2.4</w:t>
            </w:r>
          </w:p>
        </w:tc>
        <w:tc>
          <w:tcPr>
            <w:tcW w:w="1744" w:type="pct"/>
            <w:tcBorders>
              <w:top w:val="nil"/>
              <w:left w:val="nil"/>
              <w:bottom w:val="single" w:sz="4" w:space="0" w:color="auto"/>
              <w:right w:val="single" w:sz="4" w:space="0" w:color="auto"/>
            </w:tcBorders>
            <w:shd w:val="clear" w:color="auto" w:fill="auto"/>
          </w:tcPr>
          <w:p w14:paraId="561F5BDC" w14:textId="67353BF6" w:rsidR="0063679D" w:rsidRPr="0063679D" w:rsidRDefault="0063679D" w:rsidP="006B78C6">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 xml:space="preserve">Coûts d’appui </w:t>
            </w:r>
            <w:r w:rsidRPr="0063679D">
              <w:rPr>
                <w:color w:val="0D0D0D" w:themeColor="text1" w:themeTint="F2"/>
                <w:sz w:val="20"/>
                <w:szCs w:val="20"/>
                <w:lang w:val="fr-FR"/>
              </w:rPr>
              <w:t xml:space="preserve">pour l’agence de </w:t>
            </w:r>
            <w:r w:rsidR="003350FF" w:rsidRPr="0063679D">
              <w:rPr>
                <w:color w:val="0D0D0D" w:themeColor="text1" w:themeTint="F2"/>
                <w:sz w:val="20"/>
                <w:szCs w:val="20"/>
                <w:lang w:val="fr-FR"/>
              </w:rPr>
              <w:t>coopération (</w:t>
            </w:r>
            <w:r w:rsidRPr="0063679D">
              <w:rPr>
                <w:color w:val="0D0D0D" w:themeColor="text1" w:themeTint="F2"/>
                <w:sz w:val="20"/>
                <w:szCs w:val="20"/>
                <w:lang w:val="fr-FR"/>
              </w:rPr>
              <w:t>$US)</w:t>
            </w:r>
          </w:p>
        </w:tc>
        <w:tc>
          <w:tcPr>
            <w:tcW w:w="435" w:type="pct"/>
            <w:tcBorders>
              <w:top w:val="nil"/>
              <w:left w:val="nil"/>
              <w:bottom w:val="single" w:sz="4" w:space="0" w:color="auto"/>
              <w:right w:val="single" w:sz="4" w:space="0" w:color="auto"/>
            </w:tcBorders>
          </w:tcPr>
          <w:p w14:paraId="0C13D8D2"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9</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100</w:t>
            </w:r>
          </w:p>
        </w:tc>
        <w:tc>
          <w:tcPr>
            <w:tcW w:w="435" w:type="pct"/>
            <w:tcBorders>
              <w:top w:val="nil"/>
              <w:left w:val="nil"/>
              <w:bottom w:val="single" w:sz="4" w:space="0" w:color="auto"/>
              <w:right w:val="single" w:sz="4" w:space="0" w:color="auto"/>
            </w:tcBorders>
          </w:tcPr>
          <w:p w14:paraId="7071B838"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55B52491"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2148C1FE"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9</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100</w:t>
            </w:r>
          </w:p>
        </w:tc>
        <w:tc>
          <w:tcPr>
            <w:tcW w:w="435" w:type="pct"/>
            <w:tcBorders>
              <w:top w:val="nil"/>
              <w:left w:val="nil"/>
              <w:bottom w:val="single" w:sz="4" w:space="0" w:color="auto"/>
              <w:right w:val="single" w:sz="4" w:space="0" w:color="auto"/>
            </w:tcBorders>
          </w:tcPr>
          <w:p w14:paraId="7F46F5A7"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04AF357"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36662B32" w14:textId="77777777" w:rsidR="0063679D" w:rsidRPr="009308C8" w:rsidRDefault="0063679D"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18</w:t>
            </w:r>
            <w:r>
              <w:rPr>
                <w:rFonts w:asciiTheme="majorBidi" w:hAnsiTheme="majorBidi" w:cstheme="majorBidi"/>
                <w:sz w:val="20"/>
                <w:szCs w:val="20"/>
              </w:rPr>
              <w:t> </w:t>
            </w:r>
            <w:r w:rsidRPr="009308C8">
              <w:rPr>
                <w:rFonts w:asciiTheme="majorBidi" w:hAnsiTheme="majorBidi" w:cstheme="majorBidi"/>
                <w:sz w:val="20"/>
                <w:szCs w:val="20"/>
              </w:rPr>
              <w:t>200</w:t>
            </w:r>
          </w:p>
        </w:tc>
      </w:tr>
      <w:tr w:rsidR="0063679D" w:rsidRPr="009308C8" w14:paraId="1EA9F901"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302D4A"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3.1</w:t>
            </w:r>
          </w:p>
        </w:tc>
        <w:tc>
          <w:tcPr>
            <w:tcW w:w="1744" w:type="pct"/>
            <w:tcBorders>
              <w:top w:val="nil"/>
              <w:left w:val="nil"/>
              <w:bottom w:val="single" w:sz="4" w:space="0" w:color="auto"/>
              <w:right w:val="single" w:sz="4" w:space="0" w:color="auto"/>
            </w:tcBorders>
          </w:tcPr>
          <w:p w14:paraId="2C4641DB"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Financement total convenu ($ US)</w:t>
            </w:r>
          </w:p>
        </w:tc>
        <w:tc>
          <w:tcPr>
            <w:tcW w:w="435" w:type="pct"/>
            <w:tcBorders>
              <w:top w:val="nil"/>
              <w:left w:val="nil"/>
              <w:bottom w:val="single" w:sz="4" w:space="0" w:color="auto"/>
              <w:right w:val="single" w:sz="4" w:space="0" w:color="auto"/>
            </w:tcBorders>
          </w:tcPr>
          <w:p w14:paraId="1E593D76"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187</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500</w:t>
            </w:r>
          </w:p>
        </w:tc>
        <w:tc>
          <w:tcPr>
            <w:tcW w:w="435" w:type="pct"/>
            <w:tcBorders>
              <w:top w:val="nil"/>
              <w:left w:val="nil"/>
              <w:bottom w:val="single" w:sz="4" w:space="0" w:color="auto"/>
              <w:right w:val="single" w:sz="4" w:space="0" w:color="auto"/>
            </w:tcBorders>
          </w:tcPr>
          <w:p w14:paraId="6097959B"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32534EED"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410797FD"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172</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500</w:t>
            </w:r>
          </w:p>
        </w:tc>
        <w:tc>
          <w:tcPr>
            <w:tcW w:w="435" w:type="pct"/>
            <w:tcBorders>
              <w:top w:val="nil"/>
              <w:left w:val="nil"/>
              <w:bottom w:val="single" w:sz="4" w:space="0" w:color="auto"/>
              <w:right w:val="single" w:sz="4" w:space="0" w:color="auto"/>
            </w:tcBorders>
          </w:tcPr>
          <w:p w14:paraId="5B5EA019"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5830BB18"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08663A7" w14:textId="77777777" w:rsidR="0063679D" w:rsidRPr="009308C8" w:rsidRDefault="0063679D"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360</w:t>
            </w:r>
            <w:r>
              <w:rPr>
                <w:rFonts w:asciiTheme="majorBidi" w:hAnsiTheme="majorBidi" w:cstheme="majorBidi"/>
                <w:sz w:val="20"/>
                <w:szCs w:val="20"/>
              </w:rPr>
              <w:t> </w:t>
            </w:r>
            <w:r w:rsidRPr="009308C8">
              <w:rPr>
                <w:rFonts w:asciiTheme="majorBidi" w:hAnsiTheme="majorBidi" w:cstheme="majorBidi"/>
                <w:sz w:val="20"/>
                <w:szCs w:val="20"/>
              </w:rPr>
              <w:t>000</w:t>
            </w:r>
          </w:p>
        </w:tc>
      </w:tr>
      <w:tr w:rsidR="0063679D" w:rsidRPr="009308C8" w14:paraId="04565646"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C24E16"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3.2</w:t>
            </w:r>
          </w:p>
        </w:tc>
        <w:tc>
          <w:tcPr>
            <w:tcW w:w="1744" w:type="pct"/>
            <w:tcBorders>
              <w:top w:val="nil"/>
              <w:left w:val="nil"/>
              <w:bottom w:val="single" w:sz="4" w:space="0" w:color="auto"/>
              <w:right w:val="single" w:sz="4" w:space="0" w:color="auto"/>
            </w:tcBorders>
          </w:tcPr>
          <w:p w14:paraId="2E3AA112"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Total des coûts d’appui ($US)</w:t>
            </w:r>
          </w:p>
        </w:tc>
        <w:tc>
          <w:tcPr>
            <w:tcW w:w="435" w:type="pct"/>
            <w:tcBorders>
              <w:top w:val="nil"/>
              <w:left w:val="nil"/>
              <w:bottom w:val="single" w:sz="4" w:space="0" w:color="auto"/>
              <w:right w:val="single" w:sz="4" w:space="0" w:color="auto"/>
            </w:tcBorders>
          </w:tcPr>
          <w:p w14:paraId="1A420BC7"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24</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375</w:t>
            </w:r>
          </w:p>
        </w:tc>
        <w:tc>
          <w:tcPr>
            <w:tcW w:w="435" w:type="pct"/>
            <w:tcBorders>
              <w:top w:val="nil"/>
              <w:left w:val="nil"/>
              <w:bottom w:val="single" w:sz="4" w:space="0" w:color="auto"/>
              <w:right w:val="single" w:sz="4" w:space="0" w:color="auto"/>
            </w:tcBorders>
          </w:tcPr>
          <w:p w14:paraId="72CA9BC5"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1C6C389"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2148390F"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22</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425</w:t>
            </w:r>
          </w:p>
        </w:tc>
        <w:tc>
          <w:tcPr>
            <w:tcW w:w="435" w:type="pct"/>
            <w:tcBorders>
              <w:top w:val="nil"/>
              <w:left w:val="nil"/>
              <w:bottom w:val="single" w:sz="4" w:space="0" w:color="auto"/>
              <w:right w:val="single" w:sz="4" w:space="0" w:color="auto"/>
            </w:tcBorders>
          </w:tcPr>
          <w:p w14:paraId="6AC1C991"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275EA6B4"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752E17DC" w14:textId="77777777" w:rsidR="0063679D" w:rsidRPr="009308C8" w:rsidRDefault="0063679D"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46</w:t>
            </w:r>
            <w:r>
              <w:rPr>
                <w:rFonts w:asciiTheme="majorBidi" w:hAnsiTheme="majorBidi" w:cstheme="majorBidi"/>
                <w:sz w:val="20"/>
                <w:szCs w:val="20"/>
              </w:rPr>
              <w:t> </w:t>
            </w:r>
            <w:r w:rsidRPr="009308C8">
              <w:rPr>
                <w:rFonts w:asciiTheme="majorBidi" w:hAnsiTheme="majorBidi" w:cstheme="majorBidi"/>
                <w:sz w:val="20"/>
                <w:szCs w:val="20"/>
              </w:rPr>
              <w:t>800</w:t>
            </w:r>
          </w:p>
        </w:tc>
      </w:tr>
      <w:tr w:rsidR="0063679D" w:rsidRPr="009308C8" w14:paraId="68DC0136" w14:textId="77777777" w:rsidTr="0063679D">
        <w:trPr>
          <w:trHeight w:val="231"/>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387EF0"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3.3</w:t>
            </w:r>
          </w:p>
        </w:tc>
        <w:tc>
          <w:tcPr>
            <w:tcW w:w="1744" w:type="pct"/>
            <w:tcBorders>
              <w:top w:val="nil"/>
              <w:left w:val="nil"/>
              <w:bottom w:val="single" w:sz="4" w:space="0" w:color="auto"/>
              <w:right w:val="single" w:sz="4" w:space="0" w:color="auto"/>
            </w:tcBorders>
            <w:hideMark/>
          </w:tcPr>
          <w:p w14:paraId="356AB047" w14:textId="77777777" w:rsidR="0063679D" w:rsidRPr="0063679D" w:rsidRDefault="0063679D" w:rsidP="00114C8B">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Total des coûts convenus ($ US)</w:t>
            </w:r>
          </w:p>
        </w:tc>
        <w:tc>
          <w:tcPr>
            <w:tcW w:w="435" w:type="pct"/>
            <w:tcBorders>
              <w:top w:val="nil"/>
              <w:left w:val="nil"/>
              <w:bottom w:val="single" w:sz="4" w:space="0" w:color="auto"/>
              <w:right w:val="single" w:sz="4" w:space="0" w:color="auto"/>
            </w:tcBorders>
          </w:tcPr>
          <w:p w14:paraId="58F96DA1"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211</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875</w:t>
            </w:r>
          </w:p>
        </w:tc>
        <w:tc>
          <w:tcPr>
            <w:tcW w:w="435" w:type="pct"/>
            <w:tcBorders>
              <w:top w:val="nil"/>
              <w:left w:val="nil"/>
              <w:bottom w:val="single" w:sz="4" w:space="0" w:color="auto"/>
              <w:right w:val="single" w:sz="4" w:space="0" w:color="auto"/>
            </w:tcBorders>
          </w:tcPr>
          <w:p w14:paraId="73EFB185"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4D7A3B12"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6538EFD6"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194</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925</w:t>
            </w:r>
          </w:p>
        </w:tc>
        <w:tc>
          <w:tcPr>
            <w:tcW w:w="435" w:type="pct"/>
            <w:tcBorders>
              <w:top w:val="nil"/>
              <w:left w:val="nil"/>
              <w:bottom w:val="single" w:sz="4" w:space="0" w:color="auto"/>
              <w:right w:val="single" w:sz="4" w:space="0" w:color="auto"/>
            </w:tcBorders>
          </w:tcPr>
          <w:p w14:paraId="5455DDD3"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7D2BD5DE" w14:textId="77777777" w:rsidR="0063679D" w:rsidRPr="009308C8" w:rsidRDefault="0063679D"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435" w:type="pct"/>
            <w:tcBorders>
              <w:top w:val="nil"/>
              <w:left w:val="nil"/>
              <w:bottom w:val="single" w:sz="4" w:space="0" w:color="auto"/>
              <w:right w:val="single" w:sz="4" w:space="0" w:color="auto"/>
            </w:tcBorders>
          </w:tcPr>
          <w:p w14:paraId="15B8AD46" w14:textId="77777777" w:rsidR="0063679D" w:rsidRPr="009308C8" w:rsidRDefault="0063679D"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406</w:t>
            </w:r>
            <w:r>
              <w:rPr>
                <w:rFonts w:asciiTheme="majorBidi" w:hAnsiTheme="majorBidi" w:cstheme="majorBidi"/>
                <w:sz w:val="20"/>
                <w:szCs w:val="20"/>
              </w:rPr>
              <w:t> </w:t>
            </w:r>
            <w:r w:rsidRPr="009308C8">
              <w:rPr>
                <w:rFonts w:asciiTheme="majorBidi" w:hAnsiTheme="majorBidi" w:cstheme="majorBidi"/>
                <w:sz w:val="20"/>
                <w:szCs w:val="20"/>
              </w:rPr>
              <w:t>800</w:t>
            </w:r>
          </w:p>
        </w:tc>
      </w:tr>
    </w:tbl>
    <w:p w14:paraId="5B2769F4" w14:textId="77777777" w:rsidR="009308C8" w:rsidRPr="009308C8" w:rsidRDefault="009308C8" w:rsidP="009308C8">
      <w:pPr>
        <w:shd w:val="clear" w:color="auto" w:fill="FFFFFF" w:themeFill="background1"/>
        <w:spacing w:before="360"/>
        <w:rPr>
          <w:b/>
          <w:bCs/>
          <w:lang w:eastAsia="en-CA"/>
        </w:rPr>
      </w:pPr>
      <w:r w:rsidRPr="009308C8">
        <w:rPr>
          <w:b/>
          <w:bCs/>
          <w:lang w:eastAsia="en-CA"/>
        </w:rPr>
        <w:t>HCFC phase-out management plan from 2024 to 2030 (stage 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9308C8" w:rsidRPr="009308C8" w14:paraId="725E2CE6" w14:textId="77777777" w:rsidTr="009308C8">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218A0B7"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Row</w:t>
            </w:r>
          </w:p>
        </w:tc>
        <w:tc>
          <w:tcPr>
            <w:tcW w:w="1750" w:type="pct"/>
            <w:tcBorders>
              <w:top w:val="single" w:sz="4" w:space="0" w:color="auto"/>
              <w:left w:val="nil"/>
              <w:bottom w:val="single" w:sz="4" w:space="0" w:color="auto"/>
              <w:right w:val="single" w:sz="4" w:space="0" w:color="auto"/>
            </w:tcBorders>
            <w:vAlign w:val="center"/>
            <w:hideMark/>
          </w:tcPr>
          <w:p w14:paraId="55DA559C"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3413264D"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5DB12FA3" w14:textId="77777777" w:rsidR="009308C8" w:rsidRPr="009308C8" w:rsidRDefault="009308C8" w:rsidP="009308C8">
            <w:pPr>
              <w:suppressAutoHyphens/>
              <w:spacing w:after="20"/>
              <w:ind w:left="-115"/>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717D6DFB" w14:textId="77777777" w:rsidR="009308C8" w:rsidRPr="009308C8" w:rsidRDefault="009308C8" w:rsidP="009308C8">
            <w:pPr>
              <w:suppressAutoHyphens/>
              <w:spacing w:after="20"/>
              <w:ind w:left="-115"/>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73F13A5B" w14:textId="77777777" w:rsidR="009308C8" w:rsidRPr="009308C8" w:rsidRDefault="009308C8" w:rsidP="009308C8">
            <w:pPr>
              <w:suppressAutoHyphens/>
              <w:spacing w:after="20"/>
              <w:ind w:left="-115"/>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08589EC9" w14:textId="77777777" w:rsidR="009308C8" w:rsidRPr="009308C8" w:rsidRDefault="009308C8" w:rsidP="009308C8">
            <w:pPr>
              <w:suppressAutoHyphens/>
              <w:spacing w:after="20"/>
              <w:ind w:left="-115"/>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4AD043E2" w14:textId="77777777" w:rsidR="009308C8" w:rsidRPr="009308C8" w:rsidRDefault="009308C8" w:rsidP="009308C8">
            <w:pPr>
              <w:suppressAutoHyphens/>
              <w:spacing w:after="20"/>
              <w:ind w:left="-115"/>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32C91E27" w14:textId="77777777" w:rsidR="009308C8" w:rsidRPr="009308C8" w:rsidRDefault="009308C8" w:rsidP="009308C8">
            <w:pPr>
              <w:suppressAutoHyphens/>
              <w:spacing w:after="20"/>
              <w:ind w:left="-115"/>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68968AF8" w14:textId="77777777" w:rsidR="009308C8" w:rsidRPr="009308C8" w:rsidRDefault="009308C8" w:rsidP="009308C8">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Total</w:t>
            </w:r>
          </w:p>
        </w:tc>
      </w:tr>
      <w:tr w:rsidR="009308C8" w:rsidRPr="009308C8" w14:paraId="1C0FB2E1" w14:textId="77777777" w:rsidTr="009308C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ED6779" w14:textId="77777777" w:rsidR="009308C8" w:rsidRPr="009308C8" w:rsidRDefault="009308C8" w:rsidP="009308C8">
            <w:pPr>
              <w:suppressAutoHyphens/>
              <w:spacing w:after="20"/>
              <w:ind w:left="-19"/>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1.1</w:t>
            </w:r>
          </w:p>
        </w:tc>
        <w:tc>
          <w:tcPr>
            <w:tcW w:w="1750" w:type="pct"/>
            <w:tcBorders>
              <w:top w:val="nil"/>
              <w:left w:val="nil"/>
              <w:bottom w:val="single" w:sz="4" w:space="0" w:color="auto"/>
              <w:right w:val="single" w:sz="4" w:space="0" w:color="auto"/>
            </w:tcBorders>
            <w:hideMark/>
          </w:tcPr>
          <w:p w14:paraId="2BA7406F" w14:textId="0AF2FD20" w:rsidR="009308C8" w:rsidRPr="009308C8" w:rsidRDefault="00206608" w:rsidP="00206608">
            <w:pPr>
              <w:suppressAutoHyphens/>
              <w:spacing w:after="20"/>
              <w:jc w:val="left"/>
              <w:rPr>
                <w:rFonts w:asciiTheme="majorBidi" w:hAnsiTheme="majorBidi" w:cstheme="majorBidi"/>
                <w:sz w:val="20"/>
                <w:szCs w:val="20"/>
                <w:lang w:eastAsia="en-CA"/>
              </w:rPr>
            </w:pPr>
            <w:r>
              <w:rPr>
                <w:rFonts w:asciiTheme="majorBidi" w:hAnsiTheme="majorBidi" w:cstheme="majorBidi"/>
                <w:sz w:val="20"/>
                <w:szCs w:val="20"/>
                <w:lang w:eastAsia="en-CA"/>
              </w:rPr>
              <w:t>Montreal Protocol</w:t>
            </w:r>
            <w:r w:rsidR="009308C8" w:rsidRPr="009308C8">
              <w:rPr>
                <w:rFonts w:asciiTheme="majorBidi" w:hAnsiTheme="majorBidi" w:cstheme="majorBidi"/>
                <w:sz w:val="20"/>
                <w:szCs w:val="20"/>
                <w:lang w:eastAsia="en-CA"/>
              </w:rPr>
              <w:t xml:space="preserve"> reduction schedule of Annex C, Group I substances (ODP tonnes)</w:t>
            </w:r>
          </w:p>
        </w:tc>
        <w:tc>
          <w:tcPr>
            <w:tcW w:w="384" w:type="pct"/>
            <w:tcBorders>
              <w:top w:val="nil"/>
              <w:left w:val="nil"/>
              <w:bottom w:val="single" w:sz="4" w:space="0" w:color="auto"/>
              <w:right w:val="single" w:sz="4" w:space="0" w:color="auto"/>
            </w:tcBorders>
          </w:tcPr>
          <w:p w14:paraId="4A5FB3FF" w14:textId="77777777" w:rsidR="009308C8" w:rsidRPr="009308C8" w:rsidRDefault="009308C8" w:rsidP="009308C8">
            <w:pPr>
              <w:suppressAutoHyphens/>
              <w:spacing w:after="20"/>
              <w:ind w:left="-90" w:right="-6"/>
              <w:jc w:val="right"/>
              <w:rPr>
                <w:rFonts w:asciiTheme="majorBidi" w:hAnsiTheme="majorBidi" w:cstheme="majorBidi"/>
                <w:sz w:val="20"/>
                <w:szCs w:val="20"/>
                <w:lang w:eastAsia="en-CA"/>
              </w:rPr>
            </w:pPr>
            <w:r w:rsidRPr="009308C8">
              <w:rPr>
                <w:sz w:val="20"/>
              </w:rPr>
              <w:t>13.00</w:t>
            </w:r>
          </w:p>
        </w:tc>
        <w:tc>
          <w:tcPr>
            <w:tcW w:w="384" w:type="pct"/>
            <w:tcBorders>
              <w:top w:val="nil"/>
              <w:left w:val="nil"/>
              <w:bottom w:val="single" w:sz="4" w:space="0" w:color="auto"/>
              <w:right w:val="single" w:sz="4" w:space="0" w:color="auto"/>
            </w:tcBorders>
          </w:tcPr>
          <w:p w14:paraId="54891706"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2A4535C5"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3C2C9252"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14F61FC5" w14:textId="77777777" w:rsidR="009308C8" w:rsidRPr="009308C8" w:rsidRDefault="009308C8" w:rsidP="009308C8">
            <w:pPr>
              <w:suppressAutoHyphens/>
              <w:spacing w:after="20"/>
              <w:ind w:left="-115" w:right="-33"/>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412D8316" w14:textId="77777777" w:rsidR="009308C8" w:rsidRPr="009308C8" w:rsidRDefault="009308C8" w:rsidP="009308C8">
            <w:pPr>
              <w:suppressAutoHyphens/>
              <w:spacing w:after="20"/>
              <w:ind w:left="-349"/>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shd w:val="clear" w:color="auto" w:fill="FFFFFF" w:themeFill="background1"/>
          </w:tcPr>
          <w:p w14:paraId="0A0AB784"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582EF23B" w14:textId="77777777" w:rsidR="009308C8" w:rsidRPr="009308C8" w:rsidRDefault="009308C8" w:rsidP="009308C8">
            <w:pPr>
              <w:suppressAutoHyphens/>
              <w:spacing w:after="20"/>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n/a</w:t>
            </w:r>
          </w:p>
        </w:tc>
      </w:tr>
      <w:tr w:rsidR="009308C8" w:rsidRPr="009308C8" w14:paraId="5F2835AF" w14:textId="77777777" w:rsidTr="009308C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4E155E" w14:textId="77777777" w:rsidR="009308C8" w:rsidRPr="009308C8" w:rsidRDefault="009308C8" w:rsidP="009308C8">
            <w:pPr>
              <w:suppressAutoHyphens/>
              <w:spacing w:after="20"/>
              <w:ind w:left="-19"/>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1.2</w:t>
            </w:r>
          </w:p>
        </w:tc>
        <w:tc>
          <w:tcPr>
            <w:tcW w:w="1750" w:type="pct"/>
            <w:tcBorders>
              <w:top w:val="nil"/>
              <w:left w:val="nil"/>
              <w:bottom w:val="single" w:sz="4" w:space="0" w:color="auto"/>
              <w:right w:val="single" w:sz="4" w:space="0" w:color="auto"/>
            </w:tcBorders>
            <w:hideMark/>
          </w:tcPr>
          <w:p w14:paraId="4B967065"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6562A3D6" w14:textId="77777777" w:rsidR="009308C8" w:rsidRPr="009308C8" w:rsidRDefault="009308C8" w:rsidP="009308C8">
            <w:pPr>
              <w:suppressAutoHyphens/>
              <w:spacing w:after="20"/>
              <w:ind w:left="-90"/>
              <w:jc w:val="right"/>
              <w:rPr>
                <w:rFonts w:asciiTheme="majorBidi" w:hAnsiTheme="majorBidi" w:cstheme="majorBidi"/>
                <w:sz w:val="20"/>
                <w:szCs w:val="20"/>
                <w:highlight w:val="cyan"/>
                <w:lang w:eastAsia="en-CA"/>
              </w:rPr>
            </w:pPr>
            <w:r w:rsidRPr="009308C8">
              <w:rPr>
                <w:sz w:val="20"/>
              </w:rPr>
              <w:t>13.00</w:t>
            </w:r>
          </w:p>
        </w:tc>
        <w:tc>
          <w:tcPr>
            <w:tcW w:w="384" w:type="pct"/>
            <w:tcBorders>
              <w:top w:val="nil"/>
              <w:left w:val="nil"/>
              <w:bottom w:val="single" w:sz="4" w:space="0" w:color="auto"/>
              <w:right w:val="single" w:sz="4" w:space="0" w:color="auto"/>
            </w:tcBorders>
          </w:tcPr>
          <w:p w14:paraId="14343E15"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333E7057"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7D6882BB" w14:textId="77777777" w:rsidR="009308C8" w:rsidRPr="009308C8" w:rsidRDefault="009308C8" w:rsidP="009308C8">
            <w:pPr>
              <w:suppressAutoHyphens/>
              <w:spacing w:after="20"/>
              <w:ind w:left="-115"/>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2D6C4AED" w14:textId="77777777" w:rsidR="009308C8" w:rsidRPr="009308C8" w:rsidRDefault="009308C8" w:rsidP="009308C8">
            <w:pPr>
              <w:suppressAutoHyphens/>
              <w:spacing w:after="20"/>
              <w:ind w:left="-115" w:right="-33"/>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tcPr>
          <w:p w14:paraId="2E833DD7" w14:textId="77777777" w:rsidR="009308C8" w:rsidRPr="009308C8" w:rsidRDefault="009308C8" w:rsidP="009308C8">
            <w:pPr>
              <w:suppressAutoHyphens/>
              <w:spacing w:after="20"/>
              <w:ind w:left="-349"/>
              <w:jc w:val="right"/>
              <w:rPr>
                <w:rFonts w:asciiTheme="majorBidi" w:hAnsiTheme="majorBidi" w:cstheme="majorBidi"/>
                <w:sz w:val="20"/>
                <w:szCs w:val="20"/>
                <w:lang w:eastAsia="en-CA"/>
              </w:rPr>
            </w:pPr>
            <w:r w:rsidRPr="009308C8">
              <w:rPr>
                <w:sz w:val="20"/>
              </w:rPr>
              <w:t>6.50</w:t>
            </w:r>
          </w:p>
        </w:tc>
        <w:tc>
          <w:tcPr>
            <w:tcW w:w="384" w:type="pct"/>
            <w:tcBorders>
              <w:top w:val="nil"/>
              <w:left w:val="nil"/>
              <w:bottom w:val="single" w:sz="4" w:space="0" w:color="auto"/>
              <w:right w:val="single" w:sz="4" w:space="0" w:color="auto"/>
            </w:tcBorders>
            <w:shd w:val="clear" w:color="auto" w:fill="FFFFFF" w:themeFill="background1"/>
          </w:tcPr>
          <w:p w14:paraId="7BE82F7A" w14:textId="77777777" w:rsidR="009308C8" w:rsidRPr="009308C8" w:rsidRDefault="009308C8" w:rsidP="009308C8">
            <w:pPr>
              <w:suppressAutoHyphens/>
              <w:spacing w:after="20"/>
              <w:ind w:left="-286"/>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15725B60" w14:textId="77777777" w:rsidR="009308C8" w:rsidRPr="009308C8" w:rsidRDefault="009308C8" w:rsidP="009308C8">
            <w:pPr>
              <w:suppressAutoHyphens/>
              <w:spacing w:after="20"/>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n/a</w:t>
            </w:r>
          </w:p>
        </w:tc>
      </w:tr>
      <w:tr w:rsidR="009308C8" w:rsidRPr="009308C8" w14:paraId="21FA0686" w14:textId="77777777" w:rsidTr="009308C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A0632D"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2.1</w:t>
            </w:r>
          </w:p>
        </w:tc>
        <w:tc>
          <w:tcPr>
            <w:tcW w:w="1750" w:type="pct"/>
            <w:tcBorders>
              <w:top w:val="nil"/>
              <w:left w:val="nil"/>
              <w:bottom w:val="single" w:sz="4" w:space="0" w:color="auto"/>
              <w:right w:val="single" w:sz="4" w:space="0" w:color="auto"/>
            </w:tcBorders>
            <w:hideMark/>
          </w:tcPr>
          <w:p w14:paraId="38097EB4"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Lead IA (UNEP) agreed funding (US $)</w:t>
            </w:r>
          </w:p>
        </w:tc>
        <w:tc>
          <w:tcPr>
            <w:tcW w:w="384" w:type="pct"/>
            <w:tcBorders>
              <w:top w:val="nil"/>
              <w:left w:val="nil"/>
              <w:bottom w:val="single" w:sz="4" w:space="0" w:color="auto"/>
              <w:right w:val="single" w:sz="4" w:space="0" w:color="auto"/>
            </w:tcBorders>
          </w:tcPr>
          <w:p w14:paraId="5F4E928F"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459699D"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5359AEE"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4856FB6"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390,000</w:t>
            </w:r>
          </w:p>
        </w:tc>
        <w:tc>
          <w:tcPr>
            <w:tcW w:w="384" w:type="pct"/>
            <w:tcBorders>
              <w:top w:val="nil"/>
              <w:left w:val="nil"/>
              <w:bottom w:val="single" w:sz="4" w:space="0" w:color="auto"/>
              <w:right w:val="single" w:sz="4" w:space="0" w:color="auto"/>
            </w:tcBorders>
          </w:tcPr>
          <w:p w14:paraId="0E1B4507"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733E1F4"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tcPr>
          <w:p w14:paraId="2C702143"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185,000</w:t>
            </w:r>
          </w:p>
        </w:tc>
        <w:tc>
          <w:tcPr>
            <w:tcW w:w="374" w:type="pct"/>
            <w:tcBorders>
              <w:top w:val="nil"/>
              <w:left w:val="nil"/>
              <w:bottom w:val="single" w:sz="4" w:space="0" w:color="auto"/>
              <w:right w:val="single" w:sz="4" w:space="0" w:color="auto"/>
            </w:tcBorders>
          </w:tcPr>
          <w:p w14:paraId="64B8D616"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575,000</w:t>
            </w:r>
          </w:p>
        </w:tc>
      </w:tr>
      <w:tr w:rsidR="009308C8" w:rsidRPr="009308C8" w14:paraId="09419258" w14:textId="77777777" w:rsidTr="009308C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D9182D"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2.2</w:t>
            </w:r>
          </w:p>
        </w:tc>
        <w:tc>
          <w:tcPr>
            <w:tcW w:w="1750" w:type="pct"/>
            <w:tcBorders>
              <w:top w:val="nil"/>
              <w:left w:val="nil"/>
              <w:bottom w:val="single" w:sz="4" w:space="0" w:color="auto"/>
              <w:right w:val="single" w:sz="4" w:space="0" w:color="auto"/>
            </w:tcBorders>
            <w:hideMark/>
          </w:tcPr>
          <w:p w14:paraId="1681337E"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75A124A3"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2078670"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5BD4F07"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8D9F4D"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48,471</w:t>
            </w:r>
          </w:p>
        </w:tc>
        <w:tc>
          <w:tcPr>
            <w:tcW w:w="384" w:type="pct"/>
            <w:tcBorders>
              <w:top w:val="nil"/>
              <w:left w:val="nil"/>
              <w:bottom w:val="single" w:sz="4" w:space="0" w:color="auto"/>
              <w:right w:val="single" w:sz="4" w:space="0" w:color="auto"/>
            </w:tcBorders>
          </w:tcPr>
          <w:p w14:paraId="66252C0E"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B18022F"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tcPr>
          <w:p w14:paraId="23188A89"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color w:val="000000"/>
                <w:sz w:val="20"/>
                <w:szCs w:val="20"/>
                <w:lang w:eastAsia="en-CA"/>
              </w:rPr>
              <w:t>22,993</w:t>
            </w:r>
          </w:p>
        </w:tc>
        <w:tc>
          <w:tcPr>
            <w:tcW w:w="374" w:type="pct"/>
            <w:tcBorders>
              <w:top w:val="nil"/>
              <w:left w:val="nil"/>
              <w:bottom w:val="single" w:sz="4" w:space="0" w:color="auto"/>
              <w:right w:val="single" w:sz="4" w:space="0" w:color="auto"/>
            </w:tcBorders>
          </w:tcPr>
          <w:p w14:paraId="7F876BDA"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71,464</w:t>
            </w:r>
          </w:p>
        </w:tc>
      </w:tr>
      <w:tr w:rsidR="009308C8" w:rsidRPr="009308C8" w14:paraId="70FD5E82" w14:textId="77777777" w:rsidTr="009308C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397EF18"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2.3</w:t>
            </w:r>
          </w:p>
        </w:tc>
        <w:tc>
          <w:tcPr>
            <w:tcW w:w="1750" w:type="pct"/>
            <w:tcBorders>
              <w:top w:val="nil"/>
              <w:left w:val="nil"/>
              <w:bottom w:val="single" w:sz="4" w:space="0" w:color="auto"/>
              <w:right w:val="single" w:sz="4" w:space="0" w:color="auto"/>
            </w:tcBorders>
            <w:shd w:val="clear" w:color="auto" w:fill="auto"/>
          </w:tcPr>
          <w:p w14:paraId="66BC3D3D"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color w:val="0D0D0D" w:themeColor="text1" w:themeTint="F2"/>
                <w:sz w:val="20"/>
                <w:szCs w:val="20"/>
                <w:lang w:eastAsia="en-CA"/>
              </w:rPr>
              <w:t>Cooperating IA (UNIDO) agreed funding (US $)</w:t>
            </w:r>
          </w:p>
        </w:tc>
        <w:tc>
          <w:tcPr>
            <w:tcW w:w="384" w:type="pct"/>
            <w:tcBorders>
              <w:top w:val="nil"/>
              <w:left w:val="nil"/>
              <w:bottom w:val="single" w:sz="4" w:space="0" w:color="auto"/>
              <w:right w:val="single" w:sz="4" w:space="0" w:color="auto"/>
            </w:tcBorders>
          </w:tcPr>
          <w:p w14:paraId="5E863EFA"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F2AD349"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8F888E4"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1A83F7C"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270,000</w:t>
            </w:r>
          </w:p>
        </w:tc>
        <w:tc>
          <w:tcPr>
            <w:tcW w:w="384" w:type="pct"/>
            <w:tcBorders>
              <w:top w:val="nil"/>
              <w:left w:val="nil"/>
              <w:bottom w:val="single" w:sz="4" w:space="0" w:color="auto"/>
              <w:right w:val="single" w:sz="4" w:space="0" w:color="auto"/>
            </w:tcBorders>
          </w:tcPr>
          <w:p w14:paraId="6E985BC6"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605B210"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tcPr>
          <w:p w14:paraId="038D08D3"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74" w:type="pct"/>
            <w:tcBorders>
              <w:top w:val="nil"/>
              <w:left w:val="nil"/>
              <w:bottom w:val="single" w:sz="4" w:space="0" w:color="auto"/>
              <w:right w:val="single" w:sz="4" w:space="0" w:color="auto"/>
            </w:tcBorders>
          </w:tcPr>
          <w:p w14:paraId="5498478A"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270,000</w:t>
            </w:r>
          </w:p>
        </w:tc>
      </w:tr>
      <w:tr w:rsidR="009308C8" w:rsidRPr="009308C8" w14:paraId="53F72A42" w14:textId="77777777" w:rsidTr="009308C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1F9836"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2.4</w:t>
            </w:r>
          </w:p>
        </w:tc>
        <w:tc>
          <w:tcPr>
            <w:tcW w:w="1750" w:type="pct"/>
            <w:tcBorders>
              <w:top w:val="nil"/>
              <w:left w:val="nil"/>
              <w:bottom w:val="single" w:sz="4" w:space="0" w:color="auto"/>
              <w:right w:val="single" w:sz="4" w:space="0" w:color="auto"/>
            </w:tcBorders>
            <w:shd w:val="clear" w:color="auto" w:fill="auto"/>
          </w:tcPr>
          <w:p w14:paraId="2E1F3A8B"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color w:val="0D0D0D" w:themeColor="text1" w:themeTint="F2"/>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7F15A1B0"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BE8C9CE"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C92E131"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9D5EA4C"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18,900</w:t>
            </w:r>
          </w:p>
        </w:tc>
        <w:tc>
          <w:tcPr>
            <w:tcW w:w="384" w:type="pct"/>
            <w:tcBorders>
              <w:top w:val="nil"/>
              <w:left w:val="nil"/>
              <w:bottom w:val="single" w:sz="4" w:space="0" w:color="auto"/>
              <w:right w:val="single" w:sz="4" w:space="0" w:color="auto"/>
            </w:tcBorders>
          </w:tcPr>
          <w:p w14:paraId="3E8A22C0"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46401FB"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tcPr>
          <w:p w14:paraId="1BACD90C"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74" w:type="pct"/>
            <w:tcBorders>
              <w:top w:val="nil"/>
              <w:left w:val="nil"/>
              <w:bottom w:val="single" w:sz="4" w:space="0" w:color="auto"/>
              <w:right w:val="single" w:sz="4" w:space="0" w:color="auto"/>
            </w:tcBorders>
          </w:tcPr>
          <w:p w14:paraId="510F5330"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18,900</w:t>
            </w:r>
          </w:p>
        </w:tc>
      </w:tr>
      <w:tr w:rsidR="009308C8" w:rsidRPr="009308C8" w14:paraId="458D12FA" w14:textId="77777777" w:rsidTr="009308C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1D0D4D"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3.1</w:t>
            </w:r>
          </w:p>
        </w:tc>
        <w:tc>
          <w:tcPr>
            <w:tcW w:w="1750" w:type="pct"/>
            <w:tcBorders>
              <w:top w:val="nil"/>
              <w:left w:val="nil"/>
              <w:bottom w:val="single" w:sz="4" w:space="0" w:color="auto"/>
              <w:right w:val="single" w:sz="4" w:space="0" w:color="auto"/>
            </w:tcBorders>
            <w:hideMark/>
          </w:tcPr>
          <w:p w14:paraId="11942F52"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7CE8294A"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184E72D"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2A5ADC0"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90750B9"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660,000</w:t>
            </w:r>
          </w:p>
        </w:tc>
        <w:tc>
          <w:tcPr>
            <w:tcW w:w="384" w:type="pct"/>
            <w:tcBorders>
              <w:top w:val="nil"/>
              <w:left w:val="nil"/>
              <w:bottom w:val="single" w:sz="4" w:space="0" w:color="auto"/>
              <w:right w:val="single" w:sz="4" w:space="0" w:color="auto"/>
            </w:tcBorders>
          </w:tcPr>
          <w:p w14:paraId="28B0CF55"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20EA8C0"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tcPr>
          <w:p w14:paraId="276CA26C"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185,000</w:t>
            </w:r>
          </w:p>
        </w:tc>
        <w:tc>
          <w:tcPr>
            <w:tcW w:w="374" w:type="pct"/>
            <w:tcBorders>
              <w:top w:val="nil"/>
              <w:left w:val="nil"/>
              <w:bottom w:val="single" w:sz="4" w:space="0" w:color="auto"/>
              <w:right w:val="single" w:sz="4" w:space="0" w:color="auto"/>
            </w:tcBorders>
          </w:tcPr>
          <w:p w14:paraId="0D9FC674"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845,000</w:t>
            </w:r>
          </w:p>
        </w:tc>
      </w:tr>
      <w:tr w:rsidR="009308C8" w:rsidRPr="009308C8" w14:paraId="0930913B" w14:textId="77777777" w:rsidTr="009308C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1DDB8F"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3.2</w:t>
            </w:r>
          </w:p>
        </w:tc>
        <w:tc>
          <w:tcPr>
            <w:tcW w:w="1750" w:type="pct"/>
            <w:tcBorders>
              <w:top w:val="nil"/>
              <w:left w:val="nil"/>
              <w:bottom w:val="single" w:sz="4" w:space="0" w:color="auto"/>
              <w:right w:val="single" w:sz="4" w:space="0" w:color="auto"/>
            </w:tcBorders>
            <w:hideMark/>
          </w:tcPr>
          <w:p w14:paraId="247CD584"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6417F740"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6754B57"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CD7EA19"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23CA256"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67,371</w:t>
            </w:r>
          </w:p>
        </w:tc>
        <w:tc>
          <w:tcPr>
            <w:tcW w:w="384" w:type="pct"/>
            <w:tcBorders>
              <w:top w:val="nil"/>
              <w:left w:val="nil"/>
              <w:bottom w:val="single" w:sz="4" w:space="0" w:color="auto"/>
              <w:right w:val="single" w:sz="4" w:space="0" w:color="auto"/>
            </w:tcBorders>
          </w:tcPr>
          <w:p w14:paraId="4B2CB49A"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D195F5A"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tcPr>
          <w:p w14:paraId="216BA649"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22,993</w:t>
            </w:r>
          </w:p>
        </w:tc>
        <w:tc>
          <w:tcPr>
            <w:tcW w:w="374" w:type="pct"/>
            <w:tcBorders>
              <w:top w:val="nil"/>
              <w:left w:val="nil"/>
              <w:bottom w:val="single" w:sz="4" w:space="0" w:color="auto"/>
              <w:right w:val="single" w:sz="4" w:space="0" w:color="auto"/>
            </w:tcBorders>
          </w:tcPr>
          <w:p w14:paraId="39D706E7"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90,364</w:t>
            </w:r>
          </w:p>
        </w:tc>
      </w:tr>
      <w:tr w:rsidR="009308C8" w:rsidRPr="009308C8" w14:paraId="0D328576" w14:textId="77777777" w:rsidTr="009308C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403896"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3.3</w:t>
            </w:r>
          </w:p>
        </w:tc>
        <w:tc>
          <w:tcPr>
            <w:tcW w:w="1750" w:type="pct"/>
            <w:tcBorders>
              <w:top w:val="nil"/>
              <w:left w:val="nil"/>
              <w:bottom w:val="single" w:sz="4" w:space="0" w:color="auto"/>
              <w:right w:val="single" w:sz="4" w:space="0" w:color="auto"/>
            </w:tcBorders>
            <w:hideMark/>
          </w:tcPr>
          <w:p w14:paraId="65C79627" w14:textId="77777777" w:rsidR="009308C8" w:rsidRPr="009308C8" w:rsidRDefault="009308C8" w:rsidP="009308C8">
            <w:pPr>
              <w:suppressAutoHyphens/>
              <w:spacing w:after="20"/>
              <w:jc w:val="left"/>
              <w:rPr>
                <w:rFonts w:asciiTheme="majorBidi" w:hAnsiTheme="majorBidi" w:cstheme="majorBidi"/>
                <w:sz w:val="20"/>
                <w:szCs w:val="20"/>
                <w:lang w:eastAsia="en-CA"/>
              </w:rPr>
            </w:pPr>
            <w:r w:rsidRPr="009308C8">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34D830D5"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4D62CF9"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0788453F"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1D52DDF"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sz w:val="20"/>
                <w:szCs w:val="20"/>
              </w:rPr>
              <w:t>727,371</w:t>
            </w:r>
          </w:p>
        </w:tc>
        <w:tc>
          <w:tcPr>
            <w:tcW w:w="384" w:type="pct"/>
            <w:tcBorders>
              <w:top w:val="nil"/>
              <w:left w:val="nil"/>
              <w:bottom w:val="single" w:sz="4" w:space="0" w:color="auto"/>
              <w:right w:val="single" w:sz="4" w:space="0" w:color="auto"/>
            </w:tcBorders>
          </w:tcPr>
          <w:p w14:paraId="3A4D8F64" w14:textId="77777777" w:rsidR="009308C8" w:rsidRPr="009308C8" w:rsidRDefault="009308C8" w:rsidP="009308C8">
            <w:pPr>
              <w:suppressAutoHyphens/>
              <w:spacing w:after="20"/>
              <w:ind w:left="-139"/>
              <w:jc w:val="right"/>
              <w:rPr>
                <w:rFonts w:asciiTheme="majorBidi" w:hAnsiTheme="majorBidi" w:cstheme="majorBidi"/>
                <w:sz w:val="20"/>
                <w:szCs w:val="20"/>
                <w:highlight w:val="green"/>
                <w:lang w:eastAsia="en-CA"/>
              </w:rPr>
            </w:pPr>
            <w:r w:rsidRPr="009308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C82BED4"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0</w:t>
            </w:r>
          </w:p>
        </w:tc>
        <w:tc>
          <w:tcPr>
            <w:tcW w:w="384" w:type="pct"/>
            <w:tcBorders>
              <w:top w:val="nil"/>
              <w:left w:val="nil"/>
              <w:bottom w:val="single" w:sz="4" w:space="0" w:color="auto"/>
              <w:right w:val="single" w:sz="4" w:space="0" w:color="auto"/>
            </w:tcBorders>
            <w:shd w:val="clear" w:color="auto" w:fill="FFFFFF" w:themeFill="background1"/>
          </w:tcPr>
          <w:p w14:paraId="4EDF9A24" w14:textId="77777777" w:rsidR="009308C8" w:rsidRPr="009308C8" w:rsidRDefault="009308C8" w:rsidP="009308C8">
            <w:pPr>
              <w:suppressAutoHyphens/>
              <w:spacing w:after="20"/>
              <w:ind w:left="-139"/>
              <w:jc w:val="right"/>
              <w:rPr>
                <w:rFonts w:asciiTheme="majorBidi" w:hAnsiTheme="majorBidi" w:cstheme="majorBidi"/>
                <w:sz w:val="20"/>
                <w:szCs w:val="20"/>
                <w:lang w:eastAsia="en-CA"/>
              </w:rPr>
            </w:pPr>
            <w:r w:rsidRPr="009308C8">
              <w:rPr>
                <w:sz w:val="20"/>
                <w:szCs w:val="20"/>
              </w:rPr>
              <w:t>207,993</w:t>
            </w:r>
          </w:p>
        </w:tc>
        <w:tc>
          <w:tcPr>
            <w:tcW w:w="374" w:type="pct"/>
            <w:tcBorders>
              <w:top w:val="nil"/>
              <w:left w:val="nil"/>
              <w:bottom w:val="single" w:sz="4" w:space="0" w:color="auto"/>
              <w:right w:val="single" w:sz="4" w:space="0" w:color="auto"/>
            </w:tcBorders>
          </w:tcPr>
          <w:p w14:paraId="732929B9" w14:textId="77777777" w:rsidR="009308C8" w:rsidRPr="009308C8" w:rsidRDefault="009308C8" w:rsidP="009308C8">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935,364</w:t>
            </w:r>
          </w:p>
        </w:tc>
      </w:tr>
    </w:tbl>
    <w:p w14:paraId="6636BF08" w14:textId="77777777" w:rsidR="009308C8" w:rsidRPr="009308C8" w:rsidRDefault="009308C8" w:rsidP="009308C8">
      <w:pPr>
        <w:suppressAutoHyphens/>
        <w:jc w:val="center"/>
        <w:rPr>
          <w:b/>
          <w:bCs/>
        </w:rPr>
        <w:sectPr w:rsidR="009308C8" w:rsidRPr="009308C8" w:rsidSect="009308C8">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5D4B7477" w14:textId="77777777" w:rsidR="009308C8" w:rsidRPr="009308C8" w:rsidRDefault="009308C8" w:rsidP="009308C8">
      <w:pPr>
        <w:suppressAutoHyphens/>
        <w:spacing w:after="240"/>
        <w:jc w:val="center"/>
        <w:rPr>
          <w:b/>
          <w:bCs/>
        </w:rPr>
      </w:pPr>
      <w:r w:rsidRPr="009308C8">
        <w:rPr>
          <w:b/>
          <w:bCs/>
        </w:rPr>
        <w:lastRenderedPageBreak/>
        <w:t>Annexe II</w:t>
      </w:r>
    </w:p>
    <w:p w14:paraId="32BFDBEA" w14:textId="77777777" w:rsidR="009308C8" w:rsidRPr="005C2079" w:rsidRDefault="009308C8" w:rsidP="009308C8">
      <w:pPr>
        <w:suppressAutoHyphens/>
        <w:spacing w:after="360"/>
        <w:jc w:val="center"/>
        <w:rPr>
          <w:b/>
          <w:bCs/>
        </w:rPr>
      </w:pPr>
      <w:r w:rsidRPr="005C2079">
        <w:rPr>
          <w:b/>
          <w:bCs/>
        </w:rPr>
        <w:t>SIMULTANEOUS IMPLEMENTATION OF THE HCFC PHASE-OUT MANAGEMENT PLAN</w:t>
      </w:r>
      <w:r w:rsidRPr="005C2079">
        <w:rPr>
          <w:b/>
          <w:bCs/>
        </w:rPr>
        <w:br/>
        <w:t>AND THE KIGALI HFC IMPLEMENTATION PLAN IN TOGO</w:t>
      </w:r>
    </w:p>
    <w:tbl>
      <w:tblPr>
        <w:tblStyle w:val="TableGrid"/>
        <w:tblW w:w="9351" w:type="dxa"/>
        <w:tblInd w:w="-5" w:type="dxa"/>
        <w:tblLayout w:type="fixed"/>
        <w:tblLook w:val="04A0" w:firstRow="1" w:lastRow="0" w:firstColumn="1" w:lastColumn="0" w:noHBand="0" w:noVBand="1"/>
      </w:tblPr>
      <w:tblGrid>
        <w:gridCol w:w="3261"/>
        <w:gridCol w:w="933"/>
        <w:gridCol w:w="3177"/>
        <w:gridCol w:w="799"/>
        <w:gridCol w:w="1181"/>
      </w:tblGrid>
      <w:tr w:rsidR="009308C8" w:rsidRPr="005C2079" w14:paraId="663F2415" w14:textId="77777777" w:rsidTr="009308C8">
        <w:trPr>
          <w:trHeight w:val="20"/>
          <w:tblHeader/>
        </w:trPr>
        <w:tc>
          <w:tcPr>
            <w:tcW w:w="4194" w:type="dxa"/>
            <w:gridSpan w:val="2"/>
            <w:tcMar>
              <w:left w:w="57" w:type="dxa"/>
              <w:right w:w="57" w:type="dxa"/>
            </w:tcMar>
            <w:vAlign w:val="center"/>
          </w:tcPr>
          <w:p w14:paraId="05645BF4" w14:textId="77777777" w:rsidR="009308C8" w:rsidRPr="005C2079" w:rsidRDefault="009308C8" w:rsidP="009308C8">
            <w:pPr>
              <w:suppressAutoHyphens/>
              <w:jc w:val="center"/>
              <w:rPr>
                <w:iCs/>
                <w:sz w:val="20"/>
                <w:szCs w:val="20"/>
              </w:rPr>
            </w:pPr>
            <w:r w:rsidRPr="005C2079">
              <w:rPr>
                <w:b/>
                <w:bCs/>
                <w:sz w:val="20"/>
                <w:szCs w:val="20"/>
                <w:lang w:eastAsia="en-CA"/>
              </w:rPr>
              <w:t>HPMP</w:t>
            </w:r>
            <w:r w:rsidRPr="005C2079">
              <w:rPr>
                <w:b/>
                <w:bCs/>
                <w:sz w:val="20"/>
                <w:szCs w:val="20"/>
              </w:rPr>
              <w:t xml:space="preserve"> –</w:t>
            </w:r>
            <w:r w:rsidRPr="005C2079">
              <w:rPr>
                <w:sz w:val="20"/>
                <w:szCs w:val="20"/>
              </w:rPr>
              <w:t xml:space="preserve"> </w:t>
            </w:r>
            <w:r w:rsidRPr="005C2079">
              <w:rPr>
                <w:b/>
                <w:bCs/>
                <w:sz w:val="20"/>
                <w:szCs w:val="20"/>
                <w:lang w:eastAsia="en-CA"/>
              </w:rPr>
              <w:t>stage II</w:t>
            </w:r>
          </w:p>
        </w:tc>
        <w:tc>
          <w:tcPr>
            <w:tcW w:w="3976" w:type="dxa"/>
            <w:gridSpan w:val="2"/>
            <w:tcMar>
              <w:left w:w="57" w:type="dxa"/>
              <w:right w:w="57" w:type="dxa"/>
            </w:tcMar>
            <w:vAlign w:val="center"/>
          </w:tcPr>
          <w:p w14:paraId="76285F1A" w14:textId="77777777" w:rsidR="009308C8" w:rsidRPr="005C2079" w:rsidRDefault="009308C8" w:rsidP="009308C8">
            <w:pPr>
              <w:suppressAutoHyphens/>
              <w:jc w:val="center"/>
              <w:rPr>
                <w:iCs/>
                <w:sz w:val="20"/>
                <w:szCs w:val="20"/>
              </w:rPr>
            </w:pPr>
            <w:r w:rsidRPr="005C2079">
              <w:rPr>
                <w:b/>
                <w:bCs/>
                <w:sz w:val="20"/>
                <w:szCs w:val="20"/>
                <w:lang w:eastAsia="en-CA"/>
              </w:rPr>
              <w:t>KIP – stage I</w:t>
            </w:r>
          </w:p>
        </w:tc>
        <w:tc>
          <w:tcPr>
            <w:tcW w:w="1181" w:type="dxa"/>
            <w:vMerge w:val="restart"/>
            <w:tcMar>
              <w:left w:w="57" w:type="dxa"/>
              <w:right w:w="57" w:type="dxa"/>
            </w:tcMar>
            <w:vAlign w:val="center"/>
          </w:tcPr>
          <w:p w14:paraId="05D562E2" w14:textId="77777777" w:rsidR="009308C8" w:rsidRPr="005C2079" w:rsidRDefault="009308C8" w:rsidP="009308C8">
            <w:pPr>
              <w:suppressAutoHyphens/>
              <w:jc w:val="center"/>
              <w:rPr>
                <w:b/>
                <w:bCs/>
                <w:sz w:val="20"/>
                <w:szCs w:val="20"/>
                <w:lang w:eastAsia="en-CA"/>
              </w:rPr>
            </w:pPr>
            <w:r w:rsidRPr="005C2079">
              <w:rPr>
                <w:b/>
                <w:bCs/>
                <w:sz w:val="20"/>
                <w:szCs w:val="20"/>
                <w:lang w:eastAsia="en-CA"/>
              </w:rPr>
              <w:t>HPMP+KIP combined cost</w:t>
            </w:r>
            <w:r w:rsidRPr="005C2079">
              <w:rPr>
                <w:b/>
                <w:bCs/>
                <w:sz w:val="20"/>
                <w:szCs w:val="20"/>
                <w:lang w:eastAsia="en-CA"/>
              </w:rPr>
              <w:br/>
            </w:r>
            <w:r w:rsidRPr="005C2079">
              <w:rPr>
                <w:b/>
                <w:bCs/>
                <w:sz w:val="20"/>
                <w:szCs w:val="20"/>
              </w:rPr>
              <w:t>(US $)</w:t>
            </w:r>
          </w:p>
        </w:tc>
      </w:tr>
      <w:tr w:rsidR="009308C8" w:rsidRPr="005C2079" w14:paraId="7B2F7A40" w14:textId="77777777" w:rsidTr="009308C8">
        <w:trPr>
          <w:trHeight w:val="20"/>
          <w:tblHeader/>
        </w:trPr>
        <w:tc>
          <w:tcPr>
            <w:tcW w:w="3261" w:type="dxa"/>
            <w:tcMar>
              <w:left w:w="57" w:type="dxa"/>
              <w:right w:w="57" w:type="dxa"/>
            </w:tcMar>
            <w:vAlign w:val="center"/>
          </w:tcPr>
          <w:p w14:paraId="1F582B5F" w14:textId="77777777" w:rsidR="009308C8" w:rsidRPr="005C2079" w:rsidRDefault="009308C8" w:rsidP="009308C8">
            <w:pPr>
              <w:suppressAutoHyphens/>
              <w:jc w:val="center"/>
              <w:rPr>
                <w:b/>
                <w:bCs/>
                <w:iCs/>
                <w:sz w:val="20"/>
                <w:szCs w:val="20"/>
              </w:rPr>
            </w:pPr>
            <w:r w:rsidRPr="005C2079">
              <w:rPr>
                <w:b/>
                <w:bCs/>
                <w:iCs/>
                <w:sz w:val="20"/>
                <w:szCs w:val="20"/>
              </w:rPr>
              <w:t>Activity</w:t>
            </w:r>
          </w:p>
        </w:tc>
        <w:tc>
          <w:tcPr>
            <w:tcW w:w="933" w:type="dxa"/>
            <w:tcMar>
              <w:left w:w="57" w:type="dxa"/>
              <w:right w:w="57" w:type="dxa"/>
            </w:tcMar>
            <w:vAlign w:val="center"/>
          </w:tcPr>
          <w:p w14:paraId="1484AB03" w14:textId="77777777" w:rsidR="009308C8" w:rsidRPr="005C2079" w:rsidRDefault="009308C8" w:rsidP="009308C8">
            <w:pPr>
              <w:suppressAutoHyphens/>
              <w:jc w:val="center"/>
              <w:rPr>
                <w:b/>
                <w:bCs/>
                <w:iCs/>
                <w:sz w:val="20"/>
                <w:szCs w:val="20"/>
              </w:rPr>
            </w:pPr>
            <w:r w:rsidRPr="005C2079">
              <w:rPr>
                <w:b/>
                <w:bCs/>
                <w:iCs/>
                <w:sz w:val="20"/>
                <w:szCs w:val="20"/>
              </w:rPr>
              <w:t>Cost (US $)</w:t>
            </w:r>
          </w:p>
        </w:tc>
        <w:tc>
          <w:tcPr>
            <w:tcW w:w="3177" w:type="dxa"/>
            <w:tcMar>
              <w:left w:w="57" w:type="dxa"/>
              <w:right w:w="57" w:type="dxa"/>
            </w:tcMar>
            <w:vAlign w:val="center"/>
          </w:tcPr>
          <w:p w14:paraId="40A16137" w14:textId="77777777" w:rsidR="009308C8" w:rsidRPr="005C2079" w:rsidRDefault="009308C8" w:rsidP="009308C8">
            <w:pPr>
              <w:suppressAutoHyphens/>
              <w:jc w:val="center"/>
              <w:rPr>
                <w:b/>
                <w:bCs/>
                <w:iCs/>
                <w:sz w:val="20"/>
                <w:szCs w:val="20"/>
              </w:rPr>
            </w:pPr>
            <w:r w:rsidRPr="005C2079">
              <w:rPr>
                <w:b/>
                <w:bCs/>
                <w:iCs/>
                <w:sz w:val="20"/>
                <w:szCs w:val="20"/>
              </w:rPr>
              <w:t>Activity</w:t>
            </w:r>
          </w:p>
        </w:tc>
        <w:tc>
          <w:tcPr>
            <w:tcW w:w="799" w:type="dxa"/>
            <w:tcMar>
              <w:left w:w="57" w:type="dxa"/>
              <w:right w:w="57" w:type="dxa"/>
            </w:tcMar>
            <w:vAlign w:val="center"/>
          </w:tcPr>
          <w:p w14:paraId="0A1B4DA1" w14:textId="77777777" w:rsidR="009308C8" w:rsidRPr="005C2079" w:rsidRDefault="009308C8" w:rsidP="009308C8">
            <w:pPr>
              <w:suppressAutoHyphens/>
              <w:jc w:val="center"/>
              <w:rPr>
                <w:b/>
                <w:bCs/>
                <w:iCs/>
                <w:sz w:val="20"/>
                <w:szCs w:val="20"/>
              </w:rPr>
            </w:pPr>
            <w:r w:rsidRPr="005C2079">
              <w:rPr>
                <w:b/>
                <w:bCs/>
                <w:iCs/>
                <w:sz w:val="20"/>
                <w:szCs w:val="20"/>
              </w:rPr>
              <w:t>Cost (US $)</w:t>
            </w:r>
          </w:p>
        </w:tc>
        <w:tc>
          <w:tcPr>
            <w:tcW w:w="1181" w:type="dxa"/>
            <w:vMerge/>
            <w:tcMar>
              <w:left w:w="57" w:type="dxa"/>
              <w:right w:w="57" w:type="dxa"/>
            </w:tcMar>
          </w:tcPr>
          <w:p w14:paraId="547DDA60" w14:textId="77777777" w:rsidR="009308C8" w:rsidRPr="005C2079" w:rsidRDefault="009308C8" w:rsidP="009308C8">
            <w:pPr>
              <w:suppressAutoHyphens/>
              <w:jc w:val="left"/>
              <w:rPr>
                <w:iCs/>
                <w:sz w:val="20"/>
                <w:szCs w:val="20"/>
              </w:rPr>
            </w:pPr>
          </w:p>
        </w:tc>
      </w:tr>
      <w:tr w:rsidR="009308C8" w:rsidRPr="005C2079" w14:paraId="16B448B9" w14:textId="77777777" w:rsidTr="009308C8">
        <w:trPr>
          <w:trHeight w:val="283"/>
        </w:trPr>
        <w:tc>
          <w:tcPr>
            <w:tcW w:w="9351" w:type="dxa"/>
            <w:gridSpan w:val="5"/>
            <w:tcMar>
              <w:left w:w="57" w:type="dxa"/>
              <w:right w:w="57" w:type="dxa"/>
            </w:tcMar>
            <w:vAlign w:val="center"/>
          </w:tcPr>
          <w:p w14:paraId="6771E03C" w14:textId="77777777" w:rsidR="009308C8" w:rsidRPr="005C2079" w:rsidRDefault="009308C8" w:rsidP="009308C8">
            <w:pPr>
              <w:suppressAutoHyphens/>
              <w:jc w:val="left"/>
              <w:rPr>
                <w:i/>
                <w:sz w:val="20"/>
                <w:szCs w:val="20"/>
              </w:rPr>
            </w:pPr>
            <w:r w:rsidRPr="005C2079">
              <w:rPr>
                <w:i/>
                <w:sz w:val="20"/>
                <w:szCs w:val="20"/>
              </w:rPr>
              <w:t>Legal and regulatory framework</w:t>
            </w:r>
          </w:p>
        </w:tc>
      </w:tr>
      <w:tr w:rsidR="009308C8" w:rsidRPr="005C2079" w14:paraId="3ACB2162" w14:textId="77777777" w:rsidTr="009308C8">
        <w:trPr>
          <w:trHeight w:val="20"/>
        </w:trPr>
        <w:tc>
          <w:tcPr>
            <w:tcW w:w="3261" w:type="dxa"/>
            <w:tcMar>
              <w:left w:w="57" w:type="dxa"/>
              <w:right w:w="57" w:type="dxa"/>
            </w:tcMar>
          </w:tcPr>
          <w:p w14:paraId="1D569C67" w14:textId="77777777" w:rsidR="009308C8" w:rsidRPr="005C2079" w:rsidRDefault="009308C8" w:rsidP="009308C8">
            <w:pPr>
              <w:suppressAutoHyphens/>
              <w:jc w:val="left"/>
              <w:rPr>
                <w:sz w:val="20"/>
                <w:szCs w:val="20"/>
              </w:rPr>
            </w:pPr>
            <w:r w:rsidRPr="005C2079">
              <w:rPr>
                <w:sz w:val="20"/>
                <w:szCs w:val="20"/>
              </w:rPr>
              <w:t>Ensuring a functional and enforceable system of licensing and quotas for HCFC imports through legislative and regulatory measures</w:t>
            </w:r>
          </w:p>
        </w:tc>
        <w:tc>
          <w:tcPr>
            <w:tcW w:w="933" w:type="dxa"/>
            <w:tcMar>
              <w:left w:w="57" w:type="dxa"/>
              <w:right w:w="57" w:type="dxa"/>
            </w:tcMar>
          </w:tcPr>
          <w:p w14:paraId="1EBAE1EE" w14:textId="77777777" w:rsidR="009308C8" w:rsidRPr="005C2079" w:rsidRDefault="009308C8" w:rsidP="009308C8">
            <w:pPr>
              <w:suppressAutoHyphens/>
              <w:jc w:val="right"/>
              <w:rPr>
                <w:iCs/>
                <w:sz w:val="20"/>
                <w:szCs w:val="20"/>
              </w:rPr>
            </w:pPr>
            <w:r w:rsidRPr="005C2079">
              <w:rPr>
                <w:iCs/>
                <w:sz w:val="20"/>
                <w:szCs w:val="20"/>
              </w:rPr>
              <w:t>40,000</w:t>
            </w:r>
          </w:p>
        </w:tc>
        <w:tc>
          <w:tcPr>
            <w:tcW w:w="3177" w:type="dxa"/>
            <w:tcMar>
              <w:left w:w="57" w:type="dxa"/>
              <w:right w:w="57" w:type="dxa"/>
            </w:tcMar>
          </w:tcPr>
          <w:p w14:paraId="027A1805" w14:textId="77777777" w:rsidR="009308C8" w:rsidRPr="005C2079" w:rsidRDefault="009308C8" w:rsidP="009308C8">
            <w:pPr>
              <w:suppressAutoHyphens/>
              <w:jc w:val="left"/>
              <w:rPr>
                <w:iCs/>
                <w:sz w:val="20"/>
                <w:szCs w:val="20"/>
              </w:rPr>
            </w:pPr>
            <w:r w:rsidRPr="005C2079">
              <w:rPr>
                <w:sz w:val="20"/>
                <w:szCs w:val="20"/>
              </w:rPr>
              <w:t>Expanding and improving the licensing and quota system</w:t>
            </w:r>
          </w:p>
        </w:tc>
        <w:tc>
          <w:tcPr>
            <w:tcW w:w="799" w:type="dxa"/>
            <w:tcMar>
              <w:left w:w="57" w:type="dxa"/>
              <w:right w:w="57" w:type="dxa"/>
            </w:tcMar>
          </w:tcPr>
          <w:p w14:paraId="20F81FE8" w14:textId="77777777" w:rsidR="009308C8" w:rsidRPr="005C2079" w:rsidRDefault="009308C8" w:rsidP="009308C8">
            <w:pPr>
              <w:suppressAutoHyphens/>
              <w:jc w:val="right"/>
              <w:rPr>
                <w:iCs/>
                <w:sz w:val="20"/>
                <w:szCs w:val="20"/>
              </w:rPr>
            </w:pPr>
            <w:r w:rsidRPr="005C2079">
              <w:rPr>
                <w:sz w:val="20"/>
                <w:szCs w:val="20"/>
              </w:rPr>
              <w:t>10,000</w:t>
            </w:r>
          </w:p>
        </w:tc>
        <w:tc>
          <w:tcPr>
            <w:tcW w:w="1181" w:type="dxa"/>
            <w:tcMar>
              <w:left w:w="57" w:type="dxa"/>
              <w:right w:w="57" w:type="dxa"/>
            </w:tcMar>
          </w:tcPr>
          <w:p w14:paraId="69ECC193" w14:textId="77777777" w:rsidR="009308C8" w:rsidRPr="005C2079" w:rsidRDefault="009308C8" w:rsidP="009308C8">
            <w:pPr>
              <w:suppressAutoHyphens/>
              <w:jc w:val="right"/>
              <w:rPr>
                <w:sz w:val="20"/>
                <w:szCs w:val="20"/>
              </w:rPr>
            </w:pPr>
            <w:r w:rsidRPr="005C2079">
              <w:rPr>
                <w:sz w:val="20"/>
                <w:szCs w:val="20"/>
              </w:rPr>
              <w:t>50,000</w:t>
            </w:r>
          </w:p>
        </w:tc>
      </w:tr>
      <w:tr w:rsidR="009308C8" w:rsidRPr="005C2079" w14:paraId="537244BD" w14:textId="77777777" w:rsidTr="009308C8">
        <w:trPr>
          <w:trHeight w:val="20"/>
        </w:trPr>
        <w:tc>
          <w:tcPr>
            <w:tcW w:w="3261" w:type="dxa"/>
            <w:tcMar>
              <w:left w:w="57" w:type="dxa"/>
              <w:right w:w="57" w:type="dxa"/>
            </w:tcMar>
          </w:tcPr>
          <w:p w14:paraId="1DCC858B" w14:textId="77777777" w:rsidR="009308C8" w:rsidRPr="005C2079" w:rsidRDefault="009308C8" w:rsidP="009308C8">
            <w:pPr>
              <w:suppressAutoHyphens/>
              <w:jc w:val="left"/>
              <w:rPr>
                <w:sz w:val="20"/>
                <w:szCs w:val="20"/>
              </w:rPr>
            </w:pPr>
            <w:r w:rsidRPr="005C2079">
              <w:rPr>
                <w:sz w:val="20"/>
                <w:szCs w:val="20"/>
              </w:rPr>
              <w:t>Development of regulatory standards and protocols on the use of flammable and toxic substances in RAC equipment</w:t>
            </w:r>
          </w:p>
        </w:tc>
        <w:tc>
          <w:tcPr>
            <w:tcW w:w="933" w:type="dxa"/>
            <w:tcMar>
              <w:left w:w="57" w:type="dxa"/>
              <w:right w:w="57" w:type="dxa"/>
            </w:tcMar>
          </w:tcPr>
          <w:p w14:paraId="4A2BF046" w14:textId="77777777" w:rsidR="009308C8" w:rsidRPr="005C2079" w:rsidRDefault="009308C8" w:rsidP="009308C8">
            <w:pPr>
              <w:suppressAutoHyphens/>
              <w:jc w:val="right"/>
              <w:rPr>
                <w:iCs/>
                <w:sz w:val="20"/>
                <w:szCs w:val="20"/>
              </w:rPr>
            </w:pPr>
            <w:r w:rsidRPr="005C2079">
              <w:rPr>
                <w:iCs/>
                <w:sz w:val="20"/>
                <w:szCs w:val="20"/>
              </w:rPr>
              <w:t>40,000</w:t>
            </w:r>
          </w:p>
        </w:tc>
        <w:tc>
          <w:tcPr>
            <w:tcW w:w="3177" w:type="dxa"/>
            <w:tcMar>
              <w:left w:w="57" w:type="dxa"/>
              <w:right w:w="57" w:type="dxa"/>
            </w:tcMar>
          </w:tcPr>
          <w:p w14:paraId="12AD91E9" w14:textId="77777777" w:rsidR="009308C8" w:rsidRPr="005C2079" w:rsidRDefault="009308C8" w:rsidP="009308C8">
            <w:pPr>
              <w:suppressAutoHyphens/>
              <w:jc w:val="left"/>
              <w:rPr>
                <w:iCs/>
                <w:sz w:val="20"/>
                <w:szCs w:val="20"/>
              </w:rPr>
            </w:pPr>
            <w:r w:rsidRPr="005C2079">
              <w:rPr>
                <w:sz w:val="20"/>
                <w:szCs w:val="20"/>
              </w:rPr>
              <w:t>Introduction and implementation of the ban on imports of HFC-based equipment</w:t>
            </w:r>
          </w:p>
        </w:tc>
        <w:tc>
          <w:tcPr>
            <w:tcW w:w="799" w:type="dxa"/>
            <w:tcMar>
              <w:left w:w="57" w:type="dxa"/>
              <w:right w:w="57" w:type="dxa"/>
            </w:tcMar>
          </w:tcPr>
          <w:p w14:paraId="27C36160" w14:textId="77777777" w:rsidR="009308C8" w:rsidRPr="005C2079" w:rsidRDefault="009308C8" w:rsidP="009308C8">
            <w:pPr>
              <w:suppressAutoHyphens/>
              <w:jc w:val="right"/>
              <w:rPr>
                <w:iCs/>
                <w:sz w:val="20"/>
                <w:szCs w:val="20"/>
              </w:rPr>
            </w:pPr>
            <w:r w:rsidRPr="005C2079">
              <w:rPr>
                <w:sz w:val="20"/>
                <w:szCs w:val="20"/>
              </w:rPr>
              <w:t>20,000</w:t>
            </w:r>
          </w:p>
        </w:tc>
        <w:tc>
          <w:tcPr>
            <w:tcW w:w="1181" w:type="dxa"/>
            <w:tcMar>
              <w:left w:w="57" w:type="dxa"/>
              <w:right w:w="57" w:type="dxa"/>
            </w:tcMar>
          </w:tcPr>
          <w:p w14:paraId="0D7B6F87" w14:textId="77777777" w:rsidR="009308C8" w:rsidRPr="005C2079" w:rsidRDefault="009308C8" w:rsidP="009308C8">
            <w:pPr>
              <w:suppressAutoHyphens/>
              <w:jc w:val="right"/>
              <w:rPr>
                <w:sz w:val="20"/>
                <w:szCs w:val="20"/>
              </w:rPr>
            </w:pPr>
            <w:r w:rsidRPr="005C2079">
              <w:rPr>
                <w:sz w:val="20"/>
                <w:szCs w:val="20"/>
              </w:rPr>
              <w:t>60,000</w:t>
            </w:r>
          </w:p>
        </w:tc>
      </w:tr>
      <w:tr w:rsidR="009308C8" w:rsidRPr="005C2079" w14:paraId="59CCC4E0" w14:textId="77777777" w:rsidTr="009308C8">
        <w:trPr>
          <w:trHeight w:val="20"/>
        </w:trPr>
        <w:tc>
          <w:tcPr>
            <w:tcW w:w="3261" w:type="dxa"/>
            <w:shd w:val="clear" w:color="auto" w:fill="F2F2F2" w:themeFill="background1" w:themeFillShade="F2"/>
            <w:tcMar>
              <w:left w:w="57" w:type="dxa"/>
              <w:right w:w="57" w:type="dxa"/>
            </w:tcMar>
          </w:tcPr>
          <w:p w14:paraId="61C3F76D" w14:textId="77777777" w:rsidR="009308C8" w:rsidRPr="005C2079" w:rsidRDefault="009308C8" w:rsidP="009308C8">
            <w:pPr>
              <w:suppressAutoHyphens/>
              <w:jc w:val="left"/>
              <w:rPr>
                <w:sz w:val="20"/>
                <w:szCs w:val="20"/>
              </w:rPr>
            </w:pPr>
          </w:p>
        </w:tc>
        <w:tc>
          <w:tcPr>
            <w:tcW w:w="933" w:type="dxa"/>
            <w:shd w:val="clear" w:color="auto" w:fill="F2F2F2" w:themeFill="background1" w:themeFillShade="F2"/>
            <w:tcMar>
              <w:left w:w="57" w:type="dxa"/>
              <w:right w:w="57" w:type="dxa"/>
            </w:tcMar>
          </w:tcPr>
          <w:p w14:paraId="35F7F899" w14:textId="77777777" w:rsidR="009308C8" w:rsidRPr="005C2079" w:rsidRDefault="009308C8" w:rsidP="009308C8">
            <w:pPr>
              <w:suppressAutoHyphens/>
              <w:jc w:val="right"/>
              <w:rPr>
                <w:sz w:val="20"/>
                <w:szCs w:val="20"/>
              </w:rPr>
            </w:pPr>
          </w:p>
        </w:tc>
        <w:tc>
          <w:tcPr>
            <w:tcW w:w="3177" w:type="dxa"/>
            <w:tcMar>
              <w:left w:w="57" w:type="dxa"/>
              <w:right w:w="57" w:type="dxa"/>
            </w:tcMar>
          </w:tcPr>
          <w:p w14:paraId="0508E3EC" w14:textId="77777777" w:rsidR="009308C8" w:rsidRPr="005C2079" w:rsidRDefault="009308C8" w:rsidP="009308C8">
            <w:pPr>
              <w:suppressAutoHyphens/>
              <w:jc w:val="left"/>
              <w:rPr>
                <w:sz w:val="20"/>
                <w:szCs w:val="20"/>
              </w:rPr>
            </w:pPr>
            <w:r w:rsidRPr="005C2079">
              <w:rPr>
                <w:sz w:val="20"/>
                <w:szCs w:val="20"/>
              </w:rPr>
              <w:t>Introduction and implementation of further legal and regulatory framework for the HFC phase-down</w:t>
            </w:r>
          </w:p>
        </w:tc>
        <w:tc>
          <w:tcPr>
            <w:tcW w:w="799" w:type="dxa"/>
            <w:tcMar>
              <w:left w:w="57" w:type="dxa"/>
              <w:right w:w="57" w:type="dxa"/>
            </w:tcMar>
          </w:tcPr>
          <w:p w14:paraId="411C7C26" w14:textId="77777777" w:rsidR="009308C8" w:rsidRPr="005C2079" w:rsidRDefault="009308C8" w:rsidP="009308C8">
            <w:pPr>
              <w:suppressAutoHyphens/>
              <w:jc w:val="right"/>
              <w:rPr>
                <w:iCs/>
                <w:sz w:val="20"/>
                <w:szCs w:val="20"/>
              </w:rPr>
            </w:pPr>
            <w:r w:rsidRPr="005C2079">
              <w:rPr>
                <w:sz w:val="20"/>
                <w:szCs w:val="20"/>
              </w:rPr>
              <w:t>25,000</w:t>
            </w:r>
          </w:p>
        </w:tc>
        <w:tc>
          <w:tcPr>
            <w:tcW w:w="1181" w:type="dxa"/>
            <w:tcMar>
              <w:left w:w="57" w:type="dxa"/>
              <w:right w:w="57" w:type="dxa"/>
            </w:tcMar>
          </w:tcPr>
          <w:p w14:paraId="7CD3861B" w14:textId="77777777" w:rsidR="009308C8" w:rsidRPr="005C2079" w:rsidRDefault="009308C8" w:rsidP="009308C8">
            <w:pPr>
              <w:suppressAutoHyphens/>
              <w:jc w:val="right"/>
              <w:rPr>
                <w:sz w:val="20"/>
                <w:szCs w:val="20"/>
              </w:rPr>
            </w:pPr>
            <w:r w:rsidRPr="005C2079">
              <w:rPr>
                <w:sz w:val="20"/>
                <w:szCs w:val="20"/>
              </w:rPr>
              <w:t>25,000</w:t>
            </w:r>
          </w:p>
        </w:tc>
      </w:tr>
      <w:tr w:rsidR="009308C8" w:rsidRPr="005C2079" w14:paraId="064378F0" w14:textId="77777777" w:rsidTr="009308C8">
        <w:trPr>
          <w:trHeight w:val="20"/>
        </w:trPr>
        <w:tc>
          <w:tcPr>
            <w:tcW w:w="3261" w:type="dxa"/>
            <w:shd w:val="clear" w:color="auto" w:fill="F2F2F2" w:themeFill="background1" w:themeFillShade="F2"/>
            <w:tcMar>
              <w:left w:w="57" w:type="dxa"/>
              <w:right w:w="57" w:type="dxa"/>
            </w:tcMar>
          </w:tcPr>
          <w:p w14:paraId="1FA9A403" w14:textId="77777777" w:rsidR="009308C8" w:rsidRPr="005C2079" w:rsidRDefault="009308C8" w:rsidP="009308C8">
            <w:pPr>
              <w:suppressAutoHyphens/>
              <w:jc w:val="left"/>
              <w:rPr>
                <w:sz w:val="20"/>
                <w:szCs w:val="20"/>
              </w:rPr>
            </w:pPr>
          </w:p>
        </w:tc>
        <w:tc>
          <w:tcPr>
            <w:tcW w:w="933" w:type="dxa"/>
            <w:shd w:val="clear" w:color="auto" w:fill="F2F2F2" w:themeFill="background1" w:themeFillShade="F2"/>
            <w:tcMar>
              <w:left w:w="57" w:type="dxa"/>
              <w:right w:w="57" w:type="dxa"/>
            </w:tcMar>
          </w:tcPr>
          <w:p w14:paraId="4A05CA60" w14:textId="77777777" w:rsidR="009308C8" w:rsidRPr="005C2079" w:rsidRDefault="009308C8" w:rsidP="009308C8">
            <w:pPr>
              <w:suppressAutoHyphens/>
              <w:jc w:val="right"/>
              <w:rPr>
                <w:sz w:val="20"/>
                <w:szCs w:val="20"/>
              </w:rPr>
            </w:pPr>
          </w:p>
        </w:tc>
        <w:tc>
          <w:tcPr>
            <w:tcW w:w="3177" w:type="dxa"/>
            <w:tcMar>
              <w:left w:w="57" w:type="dxa"/>
              <w:right w:w="57" w:type="dxa"/>
            </w:tcMar>
          </w:tcPr>
          <w:p w14:paraId="5B31A30F" w14:textId="77777777" w:rsidR="009308C8" w:rsidRPr="005C2079" w:rsidRDefault="009308C8" w:rsidP="009308C8">
            <w:pPr>
              <w:suppressAutoHyphens/>
              <w:jc w:val="left"/>
              <w:rPr>
                <w:sz w:val="20"/>
                <w:szCs w:val="20"/>
              </w:rPr>
            </w:pPr>
            <w:r w:rsidRPr="005C2079">
              <w:rPr>
                <w:sz w:val="20"/>
                <w:szCs w:val="20"/>
              </w:rPr>
              <w:t>Collecting information on RAC servicing workshops and technicians, including the informal sector</w:t>
            </w:r>
          </w:p>
        </w:tc>
        <w:tc>
          <w:tcPr>
            <w:tcW w:w="799" w:type="dxa"/>
            <w:tcMar>
              <w:left w:w="57" w:type="dxa"/>
              <w:right w:w="57" w:type="dxa"/>
            </w:tcMar>
          </w:tcPr>
          <w:p w14:paraId="1A495CA7" w14:textId="77777777" w:rsidR="009308C8" w:rsidRPr="005C2079" w:rsidRDefault="009308C8" w:rsidP="009308C8">
            <w:pPr>
              <w:suppressAutoHyphens/>
              <w:jc w:val="right"/>
              <w:rPr>
                <w:iCs/>
                <w:sz w:val="20"/>
                <w:szCs w:val="20"/>
              </w:rPr>
            </w:pPr>
            <w:r w:rsidRPr="005C2079">
              <w:rPr>
                <w:sz w:val="20"/>
                <w:szCs w:val="20"/>
              </w:rPr>
              <w:t>20,000</w:t>
            </w:r>
          </w:p>
        </w:tc>
        <w:tc>
          <w:tcPr>
            <w:tcW w:w="1181" w:type="dxa"/>
            <w:tcMar>
              <w:left w:w="57" w:type="dxa"/>
              <w:right w:w="57" w:type="dxa"/>
            </w:tcMar>
          </w:tcPr>
          <w:p w14:paraId="0B744338" w14:textId="77777777" w:rsidR="009308C8" w:rsidRPr="005C2079" w:rsidRDefault="009308C8" w:rsidP="009308C8">
            <w:pPr>
              <w:suppressAutoHyphens/>
              <w:jc w:val="right"/>
              <w:rPr>
                <w:sz w:val="20"/>
                <w:szCs w:val="20"/>
              </w:rPr>
            </w:pPr>
            <w:r w:rsidRPr="005C2079">
              <w:rPr>
                <w:sz w:val="20"/>
                <w:szCs w:val="20"/>
              </w:rPr>
              <w:t>20,000</w:t>
            </w:r>
          </w:p>
        </w:tc>
      </w:tr>
      <w:tr w:rsidR="009308C8" w:rsidRPr="005C2079" w14:paraId="53C5397F" w14:textId="77777777" w:rsidTr="009308C8">
        <w:trPr>
          <w:trHeight w:val="20"/>
        </w:trPr>
        <w:tc>
          <w:tcPr>
            <w:tcW w:w="3261" w:type="dxa"/>
            <w:shd w:val="clear" w:color="auto" w:fill="F2F2F2" w:themeFill="background1" w:themeFillShade="F2"/>
            <w:tcMar>
              <w:left w:w="57" w:type="dxa"/>
              <w:right w:w="57" w:type="dxa"/>
            </w:tcMar>
          </w:tcPr>
          <w:p w14:paraId="65834E80" w14:textId="77777777" w:rsidR="009308C8" w:rsidRPr="005C2079" w:rsidRDefault="009308C8" w:rsidP="009308C8">
            <w:pPr>
              <w:suppressAutoHyphens/>
              <w:jc w:val="left"/>
              <w:rPr>
                <w:sz w:val="20"/>
                <w:szCs w:val="20"/>
              </w:rPr>
            </w:pPr>
          </w:p>
        </w:tc>
        <w:tc>
          <w:tcPr>
            <w:tcW w:w="933" w:type="dxa"/>
            <w:shd w:val="clear" w:color="auto" w:fill="F2F2F2" w:themeFill="background1" w:themeFillShade="F2"/>
            <w:tcMar>
              <w:left w:w="57" w:type="dxa"/>
              <w:right w:w="57" w:type="dxa"/>
            </w:tcMar>
          </w:tcPr>
          <w:p w14:paraId="796770FE" w14:textId="77777777" w:rsidR="009308C8" w:rsidRPr="005C2079" w:rsidRDefault="009308C8" w:rsidP="009308C8">
            <w:pPr>
              <w:suppressAutoHyphens/>
              <w:jc w:val="right"/>
              <w:rPr>
                <w:sz w:val="20"/>
                <w:szCs w:val="20"/>
              </w:rPr>
            </w:pPr>
          </w:p>
        </w:tc>
        <w:tc>
          <w:tcPr>
            <w:tcW w:w="3177" w:type="dxa"/>
            <w:tcMar>
              <w:left w:w="57" w:type="dxa"/>
              <w:right w:w="57" w:type="dxa"/>
            </w:tcMar>
          </w:tcPr>
          <w:p w14:paraId="1066C114" w14:textId="77777777" w:rsidR="009308C8" w:rsidRPr="005C2079" w:rsidRDefault="009308C8" w:rsidP="009308C8">
            <w:pPr>
              <w:suppressAutoHyphens/>
              <w:jc w:val="left"/>
              <w:rPr>
                <w:sz w:val="20"/>
                <w:szCs w:val="20"/>
              </w:rPr>
            </w:pPr>
            <w:r w:rsidRPr="005C2079">
              <w:rPr>
                <w:sz w:val="20"/>
                <w:szCs w:val="20"/>
              </w:rPr>
              <w:t>Improving the data reporting</w:t>
            </w:r>
          </w:p>
        </w:tc>
        <w:tc>
          <w:tcPr>
            <w:tcW w:w="799" w:type="dxa"/>
            <w:tcMar>
              <w:left w:w="57" w:type="dxa"/>
              <w:right w:w="57" w:type="dxa"/>
            </w:tcMar>
          </w:tcPr>
          <w:p w14:paraId="5109D908" w14:textId="77777777" w:rsidR="009308C8" w:rsidRPr="005C2079" w:rsidRDefault="009308C8" w:rsidP="009308C8">
            <w:pPr>
              <w:suppressAutoHyphens/>
              <w:jc w:val="right"/>
              <w:rPr>
                <w:iCs/>
                <w:sz w:val="20"/>
                <w:szCs w:val="20"/>
              </w:rPr>
            </w:pPr>
            <w:r w:rsidRPr="005C2079">
              <w:rPr>
                <w:sz w:val="20"/>
                <w:szCs w:val="20"/>
              </w:rPr>
              <w:t>15,000</w:t>
            </w:r>
          </w:p>
        </w:tc>
        <w:tc>
          <w:tcPr>
            <w:tcW w:w="1181" w:type="dxa"/>
            <w:tcMar>
              <w:left w:w="57" w:type="dxa"/>
              <w:right w:w="57" w:type="dxa"/>
            </w:tcMar>
          </w:tcPr>
          <w:p w14:paraId="01D7EDAA" w14:textId="77777777" w:rsidR="009308C8" w:rsidRPr="005C2079" w:rsidRDefault="009308C8" w:rsidP="009308C8">
            <w:pPr>
              <w:suppressAutoHyphens/>
              <w:jc w:val="right"/>
              <w:rPr>
                <w:sz w:val="20"/>
                <w:szCs w:val="20"/>
              </w:rPr>
            </w:pPr>
            <w:r w:rsidRPr="005C2079">
              <w:rPr>
                <w:sz w:val="20"/>
                <w:szCs w:val="20"/>
              </w:rPr>
              <w:t>15,000</w:t>
            </w:r>
          </w:p>
        </w:tc>
      </w:tr>
      <w:tr w:rsidR="009308C8" w:rsidRPr="005C2079" w14:paraId="276E5021" w14:textId="77777777" w:rsidTr="009308C8">
        <w:trPr>
          <w:trHeight w:val="20"/>
        </w:trPr>
        <w:tc>
          <w:tcPr>
            <w:tcW w:w="3261" w:type="dxa"/>
            <w:shd w:val="clear" w:color="auto" w:fill="F2F2F2" w:themeFill="background1" w:themeFillShade="F2"/>
            <w:tcMar>
              <w:left w:w="57" w:type="dxa"/>
              <w:right w:w="57" w:type="dxa"/>
            </w:tcMar>
          </w:tcPr>
          <w:p w14:paraId="503B9375" w14:textId="77777777" w:rsidR="009308C8" w:rsidRPr="005C2079" w:rsidRDefault="009308C8" w:rsidP="009308C8">
            <w:pPr>
              <w:suppressAutoHyphens/>
              <w:jc w:val="left"/>
              <w:rPr>
                <w:sz w:val="20"/>
                <w:szCs w:val="20"/>
              </w:rPr>
            </w:pPr>
          </w:p>
        </w:tc>
        <w:tc>
          <w:tcPr>
            <w:tcW w:w="933" w:type="dxa"/>
            <w:shd w:val="clear" w:color="auto" w:fill="F2F2F2" w:themeFill="background1" w:themeFillShade="F2"/>
            <w:tcMar>
              <w:left w:w="57" w:type="dxa"/>
              <w:right w:w="57" w:type="dxa"/>
            </w:tcMar>
          </w:tcPr>
          <w:p w14:paraId="1894C394" w14:textId="77777777" w:rsidR="009308C8" w:rsidRPr="005C2079" w:rsidRDefault="009308C8" w:rsidP="009308C8">
            <w:pPr>
              <w:suppressAutoHyphens/>
              <w:jc w:val="right"/>
              <w:rPr>
                <w:sz w:val="20"/>
                <w:szCs w:val="20"/>
              </w:rPr>
            </w:pPr>
          </w:p>
        </w:tc>
        <w:tc>
          <w:tcPr>
            <w:tcW w:w="3177" w:type="dxa"/>
            <w:tcMar>
              <w:left w:w="57" w:type="dxa"/>
              <w:right w:w="57" w:type="dxa"/>
            </w:tcMar>
          </w:tcPr>
          <w:p w14:paraId="1E1FB09A" w14:textId="77777777" w:rsidR="009308C8" w:rsidRPr="005C2079" w:rsidRDefault="009308C8" w:rsidP="009308C8">
            <w:pPr>
              <w:suppressAutoHyphens/>
              <w:jc w:val="left"/>
              <w:rPr>
                <w:sz w:val="20"/>
                <w:szCs w:val="20"/>
              </w:rPr>
            </w:pPr>
            <w:r w:rsidRPr="005C2079">
              <w:rPr>
                <w:sz w:val="20"/>
                <w:szCs w:val="20"/>
              </w:rPr>
              <w:t xml:space="preserve">Targeted awareness-raising campaigns on HFCs and </w:t>
            </w:r>
            <w:r w:rsidRPr="005C2079">
              <w:rPr>
                <w:sz w:val="20"/>
                <w:szCs w:val="20"/>
              </w:rPr>
              <w:br/>
              <w:t>low-GWP technologies, including campaigns targeting women</w:t>
            </w:r>
          </w:p>
        </w:tc>
        <w:tc>
          <w:tcPr>
            <w:tcW w:w="799" w:type="dxa"/>
            <w:tcMar>
              <w:left w:w="57" w:type="dxa"/>
              <w:right w:w="57" w:type="dxa"/>
            </w:tcMar>
          </w:tcPr>
          <w:p w14:paraId="40C6C163" w14:textId="77777777" w:rsidR="009308C8" w:rsidRPr="005C2079" w:rsidRDefault="009308C8" w:rsidP="009308C8">
            <w:pPr>
              <w:suppressAutoHyphens/>
              <w:jc w:val="right"/>
              <w:rPr>
                <w:iCs/>
                <w:sz w:val="20"/>
                <w:szCs w:val="20"/>
              </w:rPr>
            </w:pPr>
            <w:r w:rsidRPr="005C2079">
              <w:rPr>
                <w:sz w:val="20"/>
                <w:szCs w:val="20"/>
              </w:rPr>
              <w:t>10,000</w:t>
            </w:r>
          </w:p>
        </w:tc>
        <w:tc>
          <w:tcPr>
            <w:tcW w:w="1181" w:type="dxa"/>
            <w:tcMar>
              <w:left w:w="57" w:type="dxa"/>
              <w:right w:w="57" w:type="dxa"/>
            </w:tcMar>
          </w:tcPr>
          <w:p w14:paraId="23F5CAB5" w14:textId="77777777" w:rsidR="009308C8" w:rsidRPr="005C2079" w:rsidRDefault="009308C8" w:rsidP="009308C8">
            <w:pPr>
              <w:suppressAutoHyphens/>
              <w:jc w:val="right"/>
              <w:rPr>
                <w:sz w:val="20"/>
                <w:szCs w:val="20"/>
              </w:rPr>
            </w:pPr>
            <w:r w:rsidRPr="005C2079">
              <w:rPr>
                <w:sz w:val="20"/>
                <w:szCs w:val="20"/>
              </w:rPr>
              <w:t>10,000</w:t>
            </w:r>
          </w:p>
        </w:tc>
      </w:tr>
      <w:tr w:rsidR="009308C8" w:rsidRPr="005C2079" w14:paraId="2B6C65F3" w14:textId="77777777" w:rsidTr="009308C8">
        <w:trPr>
          <w:trHeight w:val="283"/>
        </w:trPr>
        <w:tc>
          <w:tcPr>
            <w:tcW w:w="9351" w:type="dxa"/>
            <w:gridSpan w:val="5"/>
            <w:tcMar>
              <w:left w:w="57" w:type="dxa"/>
              <w:right w:w="57" w:type="dxa"/>
            </w:tcMar>
            <w:vAlign w:val="center"/>
          </w:tcPr>
          <w:p w14:paraId="4E04DBAD" w14:textId="77777777" w:rsidR="009308C8" w:rsidRPr="005C2079" w:rsidRDefault="009308C8" w:rsidP="009308C8">
            <w:pPr>
              <w:suppressAutoHyphens/>
              <w:jc w:val="left"/>
              <w:rPr>
                <w:i/>
                <w:sz w:val="20"/>
                <w:szCs w:val="20"/>
              </w:rPr>
            </w:pPr>
            <w:r w:rsidRPr="005C2079">
              <w:rPr>
                <w:i/>
                <w:sz w:val="20"/>
                <w:szCs w:val="20"/>
              </w:rPr>
              <w:t>Capacity</w:t>
            </w:r>
            <w:r w:rsidRPr="005C2079">
              <w:rPr>
                <w:i/>
                <w:sz w:val="20"/>
                <w:szCs w:val="20"/>
              </w:rPr>
              <w:noBreakHyphen/>
              <w:t>building of RAC trainers and technicians</w:t>
            </w:r>
          </w:p>
        </w:tc>
      </w:tr>
      <w:tr w:rsidR="009308C8" w:rsidRPr="005C2079" w14:paraId="0EABA81A" w14:textId="77777777" w:rsidTr="009308C8">
        <w:trPr>
          <w:trHeight w:val="20"/>
        </w:trPr>
        <w:tc>
          <w:tcPr>
            <w:tcW w:w="3261" w:type="dxa"/>
            <w:tcMar>
              <w:left w:w="57" w:type="dxa"/>
              <w:right w:w="57" w:type="dxa"/>
            </w:tcMar>
          </w:tcPr>
          <w:p w14:paraId="788FD68B" w14:textId="77777777" w:rsidR="009308C8" w:rsidRPr="005C2079" w:rsidRDefault="009308C8" w:rsidP="009308C8">
            <w:pPr>
              <w:suppressAutoHyphens/>
              <w:jc w:val="left"/>
              <w:rPr>
                <w:iCs/>
                <w:sz w:val="20"/>
                <w:szCs w:val="20"/>
              </w:rPr>
            </w:pPr>
            <w:r w:rsidRPr="005C2079">
              <w:rPr>
                <w:sz w:val="20"/>
                <w:szCs w:val="20"/>
              </w:rPr>
              <w:t>Training of, and information and awareness-raising campaigns for, refrigeration specialists on good practices in refrigeration, including techniques for the recovery, recycling and reuse of refrigerants, safety and handling of refrigerants and equipment</w:t>
            </w:r>
          </w:p>
        </w:tc>
        <w:tc>
          <w:tcPr>
            <w:tcW w:w="933" w:type="dxa"/>
            <w:tcMar>
              <w:left w:w="57" w:type="dxa"/>
              <w:right w:w="57" w:type="dxa"/>
            </w:tcMar>
          </w:tcPr>
          <w:p w14:paraId="41268656" w14:textId="77777777" w:rsidR="009308C8" w:rsidRPr="005C2079" w:rsidRDefault="009308C8" w:rsidP="009308C8">
            <w:pPr>
              <w:suppressAutoHyphens/>
              <w:jc w:val="right"/>
              <w:rPr>
                <w:iCs/>
                <w:sz w:val="20"/>
                <w:szCs w:val="20"/>
              </w:rPr>
            </w:pPr>
            <w:r w:rsidRPr="005C2079">
              <w:rPr>
                <w:iCs/>
                <w:sz w:val="20"/>
                <w:szCs w:val="20"/>
              </w:rPr>
              <w:t>200,000</w:t>
            </w:r>
          </w:p>
        </w:tc>
        <w:tc>
          <w:tcPr>
            <w:tcW w:w="3177" w:type="dxa"/>
            <w:tcMar>
              <w:left w:w="57" w:type="dxa"/>
              <w:right w:w="57" w:type="dxa"/>
            </w:tcMar>
          </w:tcPr>
          <w:p w14:paraId="7DFC642F" w14:textId="77777777" w:rsidR="009308C8" w:rsidRPr="005C2079" w:rsidRDefault="009308C8" w:rsidP="009308C8">
            <w:pPr>
              <w:suppressAutoHyphens/>
              <w:jc w:val="left"/>
              <w:rPr>
                <w:iCs/>
                <w:sz w:val="20"/>
                <w:szCs w:val="20"/>
              </w:rPr>
            </w:pPr>
            <w:r w:rsidRPr="005C2079">
              <w:rPr>
                <w:sz w:val="20"/>
                <w:szCs w:val="20"/>
              </w:rPr>
              <w:t>Training for RAC/MAC technicians on good servicing practices</w:t>
            </w:r>
          </w:p>
        </w:tc>
        <w:tc>
          <w:tcPr>
            <w:tcW w:w="799" w:type="dxa"/>
            <w:tcMar>
              <w:left w:w="57" w:type="dxa"/>
              <w:right w:w="57" w:type="dxa"/>
            </w:tcMar>
          </w:tcPr>
          <w:p w14:paraId="569C6233" w14:textId="77777777" w:rsidR="009308C8" w:rsidRPr="005C2079" w:rsidRDefault="009308C8" w:rsidP="009308C8">
            <w:pPr>
              <w:suppressAutoHyphens/>
              <w:jc w:val="right"/>
              <w:rPr>
                <w:iCs/>
                <w:sz w:val="20"/>
                <w:szCs w:val="20"/>
              </w:rPr>
            </w:pPr>
            <w:r w:rsidRPr="005C2079">
              <w:rPr>
                <w:iCs/>
                <w:sz w:val="20"/>
                <w:szCs w:val="20"/>
              </w:rPr>
              <w:t>54,000</w:t>
            </w:r>
          </w:p>
        </w:tc>
        <w:tc>
          <w:tcPr>
            <w:tcW w:w="1181" w:type="dxa"/>
            <w:tcMar>
              <w:left w:w="57" w:type="dxa"/>
              <w:right w:w="57" w:type="dxa"/>
            </w:tcMar>
          </w:tcPr>
          <w:p w14:paraId="48701392" w14:textId="77777777" w:rsidR="009308C8" w:rsidRPr="005C2079" w:rsidRDefault="009308C8" w:rsidP="009308C8">
            <w:pPr>
              <w:suppressAutoHyphens/>
              <w:jc w:val="right"/>
              <w:rPr>
                <w:iCs/>
                <w:sz w:val="20"/>
                <w:szCs w:val="20"/>
              </w:rPr>
            </w:pPr>
            <w:r w:rsidRPr="005C2079">
              <w:rPr>
                <w:iCs/>
                <w:sz w:val="20"/>
                <w:szCs w:val="20"/>
              </w:rPr>
              <w:t>254,000</w:t>
            </w:r>
          </w:p>
        </w:tc>
      </w:tr>
      <w:tr w:rsidR="009308C8" w:rsidRPr="005C2079" w14:paraId="4A025DEE" w14:textId="77777777" w:rsidTr="009308C8">
        <w:trPr>
          <w:trHeight w:val="20"/>
        </w:trPr>
        <w:tc>
          <w:tcPr>
            <w:tcW w:w="3261" w:type="dxa"/>
            <w:tcMar>
              <w:left w:w="57" w:type="dxa"/>
              <w:right w:w="57" w:type="dxa"/>
            </w:tcMar>
          </w:tcPr>
          <w:p w14:paraId="6A5C9BAC" w14:textId="77777777" w:rsidR="009308C8" w:rsidRPr="005C2079" w:rsidRDefault="009308C8" w:rsidP="009308C8">
            <w:pPr>
              <w:suppressAutoHyphens/>
              <w:jc w:val="left"/>
              <w:rPr>
                <w:sz w:val="20"/>
                <w:szCs w:val="20"/>
              </w:rPr>
            </w:pPr>
            <w:r w:rsidRPr="005C2079">
              <w:rPr>
                <w:sz w:val="20"/>
                <w:szCs w:val="20"/>
              </w:rPr>
              <w:t>Updating the training materials to reflect the challenges imposed by new refrigerants</w:t>
            </w:r>
          </w:p>
        </w:tc>
        <w:tc>
          <w:tcPr>
            <w:tcW w:w="933" w:type="dxa"/>
            <w:tcMar>
              <w:left w:w="57" w:type="dxa"/>
              <w:right w:w="57" w:type="dxa"/>
            </w:tcMar>
          </w:tcPr>
          <w:p w14:paraId="7DCD1875" w14:textId="77777777" w:rsidR="009308C8" w:rsidRPr="005C2079" w:rsidRDefault="009308C8" w:rsidP="009308C8">
            <w:pPr>
              <w:suppressAutoHyphens/>
              <w:jc w:val="right"/>
              <w:rPr>
                <w:iCs/>
                <w:sz w:val="20"/>
                <w:szCs w:val="20"/>
              </w:rPr>
            </w:pPr>
            <w:r w:rsidRPr="005C2079">
              <w:rPr>
                <w:iCs/>
                <w:sz w:val="20"/>
                <w:szCs w:val="20"/>
              </w:rPr>
              <w:t>5,000</w:t>
            </w:r>
          </w:p>
        </w:tc>
        <w:tc>
          <w:tcPr>
            <w:tcW w:w="3177" w:type="dxa"/>
            <w:tcMar>
              <w:left w:w="57" w:type="dxa"/>
              <w:right w:w="57" w:type="dxa"/>
            </w:tcMar>
          </w:tcPr>
          <w:p w14:paraId="40302DD3" w14:textId="77777777" w:rsidR="009308C8" w:rsidRPr="005C2079" w:rsidRDefault="009308C8" w:rsidP="009308C8">
            <w:pPr>
              <w:suppressAutoHyphens/>
              <w:jc w:val="left"/>
              <w:rPr>
                <w:iCs/>
                <w:sz w:val="20"/>
                <w:szCs w:val="20"/>
              </w:rPr>
            </w:pPr>
            <w:r w:rsidRPr="005C2079">
              <w:rPr>
                <w:iCs/>
                <w:sz w:val="20"/>
                <w:szCs w:val="20"/>
              </w:rPr>
              <w:t>Updating the training materials for the MAC subsector</w:t>
            </w:r>
          </w:p>
        </w:tc>
        <w:tc>
          <w:tcPr>
            <w:tcW w:w="799" w:type="dxa"/>
            <w:tcMar>
              <w:left w:w="57" w:type="dxa"/>
              <w:right w:w="57" w:type="dxa"/>
            </w:tcMar>
          </w:tcPr>
          <w:p w14:paraId="135AD218" w14:textId="77777777" w:rsidR="009308C8" w:rsidRPr="005C2079" w:rsidRDefault="009308C8" w:rsidP="009308C8">
            <w:pPr>
              <w:suppressAutoHyphens/>
              <w:jc w:val="right"/>
              <w:rPr>
                <w:iCs/>
                <w:sz w:val="20"/>
                <w:szCs w:val="20"/>
              </w:rPr>
            </w:pPr>
            <w:r w:rsidRPr="005C2079">
              <w:rPr>
                <w:iCs/>
                <w:sz w:val="20"/>
                <w:szCs w:val="20"/>
              </w:rPr>
              <w:t>6,000</w:t>
            </w:r>
          </w:p>
        </w:tc>
        <w:tc>
          <w:tcPr>
            <w:tcW w:w="1181" w:type="dxa"/>
            <w:tcMar>
              <w:left w:w="57" w:type="dxa"/>
              <w:right w:w="57" w:type="dxa"/>
            </w:tcMar>
          </w:tcPr>
          <w:p w14:paraId="1E3A9F6A" w14:textId="77777777" w:rsidR="009308C8" w:rsidRPr="005C2079" w:rsidRDefault="009308C8" w:rsidP="009308C8">
            <w:pPr>
              <w:suppressAutoHyphens/>
              <w:jc w:val="right"/>
              <w:rPr>
                <w:iCs/>
                <w:sz w:val="20"/>
                <w:szCs w:val="20"/>
              </w:rPr>
            </w:pPr>
            <w:r w:rsidRPr="005C2079">
              <w:rPr>
                <w:iCs/>
                <w:sz w:val="20"/>
                <w:szCs w:val="20"/>
              </w:rPr>
              <w:t>11,000</w:t>
            </w:r>
          </w:p>
        </w:tc>
      </w:tr>
      <w:tr w:rsidR="009308C8" w:rsidRPr="005C2079" w14:paraId="712CD6FA" w14:textId="77777777" w:rsidTr="009308C8">
        <w:trPr>
          <w:trHeight w:val="20"/>
        </w:trPr>
        <w:tc>
          <w:tcPr>
            <w:tcW w:w="3261" w:type="dxa"/>
            <w:tcMar>
              <w:left w:w="57" w:type="dxa"/>
              <w:right w:w="57" w:type="dxa"/>
            </w:tcMar>
          </w:tcPr>
          <w:p w14:paraId="57DA44AF" w14:textId="77777777" w:rsidR="009308C8" w:rsidRPr="005C2079" w:rsidRDefault="009308C8" w:rsidP="009308C8">
            <w:pPr>
              <w:suppressAutoHyphens/>
              <w:jc w:val="left"/>
              <w:rPr>
                <w:sz w:val="20"/>
                <w:szCs w:val="20"/>
              </w:rPr>
            </w:pPr>
            <w:r w:rsidRPr="005C2079">
              <w:rPr>
                <w:sz w:val="20"/>
                <w:szCs w:val="20"/>
              </w:rPr>
              <w:t>Establishment of a certification scheme for refrigeration technicians and implementation of national certification in the RAC sector</w:t>
            </w:r>
          </w:p>
        </w:tc>
        <w:tc>
          <w:tcPr>
            <w:tcW w:w="933" w:type="dxa"/>
            <w:tcMar>
              <w:left w:w="57" w:type="dxa"/>
              <w:right w:w="57" w:type="dxa"/>
            </w:tcMar>
          </w:tcPr>
          <w:p w14:paraId="6B89C384" w14:textId="77777777" w:rsidR="009308C8" w:rsidRPr="005C2079" w:rsidRDefault="009308C8" w:rsidP="009308C8">
            <w:pPr>
              <w:suppressAutoHyphens/>
              <w:jc w:val="right"/>
              <w:rPr>
                <w:iCs/>
                <w:sz w:val="20"/>
                <w:szCs w:val="20"/>
              </w:rPr>
            </w:pPr>
            <w:r w:rsidRPr="005C2079">
              <w:rPr>
                <w:iCs/>
                <w:sz w:val="20"/>
                <w:szCs w:val="20"/>
              </w:rPr>
              <w:t>110,000</w:t>
            </w:r>
          </w:p>
        </w:tc>
        <w:tc>
          <w:tcPr>
            <w:tcW w:w="3177" w:type="dxa"/>
            <w:shd w:val="clear" w:color="auto" w:fill="F2F2F2" w:themeFill="background1" w:themeFillShade="F2"/>
            <w:tcMar>
              <w:left w:w="57" w:type="dxa"/>
              <w:right w:w="57" w:type="dxa"/>
            </w:tcMar>
          </w:tcPr>
          <w:p w14:paraId="1F1E85E8" w14:textId="77777777" w:rsidR="009308C8" w:rsidRPr="005C2079" w:rsidRDefault="009308C8" w:rsidP="009308C8">
            <w:pPr>
              <w:suppressAutoHyphens/>
              <w:jc w:val="left"/>
              <w:rPr>
                <w:iCs/>
                <w:sz w:val="20"/>
                <w:szCs w:val="20"/>
              </w:rPr>
            </w:pPr>
          </w:p>
        </w:tc>
        <w:tc>
          <w:tcPr>
            <w:tcW w:w="799" w:type="dxa"/>
            <w:shd w:val="clear" w:color="auto" w:fill="F2F2F2" w:themeFill="background1" w:themeFillShade="F2"/>
            <w:tcMar>
              <w:left w:w="57" w:type="dxa"/>
              <w:right w:w="57" w:type="dxa"/>
            </w:tcMar>
          </w:tcPr>
          <w:p w14:paraId="7103DEEF" w14:textId="77777777" w:rsidR="009308C8" w:rsidRPr="005C2079" w:rsidRDefault="009308C8" w:rsidP="009308C8">
            <w:pPr>
              <w:suppressAutoHyphens/>
              <w:jc w:val="right"/>
              <w:rPr>
                <w:iCs/>
                <w:sz w:val="20"/>
                <w:szCs w:val="20"/>
              </w:rPr>
            </w:pPr>
          </w:p>
        </w:tc>
        <w:tc>
          <w:tcPr>
            <w:tcW w:w="1181" w:type="dxa"/>
            <w:shd w:val="clear" w:color="auto" w:fill="auto"/>
            <w:tcMar>
              <w:left w:w="57" w:type="dxa"/>
              <w:right w:w="57" w:type="dxa"/>
            </w:tcMar>
          </w:tcPr>
          <w:p w14:paraId="3C8C65DE" w14:textId="77777777" w:rsidR="009308C8" w:rsidRPr="005C2079" w:rsidRDefault="009308C8" w:rsidP="009308C8">
            <w:pPr>
              <w:suppressAutoHyphens/>
              <w:jc w:val="right"/>
              <w:rPr>
                <w:iCs/>
                <w:sz w:val="20"/>
                <w:szCs w:val="20"/>
              </w:rPr>
            </w:pPr>
            <w:r w:rsidRPr="005C2079">
              <w:rPr>
                <w:iCs/>
                <w:sz w:val="20"/>
                <w:szCs w:val="20"/>
              </w:rPr>
              <w:t>110,000</w:t>
            </w:r>
          </w:p>
        </w:tc>
      </w:tr>
      <w:tr w:rsidR="009308C8" w:rsidRPr="005C2079" w14:paraId="2B1699A3" w14:textId="77777777" w:rsidTr="009308C8">
        <w:trPr>
          <w:trHeight w:val="20"/>
        </w:trPr>
        <w:tc>
          <w:tcPr>
            <w:tcW w:w="3261" w:type="dxa"/>
            <w:tcMar>
              <w:left w:w="57" w:type="dxa"/>
              <w:right w:w="57" w:type="dxa"/>
            </w:tcMar>
          </w:tcPr>
          <w:p w14:paraId="60403326" w14:textId="77777777" w:rsidR="009308C8" w:rsidRPr="005C2079" w:rsidRDefault="009308C8" w:rsidP="009308C8">
            <w:pPr>
              <w:suppressAutoHyphens/>
              <w:jc w:val="left"/>
              <w:rPr>
                <w:sz w:val="20"/>
                <w:szCs w:val="20"/>
              </w:rPr>
            </w:pPr>
            <w:r w:rsidRPr="005C2079">
              <w:rPr>
                <w:sz w:val="20"/>
                <w:szCs w:val="20"/>
              </w:rPr>
              <w:t>Targeted gender-based campaign for female students to enter the RAC field</w:t>
            </w:r>
          </w:p>
        </w:tc>
        <w:tc>
          <w:tcPr>
            <w:tcW w:w="933" w:type="dxa"/>
            <w:tcMar>
              <w:left w:w="57" w:type="dxa"/>
              <w:right w:w="57" w:type="dxa"/>
            </w:tcMar>
          </w:tcPr>
          <w:p w14:paraId="19F71C3D" w14:textId="77777777" w:rsidR="009308C8" w:rsidRPr="005C2079" w:rsidRDefault="009308C8" w:rsidP="009308C8">
            <w:pPr>
              <w:suppressAutoHyphens/>
              <w:jc w:val="right"/>
              <w:rPr>
                <w:iCs/>
                <w:sz w:val="20"/>
                <w:szCs w:val="20"/>
              </w:rPr>
            </w:pPr>
            <w:r w:rsidRPr="005C2079">
              <w:rPr>
                <w:iCs/>
                <w:sz w:val="20"/>
                <w:szCs w:val="20"/>
              </w:rPr>
              <w:t>15,000</w:t>
            </w:r>
          </w:p>
        </w:tc>
        <w:tc>
          <w:tcPr>
            <w:tcW w:w="3177" w:type="dxa"/>
            <w:shd w:val="clear" w:color="auto" w:fill="F2F2F2" w:themeFill="background1" w:themeFillShade="F2"/>
            <w:tcMar>
              <w:left w:w="57" w:type="dxa"/>
              <w:right w:w="57" w:type="dxa"/>
            </w:tcMar>
          </w:tcPr>
          <w:p w14:paraId="3803050F" w14:textId="77777777" w:rsidR="009308C8" w:rsidRPr="005C2079" w:rsidRDefault="009308C8" w:rsidP="009308C8">
            <w:pPr>
              <w:suppressAutoHyphens/>
              <w:jc w:val="left"/>
              <w:rPr>
                <w:iCs/>
                <w:sz w:val="20"/>
                <w:szCs w:val="20"/>
              </w:rPr>
            </w:pPr>
          </w:p>
        </w:tc>
        <w:tc>
          <w:tcPr>
            <w:tcW w:w="799" w:type="dxa"/>
            <w:shd w:val="clear" w:color="auto" w:fill="F2F2F2" w:themeFill="background1" w:themeFillShade="F2"/>
            <w:tcMar>
              <w:left w:w="57" w:type="dxa"/>
              <w:right w:w="57" w:type="dxa"/>
            </w:tcMar>
          </w:tcPr>
          <w:p w14:paraId="66E5F36D" w14:textId="77777777" w:rsidR="009308C8" w:rsidRPr="005C2079" w:rsidRDefault="009308C8" w:rsidP="009308C8">
            <w:pPr>
              <w:suppressAutoHyphens/>
              <w:jc w:val="left"/>
              <w:rPr>
                <w:iCs/>
                <w:sz w:val="20"/>
                <w:szCs w:val="20"/>
              </w:rPr>
            </w:pPr>
          </w:p>
        </w:tc>
        <w:tc>
          <w:tcPr>
            <w:tcW w:w="1181" w:type="dxa"/>
            <w:shd w:val="clear" w:color="auto" w:fill="auto"/>
            <w:tcMar>
              <w:left w:w="57" w:type="dxa"/>
              <w:right w:w="57" w:type="dxa"/>
            </w:tcMar>
          </w:tcPr>
          <w:p w14:paraId="1EB89AC7" w14:textId="77777777" w:rsidR="009308C8" w:rsidRPr="005C2079" w:rsidRDefault="009308C8" w:rsidP="009308C8">
            <w:pPr>
              <w:suppressAutoHyphens/>
              <w:jc w:val="right"/>
              <w:rPr>
                <w:iCs/>
                <w:sz w:val="20"/>
                <w:szCs w:val="20"/>
              </w:rPr>
            </w:pPr>
            <w:r w:rsidRPr="005C2079">
              <w:rPr>
                <w:iCs/>
                <w:sz w:val="20"/>
                <w:szCs w:val="20"/>
              </w:rPr>
              <w:t>15,000</w:t>
            </w:r>
          </w:p>
        </w:tc>
      </w:tr>
      <w:tr w:rsidR="009308C8" w:rsidRPr="005C2079" w14:paraId="2A32FE22" w14:textId="77777777" w:rsidTr="009308C8">
        <w:trPr>
          <w:trHeight w:val="283"/>
        </w:trPr>
        <w:tc>
          <w:tcPr>
            <w:tcW w:w="9351" w:type="dxa"/>
            <w:gridSpan w:val="5"/>
            <w:tcMar>
              <w:left w:w="57" w:type="dxa"/>
              <w:right w:w="57" w:type="dxa"/>
            </w:tcMar>
            <w:vAlign w:val="center"/>
          </w:tcPr>
          <w:p w14:paraId="1D10D7C9" w14:textId="77777777" w:rsidR="009308C8" w:rsidRPr="005C2079" w:rsidRDefault="009308C8" w:rsidP="009308C8">
            <w:pPr>
              <w:suppressAutoHyphens/>
              <w:jc w:val="left"/>
              <w:rPr>
                <w:i/>
                <w:sz w:val="20"/>
                <w:szCs w:val="20"/>
              </w:rPr>
            </w:pPr>
            <w:r w:rsidRPr="005C2079">
              <w:rPr>
                <w:i/>
                <w:sz w:val="20"/>
                <w:szCs w:val="20"/>
              </w:rPr>
              <w:t>Capacity</w:t>
            </w:r>
            <w:r w:rsidRPr="005C2079">
              <w:rPr>
                <w:i/>
                <w:sz w:val="20"/>
                <w:szCs w:val="20"/>
              </w:rPr>
              <w:noBreakHyphen/>
              <w:t>building of customs and enforcement officers, and economic operators</w:t>
            </w:r>
          </w:p>
        </w:tc>
      </w:tr>
      <w:tr w:rsidR="009308C8" w:rsidRPr="005C2079" w14:paraId="66D26C36" w14:textId="77777777" w:rsidTr="009308C8">
        <w:trPr>
          <w:trHeight w:val="20"/>
        </w:trPr>
        <w:tc>
          <w:tcPr>
            <w:tcW w:w="3261" w:type="dxa"/>
            <w:tcMar>
              <w:left w:w="57" w:type="dxa"/>
              <w:right w:w="57" w:type="dxa"/>
            </w:tcMar>
          </w:tcPr>
          <w:p w14:paraId="014C161A" w14:textId="77777777" w:rsidR="009308C8" w:rsidRPr="005C2079" w:rsidRDefault="009308C8" w:rsidP="009308C8">
            <w:pPr>
              <w:suppressAutoHyphens/>
              <w:jc w:val="left"/>
              <w:rPr>
                <w:iCs/>
                <w:sz w:val="20"/>
                <w:szCs w:val="20"/>
              </w:rPr>
            </w:pPr>
            <w:r w:rsidRPr="005C2079">
              <w:rPr>
                <w:sz w:val="20"/>
                <w:szCs w:val="20"/>
              </w:rPr>
              <w:t>Trainings on control and identification of HCFCs and HCFCs-based equipment as well as pertinent laws and regulations on their import for customs and enforcement officers</w:t>
            </w:r>
          </w:p>
        </w:tc>
        <w:tc>
          <w:tcPr>
            <w:tcW w:w="933" w:type="dxa"/>
            <w:tcMar>
              <w:left w:w="57" w:type="dxa"/>
              <w:right w:w="57" w:type="dxa"/>
            </w:tcMar>
          </w:tcPr>
          <w:p w14:paraId="5EF89C50" w14:textId="77777777" w:rsidR="009308C8" w:rsidRPr="005C2079" w:rsidRDefault="009308C8" w:rsidP="009308C8">
            <w:pPr>
              <w:suppressAutoHyphens/>
              <w:jc w:val="right"/>
              <w:rPr>
                <w:iCs/>
                <w:sz w:val="20"/>
                <w:szCs w:val="20"/>
              </w:rPr>
            </w:pPr>
            <w:r w:rsidRPr="005C2079">
              <w:rPr>
                <w:iCs/>
                <w:sz w:val="20"/>
                <w:szCs w:val="20"/>
              </w:rPr>
              <w:t>150,000</w:t>
            </w:r>
          </w:p>
        </w:tc>
        <w:tc>
          <w:tcPr>
            <w:tcW w:w="3177" w:type="dxa"/>
            <w:tcMar>
              <w:left w:w="57" w:type="dxa"/>
              <w:right w:w="57" w:type="dxa"/>
            </w:tcMar>
          </w:tcPr>
          <w:p w14:paraId="0291A41A" w14:textId="77777777" w:rsidR="009308C8" w:rsidRPr="005C2079" w:rsidRDefault="009308C8" w:rsidP="009308C8">
            <w:pPr>
              <w:suppressAutoHyphens/>
              <w:jc w:val="left"/>
              <w:rPr>
                <w:iCs/>
                <w:sz w:val="20"/>
                <w:szCs w:val="20"/>
              </w:rPr>
            </w:pPr>
            <w:r w:rsidRPr="005C2079">
              <w:rPr>
                <w:sz w:val="20"/>
                <w:szCs w:val="20"/>
              </w:rPr>
              <w:t xml:space="preserve">Training for </w:t>
            </w:r>
            <w:r w:rsidRPr="005C2079">
              <w:rPr>
                <w:iCs/>
                <w:sz w:val="20"/>
                <w:szCs w:val="20"/>
              </w:rPr>
              <w:t>customs and enforcement officers</w:t>
            </w:r>
          </w:p>
        </w:tc>
        <w:tc>
          <w:tcPr>
            <w:tcW w:w="799" w:type="dxa"/>
            <w:tcMar>
              <w:left w:w="57" w:type="dxa"/>
              <w:right w:w="57" w:type="dxa"/>
            </w:tcMar>
          </w:tcPr>
          <w:p w14:paraId="28511BC4" w14:textId="77777777" w:rsidR="009308C8" w:rsidRPr="005C2079" w:rsidRDefault="009308C8" w:rsidP="009308C8">
            <w:pPr>
              <w:suppressAutoHyphens/>
              <w:jc w:val="right"/>
              <w:rPr>
                <w:iCs/>
                <w:sz w:val="20"/>
                <w:szCs w:val="20"/>
              </w:rPr>
            </w:pPr>
            <w:r w:rsidRPr="005C2079">
              <w:rPr>
                <w:iCs/>
                <w:sz w:val="20"/>
                <w:szCs w:val="20"/>
              </w:rPr>
              <w:t>40,000</w:t>
            </w:r>
          </w:p>
        </w:tc>
        <w:tc>
          <w:tcPr>
            <w:tcW w:w="1181" w:type="dxa"/>
            <w:tcMar>
              <w:left w:w="57" w:type="dxa"/>
              <w:right w:w="57" w:type="dxa"/>
            </w:tcMar>
          </w:tcPr>
          <w:p w14:paraId="4AA2E906" w14:textId="77777777" w:rsidR="009308C8" w:rsidRPr="005C2079" w:rsidRDefault="009308C8" w:rsidP="009308C8">
            <w:pPr>
              <w:suppressAutoHyphens/>
              <w:jc w:val="right"/>
              <w:rPr>
                <w:iCs/>
                <w:sz w:val="20"/>
                <w:szCs w:val="20"/>
              </w:rPr>
            </w:pPr>
            <w:r w:rsidRPr="005C2079">
              <w:rPr>
                <w:iCs/>
                <w:sz w:val="20"/>
                <w:szCs w:val="20"/>
              </w:rPr>
              <w:t>190,000</w:t>
            </w:r>
          </w:p>
        </w:tc>
      </w:tr>
      <w:tr w:rsidR="009308C8" w:rsidRPr="005C2079" w14:paraId="47D6E46F" w14:textId="77777777" w:rsidTr="009308C8">
        <w:trPr>
          <w:trHeight w:val="20"/>
        </w:trPr>
        <w:tc>
          <w:tcPr>
            <w:tcW w:w="3261" w:type="dxa"/>
            <w:tcMar>
              <w:left w:w="57" w:type="dxa"/>
              <w:right w:w="57" w:type="dxa"/>
            </w:tcMar>
          </w:tcPr>
          <w:p w14:paraId="318E3613" w14:textId="77777777" w:rsidR="009308C8" w:rsidRPr="005C2079" w:rsidRDefault="009308C8" w:rsidP="009308C8">
            <w:pPr>
              <w:keepLines/>
              <w:suppressAutoHyphens/>
              <w:jc w:val="left"/>
              <w:rPr>
                <w:iCs/>
                <w:sz w:val="20"/>
                <w:szCs w:val="20"/>
              </w:rPr>
            </w:pPr>
            <w:r w:rsidRPr="005C2079">
              <w:rPr>
                <w:sz w:val="20"/>
                <w:szCs w:val="20"/>
              </w:rPr>
              <w:lastRenderedPageBreak/>
              <w:t>Information and awareness-raising workshops for importing traders on the procedures for issuing import licen</w:t>
            </w:r>
            <w:r>
              <w:rPr>
                <w:sz w:val="20"/>
                <w:szCs w:val="20"/>
              </w:rPr>
              <w:t>c</w:t>
            </w:r>
            <w:r w:rsidRPr="005C2079">
              <w:rPr>
                <w:sz w:val="20"/>
                <w:szCs w:val="20"/>
              </w:rPr>
              <w:t>es and granting annual quotas and on the potential risks and dangers of certain refrigerant substances</w:t>
            </w:r>
          </w:p>
        </w:tc>
        <w:tc>
          <w:tcPr>
            <w:tcW w:w="933" w:type="dxa"/>
            <w:tcMar>
              <w:left w:w="57" w:type="dxa"/>
              <w:right w:w="57" w:type="dxa"/>
            </w:tcMar>
          </w:tcPr>
          <w:p w14:paraId="37BD444E" w14:textId="77777777" w:rsidR="009308C8" w:rsidRPr="005C2079" w:rsidRDefault="009308C8" w:rsidP="009308C8">
            <w:pPr>
              <w:keepLines/>
              <w:suppressAutoHyphens/>
              <w:jc w:val="right"/>
              <w:rPr>
                <w:iCs/>
                <w:sz w:val="20"/>
                <w:szCs w:val="20"/>
              </w:rPr>
            </w:pPr>
            <w:r w:rsidRPr="005C2079">
              <w:rPr>
                <w:iCs/>
                <w:sz w:val="20"/>
                <w:szCs w:val="20"/>
              </w:rPr>
              <w:t>40,000</w:t>
            </w:r>
          </w:p>
        </w:tc>
        <w:tc>
          <w:tcPr>
            <w:tcW w:w="3177" w:type="dxa"/>
            <w:shd w:val="clear" w:color="auto" w:fill="F2F2F2" w:themeFill="background1" w:themeFillShade="F2"/>
            <w:tcMar>
              <w:left w:w="57" w:type="dxa"/>
              <w:right w:w="57" w:type="dxa"/>
            </w:tcMar>
          </w:tcPr>
          <w:p w14:paraId="72F23029" w14:textId="77777777" w:rsidR="009308C8" w:rsidRPr="005C2079" w:rsidRDefault="009308C8" w:rsidP="009308C8">
            <w:pPr>
              <w:keepLines/>
              <w:suppressAutoHyphens/>
              <w:jc w:val="left"/>
              <w:rPr>
                <w:iCs/>
                <w:sz w:val="20"/>
                <w:szCs w:val="20"/>
              </w:rPr>
            </w:pPr>
          </w:p>
        </w:tc>
        <w:tc>
          <w:tcPr>
            <w:tcW w:w="799" w:type="dxa"/>
            <w:shd w:val="clear" w:color="auto" w:fill="F2F2F2" w:themeFill="background1" w:themeFillShade="F2"/>
            <w:tcMar>
              <w:left w:w="57" w:type="dxa"/>
              <w:right w:w="57" w:type="dxa"/>
            </w:tcMar>
          </w:tcPr>
          <w:p w14:paraId="502E8E34" w14:textId="77777777" w:rsidR="009308C8" w:rsidRPr="005C2079" w:rsidRDefault="009308C8" w:rsidP="009308C8">
            <w:pPr>
              <w:keepLines/>
              <w:suppressAutoHyphens/>
              <w:jc w:val="right"/>
              <w:rPr>
                <w:iCs/>
                <w:sz w:val="20"/>
                <w:szCs w:val="20"/>
              </w:rPr>
            </w:pPr>
          </w:p>
        </w:tc>
        <w:tc>
          <w:tcPr>
            <w:tcW w:w="1181" w:type="dxa"/>
            <w:shd w:val="clear" w:color="auto" w:fill="auto"/>
            <w:tcMar>
              <w:left w:w="57" w:type="dxa"/>
              <w:right w:w="57" w:type="dxa"/>
            </w:tcMar>
          </w:tcPr>
          <w:p w14:paraId="25123DBB" w14:textId="77777777" w:rsidR="009308C8" w:rsidRPr="005C2079" w:rsidRDefault="009308C8" w:rsidP="009308C8">
            <w:pPr>
              <w:keepLines/>
              <w:suppressAutoHyphens/>
              <w:jc w:val="right"/>
              <w:rPr>
                <w:iCs/>
                <w:sz w:val="20"/>
                <w:szCs w:val="20"/>
              </w:rPr>
            </w:pPr>
            <w:r w:rsidRPr="005C2079">
              <w:rPr>
                <w:iCs/>
                <w:sz w:val="20"/>
                <w:szCs w:val="20"/>
              </w:rPr>
              <w:t>40,000</w:t>
            </w:r>
          </w:p>
        </w:tc>
      </w:tr>
      <w:tr w:rsidR="009308C8" w:rsidRPr="005C2079" w14:paraId="7DCB026D" w14:textId="77777777" w:rsidTr="009308C8">
        <w:trPr>
          <w:trHeight w:val="20"/>
        </w:trPr>
        <w:tc>
          <w:tcPr>
            <w:tcW w:w="3261" w:type="dxa"/>
            <w:tcMar>
              <w:left w:w="57" w:type="dxa"/>
              <w:right w:w="57" w:type="dxa"/>
            </w:tcMar>
          </w:tcPr>
          <w:p w14:paraId="1A064454" w14:textId="77777777" w:rsidR="009308C8" w:rsidRPr="005C2079" w:rsidRDefault="009308C8" w:rsidP="009308C8">
            <w:pPr>
              <w:suppressAutoHyphens/>
              <w:jc w:val="left"/>
              <w:rPr>
                <w:iCs/>
                <w:sz w:val="20"/>
                <w:szCs w:val="20"/>
              </w:rPr>
            </w:pPr>
            <w:r w:rsidRPr="005C2079">
              <w:rPr>
                <w:sz w:val="20"/>
                <w:szCs w:val="20"/>
              </w:rPr>
              <w:t>Trans-border cooperation meetings in the UEMOA sub-region</w:t>
            </w:r>
          </w:p>
        </w:tc>
        <w:tc>
          <w:tcPr>
            <w:tcW w:w="933" w:type="dxa"/>
            <w:tcMar>
              <w:left w:w="57" w:type="dxa"/>
              <w:right w:w="57" w:type="dxa"/>
            </w:tcMar>
          </w:tcPr>
          <w:p w14:paraId="7D78015C" w14:textId="77777777" w:rsidR="009308C8" w:rsidRPr="005C2079" w:rsidRDefault="009308C8" w:rsidP="009308C8">
            <w:pPr>
              <w:suppressAutoHyphens/>
              <w:jc w:val="right"/>
              <w:rPr>
                <w:iCs/>
                <w:sz w:val="20"/>
                <w:szCs w:val="20"/>
              </w:rPr>
            </w:pPr>
            <w:r w:rsidRPr="005C2079">
              <w:rPr>
                <w:iCs/>
                <w:sz w:val="20"/>
                <w:szCs w:val="20"/>
              </w:rPr>
              <w:t>40,000</w:t>
            </w:r>
          </w:p>
        </w:tc>
        <w:tc>
          <w:tcPr>
            <w:tcW w:w="3177" w:type="dxa"/>
            <w:shd w:val="clear" w:color="auto" w:fill="F2F2F2" w:themeFill="background1" w:themeFillShade="F2"/>
            <w:tcMar>
              <w:left w:w="57" w:type="dxa"/>
              <w:right w:w="57" w:type="dxa"/>
            </w:tcMar>
          </w:tcPr>
          <w:p w14:paraId="7FD9251F" w14:textId="77777777" w:rsidR="009308C8" w:rsidRPr="005C2079" w:rsidRDefault="009308C8" w:rsidP="009308C8">
            <w:pPr>
              <w:suppressAutoHyphens/>
              <w:jc w:val="left"/>
              <w:rPr>
                <w:iCs/>
                <w:sz w:val="20"/>
                <w:szCs w:val="20"/>
              </w:rPr>
            </w:pPr>
          </w:p>
        </w:tc>
        <w:tc>
          <w:tcPr>
            <w:tcW w:w="799" w:type="dxa"/>
            <w:shd w:val="clear" w:color="auto" w:fill="F2F2F2" w:themeFill="background1" w:themeFillShade="F2"/>
            <w:tcMar>
              <w:left w:w="57" w:type="dxa"/>
              <w:right w:w="57" w:type="dxa"/>
            </w:tcMar>
          </w:tcPr>
          <w:p w14:paraId="48721C75" w14:textId="77777777" w:rsidR="009308C8" w:rsidRPr="005C2079" w:rsidRDefault="009308C8" w:rsidP="009308C8">
            <w:pPr>
              <w:suppressAutoHyphens/>
              <w:jc w:val="right"/>
              <w:rPr>
                <w:iCs/>
                <w:sz w:val="20"/>
                <w:szCs w:val="20"/>
              </w:rPr>
            </w:pPr>
          </w:p>
        </w:tc>
        <w:tc>
          <w:tcPr>
            <w:tcW w:w="1181" w:type="dxa"/>
            <w:shd w:val="clear" w:color="auto" w:fill="auto"/>
            <w:tcMar>
              <w:left w:w="57" w:type="dxa"/>
              <w:right w:w="57" w:type="dxa"/>
            </w:tcMar>
          </w:tcPr>
          <w:p w14:paraId="5CBA9AA1" w14:textId="77777777" w:rsidR="009308C8" w:rsidRPr="005C2079" w:rsidRDefault="009308C8" w:rsidP="009308C8">
            <w:pPr>
              <w:suppressAutoHyphens/>
              <w:jc w:val="right"/>
              <w:rPr>
                <w:iCs/>
                <w:sz w:val="20"/>
                <w:szCs w:val="20"/>
              </w:rPr>
            </w:pPr>
            <w:r w:rsidRPr="005C2079">
              <w:rPr>
                <w:iCs/>
                <w:sz w:val="20"/>
                <w:szCs w:val="20"/>
              </w:rPr>
              <w:t>40,000</w:t>
            </w:r>
          </w:p>
        </w:tc>
      </w:tr>
      <w:tr w:rsidR="009308C8" w:rsidRPr="005C2079" w14:paraId="747224A5" w14:textId="77777777" w:rsidTr="009308C8">
        <w:trPr>
          <w:trHeight w:val="283"/>
        </w:trPr>
        <w:tc>
          <w:tcPr>
            <w:tcW w:w="9351" w:type="dxa"/>
            <w:gridSpan w:val="5"/>
            <w:tcMar>
              <w:left w:w="57" w:type="dxa"/>
              <w:right w:w="57" w:type="dxa"/>
            </w:tcMar>
            <w:vAlign w:val="center"/>
          </w:tcPr>
          <w:p w14:paraId="70291E09" w14:textId="77777777" w:rsidR="009308C8" w:rsidRPr="005C2079" w:rsidRDefault="009308C8" w:rsidP="009308C8">
            <w:pPr>
              <w:suppressAutoHyphens/>
              <w:jc w:val="left"/>
              <w:rPr>
                <w:i/>
                <w:sz w:val="20"/>
                <w:szCs w:val="20"/>
              </w:rPr>
            </w:pPr>
            <w:r w:rsidRPr="005C2079">
              <w:rPr>
                <w:i/>
                <w:sz w:val="20"/>
                <w:szCs w:val="20"/>
              </w:rPr>
              <w:t>Facilitating the introduction of low-GWP technologies</w:t>
            </w:r>
          </w:p>
        </w:tc>
      </w:tr>
      <w:tr w:rsidR="009308C8" w:rsidRPr="005C2079" w14:paraId="746CEE0A" w14:textId="77777777" w:rsidTr="009308C8">
        <w:trPr>
          <w:trHeight w:val="20"/>
        </w:trPr>
        <w:tc>
          <w:tcPr>
            <w:tcW w:w="3261" w:type="dxa"/>
            <w:shd w:val="clear" w:color="auto" w:fill="F2F2F2" w:themeFill="background1" w:themeFillShade="F2"/>
            <w:tcMar>
              <w:left w:w="57" w:type="dxa"/>
              <w:right w:w="57" w:type="dxa"/>
            </w:tcMar>
          </w:tcPr>
          <w:p w14:paraId="59F4C500" w14:textId="77777777" w:rsidR="009308C8" w:rsidRPr="005C2079" w:rsidRDefault="009308C8" w:rsidP="009308C8">
            <w:pPr>
              <w:suppressAutoHyphens/>
              <w:jc w:val="left"/>
              <w:rPr>
                <w:iCs/>
                <w:sz w:val="20"/>
                <w:szCs w:val="20"/>
              </w:rPr>
            </w:pPr>
          </w:p>
        </w:tc>
        <w:tc>
          <w:tcPr>
            <w:tcW w:w="933" w:type="dxa"/>
            <w:shd w:val="clear" w:color="auto" w:fill="F2F2F2" w:themeFill="background1" w:themeFillShade="F2"/>
            <w:tcMar>
              <w:left w:w="57" w:type="dxa"/>
              <w:right w:w="57" w:type="dxa"/>
            </w:tcMar>
          </w:tcPr>
          <w:p w14:paraId="1E3682F8" w14:textId="77777777" w:rsidR="009308C8" w:rsidRPr="005C2079" w:rsidRDefault="009308C8" w:rsidP="009308C8">
            <w:pPr>
              <w:suppressAutoHyphens/>
              <w:jc w:val="left"/>
              <w:rPr>
                <w:iCs/>
                <w:sz w:val="20"/>
                <w:szCs w:val="20"/>
              </w:rPr>
            </w:pPr>
          </w:p>
        </w:tc>
        <w:tc>
          <w:tcPr>
            <w:tcW w:w="3177" w:type="dxa"/>
            <w:tcMar>
              <w:left w:w="57" w:type="dxa"/>
              <w:right w:w="57" w:type="dxa"/>
            </w:tcMar>
          </w:tcPr>
          <w:p w14:paraId="2C4B2223" w14:textId="77777777" w:rsidR="009308C8" w:rsidRPr="005C2079" w:rsidRDefault="009308C8" w:rsidP="009308C8">
            <w:pPr>
              <w:suppressAutoHyphens/>
              <w:jc w:val="left"/>
              <w:rPr>
                <w:sz w:val="20"/>
                <w:szCs w:val="20"/>
              </w:rPr>
            </w:pPr>
            <w:r w:rsidRPr="005C2079">
              <w:rPr>
                <w:sz w:val="20"/>
                <w:szCs w:val="20"/>
              </w:rPr>
              <w:t>Demonstration project in the commercial refrigeration sub-sector</w:t>
            </w:r>
          </w:p>
        </w:tc>
        <w:tc>
          <w:tcPr>
            <w:tcW w:w="799" w:type="dxa"/>
            <w:tcMar>
              <w:left w:w="57" w:type="dxa"/>
              <w:right w:w="57" w:type="dxa"/>
            </w:tcMar>
          </w:tcPr>
          <w:p w14:paraId="59695B7A" w14:textId="77777777" w:rsidR="009308C8" w:rsidRPr="005C2079" w:rsidRDefault="009308C8" w:rsidP="009308C8">
            <w:pPr>
              <w:suppressAutoHyphens/>
              <w:jc w:val="right"/>
              <w:rPr>
                <w:iCs/>
                <w:sz w:val="20"/>
                <w:szCs w:val="20"/>
              </w:rPr>
            </w:pPr>
            <w:r w:rsidRPr="005C2079">
              <w:rPr>
                <w:iCs/>
                <w:sz w:val="20"/>
                <w:szCs w:val="20"/>
              </w:rPr>
              <w:t>80,000</w:t>
            </w:r>
          </w:p>
        </w:tc>
        <w:tc>
          <w:tcPr>
            <w:tcW w:w="1181" w:type="dxa"/>
            <w:tcMar>
              <w:left w:w="57" w:type="dxa"/>
              <w:right w:w="57" w:type="dxa"/>
            </w:tcMar>
          </w:tcPr>
          <w:p w14:paraId="39E72B17" w14:textId="77777777" w:rsidR="009308C8" w:rsidRPr="005C2079" w:rsidRDefault="009308C8" w:rsidP="009308C8">
            <w:pPr>
              <w:suppressAutoHyphens/>
              <w:jc w:val="right"/>
              <w:rPr>
                <w:iCs/>
                <w:sz w:val="20"/>
                <w:szCs w:val="20"/>
              </w:rPr>
            </w:pPr>
            <w:r w:rsidRPr="005C2079">
              <w:rPr>
                <w:iCs/>
                <w:sz w:val="20"/>
                <w:szCs w:val="20"/>
              </w:rPr>
              <w:t>80,000</w:t>
            </w:r>
          </w:p>
        </w:tc>
      </w:tr>
      <w:tr w:rsidR="009308C8" w:rsidRPr="005C2079" w14:paraId="7BBED8F9" w14:textId="77777777" w:rsidTr="009308C8">
        <w:trPr>
          <w:trHeight w:val="283"/>
        </w:trPr>
        <w:tc>
          <w:tcPr>
            <w:tcW w:w="9351" w:type="dxa"/>
            <w:gridSpan w:val="5"/>
            <w:tcMar>
              <w:left w:w="57" w:type="dxa"/>
              <w:right w:w="57" w:type="dxa"/>
            </w:tcMar>
            <w:vAlign w:val="center"/>
          </w:tcPr>
          <w:p w14:paraId="11F4E9ED" w14:textId="77777777" w:rsidR="009308C8" w:rsidRPr="005C2079" w:rsidRDefault="009308C8" w:rsidP="009308C8">
            <w:pPr>
              <w:suppressAutoHyphens/>
              <w:jc w:val="left"/>
              <w:rPr>
                <w:i/>
                <w:sz w:val="20"/>
                <w:szCs w:val="20"/>
              </w:rPr>
            </w:pPr>
            <w:r w:rsidRPr="005C2079">
              <w:rPr>
                <w:i/>
                <w:sz w:val="20"/>
                <w:szCs w:val="20"/>
              </w:rPr>
              <w:t>Strengthening the technical capacities for refrigeration management</w:t>
            </w:r>
          </w:p>
        </w:tc>
      </w:tr>
      <w:tr w:rsidR="009308C8" w:rsidRPr="005C2079" w14:paraId="0A6D89CD" w14:textId="77777777" w:rsidTr="009308C8">
        <w:trPr>
          <w:trHeight w:val="20"/>
        </w:trPr>
        <w:tc>
          <w:tcPr>
            <w:tcW w:w="3261" w:type="dxa"/>
            <w:tcMar>
              <w:left w:w="57" w:type="dxa"/>
              <w:right w:w="57" w:type="dxa"/>
            </w:tcMar>
          </w:tcPr>
          <w:p w14:paraId="6396CB48" w14:textId="77777777" w:rsidR="009308C8" w:rsidRPr="005C2079" w:rsidRDefault="009308C8" w:rsidP="009308C8">
            <w:pPr>
              <w:suppressAutoHyphens/>
              <w:jc w:val="left"/>
              <w:rPr>
                <w:sz w:val="20"/>
                <w:szCs w:val="20"/>
              </w:rPr>
            </w:pPr>
            <w:r w:rsidRPr="005C2079">
              <w:rPr>
                <w:sz w:val="20"/>
                <w:szCs w:val="20"/>
              </w:rPr>
              <w:t>Strengthening the technical capacity of the centres of excellence</w:t>
            </w:r>
          </w:p>
        </w:tc>
        <w:tc>
          <w:tcPr>
            <w:tcW w:w="933" w:type="dxa"/>
            <w:tcMar>
              <w:left w:w="57" w:type="dxa"/>
              <w:right w:w="57" w:type="dxa"/>
            </w:tcMar>
          </w:tcPr>
          <w:p w14:paraId="2B0168B1" w14:textId="77777777" w:rsidR="009308C8" w:rsidRPr="005C2079" w:rsidRDefault="009308C8" w:rsidP="009308C8">
            <w:pPr>
              <w:suppressAutoHyphens/>
              <w:jc w:val="right"/>
              <w:rPr>
                <w:iCs/>
                <w:sz w:val="20"/>
                <w:szCs w:val="20"/>
              </w:rPr>
            </w:pPr>
            <w:r w:rsidRPr="005C2079">
              <w:rPr>
                <w:iCs/>
                <w:sz w:val="20"/>
                <w:szCs w:val="20"/>
              </w:rPr>
              <w:t>310,000</w:t>
            </w:r>
          </w:p>
        </w:tc>
        <w:tc>
          <w:tcPr>
            <w:tcW w:w="3177" w:type="dxa"/>
            <w:tcMar>
              <w:left w:w="57" w:type="dxa"/>
              <w:right w:w="57" w:type="dxa"/>
            </w:tcMar>
          </w:tcPr>
          <w:p w14:paraId="701A187A" w14:textId="77777777" w:rsidR="009308C8" w:rsidRPr="005C2079" w:rsidRDefault="009308C8" w:rsidP="009308C8">
            <w:pPr>
              <w:suppressAutoHyphens/>
              <w:jc w:val="left"/>
              <w:rPr>
                <w:iCs/>
                <w:sz w:val="20"/>
                <w:szCs w:val="20"/>
              </w:rPr>
            </w:pPr>
            <w:r w:rsidRPr="005C2079">
              <w:rPr>
                <w:sz w:val="20"/>
                <w:szCs w:val="20"/>
              </w:rPr>
              <w:t>Provision of RAC/MAC servicing tools and equipment</w:t>
            </w:r>
          </w:p>
        </w:tc>
        <w:tc>
          <w:tcPr>
            <w:tcW w:w="799" w:type="dxa"/>
            <w:tcMar>
              <w:left w:w="57" w:type="dxa"/>
              <w:right w:w="57" w:type="dxa"/>
            </w:tcMar>
          </w:tcPr>
          <w:p w14:paraId="3429F9C8" w14:textId="77777777" w:rsidR="009308C8" w:rsidRPr="005C2079" w:rsidRDefault="009308C8" w:rsidP="009308C8">
            <w:pPr>
              <w:suppressAutoHyphens/>
              <w:jc w:val="right"/>
              <w:rPr>
                <w:iCs/>
                <w:sz w:val="20"/>
                <w:szCs w:val="20"/>
              </w:rPr>
            </w:pPr>
            <w:r w:rsidRPr="005C2079">
              <w:rPr>
                <w:sz w:val="20"/>
                <w:szCs w:val="20"/>
              </w:rPr>
              <w:t>50,000</w:t>
            </w:r>
          </w:p>
        </w:tc>
        <w:tc>
          <w:tcPr>
            <w:tcW w:w="1181" w:type="dxa"/>
            <w:tcMar>
              <w:left w:w="57" w:type="dxa"/>
              <w:right w:w="57" w:type="dxa"/>
            </w:tcMar>
          </w:tcPr>
          <w:p w14:paraId="49603211" w14:textId="77777777" w:rsidR="009308C8" w:rsidRPr="005C2079" w:rsidRDefault="009308C8" w:rsidP="009308C8">
            <w:pPr>
              <w:suppressAutoHyphens/>
              <w:jc w:val="right"/>
              <w:rPr>
                <w:sz w:val="20"/>
                <w:szCs w:val="20"/>
              </w:rPr>
            </w:pPr>
            <w:r w:rsidRPr="005C2079">
              <w:rPr>
                <w:sz w:val="20"/>
                <w:szCs w:val="20"/>
              </w:rPr>
              <w:t>360,000</w:t>
            </w:r>
          </w:p>
        </w:tc>
      </w:tr>
      <w:tr w:rsidR="009308C8" w:rsidRPr="005C2079" w14:paraId="4FE30BE4" w14:textId="77777777" w:rsidTr="009308C8">
        <w:trPr>
          <w:trHeight w:val="20"/>
        </w:trPr>
        <w:tc>
          <w:tcPr>
            <w:tcW w:w="3261" w:type="dxa"/>
            <w:tcMar>
              <w:left w:w="57" w:type="dxa"/>
              <w:right w:w="57" w:type="dxa"/>
            </w:tcMar>
          </w:tcPr>
          <w:p w14:paraId="274C25DC" w14:textId="77777777" w:rsidR="009308C8" w:rsidRPr="005C2079" w:rsidRDefault="009308C8" w:rsidP="009308C8">
            <w:pPr>
              <w:suppressAutoHyphens/>
              <w:jc w:val="left"/>
              <w:rPr>
                <w:sz w:val="20"/>
                <w:szCs w:val="20"/>
              </w:rPr>
            </w:pPr>
            <w:r w:rsidRPr="005C2079">
              <w:rPr>
                <w:sz w:val="20"/>
                <w:szCs w:val="20"/>
              </w:rPr>
              <w:t>Training on low-GWP ODS alternatives</w:t>
            </w:r>
          </w:p>
        </w:tc>
        <w:tc>
          <w:tcPr>
            <w:tcW w:w="933" w:type="dxa"/>
            <w:tcMar>
              <w:left w:w="57" w:type="dxa"/>
              <w:right w:w="57" w:type="dxa"/>
            </w:tcMar>
          </w:tcPr>
          <w:p w14:paraId="2F553F17" w14:textId="77777777" w:rsidR="009308C8" w:rsidRPr="005C2079" w:rsidRDefault="009308C8" w:rsidP="009308C8">
            <w:pPr>
              <w:suppressAutoHyphens/>
              <w:jc w:val="right"/>
              <w:rPr>
                <w:iCs/>
                <w:sz w:val="20"/>
                <w:szCs w:val="20"/>
              </w:rPr>
            </w:pPr>
            <w:r w:rsidRPr="005C2079">
              <w:rPr>
                <w:iCs/>
                <w:sz w:val="20"/>
                <w:szCs w:val="20"/>
              </w:rPr>
              <w:t>135,000</w:t>
            </w:r>
          </w:p>
        </w:tc>
        <w:tc>
          <w:tcPr>
            <w:tcW w:w="3177" w:type="dxa"/>
            <w:shd w:val="clear" w:color="auto" w:fill="F2F2F2" w:themeFill="background1" w:themeFillShade="F2"/>
            <w:tcMar>
              <w:left w:w="57" w:type="dxa"/>
              <w:right w:w="57" w:type="dxa"/>
            </w:tcMar>
          </w:tcPr>
          <w:p w14:paraId="74622AD9" w14:textId="77777777" w:rsidR="009308C8" w:rsidRPr="005C2079" w:rsidRDefault="009308C8" w:rsidP="009308C8">
            <w:pPr>
              <w:suppressAutoHyphens/>
              <w:jc w:val="left"/>
              <w:rPr>
                <w:iCs/>
                <w:sz w:val="20"/>
                <w:szCs w:val="20"/>
              </w:rPr>
            </w:pPr>
          </w:p>
        </w:tc>
        <w:tc>
          <w:tcPr>
            <w:tcW w:w="799" w:type="dxa"/>
            <w:shd w:val="clear" w:color="auto" w:fill="F2F2F2" w:themeFill="background1" w:themeFillShade="F2"/>
            <w:tcMar>
              <w:left w:w="57" w:type="dxa"/>
              <w:right w:w="57" w:type="dxa"/>
            </w:tcMar>
          </w:tcPr>
          <w:p w14:paraId="7512AA55" w14:textId="77777777" w:rsidR="009308C8" w:rsidRPr="005C2079" w:rsidRDefault="009308C8" w:rsidP="009308C8">
            <w:pPr>
              <w:suppressAutoHyphens/>
              <w:jc w:val="right"/>
              <w:rPr>
                <w:iCs/>
                <w:sz w:val="20"/>
                <w:szCs w:val="20"/>
              </w:rPr>
            </w:pPr>
          </w:p>
        </w:tc>
        <w:tc>
          <w:tcPr>
            <w:tcW w:w="1181" w:type="dxa"/>
            <w:shd w:val="clear" w:color="auto" w:fill="auto"/>
            <w:tcMar>
              <w:left w:w="57" w:type="dxa"/>
              <w:right w:w="57" w:type="dxa"/>
            </w:tcMar>
          </w:tcPr>
          <w:p w14:paraId="681D8779" w14:textId="77777777" w:rsidR="009308C8" w:rsidRPr="005C2079" w:rsidRDefault="009308C8" w:rsidP="009308C8">
            <w:pPr>
              <w:suppressAutoHyphens/>
              <w:jc w:val="right"/>
              <w:rPr>
                <w:iCs/>
                <w:sz w:val="20"/>
                <w:szCs w:val="20"/>
              </w:rPr>
            </w:pPr>
            <w:r w:rsidRPr="005C2079">
              <w:rPr>
                <w:iCs/>
                <w:sz w:val="20"/>
                <w:szCs w:val="20"/>
              </w:rPr>
              <w:t>135,000</w:t>
            </w:r>
          </w:p>
        </w:tc>
      </w:tr>
      <w:tr w:rsidR="009308C8" w:rsidRPr="005C2079" w14:paraId="38037CAC" w14:textId="77777777" w:rsidTr="009308C8">
        <w:trPr>
          <w:trHeight w:val="20"/>
        </w:trPr>
        <w:tc>
          <w:tcPr>
            <w:tcW w:w="3261" w:type="dxa"/>
            <w:tcMar>
              <w:left w:w="57" w:type="dxa"/>
              <w:right w:w="57" w:type="dxa"/>
            </w:tcMar>
          </w:tcPr>
          <w:p w14:paraId="544C08FC" w14:textId="77777777" w:rsidR="009308C8" w:rsidRPr="005C2079" w:rsidRDefault="009308C8" w:rsidP="009308C8">
            <w:pPr>
              <w:suppressAutoHyphens/>
              <w:jc w:val="left"/>
              <w:rPr>
                <w:sz w:val="20"/>
                <w:szCs w:val="20"/>
              </w:rPr>
            </w:pPr>
            <w:r w:rsidRPr="005C2079">
              <w:rPr>
                <w:sz w:val="20"/>
                <w:szCs w:val="20"/>
              </w:rPr>
              <w:t>Refrigerant identifiers (5)</w:t>
            </w:r>
          </w:p>
        </w:tc>
        <w:tc>
          <w:tcPr>
            <w:tcW w:w="933" w:type="dxa"/>
            <w:tcMar>
              <w:left w:w="57" w:type="dxa"/>
              <w:right w:w="57" w:type="dxa"/>
            </w:tcMar>
          </w:tcPr>
          <w:p w14:paraId="04019F9D" w14:textId="77777777" w:rsidR="009308C8" w:rsidRPr="005C2079" w:rsidRDefault="009308C8" w:rsidP="009308C8">
            <w:pPr>
              <w:suppressAutoHyphens/>
              <w:jc w:val="right"/>
              <w:rPr>
                <w:iCs/>
                <w:sz w:val="20"/>
                <w:szCs w:val="20"/>
              </w:rPr>
            </w:pPr>
            <w:r w:rsidRPr="005C2079">
              <w:rPr>
                <w:iCs/>
                <w:sz w:val="20"/>
                <w:szCs w:val="20"/>
              </w:rPr>
              <w:t>25,000</w:t>
            </w:r>
          </w:p>
        </w:tc>
        <w:tc>
          <w:tcPr>
            <w:tcW w:w="3177" w:type="dxa"/>
            <w:tcMar>
              <w:left w:w="57" w:type="dxa"/>
              <w:right w:w="57" w:type="dxa"/>
            </w:tcMar>
          </w:tcPr>
          <w:p w14:paraId="4D550B5F" w14:textId="77777777" w:rsidR="009308C8" w:rsidRPr="005C2079" w:rsidRDefault="009308C8" w:rsidP="009308C8">
            <w:pPr>
              <w:suppressAutoHyphens/>
              <w:jc w:val="left"/>
              <w:rPr>
                <w:iCs/>
                <w:sz w:val="20"/>
                <w:szCs w:val="20"/>
              </w:rPr>
            </w:pPr>
            <w:r w:rsidRPr="005C2079">
              <w:rPr>
                <w:sz w:val="20"/>
                <w:szCs w:val="20"/>
              </w:rPr>
              <w:t>Refrigerant identifiers (2)</w:t>
            </w:r>
          </w:p>
        </w:tc>
        <w:tc>
          <w:tcPr>
            <w:tcW w:w="799" w:type="dxa"/>
            <w:tcMar>
              <w:left w:w="57" w:type="dxa"/>
              <w:right w:w="57" w:type="dxa"/>
            </w:tcMar>
          </w:tcPr>
          <w:p w14:paraId="52A22456" w14:textId="77777777" w:rsidR="009308C8" w:rsidRPr="005C2079" w:rsidRDefault="009308C8" w:rsidP="009308C8">
            <w:pPr>
              <w:suppressAutoHyphens/>
              <w:jc w:val="right"/>
              <w:rPr>
                <w:iCs/>
                <w:sz w:val="20"/>
                <w:szCs w:val="20"/>
              </w:rPr>
            </w:pPr>
            <w:r w:rsidRPr="005C2079">
              <w:rPr>
                <w:iCs/>
                <w:sz w:val="20"/>
                <w:szCs w:val="20"/>
              </w:rPr>
              <w:t>10,000</w:t>
            </w:r>
          </w:p>
        </w:tc>
        <w:tc>
          <w:tcPr>
            <w:tcW w:w="1181" w:type="dxa"/>
            <w:tcMar>
              <w:left w:w="57" w:type="dxa"/>
              <w:right w:w="57" w:type="dxa"/>
            </w:tcMar>
          </w:tcPr>
          <w:p w14:paraId="3158D581" w14:textId="77777777" w:rsidR="009308C8" w:rsidRPr="005C2079" w:rsidRDefault="009308C8" w:rsidP="009308C8">
            <w:pPr>
              <w:suppressAutoHyphens/>
              <w:jc w:val="right"/>
              <w:rPr>
                <w:iCs/>
                <w:sz w:val="20"/>
                <w:szCs w:val="20"/>
              </w:rPr>
            </w:pPr>
            <w:r w:rsidRPr="005C2079">
              <w:rPr>
                <w:iCs/>
                <w:sz w:val="20"/>
                <w:szCs w:val="20"/>
              </w:rPr>
              <w:t>35,000</w:t>
            </w:r>
          </w:p>
        </w:tc>
      </w:tr>
      <w:tr w:rsidR="009308C8" w:rsidRPr="005C2079" w14:paraId="432734F9" w14:textId="77777777" w:rsidTr="009308C8">
        <w:trPr>
          <w:trHeight w:val="283"/>
        </w:trPr>
        <w:tc>
          <w:tcPr>
            <w:tcW w:w="9351" w:type="dxa"/>
            <w:gridSpan w:val="5"/>
            <w:tcBorders>
              <w:bottom w:val="single" w:sz="4" w:space="0" w:color="auto"/>
            </w:tcBorders>
            <w:tcMar>
              <w:left w:w="57" w:type="dxa"/>
              <w:right w:w="57" w:type="dxa"/>
            </w:tcMar>
            <w:vAlign w:val="center"/>
          </w:tcPr>
          <w:p w14:paraId="78D29EE8" w14:textId="77777777" w:rsidR="009308C8" w:rsidRPr="005C2079" w:rsidRDefault="009308C8" w:rsidP="009308C8">
            <w:pPr>
              <w:suppressAutoHyphens/>
              <w:jc w:val="left"/>
              <w:rPr>
                <w:i/>
                <w:sz w:val="20"/>
                <w:szCs w:val="20"/>
              </w:rPr>
            </w:pPr>
            <w:r w:rsidRPr="005C2079">
              <w:rPr>
                <w:i/>
                <w:sz w:val="20"/>
                <w:szCs w:val="20"/>
              </w:rPr>
              <w:t>Project coordination and management</w:t>
            </w:r>
          </w:p>
        </w:tc>
      </w:tr>
      <w:tr w:rsidR="009308C8" w:rsidRPr="005C2079" w14:paraId="075646E4" w14:textId="77777777" w:rsidTr="009308C8">
        <w:trPr>
          <w:trHeight w:val="20"/>
        </w:trPr>
        <w:tc>
          <w:tcPr>
            <w:tcW w:w="3261" w:type="dxa"/>
            <w:tcMar>
              <w:left w:w="57" w:type="dxa"/>
              <w:right w:w="57" w:type="dxa"/>
            </w:tcMar>
          </w:tcPr>
          <w:p w14:paraId="522816B0" w14:textId="77777777" w:rsidR="009308C8" w:rsidRPr="005C2079" w:rsidRDefault="009308C8" w:rsidP="009308C8">
            <w:pPr>
              <w:suppressAutoHyphens/>
              <w:jc w:val="left"/>
              <w:rPr>
                <w:iCs/>
                <w:sz w:val="20"/>
                <w:szCs w:val="20"/>
              </w:rPr>
            </w:pPr>
            <w:r w:rsidRPr="005C2079">
              <w:rPr>
                <w:iCs/>
                <w:sz w:val="20"/>
                <w:szCs w:val="20"/>
              </w:rPr>
              <w:t>Project coordination and management</w:t>
            </w:r>
          </w:p>
        </w:tc>
        <w:tc>
          <w:tcPr>
            <w:tcW w:w="933" w:type="dxa"/>
            <w:tcMar>
              <w:left w:w="57" w:type="dxa"/>
              <w:right w:w="57" w:type="dxa"/>
            </w:tcMar>
          </w:tcPr>
          <w:p w14:paraId="66FB3CCB" w14:textId="77777777" w:rsidR="009308C8" w:rsidRPr="005C2079" w:rsidRDefault="009308C8" w:rsidP="009308C8">
            <w:pPr>
              <w:suppressAutoHyphens/>
              <w:jc w:val="right"/>
              <w:rPr>
                <w:iCs/>
                <w:sz w:val="20"/>
                <w:szCs w:val="20"/>
              </w:rPr>
            </w:pPr>
            <w:r w:rsidRPr="005C2079">
              <w:rPr>
                <w:iCs/>
                <w:sz w:val="20"/>
                <w:szCs w:val="20"/>
              </w:rPr>
              <w:t>60,000</w:t>
            </w:r>
          </w:p>
        </w:tc>
        <w:tc>
          <w:tcPr>
            <w:tcW w:w="3177" w:type="dxa"/>
            <w:tcMar>
              <w:left w:w="57" w:type="dxa"/>
              <w:right w:w="57" w:type="dxa"/>
            </w:tcMar>
          </w:tcPr>
          <w:p w14:paraId="4F58364D" w14:textId="77777777" w:rsidR="009308C8" w:rsidRPr="005C2079" w:rsidRDefault="009308C8" w:rsidP="009308C8">
            <w:pPr>
              <w:suppressAutoHyphens/>
              <w:jc w:val="left"/>
              <w:rPr>
                <w:sz w:val="20"/>
                <w:szCs w:val="20"/>
              </w:rPr>
            </w:pPr>
            <w:r w:rsidRPr="005C2079">
              <w:rPr>
                <w:iCs/>
                <w:sz w:val="20"/>
                <w:szCs w:val="20"/>
              </w:rPr>
              <w:t>Project coordination and management</w:t>
            </w:r>
          </w:p>
        </w:tc>
        <w:tc>
          <w:tcPr>
            <w:tcW w:w="799" w:type="dxa"/>
            <w:tcMar>
              <w:left w:w="57" w:type="dxa"/>
              <w:right w:w="57" w:type="dxa"/>
            </w:tcMar>
          </w:tcPr>
          <w:p w14:paraId="0627F9CC" w14:textId="77777777" w:rsidR="009308C8" w:rsidRPr="005C2079" w:rsidRDefault="009308C8" w:rsidP="009308C8">
            <w:pPr>
              <w:suppressAutoHyphens/>
              <w:jc w:val="right"/>
              <w:rPr>
                <w:iCs/>
                <w:sz w:val="20"/>
                <w:szCs w:val="20"/>
              </w:rPr>
            </w:pPr>
            <w:r w:rsidRPr="005C2079">
              <w:rPr>
                <w:iCs/>
                <w:sz w:val="20"/>
                <w:szCs w:val="20"/>
              </w:rPr>
              <w:t>20,000</w:t>
            </w:r>
          </w:p>
        </w:tc>
        <w:tc>
          <w:tcPr>
            <w:tcW w:w="1181" w:type="dxa"/>
            <w:tcMar>
              <w:left w:w="57" w:type="dxa"/>
              <w:right w:w="57" w:type="dxa"/>
            </w:tcMar>
          </w:tcPr>
          <w:p w14:paraId="46A6C812" w14:textId="77777777" w:rsidR="009308C8" w:rsidRPr="005C2079" w:rsidRDefault="009308C8" w:rsidP="009308C8">
            <w:pPr>
              <w:suppressAutoHyphens/>
              <w:jc w:val="right"/>
              <w:rPr>
                <w:iCs/>
                <w:sz w:val="20"/>
                <w:szCs w:val="20"/>
              </w:rPr>
            </w:pPr>
            <w:r w:rsidRPr="005C2079">
              <w:rPr>
                <w:iCs/>
                <w:sz w:val="20"/>
                <w:szCs w:val="20"/>
              </w:rPr>
              <w:t>80,000</w:t>
            </w:r>
          </w:p>
        </w:tc>
      </w:tr>
      <w:tr w:rsidR="009308C8" w:rsidRPr="005C2079" w14:paraId="31375BDF" w14:textId="77777777" w:rsidTr="009308C8">
        <w:trPr>
          <w:trHeight w:val="202"/>
        </w:trPr>
        <w:tc>
          <w:tcPr>
            <w:tcW w:w="3261" w:type="dxa"/>
            <w:tcMar>
              <w:left w:w="57" w:type="dxa"/>
              <w:right w:w="57" w:type="dxa"/>
            </w:tcMar>
            <w:vAlign w:val="center"/>
          </w:tcPr>
          <w:p w14:paraId="13EA3EF8" w14:textId="77777777" w:rsidR="009308C8" w:rsidRPr="005C2079" w:rsidRDefault="009308C8" w:rsidP="009308C8">
            <w:pPr>
              <w:suppressAutoHyphens/>
              <w:jc w:val="left"/>
              <w:rPr>
                <w:b/>
                <w:bCs/>
                <w:iCs/>
                <w:sz w:val="20"/>
                <w:szCs w:val="20"/>
              </w:rPr>
            </w:pPr>
            <w:r w:rsidRPr="005C2079">
              <w:rPr>
                <w:b/>
                <w:bCs/>
                <w:iCs/>
                <w:sz w:val="20"/>
                <w:szCs w:val="20"/>
              </w:rPr>
              <w:t>Total</w:t>
            </w:r>
          </w:p>
        </w:tc>
        <w:tc>
          <w:tcPr>
            <w:tcW w:w="933" w:type="dxa"/>
            <w:tcMar>
              <w:left w:w="57" w:type="dxa"/>
              <w:right w:w="57" w:type="dxa"/>
            </w:tcMar>
            <w:vAlign w:val="center"/>
          </w:tcPr>
          <w:p w14:paraId="1C7E7508" w14:textId="77777777" w:rsidR="009308C8" w:rsidRPr="005C2079" w:rsidRDefault="009308C8" w:rsidP="009308C8">
            <w:pPr>
              <w:suppressAutoHyphens/>
              <w:jc w:val="right"/>
              <w:rPr>
                <w:b/>
                <w:bCs/>
                <w:iCs/>
                <w:sz w:val="20"/>
                <w:szCs w:val="20"/>
              </w:rPr>
            </w:pPr>
            <w:r w:rsidRPr="005C2079">
              <w:rPr>
                <w:b/>
                <w:bCs/>
                <w:iCs/>
                <w:sz w:val="20"/>
                <w:szCs w:val="20"/>
              </w:rPr>
              <w:t>1,170,000</w:t>
            </w:r>
          </w:p>
        </w:tc>
        <w:tc>
          <w:tcPr>
            <w:tcW w:w="3177" w:type="dxa"/>
            <w:tcMar>
              <w:left w:w="57" w:type="dxa"/>
              <w:right w:w="57" w:type="dxa"/>
            </w:tcMar>
            <w:vAlign w:val="center"/>
          </w:tcPr>
          <w:p w14:paraId="3A5C6B94" w14:textId="77777777" w:rsidR="009308C8" w:rsidRPr="005C2079" w:rsidRDefault="009308C8" w:rsidP="009308C8">
            <w:pPr>
              <w:suppressAutoHyphens/>
              <w:jc w:val="right"/>
              <w:rPr>
                <w:b/>
                <w:bCs/>
                <w:iCs/>
                <w:sz w:val="20"/>
                <w:szCs w:val="20"/>
              </w:rPr>
            </w:pPr>
          </w:p>
        </w:tc>
        <w:tc>
          <w:tcPr>
            <w:tcW w:w="799" w:type="dxa"/>
            <w:tcMar>
              <w:left w:w="57" w:type="dxa"/>
              <w:right w:w="57" w:type="dxa"/>
            </w:tcMar>
            <w:vAlign w:val="center"/>
          </w:tcPr>
          <w:p w14:paraId="0697E509" w14:textId="77777777" w:rsidR="009308C8" w:rsidRPr="005C2079" w:rsidRDefault="009308C8" w:rsidP="009308C8">
            <w:pPr>
              <w:suppressAutoHyphens/>
              <w:jc w:val="right"/>
              <w:rPr>
                <w:b/>
                <w:bCs/>
                <w:iCs/>
                <w:sz w:val="20"/>
                <w:szCs w:val="20"/>
              </w:rPr>
            </w:pPr>
            <w:r w:rsidRPr="005C2079">
              <w:rPr>
                <w:b/>
                <w:bCs/>
                <w:iCs/>
                <w:sz w:val="20"/>
                <w:szCs w:val="20"/>
              </w:rPr>
              <w:t>360,000</w:t>
            </w:r>
          </w:p>
        </w:tc>
        <w:tc>
          <w:tcPr>
            <w:tcW w:w="1181" w:type="dxa"/>
            <w:tcMar>
              <w:left w:w="57" w:type="dxa"/>
              <w:right w:w="57" w:type="dxa"/>
            </w:tcMar>
            <w:vAlign w:val="center"/>
          </w:tcPr>
          <w:p w14:paraId="0C3A3CB3" w14:textId="77777777" w:rsidR="009308C8" w:rsidRPr="005C2079" w:rsidRDefault="009308C8" w:rsidP="009308C8">
            <w:pPr>
              <w:suppressAutoHyphens/>
              <w:jc w:val="right"/>
              <w:rPr>
                <w:b/>
                <w:bCs/>
                <w:iCs/>
                <w:sz w:val="20"/>
                <w:szCs w:val="20"/>
              </w:rPr>
            </w:pPr>
            <w:r w:rsidRPr="005C2079">
              <w:rPr>
                <w:b/>
                <w:bCs/>
                <w:iCs/>
                <w:sz w:val="20"/>
                <w:szCs w:val="20"/>
              </w:rPr>
              <w:t>1,530,000</w:t>
            </w:r>
          </w:p>
        </w:tc>
      </w:tr>
      <w:tr w:rsidR="009308C8" w:rsidRPr="005C2079" w14:paraId="2F69BA3A" w14:textId="77777777" w:rsidTr="009308C8">
        <w:trPr>
          <w:trHeight w:val="193"/>
        </w:trPr>
        <w:tc>
          <w:tcPr>
            <w:tcW w:w="3261" w:type="dxa"/>
            <w:tcBorders>
              <w:bottom w:val="single" w:sz="4" w:space="0" w:color="auto"/>
            </w:tcBorders>
            <w:tcMar>
              <w:left w:w="57" w:type="dxa"/>
              <w:right w:w="57" w:type="dxa"/>
            </w:tcMar>
            <w:vAlign w:val="center"/>
          </w:tcPr>
          <w:p w14:paraId="33CC405F" w14:textId="77777777" w:rsidR="009308C8" w:rsidRPr="005C2079" w:rsidRDefault="009308C8" w:rsidP="009308C8">
            <w:pPr>
              <w:suppressAutoHyphens/>
              <w:jc w:val="left"/>
              <w:rPr>
                <w:b/>
                <w:bCs/>
                <w:iCs/>
                <w:sz w:val="20"/>
                <w:szCs w:val="20"/>
              </w:rPr>
            </w:pPr>
            <w:r w:rsidRPr="005C2079">
              <w:rPr>
                <w:b/>
                <w:bCs/>
                <w:sz w:val="20"/>
                <w:szCs w:val="20"/>
                <w:lang w:eastAsia="en-CA"/>
              </w:rPr>
              <w:t>Percentage of total (%)</w:t>
            </w:r>
          </w:p>
        </w:tc>
        <w:tc>
          <w:tcPr>
            <w:tcW w:w="933" w:type="dxa"/>
            <w:tcBorders>
              <w:bottom w:val="single" w:sz="4" w:space="0" w:color="auto"/>
            </w:tcBorders>
            <w:tcMar>
              <w:left w:w="57" w:type="dxa"/>
              <w:right w:w="57" w:type="dxa"/>
            </w:tcMar>
            <w:vAlign w:val="center"/>
          </w:tcPr>
          <w:p w14:paraId="3DCE457E" w14:textId="77777777" w:rsidR="009308C8" w:rsidRPr="005C2079" w:rsidRDefault="009308C8" w:rsidP="009308C8">
            <w:pPr>
              <w:suppressAutoHyphens/>
              <w:jc w:val="center"/>
              <w:rPr>
                <w:b/>
                <w:bCs/>
                <w:iCs/>
                <w:sz w:val="20"/>
                <w:szCs w:val="20"/>
              </w:rPr>
            </w:pPr>
            <w:r w:rsidRPr="005C2079">
              <w:rPr>
                <w:b/>
                <w:bCs/>
                <w:iCs/>
                <w:sz w:val="20"/>
                <w:szCs w:val="20"/>
              </w:rPr>
              <w:t>76</w:t>
            </w:r>
          </w:p>
        </w:tc>
        <w:tc>
          <w:tcPr>
            <w:tcW w:w="3177" w:type="dxa"/>
            <w:tcBorders>
              <w:bottom w:val="single" w:sz="4" w:space="0" w:color="auto"/>
            </w:tcBorders>
            <w:tcMar>
              <w:left w:w="57" w:type="dxa"/>
              <w:right w:w="57" w:type="dxa"/>
            </w:tcMar>
            <w:vAlign w:val="center"/>
          </w:tcPr>
          <w:p w14:paraId="2D4CC978" w14:textId="77777777" w:rsidR="009308C8" w:rsidRPr="005C2079" w:rsidRDefault="009308C8" w:rsidP="009308C8">
            <w:pPr>
              <w:suppressAutoHyphens/>
              <w:jc w:val="center"/>
              <w:rPr>
                <w:b/>
                <w:bCs/>
                <w:iCs/>
                <w:sz w:val="20"/>
                <w:szCs w:val="20"/>
              </w:rPr>
            </w:pPr>
          </w:p>
        </w:tc>
        <w:tc>
          <w:tcPr>
            <w:tcW w:w="799" w:type="dxa"/>
            <w:tcBorders>
              <w:bottom w:val="single" w:sz="4" w:space="0" w:color="auto"/>
            </w:tcBorders>
            <w:tcMar>
              <w:left w:w="57" w:type="dxa"/>
              <w:right w:w="57" w:type="dxa"/>
            </w:tcMar>
            <w:vAlign w:val="center"/>
          </w:tcPr>
          <w:p w14:paraId="75D9BA23" w14:textId="77777777" w:rsidR="009308C8" w:rsidRPr="005C2079" w:rsidRDefault="009308C8" w:rsidP="009308C8">
            <w:pPr>
              <w:suppressAutoHyphens/>
              <w:jc w:val="center"/>
              <w:rPr>
                <w:b/>
                <w:bCs/>
                <w:iCs/>
                <w:sz w:val="20"/>
                <w:szCs w:val="20"/>
              </w:rPr>
            </w:pPr>
            <w:r w:rsidRPr="005C2079">
              <w:rPr>
                <w:b/>
                <w:bCs/>
                <w:iCs/>
                <w:sz w:val="20"/>
                <w:szCs w:val="20"/>
              </w:rPr>
              <w:t>24</w:t>
            </w:r>
          </w:p>
        </w:tc>
        <w:tc>
          <w:tcPr>
            <w:tcW w:w="1181" w:type="dxa"/>
            <w:tcBorders>
              <w:bottom w:val="single" w:sz="4" w:space="0" w:color="auto"/>
            </w:tcBorders>
            <w:tcMar>
              <w:left w:w="57" w:type="dxa"/>
              <w:right w:w="57" w:type="dxa"/>
            </w:tcMar>
            <w:vAlign w:val="center"/>
          </w:tcPr>
          <w:p w14:paraId="3CC6BDBC" w14:textId="77777777" w:rsidR="009308C8" w:rsidRPr="005C2079" w:rsidRDefault="009308C8" w:rsidP="009308C8">
            <w:pPr>
              <w:suppressAutoHyphens/>
              <w:jc w:val="center"/>
              <w:rPr>
                <w:b/>
                <w:bCs/>
                <w:iCs/>
                <w:sz w:val="20"/>
                <w:szCs w:val="20"/>
              </w:rPr>
            </w:pPr>
            <w:r w:rsidRPr="005C2079">
              <w:rPr>
                <w:b/>
                <w:bCs/>
                <w:iCs/>
                <w:sz w:val="20"/>
                <w:szCs w:val="20"/>
              </w:rPr>
              <w:t>100</w:t>
            </w:r>
          </w:p>
        </w:tc>
      </w:tr>
    </w:tbl>
    <w:p w14:paraId="061A1040" w14:textId="77777777" w:rsidR="009308C8" w:rsidRPr="005C2079" w:rsidRDefault="009308C8" w:rsidP="009308C8">
      <w:pPr>
        <w:suppressAutoHyphens/>
        <w:spacing w:after="240"/>
        <w:jc w:val="center"/>
        <w:rPr>
          <w:b/>
          <w:bCs/>
        </w:rPr>
      </w:pPr>
    </w:p>
    <w:p w14:paraId="30EE1E2C" w14:textId="77777777" w:rsidR="009308C8" w:rsidRPr="005C2079" w:rsidRDefault="009308C8" w:rsidP="009308C8">
      <w:pPr>
        <w:suppressAutoHyphens/>
        <w:spacing w:after="240"/>
        <w:jc w:val="center"/>
        <w:rPr>
          <w:b/>
          <w:bCs/>
        </w:rPr>
      </w:pPr>
    </w:p>
    <w:p w14:paraId="3A085D4B" w14:textId="77777777" w:rsidR="009308C8" w:rsidRPr="005C2079" w:rsidRDefault="009308C8" w:rsidP="009308C8">
      <w:pPr>
        <w:suppressAutoHyphens/>
        <w:spacing w:after="240"/>
        <w:jc w:val="center"/>
        <w:rPr>
          <w:b/>
          <w:bCs/>
        </w:rPr>
        <w:sectPr w:rsidR="009308C8" w:rsidRPr="005C2079" w:rsidSect="009308C8">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docGrid w:linePitch="299"/>
        </w:sectPr>
      </w:pPr>
    </w:p>
    <w:p w14:paraId="26D90A0B" w14:textId="77777777" w:rsidR="00206608" w:rsidRDefault="00206608" w:rsidP="00206608">
      <w:pPr>
        <w:pStyle w:val="Subtitle"/>
        <w:rPr>
          <w:rFonts w:ascii="Times New Roman" w:hAnsi="Times New Roman" w:cs="Times New Roman"/>
          <w:b/>
          <w:bCs/>
        </w:rPr>
      </w:pPr>
      <w:r w:rsidRPr="00047282">
        <w:rPr>
          <w:rFonts w:ascii="Times New Roman" w:hAnsi="Times New Roman" w:cs="Times New Roman"/>
          <w:b/>
          <w:bCs/>
        </w:rPr>
        <w:lastRenderedPageBreak/>
        <w:t xml:space="preserve">Annexe </w:t>
      </w:r>
      <w:r>
        <w:rPr>
          <w:rFonts w:ascii="Times New Roman" w:hAnsi="Times New Roman" w:cs="Times New Roman"/>
          <w:b/>
          <w:bCs/>
        </w:rPr>
        <w:t>III</w:t>
      </w:r>
    </w:p>
    <w:p w14:paraId="6F630C41" w14:textId="77777777" w:rsidR="00206608" w:rsidRPr="00047282" w:rsidRDefault="00206608" w:rsidP="00206608">
      <w:pPr>
        <w:pStyle w:val="Subtitle"/>
        <w:rPr>
          <w:rFonts w:ascii="Times New Roman" w:hAnsi="Times New Roman" w:cs="Times New Roman"/>
          <w:b/>
          <w:bCs/>
        </w:rPr>
      </w:pPr>
    </w:p>
    <w:p w14:paraId="5817FB89" w14:textId="2655E358" w:rsidR="00206608" w:rsidRPr="00206608" w:rsidRDefault="00206608" w:rsidP="00206608">
      <w:pPr>
        <w:jc w:val="center"/>
        <w:rPr>
          <w:b/>
          <w:lang w:val="fr-FR"/>
        </w:rPr>
      </w:pPr>
      <w:bookmarkStart w:id="13" w:name="_Hlk120608617"/>
      <w:r w:rsidRPr="00206608">
        <w:rPr>
          <w:b/>
          <w:bCs/>
          <w:lang w:val="fr-FR"/>
        </w:rPr>
        <w:t xml:space="preserve">PROJET DE TEXTE À INCLURE DANS L’ACCORD MIS À JOUR </w:t>
      </w:r>
      <w:r w:rsidRPr="00206608">
        <w:rPr>
          <w:b/>
          <w:lang w:val="fr-FR"/>
        </w:rPr>
        <w:t xml:space="preserve">ENTRE LE GOUVERNEMENT DU TOGO ET LE COMITÉ EXÉCUTIF DU FONDS MULTILATÉRAL POUR LA RÉDUCTION DE LA CONSOMMATION DES HYDROFLUOROCARBURES CONFORMÉMENT À LA DEUXIÈME PHASE DU PLAN DE GESTION DE L'ÉLIMINATION DES HCFC </w:t>
      </w:r>
    </w:p>
    <w:p w14:paraId="2B199A20" w14:textId="77777777" w:rsidR="00206608" w:rsidRPr="00206608" w:rsidRDefault="00206608" w:rsidP="00206608">
      <w:pPr>
        <w:jc w:val="center"/>
        <w:rPr>
          <w:lang w:val="fr-FR"/>
        </w:rPr>
      </w:pPr>
      <w:r w:rsidRPr="00206608">
        <w:rPr>
          <w:lang w:val="fr-FR"/>
        </w:rPr>
        <w:t>(Les changements pertinents sont indiqués en caractères gras afin d’en faciliter la consultation)</w:t>
      </w:r>
    </w:p>
    <w:p w14:paraId="103A91EC" w14:textId="77777777" w:rsidR="00206608" w:rsidRPr="00206608" w:rsidRDefault="00206608" w:rsidP="00206608">
      <w:pPr>
        <w:jc w:val="center"/>
        <w:rPr>
          <w:lang w:val="fr-FR"/>
        </w:rPr>
      </w:pPr>
    </w:p>
    <w:p w14:paraId="31FCCB79" w14:textId="77777777" w:rsidR="00206608" w:rsidRPr="00206608" w:rsidRDefault="00206608" w:rsidP="00206608">
      <w:pPr>
        <w:spacing w:after="240"/>
        <w:rPr>
          <w:lang w:val="fr-FR"/>
        </w:rPr>
      </w:pPr>
      <w:r w:rsidRPr="00206608">
        <w:rPr>
          <w:b/>
          <w:lang w:val="fr-FR"/>
        </w:rPr>
        <w:t>Validité</w:t>
      </w:r>
    </w:p>
    <w:p w14:paraId="4A16B866" w14:textId="77777777" w:rsidR="00206608" w:rsidRPr="00206608" w:rsidRDefault="00206608" w:rsidP="00206608">
      <w:pPr>
        <w:pStyle w:val="Heading1"/>
        <w:numPr>
          <w:ilvl w:val="0"/>
          <w:numId w:val="0"/>
        </w:numPr>
        <w:rPr>
          <w:b/>
          <w:bCs/>
          <w:lang w:val="fr-FR"/>
        </w:rPr>
      </w:pPr>
      <w:r w:rsidRPr="00206608">
        <w:rPr>
          <w:b/>
          <w:bCs/>
          <w:lang w:val="fr-FR"/>
        </w:rPr>
        <w:t xml:space="preserve">17. </w:t>
      </w:r>
      <w:r w:rsidRPr="00206608">
        <w:rPr>
          <w:b/>
          <w:bCs/>
          <w:lang w:val="fr-FR"/>
        </w:rPr>
        <w:tab/>
        <w:t>Le présent Accord mis à jour remplace l’Accord conclu entre le gouvernement de Togo et le Comité exécutif à la 91</w:t>
      </w:r>
      <w:r w:rsidRPr="00206608">
        <w:rPr>
          <w:b/>
          <w:bCs/>
          <w:vertAlign w:val="superscript"/>
          <w:lang w:val="fr-FR"/>
        </w:rPr>
        <w:t>e</w:t>
      </w:r>
      <w:r w:rsidRPr="00206608">
        <w:rPr>
          <w:b/>
          <w:bCs/>
          <w:lang w:val="fr-FR"/>
        </w:rPr>
        <w:t> réunion du Comité exécutif.</w:t>
      </w:r>
    </w:p>
    <w:p w14:paraId="64ACF9EB" w14:textId="77777777" w:rsidR="00206608" w:rsidRPr="00206608" w:rsidRDefault="00206608" w:rsidP="00206608">
      <w:pPr>
        <w:keepNext/>
        <w:keepLines/>
        <w:rPr>
          <w:b/>
          <w:lang w:val="fr-FR"/>
        </w:rPr>
      </w:pPr>
      <w:r w:rsidRPr="00206608">
        <w:rPr>
          <w:b/>
          <w:lang w:val="fr-FR"/>
        </w:rPr>
        <w:t>APPENDICE 2-A : LES OBJECTIFS ET LE FINANCEMENT</w:t>
      </w:r>
    </w:p>
    <w:p w14:paraId="5AFC968B" w14:textId="77777777" w:rsidR="00206608" w:rsidRPr="00206608" w:rsidRDefault="00206608" w:rsidP="00206608">
      <w:pPr>
        <w:keepNext/>
        <w:keepLines/>
        <w:rPr>
          <w:b/>
          <w:lang w:val="fr-FR"/>
        </w:rPr>
      </w:pPr>
    </w:p>
    <w:tbl>
      <w:tblPr>
        <w:tblW w:w="5957" w:type="pct"/>
        <w:jc w:val="center"/>
        <w:tblLook w:val="04A0" w:firstRow="1" w:lastRow="0" w:firstColumn="1" w:lastColumn="0" w:noHBand="0" w:noVBand="1"/>
      </w:tblPr>
      <w:tblGrid>
        <w:gridCol w:w="707"/>
        <w:gridCol w:w="2834"/>
        <w:gridCol w:w="967"/>
        <w:gridCol w:w="715"/>
        <w:gridCol w:w="869"/>
        <w:gridCol w:w="659"/>
        <w:gridCol w:w="967"/>
        <w:gridCol w:w="715"/>
        <w:gridCol w:w="715"/>
        <w:gridCol w:w="976"/>
        <w:gridCol w:w="1016"/>
      </w:tblGrid>
      <w:tr w:rsidR="00206608" w:rsidRPr="00642A94" w14:paraId="2F1B1149" w14:textId="77777777" w:rsidTr="007C29A6">
        <w:trPr>
          <w:cantSplit/>
          <w:trHeight w:val="98"/>
          <w:tblHeader/>
          <w:jc w:val="center"/>
        </w:trPr>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83B19" w14:textId="77777777" w:rsidR="00206608" w:rsidRPr="00642A94" w:rsidRDefault="00206608" w:rsidP="007C29A6">
            <w:pPr>
              <w:keepNext/>
              <w:keepLines/>
              <w:jc w:val="center"/>
              <w:rPr>
                <w:b/>
                <w:bCs/>
                <w:color w:val="000000"/>
                <w:sz w:val="20"/>
                <w:szCs w:val="20"/>
                <w:lang w:eastAsia="en-CA"/>
              </w:rPr>
            </w:pPr>
            <w:r w:rsidRPr="00642A94">
              <w:rPr>
                <w:b/>
                <w:color w:val="000000" w:themeColor="text1"/>
                <w:sz w:val="20"/>
                <w:szCs w:val="20"/>
              </w:rPr>
              <w:t>Ligne</w:t>
            </w:r>
          </w:p>
        </w:tc>
        <w:tc>
          <w:tcPr>
            <w:tcW w:w="1272" w:type="pct"/>
            <w:tcBorders>
              <w:top w:val="single" w:sz="4" w:space="0" w:color="auto"/>
              <w:left w:val="nil"/>
              <w:bottom w:val="single" w:sz="4" w:space="0" w:color="auto"/>
              <w:right w:val="single" w:sz="4" w:space="0" w:color="auto"/>
            </w:tcBorders>
            <w:shd w:val="clear" w:color="auto" w:fill="auto"/>
            <w:vAlign w:val="center"/>
            <w:hideMark/>
          </w:tcPr>
          <w:p w14:paraId="4D6FF770" w14:textId="77777777" w:rsidR="00206608" w:rsidRPr="00642A94" w:rsidRDefault="00206608" w:rsidP="007C29A6">
            <w:pPr>
              <w:keepNext/>
              <w:keepLines/>
              <w:jc w:val="center"/>
              <w:rPr>
                <w:b/>
                <w:bCs/>
                <w:color w:val="000000"/>
                <w:sz w:val="20"/>
                <w:szCs w:val="20"/>
                <w:lang w:eastAsia="en-CA"/>
              </w:rPr>
            </w:pPr>
            <w:r w:rsidRPr="00642A94">
              <w:rPr>
                <w:b/>
                <w:color w:val="000000" w:themeColor="text1"/>
                <w:sz w:val="20"/>
                <w:szCs w:val="20"/>
              </w:rPr>
              <w:t>Caractéristiques</w:t>
            </w:r>
          </w:p>
        </w:tc>
        <w:tc>
          <w:tcPr>
            <w:tcW w:w="434" w:type="pct"/>
            <w:tcBorders>
              <w:top w:val="single" w:sz="4" w:space="0" w:color="auto"/>
              <w:left w:val="nil"/>
              <w:bottom w:val="single" w:sz="4" w:space="0" w:color="auto"/>
              <w:right w:val="single" w:sz="4" w:space="0" w:color="auto"/>
            </w:tcBorders>
            <w:shd w:val="clear" w:color="auto" w:fill="auto"/>
            <w:hideMark/>
          </w:tcPr>
          <w:p w14:paraId="5B7456DB" w14:textId="77777777" w:rsidR="00206608" w:rsidRPr="00642A94" w:rsidRDefault="00206608" w:rsidP="007C29A6">
            <w:pPr>
              <w:keepNext/>
              <w:keepLines/>
              <w:jc w:val="center"/>
              <w:rPr>
                <w:b/>
                <w:bCs/>
                <w:color w:val="000000"/>
                <w:sz w:val="20"/>
                <w:szCs w:val="20"/>
                <w:lang w:eastAsia="en-CA"/>
              </w:rPr>
            </w:pPr>
            <w:r w:rsidRPr="00642A94">
              <w:rPr>
                <w:b/>
                <w:sz w:val="20"/>
              </w:rPr>
              <w:t>2022</w:t>
            </w:r>
          </w:p>
        </w:tc>
        <w:tc>
          <w:tcPr>
            <w:tcW w:w="321" w:type="pct"/>
            <w:tcBorders>
              <w:top w:val="single" w:sz="4" w:space="0" w:color="auto"/>
              <w:left w:val="nil"/>
              <w:bottom w:val="single" w:sz="4" w:space="0" w:color="auto"/>
              <w:right w:val="single" w:sz="4" w:space="0" w:color="auto"/>
            </w:tcBorders>
            <w:shd w:val="clear" w:color="auto" w:fill="auto"/>
            <w:hideMark/>
          </w:tcPr>
          <w:p w14:paraId="1935013A" w14:textId="77777777" w:rsidR="00206608" w:rsidRPr="00642A94" w:rsidRDefault="00206608" w:rsidP="007C29A6">
            <w:pPr>
              <w:keepNext/>
              <w:keepLines/>
              <w:jc w:val="center"/>
              <w:rPr>
                <w:b/>
                <w:bCs/>
                <w:color w:val="000000"/>
                <w:sz w:val="20"/>
                <w:szCs w:val="20"/>
                <w:lang w:eastAsia="en-CA"/>
              </w:rPr>
            </w:pPr>
            <w:r w:rsidRPr="00642A94">
              <w:rPr>
                <w:b/>
                <w:sz w:val="20"/>
              </w:rPr>
              <w:t>2023-2024</w:t>
            </w:r>
          </w:p>
        </w:tc>
        <w:tc>
          <w:tcPr>
            <w:tcW w:w="390" w:type="pct"/>
            <w:tcBorders>
              <w:top w:val="single" w:sz="4" w:space="0" w:color="auto"/>
              <w:left w:val="nil"/>
              <w:bottom w:val="single" w:sz="4" w:space="0" w:color="auto"/>
              <w:right w:val="single" w:sz="4" w:space="0" w:color="auto"/>
            </w:tcBorders>
            <w:shd w:val="clear" w:color="auto" w:fill="auto"/>
            <w:hideMark/>
          </w:tcPr>
          <w:p w14:paraId="217CD69A" w14:textId="77777777" w:rsidR="00206608" w:rsidRPr="00642A94" w:rsidRDefault="00206608" w:rsidP="007C29A6">
            <w:pPr>
              <w:keepNext/>
              <w:keepLines/>
              <w:jc w:val="center"/>
              <w:rPr>
                <w:b/>
                <w:bCs/>
                <w:color w:val="000000"/>
                <w:sz w:val="20"/>
                <w:szCs w:val="20"/>
                <w:lang w:eastAsia="en-CA"/>
              </w:rPr>
            </w:pPr>
            <w:r w:rsidRPr="00642A94">
              <w:rPr>
                <w:b/>
                <w:sz w:val="20"/>
              </w:rPr>
              <w:t>2025</w:t>
            </w:r>
          </w:p>
        </w:tc>
        <w:tc>
          <w:tcPr>
            <w:tcW w:w="296" w:type="pct"/>
            <w:tcBorders>
              <w:top w:val="single" w:sz="4" w:space="0" w:color="auto"/>
              <w:left w:val="nil"/>
              <w:bottom w:val="single" w:sz="4" w:space="0" w:color="auto"/>
              <w:right w:val="single" w:sz="4" w:space="0" w:color="auto"/>
            </w:tcBorders>
            <w:shd w:val="clear" w:color="auto" w:fill="auto"/>
            <w:hideMark/>
          </w:tcPr>
          <w:p w14:paraId="4D41A531" w14:textId="77777777" w:rsidR="00206608" w:rsidRPr="00642A94" w:rsidRDefault="00206608" w:rsidP="007C29A6">
            <w:pPr>
              <w:keepNext/>
              <w:keepLines/>
              <w:jc w:val="center"/>
              <w:rPr>
                <w:b/>
                <w:bCs/>
                <w:color w:val="000000"/>
                <w:sz w:val="20"/>
                <w:szCs w:val="20"/>
                <w:lang w:eastAsia="en-CA"/>
              </w:rPr>
            </w:pPr>
            <w:r w:rsidRPr="00642A94">
              <w:rPr>
                <w:b/>
                <w:sz w:val="20"/>
              </w:rPr>
              <w:t>2026</w:t>
            </w:r>
          </w:p>
        </w:tc>
        <w:tc>
          <w:tcPr>
            <w:tcW w:w="434" w:type="pct"/>
            <w:tcBorders>
              <w:top w:val="single" w:sz="4" w:space="0" w:color="auto"/>
              <w:left w:val="nil"/>
              <w:bottom w:val="single" w:sz="4" w:space="0" w:color="auto"/>
              <w:right w:val="single" w:sz="4" w:space="0" w:color="auto"/>
            </w:tcBorders>
            <w:shd w:val="clear" w:color="auto" w:fill="auto"/>
            <w:hideMark/>
          </w:tcPr>
          <w:p w14:paraId="6A6B1B12" w14:textId="77777777" w:rsidR="00206608" w:rsidRPr="00642A94" w:rsidRDefault="00206608" w:rsidP="007C29A6">
            <w:pPr>
              <w:keepNext/>
              <w:keepLines/>
              <w:jc w:val="center"/>
              <w:rPr>
                <w:b/>
                <w:bCs/>
                <w:color w:val="000000"/>
                <w:sz w:val="20"/>
                <w:szCs w:val="20"/>
                <w:lang w:eastAsia="en-CA"/>
              </w:rPr>
            </w:pPr>
            <w:r w:rsidRPr="00642A94">
              <w:rPr>
                <w:b/>
                <w:sz w:val="20"/>
              </w:rPr>
              <w:t>2027</w:t>
            </w:r>
          </w:p>
        </w:tc>
        <w:tc>
          <w:tcPr>
            <w:tcW w:w="321" w:type="pct"/>
            <w:tcBorders>
              <w:top w:val="single" w:sz="4" w:space="0" w:color="auto"/>
              <w:left w:val="nil"/>
              <w:bottom w:val="single" w:sz="4" w:space="0" w:color="auto"/>
              <w:right w:val="single" w:sz="4" w:space="0" w:color="auto"/>
            </w:tcBorders>
          </w:tcPr>
          <w:p w14:paraId="29FA6C50" w14:textId="77777777" w:rsidR="00206608" w:rsidRPr="00642A94" w:rsidRDefault="00206608" w:rsidP="007C29A6">
            <w:pPr>
              <w:keepNext/>
              <w:keepLines/>
              <w:jc w:val="center"/>
              <w:rPr>
                <w:b/>
                <w:bCs/>
                <w:color w:val="000000"/>
                <w:sz w:val="20"/>
                <w:szCs w:val="20"/>
                <w:lang w:eastAsia="en-CA"/>
              </w:rPr>
            </w:pPr>
            <w:r w:rsidRPr="00642A94">
              <w:rPr>
                <w:b/>
                <w:sz w:val="20"/>
              </w:rPr>
              <w:t>2028</w:t>
            </w:r>
          </w:p>
        </w:tc>
        <w:tc>
          <w:tcPr>
            <w:tcW w:w="321" w:type="pct"/>
            <w:tcBorders>
              <w:top w:val="single" w:sz="4" w:space="0" w:color="auto"/>
              <w:left w:val="single" w:sz="4" w:space="0" w:color="auto"/>
              <w:bottom w:val="single" w:sz="4" w:space="0" w:color="auto"/>
              <w:right w:val="single" w:sz="4" w:space="0" w:color="auto"/>
            </w:tcBorders>
          </w:tcPr>
          <w:p w14:paraId="071A0CB0" w14:textId="77777777" w:rsidR="00206608" w:rsidRPr="00642A94" w:rsidRDefault="00206608" w:rsidP="007C29A6">
            <w:pPr>
              <w:keepNext/>
              <w:keepLines/>
              <w:jc w:val="center"/>
              <w:rPr>
                <w:b/>
                <w:bCs/>
                <w:color w:val="000000"/>
                <w:sz w:val="20"/>
                <w:szCs w:val="20"/>
                <w:lang w:eastAsia="en-CA"/>
              </w:rPr>
            </w:pPr>
            <w:r w:rsidRPr="00642A94">
              <w:rPr>
                <w:b/>
                <w:sz w:val="20"/>
              </w:rPr>
              <w:t>2029</w:t>
            </w:r>
          </w:p>
        </w:tc>
        <w:tc>
          <w:tcPr>
            <w:tcW w:w="434" w:type="pct"/>
            <w:tcBorders>
              <w:top w:val="single" w:sz="4" w:space="0" w:color="auto"/>
              <w:left w:val="single" w:sz="4" w:space="0" w:color="auto"/>
              <w:bottom w:val="single" w:sz="4" w:space="0" w:color="auto"/>
              <w:right w:val="single" w:sz="4" w:space="0" w:color="auto"/>
            </w:tcBorders>
            <w:shd w:val="clear" w:color="auto" w:fill="auto"/>
            <w:hideMark/>
          </w:tcPr>
          <w:p w14:paraId="0D656454" w14:textId="77777777" w:rsidR="00206608" w:rsidRPr="00642A94" w:rsidRDefault="00206608" w:rsidP="007C29A6">
            <w:pPr>
              <w:keepNext/>
              <w:keepLines/>
              <w:jc w:val="center"/>
              <w:rPr>
                <w:b/>
                <w:bCs/>
                <w:color w:val="000000"/>
                <w:sz w:val="20"/>
                <w:szCs w:val="20"/>
                <w:lang w:eastAsia="en-CA"/>
              </w:rPr>
            </w:pPr>
            <w:r w:rsidRPr="00642A94">
              <w:rPr>
                <w:b/>
                <w:sz w:val="20"/>
              </w:rPr>
              <w:t>2030</w:t>
            </w:r>
          </w:p>
        </w:tc>
        <w:tc>
          <w:tcPr>
            <w:tcW w:w="456" w:type="pct"/>
            <w:tcBorders>
              <w:top w:val="single" w:sz="4" w:space="0" w:color="auto"/>
              <w:left w:val="single" w:sz="4" w:space="0" w:color="auto"/>
              <w:bottom w:val="single" w:sz="4" w:space="0" w:color="auto"/>
              <w:right w:val="single" w:sz="4" w:space="0" w:color="auto"/>
            </w:tcBorders>
          </w:tcPr>
          <w:p w14:paraId="05C69A53" w14:textId="77777777" w:rsidR="00206608" w:rsidRPr="00642A94" w:rsidRDefault="00206608" w:rsidP="007C29A6">
            <w:pPr>
              <w:keepNext/>
              <w:keepLines/>
              <w:jc w:val="center"/>
              <w:rPr>
                <w:b/>
                <w:sz w:val="20"/>
              </w:rPr>
            </w:pPr>
            <w:r w:rsidRPr="00642A94">
              <w:rPr>
                <w:b/>
                <w:sz w:val="20"/>
              </w:rPr>
              <w:t>Total</w:t>
            </w:r>
          </w:p>
        </w:tc>
      </w:tr>
      <w:tr w:rsidR="00206608" w:rsidRPr="00642A94" w14:paraId="58BBEDDF" w14:textId="77777777" w:rsidTr="007C29A6">
        <w:trPr>
          <w:trHeight w:val="408"/>
          <w:jc w:val="center"/>
        </w:trPr>
        <w:tc>
          <w:tcPr>
            <w:tcW w:w="317" w:type="pct"/>
            <w:tcBorders>
              <w:top w:val="nil"/>
              <w:left w:val="single" w:sz="4" w:space="0" w:color="auto"/>
              <w:bottom w:val="single" w:sz="4" w:space="0" w:color="auto"/>
              <w:right w:val="single" w:sz="4" w:space="0" w:color="auto"/>
            </w:tcBorders>
            <w:shd w:val="clear" w:color="auto" w:fill="auto"/>
            <w:hideMark/>
          </w:tcPr>
          <w:p w14:paraId="3C72DAA9" w14:textId="77777777" w:rsidR="00206608" w:rsidRPr="00642A94" w:rsidRDefault="00206608" w:rsidP="007C29A6">
            <w:pPr>
              <w:keepNext/>
              <w:keepLines/>
              <w:jc w:val="left"/>
              <w:rPr>
                <w:color w:val="000000"/>
                <w:sz w:val="20"/>
                <w:szCs w:val="20"/>
                <w:lang w:eastAsia="en-CA"/>
              </w:rPr>
            </w:pPr>
            <w:r w:rsidRPr="00642A94">
              <w:rPr>
                <w:color w:val="000000"/>
                <w:sz w:val="20"/>
                <w:szCs w:val="20"/>
                <w:lang w:eastAsia="en-CA"/>
              </w:rPr>
              <w:t>1.1</w:t>
            </w:r>
          </w:p>
        </w:tc>
        <w:tc>
          <w:tcPr>
            <w:tcW w:w="1272" w:type="pct"/>
            <w:tcBorders>
              <w:top w:val="nil"/>
              <w:left w:val="nil"/>
              <w:bottom w:val="single" w:sz="4" w:space="0" w:color="auto"/>
              <w:right w:val="single" w:sz="4" w:space="0" w:color="auto"/>
            </w:tcBorders>
            <w:shd w:val="clear" w:color="auto" w:fill="auto"/>
            <w:hideMark/>
          </w:tcPr>
          <w:p w14:paraId="1D3B67A1" w14:textId="77777777" w:rsidR="00206608" w:rsidRPr="00206608" w:rsidRDefault="00206608" w:rsidP="007C29A6">
            <w:pPr>
              <w:keepNext/>
              <w:keepLines/>
              <w:jc w:val="left"/>
              <w:rPr>
                <w:color w:val="000000"/>
                <w:sz w:val="20"/>
                <w:szCs w:val="20"/>
                <w:lang w:val="fr-FR" w:eastAsia="en-CA"/>
              </w:rPr>
            </w:pPr>
            <w:r w:rsidRPr="00206608">
              <w:rPr>
                <w:color w:val="000000"/>
                <w:sz w:val="20"/>
                <w:szCs w:val="20"/>
                <w:lang w:val="fr-FR"/>
              </w:rPr>
              <w:t>Calendrier de réduction des substances du groupe I de l’annexe C du Protocole de Montréal (tonnes PAO)</w:t>
            </w:r>
          </w:p>
        </w:tc>
        <w:tc>
          <w:tcPr>
            <w:tcW w:w="434" w:type="pct"/>
            <w:tcBorders>
              <w:top w:val="nil"/>
              <w:left w:val="nil"/>
              <w:bottom w:val="single" w:sz="4" w:space="0" w:color="auto"/>
              <w:right w:val="single" w:sz="4" w:space="0" w:color="auto"/>
            </w:tcBorders>
            <w:shd w:val="clear" w:color="auto" w:fill="auto"/>
          </w:tcPr>
          <w:p w14:paraId="0B0343FD" w14:textId="77777777" w:rsidR="00206608" w:rsidRPr="00642A94" w:rsidRDefault="00206608" w:rsidP="007C29A6">
            <w:pPr>
              <w:keepNext/>
              <w:keepLines/>
              <w:jc w:val="right"/>
              <w:rPr>
                <w:color w:val="000000"/>
                <w:sz w:val="20"/>
                <w:szCs w:val="20"/>
                <w:lang w:eastAsia="en-CA"/>
              </w:rPr>
            </w:pPr>
            <w:r w:rsidRPr="00642A94">
              <w:rPr>
                <w:sz w:val="20"/>
              </w:rPr>
              <w:t>13</w:t>
            </w:r>
            <w:r>
              <w:rPr>
                <w:sz w:val="20"/>
              </w:rPr>
              <w:t>,</w:t>
            </w:r>
            <w:r w:rsidRPr="00642A94">
              <w:rPr>
                <w:sz w:val="20"/>
              </w:rPr>
              <w:t>00</w:t>
            </w:r>
          </w:p>
        </w:tc>
        <w:tc>
          <w:tcPr>
            <w:tcW w:w="321" w:type="pct"/>
            <w:tcBorders>
              <w:top w:val="nil"/>
              <w:left w:val="nil"/>
              <w:bottom w:val="single" w:sz="4" w:space="0" w:color="auto"/>
              <w:right w:val="single" w:sz="4" w:space="0" w:color="auto"/>
            </w:tcBorders>
            <w:shd w:val="clear" w:color="auto" w:fill="auto"/>
          </w:tcPr>
          <w:p w14:paraId="1753F2BE" w14:textId="77777777" w:rsidR="00206608" w:rsidRPr="00642A94" w:rsidRDefault="00206608" w:rsidP="007C29A6">
            <w:pPr>
              <w:keepNext/>
              <w:keepLines/>
              <w:jc w:val="right"/>
              <w:rPr>
                <w:color w:val="000000"/>
                <w:sz w:val="20"/>
                <w:szCs w:val="20"/>
                <w:lang w:eastAsia="en-CA"/>
              </w:rPr>
            </w:pPr>
            <w:r w:rsidRPr="00642A94">
              <w:rPr>
                <w:sz w:val="20"/>
              </w:rPr>
              <w:t>13</w:t>
            </w:r>
            <w:r>
              <w:rPr>
                <w:sz w:val="20"/>
              </w:rPr>
              <w:t>,</w:t>
            </w:r>
            <w:r w:rsidRPr="00642A94">
              <w:rPr>
                <w:sz w:val="20"/>
              </w:rPr>
              <w:t>00</w:t>
            </w:r>
          </w:p>
        </w:tc>
        <w:tc>
          <w:tcPr>
            <w:tcW w:w="390" w:type="pct"/>
            <w:tcBorders>
              <w:top w:val="nil"/>
              <w:left w:val="nil"/>
              <w:bottom w:val="single" w:sz="4" w:space="0" w:color="auto"/>
              <w:right w:val="single" w:sz="4" w:space="0" w:color="auto"/>
            </w:tcBorders>
            <w:shd w:val="clear" w:color="auto" w:fill="auto"/>
          </w:tcPr>
          <w:p w14:paraId="0A940E7C" w14:textId="77777777" w:rsidR="00206608" w:rsidRPr="00642A94" w:rsidRDefault="00206608" w:rsidP="007C29A6">
            <w:pPr>
              <w:keepNext/>
              <w:keepLines/>
              <w:jc w:val="right"/>
              <w:rPr>
                <w:color w:val="000000"/>
                <w:sz w:val="20"/>
                <w:szCs w:val="20"/>
                <w:lang w:eastAsia="en-CA"/>
              </w:rPr>
            </w:pPr>
            <w:r>
              <w:rPr>
                <w:color w:val="000000"/>
                <w:sz w:val="20"/>
                <w:lang w:eastAsia="en-CA"/>
              </w:rPr>
              <w:t>6,50</w:t>
            </w:r>
          </w:p>
        </w:tc>
        <w:tc>
          <w:tcPr>
            <w:tcW w:w="296" w:type="pct"/>
            <w:tcBorders>
              <w:top w:val="nil"/>
              <w:left w:val="nil"/>
              <w:bottom w:val="single" w:sz="4" w:space="0" w:color="auto"/>
              <w:right w:val="single" w:sz="4" w:space="0" w:color="auto"/>
            </w:tcBorders>
            <w:shd w:val="clear" w:color="auto" w:fill="auto"/>
          </w:tcPr>
          <w:p w14:paraId="6CFC6C02"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434" w:type="pct"/>
            <w:tcBorders>
              <w:top w:val="nil"/>
              <w:left w:val="nil"/>
              <w:bottom w:val="single" w:sz="4" w:space="0" w:color="auto"/>
              <w:right w:val="single" w:sz="4" w:space="0" w:color="auto"/>
            </w:tcBorders>
            <w:shd w:val="clear" w:color="auto" w:fill="auto"/>
          </w:tcPr>
          <w:p w14:paraId="2AC87513"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321" w:type="pct"/>
            <w:tcBorders>
              <w:top w:val="single" w:sz="4" w:space="0" w:color="auto"/>
              <w:left w:val="nil"/>
              <w:bottom w:val="single" w:sz="4" w:space="0" w:color="auto"/>
              <w:right w:val="single" w:sz="4" w:space="0" w:color="auto"/>
            </w:tcBorders>
          </w:tcPr>
          <w:p w14:paraId="6740268D"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321" w:type="pct"/>
            <w:tcBorders>
              <w:top w:val="nil"/>
              <w:left w:val="single" w:sz="4" w:space="0" w:color="auto"/>
              <w:bottom w:val="single" w:sz="4" w:space="0" w:color="auto"/>
              <w:right w:val="single" w:sz="4" w:space="0" w:color="auto"/>
            </w:tcBorders>
          </w:tcPr>
          <w:p w14:paraId="2313E875"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434" w:type="pct"/>
            <w:tcBorders>
              <w:top w:val="nil"/>
              <w:left w:val="single" w:sz="4" w:space="0" w:color="auto"/>
              <w:bottom w:val="single" w:sz="4" w:space="0" w:color="auto"/>
              <w:right w:val="single" w:sz="4" w:space="0" w:color="auto"/>
            </w:tcBorders>
            <w:shd w:val="clear" w:color="auto" w:fill="auto"/>
          </w:tcPr>
          <w:p w14:paraId="4DC9A64C" w14:textId="77777777" w:rsidR="00206608" w:rsidRPr="00642A94" w:rsidRDefault="00206608" w:rsidP="007C29A6">
            <w:pPr>
              <w:keepNext/>
              <w:keepLines/>
              <w:jc w:val="right"/>
              <w:rPr>
                <w:color w:val="000000"/>
                <w:sz w:val="20"/>
                <w:szCs w:val="20"/>
                <w:lang w:eastAsia="en-CA"/>
              </w:rPr>
            </w:pPr>
            <w:r w:rsidRPr="00642A94">
              <w:rPr>
                <w:sz w:val="20"/>
              </w:rPr>
              <w:t>0</w:t>
            </w:r>
          </w:p>
        </w:tc>
        <w:tc>
          <w:tcPr>
            <w:tcW w:w="456" w:type="pct"/>
            <w:tcBorders>
              <w:top w:val="nil"/>
              <w:left w:val="single" w:sz="4" w:space="0" w:color="auto"/>
              <w:bottom w:val="single" w:sz="4" w:space="0" w:color="auto"/>
              <w:right w:val="single" w:sz="4" w:space="0" w:color="auto"/>
            </w:tcBorders>
          </w:tcPr>
          <w:p w14:paraId="4BFD8AA0" w14:textId="77777777" w:rsidR="00206608" w:rsidRPr="00642A94" w:rsidRDefault="00206608" w:rsidP="007C29A6">
            <w:pPr>
              <w:keepNext/>
              <w:keepLines/>
              <w:jc w:val="right"/>
              <w:rPr>
                <w:sz w:val="20"/>
              </w:rPr>
            </w:pPr>
            <w:r w:rsidRPr="00642A94">
              <w:rPr>
                <w:sz w:val="20"/>
              </w:rPr>
              <w:t>n/a</w:t>
            </w:r>
          </w:p>
        </w:tc>
      </w:tr>
      <w:tr w:rsidR="00206608" w:rsidRPr="00642A94" w14:paraId="007EBACA" w14:textId="77777777" w:rsidTr="007C29A6">
        <w:trPr>
          <w:trHeight w:val="408"/>
          <w:jc w:val="center"/>
        </w:trPr>
        <w:tc>
          <w:tcPr>
            <w:tcW w:w="317" w:type="pct"/>
            <w:tcBorders>
              <w:top w:val="nil"/>
              <w:left w:val="single" w:sz="4" w:space="0" w:color="auto"/>
              <w:bottom w:val="single" w:sz="4" w:space="0" w:color="auto"/>
              <w:right w:val="single" w:sz="4" w:space="0" w:color="auto"/>
            </w:tcBorders>
            <w:shd w:val="clear" w:color="auto" w:fill="auto"/>
            <w:hideMark/>
          </w:tcPr>
          <w:p w14:paraId="3CA1645F" w14:textId="77777777" w:rsidR="00206608" w:rsidRPr="00642A94" w:rsidRDefault="00206608" w:rsidP="007C29A6">
            <w:pPr>
              <w:keepNext/>
              <w:keepLines/>
              <w:jc w:val="left"/>
              <w:rPr>
                <w:color w:val="000000"/>
                <w:sz w:val="20"/>
                <w:szCs w:val="20"/>
                <w:lang w:eastAsia="en-CA"/>
              </w:rPr>
            </w:pPr>
            <w:r w:rsidRPr="00642A94">
              <w:rPr>
                <w:color w:val="000000"/>
                <w:sz w:val="20"/>
                <w:szCs w:val="20"/>
                <w:lang w:eastAsia="en-CA"/>
              </w:rPr>
              <w:t>1.2</w:t>
            </w:r>
          </w:p>
        </w:tc>
        <w:tc>
          <w:tcPr>
            <w:tcW w:w="1272" w:type="pct"/>
            <w:tcBorders>
              <w:top w:val="nil"/>
              <w:left w:val="nil"/>
              <w:bottom w:val="single" w:sz="4" w:space="0" w:color="auto"/>
              <w:right w:val="single" w:sz="4" w:space="0" w:color="auto"/>
            </w:tcBorders>
            <w:shd w:val="clear" w:color="auto" w:fill="auto"/>
            <w:hideMark/>
          </w:tcPr>
          <w:p w14:paraId="16945A9E" w14:textId="77777777" w:rsidR="00206608" w:rsidRPr="00206608" w:rsidRDefault="00206608" w:rsidP="007C29A6">
            <w:pPr>
              <w:keepNext/>
              <w:keepLines/>
              <w:jc w:val="left"/>
              <w:rPr>
                <w:color w:val="000000"/>
                <w:sz w:val="20"/>
                <w:szCs w:val="20"/>
                <w:lang w:val="fr-FR" w:eastAsia="en-CA"/>
              </w:rPr>
            </w:pPr>
            <w:r w:rsidRPr="00206608">
              <w:rPr>
                <w:color w:val="000000"/>
                <w:sz w:val="20"/>
                <w:szCs w:val="20"/>
                <w:lang w:val="fr-FR"/>
              </w:rPr>
              <w:t>Consommation totale maximum autorisée des substances du groupe I de l’annexe C (tonnes PAO)</w:t>
            </w:r>
          </w:p>
        </w:tc>
        <w:tc>
          <w:tcPr>
            <w:tcW w:w="434" w:type="pct"/>
            <w:tcBorders>
              <w:top w:val="nil"/>
              <w:left w:val="nil"/>
              <w:bottom w:val="single" w:sz="4" w:space="0" w:color="auto"/>
              <w:right w:val="single" w:sz="4" w:space="0" w:color="auto"/>
            </w:tcBorders>
            <w:shd w:val="clear" w:color="auto" w:fill="auto"/>
          </w:tcPr>
          <w:p w14:paraId="54652B86" w14:textId="77777777" w:rsidR="00206608" w:rsidRPr="00642A94" w:rsidRDefault="00206608" w:rsidP="007C29A6">
            <w:pPr>
              <w:keepNext/>
              <w:keepLines/>
              <w:jc w:val="right"/>
              <w:rPr>
                <w:color w:val="000000"/>
                <w:sz w:val="20"/>
                <w:szCs w:val="20"/>
                <w:lang w:eastAsia="en-CA"/>
              </w:rPr>
            </w:pPr>
            <w:r w:rsidRPr="00642A94">
              <w:rPr>
                <w:sz w:val="20"/>
              </w:rPr>
              <w:t>13</w:t>
            </w:r>
            <w:r>
              <w:rPr>
                <w:sz w:val="20"/>
              </w:rPr>
              <w:t>,</w:t>
            </w:r>
            <w:r w:rsidRPr="00642A94">
              <w:rPr>
                <w:sz w:val="20"/>
              </w:rPr>
              <w:t>00</w:t>
            </w:r>
          </w:p>
        </w:tc>
        <w:tc>
          <w:tcPr>
            <w:tcW w:w="321" w:type="pct"/>
            <w:tcBorders>
              <w:top w:val="nil"/>
              <w:left w:val="nil"/>
              <w:bottom w:val="single" w:sz="4" w:space="0" w:color="auto"/>
              <w:right w:val="single" w:sz="4" w:space="0" w:color="auto"/>
            </w:tcBorders>
            <w:shd w:val="clear" w:color="auto" w:fill="auto"/>
          </w:tcPr>
          <w:p w14:paraId="4843A280" w14:textId="77777777" w:rsidR="00206608" w:rsidRPr="00642A94" w:rsidRDefault="00206608" w:rsidP="007C29A6">
            <w:pPr>
              <w:keepNext/>
              <w:keepLines/>
              <w:jc w:val="right"/>
              <w:rPr>
                <w:color w:val="000000"/>
                <w:sz w:val="20"/>
                <w:szCs w:val="20"/>
                <w:lang w:eastAsia="en-CA"/>
              </w:rPr>
            </w:pPr>
            <w:r w:rsidRPr="00642A94">
              <w:rPr>
                <w:sz w:val="20"/>
              </w:rPr>
              <w:t>13</w:t>
            </w:r>
            <w:r>
              <w:rPr>
                <w:sz w:val="20"/>
              </w:rPr>
              <w:t>,</w:t>
            </w:r>
            <w:r w:rsidRPr="00642A94">
              <w:rPr>
                <w:sz w:val="20"/>
              </w:rPr>
              <w:t>00</w:t>
            </w:r>
          </w:p>
        </w:tc>
        <w:tc>
          <w:tcPr>
            <w:tcW w:w="390" w:type="pct"/>
            <w:tcBorders>
              <w:top w:val="nil"/>
              <w:left w:val="nil"/>
              <w:bottom w:val="single" w:sz="4" w:space="0" w:color="auto"/>
              <w:right w:val="single" w:sz="4" w:space="0" w:color="auto"/>
            </w:tcBorders>
            <w:shd w:val="clear" w:color="auto" w:fill="auto"/>
          </w:tcPr>
          <w:p w14:paraId="65BDD4C6"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296" w:type="pct"/>
            <w:tcBorders>
              <w:top w:val="nil"/>
              <w:left w:val="nil"/>
              <w:bottom w:val="single" w:sz="4" w:space="0" w:color="auto"/>
              <w:right w:val="single" w:sz="4" w:space="0" w:color="auto"/>
            </w:tcBorders>
            <w:shd w:val="clear" w:color="auto" w:fill="auto"/>
          </w:tcPr>
          <w:p w14:paraId="3E98ACB0"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434" w:type="pct"/>
            <w:tcBorders>
              <w:top w:val="nil"/>
              <w:left w:val="nil"/>
              <w:bottom w:val="single" w:sz="4" w:space="0" w:color="auto"/>
              <w:right w:val="single" w:sz="4" w:space="0" w:color="auto"/>
            </w:tcBorders>
            <w:shd w:val="clear" w:color="auto" w:fill="auto"/>
          </w:tcPr>
          <w:p w14:paraId="02259FFA"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321" w:type="pct"/>
            <w:tcBorders>
              <w:top w:val="single" w:sz="4" w:space="0" w:color="auto"/>
              <w:left w:val="nil"/>
              <w:bottom w:val="single" w:sz="4" w:space="0" w:color="auto"/>
              <w:right w:val="single" w:sz="4" w:space="0" w:color="auto"/>
            </w:tcBorders>
          </w:tcPr>
          <w:p w14:paraId="7876EA98"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321" w:type="pct"/>
            <w:tcBorders>
              <w:top w:val="nil"/>
              <w:left w:val="single" w:sz="4" w:space="0" w:color="auto"/>
              <w:bottom w:val="single" w:sz="4" w:space="0" w:color="auto"/>
              <w:right w:val="single" w:sz="4" w:space="0" w:color="auto"/>
            </w:tcBorders>
          </w:tcPr>
          <w:p w14:paraId="0512D2F1" w14:textId="77777777" w:rsidR="00206608" w:rsidRPr="00642A94" w:rsidRDefault="00206608" w:rsidP="007C29A6">
            <w:pPr>
              <w:keepNext/>
              <w:keepLines/>
              <w:jc w:val="right"/>
              <w:rPr>
                <w:color w:val="000000"/>
                <w:sz w:val="20"/>
                <w:szCs w:val="20"/>
                <w:lang w:eastAsia="en-CA"/>
              </w:rPr>
            </w:pPr>
            <w:r w:rsidRPr="00642A94">
              <w:rPr>
                <w:sz w:val="20"/>
              </w:rPr>
              <w:t>6</w:t>
            </w:r>
            <w:r>
              <w:rPr>
                <w:sz w:val="20"/>
              </w:rPr>
              <w:t>,</w:t>
            </w:r>
            <w:r w:rsidRPr="00642A94">
              <w:rPr>
                <w:sz w:val="20"/>
              </w:rPr>
              <w:t>50</w:t>
            </w:r>
          </w:p>
        </w:tc>
        <w:tc>
          <w:tcPr>
            <w:tcW w:w="434" w:type="pct"/>
            <w:tcBorders>
              <w:top w:val="nil"/>
              <w:left w:val="single" w:sz="4" w:space="0" w:color="auto"/>
              <w:bottom w:val="single" w:sz="4" w:space="0" w:color="auto"/>
              <w:right w:val="single" w:sz="4" w:space="0" w:color="auto"/>
            </w:tcBorders>
            <w:shd w:val="clear" w:color="auto" w:fill="auto"/>
          </w:tcPr>
          <w:p w14:paraId="3E332C8F" w14:textId="77777777" w:rsidR="00206608" w:rsidRPr="00642A94" w:rsidRDefault="00206608" w:rsidP="007C29A6">
            <w:pPr>
              <w:keepNext/>
              <w:keepLines/>
              <w:jc w:val="right"/>
              <w:rPr>
                <w:color w:val="000000"/>
                <w:sz w:val="20"/>
                <w:szCs w:val="20"/>
                <w:lang w:eastAsia="en-CA"/>
              </w:rPr>
            </w:pPr>
            <w:r w:rsidRPr="00642A94">
              <w:rPr>
                <w:sz w:val="20"/>
              </w:rPr>
              <w:t>0</w:t>
            </w:r>
          </w:p>
        </w:tc>
        <w:tc>
          <w:tcPr>
            <w:tcW w:w="456" w:type="pct"/>
            <w:tcBorders>
              <w:top w:val="nil"/>
              <w:left w:val="single" w:sz="4" w:space="0" w:color="auto"/>
              <w:bottom w:val="single" w:sz="4" w:space="0" w:color="auto"/>
              <w:right w:val="single" w:sz="4" w:space="0" w:color="auto"/>
            </w:tcBorders>
          </w:tcPr>
          <w:p w14:paraId="4C414EF4" w14:textId="77777777" w:rsidR="00206608" w:rsidRPr="00642A94" w:rsidRDefault="00206608" w:rsidP="007C29A6">
            <w:pPr>
              <w:keepNext/>
              <w:keepLines/>
              <w:jc w:val="right"/>
              <w:rPr>
                <w:sz w:val="20"/>
              </w:rPr>
            </w:pPr>
            <w:r w:rsidRPr="00642A94">
              <w:rPr>
                <w:sz w:val="20"/>
              </w:rPr>
              <w:t>n/a</w:t>
            </w:r>
          </w:p>
        </w:tc>
      </w:tr>
      <w:tr w:rsidR="00206608" w:rsidRPr="00642A94" w14:paraId="1E404EBB" w14:textId="77777777" w:rsidTr="007C29A6">
        <w:trPr>
          <w:trHeight w:val="116"/>
          <w:jc w:val="center"/>
        </w:trPr>
        <w:tc>
          <w:tcPr>
            <w:tcW w:w="317" w:type="pct"/>
            <w:tcBorders>
              <w:top w:val="nil"/>
              <w:left w:val="single" w:sz="4" w:space="0" w:color="auto"/>
              <w:bottom w:val="single" w:sz="4" w:space="0" w:color="auto"/>
              <w:right w:val="single" w:sz="4" w:space="0" w:color="auto"/>
            </w:tcBorders>
            <w:shd w:val="clear" w:color="auto" w:fill="auto"/>
            <w:hideMark/>
          </w:tcPr>
          <w:p w14:paraId="18D08A30" w14:textId="77777777" w:rsidR="00206608" w:rsidRPr="00642A94" w:rsidRDefault="00206608" w:rsidP="007C29A6">
            <w:pPr>
              <w:jc w:val="left"/>
              <w:rPr>
                <w:color w:val="000000"/>
                <w:sz w:val="20"/>
                <w:szCs w:val="20"/>
                <w:lang w:eastAsia="en-CA"/>
              </w:rPr>
            </w:pPr>
            <w:r w:rsidRPr="00642A94">
              <w:rPr>
                <w:color w:val="000000"/>
                <w:sz w:val="20"/>
                <w:szCs w:val="20"/>
                <w:lang w:eastAsia="en-CA"/>
              </w:rPr>
              <w:t>2.1</w:t>
            </w:r>
          </w:p>
        </w:tc>
        <w:tc>
          <w:tcPr>
            <w:tcW w:w="1272" w:type="pct"/>
            <w:tcBorders>
              <w:top w:val="nil"/>
              <w:left w:val="nil"/>
              <w:bottom w:val="single" w:sz="4" w:space="0" w:color="auto"/>
              <w:right w:val="single" w:sz="4" w:space="0" w:color="auto"/>
            </w:tcBorders>
            <w:shd w:val="clear" w:color="auto" w:fill="auto"/>
            <w:hideMark/>
          </w:tcPr>
          <w:p w14:paraId="13520CC3"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Financement convenu pour le PNUE, agence principale ($US)</w:t>
            </w:r>
          </w:p>
        </w:tc>
        <w:tc>
          <w:tcPr>
            <w:tcW w:w="434" w:type="pct"/>
            <w:tcBorders>
              <w:top w:val="nil"/>
              <w:left w:val="nil"/>
              <w:bottom w:val="single" w:sz="4" w:space="0" w:color="auto"/>
              <w:right w:val="single" w:sz="4" w:space="0" w:color="auto"/>
            </w:tcBorders>
            <w:shd w:val="clear" w:color="auto" w:fill="auto"/>
          </w:tcPr>
          <w:p w14:paraId="4DC05218" w14:textId="77777777" w:rsidR="00206608" w:rsidRPr="00642A94" w:rsidRDefault="00206608" w:rsidP="007C29A6">
            <w:pPr>
              <w:jc w:val="right"/>
              <w:rPr>
                <w:color w:val="000000"/>
                <w:sz w:val="20"/>
                <w:szCs w:val="20"/>
                <w:lang w:eastAsia="en-CA"/>
              </w:rPr>
            </w:pPr>
            <w:r w:rsidRPr="00642A94">
              <w:rPr>
                <w:sz w:val="20"/>
                <w:szCs w:val="20"/>
              </w:rPr>
              <w:t>125</w:t>
            </w:r>
            <w:r>
              <w:rPr>
                <w:sz w:val="20"/>
                <w:szCs w:val="20"/>
              </w:rPr>
              <w:t> </w:t>
            </w:r>
            <w:r w:rsidRPr="00642A94">
              <w:rPr>
                <w:sz w:val="20"/>
                <w:szCs w:val="20"/>
              </w:rPr>
              <w:t>000</w:t>
            </w:r>
          </w:p>
        </w:tc>
        <w:tc>
          <w:tcPr>
            <w:tcW w:w="321" w:type="pct"/>
            <w:tcBorders>
              <w:top w:val="nil"/>
              <w:left w:val="nil"/>
              <w:bottom w:val="single" w:sz="4" w:space="0" w:color="auto"/>
              <w:right w:val="single" w:sz="4" w:space="0" w:color="auto"/>
            </w:tcBorders>
            <w:shd w:val="clear" w:color="auto" w:fill="auto"/>
          </w:tcPr>
          <w:p w14:paraId="661A3C38"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17851C3E"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68993F94"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5A28EE6D" w14:textId="77777777" w:rsidR="00206608" w:rsidRPr="003F3415" w:rsidRDefault="00206608" w:rsidP="007C29A6">
            <w:pPr>
              <w:jc w:val="right"/>
              <w:rPr>
                <w:b/>
                <w:bCs/>
                <w:color w:val="000000"/>
                <w:sz w:val="20"/>
                <w:szCs w:val="20"/>
                <w:lang w:eastAsia="en-CA"/>
              </w:rPr>
            </w:pPr>
            <w:r w:rsidRPr="003F3415">
              <w:rPr>
                <w:b/>
                <w:bCs/>
                <w:color w:val="000000"/>
                <w:sz w:val="20"/>
                <w:szCs w:val="20"/>
                <w:lang w:eastAsia="en-CA"/>
              </w:rPr>
              <w:t>390 000</w:t>
            </w:r>
          </w:p>
        </w:tc>
        <w:tc>
          <w:tcPr>
            <w:tcW w:w="321" w:type="pct"/>
            <w:tcBorders>
              <w:top w:val="single" w:sz="4" w:space="0" w:color="auto"/>
              <w:left w:val="nil"/>
              <w:bottom w:val="single" w:sz="4" w:space="0" w:color="auto"/>
              <w:right w:val="single" w:sz="4" w:space="0" w:color="auto"/>
            </w:tcBorders>
          </w:tcPr>
          <w:p w14:paraId="6F4FA762"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5DD547FF"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5A37E2F8" w14:textId="77777777" w:rsidR="00206608" w:rsidRPr="00642A94" w:rsidRDefault="00206608" w:rsidP="007C29A6">
            <w:pPr>
              <w:jc w:val="right"/>
              <w:rPr>
                <w:color w:val="000000"/>
                <w:sz w:val="20"/>
                <w:szCs w:val="20"/>
                <w:lang w:eastAsia="en-CA"/>
              </w:rPr>
            </w:pPr>
            <w:r w:rsidRPr="00642A94">
              <w:rPr>
                <w:sz w:val="20"/>
                <w:szCs w:val="20"/>
              </w:rPr>
              <w:t>185</w:t>
            </w:r>
            <w:r>
              <w:rPr>
                <w:sz w:val="20"/>
                <w:szCs w:val="20"/>
              </w:rPr>
              <w:t> </w:t>
            </w:r>
            <w:r w:rsidRPr="00642A94">
              <w:rPr>
                <w:sz w:val="20"/>
                <w:szCs w:val="20"/>
              </w:rPr>
              <w:t>000</w:t>
            </w:r>
          </w:p>
        </w:tc>
        <w:tc>
          <w:tcPr>
            <w:tcW w:w="456" w:type="pct"/>
            <w:tcBorders>
              <w:top w:val="nil"/>
              <w:left w:val="single" w:sz="4" w:space="0" w:color="auto"/>
              <w:bottom w:val="single" w:sz="4" w:space="0" w:color="auto"/>
              <w:right w:val="single" w:sz="4" w:space="0" w:color="auto"/>
            </w:tcBorders>
          </w:tcPr>
          <w:p w14:paraId="2D0B1C10" w14:textId="77777777" w:rsidR="00206608" w:rsidRPr="00642A94" w:rsidRDefault="00206608" w:rsidP="007C29A6">
            <w:pPr>
              <w:jc w:val="right"/>
              <w:rPr>
                <w:sz w:val="20"/>
                <w:szCs w:val="20"/>
              </w:rPr>
            </w:pPr>
            <w:r w:rsidRPr="00642A94">
              <w:rPr>
                <w:sz w:val="20"/>
                <w:szCs w:val="20"/>
              </w:rPr>
              <w:t>700</w:t>
            </w:r>
            <w:r>
              <w:rPr>
                <w:sz w:val="20"/>
                <w:szCs w:val="20"/>
              </w:rPr>
              <w:t> </w:t>
            </w:r>
            <w:r w:rsidRPr="00642A94">
              <w:rPr>
                <w:sz w:val="20"/>
                <w:szCs w:val="20"/>
              </w:rPr>
              <w:t>000</w:t>
            </w:r>
          </w:p>
        </w:tc>
      </w:tr>
      <w:tr w:rsidR="00206608" w:rsidRPr="00642A94" w14:paraId="669CEA94" w14:textId="77777777" w:rsidTr="007C29A6">
        <w:trPr>
          <w:trHeight w:val="56"/>
          <w:jc w:val="center"/>
        </w:trPr>
        <w:tc>
          <w:tcPr>
            <w:tcW w:w="317" w:type="pct"/>
            <w:tcBorders>
              <w:top w:val="nil"/>
              <w:left w:val="single" w:sz="4" w:space="0" w:color="auto"/>
              <w:bottom w:val="single" w:sz="4" w:space="0" w:color="auto"/>
              <w:right w:val="single" w:sz="4" w:space="0" w:color="auto"/>
            </w:tcBorders>
            <w:shd w:val="clear" w:color="auto" w:fill="auto"/>
            <w:hideMark/>
          </w:tcPr>
          <w:p w14:paraId="24192943" w14:textId="77777777" w:rsidR="00206608" w:rsidRPr="00642A94" w:rsidRDefault="00206608" w:rsidP="007C29A6">
            <w:pPr>
              <w:jc w:val="left"/>
              <w:rPr>
                <w:color w:val="000000"/>
                <w:sz w:val="20"/>
                <w:szCs w:val="20"/>
                <w:lang w:eastAsia="en-CA"/>
              </w:rPr>
            </w:pPr>
            <w:r w:rsidRPr="00642A94">
              <w:rPr>
                <w:color w:val="000000"/>
                <w:sz w:val="20"/>
                <w:szCs w:val="20"/>
                <w:lang w:eastAsia="en-CA"/>
              </w:rPr>
              <w:t>2.2</w:t>
            </w:r>
          </w:p>
        </w:tc>
        <w:tc>
          <w:tcPr>
            <w:tcW w:w="1272" w:type="pct"/>
            <w:tcBorders>
              <w:top w:val="nil"/>
              <w:left w:val="nil"/>
              <w:bottom w:val="single" w:sz="4" w:space="0" w:color="auto"/>
              <w:right w:val="single" w:sz="4" w:space="0" w:color="auto"/>
            </w:tcBorders>
            <w:shd w:val="clear" w:color="auto" w:fill="auto"/>
            <w:hideMark/>
          </w:tcPr>
          <w:p w14:paraId="7450B432"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Coûts d’appui pour l’agence principale ($US)</w:t>
            </w:r>
          </w:p>
        </w:tc>
        <w:tc>
          <w:tcPr>
            <w:tcW w:w="434" w:type="pct"/>
            <w:tcBorders>
              <w:top w:val="nil"/>
              <w:left w:val="nil"/>
              <w:bottom w:val="single" w:sz="4" w:space="0" w:color="auto"/>
              <w:right w:val="single" w:sz="4" w:space="0" w:color="auto"/>
            </w:tcBorders>
            <w:shd w:val="clear" w:color="auto" w:fill="auto"/>
          </w:tcPr>
          <w:p w14:paraId="571DDF98" w14:textId="77777777" w:rsidR="00206608" w:rsidRPr="00642A94" w:rsidRDefault="00206608" w:rsidP="007C29A6">
            <w:pPr>
              <w:jc w:val="right"/>
              <w:rPr>
                <w:color w:val="000000"/>
                <w:sz w:val="20"/>
                <w:szCs w:val="20"/>
                <w:lang w:eastAsia="en-CA"/>
              </w:rPr>
            </w:pPr>
            <w:r w:rsidRPr="00642A94">
              <w:rPr>
                <w:color w:val="000000"/>
                <w:sz w:val="20"/>
                <w:szCs w:val="20"/>
                <w:lang w:eastAsia="en-CA"/>
              </w:rPr>
              <w:t>15</w:t>
            </w:r>
            <w:r>
              <w:rPr>
                <w:color w:val="000000"/>
                <w:sz w:val="20"/>
                <w:szCs w:val="20"/>
                <w:lang w:eastAsia="en-CA"/>
              </w:rPr>
              <w:t> </w:t>
            </w:r>
            <w:r w:rsidRPr="00642A94">
              <w:rPr>
                <w:color w:val="000000"/>
                <w:sz w:val="20"/>
                <w:szCs w:val="20"/>
                <w:lang w:eastAsia="en-CA"/>
              </w:rPr>
              <w:t>536</w:t>
            </w:r>
          </w:p>
        </w:tc>
        <w:tc>
          <w:tcPr>
            <w:tcW w:w="321" w:type="pct"/>
            <w:tcBorders>
              <w:top w:val="nil"/>
              <w:left w:val="nil"/>
              <w:bottom w:val="single" w:sz="4" w:space="0" w:color="auto"/>
              <w:right w:val="single" w:sz="4" w:space="0" w:color="auto"/>
            </w:tcBorders>
            <w:shd w:val="clear" w:color="auto" w:fill="auto"/>
          </w:tcPr>
          <w:p w14:paraId="3017A6C2"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16652078"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409B53B7"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21E76F32" w14:textId="77777777" w:rsidR="00206608" w:rsidRPr="003F3415" w:rsidRDefault="00206608" w:rsidP="007C29A6">
            <w:pPr>
              <w:jc w:val="right"/>
              <w:rPr>
                <w:b/>
                <w:bCs/>
                <w:color w:val="000000"/>
                <w:sz w:val="20"/>
                <w:szCs w:val="20"/>
                <w:lang w:eastAsia="en-CA"/>
              </w:rPr>
            </w:pPr>
            <w:r w:rsidRPr="003F3415">
              <w:rPr>
                <w:b/>
                <w:bCs/>
                <w:sz w:val="20"/>
                <w:szCs w:val="20"/>
              </w:rPr>
              <w:t>48 471</w:t>
            </w:r>
          </w:p>
        </w:tc>
        <w:tc>
          <w:tcPr>
            <w:tcW w:w="321" w:type="pct"/>
            <w:tcBorders>
              <w:top w:val="single" w:sz="4" w:space="0" w:color="auto"/>
              <w:left w:val="nil"/>
              <w:bottom w:val="single" w:sz="4" w:space="0" w:color="auto"/>
              <w:right w:val="single" w:sz="4" w:space="0" w:color="auto"/>
            </w:tcBorders>
          </w:tcPr>
          <w:p w14:paraId="46A1913A"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3F4D4386"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12244346" w14:textId="77777777" w:rsidR="00206608" w:rsidRPr="00642A94" w:rsidRDefault="00206608" w:rsidP="007C29A6">
            <w:pPr>
              <w:jc w:val="right"/>
              <w:rPr>
                <w:color w:val="000000"/>
                <w:sz w:val="20"/>
                <w:szCs w:val="20"/>
                <w:lang w:eastAsia="en-CA"/>
              </w:rPr>
            </w:pPr>
            <w:r w:rsidRPr="00642A94">
              <w:rPr>
                <w:color w:val="000000"/>
                <w:sz w:val="20"/>
                <w:szCs w:val="20"/>
                <w:lang w:eastAsia="en-CA"/>
              </w:rPr>
              <w:t>22</w:t>
            </w:r>
            <w:r>
              <w:rPr>
                <w:color w:val="000000"/>
                <w:sz w:val="20"/>
                <w:szCs w:val="20"/>
                <w:lang w:eastAsia="en-CA"/>
              </w:rPr>
              <w:t> </w:t>
            </w:r>
            <w:r w:rsidRPr="00642A94">
              <w:rPr>
                <w:color w:val="000000"/>
                <w:sz w:val="20"/>
                <w:szCs w:val="20"/>
                <w:lang w:eastAsia="en-CA"/>
              </w:rPr>
              <w:t>993</w:t>
            </w:r>
          </w:p>
        </w:tc>
        <w:tc>
          <w:tcPr>
            <w:tcW w:w="456" w:type="pct"/>
            <w:tcBorders>
              <w:top w:val="nil"/>
              <w:left w:val="single" w:sz="4" w:space="0" w:color="auto"/>
              <w:bottom w:val="single" w:sz="4" w:space="0" w:color="auto"/>
              <w:right w:val="single" w:sz="4" w:space="0" w:color="auto"/>
            </w:tcBorders>
          </w:tcPr>
          <w:p w14:paraId="143594DF" w14:textId="77777777" w:rsidR="00206608" w:rsidRPr="00642A94" w:rsidRDefault="00206608" w:rsidP="007C29A6">
            <w:pPr>
              <w:jc w:val="right"/>
              <w:rPr>
                <w:sz w:val="20"/>
                <w:szCs w:val="20"/>
              </w:rPr>
            </w:pPr>
            <w:r w:rsidRPr="00642A94">
              <w:rPr>
                <w:sz w:val="20"/>
                <w:szCs w:val="20"/>
              </w:rPr>
              <w:t>87</w:t>
            </w:r>
            <w:r>
              <w:rPr>
                <w:sz w:val="20"/>
                <w:szCs w:val="20"/>
              </w:rPr>
              <w:t> </w:t>
            </w:r>
            <w:r w:rsidRPr="00642A94">
              <w:rPr>
                <w:sz w:val="20"/>
                <w:szCs w:val="20"/>
              </w:rPr>
              <w:t>000</w:t>
            </w:r>
          </w:p>
        </w:tc>
      </w:tr>
      <w:tr w:rsidR="00206608" w:rsidRPr="00642A94" w14:paraId="7F773C13" w14:textId="77777777" w:rsidTr="007C29A6">
        <w:trPr>
          <w:trHeight w:val="161"/>
          <w:jc w:val="center"/>
        </w:trPr>
        <w:tc>
          <w:tcPr>
            <w:tcW w:w="317" w:type="pct"/>
            <w:tcBorders>
              <w:top w:val="nil"/>
              <w:left w:val="single" w:sz="4" w:space="0" w:color="auto"/>
              <w:bottom w:val="single" w:sz="4" w:space="0" w:color="auto"/>
              <w:right w:val="single" w:sz="4" w:space="0" w:color="auto"/>
            </w:tcBorders>
            <w:shd w:val="clear" w:color="auto" w:fill="auto"/>
            <w:hideMark/>
          </w:tcPr>
          <w:p w14:paraId="2CE0191E" w14:textId="77777777" w:rsidR="00206608" w:rsidRPr="00642A94" w:rsidRDefault="00206608" w:rsidP="007C29A6">
            <w:pPr>
              <w:jc w:val="left"/>
              <w:rPr>
                <w:color w:val="000000"/>
                <w:sz w:val="20"/>
                <w:szCs w:val="20"/>
                <w:lang w:eastAsia="en-CA"/>
              </w:rPr>
            </w:pPr>
            <w:r w:rsidRPr="00642A94">
              <w:rPr>
                <w:color w:val="000000"/>
                <w:sz w:val="20"/>
                <w:szCs w:val="20"/>
                <w:lang w:eastAsia="en-CA"/>
              </w:rPr>
              <w:t>2.3</w:t>
            </w:r>
          </w:p>
        </w:tc>
        <w:tc>
          <w:tcPr>
            <w:tcW w:w="1272" w:type="pct"/>
            <w:tcBorders>
              <w:top w:val="nil"/>
              <w:left w:val="nil"/>
              <w:bottom w:val="single" w:sz="4" w:space="0" w:color="auto"/>
              <w:right w:val="single" w:sz="4" w:space="0" w:color="auto"/>
            </w:tcBorders>
            <w:shd w:val="clear" w:color="auto" w:fill="auto"/>
            <w:hideMark/>
          </w:tcPr>
          <w:p w14:paraId="2C305636"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Financement convenu pour l’agence de coopération (ONUDI) ($US)</w:t>
            </w:r>
          </w:p>
        </w:tc>
        <w:tc>
          <w:tcPr>
            <w:tcW w:w="434" w:type="pct"/>
            <w:tcBorders>
              <w:top w:val="nil"/>
              <w:left w:val="nil"/>
              <w:bottom w:val="single" w:sz="4" w:space="0" w:color="auto"/>
              <w:right w:val="single" w:sz="4" w:space="0" w:color="auto"/>
            </w:tcBorders>
            <w:shd w:val="clear" w:color="auto" w:fill="auto"/>
          </w:tcPr>
          <w:p w14:paraId="556825F0" w14:textId="77777777" w:rsidR="00206608" w:rsidRPr="00642A94" w:rsidRDefault="00206608" w:rsidP="007C29A6">
            <w:pPr>
              <w:jc w:val="right"/>
              <w:rPr>
                <w:color w:val="000000"/>
                <w:sz w:val="20"/>
                <w:szCs w:val="20"/>
                <w:lang w:eastAsia="en-CA"/>
              </w:rPr>
            </w:pPr>
            <w:r w:rsidRPr="00642A94">
              <w:rPr>
                <w:sz w:val="20"/>
                <w:szCs w:val="20"/>
              </w:rPr>
              <w:t>200</w:t>
            </w:r>
            <w:r>
              <w:rPr>
                <w:sz w:val="20"/>
                <w:szCs w:val="20"/>
              </w:rPr>
              <w:t> </w:t>
            </w:r>
            <w:r w:rsidRPr="00642A94">
              <w:rPr>
                <w:sz w:val="20"/>
                <w:szCs w:val="20"/>
              </w:rPr>
              <w:t>000</w:t>
            </w:r>
          </w:p>
        </w:tc>
        <w:tc>
          <w:tcPr>
            <w:tcW w:w="321" w:type="pct"/>
            <w:tcBorders>
              <w:top w:val="nil"/>
              <w:left w:val="nil"/>
              <w:bottom w:val="single" w:sz="4" w:space="0" w:color="auto"/>
              <w:right w:val="single" w:sz="4" w:space="0" w:color="auto"/>
            </w:tcBorders>
            <w:shd w:val="clear" w:color="auto" w:fill="auto"/>
          </w:tcPr>
          <w:p w14:paraId="17845D9A"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4C07A89F"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5CDCC722"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1CD0485B" w14:textId="77777777" w:rsidR="00206608" w:rsidRPr="003F3415" w:rsidRDefault="00206608" w:rsidP="007C29A6">
            <w:pPr>
              <w:jc w:val="right"/>
              <w:rPr>
                <w:b/>
                <w:bCs/>
                <w:color w:val="000000"/>
                <w:sz w:val="20"/>
                <w:szCs w:val="20"/>
                <w:lang w:eastAsia="en-CA"/>
              </w:rPr>
            </w:pPr>
            <w:r w:rsidRPr="003F3415">
              <w:rPr>
                <w:b/>
                <w:bCs/>
                <w:sz w:val="20"/>
                <w:szCs w:val="20"/>
              </w:rPr>
              <w:t>270 000</w:t>
            </w:r>
          </w:p>
        </w:tc>
        <w:tc>
          <w:tcPr>
            <w:tcW w:w="321" w:type="pct"/>
            <w:tcBorders>
              <w:top w:val="single" w:sz="4" w:space="0" w:color="auto"/>
              <w:left w:val="nil"/>
              <w:bottom w:val="single" w:sz="4" w:space="0" w:color="auto"/>
              <w:right w:val="single" w:sz="4" w:space="0" w:color="auto"/>
            </w:tcBorders>
          </w:tcPr>
          <w:p w14:paraId="7D749F33"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7E0C670D"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3CDA63EB" w14:textId="77777777" w:rsidR="00206608" w:rsidRPr="00642A94" w:rsidRDefault="00206608" w:rsidP="007C29A6">
            <w:pPr>
              <w:jc w:val="right"/>
              <w:rPr>
                <w:color w:val="000000"/>
                <w:sz w:val="20"/>
                <w:szCs w:val="20"/>
                <w:lang w:eastAsia="en-CA"/>
              </w:rPr>
            </w:pPr>
            <w:r w:rsidRPr="00642A94">
              <w:rPr>
                <w:sz w:val="20"/>
                <w:szCs w:val="20"/>
              </w:rPr>
              <w:t>0</w:t>
            </w:r>
          </w:p>
        </w:tc>
        <w:tc>
          <w:tcPr>
            <w:tcW w:w="456" w:type="pct"/>
            <w:tcBorders>
              <w:top w:val="nil"/>
              <w:left w:val="single" w:sz="4" w:space="0" w:color="auto"/>
              <w:bottom w:val="single" w:sz="4" w:space="0" w:color="auto"/>
              <w:right w:val="single" w:sz="4" w:space="0" w:color="auto"/>
            </w:tcBorders>
          </w:tcPr>
          <w:p w14:paraId="21381480" w14:textId="77777777" w:rsidR="00206608" w:rsidRPr="00642A94" w:rsidRDefault="00206608" w:rsidP="007C29A6">
            <w:pPr>
              <w:jc w:val="right"/>
              <w:rPr>
                <w:sz w:val="20"/>
                <w:szCs w:val="20"/>
              </w:rPr>
            </w:pPr>
            <w:r w:rsidRPr="00642A94">
              <w:rPr>
                <w:sz w:val="20"/>
                <w:szCs w:val="20"/>
              </w:rPr>
              <w:t>470</w:t>
            </w:r>
            <w:r>
              <w:rPr>
                <w:sz w:val="20"/>
                <w:szCs w:val="20"/>
              </w:rPr>
              <w:t> </w:t>
            </w:r>
            <w:r w:rsidRPr="00642A94">
              <w:rPr>
                <w:sz w:val="20"/>
                <w:szCs w:val="20"/>
              </w:rPr>
              <w:t>000</w:t>
            </w:r>
          </w:p>
        </w:tc>
      </w:tr>
      <w:tr w:rsidR="00206608" w:rsidRPr="00642A94" w14:paraId="1255348B" w14:textId="77777777" w:rsidTr="007C29A6">
        <w:trPr>
          <w:trHeight w:val="60"/>
          <w:jc w:val="center"/>
        </w:trPr>
        <w:tc>
          <w:tcPr>
            <w:tcW w:w="317" w:type="pct"/>
            <w:tcBorders>
              <w:top w:val="nil"/>
              <w:left w:val="single" w:sz="4" w:space="0" w:color="auto"/>
              <w:bottom w:val="single" w:sz="4" w:space="0" w:color="auto"/>
              <w:right w:val="single" w:sz="4" w:space="0" w:color="auto"/>
            </w:tcBorders>
            <w:shd w:val="clear" w:color="auto" w:fill="auto"/>
            <w:hideMark/>
          </w:tcPr>
          <w:p w14:paraId="1C48B358" w14:textId="77777777" w:rsidR="00206608" w:rsidRPr="00642A94" w:rsidRDefault="00206608" w:rsidP="007C29A6">
            <w:pPr>
              <w:jc w:val="left"/>
              <w:rPr>
                <w:color w:val="000000"/>
                <w:sz w:val="20"/>
                <w:szCs w:val="20"/>
                <w:lang w:eastAsia="en-CA"/>
              </w:rPr>
            </w:pPr>
            <w:r w:rsidRPr="00642A94">
              <w:rPr>
                <w:color w:val="000000"/>
                <w:sz w:val="20"/>
                <w:szCs w:val="20"/>
                <w:lang w:eastAsia="en-CA"/>
              </w:rPr>
              <w:t>2.4</w:t>
            </w:r>
          </w:p>
        </w:tc>
        <w:tc>
          <w:tcPr>
            <w:tcW w:w="1272" w:type="pct"/>
            <w:tcBorders>
              <w:top w:val="nil"/>
              <w:left w:val="nil"/>
              <w:bottom w:val="single" w:sz="4" w:space="0" w:color="auto"/>
              <w:right w:val="single" w:sz="4" w:space="0" w:color="auto"/>
            </w:tcBorders>
            <w:shd w:val="clear" w:color="auto" w:fill="auto"/>
            <w:hideMark/>
          </w:tcPr>
          <w:p w14:paraId="2C14F5FC"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Coûts d’appui pour l’agence de coopération ($US)</w:t>
            </w:r>
          </w:p>
        </w:tc>
        <w:tc>
          <w:tcPr>
            <w:tcW w:w="434" w:type="pct"/>
            <w:tcBorders>
              <w:top w:val="nil"/>
              <w:left w:val="nil"/>
              <w:bottom w:val="single" w:sz="4" w:space="0" w:color="auto"/>
              <w:right w:val="single" w:sz="4" w:space="0" w:color="auto"/>
            </w:tcBorders>
            <w:shd w:val="clear" w:color="auto" w:fill="auto"/>
          </w:tcPr>
          <w:p w14:paraId="3B2D952C" w14:textId="77777777" w:rsidR="00206608" w:rsidRPr="00642A94" w:rsidRDefault="00206608" w:rsidP="007C29A6">
            <w:pPr>
              <w:jc w:val="right"/>
              <w:rPr>
                <w:color w:val="000000"/>
                <w:sz w:val="20"/>
                <w:szCs w:val="20"/>
                <w:lang w:eastAsia="en-CA"/>
              </w:rPr>
            </w:pPr>
            <w:r w:rsidRPr="00642A94">
              <w:rPr>
                <w:sz w:val="20"/>
                <w:szCs w:val="20"/>
              </w:rPr>
              <w:t>14</w:t>
            </w:r>
            <w:r>
              <w:rPr>
                <w:sz w:val="20"/>
                <w:szCs w:val="20"/>
              </w:rPr>
              <w:t> </w:t>
            </w:r>
            <w:r w:rsidRPr="00642A94">
              <w:rPr>
                <w:sz w:val="20"/>
                <w:szCs w:val="20"/>
              </w:rPr>
              <w:t>000</w:t>
            </w:r>
          </w:p>
        </w:tc>
        <w:tc>
          <w:tcPr>
            <w:tcW w:w="321" w:type="pct"/>
            <w:tcBorders>
              <w:top w:val="nil"/>
              <w:left w:val="nil"/>
              <w:bottom w:val="single" w:sz="4" w:space="0" w:color="auto"/>
              <w:right w:val="single" w:sz="4" w:space="0" w:color="auto"/>
            </w:tcBorders>
            <w:shd w:val="clear" w:color="auto" w:fill="auto"/>
          </w:tcPr>
          <w:p w14:paraId="5EC07D8B"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199D1F0E"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3BBD2298"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61E4F822" w14:textId="77777777" w:rsidR="00206608" w:rsidRPr="003F3415" w:rsidRDefault="00206608" w:rsidP="007C29A6">
            <w:pPr>
              <w:jc w:val="right"/>
              <w:rPr>
                <w:b/>
                <w:bCs/>
                <w:color w:val="000000"/>
                <w:sz w:val="20"/>
                <w:szCs w:val="20"/>
                <w:lang w:eastAsia="en-CA"/>
              </w:rPr>
            </w:pPr>
            <w:r w:rsidRPr="003F3415">
              <w:rPr>
                <w:b/>
                <w:bCs/>
                <w:sz w:val="20"/>
                <w:szCs w:val="20"/>
              </w:rPr>
              <w:t>18 900</w:t>
            </w:r>
          </w:p>
        </w:tc>
        <w:tc>
          <w:tcPr>
            <w:tcW w:w="321" w:type="pct"/>
            <w:tcBorders>
              <w:top w:val="single" w:sz="4" w:space="0" w:color="auto"/>
              <w:left w:val="nil"/>
              <w:bottom w:val="single" w:sz="4" w:space="0" w:color="auto"/>
              <w:right w:val="single" w:sz="4" w:space="0" w:color="auto"/>
            </w:tcBorders>
          </w:tcPr>
          <w:p w14:paraId="2810252B"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0E6E9CEB"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4486A2FC" w14:textId="77777777" w:rsidR="00206608" w:rsidRPr="00642A94" w:rsidRDefault="00206608" w:rsidP="007C29A6">
            <w:pPr>
              <w:jc w:val="right"/>
              <w:rPr>
                <w:color w:val="000000"/>
                <w:sz w:val="20"/>
                <w:szCs w:val="20"/>
                <w:lang w:eastAsia="en-CA"/>
              </w:rPr>
            </w:pPr>
            <w:r w:rsidRPr="00642A94">
              <w:rPr>
                <w:sz w:val="20"/>
                <w:szCs w:val="20"/>
              </w:rPr>
              <w:t>0</w:t>
            </w:r>
          </w:p>
        </w:tc>
        <w:tc>
          <w:tcPr>
            <w:tcW w:w="456" w:type="pct"/>
            <w:tcBorders>
              <w:top w:val="nil"/>
              <w:left w:val="single" w:sz="4" w:space="0" w:color="auto"/>
              <w:bottom w:val="single" w:sz="4" w:space="0" w:color="auto"/>
              <w:right w:val="single" w:sz="4" w:space="0" w:color="auto"/>
            </w:tcBorders>
          </w:tcPr>
          <w:p w14:paraId="7C277F8D" w14:textId="77777777" w:rsidR="00206608" w:rsidRPr="00642A94" w:rsidRDefault="00206608" w:rsidP="007C29A6">
            <w:pPr>
              <w:jc w:val="right"/>
              <w:rPr>
                <w:sz w:val="20"/>
                <w:szCs w:val="20"/>
              </w:rPr>
            </w:pPr>
            <w:r w:rsidRPr="00642A94">
              <w:rPr>
                <w:sz w:val="20"/>
                <w:szCs w:val="20"/>
              </w:rPr>
              <w:t>32</w:t>
            </w:r>
            <w:r>
              <w:rPr>
                <w:sz w:val="20"/>
                <w:szCs w:val="20"/>
              </w:rPr>
              <w:t> </w:t>
            </w:r>
            <w:r w:rsidRPr="00642A94">
              <w:rPr>
                <w:sz w:val="20"/>
                <w:szCs w:val="20"/>
              </w:rPr>
              <w:t>900</w:t>
            </w:r>
          </w:p>
        </w:tc>
      </w:tr>
      <w:tr w:rsidR="00206608" w:rsidRPr="00642A94" w14:paraId="75E7A672" w14:textId="77777777" w:rsidTr="007C29A6">
        <w:trPr>
          <w:trHeight w:val="62"/>
          <w:jc w:val="center"/>
        </w:trPr>
        <w:tc>
          <w:tcPr>
            <w:tcW w:w="317" w:type="pct"/>
            <w:tcBorders>
              <w:top w:val="nil"/>
              <w:left w:val="single" w:sz="4" w:space="0" w:color="auto"/>
              <w:bottom w:val="single" w:sz="4" w:space="0" w:color="auto"/>
              <w:right w:val="single" w:sz="4" w:space="0" w:color="auto"/>
            </w:tcBorders>
            <w:shd w:val="clear" w:color="auto" w:fill="auto"/>
            <w:hideMark/>
          </w:tcPr>
          <w:p w14:paraId="69CD76C2" w14:textId="77777777" w:rsidR="00206608" w:rsidRPr="00642A94" w:rsidRDefault="00206608" w:rsidP="007C29A6">
            <w:pPr>
              <w:jc w:val="left"/>
              <w:rPr>
                <w:color w:val="000000"/>
                <w:sz w:val="20"/>
                <w:szCs w:val="20"/>
                <w:lang w:eastAsia="en-CA"/>
              </w:rPr>
            </w:pPr>
            <w:r w:rsidRPr="00642A94">
              <w:rPr>
                <w:color w:val="000000"/>
                <w:sz w:val="20"/>
                <w:szCs w:val="20"/>
                <w:lang w:eastAsia="en-CA"/>
              </w:rPr>
              <w:t>3.1</w:t>
            </w:r>
          </w:p>
        </w:tc>
        <w:tc>
          <w:tcPr>
            <w:tcW w:w="1272" w:type="pct"/>
            <w:tcBorders>
              <w:top w:val="nil"/>
              <w:left w:val="nil"/>
              <w:bottom w:val="single" w:sz="4" w:space="0" w:color="auto"/>
              <w:right w:val="single" w:sz="4" w:space="0" w:color="auto"/>
            </w:tcBorders>
            <w:shd w:val="clear" w:color="auto" w:fill="auto"/>
            <w:hideMark/>
          </w:tcPr>
          <w:p w14:paraId="0A51EE82"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Total du financement convenu ($US)</w:t>
            </w:r>
          </w:p>
        </w:tc>
        <w:tc>
          <w:tcPr>
            <w:tcW w:w="434" w:type="pct"/>
            <w:tcBorders>
              <w:top w:val="nil"/>
              <w:left w:val="nil"/>
              <w:bottom w:val="single" w:sz="4" w:space="0" w:color="auto"/>
              <w:right w:val="single" w:sz="4" w:space="0" w:color="auto"/>
            </w:tcBorders>
            <w:shd w:val="clear" w:color="auto" w:fill="auto"/>
          </w:tcPr>
          <w:p w14:paraId="0437B8A3" w14:textId="77777777" w:rsidR="00206608" w:rsidRPr="00642A94" w:rsidRDefault="00206608" w:rsidP="007C29A6">
            <w:pPr>
              <w:jc w:val="right"/>
              <w:rPr>
                <w:color w:val="000000"/>
                <w:sz w:val="20"/>
                <w:szCs w:val="20"/>
                <w:lang w:eastAsia="en-CA"/>
              </w:rPr>
            </w:pPr>
            <w:r w:rsidRPr="00642A94">
              <w:rPr>
                <w:sz w:val="20"/>
                <w:szCs w:val="20"/>
              </w:rPr>
              <w:t>325</w:t>
            </w:r>
            <w:r>
              <w:rPr>
                <w:sz w:val="20"/>
                <w:szCs w:val="20"/>
              </w:rPr>
              <w:t> </w:t>
            </w:r>
            <w:r w:rsidRPr="00642A94">
              <w:rPr>
                <w:sz w:val="20"/>
                <w:szCs w:val="20"/>
              </w:rPr>
              <w:t>000</w:t>
            </w:r>
          </w:p>
        </w:tc>
        <w:tc>
          <w:tcPr>
            <w:tcW w:w="321" w:type="pct"/>
            <w:tcBorders>
              <w:top w:val="nil"/>
              <w:left w:val="nil"/>
              <w:bottom w:val="single" w:sz="4" w:space="0" w:color="auto"/>
              <w:right w:val="single" w:sz="4" w:space="0" w:color="auto"/>
            </w:tcBorders>
            <w:shd w:val="clear" w:color="auto" w:fill="auto"/>
          </w:tcPr>
          <w:p w14:paraId="68B2FCA9"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3593C91F"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0197690E"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28A5F9CE" w14:textId="77777777" w:rsidR="00206608" w:rsidRPr="003F3415" w:rsidRDefault="00206608" w:rsidP="007C29A6">
            <w:pPr>
              <w:jc w:val="right"/>
              <w:rPr>
                <w:b/>
                <w:bCs/>
                <w:color w:val="000000"/>
                <w:sz w:val="20"/>
                <w:szCs w:val="20"/>
                <w:lang w:eastAsia="en-CA"/>
              </w:rPr>
            </w:pPr>
            <w:r w:rsidRPr="003F3415">
              <w:rPr>
                <w:b/>
                <w:bCs/>
                <w:sz w:val="20"/>
                <w:szCs w:val="20"/>
              </w:rPr>
              <w:t>660 000</w:t>
            </w:r>
          </w:p>
        </w:tc>
        <w:tc>
          <w:tcPr>
            <w:tcW w:w="321" w:type="pct"/>
            <w:tcBorders>
              <w:top w:val="single" w:sz="4" w:space="0" w:color="auto"/>
              <w:left w:val="nil"/>
              <w:bottom w:val="single" w:sz="4" w:space="0" w:color="auto"/>
              <w:right w:val="single" w:sz="4" w:space="0" w:color="auto"/>
            </w:tcBorders>
          </w:tcPr>
          <w:p w14:paraId="026D24C4"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30281269"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0C5725DF" w14:textId="77777777" w:rsidR="00206608" w:rsidRPr="00642A94" w:rsidRDefault="00206608" w:rsidP="007C29A6">
            <w:pPr>
              <w:jc w:val="right"/>
              <w:rPr>
                <w:color w:val="000000"/>
                <w:sz w:val="20"/>
                <w:szCs w:val="20"/>
                <w:lang w:eastAsia="en-CA"/>
              </w:rPr>
            </w:pPr>
            <w:r w:rsidRPr="00642A94">
              <w:rPr>
                <w:sz w:val="20"/>
                <w:szCs w:val="20"/>
              </w:rPr>
              <w:t>185</w:t>
            </w:r>
            <w:r>
              <w:rPr>
                <w:sz w:val="20"/>
                <w:szCs w:val="20"/>
              </w:rPr>
              <w:t> </w:t>
            </w:r>
            <w:r w:rsidRPr="00642A94">
              <w:rPr>
                <w:sz w:val="20"/>
                <w:szCs w:val="20"/>
              </w:rPr>
              <w:t>000</w:t>
            </w:r>
          </w:p>
        </w:tc>
        <w:tc>
          <w:tcPr>
            <w:tcW w:w="456" w:type="pct"/>
            <w:tcBorders>
              <w:top w:val="nil"/>
              <w:left w:val="single" w:sz="4" w:space="0" w:color="auto"/>
              <w:bottom w:val="single" w:sz="4" w:space="0" w:color="auto"/>
              <w:right w:val="single" w:sz="4" w:space="0" w:color="auto"/>
            </w:tcBorders>
          </w:tcPr>
          <w:p w14:paraId="06549513" w14:textId="77777777" w:rsidR="00206608" w:rsidRPr="00642A94" w:rsidRDefault="00206608" w:rsidP="007C29A6">
            <w:pPr>
              <w:jc w:val="right"/>
              <w:rPr>
                <w:sz w:val="20"/>
                <w:szCs w:val="20"/>
              </w:rPr>
            </w:pPr>
            <w:r w:rsidRPr="00642A94">
              <w:rPr>
                <w:sz w:val="20"/>
                <w:szCs w:val="20"/>
              </w:rPr>
              <w:t>1</w:t>
            </w:r>
            <w:r>
              <w:rPr>
                <w:sz w:val="20"/>
                <w:szCs w:val="20"/>
              </w:rPr>
              <w:t> </w:t>
            </w:r>
            <w:r w:rsidRPr="00642A94">
              <w:rPr>
                <w:sz w:val="20"/>
                <w:szCs w:val="20"/>
              </w:rPr>
              <w:t>170</w:t>
            </w:r>
            <w:r>
              <w:rPr>
                <w:sz w:val="20"/>
                <w:szCs w:val="20"/>
              </w:rPr>
              <w:t> </w:t>
            </w:r>
            <w:r w:rsidRPr="00642A94">
              <w:rPr>
                <w:sz w:val="20"/>
                <w:szCs w:val="20"/>
              </w:rPr>
              <w:t>000</w:t>
            </w:r>
          </w:p>
        </w:tc>
      </w:tr>
      <w:tr w:rsidR="00206608" w:rsidRPr="00642A94" w14:paraId="5D7037BB" w14:textId="77777777" w:rsidTr="007C29A6">
        <w:trPr>
          <w:trHeight w:val="62"/>
          <w:jc w:val="center"/>
        </w:trPr>
        <w:tc>
          <w:tcPr>
            <w:tcW w:w="317" w:type="pct"/>
            <w:tcBorders>
              <w:top w:val="nil"/>
              <w:left w:val="single" w:sz="4" w:space="0" w:color="auto"/>
              <w:bottom w:val="single" w:sz="4" w:space="0" w:color="auto"/>
              <w:right w:val="single" w:sz="4" w:space="0" w:color="auto"/>
            </w:tcBorders>
            <w:shd w:val="clear" w:color="auto" w:fill="auto"/>
            <w:hideMark/>
          </w:tcPr>
          <w:p w14:paraId="52E94FDF" w14:textId="77777777" w:rsidR="00206608" w:rsidRPr="00642A94" w:rsidRDefault="00206608" w:rsidP="007C29A6">
            <w:pPr>
              <w:jc w:val="left"/>
              <w:rPr>
                <w:color w:val="000000"/>
                <w:sz w:val="20"/>
                <w:szCs w:val="20"/>
                <w:lang w:eastAsia="en-CA"/>
              </w:rPr>
            </w:pPr>
            <w:r w:rsidRPr="00642A94">
              <w:rPr>
                <w:color w:val="000000"/>
                <w:sz w:val="20"/>
                <w:szCs w:val="20"/>
                <w:lang w:eastAsia="en-CA"/>
              </w:rPr>
              <w:t>3.2</w:t>
            </w:r>
          </w:p>
        </w:tc>
        <w:tc>
          <w:tcPr>
            <w:tcW w:w="1272" w:type="pct"/>
            <w:tcBorders>
              <w:top w:val="nil"/>
              <w:left w:val="nil"/>
              <w:bottom w:val="single" w:sz="4" w:space="0" w:color="auto"/>
              <w:right w:val="single" w:sz="4" w:space="0" w:color="auto"/>
            </w:tcBorders>
            <w:shd w:val="clear" w:color="auto" w:fill="auto"/>
            <w:hideMark/>
          </w:tcPr>
          <w:p w14:paraId="5BAA082F"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Total des coûts d’appui ($US)</w:t>
            </w:r>
          </w:p>
        </w:tc>
        <w:tc>
          <w:tcPr>
            <w:tcW w:w="434" w:type="pct"/>
            <w:tcBorders>
              <w:top w:val="nil"/>
              <w:left w:val="nil"/>
              <w:bottom w:val="single" w:sz="4" w:space="0" w:color="auto"/>
              <w:right w:val="single" w:sz="4" w:space="0" w:color="auto"/>
            </w:tcBorders>
            <w:shd w:val="clear" w:color="auto" w:fill="auto"/>
          </w:tcPr>
          <w:p w14:paraId="2508DBAD" w14:textId="77777777" w:rsidR="00206608" w:rsidRPr="00642A94" w:rsidRDefault="00206608" w:rsidP="007C29A6">
            <w:pPr>
              <w:jc w:val="right"/>
              <w:rPr>
                <w:color w:val="000000"/>
                <w:sz w:val="20"/>
                <w:szCs w:val="20"/>
                <w:lang w:eastAsia="en-CA"/>
              </w:rPr>
            </w:pPr>
            <w:r w:rsidRPr="00642A94">
              <w:rPr>
                <w:sz w:val="20"/>
                <w:szCs w:val="20"/>
              </w:rPr>
              <w:t>29</w:t>
            </w:r>
            <w:r>
              <w:rPr>
                <w:sz w:val="20"/>
                <w:szCs w:val="20"/>
              </w:rPr>
              <w:t> </w:t>
            </w:r>
            <w:r w:rsidRPr="00642A94">
              <w:rPr>
                <w:sz w:val="20"/>
                <w:szCs w:val="20"/>
              </w:rPr>
              <w:t>536</w:t>
            </w:r>
          </w:p>
        </w:tc>
        <w:tc>
          <w:tcPr>
            <w:tcW w:w="321" w:type="pct"/>
            <w:tcBorders>
              <w:top w:val="nil"/>
              <w:left w:val="nil"/>
              <w:bottom w:val="single" w:sz="4" w:space="0" w:color="auto"/>
              <w:right w:val="single" w:sz="4" w:space="0" w:color="auto"/>
            </w:tcBorders>
            <w:shd w:val="clear" w:color="auto" w:fill="auto"/>
          </w:tcPr>
          <w:p w14:paraId="5FE04533"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39CBAF10"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5607C41D"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02FB7B6F" w14:textId="77777777" w:rsidR="00206608" w:rsidRPr="003F3415" w:rsidRDefault="00206608" w:rsidP="007C29A6">
            <w:pPr>
              <w:jc w:val="right"/>
              <w:rPr>
                <w:b/>
                <w:bCs/>
                <w:color w:val="000000"/>
                <w:sz w:val="20"/>
                <w:szCs w:val="20"/>
                <w:lang w:eastAsia="en-CA"/>
              </w:rPr>
            </w:pPr>
            <w:r w:rsidRPr="003F3415">
              <w:rPr>
                <w:b/>
                <w:bCs/>
                <w:sz w:val="20"/>
                <w:szCs w:val="20"/>
              </w:rPr>
              <w:t>67 371</w:t>
            </w:r>
          </w:p>
        </w:tc>
        <w:tc>
          <w:tcPr>
            <w:tcW w:w="321" w:type="pct"/>
            <w:tcBorders>
              <w:top w:val="single" w:sz="4" w:space="0" w:color="auto"/>
              <w:left w:val="nil"/>
              <w:bottom w:val="single" w:sz="4" w:space="0" w:color="auto"/>
              <w:right w:val="single" w:sz="4" w:space="0" w:color="auto"/>
            </w:tcBorders>
          </w:tcPr>
          <w:p w14:paraId="04BAFE36"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14B70988"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4CF55B72" w14:textId="77777777" w:rsidR="00206608" w:rsidRPr="00642A94" w:rsidRDefault="00206608" w:rsidP="007C29A6">
            <w:pPr>
              <w:jc w:val="right"/>
              <w:rPr>
                <w:color w:val="000000"/>
                <w:sz w:val="20"/>
                <w:szCs w:val="20"/>
                <w:lang w:eastAsia="en-CA"/>
              </w:rPr>
            </w:pPr>
            <w:r w:rsidRPr="00642A94">
              <w:rPr>
                <w:sz w:val="20"/>
                <w:szCs w:val="20"/>
              </w:rPr>
              <w:t>22</w:t>
            </w:r>
            <w:r>
              <w:rPr>
                <w:sz w:val="20"/>
                <w:szCs w:val="20"/>
              </w:rPr>
              <w:t> </w:t>
            </w:r>
            <w:r w:rsidRPr="00642A94">
              <w:rPr>
                <w:sz w:val="20"/>
                <w:szCs w:val="20"/>
              </w:rPr>
              <w:t>993</w:t>
            </w:r>
          </w:p>
        </w:tc>
        <w:tc>
          <w:tcPr>
            <w:tcW w:w="456" w:type="pct"/>
            <w:tcBorders>
              <w:top w:val="nil"/>
              <w:left w:val="single" w:sz="4" w:space="0" w:color="auto"/>
              <w:bottom w:val="single" w:sz="4" w:space="0" w:color="auto"/>
              <w:right w:val="single" w:sz="4" w:space="0" w:color="auto"/>
            </w:tcBorders>
          </w:tcPr>
          <w:p w14:paraId="7BC20614" w14:textId="77777777" w:rsidR="00206608" w:rsidRPr="00642A94" w:rsidRDefault="00206608" w:rsidP="007C29A6">
            <w:pPr>
              <w:jc w:val="right"/>
              <w:rPr>
                <w:sz w:val="20"/>
                <w:szCs w:val="20"/>
              </w:rPr>
            </w:pPr>
            <w:r w:rsidRPr="00642A94">
              <w:rPr>
                <w:sz w:val="20"/>
                <w:szCs w:val="20"/>
              </w:rPr>
              <w:t>119</w:t>
            </w:r>
            <w:r>
              <w:rPr>
                <w:sz w:val="20"/>
                <w:szCs w:val="20"/>
              </w:rPr>
              <w:t> </w:t>
            </w:r>
            <w:r w:rsidRPr="00642A94">
              <w:rPr>
                <w:sz w:val="20"/>
                <w:szCs w:val="20"/>
              </w:rPr>
              <w:t>900</w:t>
            </w:r>
          </w:p>
        </w:tc>
      </w:tr>
      <w:tr w:rsidR="00206608" w:rsidRPr="00642A94" w14:paraId="3BC0092F" w14:textId="77777777" w:rsidTr="007C29A6">
        <w:trPr>
          <w:trHeight w:val="53"/>
          <w:jc w:val="center"/>
        </w:trPr>
        <w:tc>
          <w:tcPr>
            <w:tcW w:w="317" w:type="pct"/>
            <w:tcBorders>
              <w:top w:val="nil"/>
              <w:left w:val="single" w:sz="4" w:space="0" w:color="auto"/>
              <w:bottom w:val="single" w:sz="4" w:space="0" w:color="auto"/>
              <w:right w:val="single" w:sz="4" w:space="0" w:color="auto"/>
            </w:tcBorders>
            <w:shd w:val="clear" w:color="auto" w:fill="auto"/>
            <w:hideMark/>
          </w:tcPr>
          <w:p w14:paraId="3516F48D" w14:textId="77777777" w:rsidR="00206608" w:rsidRPr="00642A94" w:rsidRDefault="00206608" w:rsidP="007C29A6">
            <w:pPr>
              <w:jc w:val="left"/>
              <w:rPr>
                <w:color w:val="000000"/>
                <w:sz w:val="20"/>
                <w:szCs w:val="20"/>
                <w:lang w:eastAsia="en-CA"/>
              </w:rPr>
            </w:pPr>
            <w:r w:rsidRPr="00642A94">
              <w:rPr>
                <w:color w:val="000000"/>
                <w:sz w:val="20"/>
                <w:szCs w:val="20"/>
                <w:lang w:eastAsia="en-CA"/>
              </w:rPr>
              <w:t>3.3</w:t>
            </w:r>
          </w:p>
        </w:tc>
        <w:tc>
          <w:tcPr>
            <w:tcW w:w="1272" w:type="pct"/>
            <w:tcBorders>
              <w:top w:val="nil"/>
              <w:left w:val="nil"/>
              <w:bottom w:val="single" w:sz="4" w:space="0" w:color="auto"/>
              <w:right w:val="single" w:sz="4" w:space="0" w:color="auto"/>
            </w:tcBorders>
            <w:shd w:val="clear" w:color="auto" w:fill="auto"/>
            <w:hideMark/>
          </w:tcPr>
          <w:p w14:paraId="4CB0831D"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Total des coûts convenus ($US)</w:t>
            </w:r>
          </w:p>
        </w:tc>
        <w:tc>
          <w:tcPr>
            <w:tcW w:w="434" w:type="pct"/>
            <w:tcBorders>
              <w:top w:val="nil"/>
              <w:left w:val="nil"/>
              <w:bottom w:val="single" w:sz="4" w:space="0" w:color="auto"/>
              <w:right w:val="single" w:sz="4" w:space="0" w:color="auto"/>
            </w:tcBorders>
            <w:shd w:val="clear" w:color="auto" w:fill="auto"/>
          </w:tcPr>
          <w:p w14:paraId="2AA2CAB9" w14:textId="77777777" w:rsidR="00206608" w:rsidRPr="00642A94" w:rsidRDefault="00206608" w:rsidP="007C29A6">
            <w:pPr>
              <w:jc w:val="right"/>
              <w:rPr>
                <w:color w:val="000000"/>
                <w:sz w:val="20"/>
                <w:szCs w:val="20"/>
                <w:lang w:eastAsia="en-CA"/>
              </w:rPr>
            </w:pPr>
            <w:r w:rsidRPr="00642A94">
              <w:rPr>
                <w:sz w:val="20"/>
                <w:szCs w:val="20"/>
              </w:rPr>
              <w:t>354</w:t>
            </w:r>
            <w:r>
              <w:rPr>
                <w:sz w:val="20"/>
                <w:szCs w:val="20"/>
              </w:rPr>
              <w:t> </w:t>
            </w:r>
            <w:r w:rsidRPr="00642A94">
              <w:rPr>
                <w:sz w:val="20"/>
                <w:szCs w:val="20"/>
              </w:rPr>
              <w:t>536</w:t>
            </w:r>
          </w:p>
        </w:tc>
        <w:tc>
          <w:tcPr>
            <w:tcW w:w="321" w:type="pct"/>
            <w:tcBorders>
              <w:top w:val="nil"/>
              <w:left w:val="nil"/>
              <w:bottom w:val="single" w:sz="4" w:space="0" w:color="auto"/>
              <w:right w:val="single" w:sz="4" w:space="0" w:color="auto"/>
            </w:tcBorders>
            <w:shd w:val="clear" w:color="auto" w:fill="auto"/>
          </w:tcPr>
          <w:p w14:paraId="4247F738" w14:textId="77777777" w:rsidR="00206608" w:rsidRPr="00642A94" w:rsidRDefault="00206608" w:rsidP="007C29A6">
            <w:pPr>
              <w:jc w:val="right"/>
              <w:rPr>
                <w:color w:val="000000"/>
                <w:sz w:val="20"/>
                <w:szCs w:val="20"/>
                <w:lang w:eastAsia="en-CA"/>
              </w:rPr>
            </w:pPr>
            <w:r w:rsidRPr="00642A94">
              <w:rPr>
                <w:sz w:val="20"/>
                <w:szCs w:val="20"/>
              </w:rPr>
              <w:t>0</w:t>
            </w:r>
          </w:p>
        </w:tc>
        <w:tc>
          <w:tcPr>
            <w:tcW w:w="390" w:type="pct"/>
            <w:tcBorders>
              <w:top w:val="nil"/>
              <w:left w:val="nil"/>
              <w:bottom w:val="single" w:sz="4" w:space="0" w:color="auto"/>
              <w:right w:val="single" w:sz="4" w:space="0" w:color="auto"/>
            </w:tcBorders>
            <w:shd w:val="clear" w:color="auto" w:fill="auto"/>
          </w:tcPr>
          <w:p w14:paraId="5DE3FB47" w14:textId="77777777" w:rsidR="00206608" w:rsidRPr="00642A94" w:rsidRDefault="00206608" w:rsidP="007C29A6">
            <w:pPr>
              <w:jc w:val="right"/>
              <w:rPr>
                <w:color w:val="000000"/>
                <w:sz w:val="20"/>
                <w:szCs w:val="20"/>
                <w:lang w:eastAsia="en-CA"/>
              </w:rPr>
            </w:pPr>
            <w:r w:rsidRPr="00642A94">
              <w:rPr>
                <w:sz w:val="20"/>
                <w:szCs w:val="20"/>
              </w:rPr>
              <w:t>0</w:t>
            </w:r>
          </w:p>
        </w:tc>
        <w:tc>
          <w:tcPr>
            <w:tcW w:w="296" w:type="pct"/>
            <w:tcBorders>
              <w:top w:val="nil"/>
              <w:left w:val="nil"/>
              <w:bottom w:val="single" w:sz="4" w:space="0" w:color="auto"/>
              <w:right w:val="single" w:sz="4" w:space="0" w:color="auto"/>
            </w:tcBorders>
            <w:shd w:val="clear" w:color="auto" w:fill="auto"/>
          </w:tcPr>
          <w:p w14:paraId="0E2BCE21" w14:textId="77777777" w:rsidR="00206608" w:rsidRPr="00702A8B" w:rsidRDefault="00206608" w:rsidP="007C29A6">
            <w:pPr>
              <w:jc w:val="right"/>
              <w:rPr>
                <w:b/>
                <w:bCs/>
                <w:color w:val="000000"/>
                <w:sz w:val="20"/>
                <w:szCs w:val="20"/>
                <w:lang w:eastAsia="en-CA"/>
              </w:rPr>
            </w:pPr>
            <w:r w:rsidRPr="00702A8B">
              <w:rPr>
                <w:b/>
                <w:bCs/>
                <w:sz w:val="20"/>
                <w:szCs w:val="20"/>
              </w:rPr>
              <w:t>0</w:t>
            </w:r>
          </w:p>
        </w:tc>
        <w:tc>
          <w:tcPr>
            <w:tcW w:w="434" w:type="pct"/>
            <w:tcBorders>
              <w:top w:val="nil"/>
              <w:left w:val="nil"/>
              <w:bottom w:val="single" w:sz="4" w:space="0" w:color="auto"/>
              <w:right w:val="single" w:sz="4" w:space="0" w:color="auto"/>
            </w:tcBorders>
            <w:shd w:val="clear" w:color="auto" w:fill="auto"/>
          </w:tcPr>
          <w:p w14:paraId="418F7AB7" w14:textId="77777777" w:rsidR="00206608" w:rsidRPr="003F3415" w:rsidRDefault="00206608" w:rsidP="007C29A6">
            <w:pPr>
              <w:jc w:val="right"/>
              <w:rPr>
                <w:b/>
                <w:bCs/>
                <w:color w:val="000000"/>
                <w:sz w:val="20"/>
                <w:szCs w:val="20"/>
                <w:lang w:eastAsia="en-CA"/>
              </w:rPr>
            </w:pPr>
            <w:r w:rsidRPr="003F3415">
              <w:rPr>
                <w:b/>
                <w:bCs/>
                <w:sz w:val="20"/>
                <w:szCs w:val="20"/>
              </w:rPr>
              <w:t>727 371</w:t>
            </w:r>
          </w:p>
        </w:tc>
        <w:tc>
          <w:tcPr>
            <w:tcW w:w="321" w:type="pct"/>
            <w:tcBorders>
              <w:top w:val="single" w:sz="4" w:space="0" w:color="auto"/>
              <w:left w:val="nil"/>
              <w:bottom w:val="single" w:sz="4" w:space="0" w:color="auto"/>
              <w:right w:val="single" w:sz="4" w:space="0" w:color="auto"/>
            </w:tcBorders>
          </w:tcPr>
          <w:p w14:paraId="38639732" w14:textId="77777777" w:rsidR="00206608" w:rsidRPr="00197794" w:rsidRDefault="00206608" w:rsidP="007C29A6">
            <w:pPr>
              <w:jc w:val="right"/>
              <w:rPr>
                <w:b/>
                <w:bCs/>
                <w:color w:val="000000"/>
                <w:sz w:val="20"/>
                <w:szCs w:val="20"/>
                <w:lang w:eastAsia="en-CA"/>
              </w:rPr>
            </w:pPr>
            <w:r w:rsidRPr="00197794">
              <w:rPr>
                <w:b/>
                <w:bCs/>
                <w:sz w:val="20"/>
                <w:szCs w:val="20"/>
              </w:rPr>
              <w:t>0</w:t>
            </w:r>
          </w:p>
        </w:tc>
        <w:tc>
          <w:tcPr>
            <w:tcW w:w="321" w:type="pct"/>
            <w:tcBorders>
              <w:top w:val="nil"/>
              <w:left w:val="single" w:sz="4" w:space="0" w:color="auto"/>
              <w:bottom w:val="single" w:sz="4" w:space="0" w:color="auto"/>
              <w:right w:val="single" w:sz="4" w:space="0" w:color="auto"/>
            </w:tcBorders>
          </w:tcPr>
          <w:p w14:paraId="5FAC3566" w14:textId="77777777" w:rsidR="00206608" w:rsidRPr="00642A94" w:rsidRDefault="00206608" w:rsidP="007C29A6">
            <w:pPr>
              <w:jc w:val="right"/>
              <w:rPr>
                <w:color w:val="000000"/>
                <w:sz w:val="20"/>
                <w:szCs w:val="20"/>
                <w:lang w:eastAsia="en-CA"/>
              </w:rPr>
            </w:pPr>
            <w:r w:rsidRPr="00642A94">
              <w:rPr>
                <w:sz w:val="20"/>
                <w:szCs w:val="20"/>
              </w:rPr>
              <w:t>0</w:t>
            </w:r>
          </w:p>
        </w:tc>
        <w:tc>
          <w:tcPr>
            <w:tcW w:w="434" w:type="pct"/>
            <w:tcBorders>
              <w:top w:val="nil"/>
              <w:left w:val="single" w:sz="4" w:space="0" w:color="auto"/>
              <w:bottom w:val="single" w:sz="4" w:space="0" w:color="auto"/>
              <w:right w:val="single" w:sz="4" w:space="0" w:color="auto"/>
            </w:tcBorders>
            <w:shd w:val="clear" w:color="auto" w:fill="auto"/>
          </w:tcPr>
          <w:p w14:paraId="6C897AE5" w14:textId="77777777" w:rsidR="00206608" w:rsidRPr="00642A94" w:rsidRDefault="00206608" w:rsidP="007C29A6">
            <w:pPr>
              <w:jc w:val="right"/>
              <w:rPr>
                <w:color w:val="000000"/>
                <w:sz w:val="20"/>
                <w:szCs w:val="20"/>
                <w:lang w:eastAsia="en-CA"/>
              </w:rPr>
            </w:pPr>
            <w:r w:rsidRPr="00642A94">
              <w:rPr>
                <w:sz w:val="20"/>
                <w:szCs w:val="20"/>
              </w:rPr>
              <w:t>207</w:t>
            </w:r>
            <w:r>
              <w:rPr>
                <w:sz w:val="20"/>
                <w:szCs w:val="20"/>
              </w:rPr>
              <w:t> </w:t>
            </w:r>
            <w:r w:rsidRPr="00642A94">
              <w:rPr>
                <w:sz w:val="20"/>
                <w:szCs w:val="20"/>
              </w:rPr>
              <w:t>993</w:t>
            </w:r>
          </w:p>
        </w:tc>
        <w:tc>
          <w:tcPr>
            <w:tcW w:w="456" w:type="pct"/>
            <w:tcBorders>
              <w:top w:val="nil"/>
              <w:left w:val="single" w:sz="4" w:space="0" w:color="auto"/>
              <w:bottom w:val="single" w:sz="4" w:space="0" w:color="auto"/>
              <w:right w:val="single" w:sz="4" w:space="0" w:color="auto"/>
            </w:tcBorders>
          </w:tcPr>
          <w:p w14:paraId="713C9228" w14:textId="77777777" w:rsidR="00206608" w:rsidRPr="00642A94" w:rsidRDefault="00206608" w:rsidP="007C29A6">
            <w:pPr>
              <w:jc w:val="right"/>
              <w:rPr>
                <w:sz w:val="20"/>
                <w:szCs w:val="20"/>
              </w:rPr>
            </w:pPr>
            <w:r w:rsidRPr="00642A94">
              <w:rPr>
                <w:sz w:val="20"/>
                <w:szCs w:val="20"/>
              </w:rPr>
              <w:t>1</w:t>
            </w:r>
            <w:r>
              <w:rPr>
                <w:sz w:val="20"/>
                <w:szCs w:val="20"/>
              </w:rPr>
              <w:t> </w:t>
            </w:r>
            <w:r w:rsidRPr="00642A94">
              <w:rPr>
                <w:sz w:val="20"/>
                <w:szCs w:val="20"/>
              </w:rPr>
              <w:t>289</w:t>
            </w:r>
            <w:r>
              <w:rPr>
                <w:sz w:val="20"/>
                <w:szCs w:val="20"/>
              </w:rPr>
              <w:t> </w:t>
            </w:r>
            <w:r w:rsidRPr="00642A94">
              <w:rPr>
                <w:sz w:val="20"/>
                <w:szCs w:val="20"/>
              </w:rPr>
              <w:t>900</w:t>
            </w:r>
          </w:p>
        </w:tc>
      </w:tr>
      <w:tr w:rsidR="00206608" w:rsidRPr="00642A94" w14:paraId="6C307099" w14:textId="77777777" w:rsidTr="007C29A6">
        <w:trPr>
          <w:trHeight w:val="53"/>
          <w:jc w:val="center"/>
        </w:trPr>
        <w:tc>
          <w:tcPr>
            <w:tcW w:w="317" w:type="pct"/>
            <w:tcBorders>
              <w:top w:val="single" w:sz="4" w:space="0" w:color="auto"/>
              <w:left w:val="single" w:sz="4" w:space="0" w:color="auto"/>
              <w:bottom w:val="single" w:sz="4" w:space="0" w:color="auto"/>
              <w:right w:val="single" w:sz="4" w:space="0" w:color="auto"/>
            </w:tcBorders>
            <w:shd w:val="clear" w:color="auto" w:fill="auto"/>
            <w:hideMark/>
          </w:tcPr>
          <w:p w14:paraId="512D2544" w14:textId="77777777" w:rsidR="00206608" w:rsidRPr="00642A94" w:rsidRDefault="00206608" w:rsidP="007C29A6">
            <w:pPr>
              <w:jc w:val="left"/>
              <w:rPr>
                <w:color w:val="000000"/>
                <w:sz w:val="20"/>
                <w:szCs w:val="20"/>
                <w:lang w:eastAsia="en-CA"/>
              </w:rPr>
            </w:pPr>
            <w:r w:rsidRPr="00642A94">
              <w:rPr>
                <w:color w:val="000000"/>
                <w:sz w:val="20"/>
                <w:szCs w:val="20"/>
                <w:lang w:eastAsia="en-CA"/>
              </w:rPr>
              <w:t>4.1.1</w:t>
            </w:r>
          </w:p>
        </w:tc>
        <w:tc>
          <w:tcPr>
            <w:tcW w:w="4227" w:type="pct"/>
            <w:gridSpan w:val="9"/>
            <w:tcBorders>
              <w:top w:val="single" w:sz="4" w:space="0" w:color="auto"/>
              <w:left w:val="nil"/>
              <w:bottom w:val="single" w:sz="4" w:space="0" w:color="auto"/>
              <w:right w:val="single" w:sz="4" w:space="0" w:color="auto"/>
            </w:tcBorders>
            <w:shd w:val="clear" w:color="auto" w:fill="auto"/>
            <w:hideMark/>
          </w:tcPr>
          <w:p w14:paraId="4BFB8FB3"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Élimination totale de HCFC-22 convenue de réaliser en vertu du présent Accord (tonnes PAO)</w:t>
            </w:r>
          </w:p>
        </w:tc>
        <w:tc>
          <w:tcPr>
            <w:tcW w:w="456" w:type="pct"/>
            <w:tcBorders>
              <w:top w:val="single" w:sz="4" w:space="0" w:color="auto"/>
              <w:left w:val="single" w:sz="4" w:space="0" w:color="auto"/>
              <w:bottom w:val="single" w:sz="4" w:space="0" w:color="auto"/>
              <w:right w:val="single" w:sz="4" w:space="0" w:color="auto"/>
            </w:tcBorders>
          </w:tcPr>
          <w:p w14:paraId="0CC49262" w14:textId="77777777" w:rsidR="00206608" w:rsidRPr="00642A94" w:rsidRDefault="00206608" w:rsidP="007C29A6">
            <w:pPr>
              <w:jc w:val="right"/>
              <w:rPr>
                <w:color w:val="000000"/>
                <w:sz w:val="20"/>
                <w:szCs w:val="20"/>
                <w:lang w:eastAsia="en-CA"/>
              </w:rPr>
            </w:pPr>
            <w:r w:rsidRPr="00642A94">
              <w:rPr>
                <w:color w:val="000000"/>
                <w:sz w:val="20"/>
                <w:szCs w:val="20"/>
                <w:lang w:eastAsia="en-CA"/>
              </w:rPr>
              <w:t>13</w:t>
            </w:r>
            <w:r>
              <w:rPr>
                <w:color w:val="000000"/>
                <w:sz w:val="20"/>
                <w:szCs w:val="20"/>
                <w:lang w:eastAsia="en-CA"/>
              </w:rPr>
              <w:t>,</w:t>
            </w:r>
            <w:r w:rsidRPr="00642A94">
              <w:rPr>
                <w:color w:val="000000"/>
                <w:sz w:val="20"/>
                <w:szCs w:val="20"/>
                <w:lang w:eastAsia="en-CA"/>
              </w:rPr>
              <w:t>00</w:t>
            </w:r>
          </w:p>
        </w:tc>
      </w:tr>
      <w:tr w:rsidR="00206608" w:rsidRPr="00642A94" w14:paraId="220E5C43" w14:textId="77777777" w:rsidTr="007C29A6">
        <w:trPr>
          <w:trHeight w:val="116"/>
          <w:jc w:val="center"/>
        </w:trPr>
        <w:tc>
          <w:tcPr>
            <w:tcW w:w="317" w:type="pct"/>
            <w:tcBorders>
              <w:top w:val="nil"/>
              <w:left w:val="single" w:sz="4" w:space="0" w:color="auto"/>
              <w:bottom w:val="single" w:sz="4" w:space="0" w:color="auto"/>
              <w:right w:val="single" w:sz="4" w:space="0" w:color="auto"/>
            </w:tcBorders>
            <w:shd w:val="clear" w:color="auto" w:fill="auto"/>
            <w:hideMark/>
          </w:tcPr>
          <w:p w14:paraId="195C83DD" w14:textId="77777777" w:rsidR="00206608" w:rsidRPr="00642A94" w:rsidRDefault="00206608" w:rsidP="007C29A6">
            <w:pPr>
              <w:jc w:val="left"/>
              <w:rPr>
                <w:color w:val="000000"/>
                <w:sz w:val="20"/>
                <w:szCs w:val="20"/>
                <w:lang w:eastAsia="en-CA"/>
              </w:rPr>
            </w:pPr>
            <w:r w:rsidRPr="00642A94">
              <w:rPr>
                <w:color w:val="000000"/>
                <w:sz w:val="20"/>
                <w:szCs w:val="20"/>
                <w:lang w:eastAsia="en-CA"/>
              </w:rPr>
              <w:t>4.1.2</w:t>
            </w:r>
          </w:p>
        </w:tc>
        <w:tc>
          <w:tcPr>
            <w:tcW w:w="4227" w:type="pct"/>
            <w:gridSpan w:val="9"/>
            <w:tcBorders>
              <w:top w:val="single" w:sz="4" w:space="0" w:color="auto"/>
              <w:left w:val="nil"/>
              <w:bottom w:val="single" w:sz="4" w:space="0" w:color="auto"/>
              <w:right w:val="single" w:sz="4" w:space="0" w:color="auto"/>
            </w:tcBorders>
            <w:shd w:val="clear" w:color="auto" w:fill="auto"/>
            <w:hideMark/>
          </w:tcPr>
          <w:p w14:paraId="0D3B6684"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Élimination du HCFC-22 réalisée lors de la phase précédente (tonnes PAO)</w:t>
            </w:r>
          </w:p>
        </w:tc>
        <w:tc>
          <w:tcPr>
            <w:tcW w:w="456" w:type="pct"/>
            <w:tcBorders>
              <w:top w:val="nil"/>
              <w:left w:val="single" w:sz="4" w:space="0" w:color="auto"/>
              <w:bottom w:val="single" w:sz="4" w:space="0" w:color="auto"/>
              <w:right w:val="single" w:sz="4" w:space="0" w:color="auto"/>
            </w:tcBorders>
          </w:tcPr>
          <w:p w14:paraId="3AD89664" w14:textId="77777777" w:rsidR="00206608" w:rsidRPr="00642A94" w:rsidRDefault="00206608" w:rsidP="007C29A6">
            <w:pPr>
              <w:jc w:val="right"/>
              <w:rPr>
                <w:color w:val="000000"/>
                <w:sz w:val="20"/>
                <w:szCs w:val="20"/>
                <w:lang w:eastAsia="en-CA"/>
              </w:rPr>
            </w:pPr>
            <w:r w:rsidRPr="00642A94">
              <w:rPr>
                <w:color w:val="000000"/>
                <w:sz w:val="20"/>
                <w:szCs w:val="20"/>
                <w:lang w:eastAsia="en-CA"/>
              </w:rPr>
              <w:t>7</w:t>
            </w:r>
            <w:r>
              <w:rPr>
                <w:color w:val="000000"/>
                <w:sz w:val="20"/>
                <w:szCs w:val="20"/>
                <w:lang w:eastAsia="en-CA"/>
              </w:rPr>
              <w:t>,</w:t>
            </w:r>
            <w:r w:rsidRPr="00642A94">
              <w:rPr>
                <w:color w:val="000000"/>
                <w:sz w:val="20"/>
                <w:szCs w:val="20"/>
                <w:lang w:eastAsia="en-CA"/>
              </w:rPr>
              <w:t>00</w:t>
            </w:r>
          </w:p>
        </w:tc>
      </w:tr>
      <w:tr w:rsidR="00206608" w:rsidRPr="00642A94" w14:paraId="209F2EA8" w14:textId="77777777" w:rsidTr="007C29A6">
        <w:trPr>
          <w:trHeight w:val="98"/>
          <w:jc w:val="center"/>
        </w:trPr>
        <w:tc>
          <w:tcPr>
            <w:tcW w:w="317" w:type="pct"/>
            <w:tcBorders>
              <w:top w:val="nil"/>
              <w:left w:val="single" w:sz="4" w:space="0" w:color="auto"/>
              <w:bottom w:val="single" w:sz="4" w:space="0" w:color="auto"/>
              <w:right w:val="single" w:sz="4" w:space="0" w:color="auto"/>
            </w:tcBorders>
            <w:shd w:val="clear" w:color="auto" w:fill="auto"/>
            <w:hideMark/>
          </w:tcPr>
          <w:p w14:paraId="1BF63954" w14:textId="77777777" w:rsidR="00206608" w:rsidRPr="00642A94" w:rsidRDefault="00206608" w:rsidP="007C29A6">
            <w:pPr>
              <w:jc w:val="left"/>
              <w:rPr>
                <w:color w:val="000000"/>
                <w:sz w:val="20"/>
                <w:szCs w:val="20"/>
                <w:lang w:eastAsia="en-CA"/>
              </w:rPr>
            </w:pPr>
            <w:r w:rsidRPr="00642A94">
              <w:rPr>
                <w:color w:val="000000"/>
                <w:sz w:val="20"/>
                <w:szCs w:val="20"/>
                <w:lang w:eastAsia="en-CA"/>
              </w:rPr>
              <w:t>4.1.3</w:t>
            </w:r>
          </w:p>
        </w:tc>
        <w:tc>
          <w:tcPr>
            <w:tcW w:w="4227" w:type="pct"/>
            <w:gridSpan w:val="9"/>
            <w:tcBorders>
              <w:top w:val="single" w:sz="4" w:space="0" w:color="auto"/>
              <w:left w:val="nil"/>
              <w:bottom w:val="single" w:sz="4" w:space="0" w:color="auto"/>
              <w:right w:val="single" w:sz="4" w:space="0" w:color="auto"/>
            </w:tcBorders>
            <w:shd w:val="clear" w:color="auto" w:fill="auto"/>
            <w:hideMark/>
          </w:tcPr>
          <w:p w14:paraId="50020DD4" w14:textId="77777777" w:rsidR="00206608" w:rsidRPr="00206608" w:rsidRDefault="00206608" w:rsidP="007C29A6">
            <w:pPr>
              <w:jc w:val="left"/>
              <w:rPr>
                <w:color w:val="000000"/>
                <w:sz w:val="20"/>
                <w:szCs w:val="20"/>
                <w:lang w:val="fr-FR" w:eastAsia="en-CA"/>
              </w:rPr>
            </w:pPr>
            <w:r w:rsidRPr="00206608">
              <w:rPr>
                <w:color w:val="000000"/>
                <w:sz w:val="20"/>
                <w:szCs w:val="20"/>
                <w:lang w:val="fr-FR"/>
              </w:rPr>
              <w:t>Consommation restante admissible pour le HCFC-22 (tonnes PAO)</w:t>
            </w:r>
          </w:p>
        </w:tc>
        <w:tc>
          <w:tcPr>
            <w:tcW w:w="456" w:type="pct"/>
            <w:tcBorders>
              <w:top w:val="nil"/>
              <w:left w:val="single" w:sz="4" w:space="0" w:color="auto"/>
              <w:bottom w:val="single" w:sz="4" w:space="0" w:color="auto"/>
              <w:right w:val="single" w:sz="4" w:space="0" w:color="auto"/>
            </w:tcBorders>
          </w:tcPr>
          <w:p w14:paraId="79D94E56" w14:textId="77777777" w:rsidR="00206608" w:rsidRPr="00642A94" w:rsidRDefault="00206608" w:rsidP="007C29A6">
            <w:pPr>
              <w:jc w:val="right"/>
              <w:rPr>
                <w:color w:val="000000"/>
                <w:sz w:val="20"/>
                <w:szCs w:val="20"/>
                <w:lang w:eastAsia="en-CA"/>
              </w:rPr>
            </w:pPr>
            <w:r w:rsidRPr="00642A94">
              <w:rPr>
                <w:color w:val="000000"/>
                <w:sz w:val="20"/>
                <w:szCs w:val="20"/>
                <w:lang w:eastAsia="en-CA"/>
              </w:rPr>
              <w:t>0</w:t>
            </w:r>
            <w:r>
              <w:rPr>
                <w:color w:val="000000"/>
                <w:sz w:val="20"/>
                <w:szCs w:val="20"/>
                <w:lang w:eastAsia="en-CA"/>
              </w:rPr>
              <w:t>,00</w:t>
            </w:r>
          </w:p>
        </w:tc>
      </w:tr>
    </w:tbl>
    <w:p w14:paraId="15CDAEC9" w14:textId="77777777" w:rsidR="00206608" w:rsidRPr="00206608" w:rsidRDefault="00206608" w:rsidP="00206608">
      <w:pPr>
        <w:pStyle w:val="0Heading0"/>
        <w:spacing w:after="240"/>
        <w:ind w:left="-900" w:hanging="90"/>
        <w:rPr>
          <w:sz w:val="18"/>
          <w:szCs w:val="18"/>
          <w:lang w:val="fr-FR"/>
        </w:rPr>
      </w:pPr>
      <w:r w:rsidRPr="00206608">
        <w:rPr>
          <w:sz w:val="16"/>
          <w:szCs w:val="16"/>
          <w:lang w:val="fr-FR"/>
        </w:rPr>
        <w:t>*</w:t>
      </w:r>
      <w:r w:rsidRPr="00206608">
        <w:rPr>
          <w:sz w:val="18"/>
          <w:szCs w:val="18"/>
          <w:lang w:val="fr-FR"/>
        </w:rPr>
        <w:t>Date d’achèvement de la phase I selon l’accord pour la phase I : 31 décembre 2023 conformément a la décision 87/28a).</w:t>
      </w:r>
    </w:p>
    <w:p w14:paraId="0EB72100" w14:textId="77777777" w:rsidR="00206608" w:rsidRPr="00206608" w:rsidRDefault="00206608" w:rsidP="00206608">
      <w:pPr>
        <w:keepNext/>
        <w:keepLines/>
        <w:rPr>
          <w:b/>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206608" w:rsidRPr="00B0185D" w14:paraId="24516B37" w14:textId="77777777" w:rsidTr="007C29A6">
        <w:tc>
          <w:tcPr>
            <w:tcW w:w="999" w:type="pct"/>
          </w:tcPr>
          <w:p w14:paraId="24512115" w14:textId="77777777" w:rsidR="00206608" w:rsidRPr="00B0185D" w:rsidRDefault="00206608" w:rsidP="007C29A6">
            <w:pPr>
              <w:jc w:val="center"/>
              <w:rPr>
                <w:lang w:val="fr-CA"/>
              </w:rPr>
            </w:pPr>
          </w:p>
        </w:tc>
        <w:tc>
          <w:tcPr>
            <w:tcW w:w="1000" w:type="pct"/>
          </w:tcPr>
          <w:p w14:paraId="576EF50D" w14:textId="77777777" w:rsidR="00206608" w:rsidRPr="00B0185D" w:rsidRDefault="00206608" w:rsidP="007C29A6">
            <w:pPr>
              <w:jc w:val="center"/>
              <w:rPr>
                <w:lang w:val="fr-CA"/>
              </w:rPr>
            </w:pPr>
          </w:p>
        </w:tc>
        <w:tc>
          <w:tcPr>
            <w:tcW w:w="1000" w:type="pct"/>
            <w:tcBorders>
              <w:bottom w:val="single" w:sz="4" w:space="0" w:color="auto"/>
            </w:tcBorders>
          </w:tcPr>
          <w:p w14:paraId="56BBC611" w14:textId="77777777" w:rsidR="00206608" w:rsidRPr="00B0185D" w:rsidRDefault="00206608" w:rsidP="007C29A6">
            <w:pPr>
              <w:jc w:val="center"/>
              <w:rPr>
                <w:lang w:val="fr-CA"/>
              </w:rPr>
            </w:pPr>
          </w:p>
        </w:tc>
        <w:tc>
          <w:tcPr>
            <w:tcW w:w="1000" w:type="pct"/>
          </w:tcPr>
          <w:p w14:paraId="7CAA6BEA" w14:textId="77777777" w:rsidR="00206608" w:rsidRPr="00B0185D" w:rsidRDefault="00206608" w:rsidP="007C29A6">
            <w:pPr>
              <w:jc w:val="center"/>
              <w:rPr>
                <w:lang w:val="fr-CA"/>
              </w:rPr>
            </w:pPr>
          </w:p>
        </w:tc>
        <w:tc>
          <w:tcPr>
            <w:tcW w:w="1001" w:type="pct"/>
          </w:tcPr>
          <w:p w14:paraId="30FAE5DF" w14:textId="77777777" w:rsidR="00206608" w:rsidRPr="00B0185D" w:rsidRDefault="00206608" w:rsidP="007C29A6">
            <w:pPr>
              <w:jc w:val="center"/>
              <w:rPr>
                <w:lang w:val="fr-CA"/>
              </w:rPr>
            </w:pPr>
          </w:p>
        </w:tc>
      </w:tr>
    </w:tbl>
    <w:p w14:paraId="2279B785" w14:textId="77777777" w:rsidR="00206608" w:rsidRPr="00206608" w:rsidRDefault="00206608" w:rsidP="00206608">
      <w:pPr>
        <w:rPr>
          <w:lang w:val="fr-FR"/>
        </w:rPr>
      </w:pPr>
    </w:p>
    <w:p w14:paraId="32823DD6" w14:textId="77777777" w:rsidR="00206608" w:rsidRPr="00206608" w:rsidRDefault="00206608" w:rsidP="00206608">
      <w:pPr>
        <w:rPr>
          <w:lang w:val="fr-FR"/>
        </w:rPr>
      </w:pPr>
    </w:p>
    <w:p w14:paraId="498B1063" w14:textId="77777777" w:rsidR="00206608" w:rsidRPr="00206608" w:rsidRDefault="00206608" w:rsidP="00206608">
      <w:pPr>
        <w:jc w:val="center"/>
        <w:rPr>
          <w:b/>
          <w:lang w:val="fr-FR"/>
        </w:rPr>
      </w:pPr>
    </w:p>
    <w:p w14:paraId="7700710A" w14:textId="77777777" w:rsidR="00206608" w:rsidRPr="00206608" w:rsidRDefault="00206608" w:rsidP="00206608">
      <w:pPr>
        <w:jc w:val="center"/>
        <w:rPr>
          <w:lang w:val="fr-FR"/>
        </w:rPr>
      </w:pPr>
    </w:p>
    <w:bookmarkEnd w:id="13"/>
    <w:p w14:paraId="66FD8CFC" w14:textId="77777777" w:rsidR="00206608" w:rsidRPr="00206608" w:rsidRDefault="00206608" w:rsidP="00206608">
      <w:pPr>
        <w:jc w:val="center"/>
        <w:rPr>
          <w:lang w:val="fr-FR"/>
        </w:rPr>
      </w:pPr>
    </w:p>
    <w:p w14:paraId="4271BCF3" w14:textId="77777777" w:rsidR="00E85409" w:rsidRPr="00206608" w:rsidRDefault="00E85409" w:rsidP="00206608">
      <w:pPr>
        <w:pStyle w:val="Subtitle"/>
        <w:rPr>
          <w:rFonts w:ascii="Times New Roman" w:hAnsi="Times New Roman" w:cs="Times New Roman"/>
          <w:b/>
          <w:bCs/>
          <w:lang w:val="fr-FR"/>
        </w:rPr>
      </w:pPr>
    </w:p>
    <w:sectPr w:rsidR="00E85409" w:rsidRPr="00206608" w:rsidSect="00206608">
      <w:headerReference w:type="even" r:id="rId30"/>
      <w:headerReference w:type="default" r:id="rId31"/>
      <w:footerReference w:type="even" r:id="rId32"/>
      <w:footerReference w:type="defaul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FFF1C" w14:textId="77777777" w:rsidR="00155308" w:rsidRDefault="00155308" w:rsidP="004A504B">
      <w:r>
        <w:separator/>
      </w:r>
    </w:p>
  </w:endnote>
  <w:endnote w:type="continuationSeparator" w:id="0">
    <w:p w14:paraId="2A689D99" w14:textId="77777777" w:rsidR="00155308" w:rsidRDefault="0015530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4B9D8" w14:textId="77777777" w:rsidR="00C70E0D" w:rsidRPr="0033525D" w:rsidRDefault="00C70E0D">
    <w:pPr>
      <w:jc w:val="center"/>
    </w:pPr>
    <w:r>
      <w:fldChar w:fldCharType="begin"/>
    </w:r>
    <w:r>
      <w:instrText xml:space="preserve"> PAGE </w:instrText>
    </w:r>
    <w:r>
      <w:fldChar w:fldCharType="separate"/>
    </w:r>
    <w:r w:rsidR="006B78C6">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48193" w14:textId="77777777" w:rsidR="00C70E0D" w:rsidRPr="0033525D" w:rsidRDefault="00C70E0D">
    <w:pPr>
      <w:jc w:val="center"/>
    </w:pPr>
    <w:r>
      <w:fldChar w:fldCharType="begin"/>
    </w:r>
    <w:r>
      <w:instrText xml:space="preserve"> PAGE </w:instrText>
    </w:r>
    <w:r>
      <w:fldChar w:fldCharType="separate"/>
    </w:r>
    <w:r w:rsidR="006B78C6">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A13A7" w14:textId="77777777" w:rsidR="00C70E0D" w:rsidRPr="00AB50FE" w:rsidRDefault="00C70E0D" w:rsidP="009308C8">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AB50FE">
      <w:rPr>
        <w:rFonts w:cs="MS Serif"/>
        <w:sz w:val="18"/>
        <w:szCs w:val="18"/>
        <w:lang w:val="fr-FR"/>
      </w:rPr>
      <w:t xml:space="preserve">Les documents de présession du Comité exécutif du Fonds multilatéral aux fins d’application du Protocole de </w:t>
    </w:r>
  </w:p>
  <w:p w14:paraId="46D0DA50" w14:textId="77777777" w:rsidR="00C70E0D" w:rsidRPr="00AB50FE" w:rsidRDefault="00C70E0D" w:rsidP="009308C8">
    <w:pPr>
      <w:pBdr>
        <w:top w:val="single" w:sz="4" w:space="1" w:color="auto"/>
        <w:left w:val="single" w:sz="4" w:space="4" w:color="auto"/>
        <w:bottom w:val="single" w:sz="4" w:space="1" w:color="auto"/>
        <w:right w:val="single" w:sz="4" w:space="4" w:color="auto"/>
      </w:pBdr>
      <w:jc w:val="center"/>
      <w:rPr>
        <w:sz w:val="18"/>
        <w:szCs w:val="18"/>
        <w:lang w:val="fr-FR"/>
      </w:rPr>
    </w:pPr>
    <w:r w:rsidRPr="00AB50FE">
      <w:rPr>
        <w:rFonts w:cs="MS Serif"/>
        <w:sz w:val="18"/>
        <w:szCs w:val="18"/>
        <w:lang w:val="fr-FR"/>
      </w:rPr>
      <w:t>Montréal sont présentés sous réserve des décisions pouvant être prises par le Comité exécutif après leur publication</w:t>
    </w:r>
    <w:r w:rsidRPr="00AB50FE">
      <w:rPr>
        <w:sz w:val="18"/>
        <w:szCs w:val="18"/>
        <w:lang w:val="fr-FR"/>
      </w:rPr>
      <w:t>.</w:t>
    </w:r>
  </w:p>
  <w:p w14:paraId="55541770" w14:textId="77777777" w:rsidR="00C70E0D" w:rsidRPr="00AB50FE" w:rsidRDefault="00C70E0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FA9C6" w14:textId="77777777" w:rsidR="00C70E0D" w:rsidRPr="0033525D" w:rsidRDefault="00C70E0D">
    <w:pPr>
      <w:jc w:val="center"/>
    </w:pPr>
    <w:r>
      <w:fldChar w:fldCharType="begin"/>
    </w:r>
    <w:r>
      <w:instrText xml:space="preserve"> PAGE </w:instrText>
    </w:r>
    <w:r>
      <w:fldChar w:fldCharType="separate"/>
    </w:r>
    <w:r w:rsidR="0063679D">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56DFD" w14:textId="77777777" w:rsidR="00C70E0D" w:rsidRPr="0033525D" w:rsidRDefault="00C70E0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6AA97DEE" w14:textId="77777777" w:rsidR="00C70E0D" w:rsidRDefault="00C70E0D">
        <w:pPr>
          <w:pStyle w:val="Footer"/>
          <w:jc w:val="center"/>
        </w:pPr>
        <w:r>
          <w:fldChar w:fldCharType="begin"/>
        </w:r>
        <w:r>
          <w:instrText xml:space="preserve"> PAGE  \* MERGEFORMAT </w:instrText>
        </w:r>
        <w:r>
          <w:fldChar w:fldCharType="separate"/>
        </w:r>
        <w:r w:rsidR="006B78C6">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9E6AF" w14:textId="77777777" w:rsidR="00C70E0D" w:rsidRPr="0033525D" w:rsidRDefault="00C70E0D">
    <w:pPr>
      <w:jc w:val="center"/>
    </w:pPr>
    <w:r>
      <w:fldChar w:fldCharType="begin"/>
    </w:r>
    <w:r>
      <w:instrText xml:space="preserve"> PAGE </w:instrText>
    </w:r>
    <w:r>
      <w:fldChar w:fldCharType="separate"/>
    </w:r>
    <w:r w:rsidR="0085553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D1D69" w14:textId="77777777" w:rsidR="00C70E0D" w:rsidRPr="0033525D" w:rsidRDefault="00C70E0D">
    <w:pPr>
      <w:jc w:val="center"/>
    </w:pPr>
    <w:r>
      <w:fldChar w:fldCharType="begin"/>
    </w:r>
    <w:r>
      <w:instrText xml:space="preserve"> PAGE </w:instrText>
    </w:r>
    <w:r>
      <w:fldChar w:fldCharType="separate"/>
    </w:r>
    <w:r w:rsidR="006B78C6">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1874B" w14:textId="77777777" w:rsidR="00C70E0D" w:rsidRDefault="00C70E0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0400982" w14:textId="77777777" w:rsidR="00C70E0D" w:rsidRDefault="00C70E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9064892"/>
      <w:docPartObj>
        <w:docPartGallery w:val="Page Numbers (Bottom of Page)"/>
        <w:docPartUnique/>
      </w:docPartObj>
    </w:sdtPr>
    <w:sdtEndPr>
      <w:rPr>
        <w:noProof/>
      </w:rPr>
    </w:sdtEndPr>
    <w:sdtContent>
      <w:p w14:paraId="5B31F46A" w14:textId="77777777" w:rsidR="003D6374"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7A6718" w14:textId="77777777" w:rsidR="003D6374" w:rsidRDefault="003D637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9010857"/>
      <w:docPartObj>
        <w:docPartGallery w:val="Page Numbers (Bottom of Page)"/>
        <w:docPartUnique/>
      </w:docPartObj>
    </w:sdtPr>
    <w:sdtEndPr>
      <w:rPr>
        <w:noProof/>
      </w:rPr>
    </w:sdtEndPr>
    <w:sdtContent>
      <w:p w14:paraId="493421EA" w14:textId="77777777" w:rsidR="003D6374"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05D796" w14:textId="77777777" w:rsidR="003D6374" w:rsidRDefault="003D637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A090D" w14:textId="77777777" w:rsidR="003D6374" w:rsidRPr="00206608" w:rsidRDefault="00000000"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206608">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B9A2EB6" w14:textId="77777777" w:rsidR="003D6374" w:rsidRPr="00206608" w:rsidRDefault="003D6374"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1A2D8" w14:textId="77777777" w:rsidR="00155308" w:rsidRDefault="00155308" w:rsidP="004A504B">
      <w:r>
        <w:separator/>
      </w:r>
    </w:p>
  </w:footnote>
  <w:footnote w:type="continuationSeparator" w:id="0">
    <w:p w14:paraId="3D688F8B" w14:textId="77777777" w:rsidR="00155308" w:rsidRDefault="00155308" w:rsidP="004A504B">
      <w:r>
        <w:continuationSeparator/>
      </w:r>
    </w:p>
  </w:footnote>
  <w:footnote w:id="1">
    <w:p w14:paraId="6BDDF746" w14:textId="77777777" w:rsidR="00C70E0D" w:rsidRDefault="00C70E0D" w:rsidP="00103AB1">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p w14:paraId="3D6419D6" w14:textId="77777777" w:rsidR="00C70E0D" w:rsidRPr="00564224" w:rsidRDefault="00C70E0D" w:rsidP="00103AB1">
      <w:pPr>
        <w:pStyle w:val="FootnoteText"/>
        <w:rPr>
          <w:lang w:val="fr-CH"/>
        </w:rPr>
      </w:pPr>
    </w:p>
  </w:footnote>
  <w:footnote w:id="2">
    <w:p w14:paraId="444005AD" w14:textId="77777777" w:rsidR="00C70E0D" w:rsidRPr="00AB50FE" w:rsidRDefault="00C70E0D" w:rsidP="009308C8">
      <w:pPr>
        <w:pStyle w:val="FootnoteText"/>
        <w:rPr>
          <w:lang w:val="fr-FR"/>
        </w:rPr>
      </w:pPr>
      <w:r w:rsidRPr="00FE3307">
        <w:rPr>
          <w:rStyle w:val="FootnoteReference"/>
        </w:rPr>
        <w:footnoteRef/>
      </w:r>
      <w:r w:rsidRPr="00AB50FE">
        <w:rPr>
          <w:lang w:val="fr-FR"/>
        </w:rPr>
        <w:t xml:space="preserve"> </w:t>
      </w:r>
      <w:r w:rsidRPr="002845AD">
        <w:rPr>
          <w:lang w:val="fr-FR"/>
        </w:rPr>
        <w:t>Conformément à la lettre du 14 août 2024 du ministère de l'Environnement et des Ressources Forestières du Togo adressée au Secrétariat.</w:t>
      </w:r>
    </w:p>
  </w:footnote>
  <w:footnote w:id="3">
    <w:p w14:paraId="67269D01" w14:textId="77777777" w:rsidR="00C70E0D" w:rsidRPr="00AB50FE" w:rsidRDefault="00C70E0D" w:rsidP="009308C8">
      <w:pPr>
        <w:pStyle w:val="FootnoteText"/>
        <w:rPr>
          <w:lang w:val="fr-FR"/>
        </w:rPr>
      </w:pPr>
      <w:r>
        <w:rPr>
          <w:rStyle w:val="FootnoteReference"/>
        </w:rPr>
        <w:footnoteRef/>
      </w:r>
      <w:r w:rsidRPr="00AB50FE">
        <w:rPr>
          <w:lang w:val="fr-FR"/>
        </w:rPr>
        <w:t xml:space="preserve"> </w:t>
      </w:r>
      <w:r w:rsidRPr="002845AD">
        <w:rPr>
          <w:lang w:val="fr-FR"/>
        </w:rPr>
        <w:t>Le paragraphe 40 du présent document examine les différences entre l’utilisation estimée des HFC par sous-secteur et le total des importations déclarées au titre de l’article 7 du Protocole de Montréal.</w:t>
      </w:r>
    </w:p>
  </w:footnote>
  <w:footnote w:id="4">
    <w:p w14:paraId="4F62236D" w14:textId="77777777" w:rsidR="00C70E0D" w:rsidRPr="00AB50FE" w:rsidRDefault="00C70E0D" w:rsidP="009308C8">
      <w:pPr>
        <w:pStyle w:val="FootnoteText"/>
        <w:rPr>
          <w:lang w:val="fr-FR"/>
        </w:rPr>
      </w:pPr>
      <w:r>
        <w:rPr>
          <w:rStyle w:val="FootnoteReference"/>
        </w:rPr>
        <w:footnoteRef/>
      </w:r>
      <w:r w:rsidRPr="00AB50FE">
        <w:rPr>
          <w:lang w:val="fr-FR"/>
        </w:rPr>
        <w:t xml:space="preserve"> </w:t>
      </w:r>
      <w:r w:rsidRPr="002845AD">
        <w:rPr>
          <w:lang w:val="fr-FR"/>
        </w:rPr>
        <w:t>Cinq pour cent de la valeur de référence des HFC pour la conformité pour 2025 et 2026 ; le pourcentage mis de côté pour servir de tampon pourrait être ajusté pour 2027 et au-delà, si nécessaire.</w:t>
      </w:r>
    </w:p>
  </w:footnote>
  <w:footnote w:id="5">
    <w:p w14:paraId="02F5F44D" w14:textId="77777777" w:rsidR="00C70E0D" w:rsidRPr="00AB50FE" w:rsidRDefault="00C70E0D" w:rsidP="009308C8">
      <w:pPr>
        <w:pStyle w:val="FootnoteText"/>
        <w:rPr>
          <w:lang w:val="fr-FR"/>
        </w:rPr>
      </w:pPr>
      <w:r w:rsidRPr="007E7246">
        <w:rPr>
          <w:rStyle w:val="FootnoteReference"/>
        </w:rPr>
        <w:footnoteRef/>
      </w:r>
      <w:r w:rsidRPr="00AB50FE">
        <w:rPr>
          <w:lang w:val="fr-FR"/>
        </w:rPr>
        <w:t xml:space="preserve"> </w:t>
      </w:r>
      <w:r w:rsidRPr="002845AD">
        <w:rPr>
          <w:lang w:val="fr-FR"/>
        </w:rPr>
        <w:t>Élaboration d’une réglementation visant à garantir l’importation en toute sécurité de frigorigènes inflammables.</w:t>
      </w:r>
      <w:r w:rsidRPr="00AB50FE">
        <w:rPr>
          <w:lang w:val="fr-FR"/>
        </w:rPr>
        <w:t xml:space="preserve"> </w:t>
      </w:r>
      <w:r>
        <w:rPr>
          <w:lang w:val="fr-FR"/>
        </w:rPr>
        <w:t xml:space="preserve">De plus, </w:t>
      </w:r>
      <w:r w:rsidRPr="002845AD">
        <w:rPr>
          <w:lang w:val="fr-FR"/>
        </w:rPr>
        <w:t>le pays envisagera des mesures liées à la prévention de l’évacuation dans l’atmosphère des HFC, aux contrôles d’étanchéité des grands équipements à base de HFC, aux pratiques de tenue de registres, à l’interdiction de l’importation de HFC dans des conteneurs non rechargeables et à la récupération obligatoire des HFC.</w:t>
      </w:r>
    </w:p>
  </w:footnote>
  <w:footnote w:id="6">
    <w:p w14:paraId="30A9F06F" w14:textId="77777777" w:rsidR="00C70E0D" w:rsidRPr="00AB50FE" w:rsidRDefault="00C70E0D" w:rsidP="009308C8">
      <w:pPr>
        <w:pStyle w:val="FootnoteText"/>
        <w:rPr>
          <w:lang w:val="fr-FR"/>
        </w:rPr>
      </w:pPr>
      <w:r>
        <w:rPr>
          <w:rStyle w:val="FootnoteReference"/>
        </w:rPr>
        <w:footnoteRef/>
      </w:r>
      <w:r w:rsidRPr="00AB50FE">
        <w:rPr>
          <w:lang w:val="fr-FR"/>
        </w:rPr>
        <w:t xml:space="preserve"> </w:t>
      </w:r>
      <w:r w:rsidRPr="00C01242">
        <w:rPr>
          <w:lang w:val="fr-FR"/>
        </w:rPr>
        <w:t>Chaque ensemble comprendra un kit de rinçage, un kit de brasage, un ensemble de manomètres, une machine à vide,</w:t>
      </w:r>
      <w:r>
        <w:rPr>
          <w:lang w:val="fr-FR"/>
        </w:rPr>
        <w:t> </w:t>
      </w:r>
      <w:r w:rsidRPr="00C01242">
        <w:rPr>
          <w:lang w:val="fr-FR"/>
        </w:rPr>
        <w:t>une balance électronique, des détecteurs de fuite de frigorigènes, un dispositif de récupération de frigorigènes et des filtres, un ventilateur, des bouteilles de frigorigènes de 27,2L,</w:t>
      </w:r>
      <w:r>
        <w:rPr>
          <w:lang w:val="fr-FR"/>
        </w:rPr>
        <w:t> </w:t>
      </w:r>
      <w:r w:rsidRPr="00C01242">
        <w:rPr>
          <w:lang w:val="fr-FR"/>
        </w:rPr>
        <w:t xml:space="preserve">un boîtier de verrouillage et </w:t>
      </w:r>
      <w:r>
        <w:rPr>
          <w:lang w:val="fr-FR"/>
        </w:rPr>
        <w:t xml:space="preserve">un </w:t>
      </w:r>
      <w:r w:rsidRPr="00C01242">
        <w:rPr>
          <w:lang w:val="fr-FR"/>
        </w:rPr>
        <w:t>enduit d'étanchéité, un outil de retrait de noyau de valve sans perte, un thermomètre à double entrée, une pince multimètre compacte, un manomètre numérique, une cintreuse de tubes et des outils d'entretien de base.</w:t>
      </w:r>
    </w:p>
  </w:footnote>
  <w:footnote w:id="7">
    <w:p w14:paraId="0279B097" w14:textId="77777777" w:rsidR="00C70E0D" w:rsidRPr="00AB50FE" w:rsidRDefault="00C70E0D" w:rsidP="009308C8">
      <w:pPr>
        <w:pStyle w:val="FootnoteText"/>
        <w:rPr>
          <w:lang w:val="fr-FR"/>
        </w:rPr>
      </w:pPr>
      <w:r>
        <w:rPr>
          <w:rStyle w:val="FootnoteReference"/>
        </w:rPr>
        <w:footnoteRef/>
      </w:r>
      <w:r w:rsidRPr="00AB50FE">
        <w:rPr>
          <w:lang w:val="fr-FR"/>
        </w:rPr>
        <w:t xml:space="preserve"> </w:t>
      </w:r>
      <w:r w:rsidRPr="00C01242">
        <w:rPr>
          <w:lang w:val="fr-FR"/>
        </w:rPr>
        <w:t>La norme ECOSTAND 071-1:2017 de la CEDEAO définit les NMPE</w:t>
      </w:r>
      <w:r>
        <w:rPr>
          <w:lang w:val="fr-FR"/>
        </w:rPr>
        <w:t> </w:t>
      </w:r>
      <w:r w:rsidRPr="00C01242">
        <w:rPr>
          <w:lang w:val="fr-FR"/>
        </w:rPr>
        <w:t xml:space="preserve">pour les appareils de réfrigération d'un volume de stockage allant jusqu'à 1500 litres dans les catégories suivantes : réfrigérateur avec un ou plusieurs compartiments de stockage d'aliments frais ; </w:t>
      </w:r>
      <w:r>
        <w:rPr>
          <w:lang w:val="fr-FR"/>
        </w:rPr>
        <w:t>installations</w:t>
      </w:r>
      <w:r w:rsidRPr="00C01242">
        <w:rPr>
          <w:lang w:val="fr-FR"/>
        </w:rPr>
        <w:t xml:space="preserve"> de cave, </w:t>
      </w:r>
      <w:r>
        <w:rPr>
          <w:lang w:val="fr-FR"/>
        </w:rPr>
        <w:t>installations de s</w:t>
      </w:r>
      <w:r w:rsidRPr="00C01242">
        <w:rPr>
          <w:lang w:val="fr-FR"/>
        </w:rPr>
        <w:t>tockage et de cave à vin ; refroidisseur et réfrigérateur avec un compartiment 0 étoile, 1 étoile, 2 étoiles ou 3 étoiles ; congélateur vertical, congélateur coffre et appareils de réfrigération à usages multiples et autres.</w:t>
      </w:r>
    </w:p>
  </w:footnote>
  <w:footnote w:id="8">
    <w:p w14:paraId="1178484E" w14:textId="77777777" w:rsidR="00C70E0D" w:rsidRPr="00AB50FE" w:rsidRDefault="00C70E0D" w:rsidP="009308C8">
      <w:pPr>
        <w:pStyle w:val="FootnoteText"/>
        <w:rPr>
          <w:lang w:val="fr-FR"/>
        </w:rPr>
      </w:pPr>
      <w:r>
        <w:rPr>
          <w:rStyle w:val="FootnoteReference"/>
        </w:rPr>
        <w:footnoteRef/>
      </w:r>
      <w:r w:rsidRPr="00AB50FE">
        <w:rPr>
          <w:lang w:val="fr-FR"/>
        </w:rPr>
        <w:t xml:space="preserve"> </w:t>
      </w:r>
      <w:r w:rsidRPr="00C01242">
        <w:rPr>
          <w:lang w:val="fr-FR"/>
        </w:rPr>
        <w:t>Les normes ECOSTAND 071-2:2017 de la CEDEAO définissent les NMPE pour les produits de climatisation domestiques et commerciaux, y compris les unités de climatisation portables, monobloc et bibloc ainsi que les systèmes de climatisation centralisés.</w:t>
      </w:r>
    </w:p>
  </w:footnote>
  <w:footnote w:id="9">
    <w:p w14:paraId="4E7A9BB3" w14:textId="683FA1B6" w:rsidR="00C70E0D" w:rsidRPr="00AB50FE" w:rsidRDefault="00C70E0D" w:rsidP="009308C8">
      <w:pPr>
        <w:pStyle w:val="FootnoteText"/>
        <w:rPr>
          <w:lang w:val="fr-FR"/>
        </w:rPr>
      </w:pPr>
      <w:r>
        <w:rPr>
          <w:rStyle w:val="FootnoteReference"/>
        </w:rPr>
        <w:footnoteRef/>
      </w:r>
      <w:r w:rsidRPr="00AB50FE">
        <w:rPr>
          <w:lang w:val="fr-FR"/>
        </w:rPr>
        <w:t xml:space="preserve"> </w:t>
      </w:r>
      <w:r w:rsidRPr="00C01242">
        <w:rPr>
          <w:lang w:val="fr-FR"/>
        </w:rPr>
        <w:t xml:space="preserve">Dont 17 répondants </w:t>
      </w:r>
      <w:r>
        <w:rPr>
          <w:lang w:val="fr-FR"/>
        </w:rPr>
        <w:t xml:space="preserve">issus </w:t>
      </w:r>
      <w:r w:rsidRPr="00C01242">
        <w:rPr>
          <w:lang w:val="fr-FR"/>
        </w:rPr>
        <w:t>de magasins et supermarchés, 37 répondants de banques et grandes entreprises, 70</w:t>
      </w:r>
      <w:r w:rsidR="00160D22">
        <w:rPr>
          <w:lang w:val="fr-FR"/>
        </w:rPr>
        <w:t> </w:t>
      </w:r>
      <w:r w:rsidRPr="00C01242">
        <w:rPr>
          <w:lang w:val="fr-FR"/>
        </w:rPr>
        <w:t>répondants de bureaux gouvernementaux, 28 répondants d'hôpitaux et de centres médicaux, 181 répondants d'hôtels et de restaurants, 12 répondants de différentes industries et 3 répondants de la production et de la distribution de viande.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206AE" w14:textId="018EB543" w:rsidR="00C70E0D" w:rsidRPr="009B0D30" w:rsidRDefault="00B16182" w:rsidP="009308C8">
    <w:fldSimple w:instr=" DOCPROPERTY &quot;Document number&quot;  \* MERGEFORMAT ">
      <w:r w:rsidR="00AB50FE">
        <w:t>UNEP/OzL.Pro/ExCom/95/78</w:t>
      </w:r>
    </w:fldSimple>
  </w:p>
  <w:p w14:paraId="4F974768" w14:textId="77777777" w:rsidR="00C70E0D" w:rsidRPr="0033525D" w:rsidRDefault="00C70E0D"/>
  <w:p w14:paraId="799B46E8" w14:textId="77777777" w:rsidR="00C70E0D" w:rsidRPr="0033525D" w:rsidRDefault="00C70E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9CCEE" w14:textId="2CB895FC" w:rsidR="00C70E0D" w:rsidRPr="009B0D30" w:rsidRDefault="00B16182" w:rsidP="009308C8">
    <w:pPr>
      <w:jc w:val="right"/>
    </w:pPr>
    <w:fldSimple w:instr=" DOCPROPERTY &quot;Document number&quot; \* MERGEFORMAT ">
      <w:r w:rsidR="00AB50FE">
        <w:t>UNEP/OzL.Pro/ExCom/95/78</w:t>
      </w:r>
    </w:fldSimple>
  </w:p>
  <w:p w14:paraId="5DF7B9B3" w14:textId="77777777" w:rsidR="00C70E0D" w:rsidRDefault="00C70E0D" w:rsidP="009308C8">
    <w:pPr>
      <w:pStyle w:val="Header"/>
      <w:jc w:val="right"/>
    </w:pPr>
  </w:p>
  <w:p w14:paraId="039BEFCF" w14:textId="77777777" w:rsidR="00C70E0D" w:rsidRPr="009153F1" w:rsidRDefault="00C70E0D" w:rsidP="009308C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75409" w14:textId="77777777" w:rsidR="00C70E0D" w:rsidRPr="0033525D" w:rsidRDefault="00B16182">
    <w:fldSimple w:instr=" DOCPROPERTY &quot;Document number&quot; \* MERGEFORMAT ">
      <w:r>
        <w:t>UNEP/OzL.Pro/ExCom/95/1</w:t>
      </w:r>
    </w:fldSimple>
  </w:p>
  <w:p w14:paraId="51FFA773" w14:textId="77777777" w:rsidR="00C70E0D" w:rsidRPr="0033525D" w:rsidRDefault="00C70E0D"/>
  <w:p w14:paraId="57C7B9DF" w14:textId="77777777" w:rsidR="00C70E0D" w:rsidRPr="0033525D" w:rsidRDefault="00C70E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034C5" w14:textId="77777777" w:rsidR="00C70E0D" w:rsidRPr="0033525D" w:rsidRDefault="00B16182">
    <w:pPr>
      <w:jc w:val="right"/>
    </w:pPr>
    <w:fldSimple w:instr=" DOCPROPERTY &quot;Document number&quot; \* MERGEFORMAT ">
      <w:r>
        <w:t>UNEP/OzL.Pro/ExCom/95/1</w:t>
      </w:r>
    </w:fldSimple>
  </w:p>
  <w:p w14:paraId="1CF53C71" w14:textId="77777777" w:rsidR="00C70E0D" w:rsidRPr="0033525D" w:rsidRDefault="00C70E0D"/>
  <w:p w14:paraId="071C6A7C" w14:textId="77777777" w:rsidR="00C70E0D" w:rsidRPr="0033525D" w:rsidRDefault="00C70E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CDAF7" w14:textId="0E13379B" w:rsidR="00C70E0D" w:rsidRPr="009B0D30" w:rsidRDefault="00B16182" w:rsidP="009308C8">
    <w:pPr>
      <w:jc w:val="right"/>
    </w:pPr>
    <w:fldSimple w:instr=" DOCPROPERTY &quot;Document number&quot;  \* MERGEFORMAT ">
      <w:r w:rsidR="00160D22">
        <w:t>UNEP/OzL.Pro/ExCom/95/78</w:t>
      </w:r>
    </w:fldSimple>
  </w:p>
  <w:p w14:paraId="30D8D786" w14:textId="77777777" w:rsidR="00C70E0D" w:rsidRDefault="00C70E0D" w:rsidP="009308C8">
    <w:pPr>
      <w:pStyle w:val="Header"/>
      <w:jc w:val="right"/>
    </w:pPr>
    <w:r>
      <w:t>Annexe I</w:t>
    </w:r>
  </w:p>
  <w:p w14:paraId="09D10674" w14:textId="77777777" w:rsidR="00C70E0D" w:rsidRDefault="00C70E0D" w:rsidP="009308C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13050" w14:textId="426DF7A1" w:rsidR="00C70E0D" w:rsidRPr="0033525D" w:rsidRDefault="00B16182" w:rsidP="009308C8">
    <w:pPr>
      <w:jc w:val="left"/>
    </w:pPr>
    <w:fldSimple w:instr=" DOCPROPERTY &quot;Document number&quot;  \* MERGEFORMAT ">
      <w:r w:rsidR="00160D22">
        <w:t>UNEP/OzL.Pro/ExCom/95/78</w:t>
      </w:r>
    </w:fldSimple>
  </w:p>
  <w:p w14:paraId="15574D0D" w14:textId="77777777" w:rsidR="00C70E0D" w:rsidRPr="0033525D" w:rsidRDefault="00C70E0D" w:rsidP="009308C8">
    <w:pPr>
      <w:jc w:val="left"/>
    </w:pPr>
    <w:r w:rsidRPr="002C79A8">
      <w:t>Annex</w:t>
    </w:r>
    <w:r>
      <w:t>e</w:t>
    </w:r>
    <w:r w:rsidRPr="002C79A8">
      <w:t xml:space="preserve"> II</w:t>
    </w:r>
  </w:p>
  <w:p w14:paraId="5133A9FD" w14:textId="77777777" w:rsidR="00C70E0D" w:rsidRPr="0033525D" w:rsidRDefault="00C70E0D" w:rsidP="009308C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DC32D" w14:textId="05B72151" w:rsidR="00C70E0D" w:rsidRPr="0033525D" w:rsidRDefault="00B16182" w:rsidP="009308C8">
    <w:pPr>
      <w:jc w:val="right"/>
    </w:pPr>
    <w:fldSimple w:instr=" DOCPROPERTY &quot;Document number&quot;  \* MERGEFORMAT ">
      <w:r w:rsidR="00160D22">
        <w:t>UNEP/OzL.Pro/ExCom/95/78</w:t>
      </w:r>
    </w:fldSimple>
  </w:p>
  <w:p w14:paraId="36854CCC" w14:textId="77777777" w:rsidR="00C70E0D" w:rsidRPr="0033525D" w:rsidRDefault="00C70E0D" w:rsidP="009308C8">
    <w:pPr>
      <w:jc w:val="right"/>
    </w:pPr>
    <w:r w:rsidRPr="002C79A8">
      <w:t>Annex</w:t>
    </w:r>
    <w:r>
      <w:t>e</w:t>
    </w:r>
    <w:r w:rsidRPr="002C79A8">
      <w:t xml:space="preserve"> II</w:t>
    </w:r>
  </w:p>
  <w:p w14:paraId="32DFF179" w14:textId="77777777" w:rsidR="00C70E0D" w:rsidRPr="0033525D" w:rsidRDefault="00C70E0D" w:rsidP="009308C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50D52" w14:textId="77777777" w:rsidR="00C70E0D" w:rsidRDefault="00B16182" w:rsidP="009308C8">
    <w:pPr>
      <w:jc w:val="right"/>
    </w:pPr>
    <w:fldSimple w:instr=" DOCPROPERTY &quot;Document number&quot; \* MERGEFORMAT ">
      <w:r>
        <w:t>UNEP/OzL.Pro/ExCom/95/1</w:t>
      </w:r>
    </w:fldSimple>
  </w:p>
  <w:p w14:paraId="264D040B" w14:textId="77777777" w:rsidR="00C70E0D" w:rsidRPr="009B0D30" w:rsidRDefault="00C70E0D" w:rsidP="009308C8">
    <w:pPr>
      <w:jc w:val="right"/>
    </w:pPr>
    <w:r w:rsidRPr="00C72170">
      <w:t xml:space="preserve">Annex </w:t>
    </w:r>
    <w:r w:rsidRPr="00C72170">
      <w:rPr>
        <w:highlight w:val="cyan"/>
      </w:rPr>
      <w:t>III</w:t>
    </w:r>
  </w:p>
  <w:p w14:paraId="73A0DA35" w14:textId="77777777" w:rsidR="00C70E0D" w:rsidRDefault="00C70E0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67F3B" w14:textId="77777777" w:rsidR="003D6374" w:rsidRPr="00F932E4" w:rsidRDefault="00000000">
    <w:r>
      <w:fldChar w:fldCharType="begin"/>
    </w:r>
    <w:r w:rsidRPr="00F932E4">
      <w:instrText xml:space="preserve"> DOCPROPERTY "Document number"  \* MERGEFORMAT </w:instrText>
    </w:r>
    <w:r>
      <w:fldChar w:fldCharType="separate"/>
    </w:r>
    <w:r>
      <w:t>UNEP/OzL.Pro/ExCom/91/72</w:t>
    </w:r>
    <w:r>
      <w:fldChar w:fldCharType="end"/>
    </w:r>
  </w:p>
  <w:p w14:paraId="021BD28E" w14:textId="77777777" w:rsidR="003D6374" w:rsidRPr="00F932E4" w:rsidRDefault="00000000">
    <w:r w:rsidRPr="00F932E4">
      <w:t>Annex</w:t>
    </w:r>
    <w:r>
      <w:t>e</w:t>
    </w:r>
    <w:r w:rsidRPr="00F932E4">
      <w:t xml:space="preserve"> </w:t>
    </w:r>
    <w:r>
      <w:t>XXIV</w:t>
    </w:r>
  </w:p>
  <w:p w14:paraId="00693615" w14:textId="77777777" w:rsidR="003D6374" w:rsidRPr="00F932E4" w:rsidRDefault="003D6374"/>
  <w:p w14:paraId="5F4C625A" w14:textId="77777777" w:rsidR="003D6374" w:rsidRPr="00F932E4" w:rsidRDefault="003D637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3AE09" w14:textId="558D40DB" w:rsidR="003D6374" w:rsidRPr="00F932E4" w:rsidRDefault="00000000">
    <w:pPr>
      <w:jc w:val="right"/>
    </w:pPr>
    <w:r>
      <w:fldChar w:fldCharType="begin"/>
    </w:r>
    <w:r w:rsidRPr="00F932E4">
      <w:instrText xml:space="preserve"> DOCPROPERTY "Document number"  \* MERGEFORMAT </w:instrText>
    </w:r>
    <w:r>
      <w:fldChar w:fldCharType="separate"/>
    </w:r>
    <w:r w:rsidR="00206608">
      <w:t>UNEP/OzL.Pro/ExCom/95/78</w:t>
    </w:r>
    <w:r>
      <w:fldChar w:fldCharType="end"/>
    </w:r>
  </w:p>
  <w:p w14:paraId="03A859AD" w14:textId="77777777" w:rsidR="003D6374" w:rsidRPr="00F932E4" w:rsidRDefault="00000000" w:rsidP="00C34633">
    <w:pPr>
      <w:jc w:val="right"/>
    </w:pPr>
    <w:r w:rsidRPr="00F932E4">
      <w:t>Annex</w:t>
    </w:r>
    <w:r>
      <w:t>e III</w:t>
    </w:r>
  </w:p>
  <w:p w14:paraId="6C85037C" w14:textId="77777777" w:rsidR="003D6374" w:rsidRPr="00F932E4" w:rsidRDefault="003D6374" w:rsidP="00C34633">
    <w:pPr>
      <w:jc w:val="right"/>
    </w:pPr>
  </w:p>
  <w:p w14:paraId="45E38A62" w14:textId="77777777" w:rsidR="003D6374" w:rsidRPr="00F932E4" w:rsidRDefault="003D6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85232026">
    <w:abstractNumId w:val="10"/>
  </w:num>
  <w:num w:numId="2" w16cid:durableId="715391433">
    <w:abstractNumId w:val="10"/>
  </w:num>
  <w:num w:numId="3" w16cid:durableId="2075007160">
    <w:abstractNumId w:val="10"/>
  </w:num>
  <w:num w:numId="4" w16cid:durableId="1973630027">
    <w:abstractNumId w:val="10"/>
  </w:num>
  <w:num w:numId="5" w16cid:durableId="296763279">
    <w:abstractNumId w:val="10"/>
  </w:num>
  <w:num w:numId="6" w16cid:durableId="781535108">
    <w:abstractNumId w:val="9"/>
  </w:num>
  <w:num w:numId="7" w16cid:durableId="49229831">
    <w:abstractNumId w:val="7"/>
  </w:num>
  <w:num w:numId="8" w16cid:durableId="1128158105">
    <w:abstractNumId w:val="6"/>
  </w:num>
  <w:num w:numId="9" w16cid:durableId="210918916">
    <w:abstractNumId w:val="5"/>
  </w:num>
  <w:num w:numId="10" w16cid:durableId="247228911">
    <w:abstractNumId w:val="4"/>
  </w:num>
  <w:num w:numId="11" w16cid:durableId="1260943882">
    <w:abstractNumId w:val="8"/>
  </w:num>
  <w:num w:numId="12" w16cid:durableId="678848155">
    <w:abstractNumId w:val="3"/>
  </w:num>
  <w:num w:numId="13" w16cid:durableId="1468206139">
    <w:abstractNumId w:val="2"/>
  </w:num>
  <w:num w:numId="14" w16cid:durableId="825362589">
    <w:abstractNumId w:val="1"/>
  </w:num>
  <w:num w:numId="15" w16cid:durableId="615527116">
    <w:abstractNumId w:val="0"/>
  </w:num>
  <w:num w:numId="16" w16cid:durableId="422721786">
    <w:abstractNumId w:val="13"/>
  </w:num>
  <w:num w:numId="17" w16cid:durableId="1176766483">
    <w:abstractNumId w:val="15"/>
  </w:num>
  <w:num w:numId="18" w16cid:durableId="1965312613">
    <w:abstractNumId w:val="16"/>
  </w:num>
  <w:num w:numId="19" w16cid:durableId="1546018953">
    <w:abstractNumId w:val="18"/>
  </w:num>
  <w:num w:numId="20" w16cid:durableId="253438589">
    <w:abstractNumId w:val="14"/>
  </w:num>
  <w:num w:numId="21" w16cid:durableId="185170887">
    <w:abstractNumId w:val="17"/>
  </w:num>
  <w:num w:numId="22" w16cid:durableId="90972427">
    <w:abstractNumId w:val="11"/>
  </w:num>
  <w:num w:numId="23" w16cid:durableId="1480615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1587344">
    <w:abstractNumId w:val="12"/>
  </w:num>
  <w:num w:numId="25" w16cid:durableId="174537768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342B8"/>
    <w:rsid w:val="00000FED"/>
    <w:rsid w:val="0000434E"/>
    <w:rsid w:val="000211A9"/>
    <w:rsid w:val="00021238"/>
    <w:rsid w:val="00022071"/>
    <w:rsid w:val="00024F01"/>
    <w:rsid w:val="00031260"/>
    <w:rsid w:val="0003681A"/>
    <w:rsid w:val="000372B7"/>
    <w:rsid w:val="00050F6E"/>
    <w:rsid w:val="00061EC2"/>
    <w:rsid w:val="00066CE8"/>
    <w:rsid w:val="00080ED0"/>
    <w:rsid w:val="00085B8F"/>
    <w:rsid w:val="00090481"/>
    <w:rsid w:val="000A3826"/>
    <w:rsid w:val="000A4BFB"/>
    <w:rsid w:val="000A6C26"/>
    <w:rsid w:val="000A797D"/>
    <w:rsid w:val="000B09BE"/>
    <w:rsid w:val="000B36C8"/>
    <w:rsid w:val="000C3121"/>
    <w:rsid w:val="000D52A4"/>
    <w:rsid w:val="000E07BC"/>
    <w:rsid w:val="000E2E21"/>
    <w:rsid w:val="000F1CD4"/>
    <w:rsid w:val="000F4103"/>
    <w:rsid w:val="000F70A7"/>
    <w:rsid w:val="00103AB1"/>
    <w:rsid w:val="00111D65"/>
    <w:rsid w:val="00113CCA"/>
    <w:rsid w:val="00122F25"/>
    <w:rsid w:val="00135980"/>
    <w:rsid w:val="0013786F"/>
    <w:rsid w:val="00145A54"/>
    <w:rsid w:val="00155308"/>
    <w:rsid w:val="00160D22"/>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6608"/>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25678"/>
    <w:rsid w:val="003306E1"/>
    <w:rsid w:val="003320E4"/>
    <w:rsid w:val="003342B8"/>
    <w:rsid w:val="003350FF"/>
    <w:rsid w:val="0033525D"/>
    <w:rsid w:val="003414F3"/>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D6374"/>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629B2"/>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47D90"/>
    <w:rsid w:val="005516F3"/>
    <w:rsid w:val="00555D75"/>
    <w:rsid w:val="00560DF0"/>
    <w:rsid w:val="0056759C"/>
    <w:rsid w:val="00567785"/>
    <w:rsid w:val="0059513E"/>
    <w:rsid w:val="005A6AA4"/>
    <w:rsid w:val="005A6D9F"/>
    <w:rsid w:val="005B48FF"/>
    <w:rsid w:val="005C1E32"/>
    <w:rsid w:val="005C670D"/>
    <w:rsid w:val="005D363F"/>
    <w:rsid w:val="00604C15"/>
    <w:rsid w:val="006158D5"/>
    <w:rsid w:val="00625D83"/>
    <w:rsid w:val="0063679D"/>
    <w:rsid w:val="00651984"/>
    <w:rsid w:val="006623E7"/>
    <w:rsid w:val="00662B80"/>
    <w:rsid w:val="0066768F"/>
    <w:rsid w:val="00670F6C"/>
    <w:rsid w:val="00676E58"/>
    <w:rsid w:val="006852C7"/>
    <w:rsid w:val="006852CE"/>
    <w:rsid w:val="00692D14"/>
    <w:rsid w:val="0069692B"/>
    <w:rsid w:val="006A7A3B"/>
    <w:rsid w:val="006B65C7"/>
    <w:rsid w:val="006B78C6"/>
    <w:rsid w:val="006C1727"/>
    <w:rsid w:val="006C32FD"/>
    <w:rsid w:val="006C39CE"/>
    <w:rsid w:val="006D0FCC"/>
    <w:rsid w:val="006D21F5"/>
    <w:rsid w:val="006D3089"/>
    <w:rsid w:val="006E126D"/>
    <w:rsid w:val="006E1FC3"/>
    <w:rsid w:val="006E2308"/>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27F62"/>
    <w:rsid w:val="00831979"/>
    <w:rsid w:val="00851352"/>
    <w:rsid w:val="00855538"/>
    <w:rsid w:val="00857077"/>
    <w:rsid w:val="00863230"/>
    <w:rsid w:val="00865BD0"/>
    <w:rsid w:val="008717D8"/>
    <w:rsid w:val="0087215C"/>
    <w:rsid w:val="00875D25"/>
    <w:rsid w:val="00880E35"/>
    <w:rsid w:val="008875FE"/>
    <w:rsid w:val="00887F8E"/>
    <w:rsid w:val="00896234"/>
    <w:rsid w:val="00897E43"/>
    <w:rsid w:val="008A4946"/>
    <w:rsid w:val="008C222B"/>
    <w:rsid w:val="008C5738"/>
    <w:rsid w:val="008C7EAD"/>
    <w:rsid w:val="008D0CFE"/>
    <w:rsid w:val="008D6152"/>
    <w:rsid w:val="008E7BA9"/>
    <w:rsid w:val="008F0F81"/>
    <w:rsid w:val="008F27BF"/>
    <w:rsid w:val="008F2E64"/>
    <w:rsid w:val="008F52BB"/>
    <w:rsid w:val="009142EC"/>
    <w:rsid w:val="009145E4"/>
    <w:rsid w:val="009154C3"/>
    <w:rsid w:val="00915EDB"/>
    <w:rsid w:val="00923540"/>
    <w:rsid w:val="00926767"/>
    <w:rsid w:val="009308C8"/>
    <w:rsid w:val="009361D5"/>
    <w:rsid w:val="009428A4"/>
    <w:rsid w:val="009659F4"/>
    <w:rsid w:val="00970D60"/>
    <w:rsid w:val="009874D0"/>
    <w:rsid w:val="0099390E"/>
    <w:rsid w:val="009960E5"/>
    <w:rsid w:val="009A7ADC"/>
    <w:rsid w:val="009B0D30"/>
    <w:rsid w:val="009B47CF"/>
    <w:rsid w:val="009C19B7"/>
    <w:rsid w:val="009C5ABB"/>
    <w:rsid w:val="009D7C51"/>
    <w:rsid w:val="009E196C"/>
    <w:rsid w:val="009E6A0A"/>
    <w:rsid w:val="009F36BF"/>
    <w:rsid w:val="009F7A3F"/>
    <w:rsid w:val="00A111B6"/>
    <w:rsid w:val="00A26D27"/>
    <w:rsid w:val="00A376EE"/>
    <w:rsid w:val="00A42A99"/>
    <w:rsid w:val="00A5151A"/>
    <w:rsid w:val="00A57E0A"/>
    <w:rsid w:val="00A77919"/>
    <w:rsid w:val="00A823F6"/>
    <w:rsid w:val="00A8719E"/>
    <w:rsid w:val="00AA0A89"/>
    <w:rsid w:val="00AA5368"/>
    <w:rsid w:val="00AA6429"/>
    <w:rsid w:val="00AB50FE"/>
    <w:rsid w:val="00AC01AA"/>
    <w:rsid w:val="00AC3EE9"/>
    <w:rsid w:val="00AC4F72"/>
    <w:rsid w:val="00AC5041"/>
    <w:rsid w:val="00AE482E"/>
    <w:rsid w:val="00AF1B39"/>
    <w:rsid w:val="00AF741A"/>
    <w:rsid w:val="00B0185D"/>
    <w:rsid w:val="00B01ADB"/>
    <w:rsid w:val="00B04161"/>
    <w:rsid w:val="00B056F9"/>
    <w:rsid w:val="00B11E3D"/>
    <w:rsid w:val="00B14D2C"/>
    <w:rsid w:val="00B16182"/>
    <w:rsid w:val="00B17E82"/>
    <w:rsid w:val="00B4575A"/>
    <w:rsid w:val="00B45FE6"/>
    <w:rsid w:val="00B575BA"/>
    <w:rsid w:val="00B71144"/>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2982"/>
    <w:rsid w:val="00C45885"/>
    <w:rsid w:val="00C50F22"/>
    <w:rsid w:val="00C57971"/>
    <w:rsid w:val="00C65BD7"/>
    <w:rsid w:val="00C70E0D"/>
    <w:rsid w:val="00C76BA4"/>
    <w:rsid w:val="00C83A48"/>
    <w:rsid w:val="00C85865"/>
    <w:rsid w:val="00C85E85"/>
    <w:rsid w:val="00C90571"/>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338"/>
    <w:rsid w:val="00CF5D04"/>
    <w:rsid w:val="00D04DE4"/>
    <w:rsid w:val="00D063F1"/>
    <w:rsid w:val="00D11735"/>
    <w:rsid w:val="00D14F22"/>
    <w:rsid w:val="00D4741C"/>
    <w:rsid w:val="00D57918"/>
    <w:rsid w:val="00D73DC6"/>
    <w:rsid w:val="00D74C1A"/>
    <w:rsid w:val="00D754C1"/>
    <w:rsid w:val="00D77393"/>
    <w:rsid w:val="00D77A35"/>
    <w:rsid w:val="00D81B3E"/>
    <w:rsid w:val="00D90C70"/>
    <w:rsid w:val="00D90E49"/>
    <w:rsid w:val="00D96ADE"/>
    <w:rsid w:val="00DA0046"/>
    <w:rsid w:val="00DA0CE2"/>
    <w:rsid w:val="00DA2387"/>
    <w:rsid w:val="00DC6A10"/>
    <w:rsid w:val="00DD3B37"/>
    <w:rsid w:val="00DE657E"/>
    <w:rsid w:val="00DF1274"/>
    <w:rsid w:val="00DF4704"/>
    <w:rsid w:val="00E024AA"/>
    <w:rsid w:val="00E15C77"/>
    <w:rsid w:val="00E1693E"/>
    <w:rsid w:val="00E23090"/>
    <w:rsid w:val="00E250F1"/>
    <w:rsid w:val="00E3550D"/>
    <w:rsid w:val="00E52838"/>
    <w:rsid w:val="00E614E0"/>
    <w:rsid w:val="00E73F7F"/>
    <w:rsid w:val="00E753E8"/>
    <w:rsid w:val="00E85409"/>
    <w:rsid w:val="00E9339B"/>
    <w:rsid w:val="00E971E9"/>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3B32"/>
    <w:rsid w:val="00F35746"/>
    <w:rsid w:val="00F447C7"/>
    <w:rsid w:val="00F459B4"/>
    <w:rsid w:val="00F5211B"/>
    <w:rsid w:val="00F554A9"/>
    <w:rsid w:val="00F66FCC"/>
    <w:rsid w:val="00F716FD"/>
    <w:rsid w:val="00F80355"/>
    <w:rsid w:val="00F87C43"/>
    <w:rsid w:val="00FA5722"/>
    <w:rsid w:val="00FB0C81"/>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DFDE16"/>
  <w15:docId w15:val="{C4D4E73D-C212-4208-B683-801CCA86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9308C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308C8"/>
    <w:rPr>
      <w:sz w:val="22"/>
      <w:szCs w:val="22"/>
      <w:lang w:val="en-GB"/>
    </w:rPr>
  </w:style>
  <w:style w:type="paragraph" w:customStyle="1" w:styleId="Default">
    <w:name w:val="Default"/>
    <w:rsid w:val="009308C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308C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08C8"/>
    <w:rPr>
      <w:sz w:val="22"/>
      <w:szCs w:val="22"/>
      <w:lang w:val="en-GB"/>
    </w:rPr>
  </w:style>
  <w:style w:type="paragraph" w:styleId="NormalWeb">
    <w:name w:val="Normal (Web)"/>
    <w:basedOn w:val="Normal"/>
    <w:uiPriority w:val="99"/>
    <w:semiHidden/>
    <w:unhideWhenUsed/>
    <w:rsid w:val="009308C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9308C8"/>
    <w:rPr>
      <w:sz w:val="20"/>
      <w:szCs w:val="20"/>
      <w:lang w:val="en-GB"/>
    </w:rPr>
  </w:style>
  <w:style w:type="character" w:customStyle="1" w:styleId="EndnoteTextChar">
    <w:name w:val="Endnote Text Char"/>
    <w:basedOn w:val="DefaultParagraphFont"/>
    <w:link w:val="EndnoteText"/>
    <w:uiPriority w:val="99"/>
    <w:semiHidden/>
    <w:rsid w:val="009308C8"/>
    <w:rPr>
      <w:lang w:val="en-GB"/>
    </w:rPr>
  </w:style>
  <w:style w:type="character" w:styleId="EndnoteReference">
    <w:name w:val="endnote reference"/>
    <w:basedOn w:val="DefaultParagraphFont"/>
    <w:uiPriority w:val="99"/>
    <w:semiHidden/>
    <w:unhideWhenUsed/>
    <w:rsid w:val="009308C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308C8"/>
    <w:rPr>
      <w:sz w:val="22"/>
      <w:szCs w:val="22"/>
      <w:lang w:val="en-CA"/>
    </w:rPr>
  </w:style>
  <w:style w:type="character" w:customStyle="1" w:styleId="ui-provider">
    <w:name w:val="ui-provider"/>
    <w:basedOn w:val="DefaultParagraphFont"/>
    <w:rsid w:val="009308C8"/>
  </w:style>
  <w:style w:type="paragraph" w:styleId="Caption">
    <w:name w:val="caption"/>
    <w:basedOn w:val="Normal"/>
    <w:next w:val="Normal"/>
    <w:qFormat/>
    <w:rsid w:val="009308C8"/>
    <w:pPr>
      <w:spacing w:after="80"/>
      <w:jc w:val="center"/>
    </w:pPr>
    <w:rPr>
      <w:bCs/>
      <w:color w:val="7F7F7F" w:themeColor="text1" w:themeTint="80"/>
      <w:sz w:val="20"/>
      <w:lang w:val="es-MX" w:eastAsia="es-MX"/>
    </w:rPr>
  </w:style>
  <w:style w:type="paragraph" w:customStyle="1" w:styleId="Footer1">
    <w:name w:val="Footer1"/>
    <w:basedOn w:val="Normal"/>
    <w:rsid w:val="009308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9308C8"/>
    <w:rPr>
      <w:rFonts w:ascii="Arial" w:hAnsi="Arial" w:cs="Arial"/>
      <w:sz w:val="22"/>
      <w:szCs w:val="22"/>
      <w:lang w:val="en-CA"/>
    </w:rPr>
  </w:style>
  <w:style w:type="character" w:customStyle="1" w:styleId="cf01">
    <w:name w:val="cf01"/>
    <w:basedOn w:val="DefaultParagraphFont"/>
    <w:rsid w:val="009308C8"/>
    <w:rPr>
      <w:rFonts w:ascii="Segoe UI" w:hAnsi="Segoe UI" w:cs="Segoe UI" w:hint="default"/>
      <w:sz w:val="18"/>
      <w:szCs w:val="18"/>
    </w:rPr>
  </w:style>
  <w:style w:type="table" w:customStyle="1" w:styleId="8">
    <w:name w:val="8"/>
    <w:basedOn w:val="TableNormal"/>
    <w:rsid w:val="009308C8"/>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9308C8"/>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9308C8"/>
  </w:style>
  <w:style w:type="character" w:customStyle="1" w:styleId="eop">
    <w:name w:val="eop"/>
    <w:basedOn w:val="DefaultParagraphFont"/>
    <w:rsid w:val="009308C8"/>
  </w:style>
  <w:style w:type="character" w:customStyle="1" w:styleId="HeaderChar">
    <w:name w:val="Header Char"/>
    <w:basedOn w:val="DefaultParagraphFont"/>
    <w:link w:val="Header"/>
    <w:rsid w:val="009308C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5\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BB3EB6-09FE-4D2C-96C7-CF54700E449E}">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F95-General template</Template>
  <TotalTime>7</TotalTime>
  <Pages>23</Pages>
  <Words>8899</Words>
  <Characters>50729</Characters>
  <Application>Microsoft Office Word</Application>
  <DocSecurity>0</DocSecurity>
  <Lines>422</Lines>
  <Paragraphs>119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Togo</vt:lpstr>
      <vt:lpstr/>
    </vt:vector>
  </TitlesOfParts>
  <Company>UNMFS</Company>
  <LinksUpToDate>false</LinksUpToDate>
  <CharactersWithSpaces>59509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Togo</dc:title>
  <dc:creator>Catherine</dc:creator>
  <cp:lastModifiedBy>Angela Xue He Yan</cp:lastModifiedBy>
  <cp:revision>12</cp:revision>
  <cp:lastPrinted>2001-05-26T16:40:00Z</cp:lastPrinted>
  <dcterms:created xsi:type="dcterms:W3CDTF">2024-10-27T17:57:00Z</dcterms:created>
  <dcterms:modified xsi:type="dcterms:W3CDTF">2024-10-27T19:00:00Z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UNEP/OzL.Pro/ExCom/95/78</vt:lpwstr>
  </property>
  <property fmtid="{D5CDD505-2E9C-101B-9397-08002B2CF9AE}" pid="3" name="Revision date">
    <vt:lpwstr>10/21/2024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