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microsoft.com/office/2006/relationships/ui/userCustomization" Target="userCustomization/customUI.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75246E">
        <w:trPr>
          <w:trHeight w:val="720"/>
        </w:trPr>
        <w:tc>
          <w:tcPr>
            <w:tcW w:w="5490" w:type="dxa"/>
            <w:gridSpan w:val="2"/>
            <w:tcBorders>
              <w:bottom w:val="single" w:sz="18" w:space="0" w:color="auto"/>
            </w:tcBorders>
          </w:tcPr>
          <w:p w14:paraId="09F44EC8" w14:textId="77777777" w:rsidR="00C15867" w:rsidRPr="009B0D30"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75246E">
            <w:pPr>
              <w:jc w:val="right"/>
              <w:rPr>
                <w:sz w:val="52"/>
                <w:szCs w:val="52"/>
              </w:rPr>
            </w:pPr>
            <w:r w:rsidRPr="009B0D30">
              <w:rPr>
                <w:rFonts w:ascii="Univers Bold" w:hAnsi="Univers Bold"/>
                <w:b/>
                <w:sz w:val="72"/>
              </w:rPr>
              <w:t>EP</w:t>
            </w:r>
          </w:p>
        </w:tc>
      </w:tr>
      <w:tr w:rsidR="00C15867" w:rsidRPr="009B0D30" w14:paraId="662E96B9" w14:textId="77777777" w:rsidTr="007524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75246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F4C2B4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7524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75246E">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75246E">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75246E"/>
          <w:p w14:paraId="18638DA9" w14:textId="77777777" w:rsidR="00C15867" w:rsidRPr="009B0D30" w:rsidRDefault="00C15867" w:rsidP="0075246E"/>
          <w:p w14:paraId="3E3E3EAC" w14:textId="22F27237" w:rsidR="00C15867" w:rsidRPr="009B0D30" w:rsidRDefault="005929C0" w:rsidP="0075246E">
            <w:r>
              <w:fldChar w:fldCharType="begin"/>
            </w:r>
            <w:r>
              <w:instrText xml:space="preserve"> DOCPROPERTY "Document number"  \* MERGEFORMAT </w:instrText>
            </w:r>
            <w:r>
              <w:fldChar w:fldCharType="separate"/>
            </w:r>
            <w:r w:rsidR="009A1416">
              <w:t>UNEP/OzL.Pro/ExCom/92/42</w:t>
            </w:r>
            <w:r>
              <w:fldChar w:fldCharType="end"/>
            </w:r>
          </w:p>
          <w:p w14:paraId="74F721C0" w14:textId="7604F963" w:rsidR="00C15867" w:rsidRPr="009B0D30" w:rsidRDefault="00BC2495" w:rsidP="0075246E">
            <w:r w:rsidRPr="009B0D30">
              <w:fldChar w:fldCharType="begin"/>
            </w:r>
            <w:r w:rsidR="00851352" w:rsidRPr="009B0D30">
              <w:instrText xml:space="preserve"> DOCPROPERTY "Revision date" \@ "d MMMM YYYY"  \* MERGEFORMAT </w:instrText>
            </w:r>
            <w:r w:rsidRPr="009B0D30">
              <w:fldChar w:fldCharType="separate"/>
            </w:r>
            <w:r w:rsidR="0002061F">
              <w:t>2 May 2023</w:t>
            </w:r>
            <w:r w:rsidRPr="009B0D30">
              <w:fldChar w:fldCharType="end"/>
            </w:r>
          </w:p>
          <w:p w14:paraId="47D6B7B7" w14:textId="77777777" w:rsidR="00C15867" w:rsidRPr="009B0D30" w:rsidRDefault="00C15867" w:rsidP="0075246E">
            <w:pPr>
              <w:rPr>
                <w:caps/>
              </w:rPr>
            </w:pPr>
          </w:p>
          <w:p w14:paraId="1352AFCA" w14:textId="77777777" w:rsidR="00C15867" w:rsidRPr="009B0D30" w:rsidRDefault="00C15867" w:rsidP="0075246E">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571D3EC4" w:rsidR="00954046" w:rsidRDefault="00954046" w:rsidP="00954046">
      <w:pPr>
        <w:jc w:val="left"/>
      </w:pPr>
      <w:r w:rsidRPr="009A1416">
        <w:t>Item</w:t>
      </w:r>
      <w:r w:rsidR="006C04CD" w:rsidRPr="009A1416">
        <w:t> 9(c)</w:t>
      </w:r>
      <w:r w:rsidRPr="009A1416">
        <w:t xml:space="preserve"> of the provisional agenda</w:t>
      </w:r>
      <w:r w:rsidRPr="009A1416">
        <w:rPr>
          <w:rStyle w:val="FootnoteReference"/>
        </w:rPr>
        <w:footnoteReference w:id="2"/>
      </w:r>
    </w:p>
    <w:p w14:paraId="26E7444D" w14:textId="77777777" w:rsidR="00C15867" w:rsidRPr="009B0D30" w:rsidRDefault="00C15867" w:rsidP="00CA59FB">
      <w:pPr>
        <w:jc w:val="left"/>
      </w:pPr>
    </w:p>
    <w:p w14:paraId="1139B067" w14:textId="3CD695FE" w:rsidR="00954046" w:rsidRPr="009B0D30" w:rsidRDefault="00954046" w:rsidP="00CA59FB">
      <w:pPr>
        <w:jc w:val="left"/>
      </w:pPr>
    </w:p>
    <w:p w14:paraId="108BD766" w14:textId="2A982E8D" w:rsidR="00954046" w:rsidRPr="0034371D" w:rsidRDefault="00954046" w:rsidP="00F00F34">
      <w:pPr>
        <w:jc w:val="center"/>
      </w:pPr>
    </w:p>
    <w:p w14:paraId="5FD31D86" w14:textId="3065C383" w:rsidR="00954046" w:rsidRPr="0034371D" w:rsidRDefault="00954046" w:rsidP="0075246E">
      <w:pPr>
        <w:jc w:val="center"/>
        <w:rPr>
          <w:b/>
        </w:rPr>
      </w:pPr>
      <w:r w:rsidRPr="0034371D">
        <w:rPr>
          <w:b/>
        </w:rPr>
        <w:t xml:space="preserve">PROJECT PROPOSAL: </w:t>
      </w:r>
      <w:r w:rsidR="00F00F34">
        <w:rPr>
          <w:b/>
        </w:rPr>
        <w:t>ZIMBABWE</w:t>
      </w:r>
    </w:p>
    <w:p w14:paraId="412083BB" w14:textId="77777777" w:rsidR="00954046" w:rsidRPr="0034371D" w:rsidRDefault="00954046" w:rsidP="0075246E"/>
    <w:p w14:paraId="176A85E9" w14:textId="77777777" w:rsidR="00954046" w:rsidRPr="0034371D" w:rsidRDefault="00954046" w:rsidP="0075246E"/>
    <w:p w14:paraId="6CA0017A" w14:textId="23BA1861" w:rsidR="00954046" w:rsidRPr="0034371D" w:rsidRDefault="00954046" w:rsidP="0075246E">
      <w:pPr>
        <w:ind w:firstLine="720"/>
      </w:pPr>
      <w:r w:rsidRPr="0034371D">
        <w:t xml:space="preserve">This document consists of the comments and recommendation of the Secretariat on the following project proposal: </w:t>
      </w:r>
    </w:p>
    <w:p w14:paraId="51658A3F" w14:textId="77777777" w:rsidR="00954046" w:rsidRPr="0034371D" w:rsidRDefault="00954046" w:rsidP="0075246E"/>
    <w:p w14:paraId="3F758680" w14:textId="77777777" w:rsidR="00954046" w:rsidRPr="006C04CD" w:rsidRDefault="00954046" w:rsidP="0075246E">
      <w:pPr>
        <w:rPr>
          <w:u w:val="single"/>
        </w:rPr>
      </w:pPr>
      <w:r w:rsidRPr="006C04CD">
        <w:rPr>
          <w:u w:val="single"/>
        </w:rPr>
        <w:t>Phase-out</w:t>
      </w:r>
    </w:p>
    <w:p w14:paraId="1AB5C0C2" w14:textId="77777777" w:rsidR="00954046" w:rsidRPr="006C04CD" w:rsidRDefault="00954046" w:rsidP="0075246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75246E">
        <w:tc>
          <w:tcPr>
            <w:tcW w:w="6941" w:type="dxa"/>
          </w:tcPr>
          <w:p w14:paraId="49B0874D" w14:textId="2645B25B" w:rsidR="00954046" w:rsidRPr="006C04CD" w:rsidRDefault="00954046" w:rsidP="0075246E">
            <w:pPr>
              <w:pStyle w:val="ListParagraph"/>
              <w:numPr>
                <w:ilvl w:val="0"/>
                <w:numId w:val="22"/>
              </w:numPr>
              <w:ind w:hanging="830"/>
              <w:jc w:val="left"/>
              <w:rPr>
                <w:lang w:val="en-CA"/>
              </w:rPr>
            </w:pPr>
            <w:r w:rsidRPr="006C04CD">
              <w:rPr>
                <w:lang w:val="en-CA"/>
              </w:rPr>
              <w:t>HCFC phase-out management plan (stage </w:t>
            </w:r>
            <w:r w:rsidR="006C04CD" w:rsidRPr="006C04CD">
              <w:rPr>
                <w:lang w:val="en-CA"/>
              </w:rPr>
              <w:t>II</w:t>
            </w:r>
            <w:r w:rsidRPr="006C04CD">
              <w:rPr>
                <w:lang w:val="en-CA"/>
              </w:rPr>
              <w:t xml:space="preserve">, </w:t>
            </w:r>
            <w:r w:rsidR="006C04CD" w:rsidRPr="006C04CD">
              <w:rPr>
                <w:lang w:val="en-CA"/>
              </w:rPr>
              <w:t>second</w:t>
            </w:r>
            <w:r w:rsidR="00E80325" w:rsidRPr="006C04CD">
              <w:rPr>
                <w:lang w:val="en-CA"/>
              </w:rPr>
              <w:t> </w:t>
            </w:r>
            <w:r w:rsidRPr="006C04CD">
              <w:rPr>
                <w:lang w:val="en-CA"/>
              </w:rPr>
              <w:t>tranche)</w:t>
            </w:r>
          </w:p>
        </w:tc>
        <w:tc>
          <w:tcPr>
            <w:tcW w:w="2409" w:type="dxa"/>
          </w:tcPr>
          <w:p w14:paraId="144370FD" w14:textId="274B35D5" w:rsidR="00954046" w:rsidRPr="0034371D" w:rsidRDefault="006C04CD" w:rsidP="0075246E">
            <w:pPr>
              <w:jc w:val="right"/>
            </w:pPr>
            <w:r w:rsidRPr="006C04CD">
              <w:t>UNEP</w:t>
            </w:r>
            <w:r w:rsidR="00954046" w:rsidRPr="006C04CD">
              <w:t xml:space="preserve"> and </w:t>
            </w:r>
            <w:r w:rsidRPr="006C04CD">
              <w:t>UNDP</w:t>
            </w:r>
          </w:p>
        </w:tc>
      </w:tr>
    </w:tbl>
    <w:p w14:paraId="42C01D04" w14:textId="77777777" w:rsidR="00954046" w:rsidRPr="0034371D" w:rsidRDefault="00954046" w:rsidP="0075246E"/>
    <w:p w14:paraId="5F25FBB1" w14:textId="77777777" w:rsidR="00954046" w:rsidRPr="0034371D" w:rsidRDefault="00954046" w:rsidP="0075246E"/>
    <w:p w14:paraId="4F359BF4" w14:textId="77777777" w:rsidR="00954046" w:rsidRPr="0034371D" w:rsidRDefault="00954046" w:rsidP="0075246E"/>
    <w:p w14:paraId="56ACB3A2" w14:textId="77777777" w:rsidR="00954046" w:rsidRPr="0034371D" w:rsidRDefault="00954046" w:rsidP="0075246E">
      <w:r w:rsidRPr="0034371D">
        <w:br w:type="page"/>
      </w:r>
    </w:p>
    <w:p w14:paraId="5444BB11" w14:textId="77777777" w:rsidR="007D47B1" w:rsidRDefault="007D47B1" w:rsidP="0075246E">
      <w:pPr>
        <w:jc w:val="center"/>
        <w:rPr>
          <w:b/>
        </w:rPr>
      </w:pPr>
    </w:p>
    <w:p w14:paraId="3A743F72" w14:textId="6D759E3F" w:rsidR="00954046" w:rsidRDefault="00954046" w:rsidP="0075246E">
      <w:pPr>
        <w:jc w:val="center"/>
        <w:rPr>
          <w:b/>
        </w:rPr>
      </w:pPr>
      <w:r w:rsidRPr="0034371D">
        <w:rPr>
          <w:b/>
        </w:rPr>
        <w:t>PROJECT EVALUATION SHEET – MULTI-YEAR PROJECTS</w:t>
      </w:r>
    </w:p>
    <w:p w14:paraId="18B2B9FB" w14:textId="77777777" w:rsidR="00954046" w:rsidRPr="0034371D" w:rsidRDefault="00954046" w:rsidP="0075246E">
      <w:pPr>
        <w:jc w:val="center"/>
        <w:rPr>
          <w:b/>
        </w:rPr>
      </w:pPr>
    </w:p>
    <w:p w14:paraId="1B958330" w14:textId="5A7013BC" w:rsidR="00954046" w:rsidRPr="00685373" w:rsidRDefault="006C04CD" w:rsidP="0075246E">
      <w:pPr>
        <w:jc w:val="center"/>
        <w:rPr>
          <w:b/>
          <w:bCs/>
        </w:rPr>
      </w:pPr>
      <w:r w:rsidRPr="00685373">
        <w:rPr>
          <w:b/>
          <w:bCs/>
        </w:rPr>
        <w:t>Zimbabwe</w:t>
      </w:r>
    </w:p>
    <w:p w14:paraId="51D69A55" w14:textId="77777777" w:rsidR="00954046" w:rsidRPr="008E66F3" w:rsidRDefault="00954046" w:rsidP="0075246E">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2642"/>
      </w:tblGrid>
      <w:tr w:rsidR="00954046" w:rsidRPr="008E66F3" w14:paraId="1926A0A8" w14:textId="77777777" w:rsidTr="0075246E">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8E66F3" w:rsidRDefault="00954046">
            <w:pPr>
              <w:jc w:val="left"/>
              <w:rPr>
                <w:b/>
                <w:sz w:val="20"/>
                <w:szCs w:val="20"/>
                <w:lang w:val="en-US"/>
              </w:rPr>
            </w:pPr>
            <w:r w:rsidRPr="008E66F3">
              <w:rPr>
                <w:b/>
                <w:sz w:val="20"/>
                <w:szCs w:val="20"/>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8E66F3" w:rsidRDefault="00954046">
            <w:pPr>
              <w:jc w:val="center"/>
              <w:rPr>
                <w:b/>
                <w:sz w:val="20"/>
                <w:szCs w:val="20"/>
                <w:lang w:val="en-US"/>
              </w:rPr>
            </w:pPr>
            <w:r w:rsidRPr="008E66F3">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8E66F3" w:rsidRDefault="00954046">
            <w:pPr>
              <w:jc w:val="center"/>
              <w:rPr>
                <w:b/>
                <w:sz w:val="20"/>
                <w:szCs w:val="20"/>
                <w:lang w:val="en-US"/>
              </w:rPr>
            </w:pPr>
            <w:r w:rsidRPr="008E66F3">
              <w:rPr>
                <w:b/>
                <w:sz w:val="20"/>
                <w:szCs w:val="20"/>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8E66F3" w:rsidRDefault="00954046">
            <w:pPr>
              <w:jc w:val="center"/>
              <w:rPr>
                <w:b/>
                <w:sz w:val="20"/>
                <w:szCs w:val="20"/>
                <w:lang w:val="en-US"/>
              </w:rPr>
            </w:pPr>
            <w:r w:rsidRPr="008E66F3">
              <w:rPr>
                <w:b/>
                <w:sz w:val="20"/>
                <w:szCs w:val="20"/>
                <w:lang w:val="en-US"/>
              </w:rPr>
              <w:t>CONTROL MEASURE</w:t>
            </w:r>
          </w:p>
        </w:tc>
      </w:tr>
      <w:tr w:rsidR="00954046" w:rsidRPr="008E66F3" w14:paraId="6627383C" w14:textId="77777777" w:rsidTr="0075246E">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79EE00CE" w14:textId="71B78202" w:rsidR="00954046" w:rsidRPr="008E66F3" w:rsidRDefault="00954046" w:rsidP="0075246E">
            <w:pPr>
              <w:jc w:val="center"/>
              <w:rPr>
                <w:sz w:val="20"/>
                <w:szCs w:val="20"/>
                <w:lang w:val="en-US"/>
              </w:rPr>
            </w:pPr>
            <w:r w:rsidRPr="008E66F3">
              <w:rPr>
                <w:sz w:val="20"/>
                <w:szCs w:val="20"/>
                <w:lang w:val="en-US"/>
              </w:rPr>
              <w:t>HCFC phase-out plan (stage </w:t>
            </w:r>
            <w:r w:rsidR="006C04CD" w:rsidRPr="008E66F3">
              <w:rPr>
                <w:sz w:val="20"/>
                <w:szCs w:val="20"/>
                <w:lang w:val="en-US"/>
              </w:rPr>
              <w:t>II</w:t>
            </w:r>
            <w:r w:rsidRPr="008E66F3">
              <w:rPr>
                <w:sz w:val="20"/>
                <w:szCs w:val="20"/>
                <w:lang w:val="en-US"/>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09F28D76" w:rsidR="00954046" w:rsidRPr="008E66F3" w:rsidRDefault="006C04CD" w:rsidP="0075246E">
            <w:pPr>
              <w:jc w:val="center"/>
              <w:rPr>
                <w:sz w:val="20"/>
                <w:szCs w:val="20"/>
                <w:lang w:val="en-US"/>
              </w:rPr>
            </w:pPr>
            <w:r w:rsidRPr="008E66F3">
              <w:rPr>
                <w:color w:val="000000" w:themeColor="text1"/>
                <w:sz w:val="20"/>
                <w:szCs w:val="20"/>
              </w:rPr>
              <w:t>UNEP</w:t>
            </w:r>
            <w:r w:rsidR="00954046" w:rsidRPr="008E66F3">
              <w:rPr>
                <w:color w:val="000000" w:themeColor="text1"/>
                <w:sz w:val="20"/>
                <w:szCs w:val="20"/>
              </w:rPr>
              <w:t xml:space="preserve"> (lead), </w:t>
            </w:r>
            <w:r w:rsidRPr="008E66F3">
              <w:rPr>
                <w:color w:val="000000" w:themeColor="text1"/>
                <w:sz w:val="20"/>
                <w:szCs w:val="20"/>
              </w:rPr>
              <w:t>UNDP</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58D270D7" w:rsidR="00954046" w:rsidRPr="008E66F3" w:rsidRDefault="0074223E" w:rsidP="0075246E">
            <w:pPr>
              <w:jc w:val="center"/>
              <w:rPr>
                <w:sz w:val="20"/>
                <w:szCs w:val="20"/>
                <w:lang w:val="en-US"/>
              </w:rPr>
            </w:pPr>
            <w:r w:rsidRPr="008E66F3">
              <w:rPr>
                <w:sz w:val="20"/>
                <w:szCs w:val="20"/>
                <w:lang w:val="en-US"/>
              </w:rPr>
              <w:t>86</w:t>
            </w:r>
            <w:r w:rsidRPr="008E66F3">
              <w:rPr>
                <w:sz w:val="20"/>
                <w:szCs w:val="20"/>
                <w:vertAlign w:val="superscript"/>
                <w:lang w:val="en-US"/>
              </w:rPr>
              <w:t>th</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68A6302D" w:rsidR="00954046" w:rsidRPr="008E66F3" w:rsidRDefault="008E66F3" w:rsidP="0075246E">
            <w:pPr>
              <w:jc w:val="center"/>
              <w:rPr>
                <w:sz w:val="20"/>
                <w:szCs w:val="20"/>
                <w:lang w:val="en-US"/>
              </w:rPr>
            </w:pPr>
            <w:r w:rsidRPr="008E66F3">
              <w:rPr>
                <w:sz w:val="20"/>
                <w:szCs w:val="20"/>
                <w:lang w:val="en-US"/>
              </w:rPr>
              <w:t>100</w:t>
            </w:r>
            <w:r w:rsidR="00954046" w:rsidRPr="008E66F3">
              <w:rPr>
                <w:sz w:val="20"/>
                <w:szCs w:val="20"/>
                <w:lang w:val="en-US"/>
              </w:rPr>
              <w:t>% phase-out by 20</w:t>
            </w:r>
            <w:r w:rsidRPr="008E66F3">
              <w:rPr>
                <w:sz w:val="20"/>
                <w:szCs w:val="20"/>
                <w:lang w:val="en-US"/>
              </w:rPr>
              <w:t>30</w:t>
            </w:r>
          </w:p>
        </w:tc>
      </w:tr>
    </w:tbl>
    <w:p w14:paraId="09A55122" w14:textId="77777777" w:rsidR="00954046" w:rsidRPr="008E66F3" w:rsidRDefault="00954046" w:rsidP="0075246E">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54046" w:rsidRPr="00830019" w14:paraId="1712D5B7" w14:textId="77777777" w:rsidTr="0075246E">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8E66F3" w:rsidRDefault="00954046">
            <w:pPr>
              <w:jc w:val="left"/>
              <w:rPr>
                <w:b/>
                <w:sz w:val="20"/>
                <w:szCs w:val="20"/>
                <w:lang w:val="en-US"/>
              </w:rPr>
            </w:pPr>
            <w:r w:rsidRPr="008E66F3">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0B25CC22" w:rsidR="00954046" w:rsidRPr="008E66F3" w:rsidRDefault="00954046">
            <w:pPr>
              <w:jc w:val="center"/>
              <w:rPr>
                <w:sz w:val="20"/>
                <w:szCs w:val="20"/>
                <w:lang w:val="en-US"/>
              </w:rPr>
            </w:pPr>
            <w:r w:rsidRPr="008E66F3">
              <w:rPr>
                <w:sz w:val="20"/>
                <w:szCs w:val="20"/>
                <w:lang w:val="en-US"/>
              </w:rPr>
              <w:t>Year: 202</w:t>
            </w:r>
            <w:r w:rsidR="008E66F3" w:rsidRPr="008E66F3">
              <w:rPr>
                <w:sz w:val="20"/>
                <w:szCs w:val="20"/>
                <w:lang w:val="en-US"/>
              </w:rPr>
              <w:t>2</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6B6D328F" w:rsidR="00954046" w:rsidRPr="00830019" w:rsidRDefault="008E66F3">
            <w:pPr>
              <w:jc w:val="right"/>
              <w:rPr>
                <w:sz w:val="20"/>
                <w:szCs w:val="20"/>
                <w:lang w:val="en-US"/>
              </w:rPr>
            </w:pPr>
            <w:r w:rsidRPr="008E66F3">
              <w:rPr>
                <w:color w:val="000000" w:themeColor="text1"/>
                <w:sz w:val="20"/>
                <w:szCs w:val="20"/>
              </w:rPr>
              <w:t>3.79 </w:t>
            </w:r>
            <w:r w:rsidR="00954046" w:rsidRPr="008E66F3">
              <w:rPr>
                <w:sz w:val="20"/>
                <w:szCs w:val="20"/>
                <w:lang w:val="en-US"/>
              </w:rPr>
              <w:t>ODP tonnes</w:t>
            </w:r>
          </w:p>
        </w:tc>
      </w:tr>
    </w:tbl>
    <w:p w14:paraId="489D9616" w14:textId="77777777" w:rsidR="00954046" w:rsidRPr="00830019" w:rsidRDefault="00954046" w:rsidP="0075246E">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954046" w:rsidRPr="00830019" w14:paraId="35FF8191" w14:textId="77777777" w:rsidTr="00027332">
        <w:trPr>
          <w:trHeight w:val="249"/>
        </w:trPr>
        <w:tc>
          <w:tcPr>
            <w:tcW w:w="7933"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830019" w:rsidRDefault="00954046">
            <w:pPr>
              <w:jc w:val="left"/>
              <w:rPr>
                <w:b/>
                <w:sz w:val="20"/>
                <w:szCs w:val="20"/>
                <w:lang w:val="en-US"/>
              </w:rPr>
            </w:pPr>
            <w:r w:rsidRPr="00830019">
              <w:rPr>
                <w:b/>
                <w:sz w:val="20"/>
                <w:szCs w:val="20"/>
                <w:lang w:val="en-US"/>
              </w:rPr>
              <w:t>(III) LATEST COUNTRY PROGRAMME SECTORAL DATA (ODP tonnes)</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09B025EC" w:rsidR="00954046" w:rsidRPr="00830019" w:rsidRDefault="00954046">
            <w:pPr>
              <w:jc w:val="right"/>
              <w:rPr>
                <w:b/>
                <w:sz w:val="20"/>
                <w:szCs w:val="20"/>
                <w:lang w:val="en-US"/>
              </w:rPr>
            </w:pPr>
            <w:r w:rsidRPr="009B1726">
              <w:rPr>
                <w:b/>
                <w:sz w:val="20"/>
                <w:szCs w:val="20"/>
                <w:lang w:val="en-US"/>
              </w:rPr>
              <w:t xml:space="preserve">Year: </w:t>
            </w:r>
            <w:r w:rsidR="00027332" w:rsidRPr="009B1726">
              <w:rPr>
                <w:b/>
                <w:sz w:val="20"/>
                <w:szCs w:val="20"/>
                <w:lang w:val="en-US"/>
              </w:rPr>
              <w:t xml:space="preserve"> 202</w:t>
            </w:r>
            <w:r w:rsidR="009D584F" w:rsidRPr="009B1726">
              <w:rPr>
                <w:b/>
                <w:sz w:val="20"/>
                <w:szCs w:val="20"/>
                <w:lang w:val="en-US"/>
              </w:rPr>
              <w:t>2</w:t>
            </w:r>
          </w:p>
        </w:tc>
      </w:tr>
      <w:tr w:rsidR="00954046" w:rsidRPr="00830019" w14:paraId="1CC2B65E" w14:textId="77777777" w:rsidTr="0002733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830019" w:rsidRDefault="00954046">
            <w:pPr>
              <w:jc w:val="center"/>
              <w:rPr>
                <w:sz w:val="20"/>
                <w:szCs w:val="20"/>
                <w:lang w:val="en-US"/>
              </w:rPr>
            </w:pPr>
            <w:r w:rsidRPr="00830019">
              <w:rPr>
                <w:sz w:val="20"/>
                <w:szCs w:val="20"/>
                <w:lang w:val="en-US"/>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830019" w:rsidRDefault="00954046">
            <w:pPr>
              <w:jc w:val="center"/>
              <w:rPr>
                <w:sz w:val="20"/>
                <w:szCs w:val="20"/>
                <w:lang w:val="en-US"/>
              </w:rPr>
            </w:pPr>
            <w:r w:rsidRPr="00830019">
              <w:rPr>
                <w:sz w:val="20"/>
                <w:szCs w:val="20"/>
                <w:lang w:val="en-US"/>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830019" w:rsidRDefault="00954046">
            <w:pPr>
              <w:jc w:val="center"/>
              <w:rPr>
                <w:sz w:val="20"/>
                <w:szCs w:val="20"/>
                <w:lang w:val="en-US"/>
              </w:rPr>
            </w:pPr>
            <w:r w:rsidRPr="00830019">
              <w:rPr>
                <w:sz w:val="20"/>
                <w:szCs w:val="20"/>
                <w:lang w:val="en-US"/>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830019" w:rsidRDefault="00954046">
            <w:pPr>
              <w:jc w:val="center"/>
              <w:rPr>
                <w:sz w:val="20"/>
                <w:szCs w:val="20"/>
                <w:lang w:val="en-US"/>
              </w:rPr>
            </w:pPr>
            <w:r w:rsidRPr="00830019">
              <w:rPr>
                <w:sz w:val="20"/>
                <w:szCs w:val="20"/>
                <w:lang w:val="en-US"/>
              </w:rPr>
              <w:t>Fire</w:t>
            </w:r>
            <w:r w:rsidR="004168D5">
              <w:rPr>
                <w:sz w:val="20"/>
                <w:szCs w:val="20"/>
                <w:lang w:val="en-US"/>
              </w:rPr>
              <w:t>-</w:t>
            </w:r>
            <w:r w:rsidRPr="00830019">
              <w:rPr>
                <w:sz w:val="20"/>
                <w:szCs w:val="20"/>
                <w:lang w:val="en-US"/>
              </w:rPr>
              <w:t>fighting</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830019" w:rsidRDefault="00954046">
            <w:pPr>
              <w:jc w:val="center"/>
              <w:rPr>
                <w:sz w:val="20"/>
                <w:szCs w:val="20"/>
                <w:lang w:val="en-US"/>
              </w:rPr>
            </w:pPr>
            <w:r w:rsidRPr="00830019">
              <w:rPr>
                <w:sz w:val="20"/>
                <w:szCs w:val="20"/>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830019" w:rsidRDefault="00954046">
            <w:pPr>
              <w:jc w:val="center"/>
              <w:rPr>
                <w:sz w:val="20"/>
                <w:szCs w:val="20"/>
                <w:lang w:val="en-US"/>
              </w:rPr>
            </w:pPr>
            <w:r w:rsidRPr="00830019">
              <w:rPr>
                <w:sz w:val="20"/>
                <w:szCs w:val="20"/>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830019" w:rsidRDefault="00954046">
            <w:pPr>
              <w:jc w:val="center"/>
              <w:rPr>
                <w:sz w:val="20"/>
                <w:szCs w:val="20"/>
                <w:lang w:val="en-US"/>
              </w:rPr>
            </w:pPr>
            <w:r w:rsidRPr="00830019">
              <w:rPr>
                <w:sz w:val="20"/>
                <w:szCs w:val="20"/>
                <w:lang w:val="en-US"/>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830019" w:rsidRDefault="00954046">
            <w:pPr>
              <w:jc w:val="center"/>
              <w:rPr>
                <w:sz w:val="20"/>
                <w:szCs w:val="20"/>
                <w:lang w:val="en-US"/>
              </w:rPr>
            </w:pPr>
            <w:r w:rsidRPr="00830019">
              <w:rPr>
                <w:sz w:val="20"/>
                <w:szCs w:val="20"/>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830019" w:rsidRDefault="00954046">
            <w:pPr>
              <w:jc w:val="center"/>
              <w:rPr>
                <w:sz w:val="20"/>
                <w:szCs w:val="20"/>
                <w:lang w:val="en-US"/>
              </w:rPr>
            </w:pPr>
            <w:r w:rsidRPr="00830019">
              <w:rPr>
                <w:sz w:val="20"/>
                <w:szCs w:val="20"/>
                <w:lang w:val="en-US"/>
              </w:rPr>
              <w:t>Total sector consumption</w:t>
            </w:r>
          </w:p>
        </w:tc>
      </w:tr>
      <w:tr w:rsidR="00954046" w:rsidRPr="00830019" w14:paraId="4D17F2A2" w14:textId="77777777" w:rsidTr="00027332">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830019" w:rsidRDefault="00954046">
            <w:pPr>
              <w:jc w:val="center"/>
              <w:rPr>
                <w:sz w:val="20"/>
                <w:szCs w:val="20"/>
                <w:lang w:val="en-US"/>
              </w:rPr>
            </w:pPr>
            <w:r w:rsidRPr="00830019">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830019" w:rsidRDefault="00954046">
            <w:pPr>
              <w:jc w:val="center"/>
              <w:rPr>
                <w:sz w:val="20"/>
                <w:szCs w:val="20"/>
                <w:lang w:val="en-US"/>
              </w:rPr>
            </w:pPr>
            <w:r w:rsidRPr="00830019">
              <w:rPr>
                <w:sz w:val="20"/>
                <w:szCs w:val="20"/>
                <w:lang w:val="en-US"/>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830019" w:rsidRDefault="00954046">
            <w:pPr>
              <w:jc w:val="center"/>
              <w:rPr>
                <w:sz w:val="20"/>
                <w:szCs w:val="20"/>
                <w:lang w:val="en-US"/>
              </w:rPr>
            </w:pPr>
            <w:r w:rsidRPr="00830019">
              <w:rPr>
                <w:sz w:val="20"/>
                <w:szCs w:val="20"/>
                <w:lang w:val="en-US"/>
              </w:rPr>
              <w:t>Servicing</w:t>
            </w:r>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830019" w:rsidRDefault="00954046">
            <w:pPr>
              <w:jc w:val="center"/>
              <w:rPr>
                <w:sz w:val="20"/>
                <w:szCs w:val="20"/>
                <w:lang w:val="en-US"/>
              </w:rPr>
            </w:pPr>
          </w:p>
        </w:tc>
      </w:tr>
      <w:tr w:rsidR="00954046" w:rsidRPr="00830019" w14:paraId="6D716EE9" w14:textId="77777777" w:rsidTr="00027332">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830019" w:rsidRDefault="00954046" w:rsidP="0075246E">
            <w:pPr>
              <w:jc w:val="left"/>
              <w:rPr>
                <w:sz w:val="20"/>
                <w:szCs w:val="20"/>
                <w:lang w:val="en-US"/>
              </w:rPr>
            </w:pPr>
            <w:r w:rsidRPr="00830019">
              <w:rPr>
                <w:sz w:val="20"/>
                <w:szCs w:val="20"/>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830019" w:rsidRDefault="00954046" w:rsidP="0075246E">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830019" w:rsidRDefault="00954046" w:rsidP="0075246E">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830019" w:rsidRDefault="00954046" w:rsidP="0075246E">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830019" w:rsidRDefault="00954046" w:rsidP="0075246E">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311DCC8A" w:rsidR="00954046" w:rsidRPr="00304D5A" w:rsidRDefault="00304D5A" w:rsidP="0075246E">
            <w:pPr>
              <w:jc w:val="right"/>
              <w:rPr>
                <w:sz w:val="20"/>
                <w:szCs w:val="20"/>
                <w:lang w:val="en-US"/>
              </w:rPr>
            </w:pPr>
            <w:r w:rsidRPr="00304D5A">
              <w:rPr>
                <w:sz w:val="20"/>
                <w:szCs w:val="20"/>
                <w:lang w:val="en-US"/>
              </w:rPr>
              <w:t>3.79</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304D5A" w:rsidRDefault="00954046" w:rsidP="0075246E">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304D5A" w:rsidRDefault="00954046" w:rsidP="0075246E">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304D5A" w:rsidRDefault="00954046" w:rsidP="0075246E">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0203455F" w:rsidR="00954046" w:rsidRPr="00304D5A" w:rsidRDefault="00304D5A" w:rsidP="0075246E">
            <w:pPr>
              <w:jc w:val="right"/>
              <w:rPr>
                <w:sz w:val="20"/>
                <w:szCs w:val="20"/>
                <w:lang w:val="en-US"/>
              </w:rPr>
            </w:pPr>
            <w:r w:rsidRPr="00304D5A">
              <w:rPr>
                <w:sz w:val="20"/>
                <w:szCs w:val="20"/>
                <w:lang w:val="en-US"/>
              </w:rPr>
              <w:t>3.79</w:t>
            </w:r>
          </w:p>
        </w:tc>
      </w:tr>
    </w:tbl>
    <w:p w14:paraId="174A5A2E" w14:textId="77777777" w:rsidR="009B5241" w:rsidRPr="00830019" w:rsidRDefault="009B5241" w:rsidP="009B5241">
      <w:pPr>
        <w:jc w:val="left"/>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954046" w:rsidRPr="00830019" w14:paraId="59071BCF" w14:textId="77777777" w:rsidTr="0075246E">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830019" w:rsidRDefault="00954046">
            <w:pPr>
              <w:jc w:val="left"/>
              <w:rPr>
                <w:b/>
                <w:sz w:val="20"/>
                <w:szCs w:val="20"/>
                <w:lang w:val="en-US"/>
              </w:rPr>
            </w:pPr>
            <w:r w:rsidRPr="00830019">
              <w:rPr>
                <w:b/>
                <w:sz w:val="20"/>
                <w:szCs w:val="20"/>
                <w:lang w:val="en-US"/>
              </w:rPr>
              <w:t>(IV) CONSUMPTION DATA (ODP tonnes)</w:t>
            </w:r>
          </w:p>
        </w:tc>
      </w:tr>
      <w:tr w:rsidR="00954046" w:rsidRPr="00830019" w14:paraId="684663F1" w14:textId="77777777" w:rsidTr="0075246E">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830019" w:rsidRDefault="00954046" w:rsidP="00B15983">
            <w:pPr>
              <w:jc w:val="center"/>
              <w:rPr>
                <w:sz w:val="20"/>
                <w:szCs w:val="20"/>
                <w:lang w:val="en-US"/>
              </w:rPr>
            </w:pPr>
            <w:r w:rsidRPr="00830019">
              <w:rPr>
                <w:sz w:val="20"/>
                <w:szCs w:val="20"/>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1A60CEBD" w:rsidR="00954046" w:rsidRPr="00830019" w:rsidRDefault="003A7837">
            <w:pPr>
              <w:jc w:val="right"/>
              <w:rPr>
                <w:sz w:val="20"/>
                <w:szCs w:val="20"/>
                <w:lang w:val="en-US"/>
              </w:rPr>
            </w:pPr>
            <w:r>
              <w:rPr>
                <w:color w:val="000000" w:themeColor="text1"/>
                <w:sz w:val="20"/>
                <w:szCs w:val="20"/>
              </w:rPr>
              <w:t>17.80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830019" w:rsidRDefault="00954046">
            <w:pPr>
              <w:jc w:val="center"/>
              <w:rPr>
                <w:sz w:val="20"/>
                <w:szCs w:val="20"/>
                <w:lang w:val="en-US"/>
              </w:rPr>
            </w:pPr>
            <w:r w:rsidRPr="00830019">
              <w:rPr>
                <w:sz w:val="20"/>
                <w:szCs w:val="20"/>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45CAF4BA" w:rsidR="00954046" w:rsidRPr="00830019" w:rsidRDefault="003A7837">
            <w:pPr>
              <w:jc w:val="right"/>
              <w:rPr>
                <w:sz w:val="20"/>
                <w:szCs w:val="20"/>
                <w:lang w:val="en-US"/>
              </w:rPr>
            </w:pPr>
            <w:r>
              <w:rPr>
                <w:color w:val="000000" w:themeColor="text1"/>
                <w:sz w:val="20"/>
                <w:szCs w:val="20"/>
              </w:rPr>
              <w:t>23.91</w:t>
            </w:r>
          </w:p>
        </w:tc>
      </w:tr>
      <w:tr w:rsidR="00954046" w:rsidRPr="00830019" w14:paraId="74885CE2" w14:textId="77777777" w:rsidTr="0075246E">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830019" w:rsidRDefault="00954046" w:rsidP="00B15983">
            <w:pPr>
              <w:ind w:left="316"/>
              <w:rPr>
                <w:b/>
                <w:sz w:val="20"/>
                <w:szCs w:val="20"/>
                <w:lang w:val="en-US"/>
              </w:rPr>
            </w:pPr>
            <w:r w:rsidRPr="00830019">
              <w:rPr>
                <w:b/>
                <w:sz w:val="20"/>
                <w:szCs w:val="20"/>
                <w:lang w:val="en-US"/>
              </w:rPr>
              <w:t>CONSUMPTION ELIGIBLE FOR FUNDING</w:t>
            </w:r>
          </w:p>
        </w:tc>
      </w:tr>
      <w:tr w:rsidR="00954046" w:rsidRPr="00830019" w14:paraId="15460015" w14:textId="77777777" w:rsidTr="0075246E">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830019" w:rsidRDefault="00954046" w:rsidP="00B15983">
            <w:pPr>
              <w:jc w:val="center"/>
              <w:rPr>
                <w:sz w:val="20"/>
                <w:szCs w:val="20"/>
                <w:lang w:val="en-US"/>
              </w:rPr>
            </w:pPr>
            <w:r w:rsidRPr="00830019">
              <w:rPr>
                <w:sz w:val="20"/>
                <w:szCs w:val="20"/>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4CA17176" w:rsidR="00954046" w:rsidRPr="00830019" w:rsidRDefault="00562694">
            <w:pPr>
              <w:jc w:val="right"/>
              <w:rPr>
                <w:sz w:val="20"/>
                <w:szCs w:val="20"/>
                <w:lang w:val="en-US"/>
              </w:rPr>
            </w:pPr>
            <w:r>
              <w:rPr>
                <w:color w:val="000000" w:themeColor="text1"/>
                <w:sz w:val="20"/>
                <w:szCs w:val="20"/>
              </w:rPr>
              <w:t>23.91</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830019" w:rsidRDefault="00954046">
            <w:pPr>
              <w:jc w:val="center"/>
              <w:rPr>
                <w:i/>
                <w:sz w:val="20"/>
                <w:szCs w:val="20"/>
                <w:lang w:val="en-US"/>
              </w:rPr>
            </w:pPr>
            <w:r w:rsidRPr="00830019">
              <w:rPr>
                <w:sz w:val="20"/>
                <w:szCs w:val="20"/>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18561172" w:rsidR="00954046" w:rsidRPr="00830019" w:rsidRDefault="00562694">
            <w:pPr>
              <w:jc w:val="right"/>
              <w:rPr>
                <w:sz w:val="20"/>
                <w:szCs w:val="20"/>
                <w:lang w:val="en-US"/>
              </w:rPr>
            </w:pPr>
            <w:r>
              <w:rPr>
                <w:color w:val="000000" w:themeColor="text1"/>
                <w:sz w:val="20"/>
                <w:szCs w:val="20"/>
              </w:rPr>
              <w:t>0.00</w:t>
            </w:r>
          </w:p>
        </w:tc>
      </w:tr>
    </w:tbl>
    <w:p w14:paraId="397DD8A8" w14:textId="77777777" w:rsidR="00954046" w:rsidRPr="00830019" w:rsidRDefault="00954046" w:rsidP="0075246E">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954046" w:rsidRPr="00080CEF" w14:paraId="760DAAF4" w14:textId="77777777" w:rsidTr="0075246E">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2BED7342" w14:textId="395722AE" w:rsidR="00954046" w:rsidRPr="00080CEF" w:rsidRDefault="00954046">
            <w:pPr>
              <w:jc w:val="left"/>
              <w:rPr>
                <w:b/>
                <w:sz w:val="20"/>
                <w:szCs w:val="20"/>
                <w:lang w:val="en-US"/>
              </w:rPr>
            </w:pPr>
            <w:r w:rsidRPr="00080CEF">
              <w:rPr>
                <w:b/>
                <w:sz w:val="20"/>
                <w:szCs w:val="20"/>
                <w:lang w:val="en-US"/>
              </w:rPr>
              <w:t>(V) ENDORSED BUSINESS PLAN</w:t>
            </w:r>
            <w:r w:rsidR="00027332" w:rsidRPr="00080CEF">
              <w:rPr>
                <w:b/>
                <w:sz w:val="20"/>
                <w:szCs w:val="20"/>
                <w:lang w:val="en-US"/>
              </w:rPr>
              <w:t xml:space="preserve"> </w:t>
            </w:r>
          </w:p>
        </w:tc>
        <w:tc>
          <w:tcPr>
            <w:tcW w:w="731" w:type="pct"/>
            <w:tcBorders>
              <w:top w:val="single" w:sz="4" w:space="0" w:color="666699"/>
              <w:left w:val="single" w:sz="4" w:space="0" w:color="666699"/>
              <w:bottom w:val="single" w:sz="4" w:space="0" w:color="666699"/>
              <w:right w:val="single" w:sz="4" w:space="0" w:color="666699"/>
            </w:tcBorders>
            <w:hideMark/>
          </w:tcPr>
          <w:p w14:paraId="4F6B76BA" w14:textId="78745261" w:rsidR="00954046" w:rsidRPr="00080CEF" w:rsidRDefault="00954046">
            <w:pPr>
              <w:jc w:val="center"/>
              <w:rPr>
                <w:b/>
                <w:sz w:val="20"/>
                <w:szCs w:val="20"/>
                <w:lang w:val="en-US"/>
              </w:rPr>
            </w:pPr>
            <w:r w:rsidRPr="00080CEF">
              <w:rPr>
                <w:b/>
                <w:sz w:val="20"/>
                <w:szCs w:val="20"/>
                <w:lang w:val="en-US"/>
              </w:rPr>
              <w:t>202</w:t>
            </w:r>
            <w:r w:rsidR="001143FA" w:rsidRPr="00080CEF">
              <w:rPr>
                <w:b/>
                <w:sz w:val="20"/>
                <w:szCs w:val="20"/>
                <w:lang w:val="en-US"/>
              </w:rPr>
              <w:t>3</w:t>
            </w:r>
            <w:r w:rsidR="003C38CE">
              <w:rPr>
                <w:b/>
                <w:sz w:val="20"/>
                <w:szCs w:val="20"/>
                <w:lang w:val="en-US"/>
              </w:rPr>
              <w:t>*</w:t>
            </w:r>
          </w:p>
        </w:tc>
        <w:tc>
          <w:tcPr>
            <w:tcW w:w="731"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080CEF" w:rsidRDefault="00954046">
            <w:pPr>
              <w:jc w:val="center"/>
              <w:rPr>
                <w:b/>
                <w:sz w:val="20"/>
                <w:szCs w:val="20"/>
                <w:lang w:val="en-US"/>
              </w:rPr>
            </w:pPr>
            <w:r w:rsidRPr="00080CEF">
              <w:rPr>
                <w:b/>
                <w:sz w:val="20"/>
                <w:szCs w:val="20"/>
                <w:lang w:val="en-US"/>
              </w:rPr>
              <w:t>202</w:t>
            </w:r>
            <w:r w:rsidR="001143FA" w:rsidRPr="00080CEF">
              <w:rPr>
                <w:b/>
                <w:sz w:val="20"/>
                <w:szCs w:val="20"/>
                <w:lang w:val="en-US"/>
              </w:rPr>
              <w:t>4</w:t>
            </w:r>
          </w:p>
        </w:tc>
        <w:tc>
          <w:tcPr>
            <w:tcW w:w="731"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080CEF" w:rsidRDefault="00954046">
            <w:pPr>
              <w:jc w:val="center"/>
              <w:rPr>
                <w:b/>
                <w:sz w:val="20"/>
                <w:szCs w:val="20"/>
                <w:lang w:val="en-US"/>
              </w:rPr>
            </w:pPr>
            <w:r w:rsidRPr="00080CEF">
              <w:rPr>
                <w:b/>
                <w:sz w:val="20"/>
                <w:szCs w:val="20"/>
                <w:lang w:val="en-US"/>
              </w:rPr>
              <w:t>202</w:t>
            </w:r>
            <w:r w:rsidR="001143FA" w:rsidRPr="00080CEF">
              <w:rPr>
                <w:b/>
                <w:sz w:val="20"/>
                <w:szCs w:val="20"/>
                <w:lang w:val="en-US"/>
              </w:rPr>
              <w:t>5</w:t>
            </w:r>
          </w:p>
        </w:tc>
        <w:tc>
          <w:tcPr>
            <w:tcW w:w="768"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080CEF" w:rsidRDefault="00954046">
            <w:pPr>
              <w:jc w:val="center"/>
              <w:rPr>
                <w:b/>
                <w:sz w:val="20"/>
                <w:szCs w:val="20"/>
                <w:lang w:val="en-US"/>
              </w:rPr>
            </w:pPr>
            <w:r w:rsidRPr="00080CEF">
              <w:rPr>
                <w:b/>
                <w:sz w:val="20"/>
                <w:szCs w:val="20"/>
                <w:lang w:val="en-US"/>
              </w:rPr>
              <w:t>Total</w:t>
            </w:r>
          </w:p>
        </w:tc>
      </w:tr>
      <w:tr w:rsidR="00954046" w:rsidRPr="00080CEF" w14:paraId="4093E721" w14:textId="77777777" w:rsidTr="0075246E">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5BE376D9" w:rsidR="00954046" w:rsidRPr="00080CEF" w:rsidRDefault="006C04CD" w:rsidP="0075246E">
            <w:pPr>
              <w:jc w:val="center"/>
              <w:rPr>
                <w:sz w:val="20"/>
                <w:szCs w:val="20"/>
                <w:lang w:val="en-US"/>
              </w:rPr>
            </w:pPr>
            <w:r w:rsidRPr="00080CEF">
              <w:rPr>
                <w:color w:val="000000" w:themeColor="text1"/>
                <w:sz w:val="20"/>
                <w:szCs w:val="20"/>
              </w:rPr>
              <w:t>UNEP</w:t>
            </w:r>
          </w:p>
        </w:tc>
        <w:tc>
          <w:tcPr>
            <w:tcW w:w="133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080CEF" w:rsidRDefault="00954046" w:rsidP="0075246E">
            <w:pPr>
              <w:jc w:val="left"/>
              <w:rPr>
                <w:sz w:val="20"/>
                <w:szCs w:val="20"/>
                <w:lang w:val="en-US"/>
              </w:rPr>
            </w:pPr>
            <w:r w:rsidRPr="00080CEF">
              <w:rPr>
                <w:sz w:val="20"/>
                <w:szCs w:val="20"/>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4DC153BF" w14:textId="7440CFD5" w:rsidR="00954046" w:rsidRPr="00080CEF" w:rsidRDefault="00FE535D" w:rsidP="0075246E">
            <w:pPr>
              <w:jc w:val="right"/>
              <w:rPr>
                <w:sz w:val="20"/>
                <w:szCs w:val="20"/>
                <w:lang w:val="en-US"/>
              </w:rPr>
            </w:pPr>
            <w:r w:rsidRPr="00080CEF">
              <w:rPr>
                <w:sz w:val="20"/>
                <w:szCs w:val="20"/>
                <w:lang w:val="en-US"/>
              </w:rPr>
              <w:t>2.14</w:t>
            </w:r>
          </w:p>
        </w:tc>
        <w:tc>
          <w:tcPr>
            <w:tcW w:w="731" w:type="pct"/>
            <w:tcBorders>
              <w:top w:val="single" w:sz="4" w:space="0" w:color="666699"/>
              <w:left w:val="single" w:sz="4" w:space="0" w:color="666699"/>
              <w:bottom w:val="single" w:sz="4" w:space="0" w:color="666699"/>
              <w:right w:val="single" w:sz="4" w:space="0" w:color="666699"/>
            </w:tcBorders>
          </w:tcPr>
          <w:p w14:paraId="0CB6B5CF" w14:textId="75721D3B" w:rsidR="00954046" w:rsidRPr="00080CEF" w:rsidRDefault="00FE535D" w:rsidP="0075246E">
            <w:pPr>
              <w:jc w:val="right"/>
              <w:rPr>
                <w:sz w:val="20"/>
                <w:szCs w:val="20"/>
                <w:lang w:val="en-US"/>
              </w:rPr>
            </w:pPr>
            <w:r w:rsidRPr="00080CEF">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58697D7F" w14:textId="35D84E34" w:rsidR="00954046" w:rsidRPr="00080CEF" w:rsidRDefault="00FE535D" w:rsidP="0075246E">
            <w:pPr>
              <w:jc w:val="right"/>
              <w:rPr>
                <w:sz w:val="20"/>
                <w:szCs w:val="20"/>
                <w:lang w:val="en-US"/>
              </w:rPr>
            </w:pPr>
            <w:r w:rsidRPr="00080CEF">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62004CEC" w14:textId="23CBAC72" w:rsidR="00954046" w:rsidRPr="00080CEF" w:rsidRDefault="00FE535D" w:rsidP="0075246E">
            <w:pPr>
              <w:jc w:val="right"/>
              <w:rPr>
                <w:sz w:val="20"/>
                <w:szCs w:val="20"/>
                <w:lang w:val="en-US"/>
              </w:rPr>
            </w:pPr>
            <w:r w:rsidRPr="00080CEF">
              <w:rPr>
                <w:sz w:val="20"/>
                <w:szCs w:val="20"/>
              </w:rPr>
              <w:t>2.14</w:t>
            </w:r>
          </w:p>
        </w:tc>
      </w:tr>
      <w:tr w:rsidR="00954046" w:rsidRPr="00080CEF" w14:paraId="1FD63266" w14:textId="77777777" w:rsidTr="0075246E">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080CEF" w:rsidRDefault="00954046" w:rsidP="0075246E">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080CEF" w:rsidRDefault="00954046" w:rsidP="0075246E">
            <w:pPr>
              <w:jc w:val="left"/>
              <w:rPr>
                <w:sz w:val="20"/>
                <w:szCs w:val="20"/>
                <w:lang w:val="en-US"/>
              </w:rPr>
            </w:pPr>
            <w:r w:rsidRPr="00080CEF">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3951FA65" w14:textId="21894E46" w:rsidR="00954046" w:rsidRPr="00080CEF" w:rsidRDefault="00AC15B3" w:rsidP="0075246E">
            <w:pPr>
              <w:jc w:val="right"/>
              <w:rPr>
                <w:sz w:val="20"/>
                <w:szCs w:val="20"/>
                <w:lang w:val="en-US"/>
              </w:rPr>
            </w:pPr>
            <w:r w:rsidRPr="00080CEF">
              <w:rPr>
                <w:sz w:val="20"/>
                <w:szCs w:val="20"/>
                <w:lang w:val="en-US"/>
              </w:rPr>
              <w:t>311,603</w:t>
            </w:r>
          </w:p>
        </w:tc>
        <w:tc>
          <w:tcPr>
            <w:tcW w:w="731" w:type="pct"/>
            <w:tcBorders>
              <w:top w:val="single" w:sz="4" w:space="0" w:color="666699"/>
              <w:left w:val="single" w:sz="4" w:space="0" w:color="666699"/>
              <w:bottom w:val="single" w:sz="4" w:space="0" w:color="666699"/>
              <w:right w:val="single" w:sz="4" w:space="0" w:color="666699"/>
            </w:tcBorders>
          </w:tcPr>
          <w:p w14:paraId="18FFC205" w14:textId="085CB650" w:rsidR="00954046" w:rsidRPr="00080CEF" w:rsidRDefault="00AC15B3" w:rsidP="0075246E">
            <w:pPr>
              <w:jc w:val="right"/>
              <w:rPr>
                <w:sz w:val="20"/>
                <w:szCs w:val="20"/>
                <w:lang w:val="en-US"/>
              </w:rPr>
            </w:pPr>
            <w:r w:rsidRPr="00080CEF">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26C2FEAD" w14:textId="67CAD295" w:rsidR="00954046" w:rsidRPr="00080CEF" w:rsidRDefault="00AC15B3" w:rsidP="0075246E">
            <w:pPr>
              <w:jc w:val="right"/>
              <w:rPr>
                <w:sz w:val="20"/>
                <w:szCs w:val="20"/>
                <w:lang w:val="en-US"/>
              </w:rPr>
            </w:pPr>
            <w:r w:rsidRPr="00080CEF">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1B109EB" w14:textId="2E3F05F2" w:rsidR="00954046" w:rsidRPr="00080CEF" w:rsidRDefault="00AC15B3" w:rsidP="0075246E">
            <w:pPr>
              <w:jc w:val="right"/>
              <w:rPr>
                <w:sz w:val="20"/>
                <w:szCs w:val="20"/>
                <w:lang w:val="en-US"/>
              </w:rPr>
            </w:pPr>
            <w:r w:rsidRPr="00080CEF">
              <w:rPr>
                <w:sz w:val="20"/>
                <w:szCs w:val="20"/>
                <w:lang w:val="en-US"/>
              </w:rPr>
              <w:t>311,603</w:t>
            </w:r>
          </w:p>
        </w:tc>
      </w:tr>
      <w:tr w:rsidR="00954046" w:rsidRPr="00080CEF" w14:paraId="3B7EBFD5" w14:textId="77777777" w:rsidTr="0075246E">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0B3F3BE5" w:rsidR="00954046" w:rsidRPr="00080CEF" w:rsidRDefault="006C04CD" w:rsidP="0075246E">
            <w:pPr>
              <w:jc w:val="center"/>
              <w:rPr>
                <w:sz w:val="20"/>
                <w:szCs w:val="20"/>
                <w:lang w:val="en-US"/>
              </w:rPr>
            </w:pPr>
            <w:r w:rsidRPr="00080CEF">
              <w:rPr>
                <w:color w:val="000000" w:themeColor="text1"/>
                <w:sz w:val="20"/>
                <w:szCs w:val="20"/>
              </w:rPr>
              <w:t>UNDP</w:t>
            </w:r>
          </w:p>
        </w:tc>
        <w:tc>
          <w:tcPr>
            <w:tcW w:w="133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080CEF" w:rsidRDefault="00954046" w:rsidP="0075246E">
            <w:pPr>
              <w:jc w:val="left"/>
              <w:rPr>
                <w:sz w:val="20"/>
                <w:szCs w:val="20"/>
                <w:lang w:val="en-US"/>
              </w:rPr>
            </w:pPr>
            <w:r w:rsidRPr="00080CEF">
              <w:rPr>
                <w:sz w:val="20"/>
                <w:szCs w:val="20"/>
                <w:lang w:val="en-US"/>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56BB59CE" w14:textId="2743D83A" w:rsidR="00954046" w:rsidRPr="00080CEF" w:rsidRDefault="00AC15B3" w:rsidP="0075246E">
            <w:pPr>
              <w:jc w:val="right"/>
              <w:rPr>
                <w:sz w:val="20"/>
                <w:szCs w:val="20"/>
                <w:lang w:val="en-US"/>
              </w:rPr>
            </w:pPr>
            <w:r w:rsidRPr="00080CEF">
              <w:rPr>
                <w:sz w:val="20"/>
                <w:szCs w:val="20"/>
                <w:lang w:val="en-US"/>
              </w:rPr>
              <w:t>1.67</w:t>
            </w:r>
          </w:p>
        </w:tc>
        <w:tc>
          <w:tcPr>
            <w:tcW w:w="731" w:type="pct"/>
            <w:tcBorders>
              <w:top w:val="single" w:sz="4" w:space="0" w:color="666699"/>
              <w:left w:val="single" w:sz="4" w:space="0" w:color="666699"/>
              <w:bottom w:val="single" w:sz="4" w:space="0" w:color="666699"/>
              <w:right w:val="single" w:sz="4" w:space="0" w:color="666699"/>
            </w:tcBorders>
          </w:tcPr>
          <w:p w14:paraId="6C712846" w14:textId="70CB006F" w:rsidR="00954046" w:rsidRPr="00080CEF" w:rsidRDefault="00AC15B3" w:rsidP="0075246E">
            <w:pPr>
              <w:jc w:val="right"/>
              <w:rPr>
                <w:sz w:val="20"/>
                <w:szCs w:val="20"/>
                <w:lang w:val="en-US"/>
              </w:rPr>
            </w:pPr>
            <w:r w:rsidRPr="00080CEF">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4C22E99C" w14:textId="36DC9A96" w:rsidR="00954046" w:rsidRPr="00080CEF" w:rsidRDefault="00AC15B3" w:rsidP="0075246E">
            <w:pPr>
              <w:jc w:val="right"/>
              <w:rPr>
                <w:sz w:val="20"/>
                <w:szCs w:val="20"/>
                <w:lang w:val="en-US"/>
              </w:rPr>
            </w:pPr>
            <w:r w:rsidRPr="00080CEF">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7268D9F7" w14:textId="7A04B345" w:rsidR="00954046" w:rsidRPr="00080CEF" w:rsidRDefault="00AC15B3" w:rsidP="0075246E">
            <w:pPr>
              <w:jc w:val="right"/>
              <w:rPr>
                <w:sz w:val="20"/>
                <w:szCs w:val="20"/>
                <w:lang w:val="en-US"/>
              </w:rPr>
            </w:pPr>
            <w:r w:rsidRPr="00080CEF">
              <w:rPr>
                <w:sz w:val="20"/>
                <w:szCs w:val="20"/>
              </w:rPr>
              <w:t>1.67</w:t>
            </w:r>
          </w:p>
        </w:tc>
      </w:tr>
      <w:tr w:rsidR="00954046" w:rsidRPr="00830019" w14:paraId="654670EB" w14:textId="77777777" w:rsidTr="0075246E">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080CEF" w:rsidRDefault="00954046" w:rsidP="0075246E">
            <w:pPr>
              <w:rPr>
                <w:sz w:val="20"/>
                <w:szCs w:val="20"/>
                <w:lang w:val="en-US"/>
              </w:rPr>
            </w:pPr>
          </w:p>
        </w:tc>
        <w:tc>
          <w:tcPr>
            <w:tcW w:w="1330" w:type="pct"/>
            <w:tcBorders>
              <w:top w:val="single" w:sz="4" w:space="0" w:color="666699"/>
              <w:left w:val="single" w:sz="4" w:space="0" w:color="666699"/>
              <w:bottom w:val="single" w:sz="4" w:space="0" w:color="666699"/>
              <w:right w:val="single" w:sz="4" w:space="0" w:color="666699"/>
            </w:tcBorders>
            <w:hideMark/>
          </w:tcPr>
          <w:p w14:paraId="69C1C227" w14:textId="77777777" w:rsidR="00954046" w:rsidRPr="00080CEF" w:rsidRDefault="00954046" w:rsidP="0075246E">
            <w:pPr>
              <w:jc w:val="left"/>
              <w:rPr>
                <w:sz w:val="20"/>
                <w:szCs w:val="20"/>
                <w:lang w:val="en-US"/>
              </w:rPr>
            </w:pPr>
            <w:r w:rsidRPr="00080CEF">
              <w:rPr>
                <w:sz w:val="20"/>
                <w:szCs w:val="20"/>
                <w:lang w:val="en-US"/>
              </w:rPr>
              <w:t>Funding (US $)</w:t>
            </w:r>
          </w:p>
        </w:tc>
        <w:tc>
          <w:tcPr>
            <w:tcW w:w="731" w:type="pct"/>
            <w:tcBorders>
              <w:top w:val="single" w:sz="4" w:space="0" w:color="666699"/>
              <w:left w:val="single" w:sz="4" w:space="0" w:color="666699"/>
              <w:bottom w:val="single" w:sz="4" w:space="0" w:color="666699"/>
              <w:right w:val="single" w:sz="4" w:space="0" w:color="666699"/>
            </w:tcBorders>
          </w:tcPr>
          <w:p w14:paraId="49423C57" w14:textId="7D6B14B8" w:rsidR="00954046" w:rsidRPr="00080CEF" w:rsidRDefault="00AC15B3" w:rsidP="0075246E">
            <w:pPr>
              <w:jc w:val="right"/>
              <w:rPr>
                <w:sz w:val="20"/>
                <w:szCs w:val="20"/>
                <w:lang w:val="en-US"/>
              </w:rPr>
            </w:pPr>
            <w:r w:rsidRPr="00080CEF">
              <w:rPr>
                <w:sz w:val="20"/>
                <w:szCs w:val="20"/>
                <w:lang w:val="en-US"/>
              </w:rPr>
              <w:t>199,740</w:t>
            </w:r>
          </w:p>
        </w:tc>
        <w:tc>
          <w:tcPr>
            <w:tcW w:w="731" w:type="pct"/>
            <w:tcBorders>
              <w:top w:val="single" w:sz="4" w:space="0" w:color="666699"/>
              <w:left w:val="single" w:sz="4" w:space="0" w:color="666699"/>
              <w:bottom w:val="single" w:sz="4" w:space="0" w:color="666699"/>
              <w:right w:val="single" w:sz="4" w:space="0" w:color="666699"/>
            </w:tcBorders>
          </w:tcPr>
          <w:p w14:paraId="0D11BE35" w14:textId="6FAD25E8" w:rsidR="00954046" w:rsidRPr="00080CEF" w:rsidRDefault="00AC15B3" w:rsidP="0075246E">
            <w:pPr>
              <w:jc w:val="right"/>
              <w:rPr>
                <w:sz w:val="20"/>
                <w:szCs w:val="20"/>
                <w:lang w:val="en-US"/>
              </w:rPr>
            </w:pPr>
            <w:r w:rsidRPr="00080CEF">
              <w:rPr>
                <w:sz w:val="20"/>
                <w:szCs w:val="20"/>
                <w:lang w:val="en-US"/>
              </w:rPr>
              <w:t>0</w:t>
            </w:r>
          </w:p>
        </w:tc>
        <w:tc>
          <w:tcPr>
            <w:tcW w:w="731" w:type="pct"/>
            <w:tcBorders>
              <w:top w:val="single" w:sz="4" w:space="0" w:color="666699"/>
              <w:left w:val="single" w:sz="4" w:space="0" w:color="666699"/>
              <w:bottom w:val="single" w:sz="4" w:space="0" w:color="666699"/>
              <w:right w:val="single" w:sz="4" w:space="0" w:color="666699"/>
            </w:tcBorders>
          </w:tcPr>
          <w:p w14:paraId="7CBAC09B" w14:textId="6094199C" w:rsidR="00954046" w:rsidRPr="00080CEF" w:rsidRDefault="00AC15B3" w:rsidP="0075246E">
            <w:pPr>
              <w:jc w:val="right"/>
              <w:rPr>
                <w:sz w:val="20"/>
                <w:szCs w:val="20"/>
                <w:lang w:val="en-US"/>
              </w:rPr>
            </w:pPr>
            <w:r w:rsidRPr="00080CEF">
              <w:rPr>
                <w:sz w:val="20"/>
                <w:szCs w:val="20"/>
                <w:lang w:val="en-US"/>
              </w:rPr>
              <w:t>0</w:t>
            </w:r>
          </w:p>
        </w:tc>
        <w:tc>
          <w:tcPr>
            <w:tcW w:w="768" w:type="pct"/>
            <w:tcBorders>
              <w:top w:val="single" w:sz="4" w:space="0" w:color="666699"/>
              <w:left w:val="single" w:sz="4" w:space="0" w:color="666699"/>
              <w:bottom w:val="single" w:sz="4" w:space="0" w:color="666699"/>
              <w:right w:val="single" w:sz="4" w:space="0" w:color="666699"/>
            </w:tcBorders>
          </w:tcPr>
          <w:p w14:paraId="237BF3D8" w14:textId="04E74D57" w:rsidR="00954046" w:rsidRPr="00830019" w:rsidRDefault="00AC15B3" w:rsidP="0075246E">
            <w:pPr>
              <w:jc w:val="right"/>
              <w:rPr>
                <w:sz w:val="20"/>
                <w:szCs w:val="20"/>
                <w:lang w:val="en-US"/>
              </w:rPr>
            </w:pPr>
            <w:r w:rsidRPr="00080CEF">
              <w:rPr>
                <w:sz w:val="20"/>
                <w:szCs w:val="20"/>
                <w:lang w:val="en-US"/>
              </w:rPr>
              <w:t>199,740</w:t>
            </w:r>
          </w:p>
        </w:tc>
      </w:tr>
    </w:tbl>
    <w:p w14:paraId="06B894A1" w14:textId="2A781F71" w:rsidR="00562694" w:rsidRPr="00562694" w:rsidRDefault="00F246CF" w:rsidP="00562694">
      <w:pPr>
        <w:ind w:left="-142"/>
        <w:jc w:val="left"/>
        <w:rPr>
          <w:rFonts w:eastAsia="Times New Roman"/>
          <w:sz w:val="18"/>
          <w:szCs w:val="18"/>
        </w:rPr>
      </w:pPr>
      <w:r>
        <w:rPr>
          <w:rFonts w:eastAsia="Times New Roman"/>
          <w:sz w:val="18"/>
          <w:szCs w:val="18"/>
        </w:rPr>
        <w:t xml:space="preserve">   </w:t>
      </w:r>
      <w:r w:rsidR="00562694" w:rsidRPr="00562694">
        <w:rPr>
          <w:rFonts w:eastAsia="Times New Roman"/>
          <w:sz w:val="18"/>
          <w:szCs w:val="18"/>
        </w:rPr>
        <w:t>*Including US $</w:t>
      </w:r>
      <w:r w:rsidR="00562694">
        <w:rPr>
          <w:rFonts w:eastAsia="Times New Roman"/>
          <w:sz w:val="18"/>
          <w:szCs w:val="18"/>
        </w:rPr>
        <w:t>120,000</w:t>
      </w:r>
      <w:r w:rsidR="00F55BE9">
        <w:rPr>
          <w:rFonts w:eastAsia="Times New Roman"/>
          <w:sz w:val="18"/>
          <w:szCs w:val="18"/>
        </w:rPr>
        <w:t xml:space="preserve">, plus agency support costs </w:t>
      </w:r>
      <w:r w:rsidR="00562694" w:rsidRPr="00562694">
        <w:rPr>
          <w:rFonts w:eastAsia="Times New Roman"/>
          <w:sz w:val="18"/>
          <w:szCs w:val="18"/>
        </w:rPr>
        <w:t>for UN</w:t>
      </w:r>
      <w:r w:rsidR="00562694">
        <w:rPr>
          <w:rFonts w:eastAsia="Times New Roman"/>
          <w:sz w:val="18"/>
          <w:szCs w:val="18"/>
        </w:rPr>
        <w:t>EP</w:t>
      </w:r>
      <w:r w:rsidR="00F55BE9">
        <w:rPr>
          <w:rFonts w:eastAsia="Times New Roman"/>
          <w:sz w:val="18"/>
          <w:szCs w:val="18"/>
        </w:rPr>
        <w:t xml:space="preserve"> </w:t>
      </w:r>
      <w:r w:rsidR="00562694" w:rsidRPr="00562694">
        <w:rPr>
          <w:rFonts w:eastAsia="Times New Roman"/>
          <w:sz w:val="18"/>
          <w:szCs w:val="18"/>
        </w:rPr>
        <w:t xml:space="preserve">for additional activities to maintain energy efficiency </w:t>
      </w:r>
    </w:p>
    <w:p w14:paraId="5889D72B" w14:textId="77777777" w:rsidR="00AC15B3" w:rsidRDefault="00AC15B3" w:rsidP="0075246E">
      <w:pPr>
        <w:jc w:val="center"/>
        <w:rPr>
          <w:sz w:val="20"/>
          <w:szCs w:val="20"/>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29" w:type="dxa"/>
        </w:tblCellMar>
        <w:tblLook w:val="04A0" w:firstRow="1" w:lastRow="0" w:firstColumn="1" w:lastColumn="0" w:noHBand="0" w:noVBand="1"/>
      </w:tblPr>
      <w:tblGrid>
        <w:gridCol w:w="1381"/>
        <w:gridCol w:w="964"/>
        <w:gridCol w:w="1204"/>
        <w:gridCol w:w="788"/>
        <w:gridCol w:w="596"/>
        <w:gridCol w:w="788"/>
        <w:gridCol w:w="596"/>
        <w:gridCol w:w="564"/>
        <w:gridCol w:w="788"/>
        <w:gridCol w:w="564"/>
        <w:gridCol w:w="788"/>
        <w:gridCol w:w="980"/>
      </w:tblGrid>
      <w:tr w:rsidR="005D0B18" w:rsidRPr="00C225BC" w14:paraId="44236EF5" w14:textId="77777777" w:rsidTr="001443DA">
        <w:trPr>
          <w:trHeight w:val="196"/>
        </w:trPr>
        <w:tc>
          <w:tcPr>
            <w:tcW w:w="3549" w:type="dxa"/>
            <w:gridSpan w:val="3"/>
            <w:shd w:val="clear" w:color="auto" w:fill="auto"/>
            <w:hideMark/>
          </w:tcPr>
          <w:p w14:paraId="3F3BAB35" w14:textId="7EE153E8" w:rsidR="00AF2108" w:rsidRPr="00AF2108" w:rsidRDefault="00AF2108" w:rsidP="00AF2108">
            <w:pPr>
              <w:jc w:val="left"/>
              <w:textAlignment w:val="baseline"/>
              <w:rPr>
                <w:sz w:val="18"/>
                <w:szCs w:val="18"/>
                <w:lang w:val="en-US" w:eastAsia="zh-CN"/>
              </w:rPr>
            </w:pPr>
            <w:r w:rsidRPr="00AF2108">
              <w:rPr>
                <w:b/>
                <w:bCs/>
                <w:sz w:val="18"/>
                <w:szCs w:val="18"/>
                <w:lang w:eastAsia="zh-CN"/>
              </w:rPr>
              <w:t>(VI) PROJECT DATA</w:t>
            </w:r>
          </w:p>
          <w:p w14:paraId="6F23E3B9" w14:textId="255CE963" w:rsidR="00AF2108" w:rsidRPr="00AF2108" w:rsidRDefault="00AF2108" w:rsidP="00AF2108">
            <w:pPr>
              <w:textAlignment w:val="baseline"/>
              <w:rPr>
                <w:sz w:val="18"/>
                <w:szCs w:val="18"/>
                <w:lang w:val="en-US" w:eastAsia="zh-CN"/>
              </w:rPr>
            </w:pPr>
          </w:p>
        </w:tc>
        <w:tc>
          <w:tcPr>
            <w:tcW w:w="788" w:type="dxa"/>
            <w:shd w:val="clear" w:color="auto" w:fill="auto"/>
            <w:hideMark/>
          </w:tcPr>
          <w:p w14:paraId="4EE41762" w14:textId="78724969" w:rsidR="00AF2108" w:rsidRPr="00AF2108" w:rsidRDefault="00AF2108" w:rsidP="00AF2108">
            <w:pPr>
              <w:jc w:val="center"/>
              <w:textAlignment w:val="baseline"/>
              <w:rPr>
                <w:sz w:val="18"/>
                <w:szCs w:val="18"/>
                <w:lang w:val="en-US" w:eastAsia="zh-CN"/>
              </w:rPr>
            </w:pPr>
            <w:r w:rsidRPr="00AF2108">
              <w:rPr>
                <w:b/>
                <w:bCs/>
                <w:sz w:val="18"/>
                <w:szCs w:val="18"/>
                <w:lang w:eastAsia="zh-CN"/>
              </w:rPr>
              <w:t>2020</w:t>
            </w:r>
          </w:p>
        </w:tc>
        <w:tc>
          <w:tcPr>
            <w:tcW w:w="596" w:type="dxa"/>
            <w:shd w:val="clear" w:color="auto" w:fill="auto"/>
            <w:hideMark/>
          </w:tcPr>
          <w:p w14:paraId="1F61E917" w14:textId="5377482A" w:rsidR="00AF2108" w:rsidRPr="00AF2108" w:rsidRDefault="00AF2108" w:rsidP="00AF2108">
            <w:pPr>
              <w:jc w:val="center"/>
              <w:textAlignment w:val="baseline"/>
              <w:rPr>
                <w:sz w:val="18"/>
                <w:szCs w:val="18"/>
                <w:lang w:val="en-US" w:eastAsia="zh-CN"/>
              </w:rPr>
            </w:pPr>
            <w:r w:rsidRPr="00AF2108">
              <w:rPr>
                <w:b/>
                <w:bCs/>
                <w:sz w:val="18"/>
                <w:szCs w:val="18"/>
                <w:lang w:eastAsia="zh-CN"/>
              </w:rPr>
              <w:t>2021-2022</w:t>
            </w:r>
          </w:p>
        </w:tc>
        <w:tc>
          <w:tcPr>
            <w:tcW w:w="788" w:type="dxa"/>
            <w:shd w:val="clear" w:color="auto" w:fill="auto"/>
            <w:hideMark/>
          </w:tcPr>
          <w:p w14:paraId="0A37CCB5" w14:textId="5BA56801" w:rsidR="00AF2108" w:rsidRPr="00AF2108" w:rsidRDefault="00AF2108" w:rsidP="00AF2108">
            <w:pPr>
              <w:jc w:val="center"/>
              <w:textAlignment w:val="baseline"/>
              <w:rPr>
                <w:sz w:val="18"/>
                <w:szCs w:val="18"/>
                <w:lang w:val="en-US" w:eastAsia="zh-CN"/>
              </w:rPr>
            </w:pPr>
            <w:r w:rsidRPr="00AF2108">
              <w:rPr>
                <w:b/>
                <w:bCs/>
                <w:sz w:val="18"/>
                <w:szCs w:val="18"/>
                <w:lang w:eastAsia="zh-CN"/>
              </w:rPr>
              <w:t>2023</w:t>
            </w:r>
            <w:r w:rsidR="00562694">
              <w:rPr>
                <w:b/>
                <w:bCs/>
                <w:sz w:val="18"/>
                <w:szCs w:val="18"/>
                <w:lang w:eastAsia="zh-CN"/>
              </w:rPr>
              <w:t>*</w:t>
            </w:r>
          </w:p>
        </w:tc>
        <w:tc>
          <w:tcPr>
            <w:tcW w:w="596" w:type="dxa"/>
            <w:shd w:val="clear" w:color="auto" w:fill="auto"/>
            <w:hideMark/>
          </w:tcPr>
          <w:p w14:paraId="19B4FBD2" w14:textId="1B29F48C" w:rsidR="00AF2108" w:rsidRPr="00AF2108" w:rsidRDefault="00AF2108" w:rsidP="00AF2108">
            <w:pPr>
              <w:jc w:val="center"/>
              <w:textAlignment w:val="baseline"/>
              <w:rPr>
                <w:sz w:val="18"/>
                <w:szCs w:val="18"/>
                <w:lang w:val="en-US" w:eastAsia="zh-CN"/>
              </w:rPr>
            </w:pPr>
            <w:r w:rsidRPr="00AF2108">
              <w:rPr>
                <w:b/>
                <w:bCs/>
                <w:sz w:val="18"/>
                <w:szCs w:val="18"/>
                <w:lang w:eastAsia="zh-CN"/>
              </w:rPr>
              <w:t>2024</w:t>
            </w:r>
          </w:p>
        </w:tc>
        <w:tc>
          <w:tcPr>
            <w:tcW w:w="564" w:type="dxa"/>
            <w:shd w:val="clear" w:color="auto" w:fill="auto"/>
            <w:hideMark/>
          </w:tcPr>
          <w:p w14:paraId="4F2D6661" w14:textId="33976093" w:rsidR="00AF2108" w:rsidRPr="00AF2108" w:rsidRDefault="00AF2108" w:rsidP="00AF2108">
            <w:pPr>
              <w:jc w:val="center"/>
              <w:textAlignment w:val="baseline"/>
              <w:rPr>
                <w:sz w:val="18"/>
                <w:szCs w:val="18"/>
                <w:lang w:val="en-US" w:eastAsia="zh-CN"/>
              </w:rPr>
            </w:pPr>
            <w:r w:rsidRPr="00AF2108">
              <w:rPr>
                <w:b/>
                <w:bCs/>
                <w:sz w:val="18"/>
                <w:szCs w:val="18"/>
                <w:lang w:eastAsia="zh-CN"/>
              </w:rPr>
              <w:t>2025-2026</w:t>
            </w:r>
          </w:p>
        </w:tc>
        <w:tc>
          <w:tcPr>
            <w:tcW w:w="788" w:type="dxa"/>
            <w:shd w:val="clear" w:color="auto" w:fill="auto"/>
            <w:hideMark/>
          </w:tcPr>
          <w:p w14:paraId="1BBD6ED5" w14:textId="5160A657" w:rsidR="00AF2108" w:rsidRPr="00AF2108" w:rsidRDefault="00AF2108" w:rsidP="00AF2108">
            <w:pPr>
              <w:jc w:val="center"/>
              <w:textAlignment w:val="baseline"/>
              <w:rPr>
                <w:sz w:val="18"/>
                <w:szCs w:val="18"/>
                <w:lang w:val="en-US" w:eastAsia="zh-CN"/>
              </w:rPr>
            </w:pPr>
            <w:r w:rsidRPr="00AF2108">
              <w:rPr>
                <w:b/>
                <w:bCs/>
                <w:sz w:val="18"/>
                <w:szCs w:val="18"/>
                <w:lang w:eastAsia="zh-CN"/>
              </w:rPr>
              <w:t>2027</w:t>
            </w:r>
          </w:p>
        </w:tc>
        <w:tc>
          <w:tcPr>
            <w:tcW w:w="564" w:type="dxa"/>
            <w:shd w:val="clear" w:color="auto" w:fill="auto"/>
            <w:hideMark/>
          </w:tcPr>
          <w:p w14:paraId="4D51A1D1" w14:textId="03DA47A1" w:rsidR="00AF2108" w:rsidRPr="00AF2108" w:rsidRDefault="00AF2108" w:rsidP="00AF2108">
            <w:pPr>
              <w:jc w:val="center"/>
              <w:textAlignment w:val="baseline"/>
              <w:rPr>
                <w:sz w:val="18"/>
                <w:szCs w:val="18"/>
                <w:lang w:val="en-US" w:eastAsia="zh-CN"/>
              </w:rPr>
            </w:pPr>
            <w:r w:rsidRPr="00AF2108">
              <w:rPr>
                <w:b/>
                <w:bCs/>
                <w:sz w:val="18"/>
                <w:szCs w:val="18"/>
                <w:lang w:eastAsia="zh-CN"/>
              </w:rPr>
              <w:t>2028-2029</w:t>
            </w:r>
          </w:p>
        </w:tc>
        <w:tc>
          <w:tcPr>
            <w:tcW w:w="788" w:type="dxa"/>
            <w:shd w:val="clear" w:color="auto" w:fill="auto"/>
            <w:hideMark/>
          </w:tcPr>
          <w:p w14:paraId="4FB9B0DB" w14:textId="67FA8DCE" w:rsidR="00AF2108" w:rsidRPr="00AF2108" w:rsidRDefault="00AF2108" w:rsidP="00AF2108">
            <w:pPr>
              <w:jc w:val="center"/>
              <w:textAlignment w:val="baseline"/>
              <w:rPr>
                <w:sz w:val="18"/>
                <w:szCs w:val="18"/>
                <w:lang w:val="en-US" w:eastAsia="zh-CN"/>
              </w:rPr>
            </w:pPr>
            <w:r w:rsidRPr="00AF2108">
              <w:rPr>
                <w:b/>
                <w:bCs/>
                <w:sz w:val="18"/>
                <w:szCs w:val="18"/>
                <w:lang w:eastAsia="zh-CN"/>
              </w:rPr>
              <w:t>2030</w:t>
            </w:r>
          </w:p>
        </w:tc>
        <w:tc>
          <w:tcPr>
            <w:tcW w:w="980" w:type="dxa"/>
            <w:shd w:val="clear" w:color="auto" w:fill="auto"/>
            <w:hideMark/>
          </w:tcPr>
          <w:p w14:paraId="21C2AAE9" w14:textId="121EF905" w:rsidR="00AF2108" w:rsidRPr="00AF2108" w:rsidRDefault="00AF2108" w:rsidP="00AF2108">
            <w:pPr>
              <w:jc w:val="center"/>
              <w:textAlignment w:val="baseline"/>
              <w:rPr>
                <w:sz w:val="18"/>
                <w:szCs w:val="18"/>
                <w:lang w:val="en-US" w:eastAsia="zh-CN"/>
              </w:rPr>
            </w:pPr>
            <w:r w:rsidRPr="00AF2108">
              <w:rPr>
                <w:b/>
                <w:bCs/>
                <w:sz w:val="18"/>
                <w:szCs w:val="18"/>
                <w:lang w:eastAsia="zh-CN"/>
              </w:rPr>
              <w:t>Total</w:t>
            </w:r>
          </w:p>
        </w:tc>
      </w:tr>
      <w:tr w:rsidR="005D0B18" w:rsidRPr="00C225BC" w14:paraId="33EAE38B" w14:textId="77777777" w:rsidTr="001443DA">
        <w:trPr>
          <w:trHeight w:val="60"/>
        </w:trPr>
        <w:tc>
          <w:tcPr>
            <w:tcW w:w="3549" w:type="dxa"/>
            <w:gridSpan w:val="3"/>
            <w:shd w:val="clear" w:color="auto" w:fill="auto"/>
            <w:hideMark/>
          </w:tcPr>
          <w:p w14:paraId="1E647D54" w14:textId="0F7C3E6D" w:rsidR="00AF2108" w:rsidRPr="00AF2108" w:rsidRDefault="001443DA" w:rsidP="00AF2108">
            <w:pPr>
              <w:jc w:val="left"/>
              <w:textAlignment w:val="baseline"/>
              <w:rPr>
                <w:sz w:val="18"/>
                <w:szCs w:val="18"/>
                <w:lang w:val="en-US" w:eastAsia="zh-CN"/>
              </w:rPr>
            </w:pPr>
            <w:r w:rsidRPr="00AF2108">
              <w:rPr>
                <w:sz w:val="18"/>
                <w:szCs w:val="18"/>
                <w:lang w:eastAsia="zh-CN"/>
              </w:rPr>
              <w:t>Montreal Protocol</w:t>
            </w:r>
            <w:r w:rsidR="00AF2108" w:rsidRPr="00AF2108">
              <w:rPr>
                <w:sz w:val="18"/>
                <w:szCs w:val="18"/>
                <w:lang w:eastAsia="zh-CN"/>
              </w:rPr>
              <w:t xml:space="preserve"> consumption limits</w:t>
            </w:r>
            <w:r w:rsidR="001D45FF">
              <w:rPr>
                <w:sz w:val="18"/>
                <w:szCs w:val="18"/>
                <w:lang w:eastAsia="zh-CN"/>
              </w:rPr>
              <w:t xml:space="preserve"> (ODP tonnes)</w:t>
            </w:r>
          </w:p>
        </w:tc>
        <w:tc>
          <w:tcPr>
            <w:tcW w:w="788" w:type="dxa"/>
            <w:shd w:val="clear" w:color="auto" w:fill="auto"/>
            <w:hideMark/>
          </w:tcPr>
          <w:p w14:paraId="1028CE91" w14:textId="18D4FFF4"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596" w:type="dxa"/>
            <w:shd w:val="clear" w:color="auto" w:fill="auto"/>
            <w:hideMark/>
          </w:tcPr>
          <w:p w14:paraId="08895C5B" w14:textId="3E6C029E"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788" w:type="dxa"/>
            <w:shd w:val="clear" w:color="auto" w:fill="auto"/>
            <w:hideMark/>
          </w:tcPr>
          <w:p w14:paraId="18A8D412" w14:textId="50AD2C1B"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596" w:type="dxa"/>
            <w:shd w:val="clear" w:color="auto" w:fill="auto"/>
            <w:hideMark/>
          </w:tcPr>
          <w:p w14:paraId="1FDC752E" w14:textId="1E81F74E"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564" w:type="dxa"/>
            <w:shd w:val="clear" w:color="auto" w:fill="auto"/>
            <w:hideMark/>
          </w:tcPr>
          <w:p w14:paraId="678839DA" w14:textId="7AF92999" w:rsidR="00AF2108" w:rsidRPr="00AF2108" w:rsidRDefault="00AF2108" w:rsidP="00AF2108">
            <w:pPr>
              <w:jc w:val="right"/>
              <w:textAlignment w:val="baseline"/>
              <w:rPr>
                <w:sz w:val="18"/>
                <w:szCs w:val="18"/>
                <w:lang w:val="en-US" w:eastAsia="zh-CN"/>
              </w:rPr>
            </w:pPr>
            <w:r w:rsidRPr="00AF2108">
              <w:rPr>
                <w:sz w:val="18"/>
                <w:szCs w:val="18"/>
                <w:lang w:val="en-GB" w:eastAsia="zh-CN"/>
              </w:rPr>
              <w:t>5.78</w:t>
            </w:r>
          </w:p>
        </w:tc>
        <w:tc>
          <w:tcPr>
            <w:tcW w:w="788" w:type="dxa"/>
            <w:shd w:val="clear" w:color="auto" w:fill="auto"/>
            <w:hideMark/>
          </w:tcPr>
          <w:p w14:paraId="70205FB8" w14:textId="43BDD09D" w:rsidR="00AF2108" w:rsidRPr="00AF2108" w:rsidRDefault="00AF2108" w:rsidP="00AF2108">
            <w:pPr>
              <w:jc w:val="right"/>
              <w:textAlignment w:val="baseline"/>
              <w:rPr>
                <w:sz w:val="18"/>
                <w:szCs w:val="18"/>
                <w:lang w:val="en-US" w:eastAsia="zh-CN"/>
              </w:rPr>
            </w:pPr>
            <w:r w:rsidRPr="00AF2108">
              <w:rPr>
                <w:sz w:val="18"/>
                <w:szCs w:val="18"/>
                <w:lang w:val="en-GB" w:eastAsia="zh-CN"/>
              </w:rPr>
              <w:t>5.78</w:t>
            </w:r>
          </w:p>
        </w:tc>
        <w:tc>
          <w:tcPr>
            <w:tcW w:w="564" w:type="dxa"/>
            <w:shd w:val="clear" w:color="auto" w:fill="auto"/>
            <w:hideMark/>
          </w:tcPr>
          <w:p w14:paraId="25051BE4" w14:textId="63F8DE97" w:rsidR="00AF2108" w:rsidRPr="00AF2108" w:rsidRDefault="00AF2108" w:rsidP="00AF2108">
            <w:pPr>
              <w:jc w:val="right"/>
              <w:textAlignment w:val="baseline"/>
              <w:rPr>
                <w:sz w:val="18"/>
                <w:szCs w:val="18"/>
                <w:lang w:val="en-US" w:eastAsia="zh-CN"/>
              </w:rPr>
            </w:pPr>
            <w:r w:rsidRPr="00AF2108">
              <w:rPr>
                <w:sz w:val="18"/>
                <w:szCs w:val="18"/>
                <w:lang w:val="en-GB" w:eastAsia="zh-CN"/>
              </w:rPr>
              <w:t>5.78</w:t>
            </w:r>
          </w:p>
        </w:tc>
        <w:tc>
          <w:tcPr>
            <w:tcW w:w="788" w:type="dxa"/>
            <w:shd w:val="clear" w:color="auto" w:fill="auto"/>
            <w:hideMark/>
          </w:tcPr>
          <w:p w14:paraId="500BD205" w14:textId="5D80329A" w:rsidR="00AF2108" w:rsidRPr="00AF2108" w:rsidRDefault="00AF2108" w:rsidP="00AF2108">
            <w:pPr>
              <w:jc w:val="right"/>
              <w:textAlignment w:val="baseline"/>
              <w:rPr>
                <w:sz w:val="18"/>
                <w:szCs w:val="18"/>
                <w:lang w:val="en-US" w:eastAsia="zh-CN"/>
              </w:rPr>
            </w:pPr>
            <w:r w:rsidRPr="00AF2108">
              <w:rPr>
                <w:sz w:val="18"/>
                <w:szCs w:val="18"/>
                <w:lang w:val="en-GB" w:eastAsia="zh-CN"/>
              </w:rPr>
              <w:t>0</w:t>
            </w:r>
          </w:p>
        </w:tc>
        <w:tc>
          <w:tcPr>
            <w:tcW w:w="980" w:type="dxa"/>
            <w:shd w:val="clear" w:color="auto" w:fill="auto"/>
            <w:hideMark/>
          </w:tcPr>
          <w:p w14:paraId="7084DBA3" w14:textId="1A221F6E" w:rsidR="00AF2108" w:rsidRPr="00AF2108" w:rsidRDefault="00AF2108" w:rsidP="00AF2108">
            <w:pPr>
              <w:jc w:val="right"/>
              <w:textAlignment w:val="baseline"/>
              <w:rPr>
                <w:sz w:val="18"/>
                <w:szCs w:val="18"/>
                <w:lang w:val="en-US" w:eastAsia="zh-CN"/>
              </w:rPr>
            </w:pPr>
            <w:r w:rsidRPr="00AF2108">
              <w:rPr>
                <w:sz w:val="18"/>
                <w:szCs w:val="18"/>
                <w:lang w:val="en-US" w:eastAsia="zh-CN"/>
              </w:rPr>
              <w:t>n/a</w:t>
            </w:r>
          </w:p>
        </w:tc>
      </w:tr>
      <w:tr w:rsidR="005D0B18" w:rsidRPr="00C225BC" w14:paraId="68B72069" w14:textId="77777777" w:rsidTr="001443DA">
        <w:trPr>
          <w:trHeight w:val="60"/>
        </w:trPr>
        <w:tc>
          <w:tcPr>
            <w:tcW w:w="3549" w:type="dxa"/>
            <w:gridSpan w:val="3"/>
            <w:shd w:val="clear" w:color="auto" w:fill="auto"/>
            <w:hideMark/>
          </w:tcPr>
          <w:p w14:paraId="5528118E" w14:textId="2A1C7E80" w:rsidR="00AF2108" w:rsidRPr="00AF2108" w:rsidRDefault="00AF2108" w:rsidP="00AF2108">
            <w:pPr>
              <w:jc w:val="left"/>
              <w:textAlignment w:val="baseline"/>
              <w:rPr>
                <w:sz w:val="18"/>
                <w:szCs w:val="18"/>
                <w:lang w:val="en-US" w:eastAsia="zh-CN"/>
              </w:rPr>
            </w:pPr>
            <w:r w:rsidRPr="00AF2108">
              <w:rPr>
                <w:sz w:val="18"/>
                <w:szCs w:val="18"/>
                <w:lang w:eastAsia="zh-CN"/>
              </w:rPr>
              <w:t>Maximum allowable consumption (ODP tonnes)</w:t>
            </w:r>
          </w:p>
        </w:tc>
        <w:tc>
          <w:tcPr>
            <w:tcW w:w="788" w:type="dxa"/>
            <w:shd w:val="clear" w:color="auto" w:fill="auto"/>
            <w:hideMark/>
          </w:tcPr>
          <w:p w14:paraId="7D36480D" w14:textId="222DCF8A"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596" w:type="dxa"/>
            <w:shd w:val="clear" w:color="auto" w:fill="auto"/>
            <w:hideMark/>
          </w:tcPr>
          <w:p w14:paraId="26772844" w14:textId="527FAF35"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788" w:type="dxa"/>
            <w:shd w:val="clear" w:color="auto" w:fill="auto"/>
            <w:hideMark/>
          </w:tcPr>
          <w:p w14:paraId="445070D3" w14:textId="07716870"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596" w:type="dxa"/>
            <w:shd w:val="clear" w:color="auto" w:fill="auto"/>
            <w:hideMark/>
          </w:tcPr>
          <w:p w14:paraId="5D052A5D" w14:textId="24C03E8C" w:rsidR="00AF2108" w:rsidRPr="00AF2108" w:rsidRDefault="00AF2108" w:rsidP="00AF2108">
            <w:pPr>
              <w:jc w:val="right"/>
              <w:textAlignment w:val="baseline"/>
              <w:rPr>
                <w:sz w:val="18"/>
                <w:szCs w:val="18"/>
                <w:lang w:val="en-US" w:eastAsia="zh-CN"/>
              </w:rPr>
            </w:pPr>
            <w:r w:rsidRPr="00AF2108">
              <w:rPr>
                <w:sz w:val="18"/>
                <w:szCs w:val="18"/>
                <w:lang w:val="en-GB" w:eastAsia="zh-CN"/>
              </w:rPr>
              <w:t>11.57</w:t>
            </w:r>
          </w:p>
        </w:tc>
        <w:tc>
          <w:tcPr>
            <w:tcW w:w="564" w:type="dxa"/>
            <w:shd w:val="clear" w:color="auto" w:fill="auto"/>
            <w:hideMark/>
          </w:tcPr>
          <w:p w14:paraId="2A371837" w14:textId="7E2C3AA0" w:rsidR="00AF2108" w:rsidRPr="00AF2108" w:rsidRDefault="00AF2108" w:rsidP="00AF2108">
            <w:pPr>
              <w:jc w:val="right"/>
              <w:textAlignment w:val="baseline"/>
              <w:rPr>
                <w:sz w:val="18"/>
                <w:szCs w:val="18"/>
                <w:lang w:val="en-US" w:eastAsia="zh-CN"/>
              </w:rPr>
            </w:pPr>
            <w:r w:rsidRPr="00AF2108">
              <w:rPr>
                <w:sz w:val="18"/>
                <w:szCs w:val="18"/>
                <w:lang w:val="en-GB" w:eastAsia="zh-CN"/>
              </w:rPr>
              <w:t>5.78</w:t>
            </w:r>
          </w:p>
        </w:tc>
        <w:tc>
          <w:tcPr>
            <w:tcW w:w="788" w:type="dxa"/>
            <w:shd w:val="clear" w:color="auto" w:fill="auto"/>
            <w:hideMark/>
          </w:tcPr>
          <w:p w14:paraId="1EA8B513" w14:textId="01D20E0E" w:rsidR="00AF2108" w:rsidRPr="00AF2108" w:rsidRDefault="00AF2108" w:rsidP="00AF2108">
            <w:pPr>
              <w:jc w:val="right"/>
              <w:textAlignment w:val="baseline"/>
              <w:rPr>
                <w:sz w:val="18"/>
                <w:szCs w:val="18"/>
                <w:lang w:val="en-US" w:eastAsia="zh-CN"/>
              </w:rPr>
            </w:pPr>
            <w:r w:rsidRPr="00AF2108">
              <w:rPr>
                <w:sz w:val="18"/>
                <w:szCs w:val="18"/>
                <w:lang w:val="en-GB" w:eastAsia="zh-CN"/>
              </w:rPr>
              <w:t>5.78</w:t>
            </w:r>
          </w:p>
        </w:tc>
        <w:tc>
          <w:tcPr>
            <w:tcW w:w="564" w:type="dxa"/>
            <w:shd w:val="clear" w:color="auto" w:fill="auto"/>
            <w:hideMark/>
          </w:tcPr>
          <w:p w14:paraId="49374B21" w14:textId="7271E15C" w:rsidR="00AF2108" w:rsidRPr="00AF2108" w:rsidRDefault="00AF2108" w:rsidP="00AF2108">
            <w:pPr>
              <w:jc w:val="right"/>
              <w:textAlignment w:val="baseline"/>
              <w:rPr>
                <w:sz w:val="18"/>
                <w:szCs w:val="18"/>
                <w:lang w:val="en-US" w:eastAsia="zh-CN"/>
              </w:rPr>
            </w:pPr>
            <w:r w:rsidRPr="00AF2108">
              <w:rPr>
                <w:sz w:val="18"/>
                <w:szCs w:val="18"/>
                <w:lang w:val="en-GB" w:eastAsia="zh-CN"/>
              </w:rPr>
              <w:t>5.78</w:t>
            </w:r>
          </w:p>
        </w:tc>
        <w:tc>
          <w:tcPr>
            <w:tcW w:w="788" w:type="dxa"/>
            <w:shd w:val="clear" w:color="auto" w:fill="auto"/>
            <w:hideMark/>
          </w:tcPr>
          <w:p w14:paraId="694A17CA" w14:textId="15DF820F" w:rsidR="00AF2108" w:rsidRPr="00AF2108" w:rsidRDefault="00AF2108" w:rsidP="00AF2108">
            <w:pPr>
              <w:jc w:val="right"/>
              <w:textAlignment w:val="baseline"/>
              <w:rPr>
                <w:sz w:val="18"/>
                <w:szCs w:val="18"/>
                <w:lang w:val="en-US" w:eastAsia="zh-CN"/>
              </w:rPr>
            </w:pPr>
            <w:r w:rsidRPr="00AF2108">
              <w:rPr>
                <w:sz w:val="18"/>
                <w:szCs w:val="18"/>
                <w:lang w:val="en-US" w:eastAsia="zh-CN"/>
              </w:rPr>
              <w:t>0</w:t>
            </w:r>
          </w:p>
        </w:tc>
        <w:tc>
          <w:tcPr>
            <w:tcW w:w="980" w:type="dxa"/>
            <w:shd w:val="clear" w:color="auto" w:fill="auto"/>
            <w:hideMark/>
          </w:tcPr>
          <w:p w14:paraId="5A7F8250" w14:textId="3A8D38C4" w:rsidR="00AF2108" w:rsidRPr="00AF2108" w:rsidRDefault="00AF2108" w:rsidP="00AF2108">
            <w:pPr>
              <w:jc w:val="right"/>
              <w:textAlignment w:val="baseline"/>
              <w:rPr>
                <w:sz w:val="18"/>
                <w:szCs w:val="18"/>
                <w:lang w:val="en-US" w:eastAsia="zh-CN"/>
              </w:rPr>
            </w:pPr>
            <w:r w:rsidRPr="00AF2108">
              <w:rPr>
                <w:sz w:val="18"/>
                <w:szCs w:val="18"/>
                <w:lang w:val="en-US" w:eastAsia="zh-CN"/>
              </w:rPr>
              <w:t>n/a</w:t>
            </w:r>
          </w:p>
        </w:tc>
      </w:tr>
      <w:tr w:rsidR="005D0B18" w:rsidRPr="00C225BC" w14:paraId="210FD171" w14:textId="77777777" w:rsidTr="001443DA">
        <w:trPr>
          <w:trHeight w:val="196"/>
        </w:trPr>
        <w:tc>
          <w:tcPr>
            <w:tcW w:w="1381" w:type="dxa"/>
            <w:vMerge w:val="restart"/>
            <w:shd w:val="clear" w:color="auto" w:fill="auto"/>
            <w:hideMark/>
          </w:tcPr>
          <w:p w14:paraId="546344D2" w14:textId="243FE3B6" w:rsidR="00AF2108" w:rsidRPr="00AF2108" w:rsidRDefault="001443DA" w:rsidP="00AF2108">
            <w:pPr>
              <w:jc w:val="left"/>
              <w:textAlignment w:val="baseline"/>
              <w:rPr>
                <w:sz w:val="18"/>
                <w:szCs w:val="18"/>
                <w:lang w:val="en-US" w:eastAsia="zh-CN"/>
              </w:rPr>
            </w:pPr>
            <w:r w:rsidRPr="00C225BC">
              <w:rPr>
                <w:sz w:val="18"/>
                <w:szCs w:val="18"/>
                <w:lang w:val="en-US"/>
              </w:rPr>
              <w:t>Funding agreed</w:t>
            </w:r>
            <w:r w:rsidR="00C46AF9" w:rsidRPr="00C225BC">
              <w:rPr>
                <w:sz w:val="18"/>
                <w:szCs w:val="18"/>
                <w:lang w:val="en-US"/>
              </w:rPr>
              <w:t xml:space="preserve"> in principle (US $)</w:t>
            </w:r>
          </w:p>
        </w:tc>
        <w:tc>
          <w:tcPr>
            <w:tcW w:w="964" w:type="dxa"/>
            <w:vMerge w:val="restart"/>
            <w:shd w:val="clear" w:color="auto" w:fill="auto"/>
            <w:vAlign w:val="center"/>
            <w:hideMark/>
          </w:tcPr>
          <w:p w14:paraId="7F53FC9C" w14:textId="39447D1F" w:rsidR="00AF2108" w:rsidRPr="00AF2108" w:rsidRDefault="00AF2108" w:rsidP="00817217">
            <w:pPr>
              <w:jc w:val="left"/>
              <w:textAlignment w:val="baseline"/>
              <w:rPr>
                <w:sz w:val="18"/>
                <w:szCs w:val="18"/>
                <w:lang w:val="en-US" w:eastAsia="zh-CN"/>
              </w:rPr>
            </w:pPr>
            <w:r w:rsidRPr="00AF2108">
              <w:rPr>
                <w:sz w:val="18"/>
                <w:szCs w:val="18"/>
                <w:lang w:eastAsia="zh-CN"/>
              </w:rPr>
              <w:t>UNEP</w:t>
            </w:r>
          </w:p>
        </w:tc>
        <w:tc>
          <w:tcPr>
            <w:tcW w:w="1204" w:type="dxa"/>
            <w:shd w:val="clear" w:color="auto" w:fill="auto"/>
            <w:hideMark/>
          </w:tcPr>
          <w:p w14:paraId="540EE215" w14:textId="3F87CF61" w:rsidR="00AF2108" w:rsidRPr="00AF2108" w:rsidRDefault="00AF2108" w:rsidP="00AF2108">
            <w:pPr>
              <w:jc w:val="left"/>
              <w:textAlignment w:val="baseline"/>
              <w:rPr>
                <w:sz w:val="18"/>
                <w:szCs w:val="18"/>
                <w:lang w:val="en-US" w:eastAsia="zh-CN"/>
              </w:rPr>
            </w:pPr>
            <w:r w:rsidRPr="00AF2108">
              <w:rPr>
                <w:sz w:val="18"/>
                <w:szCs w:val="18"/>
                <w:lang w:eastAsia="zh-CN"/>
              </w:rPr>
              <w:t>Project costs</w:t>
            </w:r>
          </w:p>
        </w:tc>
        <w:tc>
          <w:tcPr>
            <w:tcW w:w="788" w:type="dxa"/>
            <w:shd w:val="clear" w:color="auto" w:fill="auto"/>
            <w:hideMark/>
          </w:tcPr>
          <w:p w14:paraId="5A0431BE" w14:textId="420F73AA" w:rsidR="00AF2108" w:rsidRPr="00AF2108" w:rsidRDefault="00AF2108" w:rsidP="00AF2108">
            <w:pPr>
              <w:jc w:val="right"/>
              <w:textAlignment w:val="baseline"/>
              <w:rPr>
                <w:sz w:val="18"/>
                <w:szCs w:val="18"/>
                <w:lang w:val="en-US" w:eastAsia="zh-CN"/>
              </w:rPr>
            </w:pPr>
            <w:r w:rsidRPr="00AF2108">
              <w:rPr>
                <w:sz w:val="18"/>
                <w:szCs w:val="18"/>
                <w:lang w:val="en-GB" w:eastAsia="zh-CN"/>
              </w:rPr>
              <w:t>150,000</w:t>
            </w:r>
          </w:p>
        </w:tc>
        <w:tc>
          <w:tcPr>
            <w:tcW w:w="596" w:type="dxa"/>
            <w:shd w:val="clear" w:color="auto" w:fill="auto"/>
            <w:hideMark/>
          </w:tcPr>
          <w:p w14:paraId="6DF5385D" w14:textId="65D52396" w:rsidR="00AF2108" w:rsidRPr="00AF2108" w:rsidRDefault="00AF2108" w:rsidP="00AF2108">
            <w:pPr>
              <w:jc w:val="right"/>
              <w:textAlignment w:val="baseline"/>
              <w:rPr>
                <w:sz w:val="18"/>
                <w:szCs w:val="18"/>
                <w:lang w:val="en-US" w:eastAsia="zh-CN"/>
              </w:rPr>
            </w:pPr>
            <w:r w:rsidRPr="00AF2108">
              <w:rPr>
                <w:sz w:val="18"/>
                <w:szCs w:val="18"/>
                <w:lang w:eastAsia="zh-CN"/>
              </w:rPr>
              <w:t>0</w:t>
            </w:r>
          </w:p>
        </w:tc>
        <w:tc>
          <w:tcPr>
            <w:tcW w:w="788" w:type="dxa"/>
            <w:shd w:val="clear" w:color="auto" w:fill="auto"/>
            <w:hideMark/>
          </w:tcPr>
          <w:p w14:paraId="738028AA" w14:textId="3CC321BC" w:rsidR="00AF2108" w:rsidRPr="00791723" w:rsidRDefault="00F02CCA" w:rsidP="00AF2108">
            <w:pPr>
              <w:jc w:val="right"/>
              <w:textAlignment w:val="baseline"/>
              <w:rPr>
                <w:sz w:val="18"/>
                <w:szCs w:val="18"/>
                <w:lang w:val="en-US" w:eastAsia="zh-CN"/>
              </w:rPr>
            </w:pPr>
            <w:r w:rsidRPr="00791723">
              <w:rPr>
                <w:sz w:val="18"/>
                <w:szCs w:val="18"/>
                <w:lang w:val="en-GB" w:eastAsia="zh-CN"/>
              </w:rPr>
              <w:t>312,500</w:t>
            </w:r>
          </w:p>
        </w:tc>
        <w:tc>
          <w:tcPr>
            <w:tcW w:w="596" w:type="dxa"/>
            <w:shd w:val="clear" w:color="auto" w:fill="auto"/>
            <w:hideMark/>
          </w:tcPr>
          <w:p w14:paraId="16A4FCB8" w14:textId="24F206E2" w:rsidR="00AF2108" w:rsidRPr="00791723" w:rsidRDefault="00AF2108" w:rsidP="00AF2108">
            <w:pPr>
              <w:jc w:val="right"/>
              <w:textAlignment w:val="baseline"/>
              <w:rPr>
                <w:sz w:val="18"/>
                <w:szCs w:val="18"/>
                <w:lang w:val="en-US" w:eastAsia="zh-CN"/>
              </w:rPr>
            </w:pPr>
            <w:r w:rsidRPr="00791723">
              <w:rPr>
                <w:sz w:val="18"/>
                <w:szCs w:val="18"/>
                <w:lang w:val="en-GB" w:eastAsia="zh-CN"/>
              </w:rPr>
              <w:t>0</w:t>
            </w:r>
          </w:p>
        </w:tc>
        <w:tc>
          <w:tcPr>
            <w:tcW w:w="564" w:type="dxa"/>
            <w:shd w:val="clear" w:color="auto" w:fill="auto"/>
            <w:hideMark/>
          </w:tcPr>
          <w:p w14:paraId="527FD52A" w14:textId="73FEE0EB"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788" w:type="dxa"/>
            <w:shd w:val="clear" w:color="auto" w:fill="auto"/>
            <w:hideMark/>
          </w:tcPr>
          <w:p w14:paraId="0D21A08D" w14:textId="140788E4" w:rsidR="00AF2108" w:rsidRPr="00791723" w:rsidRDefault="00AF2108" w:rsidP="00AF2108">
            <w:pPr>
              <w:jc w:val="right"/>
              <w:textAlignment w:val="baseline"/>
              <w:rPr>
                <w:sz w:val="18"/>
                <w:szCs w:val="18"/>
                <w:lang w:val="en-US" w:eastAsia="zh-CN"/>
              </w:rPr>
            </w:pPr>
            <w:r w:rsidRPr="00791723">
              <w:rPr>
                <w:sz w:val="18"/>
                <w:szCs w:val="18"/>
                <w:lang w:val="en-GB" w:eastAsia="zh-CN"/>
              </w:rPr>
              <w:t>192,500</w:t>
            </w:r>
          </w:p>
        </w:tc>
        <w:tc>
          <w:tcPr>
            <w:tcW w:w="564" w:type="dxa"/>
            <w:shd w:val="clear" w:color="auto" w:fill="auto"/>
            <w:hideMark/>
          </w:tcPr>
          <w:p w14:paraId="5E18F11A" w14:textId="001B4D80" w:rsidR="00AF2108" w:rsidRPr="00791723" w:rsidRDefault="00AF2108" w:rsidP="00AF2108">
            <w:pPr>
              <w:jc w:val="right"/>
              <w:textAlignment w:val="baseline"/>
              <w:rPr>
                <w:sz w:val="18"/>
                <w:szCs w:val="18"/>
                <w:lang w:val="en-US" w:eastAsia="zh-CN"/>
              </w:rPr>
            </w:pPr>
            <w:r w:rsidRPr="00791723">
              <w:rPr>
                <w:sz w:val="18"/>
                <w:szCs w:val="18"/>
                <w:lang w:val="en-GB" w:eastAsia="zh-CN"/>
              </w:rPr>
              <w:t>0</w:t>
            </w:r>
          </w:p>
        </w:tc>
        <w:tc>
          <w:tcPr>
            <w:tcW w:w="788" w:type="dxa"/>
            <w:shd w:val="clear" w:color="auto" w:fill="auto"/>
            <w:hideMark/>
          </w:tcPr>
          <w:p w14:paraId="7DE64EE7" w14:textId="3278E398" w:rsidR="00AF2108" w:rsidRPr="00791723" w:rsidRDefault="00AF2108" w:rsidP="00AF2108">
            <w:pPr>
              <w:jc w:val="right"/>
              <w:textAlignment w:val="baseline"/>
              <w:rPr>
                <w:sz w:val="18"/>
                <w:szCs w:val="18"/>
                <w:lang w:val="en-US" w:eastAsia="zh-CN"/>
              </w:rPr>
            </w:pPr>
            <w:r w:rsidRPr="00791723">
              <w:rPr>
                <w:sz w:val="18"/>
                <w:szCs w:val="18"/>
                <w:lang w:val="en-GB" w:eastAsia="zh-CN"/>
              </w:rPr>
              <w:t>105,000</w:t>
            </w:r>
          </w:p>
        </w:tc>
        <w:tc>
          <w:tcPr>
            <w:tcW w:w="980" w:type="dxa"/>
            <w:shd w:val="clear" w:color="auto" w:fill="auto"/>
            <w:hideMark/>
          </w:tcPr>
          <w:p w14:paraId="076DF9AB" w14:textId="30711A96" w:rsidR="00AF2108" w:rsidRPr="00791723" w:rsidRDefault="005D534D" w:rsidP="00AF2108">
            <w:pPr>
              <w:jc w:val="right"/>
              <w:textAlignment w:val="baseline"/>
              <w:rPr>
                <w:sz w:val="18"/>
                <w:szCs w:val="18"/>
                <w:lang w:val="en-US" w:eastAsia="zh-CN"/>
              </w:rPr>
            </w:pPr>
            <w:r w:rsidRPr="00791723">
              <w:rPr>
                <w:sz w:val="18"/>
                <w:szCs w:val="18"/>
                <w:lang w:val="en-GB" w:eastAsia="zh-CN"/>
              </w:rPr>
              <w:t>760</w:t>
            </w:r>
            <w:r w:rsidR="00AF2108" w:rsidRPr="00791723">
              <w:rPr>
                <w:sz w:val="18"/>
                <w:szCs w:val="18"/>
                <w:lang w:val="en-GB" w:eastAsia="zh-CN"/>
              </w:rPr>
              <w:t>,000</w:t>
            </w:r>
          </w:p>
        </w:tc>
      </w:tr>
      <w:tr w:rsidR="005D0B18" w:rsidRPr="00C225BC" w14:paraId="1DDB9FCA" w14:textId="77777777" w:rsidTr="001443DA">
        <w:trPr>
          <w:trHeight w:val="256"/>
        </w:trPr>
        <w:tc>
          <w:tcPr>
            <w:tcW w:w="1381" w:type="dxa"/>
            <w:vMerge/>
            <w:shd w:val="clear" w:color="auto" w:fill="auto"/>
            <w:vAlign w:val="center"/>
            <w:hideMark/>
          </w:tcPr>
          <w:p w14:paraId="76E297FE" w14:textId="77777777" w:rsidR="00AF2108" w:rsidRPr="00AF2108" w:rsidRDefault="00AF2108" w:rsidP="00AF2108">
            <w:pPr>
              <w:jc w:val="left"/>
              <w:rPr>
                <w:sz w:val="18"/>
                <w:szCs w:val="18"/>
                <w:lang w:val="en-US" w:eastAsia="zh-CN"/>
              </w:rPr>
            </w:pPr>
          </w:p>
        </w:tc>
        <w:tc>
          <w:tcPr>
            <w:tcW w:w="964" w:type="dxa"/>
            <w:vMerge/>
            <w:shd w:val="clear" w:color="auto" w:fill="auto"/>
            <w:vAlign w:val="center"/>
            <w:hideMark/>
          </w:tcPr>
          <w:p w14:paraId="6DEDD119" w14:textId="77777777" w:rsidR="00AF2108" w:rsidRPr="00AF2108" w:rsidRDefault="00AF2108" w:rsidP="00817217">
            <w:pPr>
              <w:jc w:val="left"/>
              <w:rPr>
                <w:sz w:val="18"/>
                <w:szCs w:val="18"/>
                <w:lang w:val="en-US" w:eastAsia="zh-CN"/>
              </w:rPr>
            </w:pPr>
          </w:p>
        </w:tc>
        <w:tc>
          <w:tcPr>
            <w:tcW w:w="1204" w:type="dxa"/>
            <w:shd w:val="clear" w:color="auto" w:fill="auto"/>
            <w:hideMark/>
          </w:tcPr>
          <w:p w14:paraId="577BA697" w14:textId="7C8AACF9" w:rsidR="00AF2108" w:rsidRPr="00AF2108" w:rsidRDefault="00AF2108" w:rsidP="00AF2108">
            <w:pPr>
              <w:jc w:val="left"/>
              <w:textAlignment w:val="baseline"/>
              <w:rPr>
                <w:sz w:val="18"/>
                <w:szCs w:val="18"/>
                <w:lang w:val="en-US" w:eastAsia="zh-CN"/>
              </w:rPr>
            </w:pPr>
            <w:r w:rsidRPr="00AF2108">
              <w:rPr>
                <w:sz w:val="18"/>
                <w:szCs w:val="18"/>
                <w:lang w:eastAsia="zh-CN"/>
              </w:rPr>
              <w:t>Support costs</w:t>
            </w:r>
          </w:p>
        </w:tc>
        <w:tc>
          <w:tcPr>
            <w:tcW w:w="788" w:type="dxa"/>
            <w:shd w:val="clear" w:color="auto" w:fill="auto"/>
            <w:hideMark/>
          </w:tcPr>
          <w:p w14:paraId="3DB2C818" w14:textId="6F1AC0F8" w:rsidR="00AF2108" w:rsidRPr="00AF2108" w:rsidRDefault="00AF2108" w:rsidP="00AF2108">
            <w:pPr>
              <w:jc w:val="right"/>
              <w:textAlignment w:val="baseline"/>
              <w:rPr>
                <w:sz w:val="18"/>
                <w:szCs w:val="18"/>
                <w:lang w:val="en-US" w:eastAsia="zh-CN"/>
              </w:rPr>
            </w:pPr>
            <w:r w:rsidRPr="00AF2108">
              <w:rPr>
                <w:sz w:val="18"/>
                <w:szCs w:val="18"/>
                <w:lang w:eastAsia="zh-CN"/>
              </w:rPr>
              <w:t>18,844</w:t>
            </w:r>
          </w:p>
        </w:tc>
        <w:tc>
          <w:tcPr>
            <w:tcW w:w="596" w:type="dxa"/>
            <w:shd w:val="clear" w:color="auto" w:fill="auto"/>
            <w:hideMark/>
          </w:tcPr>
          <w:p w14:paraId="0EB32760" w14:textId="7069D550" w:rsidR="00AF2108" w:rsidRPr="00AF2108" w:rsidRDefault="00AF2108" w:rsidP="00AF2108">
            <w:pPr>
              <w:jc w:val="right"/>
              <w:textAlignment w:val="baseline"/>
              <w:rPr>
                <w:sz w:val="18"/>
                <w:szCs w:val="18"/>
                <w:lang w:val="en-US" w:eastAsia="zh-CN"/>
              </w:rPr>
            </w:pPr>
            <w:r w:rsidRPr="00AF2108">
              <w:rPr>
                <w:sz w:val="18"/>
                <w:szCs w:val="18"/>
                <w:lang w:eastAsia="zh-CN"/>
              </w:rPr>
              <w:t>0</w:t>
            </w:r>
          </w:p>
        </w:tc>
        <w:tc>
          <w:tcPr>
            <w:tcW w:w="788" w:type="dxa"/>
            <w:shd w:val="clear" w:color="auto" w:fill="auto"/>
            <w:hideMark/>
          </w:tcPr>
          <w:p w14:paraId="09FA3B83" w14:textId="070220EC" w:rsidR="00AF2108" w:rsidRPr="00791723" w:rsidRDefault="00F02CCA" w:rsidP="00AF2108">
            <w:pPr>
              <w:jc w:val="right"/>
              <w:textAlignment w:val="baseline"/>
              <w:rPr>
                <w:sz w:val="18"/>
                <w:szCs w:val="18"/>
                <w:lang w:val="en-US" w:eastAsia="zh-CN"/>
              </w:rPr>
            </w:pPr>
            <w:r w:rsidRPr="00791723">
              <w:rPr>
                <w:sz w:val="18"/>
                <w:szCs w:val="18"/>
                <w:lang w:eastAsia="zh-CN"/>
              </w:rPr>
              <w:t>3</w:t>
            </w:r>
            <w:r w:rsidR="00530EAE" w:rsidRPr="00791723">
              <w:rPr>
                <w:sz w:val="18"/>
                <w:szCs w:val="18"/>
                <w:lang w:eastAsia="zh-CN"/>
              </w:rPr>
              <w:t>8</w:t>
            </w:r>
            <w:r w:rsidRPr="00791723">
              <w:rPr>
                <w:sz w:val="18"/>
                <w:szCs w:val="18"/>
                <w:lang w:eastAsia="zh-CN"/>
              </w:rPr>
              <w:t>,</w:t>
            </w:r>
            <w:r w:rsidR="009416BB">
              <w:rPr>
                <w:sz w:val="18"/>
                <w:szCs w:val="18"/>
                <w:lang w:eastAsia="zh-CN"/>
              </w:rPr>
              <w:t>29</w:t>
            </w:r>
            <w:r w:rsidR="009416BB" w:rsidRPr="00791723">
              <w:rPr>
                <w:sz w:val="18"/>
                <w:szCs w:val="18"/>
                <w:lang w:eastAsia="zh-CN"/>
              </w:rPr>
              <w:t>7</w:t>
            </w:r>
          </w:p>
        </w:tc>
        <w:tc>
          <w:tcPr>
            <w:tcW w:w="596" w:type="dxa"/>
            <w:shd w:val="clear" w:color="auto" w:fill="auto"/>
            <w:hideMark/>
          </w:tcPr>
          <w:p w14:paraId="5FC9B574" w14:textId="78AAAD1A" w:rsidR="00AF2108" w:rsidRPr="00791723" w:rsidRDefault="00AF2108" w:rsidP="00AF2108">
            <w:pPr>
              <w:jc w:val="right"/>
              <w:textAlignment w:val="baseline"/>
              <w:rPr>
                <w:sz w:val="18"/>
                <w:szCs w:val="18"/>
                <w:lang w:val="en-US" w:eastAsia="zh-CN"/>
              </w:rPr>
            </w:pPr>
            <w:r w:rsidRPr="00791723">
              <w:rPr>
                <w:sz w:val="18"/>
                <w:szCs w:val="18"/>
                <w:lang w:val="en-GB" w:eastAsia="zh-CN"/>
              </w:rPr>
              <w:t>0</w:t>
            </w:r>
          </w:p>
        </w:tc>
        <w:tc>
          <w:tcPr>
            <w:tcW w:w="564" w:type="dxa"/>
            <w:shd w:val="clear" w:color="auto" w:fill="auto"/>
            <w:hideMark/>
          </w:tcPr>
          <w:p w14:paraId="58430B11" w14:textId="46BFC012"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788" w:type="dxa"/>
            <w:shd w:val="clear" w:color="auto" w:fill="auto"/>
            <w:hideMark/>
          </w:tcPr>
          <w:p w14:paraId="1F0C628B" w14:textId="20550D89" w:rsidR="00AF2108" w:rsidRPr="00791723" w:rsidRDefault="00AF2108" w:rsidP="00AF2108">
            <w:pPr>
              <w:jc w:val="right"/>
              <w:textAlignment w:val="baseline"/>
              <w:rPr>
                <w:sz w:val="18"/>
                <w:szCs w:val="18"/>
                <w:lang w:val="en-US" w:eastAsia="zh-CN"/>
              </w:rPr>
            </w:pPr>
            <w:r w:rsidRPr="00791723">
              <w:rPr>
                <w:sz w:val="18"/>
                <w:szCs w:val="18"/>
                <w:lang w:eastAsia="zh-CN"/>
              </w:rPr>
              <w:t>2</w:t>
            </w:r>
            <w:r w:rsidR="00530EAE" w:rsidRPr="00791723">
              <w:rPr>
                <w:sz w:val="18"/>
                <w:szCs w:val="18"/>
                <w:lang w:eastAsia="zh-CN"/>
              </w:rPr>
              <w:t>3</w:t>
            </w:r>
            <w:r w:rsidRPr="00791723">
              <w:rPr>
                <w:sz w:val="18"/>
                <w:szCs w:val="18"/>
                <w:lang w:eastAsia="zh-CN"/>
              </w:rPr>
              <w:t>,</w:t>
            </w:r>
            <w:r w:rsidR="00530EAE" w:rsidRPr="00791723">
              <w:rPr>
                <w:sz w:val="18"/>
                <w:szCs w:val="18"/>
                <w:lang w:eastAsia="zh-CN"/>
              </w:rPr>
              <w:t>591</w:t>
            </w:r>
          </w:p>
        </w:tc>
        <w:tc>
          <w:tcPr>
            <w:tcW w:w="564" w:type="dxa"/>
            <w:shd w:val="clear" w:color="auto" w:fill="auto"/>
            <w:hideMark/>
          </w:tcPr>
          <w:p w14:paraId="392D4065" w14:textId="1D3B66E0" w:rsidR="00AF2108" w:rsidRPr="00791723" w:rsidRDefault="00AF2108" w:rsidP="00AF2108">
            <w:pPr>
              <w:jc w:val="right"/>
              <w:textAlignment w:val="baseline"/>
              <w:rPr>
                <w:sz w:val="18"/>
                <w:szCs w:val="18"/>
                <w:lang w:val="en-US" w:eastAsia="zh-CN"/>
              </w:rPr>
            </w:pPr>
            <w:r w:rsidRPr="00791723">
              <w:rPr>
                <w:sz w:val="18"/>
                <w:szCs w:val="18"/>
                <w:lang w:val="en-GB" w:eastAsia="zh-CN"/>
              </w:rPr>
              <w:t>0</w:t>
            </w:r>
          </w:p>
        </w:tc>
        <w:tc>
          <w:tcPr>
            <w:tcW w:w="788" w:type="dxa"/>
            <w:shd w:val="clear" w:color="auto" w:fill="auto"/>
            <w:hideMark/>
          </w:tcPr>
          <w:p w14:paraId="180C2AA0" w14:textId="38F22623" w:rsidR="00AF2108" w:rsidRPr="00791723" w:rsidRDefault="00AF2108" w:rsidP="00AF2108">
            <w:pPr>
              <w:jc w:val="right"/>
              <w:textAlignment w:val="baseline"/>
              <w:rPr>
                <w:sz w:val="18"/>
                <w:szCs w:val="18"/>
                <w:lang w:val="en-US" w:eastAsia="zh-CN"/>
              </w:rPr>
            </w:pPr>
            <w:r w:rsidRPr="00791723">
              <w:rPr>
                <w:sz w:val="18"/>
                <w:szCs w:val="18"/>
                <w:lang w:eastAsia="zh-CN"/>
              </w:rPr>
              <w:t>1</w:t>
            </w:r>
            <w:r w:rsidR="00530EAE" w:rsidRPr="00791723">
              <w:rPr>
                <w:sz w:val="18"/>
                <w:szCs w:val="18"/>
                <w:lang w:eastAsia="zh-CN"/>
              </w:rPr>
              <w:t>2</w:t>
            </w:r>
            <w:r w:rsidRPr="00791723">
              <w:rPr>
                <w:sz w:val="18"/>
                <w:szCs w:val="18"/>
                <w:lang w:eastAsia="zh-CN"/>
              </w:rPr>
              <w:t>,</w:t>
            </w:r>
            <w:r w:rsidR="00530EAE" w:rsidRPr="00791723">
              <w:rPr>
                <w:sz w:val="18"/>
                <w:szCs w:val="18"/>
                <w:lang w:eastAsia="zh-CN"/>
              </w:rPr>
              <w:t>868</w:t>
            </w:r>
          </w:p>
        </w:tc>
        <w:tc>
          <w:tcPr>
            <w:tcW w:w="980" w:type="dxa"/>
            <w:shd w:val="clear" w:color="auto" w:fill="auto"/>
            <w:hideMark/>
          </w:tcPr>
          <w:p w14:paraId="25CBFDFD" w14:textId="77B5B8A0" w:rsidR="00AF2108" w:rsidRPr="00791723" w:rsidRDefault="00791723" w:rsidP="00AF2108">
            <w:pPr>
              <w:jc w:val="right"/>
              <w:textAlignment w:val="baseline"/>
              <w:rPr>
                <w:sz w:val="18"/>
                <w:szCs w:val="18"/>
                <w:lang w:val="en-US" w:eastAsia="zh-CN"/>
              </w:rPr>
            </w:pPr>
            <w:r w:rsidRPr="00791723">
              <w:rPr>
                <w:sz w:val="18"/>
                <w:szCs w:val="18"/>
                <w:lang w:val="en-GB" w:eastAsia="zh-CN"/>
              </w:rPr>
              <w:t>93,</w:t>
            </w:r>
            <w:r w:rsidR="00D62CE9">
              <w:rPr>
                <w:sz w:val="18"/>
                <w:szCs w:val="18"/>
                <w:lang w:val="en-GB" w:eastAsia="zh-CN"/>
              </w:rPr>
              <w:t>600</w:t>
            </w:r>
          </w:p>
        </w:tc>
      </w:tr>
      <w:tr w:rsidR="005D0B18" w:rsidRPr="00C225BC" w14:paraId="527C3D99" w14:textId="77777777" w:rsidTr="001443DA">
        <w:trPr>
          <w:trHeight w:val="60"/>
        </w:trPr>
        <w:tc>
          <w:tcPr>
            <w:tcW w:w="1381" w:type="dxa"/>
            <w:vMerge/>
            <w:shd w:val="clear" w:color="auto" w:fill="auto"/>
            <w:vAlign w:val="center"/>
            <w:hideMark/>
          </w:tcPr>
          <w:p w14:paraId="0D8DC9CC" w14:textId="77777777" w:rsidR="00AF2108" w:rsidRPr="00AF2108" w:rsidRDefault="00AF2108" w:rsidP="00AF2108">
            <w:pPr>
              <w:jc w:val="left"/>
              <w:rPr>
                <w:sz w:val="18"/>
                <w:szCs w:val="18"/>
                <w:lang w:val="en-US" w:eastAsia="zh-CN"/>
              </w:rPr>
            </w:pPr>
          </w:p>
        </w:tc>
        <w:tc>
          <w:tcPr>
            <w:tcW w:w="964" w:type="dxa"/>
            <w:vMerge w:val="restart"/>
            <w:shd w:val="clear" w:color="auto" w:fill="auto"/>
            <w:vAlign w:val="center"/>
            <w:hideMark/>
          </w:tcPr>
          <w:p w14:paraId="1383608B" w14:textId="1380DD04" w:rsidR="00AF2108" w:rsidRPr="00AF2108" w:rsidRDefault="00AF2108" w:rsidP="00817217">
            <w:pPr>
              <w:jc w:val="left"/>
              <w:textAlignment w:val="baseline"/>
              <w:rPr>
                <w:sz w:val="18"/>
                <w:szCs w:val="18"/>
                <w:lang w:val="en-US" w:eastAsia="zh-CN"/>
              </w:rPr>
            </w:pPr>
            <w:r w:rsidRPr="00AF2108">
              <w:rPr>
                <w:sz w:val="18"/>
                <w:szCs w:val="18"/>
                <w:lang w:eastAsia="zh-CN"/>
              </w:rPr>
              <w:t>UNDP</w:t>
            </w:r>
          </w:p>
        </w:tc>
        <w:tc>
          <w:tcPr>
            <w:tcW w:w="1204" w:type="dxa"/>
            <w:shd w:val="clear" w:color="auto" w:fill="auto"/>
            <w:hideMark/>
          </w:tcPr>
          <w:p w14:paraId="321B6846" w14:textId="548E02A5" w:rsidR="00AF2108" w:rsidRPr="00AF2108" w:rsidRDefault="00AF2108" w:rsidP="00AF2108">
            <w:pPr>
              <w:jc w:val="left"/>
              <w:textAlignment w:val="baseline"/>
              <w:rPr>
                <w:sz w:val="18"/>
                <w:szCs w:val="18"/>
                <w:lang w:val="en-US" w:eastAsia="zh-CN"/>
              </w:rPr>
            </w:pPr>
            <w:r w:rsidRPr="00AF2108">
              <w:rPr>
                <w:sz w:val="18"/>
                <w:szCs w:val="18"/>
                <w:lang w:eastAsia="zh-CN"/>
              </w:rPr>
              <w:t>Project costs</w:t>
            </w:r>
          </w:p>
        </w:tc>
        <w:tc>
          <w:tcPr>
            <w:tcW w:w="788" w:type="dxa"/>
            <w:shd w:val="clear" w:color="auto" w:fill="auto"/>
            <w:hideMark/>
          </w:tcPr>
          <w:p w14:paraId="607C0C9C" w14:textId="67084F34" w:rsidR="00AF2108" w:rsidRPr="00AF2108" w:rsidRDefault="00AF2108" w:rsidP="00AF2108">
            <w:pPr>
              <w:jc w:val="right"/>
              <w:textAlignment w:val="baseline"/>
              <w:rPr>
                <w:sz w:val="18"/>
                <w:szCs w:val="18"/>
                <w:lang w:val="en-US" w:eastAsia="zh-CN"/>
              </w:rPr>
            </w:pPr>
            <w:r w:rsidRPr="00AF2108">
              <w:rPr>
                <w:sz w:val="18"/>
                <w:szCs w:val="18"/>
                <w:lang w:val="en-GB" w:eastAsia="zh-CN"/>
              </w:rPr>
              <w:t>100,000</w:t>
            </w:r>
          </w:p>
        </w:tc>
        <w:tc>
          <w:tcPr>
            <w:tcW w:w="596" w:type="dxa"/>
            <w:shd w:val="clear" w:color="auto" w:fill="auto"/>
            <w:hideMark/>
          </w:tcPr>
          <w:p w14:paraId="11FCABF2" w14:textId="44D360DF" w:rsidR="00AF2108" w:rsidRPr="00AF2108" w:rsidRDefault="00AF2108" w:rsidP="00AF2108">
            <w:pPr>
              <w:jc w:val="right"/>
              <w:textAlignment w:val="baseline"/>
              <w:rPr>
                <w:sz w:val="18"/>
                <w:szCs w:val="18"/>
                <w:lang w:val="en-US" w:eastAsia="zh-CN"/>
              </w:rPr>
            </w:pPr>
            <w:r w:rsidRPr="00AF2108">
              <w:rPr>
                <w:sz w:val="18"/>
                <w:szCs w:val="18"/>
                <w:lang w:eastAsia="zh-CN"/>
              </w:rPr>
              <w:t>0</w:t>
            </w:r>
          </w:p>
        </w:tc>
        <w:tc>
          <w:tcPr>
            <w:tcW w:w="788" w:type="dxa"/>
            <w:shd w:val="clear" w:color="auto" w:fill="auto"/>
            <w:hideMark/>
          </w:tcPr>
          <w:p w14:paraId="255D0C47" w14:textId="7C3822D3" w:rsidR="00AF2108" w:rsidRPr="00791723" w:rsidRDefault="00AF2108" w:rsidP="00AF2108">
            <w:pPr>
              <w:jc w:val="right"/>
              <w:textAlignment w:val="baseline"/>
              <w:rPr>
                <w:sz w:val="18"/>
                <w:szCs w:val="18"/>
                <w:lang w:val="en-US" w:eastAsia="zh-CN"/>
              </w:rPr>
            </w:pPr>
            <w:r w:rsidRPr="00791723">
              <w:rPr>
                <w:sz w:val="18"/>
                <w:szCs w:val="18"/>
                <w:lang w:val="en-GB" w:eastAsia="zh-CN"/>
              </w:rPr>
              <w:t>150,000</w:t>
            </w:r>
          </w:p>
        </w:tc>
        <w:tc>
          <w:tcPr>
            <w:tcW w:w="596" w:type="dxa"/>
            <w:shd w:val="clear" w:color="auto" w:fill="auto"/>
            <w:hideMark/>
          </w:tcPr>
          <w:p w14:paraId="7DACBD75" w14:textId="109CF45D" w:rsidR="00AF2108" w:rsidRPr="00791723" w:rsidRDefault="00AF2108" w:rsidP="00AF2108">
            <w:pPr>
              <w:jc w:val="right"/>
              <w:textAlignment w:val="baseline"/>
              <w:rPr>
                <w:sz w:val="18"/>
                <w:szCs w:val="18"/>
                <w:lang w:val="en-US" w:eastAsia="zh-CN"/>
              </w:rPr>
            </w:pPr>
            <w:r w:rsidRPr="00791723">
              <w:rPr>
                <w:sz w:val="18"/>
                <w:szCs w:val="18"/>
                <w:lang w:val="en-GB" w:eastAsia="zh-CN"/>
              </w:rPr>
              <w:t>0</w:t>
            </w:r>
          </w:p>
        </w:tc>
        <w:tc>
          <w:tcPr>
            <w:tcW w:w="564" w:type="dxa"/>
            <w:shd w:val="clear" w:color="auto" w:fill="auto"/>
            <w:hideMark/>
          </w:tcPr>
          <w:p w14:paraId="66ED1E26" w14:textId="70574310"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788" w:type="dxa"/>
            <w:shd w:val="clear" w:color="auto" w:fill="auto"/>
            <w:hideMark/>
          </w:tcPr>
          <w:p w14:paraId="31AA8055" w14:textId="5EB4AE41" w:rsidR="00AF2108" w:rsidRPr="00791723" w:rsidRDefault="00AF2108" w:rsidP="00AF2108">
            <w:pPr>
              <w:jc w:val="right"/>
              <w:textAlignment w:val="baseline"/>
              <w:rPr>
                <w:sz w:val="18"/>
                <w:szCs w:val="18"/>
                <w:lang w:val="en-US" w:eastAsia="zh-CN"/>
              </w:rPr>
            </w:pPr>
            <w:r w:rsidRPr="00791723">
              <w:rPr>
                <w:sz w:val="18"/>
                <w:szCs w:val="18"/>
                <w:lang w:val="en-GB" w:eastAsia="zh-CN"/>
              </w:rPr>
              <w:t>150,000</w:t>
            </w:r>
          </w:p>
        </w:tc>
        <w:tc>
          <w:tcPr>
            <w:tcW w:w="564" w:type="dxa"/>
            <w:shd w:val="clear" w:color="auto" w:fill="auto"/>
            <w:hideMark/>
          </w:tcPr>
          <w:p w14:paraId="7509FF43" w14:textId="548DCDC0"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788" w:type="dxa"/>
            <w:shd w:val="clear" w:color="auto" w:fill="auto"/>
            <w:hideMark/>
          </w:tcPr>
          <w:p w14:paraId="1B92AAFF" w14:textId="5F1B2C4B"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980" w:type="dxa"/>
            <w:shd w:val="clear" w:color="auto" w:fill="auto"/>
            <w:hideMark/>
          </w:tcPr>
          <w:p w14:paraId="64B6C3A3" w14:textId="307F2884" w:rsidR="00AF2108" w:rsidRPr="00791723" w:rsidRDefault="00AF2108" w:rsidP="00AF2108">
            <w:pPr>
              <w:jc w:val="right"/>
              <w:textAlignment w:val="baseline"/>
              <w:rPr>
                <w:sz w:val="18"/>
                <w:szCs w:val="18"/>
                <w:lang w:val="en-US" w:eastAsia="zh-CN"/>
              </w:rPr>
            </w:pPr>
            <w:r w:rsidRPr="00791723">
              <w:rPr>
                <w:sz w:val="18"/>
                <w:szCs w:val="18"/>
                <w:lang w:val="en-GB" w:eastAsia="zh-CN"/>
              </w:rPr>
              <w:t>400,000</w:t>
            </w:r>
          </w:p>
        </w:tc>
      </w:tr>
      <w:tr w:rsidR="005D0B18" w:rsidRPr="00C225BC" w14:paraId="5AD17B5C" w14:textId="77777777" w:rsidTr="001443DA">
        <w:trPr>
          <w:trHeight w:val="105"/>
        </w:trPr>
        <w:tc>
          <w:tcPr>
            <w:tcW w:w="1381" w:type="dxa"/>
            <w:vMerge/>
            <w:shd w:val="clear" w:color="auto" w:fill="auto"/>
            <w:vAlign w:val="center"/>
            <w:hideMark/>
          </w:tcPr>
          <w:p w14:paraId="0353FA51" w14:textId="77777777" w:rsidR="00AF2108" w:rsidRPr="00AF2108" w:rsidRDefault="00AF2108" w:rsidP="00AF2108">
            <w:pPr>
              <w:jc w:val="left"/>
              <w:rPr>
                <w:sz w:val="18"/>
                <w:szCs w:val="18"/>
                <w:lang w:val="en-US" w:eastAsia="zh-CN"/>
              </w:rPr>
            </w:pPr>
          </w:p>
        </w:tc>
        <w:tc>
          <w:tcPr>
            <w:tcW w:w="964" w:type="dxa"/>
            <w:vMerge/>
            <w:shd w:val="clear" w:color="auto" w:fill="auto"/>
            <w:vAlign w:val="center"/>
            <w:hideMark/>
          </w:tcPr>
          <w:p w14:paraId="47B69FD6" w14:textId="77777777" w:rsidR="00AF2108" w:rsidRPr="00AF2108" w:rsidRDefault="00AF2108" w:rsidP="00AF2108">
            <w:pPr>
              <w:jc w:val="left"/>
              <w:rPr>
                <w:sz w:val="18"/>
                <w:szCs w:val="18"/>
                <w:lang w:val="en-US" w:eastAsia="zh-CN"/>
              </w:rPr>
            </w:pPr>
          </w:p>
        </w:tc>
        <w:tc>
          <w:tcPr>
            <w:tcW w:w="1204" w:type="dxa"/>
            <w:shd w:val="clear" w:color="auto" w:fill="auto"/>
            <w:hideMark/>
          </w:tcPr>
          <w:p w14:paraId="441EA73E" w14:textId="19421FAE" w:rsidR="00AF2108" w:rsidRPr="00AF2108" w:rsidRDefault="00AF2108" w:rsidP="00AF2108">
            <w:pPr>
              <w:jc w:val="left"/>
              <w:textAlignment w:val="baseline"/>
              <w:rPr>
                <w:sz w:val="18"/>
                <w:szCs w:val="18"/>
                <w:lang w:val="en-US" w:eastAsia="zh-CN"/>
              </w:rPr>
            </w:pPr>
            <w:r w:rsidRPr="00AF2108">
              <w:rPr>
                <w:sz w:val="18"/>
                <w:szCs w:val="18"/>
                <w:lang w:eastAsia="zh-CN"/>
              </w:rPr>
              <w:t>Support costs</w:t>
            </w:r>
          </w:p>
        </w:tc>
        <w:tc>
          <w:tcPr>
            <w:tcW w:w="788" w:type="dxa"/>
            <w:shd w:val="clear" w:color="auto" w:fill="auto"/>
            <w:hideMark/>
          </w:tcPr>
          <w:p w14:paraId="6702BF7A" w14:textId="18C613E1" w:rsidR="00AF2108" w:rsidRPr="00AF2108" w:rsidRDefault="00AF2108" w:rsidP="00AF2108">
            <w:pPr>
              <w:jc w:val="right"/>
              <w:textAlignment w:val="baseline"/>
              <w:rPr>
                <w:sz w:val="18"/>
                <w:szCs w:val="18"/>
                <w:lang w:val="en-US" w:eastAsia="zh-CN"/>
              </w:rPr>
            </w:pPr>
            <w:r w:rsidRPr="00AF2108">
              <w:rPr>
                <w:sz w:val="18"/>
                <w:szCs w:val="18"/>
                <w:lang w:eastAsia="zh-CN"/>
              </w:rPr>
              <w:t>7,000</w:t>
            </w:r>
          </w:p>
        </w:tc>
        <w:tc>
          <w:tcPr>
            <w:tcW w:w="596" w:type="dxa"/>
            <w:shd w:val="clear" w:color="auto" w:fill="auto"/>
            <w:hideMark/>
          </w:tcPr>
          <w:p w14:paraId="6F788FDF" w14:textId="01F56506" w:rsidR="00AF2108" w:rsidRPr="00AF2108" w:rsidRDefault="00AF2108" w:rsidP="00AF2108">
            <w:pPr>
              <w:jc w:val="right"/>
              <w:textAlignment w:val="baseline"/>
              <w:rPr>
                <w:sz w:val="18"/>
                <w:szCs w:val="18"/>
                <w:lang w:val="en-US" w:eastAsia="zh-CN"/>
              </w:rPr>
            </w:pPr>
            <w:r w:rsidRPr="00AF2108">
              <w:rPr>
                <w:sz w:val="18"/>
                <w:szCs w:val="18"/>
                <w:lang w:eastAsia="zh-CN"/>
              </w:rPr>
              <w:t>0</w:t>
            </w:r>
          </w:p>
        </w:tc>
        <w:tc>
          <w:tcPr>
            <w:tcW w:w="788" w:type="dxa"/>
            <w:shd w:val="clear" w:color="auto" w:fill="auto"/>
            <w:hideMark/>
          </w:tcPr>
          <w:p w14:paraId="7F345512" w14:textId="3E315931" w:rsidR="00AF2108" w:rsidRPr="00791723" w:rsidRDefault="00AF2108" w:rsidP="00AF2108">
            <w:pPr>
              <w:jc w:val="right"/>
              <w:textAlignment w:val="baseline"/>
              <w:rPr>
                <w:sz w:val="18"/>
                <w:szCs w:val="18"/>
                <w:lang w:val="en-US" w:eastAsia="zh-CN"/>
              </w:rPr>
            </w:pPr>
            <w:r w:rsidRPr="00791723">
              <w:rPr>
                <w:sz w:val="18"/>
                <w:szCs w:val="18"/>
                <w:lang w:eastAsia="zh-CN"/>
              </w:rPr>
              <w:t>10,500</w:t>
            </w:r>
          </w:p>
        </w:tc>
        <w:tc>
          <w:tcPr>
            <w:tcW w:w="596" w:type="dxa"/>
            <w:shd w:val="clear" w:color="auto" w:fill="auto"/>
            <w:hideMark/>
          </w:tcPr>
          <w:p w14:paraId="15B08582" w14:textId="0637879F" w:rsidR="00AF2108" w:rsidRPr="00791723" w:rsidRDefault="00AF2108" w:rsidP="00AF2108">
            <w:pPr>
              <w:jc w:val="right"/>
              <w:textAlignment w:val="baseline"/>
              <w:rPr>
                <w:sz w:val="18"/>
                <w:szCs w:val="18"/>
                <w:lang w:val="en-US" w:eastAsia="zh-CN"/>
              </w:rPr>
            </w:pPr>
            <w:r w:rsidRPr="00791723">
              <w:rPr>
                <w:sz w:val="18"/>
                <w:szCs w:val="18"/>
                <w:lang w:val="en-GB" w:eastAsia="zh-CN"/>
              </w:rPr>
              <w:t>0</w:t>
            </w:r>
          </w:p>
        </w:tc>
        <w:tc>
          <w:tcPr>
            <w:tcW w:w="564" w:type="dxa"/>
            <w:shd w:val="clear" w:color="auto" w:fill="auto"/>
            <w:hideMark/>
          </w:tcPr>
          <w:p w14:paraId="2FFE8A58" w14:textId="1B5A8893"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788" w:type="dxa"/>
            <w:shd w:val="clear" w:color="auto" w:fill="auto"/>
            <w:hideMark/>
          </w:tcPr>
          <w:p w14:paraId="530E1BB3" w14:textId="7B363083" w:rsidR="00AF2108" w:rsidRPr="00791723" w:rsidRDefault="00AF2108" w:rsidP="00AF2108">
            <w:pPr>
              <w:jc w:val="right"/>
              <w:textAlignment w:val="baseline"/>
              <w:rPr>
                <w:sz w:val="18"/>
                <w:szCs w:val="18"/>
                <w:lang w:val="en-US" w:eastAsia="zh-CN"/>
              </w:rPr>
            </w:pPr>
            <w:r w:rsidRPr="00791723">
              <w:rPr>
                <w:sz w:val="18"/>
                <w:szCs w:val="18"/>
                <w:lang w:eastAsia="zh-CN"/>
              </w:rPr>
              <w:t>10,500</w:t>
            </w:r>
          </w:p>
        </w:tc>
        <w:tc>
          <w:tcPr>
            <w:tcW w:w="564" w:type="dxa"/>
            <w:shd w:val="clear" w:color="auto" w:fill="auto"/>
            <w:hideMark/>
          </w:tcPr>
          <w:p w14:paraId="5F4971AD" w14:textId="68F00BDF"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788" w:type="dxa"/>
            <w:shd w:val="clear" w:color="auto" w:fill="auto"/>
            <w:hideMark/>
          </w:tcPr>
          <w:p w14:paraId="1F9AD6E9" w14:textId="5C0454A2" w:rsidR="00AF2108" w:rsidRPr="00791723" w:rsidRDefault="00AF2108" w:rsidP="00AF2108">
            <w:pPr>
              <w:jc w:val="right"/>
              <w:textAlignment w:val="baseline"/>
              <w:rPr>
                <w:sz w:val="18"/>
                <w:szCs w:val="18"/>
                <w:lang w:val="en-US" w:eastAsia="zh-CN"/>
              </w:rPr>
            </w:pPr>
            <w:r w:rsidRPr="00791723">
              <w:rPr>
                <w:sz w:val="18"/>
                <w:szCs w:val="18"/>
                <w:lang w:eastAsia="zh-CN"/>
              </w:rPr>
              <w:t>0</w:t>
            </w:r>
          </w:p>
        </w:tc>
        <w:tc>
          <w:tcPr>
            <w:tcW w:w="980" w:type="dxa"/>
            <w:shd w:val="clear" w:color="auto" w:fill="auto"/>
            <w:hideMark/>
          </w:tcPr>
          <w:p w14:paraId="1233730D" w14:textId="2D2FB6E6" w:rsidR="00AF2108" w:rsidRPr="00791723" w:rsidRDefault="00AF2108" w:rsidP="00AF2108">
            <w:pPr>
              <w:jc w:val="right"/>
              <w:textAlignment w:val="baseline"/>
              <w:rPr>
                <w:sz w:val="18"/>
                <w:szCs w:val="18"/>
                <w:lang w:val="en-US" w:eastAsia="zh-CN"/>
              </w:rPr>
            </w:pPr>
            <w:r w:rsidRPr="00791723">
              <w:rPr>
                <w:sz w:val="18"/>
                <w:szCs w:val="18"/>
                <w:lang w:val="en-GB" w:eastAsia="zh-CN"/>
              </w:rPr>
              <w:t>28,000</w:t>
            </w:r>
          </w:p>
        </w:tc>
      </w:tr>
      <w:tr w:rsidR="005D0B18" w:rsidRPr="00C225BC" w14:paraId="470267D7" w14:textId="77777777" w:rsidTr="001443DA">
        <w:trPr>
          <w:trHeight w:val="105"/>
        </w:trPr>
        <w:tc>
          <w:tcPr>
            <w:tcW w:w="2345" w:type="dxa"/>
            <w:gridSpan w:val="2"/>
            <w:vMerge w:val="restart"/>
            <w:shd w:val="clear" w:color="auto" w:fill="auto"/>
            <w:vAlign w:val="center"/>
          </w:tcPr>
          <w:p w14:paraId="100A3543" w14:textId="19E79971" w:rsidR="004278DF" w:rsidRPr="00C225BC" w:rsidRDefault="004278DF" w:rsidP="004278DF">
            <w:pPr>
              <w:jc w:val="left"/>
              <w:rPr>
                <w:sz w:val="18"/>
                <w:szCs w:val="18"/>
                <w:lang w:val="en-US" w:eastAsia="zh-CN"/>
              </w:rPr>
            </w:pPr>
            <w:r w:rsidRPr="00C225BC">
              <w:rPr>
                <w:sz w:val="18"/>
                <w:szCs w:val="18"/>
                <w:lang w:val="en-US"/>
              </w:rPr>
              <w:t>Funds approved by ExCom (US $)</w:t>
            </w:r>
          </w:p>
        </w:tc>
        <w:tc>
          <w:tcPr>
            <w:tcW w:w="1204" w:type="dxa"/>
            <w:shd w:val="clear" w:color="auto" w:fill="auto"/>
          </w:tcPr>
          <w:p w14:paraId="72AA05A2" w14:textId="1A886C8D" w:rsidR="004278DF" w:rsidRPr="00C225BC" w:rsidRDefault="004278DF" w:rsidP="004278DF">
            <w:pPr>
              <w:jc w:val="left"/>
              <w:textAlignment w:val="baseline"/>
              <w:rPr>
                <w:sz w:val="18"/>
                <w:szCs w:val="18"/>
                <w:lang w:eastAsia="zh-CN"/>
              </w:rPr>
            </w:pPr>
            <w:r w:rsidRPr="00AF2108">
              <w:rPr>
                <w:sz w:val="18"/>
                <w:szCs w:val="18"/>
                <w:lang w:eastAsia="zh-CN"/>
              </w:rPr>
              <w:t>Project costs</w:t>
            </w:r>
          </w:p>
        </w:tc>
        <w:tc>
          <w:tcPr>
            <w:tcW w:w="788" w:type="dxa"/>
            <w:shd w:val="clear" w:color="auto" w:fill="auto"/>
          </w:tcPr>
          <w:p w14:paraId="7FA6FDD3" w14:textId="7EB90C46" w:rsidR="004278DF" w:rsidRPr="00C225BC" w:rsidRDefault="004278DF" w:rsidP="004278DF">
            <w:pPr>
              <w:jc w:val="right"/>
              <w:textAlignment w:val="baseline"/>
              <w:rPr>
                <w:sz w:val="18"/>
                <w:szCs w:val="18"/>
                <w:lang w:eastAsia="zh-CN"/>
              </w:rPr>
            </w:pPr>
            <w:r w:rsidRPr="00AF2108">
              <w:rPr>
                <w:sz w:val="18"/>
                <w:szCs w:val="18"/>
                <w:lang w:val="en-GB" w:eastAsia="zh-CN"/>
              </w:rPr>
              <w:t>250,000</w:t>
            </w:r>
          </w:p>
        </w:tc>
        <w:tc>
          <w:tcPr>
            <w:tcW w:w="596" w:type="dxa"/>
            <w:shd w:val="clear" w:color="auto" w:fill="auto"/>
          </w:tcPr>
          <w:p w14:paraId="44649019" w14:textId="1C18DC55" w:rsidR="004278DF" w:rsidRPr="00C225BC" w:rsidRDefault="004278DF" w:rsidP="004278DF">
            <w:pPr>
              <w:jc w:val="right"/>
              <w:textAlignment w:val="baseline"/>
              <w:rPr>
                <w:sz w:val="18"/>
                <w:szCs w:val="18"/>
                <w:lang w:eastAsia="zh-CN"/>
              </w:rPr>
            </w:pPr>
            <w:r w:rsidRPr="00AF2108">
              <w:rPr>
                <w:sz w:val="18"/>
                <w:szCs w:val="18"/>
                <w:lang w:eastAsia="zh-CN"/>
              </w:rPr>
              <w:t>0</w:t>
            </w:r>
          </w:p>
        </w:tc>
        <w:tc>
          <w:tcPr>
            <w:tcW w:w="788" w:type="dxa"/>
            <w:shd w:val="clear" w:color="auto" w:fill="auto"/>
          </w:tcPr>
          <w:p w14:paraId="60F8E014" w14:textId="61D68185" w:rsidR="004278DF" w:rsidRPr="00791723" w:rsidRDefault="004278DF" w:rsidP="004278DF">
            <w:pPr>
              <w:jc w:val="right"/>
              <w:textAlignment w:val="baseline"/>
              <w:rPr>
                <w:sz w:val="18"/>
                <w:szCs w:val="18"/>
                <w:lang w:eastAsia="zh-CN"/>
              </w:rPr>
            </w:pPr>
          </w:p>
        </w:tc>
        <w:tc>
          <w:tcPr>
            <w:tcW w:w="596" w:type="dxa"/>
            <w:shd w:val="clear" w:color="auto" w:fill="auto"/>
          </w:tcPr>
          <w:p w14:paraId="46B946AB" w14:textId="7D33C599" w:rsidR="004278DF" w:rsidRPr="00791723" w:rsidRDefault="004278DF" w:rsidP="004278DF">
            <w:pPr>
              <w:jc w:val="right"/>
              <w:textAlignment w:val="baseline"/>
              <w:rPr>
                <w:sz w:val="18"/>
                <w:szCs w:val="18"/>
                <w:lang w:val="en-GB" w:eastAsia="zh-CN"/>
              </w:rPr>
            </w:pPr>
          </w:p>
        </w:tc>
        <w:tc>
          <w:tcPr>
            <w:tcW w:w="564" w:type="dxa"/>
            <w:shd w:val="clear" w:color="auto" w:fill="auto"/>
          </w:tcPr>
          <w:p w14:paraId="4CD8DB12" w14:textId="46306934" w:rsidR="004278DF" w:rsidRPr="00791723" w:rsidRDefault="004278DF" w:rsidP="004278DF">
            <w:pPr>
              <w:jc w:val="right"/>
              <w:textAlignment w:val="baseline"/>
              <w:rPr>
                <w:sz w:val="18"/>
                <w:szCs w:val="18"/>
                <w:lang w:eastAsia="zh-CN"/>
              </w:rPr>
            </w:pPr>
          </w:p>
        </w:tc>
        <w:tc>
          <w:tcPr>
            <w:tcW w:w="788" w:type="dxa"/>
            <w:shd w:val="clear" w:color="auto" w:fill="auto"/>
          </w:tcPr>
          <w:p w14:paraId="36593049" w14:textId="4A40DC03" w:rsidR="004278DF" w:rsidRPr="00791723" w:rsidRDefault="004278DF" w:rsidP="004278DF">
            <w:pPr>
              <w:jc w:val="right"/>
              <w:textAlignment w:val="baseline"/>
              <w:rPr>
                <w:sz w:val="18"/>
                <w:szCs w:val="18"/>
                <w:lang w:eastAsia="zh-CN"/>
              </w:rPr>
            </w:pPr>
          </w:p>
        </w:tc>
        <w:tc>
          <w:tcPr>
            <w:tcW w:w="564" w:type="dxa"/>
            <w:shd w:val="clear" w:color="auto" w:fill="auto"/>
          </w:tcPr>
          <w:p w14:paraId="169E25D5" w14:textId="35453D0D" w:rsidR="004278DF" w:rsidRPr="00791723" w:rsidRDefault="004278DF" w:rsidP="004278DF">
            <w:pPr>
              <w:jc w:val="right"/>
              <w:textAlignment w:val="baseline"/>
              <w:rPr>
                <w:sz w:val="18"/>
                <w:szCs w:val="18"/>
                <w:lang w:eastAsia="zh-CN"/>
              </w:rPr>
            </w:pPr>
          </w:p>
        </w:tc>
        <w:tc>
          <w:tcPr>
            <w:tcW w:w="788" w:type="dxa"/>
            <w:shd w:val="clear" w:color="auto" w:fill="auto"/>
          </w:tcPr>
          <w:p w14:paraId="4C1E1087" w14:textId="3C43ED05" w:rsidR="004278DF" w:rsidRPr="00791723" w:rsidRDefault="004278DF" w:rsidP="004278DF">
            <w:pPr>
              <w:jc w:val="right"/>
              <w:textAlignment w:val="baseline"/>
              <w:rPr>
                <w:sz w:val="18"/>
                <w:szCs w:val="18"/>
                <w:lang w:eastAsia="zh-CN"/>
              </w:rPr>
            </w:pPr>
          </w:p>
        </w:tc>
        <w:tc>
          <w:tcPr>
            <w:tcW w:w="980" w:type="dxa"/>
            <w:shd w:val="clear" w:color="auto" w:fill="auto"/>
          </w:tcPr>
          <w:p w14:paraId="386CF511" w14:textId="14E8B5BB" w:rsidR="004278DF" w:rsidRPr="00791723" w:rsidRDefault="003C5F2B" w:rsidP="004278DF">
            <w:pPr>
              <w:jc w:val="right"/>
              <w:textAlignment w:val="baseline"/>
              <w:rPr>
                <w:sz w:val="18"/>
                <w:szCs w:val="18"/>
                <w:lang w:val="en-GB" w:eastAsia="zh-CN"/>
              </w:rPr>
            </w:pPr>
            <w:r>
              <w:rPr>
                <w:sz w:val="18"/>
                <w:szCs w:val="18"/>
                <w:lang w:val="en-GB" w:eastAsia="zh-CN"/>
              </w:rPr>
              <w:t>250,000</w:t>
            </w:r>
          </w:p>
        </w:tc>
      </w:tr>
      <w:tr w:rsidR="005D0B18" w:rsidRPr="00C225BC" w14:paraId="0AF9C406" w14:textId="77777777" w:rsidTr="001443DA">
        <w:trPr>
          <w:trHeight w:val="105"/>
        </w:trPr>
        <w:tc>
          <w:tcPr>
            <w:tcW w:w="2345" w:type="dxa"/>
            <w:gridSpan w:val="2"/>
            <w:vMerge/>
            <w:shd w:val="clear" w:color="auto" w:fill="auto"/>
            <w:vAlign w:val="center"/>
          </w:tcPr>
          <w:p w14:paraId="5159F890" w14:textId="77777777" w:rsidR="001443DA" w:rsidRPr="00C225BC" w:rsidRDefault="001443DA" w:rsidP="001443DA">
            <w:pPr>
              <w:jc w:val="left"/>
              <w:rPr>
                <w:sz w:val="18"/>
                <w:szCs w:val="18"/>
                <w:lang w:val="en-US" w:eastAsia="zh-CN"/>
              </w:rPr>
            </w:pPr>
          </w:p>
        </w:tc>
        <w:tc>
          <w:tcPr>
            <w:tcW w:w="1204" w:type="dxa"/>
            <w:shd w:val="clear" w:color="auto" w:fill="auto"/>
          </w:tcPr>
          <w:p w14:paraId="03A19F08" w14:textId="35526C60" w:rsidR="001443DA" w:rsidRPr="00C225BC" w:rsidRDefault="001443DA" w:rsidP="001443DA">
            <w:pPr>
              <w:jc w:val="left"/>
              <w:textAlignment w:val="baseline"/>
              <w:rPr>
                <w:sz w:val="18"/>
                <w:szCs w:val="18"/>
                <w:lang w:eastAsia="zh-CN"/>
              </w:rPr>
            </w:pPr>
            <w:r w:rsidRPr="00AF2108">
              <w:rPr>
                <w:sz w:val="18"/>
                <w:szCs w:val="18"/>
                <w:lang w:eastAsia="zh-CN"/>
              </w:rPr>
              <w:t>Support costs</w:t>
            </w:r>
          </w:p>
        </w:tc>
        <w:tc>
          <w:tcPr>
            <w:tcW w:w="788" w:type="dxa"/>
            <w:shd w:val="clear" w:color="auto" w:fill="auto"/>
          </w:tcPr>
          <w:p w14:paraId="6A5EACE7" w14:textId="36147C9C" w:rsidR="001443DA" w:rsidRPr="00C225BC" w:rsidRDefault="001443DA" w:rsidP="001443DA">
            <w:pPr>
              <w:jc w:val="right"/>
              <w:textAlignment w:val="baseline"/>
              <w:rPr>
                <w:sz w:val="18"/>
                <w:szCs w:val="18"/>
                <w:lang w:eastAsia="zh-CN"/>
              </w:rPr>
            </w:pPr>
            <w:r w:rsidRPr="00AF2108">
              <w:rPr>
                <w:sz w:val="18"/>
                <w:szCs w:val="18"/>
                <w:lang w:eastAsia="zh-CN"/>
              </w:rPr>
              <w:t>25,844</w:t>
            </w:r>
          </w:p>
        </w:tc>
        <w:tc>
          <w:tcPr>
            <w:tcW w:w="596" w:type="dxa"/>
            <w:shd w:val="clear" w:color="auto" w:fill="auto"/>
          </w:tcPr>
          <w:p w14:paraId="4D1C0032" w14:textId="4AFD4F6D" w:rsidR="001443DA" w:rsidRPr="00C225BC" w:rsidRDefault="001443DA" w:rsidP="001443DA">
            <w:pPr>
              <w:jc w:val="right"/>
              <w:textAlignment w:val="baseline"/>
              <w:rPr>
                <w:sz w:val="18"/>
                <w:szCs w:val="18"/>
                <w:lang w:eastAsia="zh-CN"/>
              </w:rPr>
            </w:pPr>
            <w:r w:rsidRPr="00AF2108">
              <w:rPr>
                <w:sz w:val="18"/>
                <w:szCs w:val="18"/>
                <w:lang w:eastAsia="zh-CN"/>
              </w:rPr>
              <w:t>0</w:t>
            </w:r>
          </w:p>
        </w:tc>
        <w:tc>
          <w:tcPr>
            <w:tcW w:w="788" w:type="dxa"/>
            <w:shd w:val="clear" w:color="auto" w:fill="auto"/>
          </w:tcPr>
          <w:p w14:paraId="464055AE" w14:textId="2F4FC0FC" w:rsidR="001443DA" w:rsidRPr="00791723" w:rsidRDefault="001443DA" w:rsidP="001443DA">
            <w:pPr>
              <w:jc w:val="right"/>
              <w:rPr>
                <w:sz w:val="18"/>
                <w:szCs w:val="18"/>
                <w:lang w:eastAsia="zh-CN"/>
              </w:rPr>
            </w:pPr>
          </w:p>
        </w:tc>
        <w:tc>
          <w:tcPr>
            <w:tcW w:w="596" w:type="dxa"/>
            <w:shd w:val="clear" w:color="auto" w:fill="auto"/>
          </w:tcPr>
          <w:p w14:paraId="2D23D40C" w14:textId="21AB5F09" w:rsidR="001443DA" w:rsidRPr="00791723" w:rsidRDefault="001443DA" w:rsidP="001443DA">
            <w:pPr>
              <w:jc w:val="right"/>
              <w:rPr>
                <w:sz w:val="18"/>
                <w:szCs w:val="18"/>
                <w:lang w:val="en-GB" w:eastAsia="zh-CN"/>
              </w:rPr>
            </w:pPr>
          </w:p>
        </w:tc>
        <w:tc>
          <w:tcPr>
            <w:tcW w:w="564" w:type="dxa"/>
            <w:shd w:val="clear" w:color="auto" w:fill="auto"/>
          </w:tcPr>
          <w:p w14:paraId="528A900C" w14:textId="4669ADCB" w:rsidR="001443DA" w:rsidRPr="00791723" w:rsidRDefault="001443DA" w:rsidP="001443DA">
            <w:pPr>
              <w:jc w:val="right"/>
              <w:textAlignment w:val="baseline"/>
              <w:rPr>
                <w:sz w:val="18"/>
                <w:szCs w:val="18"/>
                <w:lang w:eastAsia="zh-CN"/>
              </w:rPr>
            </w:pPr>
          </w:p>
        </w:tc>
        <w:tc>
          <w:tcPr>
            <w:tcW w:w="788" w:type="dxa"/>
            <w:shd w:val="clear" w:color="auto" w:fill="auto"/>
          </w:tcPr>
          <w:p w14:paraId="28C50556" w14:textId="44A34AFF" w:rsidR="001443DA" w:rsidRPr="00791723" w:rsidRDefault="001443DA" w:rsidP="001443DA">
            <w:pPr>
              <w:jc w:val="right"/>
              <w:textAlignment w:val="baseline"/>
              <w:rPr>
                <w:sz w:val="18"/>
                <w:szCs w:val="18"/>
                <w:lang w:eastAsia="zh-CN"/>
              </w:rPr>
            </w:pPr>
          </w:p>
        </w:tc>
        <w:tc>
          <w:tcPr>
            <w:tcW w:w="564" w:type="dxa"/>
            <w:shd w:val="clear" w:color="auto" w:fill="auto"/>
          </w:tcPr>
          <w:p w14:paraId="296A7A14" w14:textId="4780E3A4" w:rsidR="001443DA" w:rsidRPr="00791723" w:rsidRDefault="001443DA" w:rsidP="001443DA">
            <w:pPr>
              <w:jc w:val="right"/>
              <w:textAlignment w:val="baseline"/>
              <w:rPr>
                <w:sz w:val="18"/>
                <w:szCs w:val="18"/>
                <w:lang w:eastAsia="zh-CN"/>
              </w:rPr>
            </w:pPr>
          </w:p>
        </w:tc>
        <w:tc>
          <w:tcPr>
            <w:tcW w:w="788" w:type="dxa"/>
            <w:shd w:val="clear" w:color="auto" w:fill="auto"/>
          </w:tcPr>
          <w:p w14:paraId="74DA0FD4" w14:textId="3E02C73D" w:rsidR="001443DA" w:rsidRPr="00791723" w:rsidRDefault="001443DA" w:rsidP="001443DA">
            <w:pPr>
              <w:jc w:val="right"/>
              <w:textAlignment w:val="baseline"/>
              <w:rPr>
                <w:sz w:val="18"/>
                <w:szCs w:val="18"/>
                <w:lang w:eastAsia="zh-CN"/>
              </w:rPr>
            </w:pPr>
          </w:p>
        </w:tc>
        <w:tc>
          <w:tcPr>
            <w:tcW w:w="980" w:type="dxa"/>
            <w:shd w:val="clear" w:color="auto" w:fill="auto"/>
          </w:tcPr>
          <w:p w14:paraId="6C9E2B8D" w14:textId="7096C775" w:rsidR="001443DA" w:rsidRPr="00791723" w:rsidRDefault="003C5F2B" w:rsidP="001443DA">
            <w:pPr>
              <w:jc w:val="right"/>
              <w:textAlignment w:val="baseline"/>
              <w:rPr>
                <w:sz w:val="18"/>
                <w:szCs w:val="18"/>
                <w:lang w:val="en-GB" w:eastAsia="zh-CN"/>
              </w:rPr>
            </w:pPr>
            <w:r>
              <w:rPr>
                <w:sz w:val="18"/>
                <w:szCs w:val="18"/>
                <w:lang w:eastAsia="zh-CN"/>
              </w:rPr>
              <w:t>25,844</w:t>
            </w:r>
          </w:p>
        </w:tc>
      </w:tr>
      <w:tr w:rsidR="005D0B18" w:rsidRPr="00C225BC" w14:paraId="3AE05BF6" w14:textId="77777777" w:rsidTr="001443DA">
        <w:trPr>
          <w:trHeight w:val="105"/>
        </w:trPr>
        <w:tc>
          <w:tcPr>
            <w:tcW w:w="2345" w:type="dxa"/>
            <w:gridSpan w:val="2"/>
            <w:vMerge w:val="restart"/>
            <w:shd w:val="clear" w:color="auto" w:fill="auto"/>
            <w:vAlign w:val="center"/>
          </w:tcPr>
          <w:p w14:paraId="72D9F6BA" w14:textId="5A22FAD4" w:rsidR="001443DA" w:rsidRPr="00C225BC" w:rsidRDefault="001443DA" w:rsidP="001443DA">
            <w:pPr>
              <w:jc w:val="left"/>
              <w:rPr>
                <w:sz w:val="18"/>
                <w:szCs w:val="18"/>
                <w:lang w:val="en-US" w:eastAsia="zh-CN"/>
              </w:rPr>
            </w:pPr>
            <w:r w:rsidRPr="00C225BC">
              <w:rPr>
                <w:sz w:val="18"/>
                <w:szCs w:val="18"/>
                <w:lang w:val="en-US" w:eastAsia="zh-CN"/>
              </w:rPr>
              <w:t>Total funds recommended for approval at this meeting (US $)</w:t>
            </w:r>
          </w:p>
        </w:tc>
        <w:tc>
          <w:tcPr>
            <w:tcW w:w="1204" w:type="dxa"/>
            <w:shd w:val="clear" w:color="auto" w:fill="auto"/>
          </w:tcPr>
          <w:p w14:paraId="2EDB456B" w14:textId="26CF98C9" w:rsidR="001443DA" w:rsidRPr="00C225BC" w:rsidRDefault="001443DA" w:rsidP="001443DA">
            <w:pPr>
              <w:jc w:val="left"/>
              <w:textAlignment w:val="baseline"/>
              <w:rPr>
                <w:sz w:val="18"/>
                <w:szCs w:val="18"/>
                <w:lang w:eastAsia="zh-CN"/>
              </w:rPr>
            </w:pPr>
            <w:r w:rsidRPr="00AF2108">
              <w:rPr>
                <w:sz w:val="18"/>
                <w:szCs w:val="18"/>
                <w:lang w:eastAsia="zh-CN"/>
              </w:rPr>
              <w:t>Project costs</w:t>
            </w:r>
          </w:p>
        </w:tc>
        <w:tc>
          <w:tcPr>
            <w:tcW w:w="788" w:type="dxa"/>
            <w:shd w:val="clear" w:color="auto" w:fill="auto"/>
          </w:tcPr>
          <w:p w14:paraId="2D02D97D" w14:textId="77777777" w:rsidR="001443DA" w:rsidRPr="00C225BC" w:rsidRDefault="001443DA" w:rsidP="001443DA">
            <w:pPr>
              <w:jc w:val="right"/>
              <w:textAlignment w:val="baseline"/>
              <w:rPr>
                <w:sz w:val="18"/>
                <w:szCs w:val="18"/>
                <w:lang w:eastAsia="zh-CN"/>
              </w:rPr>
            </w:pPr>
          </w:p>
        </w:tc>
        <w:tc>
          <w:tcPr>
            <w:tcW w:w="596" w:type="dxa"/>
            <w:shd w:val="clear" w:color="auto" w:fill="auto"/>
          </w:tcPr>
          <w:p w14:paraId="615E4C0D" w14:textId="77777777" w:rsidR="001443DA" w:rsidRPr="00C225BC" w:rsidRDefault="001443DA" w:rsidP="001443DA">
            <w:pPr>
              <w:jc w:val="right"/>
              <w:textAlignment w:val="baseline"/>
              <w:rPr>
                <w:sz w:val="18"/>
                <w:szCs w:val="18"/>
                <w:lang w:eastAsia="zh-CN"/>
              </w:rPr>
            </w:pPr>
          </w:p>
        </w:tc>
        <w:tc>
          <w:tcPr>
            <w:tcW w:w="788" w:type="dxa"/>
            <w:shd w:val="clear" w:color="auto" w:fill="auto"/>
          </w:tcPr>
          <w:p w14:paraId="79987F09" w14:textId="4575A325" w:rsidR="001443DA" w:rsidRPr="00791723" w:rsidRDefault="001443DA" w:rsidP="001443DA">
            <w:pPr>
              <w:jc w:val="right"/>
              <w:textAlignment w:val="baseline"/>
              <w:rPr>
                <w:sz w:val="18"/>
                <w:szCs w:val="18"/>
                <w:lang w:eastAsia="zh-CN"/>
              </w:rPr>
            </w:pPr>
            <w:r w:rsidRPr="00791723">
              <w:rPr>
                <w:sz w:val="18"/>
                <w:szCs w:val="18"/>
                <w:lang w:val="en-US" w:eastAsia="zh-CN"/>
              </w:rPr>
              <w:t>462,500</w:t>
            </w:r>
          </w:p>
        </w:tc>
        <w:tc>
          <w:tcPr>
            <w:tcW w:w="596" w:type="dxa"/>
            <w:shd w:val="clear" w:color="auto" w:fill="auto"/>
          </w:tcPr>
          <w:p w14:paraId="6A4E872F" w14:textId="77777777" w:rsidR="001443DA" w:rsidRPr="00791723" w:rsidRDefault="001443DA" w:rsidP="001443DA">
            <w:pPr>
              <w:jc w:val="right"/>
              <w:textAlignment w:val="baseline"/>
              <w:rPr>
                <w:sz w:val="18"/>
                <w:szCs w:val="18"/>
                <w:lang w:val="en-GB" w:eastAsia="zh-CN"/>
              </w:rPr>
            </w:pPr>
          </w:p>
        </w:tc>
        <w:tc>
          <w:tcPr>
            <w:tcW w:w="564" w:type="dxa"/>
            <w:shd w:val="clear" w:color="auto" w:fill="auto"/>
          </w:tcPr>
          <w:p w14:paraId="61A50D49" w14:textId="77777777" w:rsidR="001443DA" w:rsidRPr="00791723" w:rsidRDefault="001443DA" w:rsidP="001443DA">
            <w:pPr>
              <w:jc w:val="right"/>
              <w:textAlignment w:val="baseline"/>
              <w:rPr>
                <w:sz w:val="18"/>
                <w:szCs w:val="18"/>
                <w:lang w:eastAsia="zh-CN"/>
              </w:rPr>
            </w:pPr>
          </w:p>
        </w:tc>
        <w:tc>
          <w:tcPr>
            <w:tcW w:w="788" w:type="dxa"/>
            <w:shd w:val="clear" w:color="auto" w:fill="auto"/>
          </w:tcPr>
          <w:p w14:paraId="13FB82FD" w14:textId="77777777" w:rsidR="001443DA" w:rsidRPr="00791723" w:rsidRDefault="001443DA" w:rsidP="001443DA">
            <w:pPr>
              <w:jc w:val="right"/>
              <w:textAlignment w:val="baseline"/>
              <w:rPr>
                <w:sz w:val="18"/>
                <w:szCs w:val="18"/>
                <w:lang w:eastAsia="zh-CN"/>
              </w:rPr>
            </w:pPr>
          </w:p>
        </w:tc>
        <w:tc>
          <w:tcPr>
            <w:tcW w:w="564" w:type="dxa"/>
            <w:shd w:val="clear" w:color="auto" w:fill="auto"/>
          </w:tcPr>
          <w:p w14:paraId="32DCD2BE" w14:textId="77777777" w:rsidR="001443DA" w:rsidRPr="00791723" w:rsidRDefault="001443DA" w:rsidP="001443DA">
            <w:pPr>
              <w:jc w:val="right"/>
              <w:textAlignment w:val="baseline"/>
              <w:rPr>
                <w:sz w:val="18"/>
                <w:szCs w:val="18"/>
                <w:lang w:val="en-GB" w:eastAsia="zh-CN"/>
              </w:rPr>
            </w:pPr>
          </w:p>
        </w:tc>
        <w:tc>
          <w:tcPr>
            <w:tcW w:w="788" w:type="dxa"/>
            <w:shd w:val="clear" w:color="auto" w:fill="auto"/>
          </w:tcPr>
          <w:p w14:paraId="5C8D8AA7" w14:textId="77777777" w:rsidR="001443DA" w:rsidRPr="00791723" w:rsidRDefault="001443DA" w:rsidP="001443DA">
            <w:pPr>
              <w:jc w:val="right"/>
              <w:textAlignment w:val="baseline"/>
              <w:rPr>
                <w:sz w:val="18"/>
                <w:szCs w:val="18"/>
                <w:lang w:eastAsia="zh-CN"/>
              </w:rPr>
            </w:pPr>
          </w:p>
        </w:tc>
        <w:tc>
          <w:tcPr>
            <w:tcW w:w="980" w:type="dxa"/>
            <w:shd w:val="clear" w:color="auto" w:fill="auto"/>
          </w:tcPr>
          <w:p w14:paraId="3D0D1B62" w14:textId="5D43E4B5" w:rsidR="001443DA" w:rsidRPr="00791723" w:rsidRDefault="001443DA" w:rsidP="001443DA">
            <w:pPr>
              <w:jc w:val="right"/>
              <w:textAlignment w:val="baseline"/>
              <w:rPr>
                <w:sz w:val="18"/>
                <w:szCs w:val="18"/>
                <w:lang w:eastAsia="zh-CN"/>
              </w:rPr>
            </w:pPr>
            <w:r w:rsidRPr="00791723">
              <w:rPr>
                <w:sz w:val="18"/>
                <w:szCs w:val="18"/>
                <w:lang w:val="en-US" w:eastAsia="zh-CN"/>
              </w:rPr>
              <w:t>462,500</w:t>
            </w:r>
          </w:p>
        </w:tc>
      </w:tr>
      <w:tr w:rsidR="005D0B18" w:rsidRPr="00C225BC" w14:paraId="2F899B40" w14:textId="77777777" w:rsidTr="001443DA">
        <w:trPr>
          <w:trHeight w:val="105"/>
        </w:trPr>
        <w:tc>
          <w:tcPr>
            <w:tcW w:w="2345" w:type="dxa"/>
            <w:gridSpan w:val="2"/>
            <w:vMerge/>
            <w:shd w:val="clear" w:color="auto" w:fill="auto"/>
            <w:vAlign w:val="center"/>
          </w:tcPr>
          <w:p w14:paraId="3078F1A0" w14:textId="77777777" w:rsidR="001443DA" w:rsidRPr="00C225BC" w:rsidRDefault="001443DA" w:rsidP="001443DA">
            <w:pPr>
              <w:jc w:val="left"/>
              <w:rPr>
                <w:sz w:val="18"/>
                <w:szCs w:val="18"/>
                <w:lang w:val="en-US" w:eastAsia="zh-CN"/>
              </w:rPr>
            </w:pPr>
          </w:p>
        </w:tc>
        <w:tc>
          <w:tcPr>
            <w:tcW w:w="1204" w:type="dxa"/>
            <w:shd w:val="clear" w:color="auto" w:fill="auto"/>
          </w:tcPr>
          <w:p w14:paraId="2ADA63D0" w14:textId="7AF645F3" w:rsidR="001443DA" w:rsidRPr="00C225BC" w:rsidRDefault="001443DA" w:rsidP="001443DA">
            <w:pPr>
              <w:jc w:val="left"/>
              <w:textAlignment w:val="baseline"/>
              <w:rPr>
                <w:sz w:val="18"/>
                <w:szCs w:val="18"/>
                <w:lang w:eastAsia="zh-CN"/>
              </w:rPr>
            </w:pPr>
            <w:r w:rsidRPr="00AF2108">
              <w:rPr>
                <w:sz w:val="18"/>
                <w:szCs w:val="18"/>
                <w:lang w:eastAsia="zh-CN"/>
              </w:rPr>
              <w:t>Support costs</w:t>
            </w:r>
          </w:p>
        </w:tc>
        <w:tc>
          <w:tcPr>
            <w:tcW w:w="788" w:type="dxa"/>
            <w:shd w:val="clear" w:color="auto" w:fill="auto"/>
          </w:tcPr>
          <w:p w14:paraId="1733F07E" w14:textId="77777777" w:rsidR="001443DA" w:rsidRPr="00C225BC" w:rsidRDefault="001443DA" w:rsidP="001443DA">
            <w:pPr>
              <w:jc w:val="right"/>
              <w:textAlignment w:val="baseline"/>
              <w:rPr>
                <w:sz w:val="18"/>
                <w:szCs w:val="18"/>
                <w:lang w:eastAsia="zh-CN"/>
              </w:rPr>
            </w:pPr>
          </w:p>
        </w:tc>
        <w:tc>
          <w:tcPr>
            <w:tcW w:w="596" w:type="dxa"/>
            <w:shd w:val="clear" w:color="auto" w:fill="auto"/>
          </w:tcPr>
          <w:p w14:paraId="3E9DC1A7" w14:textId="77777777" w:rsidR="001443DA" w:rsidRPr="00C225BC" w:rsidRDefault="001443DA" w:rsidP="001443DA">
            <w:pPr>
              <w:jc w:val="right"/>
              <w:textAlignment w:val="baseline"/>
              <w:rPr>
                <w:sz w:val="18"/>
                <w:szCs w:val="18"/>
                <w:lang w:eastAsia="zh-CN"/>
              </w:rPr>
            </w:pPr>
          </w:p>
        </w:tc>
        <w:tc>
          <w:tcPr>
            <w:tcW w:w="788" w:type="dxa"/>
            <w:shd w:val="clear" w:color="auto" w:fill="auto"/>
          </w:tcPr>
          <w:p w14:paraId="451B0021" w14:textId="2A16629C" w:rsidR="001443DA" w:rsidRPr="00791723" w:rsidRDefault="005D0B18" w:rsidP="001443DA">
            <w:pPr>
              <w:jc w:val="right"/>
              <w:textAlignment w:val="baseline"/>
              <w:rPr>
                <w:sz w:val="18"/>
                <w:szCs w:val="18"/>
                <w:lang w:eastAsia="zh-CN"/>
              </w:rPr>
            </w:pPr>
            <w:r w:rsidRPr="00791723">
              <w:rPr>
                <w:sz w:val="18"/>
                <w:szCs w:val="18"/>
                <w:lang w:eastAsia="zh-CN"/>
              </w:rPr>
              <w:t>48,</w:t>
            </w:r>
            <w:r w:rsidR="006270D8">
              <w:rPr>
                <w:sz w:val="18"/>
                <w:szCs w:val="18"/>
                <w:lang w:eastAsia="zh-CN"/>
              </w:rPr>
              <w:t>797</w:t>
            </w:r>
          </w:p>
        </w:tc>
        <w:tc>
          <w:tcPr>
            <w:tcW w:w="596" w:type="dxa"/>
            <w:shd w:val="clear" w:color="auto" w:fill="auto"/>
          </w:tcPr>
          <w:p w14:paraId="37E0D15F" w14:textId="77777777" w:rsidR="001443DA" w:rsidRPr="00791723" w:rsidRDefault="001443DA" w:rsidP="001443DA">
            <w:pPr>
              <w:jc w:val="right"/>
              <w:textAlignment w:val="baseline"/>
              <w:rPr>
                <w:sz w:val="18"/>
                <w:szCs w:val="18"/>
                <w:lang w:val="en-GB" w:eastAsia="zh-CN"/>
              </w:rPr>
            </w:pPr>
          </w:p>
        </w:tc>
        <w:tc>
          <w:tcPr>
            <w:tcW w:w="564" w:type="dxa"/>
            <w:shd w:val="clear" w:color="auto" w:fill="auto"/>
          </w:tcPr>
          <w:p w14:paraId="46CD0C1E" w14:textId="77777777" w:rsidR="001443DA" w:rsidRPr="00791723" w:rsidRDefault="001443DA" w:rsidP="001443DA">
            <w:pPr>
              <w:jc w:val="right"/>
              <w:textAlignment w:val="baseline"/>
              <w:rPr>
                <w:sz w:val="18"/>
                <w:szCs w:val="18"/>
                <w:lang w:eastAsia="zh-CN"/>
              </w:rPr>
            </w:pPr>
          </w:p>
        </w:tc>
        <w:tc>
          <w:tcPr>
            <w:tcW w:w="788" w:type="dxa"/>
            <w:shd w:val="clear" w:color="auto" w:fill="auto"/>
          </w:tcPr>
          <w:p w14:paraId="4356B63C" w14:textId="77777777" w:rsidR="001443DA" w:rsidRPr="00791723" w:rsidRDefault="001443DA" w:rsidP="001443DA">
            <w:pPr>
              <w:jc w:val="right"/>
              <w:textAlignment w:val="baseline"/>
              <w:rPr>
                <w:sz w:val="18"/>
                <w:szCs w:val="18"/>
                <w:lang w:eastAsia="zh-CN"/>
              </w:rPr>
            </w:pPr>
          </w:p>
        </w:tc>
        <w:tc>
          <w:tcPr>
            <w:tcW w:w="564" w:type="dxa"/>
            <w:shd w:val="clear" w:color="auto" w:fill="auto"/>
          </w:tcPr>
          <w:p w14:paraId="709A05BE" w14:textId="77777777" w:rsidR="001443DA" w:rsidRPr="00791723" w:rsidRDefault="001443DA" w:rsidP="001443DA">
            <w:pPr>
              <w:jc w:val="right"/>
              <w:textAlignment w:val="baseline"/>
              <w:rPr>
                <w:sz w:val="18"/>
                <w:szCs w:val="18"/>
                <w:lang w:val="en-GB" w:eastAsia="zh-CN"/>
              </w:rPr>
            </w:pPr>
          </w:p>
        </w:tc>
        <w:tc>
          <w:tcPr>
            <w:tcW w:w="788" w:type="dxa"/>
            <w:shd w:val="clear" w:color="auto" w:fill="auto"/>
          </w:tcPr>
          <w:p w14:paraId="5FDB4414" w14:textId="77777777" w:rsidR="001443DA" w:rsidRPr="00791723" w:rsidRDefault="001443DA" w:rsidP="001443DA">
            <w:pPr>
              <w:jc w:val="right"/>
              <w:textAlignment w:val="baseline"/>
              <w:rPr>
                <w:sz w:val="18"/>
                <w:szCs w:val="18"/>
                <w:lang w:eastAsia="zh-CN"/>
              </w:rPr>
            </w:pPr>
          </w:p>
        </w:tc>
        <w:tc>
          <w:tcPr>
            <w:tcW w:w="980" w:type="dxa"/>
            <w:shd w:val="clear" w:color="auto" w:fill="auto"/>
          </w:tcPr>
          <w:p w14:paraId="79CFAF6B" w14:textId="0396C806" w:rsidR="001443DA" w:rsidRPr="00791723" w:rsidRDefault="005D0B18" w:rsidP="001443DA">
            <w:pPr>
              <w:jc w:val="right"/>
              <w:textAlignment w:val="baseline"/>
              <w:rPr>
                <w:sz w:val="18"/>
                <w:szCs w:val="18"/>
                <w:lang w:eastAsia="zh-CN"/>
              </w:rPr>
            </w:pPr>
            <w:r w:rsidRPr="00791723">
              <w:rPr>
                <w:sz w:val="18"/>
                <w:szCs w:val="18"/>
                <w:lang w:eastAsia="zh-CN"/>
              </w:rPr>
              <w:t>48,</w:t>
            </w:r>
            <w:r w:rsidR="006270D8">
              <w:rPr>
                <w:sz w:val="18"/>
                <w:szCs w:val="18"/>
                <w:lang w:eastAsia="zh-CN"/>
              </w:rPr>
              <w:t>797</w:t>
            </w:r>
          </w:p>
        </w:tc>
      </w:tr>
    </w:tbl>
    <w:p w14:paraId="24C873CF" w14:textId="1FE61FA7" w:rsidR="00562694" w:rsidRPr="00562694" w:rsidRDefault="00562694" w:rsidP="00562694">
      <w:pPr>
        <w:rPr>
          <w:rFonts w:eastAsia="Times New Roman"/>
          <w:sz w:val="18"/>
          <w:szCs w:val="18"/>
        </w:rPr>
      </w:pPr>
      <w:r w:rsidRPr="00562694">
        <w:rPr>
          <w:rFonts w:eastAsia="Times New Roman"/>
          <w:sz w:val="18"/>
          <w:szCs w:val="18"/>
        </w:rPr>
        <w:t>*Funding for 2023 includes US $</w:t>
      </w:r>
      <w:r w:rsidR="0006351E">
        <w:rPr>
          <w:rFonts w:eastAsia="Times New Roman"/>
          <w:sz w:val="18"/>
          <w:szCs w:val="18"/>
        </w:rPr>
        <w:t>12</w:t>
      </w:r>
      <w:r w:rsidRPr="00562694">
        <w:rPr>
          <w:rFonts w:eastAsia="Times New Roman"/>
          <w:sz w:val="18"/>
          <w:szCs w:val="18"/>
        </w:rPr>
        <w:t xml:space="preserve">0,000 </w:t>
      </w:r>
      <w:bookmarkStart w:id="0" w:name="_Hlk132528228"/>
      <w:r w:rsidRPr="00562694">
        <w:rPr>
          <w:rFonts w:eastAsia="Times New Roman"/>
          <w:sz w:val="18"/>
          <w:szCs w:val="18"/>
        </w:rPr>
        <w:t>plus agency support cost of US</w:t>
      </w:r>
      <w:r w:rsidR="0006351E">
        <w:rPr>
          <w:rFonts w:eastAsia="Times New Roman"/>
          <w:sz w:val="18"/>
          <w:szCs w:val="18"/>
        </w:rPr>
        <w:t> </w:t>
      </w:r>
      <w:r w:rsidRPr="00562694">
        <w:rPr>
          <w:rFonts w:eastAsia="Times New Roman"/>
          <w:sz w:val="18"/>
          <w:szCs w:val="18"/>
        </w:rPr>
        <w:t>$</w:t>
      </w:r>
      <w:r w:rsidR="0006351E">
        <w:rPr>
          <w:rFonts w:eastAsia="Times New Roman"/>
          <w:sz w:val="18"/>
          <w:szCs w:val="18"/>
        </w:rPr>
        <w:t>14</w:t>
      </w:r>
      <w:r w:rsidRPr="00562694">
        <w:rPr>
          <w:rFonts w:eastAsia="Times New Roman"/>
          <w:sz w:val="18"/>
          <w:szCs w:val="18"/>
        </w:rPr>
        <w:t>,</w:t>
      </w:r>
      <w:r w:rsidR="0006351E">
        <w:rPr>
          <w:rFonts w:eastAsia="Times New Roman"/>
          <w:sz w:val="18"/>
          <w:szCs w:val="18"/>
        </w:rPr>
        <w:t>706</w:t>
      </w:r>
      <w:r w:rsidRPr="00562694">
        <w:rPr>
          <w:rFonts w:eastAsia="Times New Roman"/>
          <w:sz w:val="18"/>
          <w:szCs w:val="18"/>
        </w:rPr>
        <w:t xml:space="preserve"> </w:t>
      </w:r>
      <w:bookmarkEnd w:id="0"/>
      <w:r w:rsidRPr="00562694">
        <w:rPr>
          <w:rFonts w:eastAsia="Times New Roman"/>
          <w:sz w:val="18"/>
          <w:szCs w:val="18"/>
        </w:rPr>
        <w:t>for UN</w:t>
      </w:r>
      <w:r w:rsidR="0006351E">
        <w:rPr>
          <w:rFonts w:eastAsia="Times New Roman"/>
          <w:sz w:val="18"/>
          <w:szCs w:val="18"/>
        </w:rPr>
        <w:t>EP</w:t>
      </w:r>
      <w:r w:rsidRPr="00562694">
        <w:rPr>
          <w:rFonts w:eastAsia="Times New Roman"/>
          <w:sz w:val="18"/>
          <w:szCs w:val="18"/>
        </w:rPr>
        <w:t xml:space="preserve"> for energy efficiency activities (decision</w:t>
      </w:r>
      <w:r w:rsidR="0006351E">
        <w:rPr>
          <w:rFonts w:eastAsia="Times New Roman"/>
          <w:sz w:val="18"/>
          <w:szCs w:val="18"/>
        </w:rPr>
        <w:t> </w:t>
      </w:r>
      <w:r w:rsidRPr="00562694">
        <w:rPr>
          <w:rFonts w:eastAsia="Times New Roman"/>
          <w:sz w:val="18"/>
          <w:szCs w:val="18"/>
        </w:rPr>
        <w:t>89/6)</w:t>
      </w:r>
    </w:p>
    <w:p w14:paraId="3E364C50" w14:textId="77777777" w:rsidR="00562694" w:rsidRPr="00830019" w:rsidRDefault="00562694" w:rsidP="0075246E">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954046" w:rsidRPr="00830019" w14:paraId="26354F18" w14:textId="77777777" w:rsidTr="0075246E">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45200D81" w:rsidR="00954046" w:rsidRPr="00830019" w:rsidRDefault="00954046">
            <w:pPr>
              <w:spacing w:after="60"/>
              <w:jc w:val="center"/>
              <w:rPr>
                <w:sz w:val="20"/>
                <w:szCs w:val="20"/>
                <w:lang w:val="en-US"/>
              </w:rPr>
            </w:pPr>
            <w:r w:rsidRPr="00304D5A">
              <w:rPr>
                <w:sz w:val="20"/>
                <w:szCs w:val="20"/>
                <w:lang w:val="en-US"/>
              </w:rPr>
              <w:t>Blanket approval</w:t>
            </w:r>
          </w:p>
        </w:tc>
      </w:tr>
    </w:tbl>
    <w:p w14:paraId="66281885" w14:textId="77777777" w:rsidR="00954046" w:rsidRPr="0034371D" w:rsidRDefault="00954046" w:rsidP="0075246E">
      <w:r w:rsidRPr="0034371D">
        <w:br w:type="page"/>
      </w:r>
    </w:p>
    <w:p w14:paraId="2B418720" w14:textId="77777777" w:rsidR="00954046" w:rsidRPr="0034371D" w:rsidRDefault="00954046" w:rsidP="0075246E">
      <w:pPr>
        <w:jc w:val="center"/>
        <w:rPr>
          <w:b/>
        </w:rPr>
      </w:pPr>
      <w:r w:rsidRPr="0034371D">
        <w:rPr>
          <w:b/>
        </w:rPr>
        <w:lastRenderedPageBreak/>
        <w:t>PROJECT DESCRIPTION</w:t>
      </w:r>
    </w:p>
    <w:p w14:paraId="0BE9A42E" w14:textId="77777777" w:rsidR="00954046" w:rsidRPr="0034371D" w:rsidRDefault="00954046" w:rsidP="0075246E"/>
    <w:p w14:paraId="1D4C2C1D" w14:textId="267B3EE3" w:rsidR="00954046" w:rsidRDefault="00954046" w:rsidP="0075246E">
      <w:pPr>
        <w:pStyle w:val="Heading1"/>
      </w:pPr>
      <w:r w:rsidRPr="0034371D">
        <w:t xml:space="preserve">On behalf of the Government </w:t>
      </w:r>
      <w:r w:rsidRPr="001443DA">
        <w:t xml:space="preserve">of </w:t>
      </w:r>
      <w:r w:rsidR="006C04CD" w:rsidRPr="001443DA">
        <w:t>Zimbabwe</w:t>
      </w:r>
      <w:r w:rsidRPr="001443DA">
        <w:t xml:space="preserve">, </w:t>
      </w:r>
      <w:r w:rsidR="006C04CD" w:rsidRPr="001443DA">
        <w:t>UNEP</w:t>
      </w:r>
      <w:r w:rsidRPr="001443DA">
        <w:t xml:space="preserve"> as the lead implementing agency has submitted a request for funding for the </w:t>
      </w:r>
      <w:r w:rsidR="006C04CD" w:rsidRPr="001443DA">
        <w:t>second</w:t>
      </w:r>
      <w:r w:rsidRPr="001443DA">
        <w:t xml:space="preserve"> tranche of stage </w:t>
      </w:r>
      <w:r w:rsidR="006C04CD" w:rsidRPr="001443DA">
        <w:t>II</w:t>
      </w:r>
      <w:r w:rsidRPr="001443DA">
        <w:t xml:space="preserve"> of</w:t>
      </w:r>
      <w:r w:rsidRPr="0034371D">
        <w:t xml:space="preserve"> the HCFC phase-out management plan (HPMP), at </w:t>
      </w:r>
      <w:r w:rsidRPr="001443DA">
        <w:t>a total cost of US $</w:t>
      </w:r>
      <w:r w:rsidR="001443DA" w:rsidRPr="001443DA">
        <w:t>51</w:t>
      </w:r>
      <w:r w:rsidR="000B12D3">
        <w:t>1</w:t>
      </w:r>
      <w:r w:rsidR="001443DA" w:rsidRPr="001443DA">
        <w:t>,</w:t>
      </w:r>
      <w:r w:rsidR="001A4EBD">
        <w:t>297</w:t>
      </w:r>
      <w:r w:rsidRPr="001443DA">
        <w:t>, consisting of US $</w:t>
      </w:r>
      <w:r w:rsidR="001443DA" w:rsidRPr="001443DA">
        <w:t>312,500</w:t>
      </w:r>
      <w:r w:rsidRPr="001443DA">
        <w:t>, plus agency support costs of US $</w:t>
      </w:r>
      <w:r w:rsidR="001443DA" w:rsidRPr="001443DA">
        <w:t>3</w:t>
      </w:r>
      <w:r w:rsidR="000B12D3">
        <w:t>8</w:t>
      </w:r>
      <w:r w:rsidR="001443DA" w:rsidRPr="001443DA">
        <w:t>,</w:t>
      </w:r>
      <w:r w:rsidR="00060533">
        <w:t>297</w:t>
      </w:r>
      <w:r w:rsidR="00060533" w:rsidRPr="001443DA">
        <w:t xml:space="preserve"> </w:t>
      </w:r>
      <w:r w:rsidRPr="001443DA">
        <w:t xml:space="preserve">for </w:t>
      </w:r>
      <w:r w:rsidR="006C04CD" w:rsidRPr="001443DA">
        <w:t>UNEP</w:t>
      </w:r>
      <w:r w:rsidRPr="001443DA">
        <w:t>, and US $</w:t>
      </w:r>
      <w:r w:rsidR="001443DA" w:rsidRPr="001443DA">
        <w:t>150,000</w:t>
      </w:r>
      <w:r w:rsidRPr="001443DA">
        <w:t>, plus agency support costs of US $</w:t>
      </w:r>
      <w:r w:rsidR="001443DA" w:rsidRPr="001443DA">
        <w:t>10,500</w:t>
      </w:r>
      <w:r w:rsidRPr="001443DA">
        <w:t xml:space="preserve"> for </w:t>
      </w:r>
      <w:r w:rsidR="006C04CD" w:rsidRPr="001443DA">
        <w:t>UNDP</w:t>
      </w:r>
      <w:r w:rsidRPr="001443DA">
        <w:t>.</w:t>
      </w:r>
      <w:r w:rsidR="002338FC" w:rsidRPr="001443DA">
        <w:rPr>
          <w:rStyle w:val="FootnoteReference"/>
        </w:rPr>
        <w:footnoteReference w:id="3"/>
      </w:r>
      <w:r w:rsidR="00D01B53" w:rsidRPr="001443DA">
        <w:t xml:space="preserve"> </w:t>
      </w:r>
      <w:r w:rsidR="00027332" w:rsidRPr="001443DA">
        <w:t xml:space="preserve">The submission includes </w:t>
      </w:r>
      <w:r w:rsidR="00831DA7" w:rsidRPr="001443DA">
        <w:t>a progress report on the implementation of the</w:t>
      </w:r>
      <w:r w:rsidR="00031754" w:rsidRPr="001443DA">
        <w:t xml:space="preserve"> first</w:t>
      </w:r>
      <w:r w:rsidR="00831DA7" w:rsidRPr="001443DA">
        <w:t xml:space="preserve"> tranche, the verification report on HCFC consumption for </w:t>
      </w:r>
      <w:r w:rsidR="00031754" w:rsidRPr="001443DA">
        <w:t>2018</w:t>
      </w:r>
      <w:r w:rsidR="00831DA7" w:rsidRPr="001443DA">
        <w:t xml:space="preserve"> to 2022, </w:t>
      </w:r>
      <w:r w:rsidR="00BB2C74" w:rsidRPr="0034371D">
        <w:t>the tranche implementation plan for 202</w:t>
      </w:r>
      <w:r w:rsidR="00BB2C74">
        <w:t>3</w:t>
      </w:r>
      <w:r w:rsidR="00BB2C74" w:rsidRPr="0034371D">
        <w:t xml:space="preserve"> to</w:t>
      </w:r>
      <w:r w:rsidR="00BB2C74">
        <w:t> </w:t>
      </w:r>
      <w:r w:rsidR="00BB2C74" w:rsidRPr="0034371D">
        <w:t>20</w:t>
      </w:r>
      <w:r w:rsidR="00BB2C74">
        <w:t xml:space="preserve">27, and </w:t>
      </w:r>
      <w:r w:rsidR="00831DA7" w:rsidRPr="001443DA">
        <w:t>a request</w:t>
      </w:r>
      <w:r w:rsidR="00831DA7" w:rsidRPr="006000B4">
        <w:t xml:space="preserve"> for funding additional activities to </w:t>
      </w:r>
      <w:r w:rsidR="00027332" w:rsidRPr="006000B4">
        <w:t xml:space="preserve">maintain </w:t>
      </w:r>
      <w:r w:rsidR="00831DA7" w:rsidRPr="006000B4">
        <w:t>energy efficiency in the refrigeration servicing sector</w:t>
      </w:r>
      <w:r w:rsidR="00BB2C74">
        <w:t>.</w:t>
      </w:r>
      <w:r w:rsidR="00831DA7" w:rsidRPr="006000B4">
        <w:rPr>
          <w:rStyle w:val="FootnoteReference"/>
        </w:rPr>
        <w:footnoteReference w:id="4"/>
      </w:r>
      <w:r w:rsidR="00831DA7" w:rsidRPr="001E332F">
        <w:t xml:space="preserve"> </w:t>
      </w:r>
      <w:r w:rsidR="00831DA7" w:rsidRPr="0034371D">
        <w:t xml:space="preserve"> </w:t>
      </w:r>
    </w:p>
    <w:p w14:paraId="0E451F3E" w14:textId="77777777" w:rsidR="00954046" w:rsidRPr="0034371D" w:rsidRDefault="00954046" w:rsidP="0075246E">
      <w:pPr>
        <w:rPr>
          <w:u w:val="single"/>
        </w:rPr>
      </w:pPr>
      <w:r w:rsidRPr="0034371D">
        <w:rPr>
          <w:u w:val="single"/>
        </w:rPr>
        <w:t>Report on HCFC consumption</w:t>
      </w:r>
    </w:p>
    <w:p w14:paraId="0CCC44AD" w14:textId="77777777" w:rsidR="00954046" w:rsidRPr="0034371D" w:rsidRDefault="00954046" w:rsidP="0075246E"/>
    <w:p w14:paraId="13734857" w14:textId="0F18F84E" w:rsidR="00954046" w:rsidRDefault="00954046" w:rsidP="0075246E">
      <w:pPr>
        <w:pStyle w:val="Heading1"/>
      </w:pPr>
      <w:r w:rsidRPr="0034371D">
        <w:t xml:space="preserve">The Government </w:t>
      </w:r>
      <w:r w:rsidRPr="00AD1BFD">
        <w:t xml:space="preserve">of </w:t>
      </w:r>
      <w:r w:rsidR="006C04CD" w:rsidRPr="00AD1BFD">
        <w:t>Zimbabwe</w:t>
      </w:r>
      <w:r w:rsidRPr="0034371D">
        <w:t xml:space="preserve"> reported a consumption </w:t>
      </w:r>
      <w:r w:rsidRPr="00F90C8B">
        <w:t xml:space="preserve">of </w:t>
      </w:r>
      <w:r w:rsidR="001443DA" w:rsidRPr="00F90C8B">
        <w:t>3.79</w:t>
      </w:r>
      <w:r w:rsidRPr="00F90C8B">
        <w:t> ODP tonnes of HCFC in 202</w:t>
      </w:r>
      <w:r w:rsidR="00D5723E" w:rsidRPr="00F90C8B">
        <w:t>2</w:t>
      </w:r>
      <w:r w:rsidRPr="00F90C8B">
        <w:t xml:space="preserve">, which is </w:t>
      </w:r>
      <w:r w:rsidR="001443DA" w:rsidRPr="00F90C8B">
        <w:t>7</w:t>
      </w:r>
      <w:r w:rsidR="009F613D">
        <w:t>8</w:t>
      </w:r>
      <w:r w:rsidRPr="00F90C8B">
        <w:t> per cent below the HCFC baseline for compliance. The 201</w:t>
      </w:r>
      <w:r w:rsidR="00D5723E" w:rsidRPr="00F90C8B">
        <w:t>8</w:t>
      </w:r>
      <w:r>
        <w:noBreakHyphen/>
      </w:r>
      <w:r w:rsidRPr="0034371D">
        <w:t>20</w:t>
      </w:r>
      <w:r>
        <w:t>2</w:t>
      </w:r>
      <w:r w:rsidR="00D5723E">
        <w:t>2</w:t>
      </w:r>
      <w:r w:rsidRPr="0034371D">
        <w:t xml:space="preserve"> HCFC consumption is shown in </w:t>
      </w:r>
      <w:r>
        <w:t>t</w:t>
      </w:r>
      <w:r w:rsidRPr="0034371D">
        <w:t>able 1.</w:t>
      </w:r>
      <w:r>
        <w:t xml:space="preserve"> </w:t>
      </w:r>
    </w:p>
    <w:p w14:paraId="66C18542" w14:textId="2FEC6F7F" w:rsidR="00954046" w:rsidRPr="0034371D" w:rsidRDefault="00954046" w:rsidP="0075246E">
      <w:pPr>
        <w:rPr>
          <w:b/>
        </w:rPr>
      </w:pPr>
      <w:r w:rsidRPr="0034371D">
        <w:rPr>
          <w:b/>
        </w:rPr>
        <w:t xml:space="preserve">Table 1. HCFC consumption </w:t>
      </w:r>
      <w:r w:rsidRPr="00AD1BFD">
        <w:rPr>
          <w:b/>
        </w:rPr>
        <w:t xml:space="preserve">in </w:t>
      </w:r>
      <w:r w:rsidR="006C04CD" w:rsidRPr="00AD1BFD">
        <w:rPr>
          <w:b/>
        </w:rPr>
        <w:t>Zimbabwe</w:t>
      </w:r>
      <w:r w:rsidRPr="00AD1BFD">
        <w:rPr>
          <w:b/>
        </w:rPr>
        <w:t xml:space="preserve"> (</w:t>
      </w:r>
      <w:r w:rsidRPr="0034371D">
        <w:rPr>
          <w:b/>
        </w:rPr>
        <w:t>20</w:t>
      </w:r>
      <w:r>
        <w:rPr>
          <w:b/>
        </w:rPr>
        <w:t>1</w:t>
      </w:r>
      <w:r w:rsidR="00D5723E">
        <w:rPr>
          <w:b/>
        </w:rPr>
        <w:t>8</w:t>
      </w:r>
      <w:r w:rsidRPr="0034371D">
        <w:rPr>
          <w:b/>
        </w:rPr>
        <w:t>-20</w:t>
      </w:r>
      <w:r>
        <w:rPr>
          <w:b/>
        </w:rPr>
        <w:t>2</w:t>
      </w:r>
      <w:r w:rsidR="00D5723E">
        <w:rPr>
          <w:b/>
        </w:rPr>
        <w:t>2</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34371D" w14:paraId="5F50C7DC" w14:textId="77777777" w:rsidTr="0075246E">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34371D" w:rsidRDefault="00954046" w:rsidP="0075246E">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75246E">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34371D" w:rsidRDefault="00954046" w:rsidP="0075246E">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34371D" w:rsidRDefault="00954046" w:rsidP="0075246E">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75246E">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30" w:type="pct"/>
            <w:tcBorders>
              <w:top w:val="single" w:sz="4" w:space="0" w:color="auto"/>
              <w:left w:val="single" w:sz="4" w:space="0" w:color="auto"/>
              <w:bottom w:val="single" w:sz="4" w:space="0" w:color="auto"/>
              <w:right w:val="single" w:sz="4" w:space="0" w:color="auto"/>
            </w:tcBorders>
          </w:tcPr>
          <w:p w14:paraId="67597C7C" w14:textId="03F9B687" w:rsidR="00954046" w:rsidRPr="00DA40C2" w:rsidRDefault="00954046" w:rsidP="0075246E">
            <w:pPr>
              <w:widowControl w:val="0"/>
              <w:jc w:val="center"/>
              <w:rPr>
                <w:b/>
                <w:bCs/>
                <w:color w:val="000000"/>
                <w:sz w:val="20"/>
                <w:szCs w:val="20"/>
              </w:rPr>
            </w:pPr>
            <w:r w:rsidRPr="00DA40C2">
              <w:rPr>
                <w:b/>
                <w:bCs/>
                <w:color w:val="000000"/>
                <w:sz w:val="20"/>
                <w:szCs w:val="20"/>
              </w:rPr>
              <w:t>202</w:t>
            </w:r>
            <w:r w:rsidR="00D5723E" w:rsidRPr="00DA40C2">
              <w:rPr>
                <w:b/>
                <w:bCs/>
                <w:color w:val="000000"/>
                <w:sz w:val="20"/>
                <w:szCs w:val="20"/>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rsidP="0075246E">
            <w:pPr>
              <w:widowControl w:val="0"/>
              <w:jc w:val="center"/>
              <w:rPr>
                <w:b/>
                <w:bCs/>
                <w:color w:val="000000"/>
                <w:sz w:val="20"/>
                <w:szCs w:val="20"/>
              </w:rPr>
            </w:pPr>
            <w:r w:rsidRPr="0034371D">
              <w:rPr>
                <w:b/>
                <w:bCs/>
                <w:color w:val="000000"/>
                <w:sz w:val="20"/>
                <w:szCs w:val="20"/>
              </w:rPr>
              <w:t>Baseline</w:t>
            </w:r>
          </w:p>
        </w:tc>
      </w:tr>
      <w:tr w:rsidR="00954046" w:rsidRPr="0034371D" w14:paraId="6C848275"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34371D" w:rsidRDefault="00954046" w:rsidP="0075246E">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75246E">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34371D" w:rsidRDefault="00954046" w:rsidP="0075246E">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75246E">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75246E">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0F848B8" w14:textId="77777777" w:rsidR="00954046" w:rsidRPr="00DA40C2" w:rsidRDefault="00954046" w:rsidP="0075246E">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75246E">
            <w:pPr>
              <w:widowControl w:val="0"/>
              <w:jc w:val="center"/>
              <w:rPr>
                <w:b/>
                <w:bCs/>
                <w:color w:val="000000"/>
                <w:sz w:val="20"/>
                <w:szCs w:val="20"/>
              </w:rPr>
            </w:pPr>
          </w:p>
        </w:tc>
      </w:tr>
      <w:tr w:rsidR="00792E18" w:rsidRPr="0034371D" w14:paraId="1506390B"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792E18" w:rsidRPr="0034371D" w:rsidRDefault="00792E18" w:rsidP="00792E18">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00BBCACD" w14:textId="624872E5" w:rsidR="00792E18" w:rsidRPr="0034371D" w:rsidRDefault="00792E18" w:rsidP="00792E18">
            <w:pPr>
              <w:widowControl w:val="0"/>
              <w:jc w:val="right"/>
              <w:rPr>
                <w:sz w:val="20"/>
                <w:szCs w:val="20"/>
              </w:rPr>
            </w:pPr>
            <w:r w:rsidRPr="00D075FE">
              <w:rPr>
                <w:color w:val="000000"/>
                <w:sz w:val="20"/>
                <w:szCs w:val="20"/>
                <w:lang w:eastAsia="zh-CN"/>
              </w:rPr>
              <w:t>176.75</w:t>
            </w:r>
          </w:p>
        </w:tc>
        <w:tc>
          <w:tcPr>
            <w:tcW w:w="529" w:type="pct"/>
            <w:tcBorders>
              <w:top w:val="nil"/>
              <w:left w:val="nil"/>
              <w:bottom w:val="single" w:sz="4" w:space="0" w:color="auto"/>
              <w:right w:val="single" w:sz="4" w:space="0" w:color="auto"/>
            </w:tcBorders>
            <w:shd w:val="clear" w:color="auto" w:fill="auto"/>
            <w:noWrap/>
          </w:tcPr>
          <w:p w14:paraId="3F5FD451" w14:textId="315BDD0B" w:rsidR="00792E18" w:rsidRPr="0034371D" w:rsidRDefault="00792E18" w:rsidP="00792E18">
            <w:pPr>
              <w:widowControl w:val="0"/>
              <w:jc w:val="right"/>
              <w:rPr>
                <w:sz w:val="20"/>
                <w:szCs w:val="20"/>
              </w:rPr>
            </w:pPr>
            <w:r w:rsidRPr="00D075FE">
              <w:rPr>
                <w:color w:val="000000"/>
                <w:sz w:val="20"/>
                <w:szCs w:val="20"/>
                <w:lang w:eastAsia="zh-CN"/>
              </w:rPr>
              <w:t>177.18</w:t>
            </w:r>
          </w:p>
        </w:tc>
        <w:tc>
          <w:tcPr>
            <w:tcW w:w="529" w:type="pct"/>
            <w:tcBorders>
              <w:top w:val="nil"/>
              <w:left w:val="nil"/>
              <w:bottom w:val="single" w:sz="4" w:space="0" w:color="auto"/>
              <w:right w:val="single" w:sz="4" w:space="0" w:color="auto"/>
            </w:tcBorders>
            <w:shd w:val="clear" w:color="auto" w:fill="auto"/>
            <w:noWrap/>
            <w:vAlign w:val="center"/>
          </w:tcPr>
          <w:p w14:paraId="5A6109F5" w14:textId="6999C916" w:rsidR="00792E18" w:rsidRPr="0034371D" w:rsidRDefault="0051375A" w:rsidP="00792E18">
            <w:pPr>
              <w:widowControl w:val="0"/>
              <w:jc w:val="right"/>
              <w:rPr>
                <w:color w:val="000000"/>
                <w:sz w:val="20"/>
                <w:szCs w:val="20"/>
              </w:rPr>
            </w:pPr>
            <w:r>
              <w:rPr>
                <w:color w:val="000000"/>
                <w:sz w:val="20"/>
                <w:szCs w:val="20"/>
              </w:rPr>
              <w:t>113.87</w:t>
            </w:r>
          </w:p>
        </w:tc>
        <w:tc>
          <w:tcPr>
            <w:tcW w:w="529" w:type="pct"/>
            <w:tcBorders>
              <w:top w:val="single" w:sz="4" w:space="0" w:color="auto"/>
              <w:left w:val="nil"/>
              <w:bottom w:val="single" w:sz="4" w:space="0" w:color="auto"/>
              <w:right w:val="single" w:sz="4" w:space="0" w:color="auto"/>
            </w:tcBorders>
          </w:tcPr>
          <w:p w14:paraId="57C7DBD6" w14:textId="484D90A4" w:rsidR="00792E18" w:rsidRPr="0034371D" w:rsidRDefault="0051375A" w:rsidP="00792E18">
            <w:pPr>
              <w:widowControl w:val="0"/>
              <w:jc w:val="right"/>
              <w:rPr>
                <w:color w:val="000000"/>
                <w:sz w:val="20"/>
                <w:szCs w:val="20"/>
              </w:rPr>
            </w:pPr>
            <w:r>
              <w:rPr>
                <w:color w:val="000000"/>
                <w:sz w:val="20"/>
                <w:szCs w:val="20"/>
              </w:rPr>
              <w:t>74.57</w:t>
            </w:r>
          </w:p>
        </w:tc>
        <w:tc>
          <w:tcPr>
            <w:tcW w:w="530" w:type="pct"/>
            <w:tcBorders>
              <w:top w:val="nil"/>
              <w:left w:val="single" w:sz="4" w:space="0" w:color="auto"/>
              <w:bottom w:val="single" w:sz="4" w:space="0" w:color="auto"/>
              <w:right w:val="single" w:sz="4" w:space="0" w:color="auto"/>
            </w:tcBorders>
          </w:tcPr>
          <w:p w14:paraId="294986CC" w14:textId="69CB4938" w:rsidR="00792E18" w:rsidRPr="00DA40C2" w:rsidRDefault="00DA40C2" w:rsidP="00792E18">
            <w:pPr>
              <w:widowControl w:val="0"/>
              <w:jc w:val="right"/>
              <w:rPr>
                <w:color w:val="000000"/>
                <w:sz w:val="20"/>
                <w:szCs w:val="20"/>
              </w:rPr>
            </w:pPr>
            <w:r w:rsidRPr="00DA40C2">
              <w:rPr>
                <w:color w:val="000000"/>
                <w:sz w:val="20"/>
                <w:szCs w:val="20"/>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4C502B9" w14:textId="32C37448" w:rsidR="00792E18" w:rsidRPr="0034371D" w:rsidRDefault="00792E18" w:rsidP="00792E18">
            <w:pPr>
              <w:widowControl w:val="0"/>
              <w:jc w:val="right"/>
              <w:rPr>
                <w:color w:val="000000"/>
                <w:sz w:val="20"/>
                <w:szCs w:val="20"/>
              </w:rPr>
            </w:pPr>
            <w:r w:rsidRPr="00D075FE">
              <w:rPr>
                <w:color w:val="000000"/>
                <w:sz w:val="20"/>
                <w:szCs w:val="20"/>
                <w:lang w:val="en-US" w:eastAsia="zh-CN"/>
              </w:rPr>
              <w:t>306.55</w:t>
            </w:r>
          </w:p>
        </w:tc>
      </w:tr>
      <w:tr w:rsidR="000B12D3" w:rsidRPr="0034371D" w14:paraId="36680722"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AEF3EE0" w14:textId="5C4B76EE" w:rsidR="000B12D3" w:rsidRPr="0034371D" w:rsidRDefault="000B12D3" w:rsidP="00792E18">
            <w:pPr>
              <w:widowControl w:val="0"/>
              <w:jc w:val="left"/>
              <w:rPr>
                <w:color w:val="000000"/>
                <w:sz w:val="20"/>
                <w:szCs w:val="20"/>
              </w:rPr>
            </w:pPr>
            <w:r>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174BD259" w14:textId="7AA7E844" w:rsidR="000B12D3" w:rsidRPr="00D075FE" w:rsidRDefault="000B12D3" w:rsidP="00792E18">
            <w:pPr>
              <w:widowControl w:val="0"/>
              <w:jc w:val="right"/>
              <w:rPr>
                <w:color w:val="000000"/>
                <w:sz w:val="20"/>
                <w:szCs w:val="20"/>
                <w:lang w:eastAsia="zh-CN"/>
              </w:rPr>
            </w:pPr>
            <w:r>
              <w:rPr>
                <w:color w:val="000000"/>
                <w:sz w:val="20"/>
                <w:szCs w:val="20"/>
                <w:lang w:eastAsia="zh-CN"/>
              </w:rPr>
              <w:t>0</w:t>
            </w:r>
          </w:p>
        </w:tc>
        <w:tc>
          <w:tcPr>
            <w:tcW w:w="529" w:type="pct"/>
            <w:tcBorders>
              <w:top w:val="nil"/>
              <w:left w:val="nil"/>
              <w:bottom w:val="single" w:sz="4" w:space="0" w:color="auto"/>
              <w:right w:val="single" w:sz="4" w:space="0" w:color="auto"/>
            </w:tcBorders>
            <w:shd w:val="clear" w:color="auto" w:fill="auto"/>
            <w:noWrap/>
          </w:tcPr>
          <w:p w14:paraId="52D151EF" w14:textId="0CB7BFE9" w:rsidR="000B12D3" w:rsidRPr="00D075FE" w:rsidRDefault="000B12D3" w:rsidP="00792E18">
            <w:pPr>
              <w:widowControl w:val="0"/>
              <w:jc w:val="right"/>
              <w:rPr>
                <w:color w:val="000000"/>
                <w:sz w:val="20"/>
                <w:szCs w:val="20"/>
                <w:lang w:eastAsia="zh-CN"/>
              </w:rPr>
            </w:pPr>
            <w:r>
              <w:rPr>
                <w:color w:val="000000"/>
                <w:sz w:val="20"/>
                <w:szCs w:val="20"/>
                <w:lang w:eastAsia="zh-CN"/>
              </w:rPr>
              <w:t>0</w:t>
            </w:r>
          </w:p>
        </w:tc>
        <w:tc>
          <w:tcPr>
            <w:tcW w:w="529" w:type="pct"/>
            <w:tcBorders>
              <w:top w:val="nil"/>
              <w:left w:val="nil"/>
              <w:bottom w:val="single" w:sz="4" w:space="0" w:color="auto"/>
              <w:right w:val="single" w:sz="4" w:space="0" w:color="auto"/>
            </w:tcBorders>
            <w:shd w:val="clear" w:color="auto" w:fill="auto"/>
            <w:noWrap/>
            <w:vAlign w:val="center"/>
          </w:tcPr>
          <w:p w14:paraId="4341211B" w14:textId="69F388B7" w:rsidR="000B12D3" w:rsidRDefault="000B12D3" w:rsidP="00792E18">
            <w:pPr>
              <w:widowControl w:val="0"/>
              <w:jc w:val="right"/>
              <w:rPr>
                <w:color w:val="000000"/>
                <w:sz w:val="20"/>
                <w:szCs w:val="20"/>
              </w:rPr>
            </w:pPr>
            <w:r>
              <w:rPr>
                <w:color w:val="000000"/>
                <w:sz w:val="20"/>
                <w:szCs w:val="20"/>
              </w:rPr>
              <w:t>0</w:t>
            </w:r>
          </w:p>
        </w:tc>
        <w:tc>
          <w:tcPr>
            <w:tcW w:w="529" w:type="pct"/>
            <w:tcBorders>
              <w:top w:val="single" w:sz="4" w:space="0" w:color="auto"/>
              <w:left w:val="nil"/>
              <w:bottom w:val="single" w:sz="4" w:space="0" w:color="auto"/>
              <w:right w:val="single" w:sz="4" w:space="0" w:color="auto"/>
            </w:tcBorders>
          </w:tcPr>
          <w:p w14:paraId="349FD623" w14:textId="699B9BA9" w:rsidR="000B12D3" w:rsidRDefault="000B12D3" w:rsidP="00792E18">
            <w:pPr>
              <w:widowControl w:val="0"/>
              <w:jc w:val="right"/>
              <w:rPr>
                <w:color w:val="000000"/>
                <w:sz w:val="20"/>
                <w:szCs w:val="20"/>
              </w:rPr>
            </w:pPr>
            <w:r>
              <w:rPr>
                <w:color w:val="000000"/>
                <w:sz w:val="20"/>
                <w:szCs w:val="20"/>
              </w:rPr>
              <w:t>0</w:t>
            </w:r>
          </w:p>
        </w:tc>
        <w:tc>
          <w:tcPr>
            <w:tcW w:w="530" w:type="pct"/>
            <w:tcBorders>
              <w:top w:val="nil"/>
              <w:left w:val="single" w:sz="4" w:space="0" w:color="auto"/>
              <w:bottom w:val="single" w:sz="4" w:space="0" w:color="auto"/>
              <w:right w:val="single" w:sz="4" w:space="0" w:color="auto"/>
            </w:tcBorders>
          </w:tcPr>
          <w:p w14:paraId="72E6C192" w14:textId="71DA4512" w:rsidR="000B12D3" w:rsidRPr="00DA40C2" w:rsidRDefault="000B12D3" w:rsidP="00792E18">
            <w:pPr>
              <w:widowControl w:val="0"/>
              <w:jc w:val="right"/>
              <w:rPr>
                <w:color w:val="000000"/>
                <w:sz w:val="20"/>
                <w:szCs w:val="20"/>
              </w:rPr>
            </w:pPr>
            <w:r>
              <w:rPr>
                <w:color w:val="000000"/>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199CFB79" w14:textId="2956E848" w:rsidR="000B12D3" w:rsidRDefault="000B12D3" w:rsidP="00792E18">
            <w:pPr>
              <w:widowControl w:val="0"/>
              <w:jc w:val="right"/>
              <w:rPr>
                <w:color w:val="000000"/>
                <w:sz w:val="20"/>
                <w:szCs w:val="20"/>
              </w:rPr>
            </w:pPr>
            <w:r>
              <w:rPr>
                <w:color w:val="000000"/>
                <w:sz w:val="20"/>
                <w:szCs w:val="20"/>
              </w:rPr>
              <w:t>8.54</w:t>
            </w:r>
          </w:p>
        </w:tc>
      </w:tr>
      <w:tr w:rsidR="00792E18" w:rsidRPr="0034371D" w14:paraId="238A235E"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CD6C64" w14:textId="77777777" w:rsidR="00792E18" w:rsidRPr="0034371D" w:rsidRDefault="00792E18" w:rsidP="00792E18">
            <w:pPr>
              <w:widowControl w:val="0"/>
              <w:jc w:val="left"/>
              <w:rPr>
                <w:color w:val="000000"/>
                <w:sz w:val="20"/>
                <w:szCs w:val="20"/>
              </w:rPr>
            </w:pPr>
            <w:r w:rsidRPr="0034371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72C41A68" w14:textId="4C97D790" w:rsidR="00792E18" w:rsidRPr="0034371D" w:rsidRDefault="00792E18" w:rsidP="00792E18">
            <w:pPr>
              <w:widowControl w:val="0"/>
              <w:jc w:val="right"/>
              <w:rPr>
                <w:sz w:val="20"/>
                <w:szCs w:val="20"/>
              </w:rPr>
            </w:pPr>
            <w:r w:rsidRPr="00D075FE">
              <w:rPr>
                <w:color w:val="000000"/>
                <w:sz w:val="20"/>
                <w:szCs w:val="20"/>
                <w:lang w:eastAsia="zh-CN"/>
              </w:rPr>
              <w:t>5.3</w:t>
            </w:r>
            <w:r w:rsidR="000E6A9E">
              <w:rPr>
                <w:color w:val="000000"/>
                <w:sz w:val="20"/>
                <w:szCs w:val="20"/>
                <w:lang w:eastAsia="zh-CN"/>
              </w:rPr>
              <w:t>0</w:t>
            </w:r>
          </w:p>
        </w:tc>
        <w:tc>
          <w:tcPr>
            <w:tcW w:w="529" w:type="pct"/>
            <w:tcBorders>
              <w:top w:val="nil"/>
              <w:left w:val="nil"/>
              <w:bottom w:val="single" w:sz="4" w:space="0" w:color="auto"/>
              <w:right w:val="single" w:sz="4" w:space="0" w:color="auto"/>
            </w:tcBorders>
            <w:shd w:val="clear" w:color="auto" w:fill="auto"/>
            <w:noWrap/>
          </w:tcPr>
          <w:p w14:paraId="6835FF11" w14:textId="0CD52C16" w:rsidR="00792E18" w:rsidRPr="0034371D" w:rsidRDefault="00792E18" w:rsidP="00792E18">
            <w:pPr>
              <w:widowControl w:val="0"/>
              <w:jc w:val="right"/>
              <w:rPr>
                <w:sz w:val="20"/>
                <w:szCs w:val="20"/>
              </w:rPr>
            </w:pPr>
            <w:r w:rsidRPr="00D075FE">
              <w:rPr>
                <w:color w:val="000000"/>
                <w:sz w:val="20"/>
                <w:szCs w:val="20"/>
                <w:lang w:eastAsia="zh-CN"/>
              </w:rPr>
              <w:t>1.63</w:t>
            </w:r>
          </w:p>
        </w:tc>
        <w:tc>
          <w:tcPr>
            <w:tcW w:w="529" w:type="pct"/>
            <w:tcBorders>
              <w:top w:val="nil"/>
              <w:left w:val="nil"/>
              <w:bottom w:val="single" w:sz="4" w:space="0" w:color="auto"/>
              <w:right w:val="single" w:sz="4" w:space="0" w:color="auto"/>
            </w:tcBorders>
            <w:shd w:val="clear" w:color="auto" w:fill="auto"/>
            <w:noWrap/>
            <w:vAlign w:val="center"/>
          </w:tcPr>
          <w:p w14:paraId="7A870F9B" w14:textId="5D6AA73F" w:rsidR="00792E18" w:rsidRPr="0034371D" w:rsidRDefault="00E44341" w:rsidP="00792E18">
            <w:pPr>
              <w:widowControl w:val="0"/>
              <w:jc w:val="right"/>
              <w:rPr>
                <w:color w:val="000000"/>
                <w:sz w:val="20"/>
                <w:szCs w:val="20"/>
              </w:rPr>
            </w:pPr>
            <w:r>
              <w:rPr>
                <w:color w:val="000000"/>
                <w:sz w:val="20"/>
                <w:szCs w:val="20"/>
              </w:rPr>
              <w:t>0.278</w:t>
            </w:r>
          </w:p>
        </w:tc>
        <w:tc>
          <w:tcPr>
            <w:tcW w:w="529" w:type="pct"/>
            <w:tcBorders>
              <w:top w:val="single" w:sz="4" w:space="0" w:color="auto"/>
              <w:left w:val="nil"/>
              <w:bottom w:val="single" w:sz="4" w:space="0" w:color="auto"/>
              <w:right w:val="single" w:sz="4" w:space="0" w:color="auto"/>
            </w:tcBorders>
          </w:tcPr>
          <w:p w14:paraId="2A6EA4BF" w14:textId="5F9EFBA5" w:rsidR="00792E18" w:rsidRPr="0034371D" w:rsidRDefault="00E44341" w:rsidP="00792E18">
            <w:pPr>
              <w:widowControl w:val="0"/>
              <w:jc w:val="right"/>
              <w:rPr>
                <w:color w:val="000000"/>
                <w:sz w:val="20"/>
                <w:szCs w:val="20"/>
              </w:rPr>
            </w:pPr>
            <w:r>
              <w:rPr>
                <w:color w:val="000000"/>
                <w:sz w:val="20"/>
                <w:szCs w:val="20"/>
              </w:rPr>
              <w:t>0</w:t>
            </w:r>
          </w:p>
        </w:tc>
        <w:tc>
          <w:tcPr>
            <w:tcW w:w="530" w:type="pct"/>
            <w:tcBorders>
              <w:top w:val="nil"/>
              <w:left w:val="single" w:sz="4" w:space="0" w:color="auto"/>
              <w:bottom w:val="single" w:sz="4" w:space="0" w:color="auto"/>
              <w:right w:val="single" w:sz="4" w:space="0" w:color="auto"/>
            </w:tcBorders>
          </w:tcPr>
          <w:p w14:paraId="71B2FB8A" w14:textId="7128C806" w:rsidR="00792E18" w:rsidRPr="00DA40C2" w:rsidRDefault="00E44341" w:rsidP="00792E18">
            <w:pPr>
              <w:widowControl w:val="0"/>
              <w:jc w:val="right"/>
              <w:rPr>
                <w:color w:val="000000"/>
                <w:sz w:val="20"/>
                <w:szCs w:val="20"/>
              </w:rPr>
            </w:pPr>
            <w:r w:rsidRPr="00DA40C2">
              <w:rPr>
                <w:color w:val="000000"/>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7A68DA43" w14:textId="0F50ADEC" w:rsidR="00792E18" w:rsidRPr="0034371D" w:rsidRDefault="00792E18" w:rsidP="00792E18">
            <w:pPr>
              <w:widowControl w:val="0"/>
              <w:jc w:val="right"/>
              <w:rPr>
                <w:color w:val="000000"/>
                <w:sz w:val="20"/>
                <w:szCs w:val="20"/>
              </w:rPr>
            </w:pPr>
            <w:r>
              <w:rPr>
                <w:color w:val="000000"/>
                <w:sz w:val="20"/>
                <w:szCs w:val="20"/>
              </w:rPr>
              <w:t>0</w:t>
            </w:r>
          </w:p>
        </w:tc>
      </w:tr>
      <w:tr w:rsidR="00792E18" w:rsidRPr="0034371D" w14:paraId="24260811"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65B56257" w:rsidR="00792E18" w:rsidRPr="0034371D" w:rsidRDefault="00792E18" w:rsidP="00792E18">
            <w:pPr>
              <w:jc w:val="left"/>
              <w:rPr>
                <w:rFonts w:eastAsiaTheme="minorHAnsi"/>
                <w:b/>
                <w:color w:val="000000"/>
                <w:sz w:val="20"/>
                <w:szCs w:val="20"/>
              </w:rPr>
            </w:pPr>
            <w:r w:rsidRPr="0034371D">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vAlign w:val="center"/>
          </w:tcPr>
          <w:p w14:paraId="725D999E" w14:textId="64398FFC" w:rsidR="00792E18" w:rsidRPr="0034371D" w:rsidRDefault="000E6A9E"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182.05</w:t>
            </w:r>
            <w:r>
              <w:rPr>
                <w:b/>
                <w:color w:val="000000"/>
                <w:sz w:val="20"/>
                <w:szCs w:val="20"/>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0BDB2814" w14:textId="7206F640" w:rsidR="00792E18" w:rsidRPr="0034371D" w:rsidRDefault="000E6A9E"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178.81</w:t>
            </w:r>
            <w:r>
              <w:rPr>
                <w:b/>
                <w:color w:val="000000"/>
                <w:sz w:val="20"/>
                <w:szCs w:val="20"/>
              </w:rPr>
              <w:fldChar w:fldCharType="end"/>
            </w:r>
          </w:p>
        </w:tc>
        <w:tc>
          <w:tcPr>
            <w:tcW w:w="529" w:type="pct"/>
            <w:tcBorders>
              <w:top w:val="nil"/>
              <w:left w:val="nil"/>
              <w:bottom w:val="single" w:sz="4" w:space="0" w:color="auto"/>
              <w:right w:val="single" w:sz="4" w:space="0" w:color="auto"/>
            </w:tcBorders>
            <w:shd w:val="clear" w:color="auto" w:fill="auto"/>
            <w:noWrap/>
            <w:vAlign w:val="center"/>
          </w:tcPr>
          <w:p w14:paraId="719D4D79" w14:textId="6FA39923" w:rsidR="00792E18" w:rsidRPr="0034371D" w:rsidRDefault="000E6A9E"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114.148</w:t>
            </w:r>
            <w:r>
              <w:rPr>
                <w:b/>
                <w:color w:val="000000"/>
                <w:sz w:val="20"/>
                <w:szCs w:val="20"/>
              </w:rPr>
              <w:fldChar w:fldCharType="end"/>
            </w:r>
          </w:p>
        </w:tc>
        <w:tc>
          <w:tcPr>
            <w:tcW w:w="529" w:type="pct"/>
            <w:tcBorders>
              <w:top w:val="single" w:sz="4" w:space="0" w:color="auto"/>
              <w:left w:val="nil"/>
              <w:bottom w:val="single" w:sz="4" w:space="0" w:color="auto"/>
              <w:right w:val="single" w:sz="4" w:space="0" w:color="auto"/>
            </w:tcBorders>
          </w:tcPr>
          <w:p w14:paraId="3AB1FC5D" w14:textId="20E083F9" w:rsidR="00792E18" w:rsidRPr="0034371D" w:rsidRDefault="00C60C39"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74.57</w:t>
            </w:r>
            <w:r>
              <w:rPr>
                <w:b/>
                <w:color w:val="000000"/>
                <w:sz w:val="20"/>
                <w:szCs w:val="20"/>
              </w:rPr>
              <w:fldChar w:fldCharType="end"/>
            </w:r>
          </w:p>
        </w:tc>
        <w:tc>
          <w:tcPr>
            <w:tcW w:w="530" w:type="pct"/>
            <w:tcBorders>
              <w:top w:val="nil"/>
              <w:left w:val="single" w:sz="4" w:space="0" w:color="auto"/>
              <w:bottom w:val="single" w:sz="4" w:space="0" w:color="auto"/>
              <w:right w:val="single" w:sz="4" w:space="0" w:color="auto"/>
            </w:tcBorders>
          </w:tcPr>
          <w:p w14:paraId="592B5AB8" w14:textId="2658875C" w:rsidR="00792E18" w:rsidRPr="00DA40C2" w:rsidRDefault="00DA40C2" w:rsidP="00792E18">
            <w:pPr>
              <w:widowControl w:val="0"/>
              <w:jc w:val="right"/>
              <w:rPr>
                <w:b/>
                <w:color w:val="000000"/>
                <w:sz w:val="20"/>
                <w:szCs w:val="20"/>
              </w:rPr>
            </w:pPr>
            <w:r w:rsidRPr="00DA40C2">
              <w:rPr>
                <w:b/>
                <w:color w:val="000000"/>
                <w:sz w:val="20"/>
                <w:szCs w:val="20"/>
              </w:rPr>
              <w:t>68.98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F442400" w14:textId="44500361" w:rsidR="00792E18" w:rsidRPr="0034371D" w:rsidRDefault="00C60C39"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3</w:t>
            </w:r>
            <w:r w:rsidR="000B12D3">
              <w:rPr>
                <w:b/>
                <w:noProof/>
                <w:color w:val="000000"/>
                <w:sz w:val="20"/>
                <w:szCs w:val="20"/>
              </w:rPr>
              <w:t>14</w:t>
            </w:r>
            <w:r>
              <w:rPr>
                <w:b/>
                <w:noProof/>
                <w:color w:val="000000"/>
                <w:sz w:val="20"/>
                <w:szCs w:val="20"/>
              </w:rPr>
              <w:t>.</w:t>
            </w:r>
            <w:r w:rsidR="000B12D3">
              <w:rPr>
                <w:b/>
                <w:noProof/>
                <w:color w:val="000000"/>
                <w:sz w:val="20"/>
                <w:szCs w:val="20"/>
              </w:rPr>
              <w:t>94</w:t>
            </w:r>
            <w:r>
              <w:rPr>
                <w:b/>
                <w:color w:val="000000"/>
                <w:sz w:val="20"/>
                <w:szCs w:val="20"/>
              </w:rPr>
              <w:fldChar w:fldCharType="end"/>
            </w:r>
          </w:p>
        </w:tc>
      </w:tr>
      <w:tr w:rsidR="00792E18" w:rsidRPr="0034371D" w14:paraId="7D639AE0" w14:textId="77777777" w:rsidTr="0075246E">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103596" w14:textId="192AE2E8" w:rsidR="00792E18" w:rsidRPr="0034371D" w:rsidRDefault="00792E18" w:rsidP="00792E18">
            <w:pPr>
              <w:jc w:val="left"/>
              <w:rPr>
                <w:b/>
                <w:bCs/>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p>
        </w:tc>
        <w:tc>
          <w:tcPr>
            <w:tcW w:w="529" w:type="pct"/>
            <w:tcBorders>
              <w:top w:val="nil"/>
              <w:left w:val="nil"/>
              <w:bottom w:val="single" w:sz="4" w:space="0" w:color="auto"/>
              <w:right w:val="single" w:sz="4" w:space="0" w:color="auto"/>
            </w:tcBorders>
            <w:shd w:val="clear" w:color="auto" w:fill="auto"/>
            <w:noWrap/>
          </w:tcPr>
          <w:p w14:paraId="22E4AB4A" w14:textId="77B1FF89" w:rsidR="00792E18" w:rsidRPr="0034371D" w:rsidRDefault="00220D1C" w:rsidP="00792E18">
            <w:pPr>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398BE9A9" w14:textId="02A518D8" w:rsidR="00792E18" w:rsidRPr="0034371D" w:rsidRDefault="00220D1C" w:rsidP="00792E18">
            <w:pPr>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tcPr>
          <w:p w14:paraId="478FBF94" w14:textId="7048C140" w:rsidR="00792E18" w:rsidRPr="0034371D" w:rsidRDefault="000E6A9E" w:rsidP="00792E18">
            <w:pPr>
              <w:jc w:val="right"/>
              <w:rPr>
                <w:color w:val="000000"/>
                <w:sz w:val="20"/>
                <w:szCs w:val="20"/>
              </w:rPr>
            </w:pPr>
            <w:r>
              <w:rPr>
                <w:color w:val="000000"/>
                <w:sz w:val="20"/>
                <w:szCs w:val="20"/>
              </w:rPr>
              <w:t>0</w:t>
            </w:r>
          </w:p>
        </w:tc>
        <w:tc>
          <w:tcPr>
            <w:tcW w:w="529" w:type="pct"/>
            <w:tcBorders>
              <w:top w:val="single" w:sz="4" w:space="0" w:color="auto"/>
              <w:left w:val="nil"/>
              <w:bottom w:val="single" w:sz="4" w:space="0" w:color="auto"/>
              <w:right w:val="single" w:sz="4" w:space="0" w:color="auto"/>
            </w:tcBorders>
          </w:tcPr>
          <w:p w14:paraId="70B559AB" w14:textId="322A9728" w:rsidR="00792E18" w:rsidRPr="0034371D" w:rsidRDefault="000E6A9E" w:rsidP="00792E18">
            <w:pPr>
              <w:jc w:val="right"/>
              <w:rPr>
                <w:color w:val="000000"/>
                <w:sz w:val="20"/>
                <w:szCs w:val="20"/>
              </w:rPr>
            </w:pPr>
            <w:r>
              <w:rPr>
                <w:color w:val="000000"/>
                <w:sz w:val="20"/>
                <w:szCs w:val="20"/>
              </w:rPr>
              <w:t>0</w:t>
            </w:r>
          </w:p>
        </w:tc>
        <w:tc>
          <w:tcPr>
            <w:tcW w:w="530" w:type="pct"/>
            <w:tcBorders>
              <w:top w:val="nil"/>
              <w:left w:val="single" w:sz="4" w:space="0" w:color="auto"/>
              <w:bottom w:val="single" w:sz="4" w:space="0" w:color="auto"/>
              <w:right w:val="single" w:sz="4" w:space="0" w:color="auto"/>
            </w:tcBorders>
          </w:tcPr>
          <w:p w14:paraId="783DEB34" w14:textId="26F5AA61" w:rsidR="00792E18" w:rsidRPr="00DA40C2" w:rsidRDefault="000E6A9E" w:rsidP="00792E18">
            <w:pPr>
              <w:jc w:val="right"/>
              <w:rPr>
                <w:sz w:val="20"/>
                <w:szCs w:val="20"/>
              </w:rPr>
            </w:pPr>
            <w:r w:rsidRPr="00DA40C2">
              <w:rPr>
                <w:sz w:val="20"/>
                <w:szCs w:val="20"/>
              </w:rPr>
              <w:t>0</w:t>
            </w:r>
          </w:p>
        </w:tc>
        <w:tc>
          <w:tcPr>
            <w:tcW w:w="671" w:type="pct"/>
            <w:tcBorders>
              <w:top w:val="nil"/>
              <w:left w:val="single" w:sz="4" w:space="0" w:color="auto"/>
              <w:bottom w:val="single" w:sz="4" w:space="0" w:color="auto"/>
              <w:right w:val="single" w:sz="4" w:space="0" w:color="auto"/>
            </w:tcBorders>
            <w:shd w:val="clear" w:color="auto" w:fill="auto"/>
            <w:noWrap/>
          </w:tcPr>
          <w:p w14:paraId="7A753448" w14:textId="22216F27" w:rsidR="00792E18" w:rsidRPr="0034371D" w:rsidRDefault="00220D1C" w:rsidP="00792E18">
            <w:pPr>
              <w:jc w:val="right"/>
              <w:rPr>
                <w:sz w:val="20"/>
                <w:szCs w:val="20"/>
              </w:rPr>
            </w:pPr>
            <w:r w:rsidRPr="00D075FE">
              <w:rPr>
                <w:color w:val="000000"/>
                <w:sz w:val="20"/>
                <w:szCs w:val="20"/>
                <w:lang w:val="en-US" w:eastAsia="zh-CN"/>
              </w:rPr>
              <w:t>55.55* </w:t>
            </w:r>
          </w:p>
        </w:tc>
      </w:tr>
      <w:tr w:rsidR="00792E18" w:rsidRPr="0034371D" w14:paraId="770658D4"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792E18" w:rsidRPr="0034371D" w:rsidRDefault="00792E18" w:rsidP="00792E18">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792E18" w:rsidRPr="0034371D" w:rsidRDefault="00792E18" w:rsidP="00792E18">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792E18" w:rsidRPr="0034371D" w:rsidRDefault="00792E18" w:rsidP="00792E18">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792E18" w:rsidRPr="0034371D" w:rsidRDefault="00792E18" w:rsidP="00792E18">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792E18" w:rsidRPr="0034371D" w:rsidRDefault="00792E18" w:rsidP="00792E18">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792E18" w:rsidRPr="00DA40C2" w:rsidRDefault="00792E18" w:rsidP="00792E18">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2B9A3045" w:rsidR="00792E18" w:rsidRPr="0034371D" w:rsidRDefault="00792E18" w:rsidP="00792E18">
            <w:pPr>
              <w:widowControl w:val="0"/>
              <w:jc w:val="right"/>
              <w:rPr>
                <w:color w:val="000000"/>
                <w:sz w:val="20"/>
                <w:szCs w:val="20"/>
              </w:rPr>
            </w:pPr>
          </w:p>
        </w:tc>
      </w:tr>
      <w:tr w:rsidR="001B6D64" w:rsidRPr="0034371D" w14:paraId="11B06B3F"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1B6D64" w:rsidRPr="0034371D" w:rsidRDefault="001B6D64" w:rsidP="001B6D64">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C91C3E" w14:textId="0BFF1224" w:rsidR="001B6D64" w:rsidRPr="0034371D" w:rsidRDefault="001B6D64" w:rsidP="001B6D64">
            <w:pPr>
              <w:widowControl w:val="0"/>
              <w:jc w:val="right"/>
              <w:rPr>
                <w:color w:val="000000"/>
                <w:sz w:val="20"/>
                <w:szCs w:val="20"/>
                <w:lang w:eastAsia="en-CA"/>
              </w:rPr>
            </w:pPr>
            <w:r w:rsidRPr="00D075FE">
              <w:rPr>
                <w:color w:val="000000"/>
                <w:sz w:val="20"/>
                <w:szCs w:val="20"/>
                <w:lang w:eastAsia="zh-CN"/>
              </w:rPr>
              <w:t>9.72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04D6F4F" w14:textId="4D210D3C" w:rsidR="001B6D64" w:rsidRPr="0034371D" w:rsidRDefault="001B6D64" w:rsidP="001B6D64">
            <w:pPr>
              <w:widowControl w:val="0"/>
              <w:jc w:val="right"/>
              <w:rPr>
                <w:color w:val="000000"/>
                <w:sz w:val="20"/>
                <w:szCs w:val="20"/>
              </w:rPr>
            </w:pPr>
            <w:r w:rsidRPr="00D075FE">
              <w:rPr>
                <w:color w:val="000000"/>
                <w:sz w:val="20"/>
                <w:szCs w:val="20"/>
                <w:lang w:eastAsia="zh-CN"/>
              </w:rPr>
              <w:t>9.74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41AD2C97" w:rsidR="001B6D64" w:rsidRPr="0034371D" w:rsidRDefault="00060D71" w:rsidP="001B6D64">
            <w:pPr>
              <w:widowControl w:val="0"/>
              <w:jc w:val="right"/>
              <w:rPr>
                <w:color w:val="000000"/>
                <w:sz w:val="20"/>
                <w:szCs w:val="20"/>
              </w:rPr>
            </w:pPr>
            <w:r>
              <w:rPr>
                <w:color w:val="000000"/>
                <w:sz w:val="20"/>
                <w:szCs w:val="20"/>
              </w:rPr>
              <w:t>6.26</w:t>
            </w:r>
          </w:p>
        </w:tc>
        <w:tc>
          <w:tcPr>
            <w:tcW w:w="529" w:type="pct"/>
            <w:tcBorders>
              <w:top w:val="single" w:sz="4" w:space="0" w:color="auto"/>
              <w:left w:val="single" w:sz="4" w:space="0" w:color="auto"/>
              <w:bottom w:val="single" w:sz="4" w:space="0" w:color="auto"/>
              <w:right w:val="single" w:sz="4" w:space="0" w:color="auto"/>
            </w:tcBorders>
          </w:tcPr>
          <w:p w14:paraId="14D923BD" w14:textId="0B9D881B" w:rsidR="001B6D64" w:rsidRPr="0034371D" w:rsidRDefault="00060D71" w:rsidP="001B6D64">
            <w:pPr>
              <w:widowControl w:val="0"/>
              <w:jc w:val="right"/>
              <w:rPr>
                <w:color w:val="000000"/>
                <w:sz w:val="20"/>
                <w:szCs w:val="20"/>
              </w:rPr>
            </w:pPr>
            <w:r>
              <w:rPr>
                <w:color w:val="000000"/>
                <w:sz w:val="20"/>
                <w:szCs w:val="20"/>
              </w:rPr>
              <w:t>4.10</w:t>
            </w:r>
          </w:p>
        </w:tc>
        <w:tc>
          <w:tcPr>
            <w:tcW w:w="530" w:type="pct"/>
            <w:tcBorders>
              <w:top w:val="single" w:sz="4" w:space="0" w:color="auto"/>
              <w:left w:val="single" w:sz="4" w:space="0" w:color="auto"/>
              <w:bottom w:val="single" w:sz="4" w:space="0" w:color="auto"/>
              <w:right w:val="single" w:sz="4" w:space="0" w:color="auto"/>
            </w:tcBorders>
          </w:tcPr>
          <w:p w14:paraId="693CD94F" w14:textId="5C311103" w:rsidR="001B6D64" w:rsidRPr="00DA40C2" w:rsidRDefault="00DA40C2" w:rsidP="001B6D64">
            <w:pPr>
              <w:widowControl w:val="0"/>
              <w:jc w:val="right"/>
              <w:rPr>
                <w:color w:val="000000"/>
                <w:sz w:val="20"/>
                <w:szCs w:val="20"/>
              </w:rPr>
            </w:pPr>
            <w:r w:rsidRPr="00DA40C2">
              <w:rPr>
                <w:color w:val="000000"/>
                <w:sz w:val="20"/>
                <w:szCs w:val="20"/>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0C3C2D68" w:rsidR="001B6D64" w:rsidRPr="0034371D" w:rsidRDefault="00163885" w:rsidP="001B6D64">
            <w:pPr>
              <w:widowControl w:val="0"/>
              <w:jc w:val="right"/>
              <w:rPr>
                <w:color w:val="000000"/>
                <w:sz w:val="20"/>
                <w:szCs w:val="20"/>
              </w:rPr>
            </w:pPr>
            <w:r>
              <w:rPr>
                <w:color w:val="000000"/>
                <w:sz w:val="20"/>
                <w:szCs w:val="20"/>
              </w:rPr>
              <w:t>16.86</w:t>
            </w:r>
          </w:p>
        </w:tc>
      </w:tr>
      <w:tr w:rsidR="000B12D3" w:rsidRPr="0034371D" w14:paraId="14545516"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F5733B5" w14:textId="39454E99" w:rsidR="000B12D3" w:rsidRPr="0034371D" w:rsidRDefault="000B12D3" w:rsidP="001B6D64">
            <w:pPr>
              <w:widowControl w:val="0"/>
              <w:jc w:val="left"/>
              <w:rPr>
                <w:color w:val="000000"/>
                <w:sz w:val="20"/>
                <w:szCs w:val="20"/>
              </w:rPr>
            </w:pPr>
            <w:r>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F677F9F" w14:textId="62DF736E" w:rsidR="000B12D3" w:rsidRPr="00D075FE" w:rsidRDefault="000B12D3" w:rsidP="001B6D64">
            <w:pPr>
              <w:widowControl w:val="0"/>
              <w:jc w:val="right"/>
              <w:rPr>
                <w:color w:val="000000"/>
                <w:sz w:val="20"/>
                <w:szCs w:val="20"/>
                <w:lang w:eastAsia="zh-CN"/>
              </w:rPr>
            </w:pPr>
            <w:r>
              <w:rPr>
                <w:color w:val="000000"/>
                <w:sz w:val="20"/>
                <w:szCs w:val="20"/>
                <w:lang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097BA93" w14:textId="026E37B1" w:rsidR="000B12D3" w:rsidRPr="00D075FE" w:rsidRDefault="000B12D3" w:rsidP="001B6D64">
            <w:pPr>
              <w:widowControl w:val="0"/>
              <w:jc w:val="right"/>
              <w:rPr>
                <w:color w:val="000000"/>
                <w:sz w:val="20"/>
                <w:szCs w:val="20"/>
                <w:lang w:eastAsia="zh-CN"/>
              </w:rPr>
            </w:pPr>
            <w:r>
              <w:rPr>
                <w:color w:val="000000"/>
                <w:sz w:val="20"/>
                <w:szCs w:val="20"/>
                <w:lang w:eastAsia="zh-CN"/>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DD5BA4" w14:textId="2046C183" w:rsidR="000B12D3" w:rsidRDefault="000B12D3" w:rsidP="001B6D64">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12116BF0" w14:textId="1D267745" w:rsidR="000B12D3" w:rsidRDefault="000B12D3" w:rsidP="001B6D64">
            <w:pPr>
              <w:widowControl w:val="0"/>
              <w:jc w:val="right"/>
              <w:rPr>
                <w:color w:val="000000"/>
                <w:sz w:val="20"/>
                <w:szCs w:val="20"/>
              </w:rPr>
            </w:pPr>
            <w:r>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416682FF" w14:textId="2D19A3E3" w:rsidR="000B12D3" w:rsidRPr="00DA40C2" w:rsidRDefault="000B12D3" w:rsidP="001B6D64">
            <w:pPr>
              <w:widowControl w:val="0"/>
              <w:jc w:val="right"/>
              <w:rPr>
                <w:color w:val="000000"/>
                <w:sz w:val="20"/>
                <w:szCs w:val="20"/>
              </w:rPr>
            </w:pPr>
            <w:r>
              <w:rPr>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BC3BF1" w14:textId="2FDE7F43" w:rsidR="000B12D3" w:rsidRDefault="000B12D3" w:rsidP="001B6D64">
            <w:pPr>
              <w:widowControl w:val="0"/>
              <w:jc w:val="right"/>
              <w:rPr>
                <w:color w:val="000000"/>
                <w:sz w:val="20"/>
                <w:szCs w:val="20"/>
              </w:rPr>
            </w:pPr>
            <w:r>
              <w:rPr>
                <w:color w:val="000000"/>
                <w:sz w:val="20"/>
                <w:szCs w:val="20"/>
              </w:rPr>
              <w:t>0.94</w:t>
            </w:r>
          </w:p>
        </w:tc>
      </w:tr>
      <w:tr w:rsidR="001B6D64" w:rsidRPr="0034371D" w14:paraId="182B3F96"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AEFD4" w14:textId="77777777" w:rsidR="001B6D64" w:rsidRPr="0034371D" w:rsidRDefault="001B6D64" w:rsidP="001B6D64">
            <w:pPr>
              <w:widowControl w:val="0"/>
              <w:jc w:val="left"/>
              <w:rPr>
                <w:color w:val="000000"/>
                <w:sz w:val="20"/>
                <w:szCs w:val="20"/>
              </w:rPr>
            </w:pPr>
            <w:r w:rsidRPr="0034371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9DF7620" w14:textId="10FE96ED" w:rsidR="001B6D64" w:rsidRPr="0034371D" w:rsidRDefault="001B6D64" w:rsidP="001B6D64">
            <w:pPr>
              <w:widowControl w:val="0"/>
              <w:jc w:val="right"/>
              <w:rPr>
                <w:color w:val="000000"/>
                <w:sz w:val="20"/>
                <w:szCs w:val="20"/>
                <w:lang w:eastAsia="en-CA"/>
              </w:rPr>
            </w:pPr>
            <w:r w:rsidRPr="00D075FE">
              <w:rPr>
                <w:color w:val="000000"/>
                <w:sz w:val="20"/>
                <w:szCs w:val="20"/>
                <w:lang w:eastAsia="zh-CN"/>
              </w:rPr>
              <w:t>0.3</w:t>
            </w:r>
            <w:r w:rsidR="000E6A9E">
              <w:rPr>
                <w:color w:val="000000"/>
                <w:sz w:val="20"/>
                <w:szCs w:val="20"/>
                <w:lang w:eastAsia="zh-CN"/>
              </w:rPr>
              <w:t>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CC388DB" w14:textId="5FC3DFDF" w:rsidR="001B6D64" w:rsidRPr="0034371D" w:rsidRDefault="001B6D64" w:rsidP="001B6D64">
            <w:pPr>
              <w:widowControl w:val="0"/>
              <w:jc w:val="right"/>
              <w:rPr>
                <w:color w:val="000000"/>
                <w:sz w:val="20"/>
                <w:szCs w:val="20"/>
              </w:rPr>
            </w:pPr>
            <w:r w:rsidRPr="00D075FE">
              <w:rPr>
                <w:color w:val="000000"/>
                <w:sz w:val="20"/>
                <w:szCs w:val="20"/>
                <w:lang w:eastAsia="zh-CN"/>
              </w:rPr>
              <w:t>0.11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663498" w14:textId="4F119332" w:rsidR="001B6D64" w:rsidRPr="0034371D" w:rsidRDefault="00CF60FA" w:rsidP="001B6D64">
            <w:pPr>
              <w:widowControl w:val="0"/>
              <w:jc w:val="right"/>
              <w:rPr>
                <w:color w:val="000000"/>
                <w:sz w:val="20"/>
                <w:szCs w:val="20"/>
              </w:rPr>
            </w:pPr>
            <w:r>
              <w:rPr>
                <w:color w:val="000000"/>
                <w:sz w:val="20"/>
                <w:szCs w:val="20"/>
              </w:rPr>
              <w:t>0</w:t>
            </w:r>
            <w:r w:rsidR="000E6A9E">
              <w:rPr>
                <w:color w:val="000000"/>
                <w:sz w:val="20"/>
                <w:szCs w:val="20"/>
              </w:rPr>
              <w:t>.02</w:t>
            </w:r>
          </w:p>
        </w:tc>
        <w:tc>
          <w:tcPr>
            <w:tcW w:w="529" w:type="pct"/>
            <w:tcBorders>
              <w:top w:val="single" w:sz="4" w:space="0" w:color="auto"/>
              <w:left w:val="single" w:sz="4" w:space="0" w:color="auto"/>
              <w:bottom w:val="single" w:sz="4" w:space="0" w:color="auto"/>
              <w:right w:val="single" w:sz="4" w:space="0" w:color="auto"/>
            </w:tcBorders>
          </w:tcPr>
          <w:p w14:paraId="7FFC6895" w14:textId="08477370" w:rsidR="001B6D64" w:rsidRPr="0034371D" w:rsidRDefault="00CF60FA" w:rsidP="001B6D64">
            <w:pPr>
              <w:widowControl w:val="0"/>
              <w:jc w:val="right"/>
              <w:rPr>
                <w:color w:val="000000"/>
                <w:sz w:val="20"/>
                <w:szCs w:val="20"/>
              </w:rPr>
            </w:pPr>
            <w:r>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11451345" w14:textId="382443C3" w:rsidR="001B6D64" w:rsidRPr="00DA40C2" w:rsidRDefault="00CF60FA" w:rsidP="001B6D64">
            <w:pPr>
              <w:widowControl w:val="0"/>
              <w:jc w:val="right"/>
              <w:rPr>
                <w:color w:val="000000"/>
                <w:sz w:val="20"/>
                <w:szCs w:val="20"/>
              </w:rPr>
            </w:pPr>
            <w:r w:rsidRPr="00DA40C2">
              <w:rPr>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00EA5A" w14:textId="7BA69E0F" w:rsidR="001B6D64" w:rsidRPr="0034371D" w:rsidRDefault="00163885" w:rsidP="001B6D64">
            <w:pPr>
              <w:widowControl w:val="0"/>
              <w:jc w:val="right"/>
              <w:rPr>
                <w:color w:val="000000"/>
                <w:sz w:val="20"/>
                <w:szCs w:val="20"/>
              </w:rPr>
            </w:pPr>
            <w:r>
              <w:rPr>
                <w:color w:val="000000"/>
                <w:sz w:val="20"/>
                <w:szCs w:val="20"/>
              </w:rPr>
              <w:t>0</w:t>
            </w:r>
          </w:p>
        </w:tc>
      </w:tr>
      <w:tr w:rsidR="00792E18" w:rsidRPr="0034371D" w14:paraId="61CB1FE8"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0BF3428D" w:rsidR="00792E18" w:rsidRPr="0034371D" w:rsidRDefault="00792E18" w:rsidP="00792E18">
            <w:pPr>
              <w:jc w:val="left"/>
              <w:rPr>
                <w:rFonts w:eastAsiaTheme="minorHAnsi"/>
                <w:b/>
                <w:sz w:val="20"/>
                <w:szCs w:val="20"/>
              </w:rPr>
            </w:pPr>
            <w:r w:rsidRPr="0034371D">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977DA" w14:textId="3F37653E" w:rsidR="00792E18" w:rsidRPr="0034371D" w:rsidRDefault="00C60C39" w:rsidP="00792E18">
            <w:pPr>
              <w:widowControl w:val="0"/>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10.07</w:t>
            </w:r>
            <w:r>
              <w:rPr>
                <w:b/>
                <w:color w:val="000000"/>
                <w:sz w:val="20"/>
                <w:szCs w:val="20"/>
                <w:lang w:eastAsia="en-CA"/>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7AAC1" w14:textId="7A316EA4" w:rsidR="00792E18" w:rsidRPr="0034371D" w:rsidRDefault="00C60C39"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9.85</w:t>
            </w:r>
            <w:r>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268CF737" w:rsidR="00792E18" w:rsidRPr="0034371D" w:rsidRDefault="00C60C39" w:rsidP="00792E18">
            <w:pPr>
              <w:widowControl w:val="0"/>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6.28</w:t>
            </w:r>
            <w:r>
              <w:rPr>
                <w:b/>
                <w:color w:val="000000"/>
                <w:sz w:val="20"/>
                <w:szCs w:val="20"/>
              </w:rPr>
              <w:fldChar w:fldCharType="end"/>
            </w:r>
          </w:p>
        </w:tc>
        <w:tc>
          <w:tcPr>
            <w:tcW w:w="529" w:type="pct"/>
            <w:tcBorders>
              <w:top w:val="single" w:sz="4" w:space="0" w:color="auto"/>
              <w:left w:val="single" w:sz="4" w:space="0" w:color="auto"/>
              <w:bottom w:val="single" w:sz="4" w:space="0" w:color="auto"/>
              <w:right w:val="single" w:sz="4" w:space="0" w:color="auto"/>
            </w:tcBorders>
          </w:tcPr>
          <w:p w14:paraId="5B9A7FFE" w14:textId="5AD47691" w:rsidR="00792E18" w:rsidRPr="0034371D" w:rsidRDefault="00C60C39" w:rsidP="00792E18">
            <w:pPr>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4.1</w:t>
            </w:r>
            <w:r>
              <w:rPr>
                <w:b/>
                <w:color w:val="000000"/>
                <w:sz w:val="20"/>
                <w:szCs w:val="20"/>
              </w:rPr>
              <w:fldChar w:fldCharType="end"/>
            </w:r>
            <w:r>
              <w:rPr>
                <w:b/>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12D0A31" w14:textId="565C8014" w:rsidR="00792E18" w:rsidRPr="00DA40C2" w:rsidRDefault="00DA40C2" w:rsidP="00792E18">
            <w:pPr>
              <w:jc w:val="right"/>
              <w:rPr>
                <w:b/>
                <w:color w:val="000000"/>
                <w:sz w:val="20"/>
                <w:szCs w:val="20"/>
              </w:rPr>
            </w:pPr>
            <w:r w:rsidRPr="00DA40C2">
              <w:rPr>
                <w:b/>
                <w:color w:val="000000"/>
                <w:sz w:val="20"/>
                <w:szCs w:val="20"/>
              </w:rPr>
              <w:t>3.79</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6C77B02F" w:rsidR="00792E18" w:rsidRPr="0034371D" w:rsidRDefault="00573DB1" w:rsidP="00792E18">
            <w:pPr>
              <w:jc w:val="right"/>
              <w:rPr>
                <w:rFonts w:eastAsiaTheme="minorHAnsi"/>
                <w:b/>
                <w:color w:val="000000"/>
                <w:sz w:val="20"/>
                <w:szCs w:val="20"/>
              </w:rPr>
            </w:pPr>
            <w:r>
              <w:rPr>
                <w:rFonts w:eastAsiaTheme="minorHAnsi"/>
                <w:b/>
                <w:color w:val="000000"/>
                <w:sz w:val="20"/>
                <w:szCs w:val="20"/>
              </w:rPr>
              <w:fldChar w:fldCharType="begin"/>
            </w:r>
            <w:r>
              <w:rPr>
                <w:rFonts w:eastAsiaTheme="minorHAnsi"/>
                <w:b/>
                <w:color w:val="000000"/>
                <w:sz w:val="20"/>
                <w:szCs w:val="20"/>
              </w:rPr>
              <w:instrText xml:space="preserve"> =SUM(ABOVE) </w:instrText>
            </w:r>
            <w:r>
              <w:rPr>
                <w:rFonts w:eastAsiaTheme="minorHAnsi"/>
                <w:b/>
                <w:color w:val="000000"/>
                <w:sz w:val="20"/>
                <w:szCs w:val="20"/>
              </w:rPr>
              <w:fldChar w:fldCharType="separate"/>
            </w:r>
            <w:r>
              <w:rPr>
                <w:rFonts w:eastAsiaTheme="minorHAnsi"/>
                <w:b/>
                <w:noProof/>
                <w:color w:val="000000"/>
                <w:sz w:val="20"/>
                <w:szCs w:val="20"/>
              </w:rPr>
              <w:t>1</w:t>
            </w:r>
            <w:r w:rsidR="000B12D3">
              <w:rPr>
                <w:rFonts w:eastAsiaTheme="minorHAnsi"/>
                <w:b/>
                <w:noProof/>
                <w:color w:val="000000"/>
                <w:sz w:val="20"/>
                <w:szCs w:val="20"/>
              </w:rPr>
              <w:t>7.80</w:t>
            </w:r>
            <w:r>
              <w:rPr>
                <w:rFonts w:eastAsiaTheme="minorHAnsi"/>
                <w:b/>
                <w:color w:val="000000"/>
                <w:sz w:val="20"/>
                <w:szCs w:val="20"/>
              </w:rPr>
              <w:fldChar w:fldCharType="end"/>
            </w:r>
          </w:p>
        </w:tc>
      </w:tr>
      <w:tr w:rsidR="00792E18" w:rsidRPr="0034371D" w14:paraId="7D967ADB" w14:textId="77777777" w:rsidTr="0075246E">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893ED42" w14:textId="12EA9662" w:rsidR="00792E18" w:rsidRPr="0034371D" w:rsidRDefault="00792E18" w:rsidP="00792E18">
            <w:pPr>
              <w:jc w:val="left"/>
              <w:rPr>
                <w:color w:val="000000"/>
                <w:sz w:val="20"/>
                <w:szCs w:val="20"/>
                <w:highlight w:val="magenta"/>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E01DEFB" w14:textId="321203FA" w:rsidR="00792E18" w:rsidRPr="0034371D" w:rsidRDefault="000E6A9E" w:rsidP="00792E18">
            <w:pPr>
              <w:jc w:val="right"/>
              <w:rPr>
                <w:rFonts w:eastAsiaTheme="minorHAnsi"/>
                <w:color w:val="000000"/>
                <w:sz w:val="20"/>
                <w:szCs w:val="20"/>
              </w:rPr>
            </w:pPr>
            <w:r>
              <w:rPr>
                <w:rFonts w:eastAsiaTheme="minorHAnsi"/>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8D43380" w14:textId="782F6B2E" w:rsidR="00792E18" w:rsidRPr="0034371D" w:rsidRDefault="000E6A9E" w:rsidP="00792E18">
            <w:pPr>
              <w:jc w:val="right"/>
              <w:rPr>
                <w:rFonts w:eastAsiaTheme="minorHAnsi"/>
                <w:color w:val="000000"/>
                <w:sz w:val="20"/>
                <w:szCs w:val="20"/>
              </w:rPr>
            </w:pPr>
            <w:r>
              <w:rPr>
                <w:rFonts w:eastAsiaTheme="minorHAnsi"/>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C89A21" w14:textId="4E2FA9FD" w:rsidR="00792E18" w:rsidRPr="0034371D" w:rsidRDefault="000E6A9E" w:rsidP="00792E18">
            <w:pPr>
              <w:jc w:val="right"/>
              <w:rPr>
                <w:rFonts w:eastAsiaTheme="minorHAnsi"/>
                <w:color w:val="000000"/>
                <w:sz w:val="20"/>
                <w:szCs w:val="20"/>
              </w:rPr>
            </w:pPr>
            <w:r>
              <w:rPr>
                <w:rFonts w:eastAsiaTheme="minorHAnsi"/>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2DCDBBA8" w14:textId="15992681" w:rsidR="00792E18" w:rsidRPr="0034371D" w:rsidRDefault="000E6A9E" w:rsidP="00792E18">
            <w:pPr>
              <w:jc w:val="right"/>
              <w:rPr>
                <w:color w:val="000000"/>
                <w:sz w:val="20"/>
                <w:szCs w:val="20"/>
              </w:rPr>
            </w:pPr>
            <w:r>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48A4E370" w14:textId="4CA35C20" w:rsidR="00792E18" w:rsidRPr="00DA40C2" w:rsidRDefault="000E6A9E" w:rsidP="00792E18">
            <w:pPr>
              <w:jc w:val="right"/>
              <w:rPr>
                <w:rFonts w:eastAsiaTheme="minorHAnsi"/>
                <w:color w:val="000000"/>
                <w:sz w:val="20"/>
                <w:szCs w:val="20"/>
              </w:rPr>
            </w:pPr>
            <w:r w:rsidRPr="00DA40C2">
              <w:rPr>
                <w:rFonts w:eastAsiaTheme="minorHAnsi"/>
                <w:color w:val="000000"/>
                <w:sz w:val="20"/>
                <w:szCs w:val="20"/>
              </w:rPr>
              <w:t>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78B61D7F" w14:textId="0AEC2B47" w:rsidR="00792E18" w:rsidRPr="0034371D" w:rsidRDefault="00163885" w:rsidP="00792E18">
            <w:pPr>
              <w:jc w:val="right"/>
              <w:rPr>
                <w:rFonts w:eastAsiaTheme="minorHAnsi"/>
                <w:color w:val="000000"/>
                <w:sz w:val="20"/>
                <w:szCs w:val="20"/>
              </w:rPr>
            </w:pPr>
            <w:r w:rsidRPr="00D075FE">
              <w:rPr>
                <w:color w:val="000000"/>
                <w:sz w:val="20"/>
                <w:szCs w:val="20"/>
                <w:lang w:val="en-US" w:eastAsia="zh-CN"/>
              </w:rPr>
              <w:t>6.11</w:t>
            </w:r>
            <w:r w:rsidRPr="00D075FE">
              <w:rPr>
                <w:b/>
                <w:bCs/>
                <w:color w:val="000000"/>
                <w:sz w:val="20"/>
                <w:szCs w:val="20"/>
                <w:lang w:val="en-US" w:eastAsia="zh-CN"/>
              </w:rPr>
              <w:t>*</w:t>
            </w:r>
            <w:r w:rsidRPr="00D075FE">
              <w:rPr>
                <w:color w:val="000000"/>
                <w:sz w:val="20"/>
                <w:szCs w:val="20"/>
                <w:lang w:val="en-US" w:eastAsia="zh-CN"/>
              </w:rPr>
              <w:t> </w:t>
            </w:r>
          </w:p>
        </w:tc>
      </w:tr>
    </w:tbl>
    <w:p w14:paraId="68314F1F" w14:textId="7899EB09" w:rsidR="00D075FE" w:rsidRDefault="001B6D64">
      <w:pPr>
        <w:jc w:val="left"/>
      </w:pPr>
      <w:r>
        <w:rPr>
          <w:rStyle w:val="normaltextrun"/>
          <w:color w:val="000000"/>
          <w:sz w:val="18"/>
          <w:szCs w:val="18"/>
          <w:shd w:val="clear" w:color="auto" w:fill="FFFFFF"/>
        </w:rPr>
        <w:t>*As per the Agreement with the Executive Committee.</w:t>
      </w:r>
      <w:r>
        <w:rPr>
          <w:rStyle w:val="eop"/>
          <w:color w:val="000000"/>
          <w:sz w:val="18"/>
          <w:szCs w:val="18"/>
          <w:shd w:val="clear" w:color="auto" w:fill="FFFFFF"/>
        </w:rPr>
        <w:t> </w:t>
      </w:r>
    </w:p>
    <w:p w14:paraId="7BDB7358" w14:textId="77777777" w:rsidR="0051375A" w:rsidRDefault="0051375A" w:rsidP="0075246E"/>
    <w:p w14:paraId="46B53D31" w14:textId="6E0648F0" w:rsidR="00954046" w:rsidRPr="00F362D2" w:rsidRDefault="00D1723E" w:rsidP="0075246E">
      <w:pPr>
        <w:pStyle w:val="Heading1"/>
      </w:pPr>
      <w:r w:rsidRPr="00D1723E">
        <w:t xml:space="preserve">HCFC consumption has been </w:t>
      </w:r>
      <w:r w:rsidR="009F613D">
        <w:t xml:space="preserve">decreasing </w:t>
      </w:r>
      <w:r w:rsidRPr="00D1723E">
        <w:t xml:space="preserve">due to the implementation of activities in the HPMP, </w:t>
      </w:r>
      <w:r w:rsidR="001C01DF">
        <w:t>especially the ban on import</w:t>
      </w:r>
      <w:r w:rsidR="00A947B3">
        <w:t>s</w:t>
      </w:r>
      <w:r w:rsidR="001C01DF">
        <w:t xml:space="preserve"> of HCFC-based equipment from 2016, </w:t>
      </w:r>
      <w:r w:rsidRPr="00D1723E">
        <w:t>and the market transformation from HCFC</w:t>
      </w:r>
      <w:r w:rsidR="00F10B1A">
        <w:t>s</w:t>
      </w:r>
      <w:r w:rsidRPr="00D1723E">
        <w:t xml:space="preserve"> to alternative technologies.</w:t>
      </w:r>
      <w:r w:rsidR="004E052D">
        <w:t xml:space="preserve"> </w:t>
      </w:r>
      <w:r w:rsidR="002B6430">
        <w:t xml:space="preserve">Intensive </w:t>
      </w:r>
      <w:r w:rsidR="00B52E45">
        <w:t>public</w:t>
      </w:r>
      <w:r w:rsidR="00A947B3">
        <w:t>-</w:t>
      </w:r>
      <w:r w:rsidR="00B52E45">
        <w:t>awareness programmes have encouraged importers</w:t>
      </w:r>
      <w:r w:rsidR="009F613D">
        <w:t>, retailers, and</w:t>
      </w:r>
      <w:r w:rsidR="00B52E45">
        <w:t xml:space="preserve"> end</w:t>
      </w:r>
      <w:r w:rsidR="00A947B3">
        <w:t>-</w:t>
      </w:r>
      <w:r w:rsidR="00B52E45">
        <w:t>use</w:t>
      </w:r>
      <w:r w:rsidR="00717905">
        <w:t>rs</w:t>
      </w:r>
      <w:r w:rsidR="009F613D">
        <w:t xml:space="preserve"> </w:t>
      </w:r>
      <w:r w:rsidR="00286365">
        <w:t xml:space="preserve">to select </w:t>
      </w:r>
      <w:r w:rsidR="009F613D">
        <w:t xml:space="preserve">equipment based on </w:t>
      </w:r>
      <w:r w:rsidR="00286365">
        <w:t>HCFC alternatives.</w:t>
      </w:r>
    </w:p>
    <w:p w14:paraId="31F94DFA" w14:textId="6B73D98B" w:rsidR="00954046" w:rsidRPr="0034371D" w:rsidRDefault="00954046" w:rsidP="0075246E">
      <w:pPr>
        <w:rPr>
          <w:i/>
        </w:rPr>
      </w:pPr>
      <w:r w:rsidRPr="0034371D">
        <w:rPr>
          <w:i/>
        </w:rPr>
        <w:t>Country programme implementation report</w:t>
      </w:r>
    </w:p>
    <w:p w14:paraId="44314D1B" w14:textId="77777777" w:rsidR="00954046" w:rsidRPr="0034371D" w:rsidRDefault="00954046" w:rsidP="0075246E"/>
    <w:p w14:paraId="3267E41E" w14:textId="5428798A" w:rsidR="00954046" w:rsidRDefault="00954046" w:rsidP="0075246E">
      <w:pPr>
        <w:pStyle w:val="Heading1"/>
      </w:pPr>
      <w:r w:rsidRPr="0034371D">
        <w:t xml:space="preserve">The Government </w:t>
      </w:r>
      <w:r w:rsidRPr="00A20249">
        <w:t xml:space="preserve">of </w:t>
      </w:r>
      <w:r w:rsidR="006C04CD" w:rsidRPr="00A20249">
        <w:t>Zimbabwe</w:t>
      </w:r>
      <w:r w:rsidRPr="00A20249">
        <w:t xml:space="preserve"> reported</w:t>
      </w:r>
      <w:r w:rsidRPr="0034371D">
        <w:t xml:space="preserve"> HCFC sector consumption data under </w:t>
      </w:r>
      <w:r w:rsidRPr="00297583">
        <w:t>the 20</w:t>
      </w:r>
      <w:r w:rsidR="00A20249" w:rsidRPr="00297583">
        <w:t>2</w:t>
      </w:r>
      <w:r w:rsidR="008543BC" w:rsidRPr="00297583">
        <w:t>2</w:t>
      </w:r>
      <w:r w:rsidRPr="0034371D">
        <w:t xml:space="preserve"> </w:t>
      </w:r>
      <w:r w:rsidR="00D5723E">
        <w:t>country programme (</w:t>
      </w:r>
      <w:r w:rsidRPr="0034371D">
        <w:t>CP</w:t>
      </w:r>
      <w:r w:rsidR="00D5723E">
        <w:t>)</w:t>
      </w:r>
      <w:r w:rsidRPr="0034371D">
        <w:t xml:space="preserve"> implementation report</w:t>
      </w:r>
      <w:r>
        <w:t xml:space="preserve"> that is</w:t>
      </w:r>
      <w:r w:rsidRPr="0034371D">
        <w:t xml:space="preserve"> consistent with the data reported under Article 7 of the Montreal Protocol. </w:t>
      </w:r>
    </w:p>
    <w:p w14:paraId="66B11D3A" w14:textId="2AC526E1" w:rsidR="00954046" w:rsidRPr="0034371D" w:rsidRDefault="00954046" w:rsidP="000036AC">
      <w:pPr>
        <w:keepNext/>
        <w:keepLines/>
        <w:rPr>
          <w:i/>
        </w:rPr>
      </w:pPr>
      <w:r w:rsidRPr="0034371D">
        <w:rPr>
          <w:i/>
        </w:rPr>
        <w:lastRenderedPageBreak/>
        <w:t>Verification report</w:t>
      </w:r>
    </w:p>
    <w:p w14:paraId="33BB23A5" w14:textId="77777777" w:rsidR="00954046" w:rsidRPr="0034371D" w:rsidRDefault="00954046" w:rsidP="000036AC">
      <w:pPr>
        <w:keepNext/>
        <w:keepLines/>
      </w:pPr>
    </w:p>
    <w:p w14:paraId="2D534829" w14:textId="3B4DED1E" w:rsidR="00954046" w:rsidRDefault="00954046" w:rsidP="000036AC">
      <w:pPr>
        <w:pStyle w:val="Heading1"/>
        <w:keepNext/>
        <w:keepLines/>
      </w:pPr>
      <w:r w:rsidRPr="0034371D">
        <w:t xml:space="preserve">The verification report confirmed that the Government is implementing a licensing and quota system for HCFC imports and exports and that the total consumption of HCFCs </w:t>
      </w:r>
      <w:r>
        <w:t xml:space="preserve">reported under Article 7 of the Montreal Protocol for </w:t>
      </w:r>
      <w:r w:rsidR="00774001">
        <w:t>2018</w:t>
      </w:r>
      <w:r w:rsidRPr="00845156">
        <w:t xml:space="preserve"> to 202</w:t>
      </w:r>
      <w:r w:rsidR="00286F32">
        <w:t>2</w:t>
      </w:r>
      <w:r w:rsidRPr="00845156">
        <w:t xml:space="preserve"> </w:t>
      </w:r>
      <w:r w:rsidRPr="002E3A30">
        <w:t xml:space="preserve">was correct (as shown in </w:t>
      </w:r>
      <w:r>
        <w:t>t</w:t>
      </w:r>
      <w:r w:rsidRPr="002E3A30">
        <w:t>able 1 above</w:t>
      </w:r>
      <w:r>
        <w:t>)</w:t>
      </w:r>
      <w:r w:rsidR="00B26D69">
        <w:t>.</w:t>
      </w:r>
      <w:r w:rsidRPr="00845156">
        <w:t xml:space="preserve"> </w:t>
      </w:r>
      <w:r w:rsidRPr="0034371D">
        <w:t xml:space="preserve">The verification concluded </w:t>
      </w:r>
      <w:r w:rsidRPr="00A20249">
        <w:t xml:space="preserve">that </w:t>
      </w:r>
      <w:r w:rsidR="006C04CD" w:rsidRPr="00A20249">
        <w:t>Zimbabwe</w:t>
      </w:r>
      <w:r w:rsidR="00B26D69">
        <w:t xml:space="preserve"> is in compliance with the targets in the Agreement with the Executive Committee and the Montreal Protocol</w:t>
      </w:r>
      <w:r w:rsidR="00CD23E3">
        <w:t xml:space="preserve"> and made several recommendations as discussed in paragraph 14 below</w:t>
      </w:r>
      <w:r w:rsidR="00F246CF">
        <w:t>.</w:t>
      </w:r>
    </w:p>
    <w:p w14:paraId="1C5BD279" w14:textId="77777777" w:rsidR="000B12D3" w:rsidRPr="00311036" w:rsidRDefault="000B12D3" w:rsidP="000B12D3">
      <w:pPr>
        <w:spacing w:after="240"/>
        <w:outlineLvl w:val="0"/>
        <w:rPr>
          <w:bCs/>
          <w:u w:val="single"/>
        </w:rPr>
      </w:pPr>
      <w:r w:rsidRPr="00311036">
        <w:rPr>
          <w:bCs/>
          <w:u w:val="single"/>
        </w:rPr>
        <w:t>Status of implementation of stage I of the HCFC phase-out management plan</w:t>
      </w:r>
    </w:p>
    <w:p w14:paraId="09A638C3" w14:textId="77777777" w:rsidR="000B12D3" w:rsidRDefault="000B12D3" w:rsidP="000B12D3">
      <w:pPr>
        <w:pStyle w:val="Heading1"/>
        <w:rPr>
          <w:rStyle w:val="ui-provider"/>
        </w:rPr>
      </w:pPr>
      <w:r>
        <w:t>The implementation of stage I of the HPMP was delayed by the COVID-19 pandemic. At the 91</w:t>
      </w:r>
      <w:r w:rsidRPr="00E72D80">
        <w:rPr>
          <w:vertAlign w:val="superscript"/>
        </w:rPr>
        <w:t>st</w:t>
      </w:r>
      <w:r>
        <w:rPr>
          <w:vertAlign w:val="superscript"/>
        </w:rPr>
        <w:t> </w:t>
      </w:r>
      <w:r>
        <w:t>meeting, the Executive Committee approved the extension of stage I of the HPMP for Zimbabwe to 30 June 2023 (decision 91/11(b)) to allow completion of the remaining training activities in the fourth and fifth tranches. The Government of Germany submitted a report on the implementation of stage I, indicating that the implementation of the remaining training-of-trainers activity is progressing and is almost complete</w:t>
      </w:r>
      <w:r w:rsidRPr="00A0258E">
        <w:t>.</w:t>
      </w:r>
      <w:r w:rsidRPr="00A0258E">
        <w:rPr>
          <w:rStyle w:val="ui-provider"/>
        </w:rPr>
        <w:t xml:space="preserve"> It is expected that all remaining activities from stage</w:t>
      </w:r>
      <w:r>
        <w:rPr>
          <w:rStyle w:val="ui-provider"/>
        </w:rPr>
        <w:t> </w:t>
      </w:r>
      <w:r w:rsidRPr="00A0258E">
        <w:rPr>
          <w:rStyle w:val="ui-provider"/>
        </w:rPr>
        <w:t>I will be completed by June 2023 and the project completion report (PCR) will be submitted to the 93</w:t>
      </w:r>
      <w:r w:rsidRPr="00A0258E">
        <w:rPr>
          <w:rStyle w:val="ui-provider"/>
          <w:vertAlign w:val="superscript"/>
        </w:rPr>
        <w:t>rd</w:t>
      </w:r>
      <w:r>
        <w:rPr>
          <w:rStyle w:val="ui-provider"/>
          <w:vertAlign w:val="superscript"/>
        </w:rPr>
        <w:t> </w:t>
      </w:r>
      <w:r w:rsidRPr="00A0258E">
        <w:rPr>
          <w:rStyle w:val="ui-provider"/>
        </w:rPr>
        <w:t>meeting.</w:t>
      </w:r>
      <w:r>
        <w:rPr>
          <w:rStyle w:val="ui-provider"/>
        </w:rPr>
        <w:t xml:space="preserve"> </w:t>
      </w:r>
    </w:p>
    <w:p w14:paraId="6F0410DA" w14:textId="704E751C" w:rsidR="00954046" w:rsidRPr="0034371D" w:rsidRDefault="00954046" w:rsidP="0075246E">
      <w:pPr>
        <w:rPr>
          <w:u w:val="single"/>
        </w:rPr>
      </w:pPr>
      <w:r w:rsidRPr="0034371D">
        <w:rPr>
          <w:u w:val="single"/>
        </w:rPr>
        <w:t xml:space="preserve">Progress report on the implementation of the </w:t>
      </w:r>
      <w:r w:rsidR="00774001">
        <w:rPr>
          <w:u w:val="single"/>
        </w:rPr>
        <w:t>first</w:t>
      </w:r>
      <w:r w:rsidRPr="0034371D">
        <w:rPr>
          <w:u w:val="single"/>
        </w:rPr>
        <w:t xml:space="preserve"> tranche of </w:t>
      </w:r>
      <w:r w:rsidR="00027332" w:rsidRPr="00A20249">
        <w:rPr>
          <w:u w:val="single"/>
        </w:rPr>
        <w:t xml:space="preserve">stage </w:t>
      </w:r>
      <w:r w:rsidR="006C04CD" w:rsidRPr="00A20249">
        <w:rPr>
          <w:u w:val="single"/>
        </w:rPr>
        <w:t>II</w:t>
      </w:r>
      <w:r w:rsidR="00FB1B49" w:rsidRPr="00A20249">
        <w:rPr>
          <w:u w:val="single"/>
        </w:rPr>
        <w:t xml:space="preserve"> of </w:t>
      </w:r>
      <w:r w:rsidRPr="00A20249">
        <w:rPr>
          <w:u w:val="single"/>
        </w:rPr>
        <w:t>the</w:t>
      </w:r>
      <w:r w:rsidRPr="0034371D">
        <w:rPr>
          <w:u w:val="single"/>
        </w:rPr>
        <w:t xml:space="preserve"> </w:t>
      </w:r>
      <w:r w:rsidR="001A2F2F">
        <w:rPr>
          <w:u w:val="single"/>
        </w:rPr>
        <w:t>HCFC phase-out management plan</w:t>
      </w:r>
    </w:p>
    <w:p w14:paraId="0A0771BC" w14:textId="77777777" w:rsidR="00954046" w:rsidRPr="0034371D" w:rsidRDefault="00954046" w:rsidP="0075246E"/>
    <w:p w14:paraId="5AA2FA8F" w14:textId="2391607F" w:rsidR="00954046" w:rsidRDefault="00954046" w:rsidP="0075246E">
      <w:pPr>
        <w:rPr>
          <w:i/>
        </w:rPr>
      </w:pPr>
      <w:r w:rsidRPr="0034371D">
        <w:rPr>
          <w:i/>
        </w:rPr>
        <w:t>Legal framework</w:t>
      </w:r>
      <w:r w:rsidR="0056607E">
        <w:rPr>
          <w:i/>
        </w:rPr>
        <w:t xml:space="preserve"> </w:t>
      </w:r>
    </w:p>
    <w:p w14:paraId="397321CE" w14:textId="77777777" w:rsidR="00954046" w:rsidRDefault="00954046" w:rsidP="0075246E">
      <w:pPr>
        <w:rPr>
          <w:iCs/>
        </w:rPr>
      </w:pPr>
    </w:p>
    <w:p w14:paraId="65D8ACE3" w14:textId="46ECE601" w:rsidR="007257D0" w:rsidRDefault="00542232" w:rsidP="00B07E3C">
      <w:pPr>
        <w:pStyle w:val="Heading1"/>
      </w:pPr>
      <w:r>
        <w:t xml:space="preserve">The Government of Zimbabwe </w:t>
      </w:r>
      <w:r w:rsidR="00674653" w:rsidRPr="00674653">
        <w:t>ratif</w:t>
      </w:r>
      <w:r>
        <w:t xml:space="preserve">ied </w:t>
      </w:r>
      <w:r w:rsidR="00674653" w:rsidRPr="00674653">
        <w:t>the Kigali Amendment on 18</w:t>
      </w:r>
      <w:r w:rsidR="00674653">
        <w:t> </w:t>
      </w:r>
      <w:r w:rsidR="00674653" w:rsidRPr="00674653">
        <w:t>October 2022</w:t>
      </w:r>
      <w:r>
        <w:t>. T</w:t>
      </w:r>
      <w:r w:rsidR="00674653" w:rsidRPr="00674653">
        <w:t xml:space="preserve">he ODS regulations </w:t>
      </w:r>
      <w:r>
        <w:t>was</w:t>
      </w:r>
      <w:r w:rsidR="00F0178E">
        <w:t xml:space="preserve"> reviewed and</w:t>
      </w:r>
      <w:r>
        <w:t xml:space="preserve"> revised to include </w:t>
      </w:r>
      <w:r w:rsidRPr="00674653">
        <w:t>HFC</w:t>
      </w:r>
      <w:r>
        <w:t>s</w:t>
      </w:r>
      <w:r w:rsidRPr="00674653">
        <w:t xml:space="preserve"> and HFC</w:t>
      </w:r>
      <w:r>
        <w:t xml:space="preserve"> </w:t>
      </w:r>
      <w:r w:rsidRPr="00674653">
        <w:t>blends</w:t>
      </w:r>
      <w:r>
        <w:t xml:space="preserve"> in the </w:t>
      </w:r>
      <w:r w:rsidR="00674653" w:rsidRPr="00674653">
        <w:t xml:space="preserve">licensing </w:t>
      </w:r>
      <w:r>
        <w:t>system</w:t>
      </w:r>
      <w:r w:rsidR="00674653" w:rsidRPr="00674653">
        <w:t xml:space="preserve">. </w:t>
      </w:r>
      <w:r>
        <w:t xml:space="preserve">The </w:t>
      </w:r>
      <w:r w:rsidRPr="00674653">
        <w:t xml:space="preserve">new regulations </w:t>
      </w:r>
      <w:r>
        <w:t xml:space="preserve">also </w:t>
      </w:r>
      <w:r w:rsidRPr="00674653">
        <w:t>contain provisions</w:t>
      </w:r>
      <w:r w:rsidR="00314FD0">
        <w:t xml:space="preserve"> for</w:t>
      </w:r>
      <w:r w:rsidRPr="00674653">
        <w:t>, among other</w:t>
      </w:r>
      <w:r w:rsidR="00314FD0">
        <w:t xml:space="preserve"> things</w:t>
      </w:r>
      <w:r w:rsidRPr="00674653">
        <w:t xml:space="preserve">, the certification of </w:t>
      </w:r>
      <w:r>
        <w:t>refrigeration and air</w:t>
      </w:r>
      <w:r w:rsidR="00C50263">
        <w:noBreakHyphen/>
      </w:r>
      <w:r>
        <w:t>conditioning (</w:t>
      </w:r>
      <w:r w:rsidRPr="00674653">
        <w:t>RAC</w:t>
      </w:r>
      <w:r>
        <w:t>)</w:t>
      </w:r>
      <w:r w:rsidRPr="00674653">
        <w:t xml:space="preserve"> technicians and </w:t>
      </w:r>
      <w:r w:rsidR="00314FD0">
        <w:t xml:space="preserve">the </w:t>
      </w:r>
      <w:r w:rsidRPr="00674653">
        <w:t>implement</w:t>
      </w:r>
      <w:r>
        <w:t xml:space="preserve">ation of the </w:t>
      </w:r>
      <w:r w:rsidR="001C01DF">
        <w:t>m</w:t>
      </w:r>
      <w:r>
        <w:t xml:space="preserve">inimum </w:t>
      </w:r>
      <w:r w:rsidR="001C01DF">
        <w:t>e</w:t>
      </w:r>
      <w:r>
        <w:t xml:space="preserve">nergy </w:t>
      </w:r>
      <w:r w:rsidR="001C01DF">
        <w:t>p</w:t>
      </w:r>
      <w:r>
        <w:t xml:space="preserve">erformance </w:t>
      </w:r>
      <w:r w:rsidR="001C01DF">
        <w:t>s</w:t>
      </w:r>
      <w:r>
        <w:t>tandard</w:t>
      </w:r>
      <w:r w:rsidR="00025EA4">
        <w:t>s</w:t>
      </w:r>
      <w:r>
        <w:t xml:space="preserve"> (</w:t>
      </w:r>
      <w:r w:rsidRPr="00674653">
        <w:t>MEPS</w:t>
      </w:r>
      <w:r>
        <w:t>)</w:t>
      </w:r>
      <w:r w:rsidR="001C01DF" w:rsidRPr="001C01DF">
        <w:t xml:space="preserve"> </w:t>
      </w:r>
      <w:r w:rsidR="001C01DF">
        <w:t>adopted by the Government</w:t>
      </w:r>
      <w:r w:rsidRPr="00674653">
        <w:t>.</w:t>
      </w:r>
      <w:r>
        <w:t xml:space="preserve"> </w:t>
      </w:r>
      <w:r w:rsidR="001C01DF">
        <w:t>The Zimbabwe MEPS is i</w:t>
      </w:r>
      <w:r w:rsidR="001C01DF" w:rsidRPr="00674653">
        <w:t>n line with</w:t>
      </w:r>
      <w:r w:rsidR="001C01DF" w:rsidRPr="00217DBC">
        <w:t xml:space="preserve"> </w:t>
      </w:r>
      <w:r w:rsidR="001C01DF">
        <w:t xml:space="preserve">the MEPS of </w:t>
      </w:r>
      <w:r w:rsidR="001C01DF" w:rsidRPr="00217DBC">
        <w:t>Southern Africa Developing Country Cooperation in Standardisation</w:t>
      </w:r>
      <w:r w:rsidR="00314FD0">
        <w:t xml:space="preserve"> MEPS</w:t>
      </w:r>
      <w:r w:rsidR="001C01DF" w:rsidRPr="00217DBC">
        <w:t xml:space="preserve"> </w:t>
      </w:r>
      <w:r w:rsidR="001C01DF">
        <w:t>(</w:t>
      </w:r>
      <w:r w:rsidR="001C01DF" w:rsidRPr="00674653">
        <w:t>SADCSTAN MEPS</w:t>
      </w:r>
      <w:r w:rsidR="001C01DF">
        <w:t xml:space="preserve">) and </w:t>
      </w:r>
      <w:r>
        <w:t xml:space="preserve">is expected </w:t>
      </w:r>
      <w:r w:rsidR="001C01DF">
        <w:t xml:space="preserve">to </w:t>
      </w:r>
      <w:r w:rsidR="00890C88">
        <w:t>go into effect</w:t>
      </w:r>
      <w:r w:rsidR="001C01DF">
        <w:t xml:space="preserve"> </w:t>
      </w:r>
      <w:r w:rsidRPr="00C25631">
        <w:t>on 1</w:t>
      </w:r>
      <w:r>
        <w:t> </w:t>
      </w:r>
      <w:r w:rsidRPr="00C25631">
        <w:t>June 2023</w:t>
      </w:r>
      <w:r>
        <w:t xml:space="preserve">. </w:t>
      </w:r>
      <w:r w:rsidR="00674653" w:rsidRPr="00674653">
        <w:t xml:space="preserve">The </w:t>
      </w:r>
      <w:r>
        <w:t xml:space="preserve">draft </w:t>
      </w:r>
      <w:r w:rsidR="00674653" w:rsidRPr="00674653">
        <w:t xml:space="preserve">regulations </w:t>
      </w:r>
      <w:r w:rsidR="00314FD0">
        <w:t>have been</w:t>
      </w:r>
      <w:r w:rsidR="00314FD0" w:rsidRPr="00674653">
        <w:t xml:space="preserve"> </w:t>
      </w:r>
      <w:r w:rsidR="00674653" w:rsidRPr="00674653">
        <w:t xml:space="preserve">approved by the Minister of Environment, Climate Tourism and Hospitality Industry and are with the Attorney General’s Office awaiting endorsement for gazetting. </w:t>
      </w:r>
    </w:p>
    <w:p w14:paraId="1DE3A6E8" w14:textId="34384C65" w:rsidR="00A431DA" w:rsidRDefault="00847D0B" w:rsidP="0075246E">
      <w:pPr>
        <w:pStyle w:val="Heading1"/>
      </w:pPr>
      <w:r>
        <w:t xml:space="preserve">During the first tranche, </w:t>
      </w:r>
      <w:r w:rsidR="00F0178E">
        <w:t>th</w:t>
      </w:r>
      <w:r w:rsidR="00F0178E" w:rsidRPr="00F0178E">
        <w:t xml:space="preserve">e technical standards for the safe use of flammable and toxic refrigerants </w:t>
      </w:r>
      <w:r w:rsidR="00314FD0">
        <w:t>were</w:t>
      </w:r>
      <w:r w:rsidR="00F0178E" w:rsidRPr="00F0178E">
        <w:t xml:space="preserve"> developed</w:t>
      </w:r>
      <w:r w:rsidR="00E45933">
        <w:t>. T</w:t>
      </w:r>
      <w:r>
        <w:t xml:space="preserve">he </w:t>
      </w:r>
      <w:r w:rsidRPr="00840FA7">
        <w:t>curriculum for the training of customs officers</w:t>
      </w:r>
      <w:r>
        <w:t xml:space="preserve"> was updated to include </w:t>
      </w:r>
      <w:r w:rsidR="00A431DA">
        <w:t xml:space="preserve">HFC controls and will be used for ongoing training of customs officers. A total of </w:t>
      </w:r>
      <w:r w:rsidR="00675673">
        <w:t xml:space="preserve">26 trainers and </w:t>
      </w:r>
      <w:r w:rsidR="00A431DA">
        <w:t xml:space="preserve">202 customs officers </w:t>
      </w:r>
      <w:r w:rsidR="00675673">
        <w:t xml:space="preserve">(99 women) </w:t>
      </w:r>
      <w:r>
        <w:t xml:space="preserve">were trained </w:t>
      </w:r>
      <w:r w:rsidR="00A431DA">
        <w:t>in</w:t>
      </w:r>
      <w:r w:rsidR="00314FD0">
        <w:t xml:space="preserve"> the</w:t>
      </w:r>
      <w:r w:rsidR="00A431DA">
        <w:t xml:space="preserve"> licensing and quota system, </w:t>
      </w:r>
      <w:r w:rsidR="00314FD0">
        <w:t xml:space="preserve">the </w:t>
      </w:r>
      <w:r w:rsidR="00A431DA">
        <w:t xml:space="preserve">use of identifiers to </w:t>
      </w:r>
      <w:r w:rsidR="00675673">
        <w:t xml:space="preserve">identify </w:t>
      </w:r>
      <w:r w:rsidR="00A431DA">
        <w:t>ODS</w:t>
      </w:r>
      <w:r w:rsidR="00314FD0">
        <w:t>s</w:t>
      </w:r>
      <w:r w:rsidR="00A431DA">
        <w:t xml:space="preserve"> and </w:t>
      </w:r>
      <w:r w:rsidR="00314FD0">
        <w:t xml:space="preserve">the </w:t>
      </w:r>
      <w:r w:rsidR="00A431DA">
        <w:t xml:space="preserve">prevention of illegal trade. </w:t>
      </w:r>
    </w:p>
    <w:p w14:paraId="1070BB88" w14:textId="5ED67FA0" w:rsidR="00954046" w:rsidRPr="0034371D" w:rsidRDefault="00954046" w:rsidP="009752C8">
      <w:pPr>
        <w:keepNext/>
        <w:rPr>
          <w:i/>
        </w:rPr>
      </w:pPr>
      <w:r w:rsidRPr="0034371D">
        <w:rPr>
          <w:i/>
        </w:rPr>
        <w:t>Refrigeration servicing sector</w:t>
      </w:r>
    </w:p>
    <w:p w14:paraId="4FD7193C" w14:textId="65EB0FD7" w:rsidR="00954046" w:rsidRPr="0034371D" w:rsidRDefault="00954046" w:rsidP="009752C8">
      <w:pPr>
        <w:keepNext/>
      </w:pPr>
    </w:p>
    <w:p w14:paraId="57865628" w14:textId="637D687D" w:rsidR="00954046" w:rsidRDefault="00FF3FD0" w:rsidP="00FF3FD0">
      <w:pPr>
        <w:pStyle w:val="Heading1"/>
      </w:pPr>
      <w:r>
        <w:t>The following activities were implemented:</w:t>
      </w:r>
    </w:p>
    <w:p w14:paraId="5B0E7A05" w14:textId="0DA6B31D" w:rsidR="00BB2394" w:rsidRDefault="00BB2394" w:rsidP="00840FA7">
      <w:pPr>
        <w:pStyle w:val="Heading2"/>
      </w:pPr>
      <w:r>
        <w:t xml:space="preserve">Development of a </w:t>
      </w:r>
      <w:r w:rsidR="006D0B96">
        <w:t xml:space="preserve">procedure </w:t>
      </w:r>
      <w:r>
        <w:t xml:space="preserve">for </w:t>
      </w:r>
      <w:r w:rsidR="00C23D23">
        <w:t xml:space="preserve">technician </w:t>
      </w:r>
      <w:r>
        <w:t xml:space="preserve">certification and </w:t>
      </w:r>
      <w:r w:rsidR="00C23D23">
        <w:t xml:space="preserve">holding </w:t>
      </w:r>
      <w:r w:rsidR="001A0206">
        <w:t>two stakeholder consultation meetings to review the draft procedures</w:t>
      </w:r>
      <w:r>
        <w:t xml:space="preserve">; training </w:t>
      </w:r>
      <w:r w:rsidR="00B968A2">
        <w:t>19</w:t>
      </w:r>
      <w:r w:rsidR="00217DBC">
        <w:t xml:space="preserve"> </w:t>
      </w:r>
      <w:r>
        <w:t xml:space="preserve">lecturers and </w:t>
      </w:r>
      <w:r w:rsidR="00B968A2">
        <w:t xml:space="preserve">five </w:t>
      </w:r>
      <w:r>
        <w:t xml:space="preserve">trainers </w:t>
      </w:r>
      <w:r w:rsidR="00C23D23">
        <w:t>in how to conduct the</w:t>
      </w:r>
      <w:r>
        <w:t xml:space="preserve"> certification</w:t>
      </w:r>
      <w:r w:rsidR="00C23D23">
        <w:t xml:space="preserve"> process</w:t>
      </w:r>
      <w:r>
        <w:t xml:space="preserve">; 135 technicians assessed and certified to work with flammable refrigerants; </w:t>
      </w:r>
    </w:p>
    <w:p w14:paraId="6DC0105B" w14:textId="1C645F31" w:rsidR="00217DBC" w:rsidRPr="00ED5D1C" w:rsidRDefault="00C23D23" w:rsidP="00AA58CB">
      <w:pPr>
        <w:pStyle w:val="Heading2"/>
      </w:pPr>
      <w:r>
        <w:t xml:space="preserve">Adoption of </w:t>
      </w:r>
      <w:r w:rsidR="00F673D2">
        <w:t xml:space="preserve">the </w:t>
      </w:r>
      <w:r w:rsidR="00F673D2" w:rsidRPr="00ED5D1C">
        <w:t xml:space="preserve">SADCSTAN standards on </w:t>
      </w:r>
      <w:r>
        <w:t xml:space="preserve">the </w:t>
      </w:r>
      <w:r w:rsidR="00F673D2" w:rsidRPr="00ED5D1C">
        <w:t xml:space="preserve">energy performance of RAC appliances </w:t>
      </w:r>
      <w:r w:rsidR="00F673D2">
        <w:t xml:space="preserve">by </w:t>
      </w:r>
      <w:r w:rsidR="00F673D2" w:rsidRPr="00ED5D1C">
        <w:t xml:space="preserve">the </w:t>
      </w:r>
      <w:r w:rsidR="00F673D2" w:rsidRPr="00ED5D1C">
        <w:rPr>
          <w:kern w:val="28"/>
        </w:rPr>
        <w:t>Standards Association of Zimbabwe (</w:t>
      </w:r>
      <w:r w:rsidR="00F673D2" w:rsidRPr="00ED5D1C">
        <w:t>SAZ)</w:t>
      </w:r>
      <w:r w:rsidR="00F673D2">
        <w:t xml:space="preserve"> </w:t>
      </w:r>
      <w:r>
        <w:t xml:space="preserve">following </w:t>
      </w:r>
      <w:r w:rsidR="00F673D2">
        <w:t xml:space="preserve">review by </w:t>
      </w:r>
      <w:r>
        <w:t xml:space="preserve">the </w:t>
      </w:r>
      <w:r w:rsidR="00DE1F8A" w:rsidRPr="00ED5D1C">
        <w:t xml:space="preserve">RAC </w:t>
      </w:r>
      <w:r w:rsidR="00D02232" w:rsidRPr="00ED5D1C">
        <w:t>Technical Committee</w:t>
      </w:r>
      <w:r w:rsidR="00F673D2">
        <w:t>;</w:t>
      </w:r>
      <w:r w:rsidR="00D02232" w:rsidRPr="00ED5D1C">
        <w:t xml:space="preserve"> </w:t>
      </w:r>
      <w:r w:rsidR="00F673D2">
        <w:t xml:space="preserve">MEPS </w:t>
      </w:r>
      <w:r w:rsidR="00ED5D1C" w:rsidRPr="00ED5D1C">
        <w:t xml:space="preserve">expected to </w:t>
      </w:r>
      <w:r>
        <w:t>go into effect on</w:t>
      </w:r>
      <w:r w:rsidR="00217DBC" w:rsidRPr="00ED5D1C">
        <w:t xml:space="preserve"> </w:t>
      </w:r>
      <w:r w:rsidR="00ED5D1C" w:rsidRPr="00ED5D1C">
        <w:t>1 June 2023</w:t>
      </w:r>
      <w:r w:rsidR="00F673D2">
        <w:t>;</w:t>
      </w:r>
    </w:p>
    <w:p w14:paraId="03715CBD" w14:textId="799A45D0" w:rsidR="00D02232" w:rsidRDefault="004064AB" w:rsidP="000015D3">
      <w:pPr>
        <w:pStyle w:val="Heading2"/>
        <w:keepNext/>
        <w:keepLines/>
      </w:pPr>
      <w:r>
        <w:lastRenderedPageBreak/>
        <w:t xml:space="preserve">Development and adoption </w:t>
      </w:r>
      <w:r w:rsidR="00C23D23">
        <w:t xml:space="preserve">by RAC associations </w:t>
      </w:r>
      <w:r>
        <w:t xml:space="preserve">of </w:t>
      </w:r>
      <w:r w:rsidR="00C23D23">
        <w:t xml:space="preserve">a </w:t>
      </w:r>
      <w:r w:rsidR="00445E91" w:rsidRPr="00D62346">
        <w:t xml:space="preserve">code of conduct </w:t>
      </w:r>
      <w:r w:rsidR="00F31871">
        <w:t>for servicing technicians</w:t>
      </w:r>
      <w:r>
        <w:t xml:space="preserve">; review and adoption of </w:t>
      </w:r>
      <w:r w:rsidR="00F31871">
        <w:t xml:space="preserve">training </w:t>
      </w:r>
      <w:r>
        <w:t>c</w:t>
      </w:r>
      <w:r w:rsidR="00536C7F">
        <w:t xml:space="preserve">urriculum </w:t>
      </w:r>
      <w:r>
        <w:t>for tertiary RAC education</w:t>
      </w:r>
      <w:r w:rsidR="00C23D23">
        <w:t xml:space="preserve"> program</w:t>
      </w:r>
      <w:r w:rsidR="000015D3">
        <w:t>me</w:t>
      </w:r>
      <w:r w:rsidR="00C23D23">
        <w:t>s</w:t>
      </w:r>
      <w:r w:rsidR="00F31871">
        <w:t>;</w:t>
      </w:r>
      <w:r>
        <w:t xml:space="preserve"> </w:t>
      </w:r>
      <w:r w:rsidR="00F31871">
        <w:t>organiz</w:t>
      </w:r>
      <w:r w:rsidR="00C23D23">
        <w:t>ation of</w:t>
      </w:r>
      <w:r w:rsidR="00F31871">
        <w:t xml:space="preserve"> 17 workshops to </w:t>
      </w:r>
      <w:r>
        <w:t>train 529 technicians</w:t>
      </w:r>
      <w:r w:rsidR="00F31871">
        <w:t xml:space="preserve"> (182 women) </w:t>
      </w:r>
      <w:r>
        <w:t>in good servicing practices</w:t>
      </w:r>
      <w:r w:rsidR="00F31871">
        <w:t>, refrigerant recovery and recycling and servicing with flammable refrigerants;</w:t>
      </w:r>
      <w:r w:rsidR="00244F8E">
        <w:t xml:space="preserve"> </w:t>
      </w:r>
    </w:p>
    <w:p w14:paraId="528A9F46" w14:textId="4A4B7A90" w:rsidR="00DA146B" w:rsidRDefault="00DA7CD6" w:rsidP="00C50263">
      <w:pPr>
        <w:pStyle w:val="Heading2"/>
        <w:keepNext/>
        <w:keepLines/>
      </w:pPr>
      <w:r>
        <w:t>Based on needs assessments, p</w:t>
      </w:r>
      <w:r w:rsidR="00F31871">
        <w:t>ro</w:t>
      </w:r>
      <w:r w:rsidR="00DA146B">
        <w:t>curement of servicing tools and equipment (</w:t>
      </w:r>
      <w:r w:rsidR="00A0258E">
        <w:t xml:space="preserve">15 sets of servicing tools, </w:t>
      </w:r>
      <w:r>
        <w:t xml:space="preserve">15 </w:t>
      </w:r>
      <w:r w:rsidR="00A0258E">
        <w:t xml:space="preserve">scales, </w:t>
      </w:r>
      <w:r>
        <w:t xml:space="preserve">30 </w:t>
      </w:r>
      <w:r w:rsidR="00DA146B">
        <w:t>vacuum</w:t>
      </w:r>
      <w:r>
        <w:t xml:space="preserve"> pumps</w:t>
      </w:r>
      <w:r w:rsidR="00DA146B">
        <w:t xml:space="preserve">, </w:t>
      </w:r>
      <w:r>
        <w:t xml:space="preserve">eight </w:t>
      </w:r>
      <w:r w:rsidR="00DA146B">
        <w:t xml:space="preserve">recovery </w:t>
      </w:r>
      <w:r>
        <w:t>machines and recycling sets</w:t>
      </w:r>
      <w:r w:rsidR="00DA146B">
        <w:t xml:space="preserve">, </w:t>
      </w:r>
      <w:r>
        <w:t>30 leak detectors, 25 identifiers</w:t>
      </w:r>
      <w:r w:rsidR="00DA146B">
        <w:t xml:space="preserve">); delivery expected </w:t>
      </w:r>
      <w:r w:rsidR="00C23D23">
        <w:t>by the</w:t>
      </w:r>
      <w:r w:rsidR="00DA146B">
        <w:t xml:space="preserve"> end of </w:t>
      </w:r>
      <w:r>
        <w:t>May</w:t>
      </w:r>
      <w:r w:rsidR="00C23D23">
        <w:t xml:space="preserve"> 2023</w:t>
      </w:r>
      <w:r w:rsidR="00DA146B">
        <w:t xml:space="preserve">; </w:t>
      </w:r>
    </w:p>
    <w:p w14:paraId="74CB3086" w14:textId="6428E1F5" w:rsidR="00D176BE" w:rsidRDefault="009B7481" w:rsidP="0075246E">
      <w:pPr>
        <w:pStyle w:val="Heading2"/>
      </w:pPr>
      <w:r>
        <w:t>A</w:t>
      </w:r>
      <w:r w:rsidR="00D176BE" w:rsidRPr="00D176BE">
        <w:t>wareness</w:t>
      </w:r>
      <w:r w:rsidR="00C23D23">
        <w:t>-</w:t>
      </w:r>
      <w:r w:rsidR="00D176BE">
        <w:t xml:space="preserve">raising </w:t>
      </w:r>
      <w:r>
        <w:t xml:space="preserve">activities </w:t>
      </w:r>
      <w:r w:rsidR="00D176BE" w:rsidRPr="00D176BE">
        <w:t xml:space="preserve">for end-users </w:t>
      </w:r>
      <w:r>
        <w:t xml:space="preserve">and </w:t>
      </w:r>
      <w:r w:rsidR="00C23D23">
        <w:t xml:space="preserve">the </w:t>
      </w:r>
      <w:r>
        <w:t xml:space="preserve">general public on HCFC phase-out and </w:t>
      </w:r>
      <w:r w:rsidR="00D176BE" w:rsidRPr="00D176BE">
        <w:t>introduc</w:t>
      </w:r>
      <w:r>
        <w:t>tion of</w:t>
      </w:r>
      <w:r w:rsidR="00D176BE" w:rsidRPr="00D176BE">
        <w:t xml:space="preserve"> alternative technologies</w:t>
      </w:r>
      <w:r>
        <w:t>;</w:t>
      </w:r>
      <w:r w:rsidR="00D176BE" w:rsidRPr="00D176BE">
        <w:t xml:space="preserve"> </w:t>
      </w:r>
      <w:r w:rsidR="00C23D23">
        <w:t xml:space="preserve">work on the part of the </w:t>
      </w:r>
      <w:r w:rsidR="00D176BE" w:rsidRPr="00D176BE">
        <w:t>N</w:t>
      </w:r>
      <w:r w:rsidR="001F1E93">
        <w:t>ational Ozone Unit (N</w:t>
      </w:r>
      <w:r w:rsidR="00D176BE" w:rsidRPr="00D176BE">
        <w:t>OU</w:t>
      </w:r>
      <w:r w:rsidR="001F1E93">
        <w:t>)</w:t>
      </w:r>
      <w:r w:rsidR="00D176BE" w:rsidRPr="00D176BE">
        <w:t xml:space="preserve"> with the Procurement Regulatory Authority of Zimbabwe (PRAZ) to incorporate green procurement of RAC appliances</w:t>
      </w:r>
      <w:r w:rsidR="00B968A2">
        <w:t>; and</w:t>
      </w:r>
    </w:p>
    <w:p w14:paraId="0DF9D2AD" w14:textId="49F3B2E0" w:rsidR="00B968A2" w:rsidRPr="00B968A2" w:rsidRDefault="00B968A2" w:rsidP="00B968A2">
      <w:pPr>
        <w:pStyle w:val="Heading2"/>
      </w:pPr>
      <w:r w:rsidRPr="00674C04">
        <w:t xml:space="preserve">Project implementation, monitoring and reporting with a total cost of </w:t>
      </w:r>
      <w:r>
        <w:t>US $20</w:t>
      </w:r>
      <w:r w:rsidRPr="00674C04">
        <w:t xml:space="preserve">,000 with the following breakdown: staff and consultants </w:t>
      </w:r>
      <w:r>
        <w:t>US $</w:t>
      </w:r>
      <w:r w:rsidRPr="00674C04">
        <w:t>1</w:t>
      </w:r>
      <w:r>
        <w:t>0</w:t>
      </w:r>
      <w:r w:rsidRPr="00674C04">
        <w:t xml:space="preserve">,000; travel </w:t>
      </w:r>
      <w:r>
        <w:t>US $</w:t>
      </w:r>
      <w:r w:rsidRPr="00674C04">
        <w:t xml:space="preserve">3,000; meetings and workshops </w:t>
      </w:r>
      <w:r>
        <w:t>US $5</w:t>
      </w:r>
      <w:r w:rsidRPr="00674C04">
        <w:t>,000</w:t>
      </w:r>
      <w:r>
        <w:t>; and miscellaneous US $2,000</w:t>
      </w:r>
      <w:r w:rsidRPr="00674C04">
        <w:t>.</w:t>
      </w:r>
    </w:p>
    <w:p w14:paraId="4D7DF556" w14:textId="5EA21B71" w:rsidR="00954046" w:rsidRPr="00B70169" w:rsidRDefault="00954046" w:rsidP="0075246E">
      <w:r w:rsidRPr="00845156">
        <w:rPr>
          <w:u w:val="single"/>
        </w:rPr>
        <w:t>Level of fund</w:t>
      </w:r>
      <w:r w:rsidRPr="0034371D">
        <w:rPr>
          <w:u w:val="single"/>
        </w:rPr>
        <w:t xml:space="preserve"> disbursement</w:t>
      </w:r>
      <w:r w:rsidRPr="00B70169">
        <w:t xml:space="preserve"> </w:t>
      </w:r>
    </w:p>
    <w:p w14:paraId="7439C007" w14:textId="77777777" w:rsidR="00954046" w:rsidRPr="0034371D" w:rsidRDefault="00954046" w:rsidP="0075246E"/>
    <w:p w14:paraId="6688B9F0" w14:textId="761BA9C0" w:rsidR="00954046" w:rsidRPr="004018CC" w:rsidRDefault="00954046" w:rsidP="0075246E">
      <w:pPr>
        <w:pStyle w:val="Heading1"/>
      </w:pPr>
      <w:r w:rsidRPr="00C17C80">
        <w:t>As of</w:t>
      </w:r>
      <w:r w:rsidR="00EC3D94" w:rsidRPr="00C17C80">
        <w:t xml:space="preserve"> </w:t>
      </w:r>
      <w:r w:rsidR="00EC3D94" w:rsidRPr="004018CC">
        <w:t>March </w:t>
      </w:r>
      <w:r w:rsidRPr="004018CC">
        <w:t>202</w:t>
      </w:r>
      <w:r w:rsidR="00C51DF1" w:rsidRPr="004018CC">
        <w:t>3</w:t>
      </w:r>
      <w:r w:rsidRPr="004018CC">
        <w:t>, of the US $</w:t>
      </w:r>
      <w:r w:rsidR="00EC3D94" w:rsidRPr="004018CC">
        <w:t>250,000</w:t>
      </w:r>
      <w:r w:rsidRPr="004018CC">
        <w:t xml:space="preserve"> approved so far (US $</w:t>
      </w:r>
      <w:r w:rsidR="00EC3D94" w:rsidRPr="004018CC">
        <w:t>150,000</w:t>
      </w:r>
      <w:r w:rsidRPr="004018CC">
        <w:t xml:space="preserve"> for </w:t>
      </w:r>
      <w:r w:rsidR="006C04CD" w:rsidRPr="004018CC">
        <w:t>UNEP</w:t>
      </w:r>
      <w:r w:rsidRPr="004018CC">
        <w:t xml:space="preserve"> and US $</w:t>
      </w:r>
      <w:r w:rsidR="00EC3D94" w:rsidRPr="004018CC">
        <w:t>100,000</w:t>
      </w:r>
      <w:r w:rsidRPr="004018CC">
        <w:t xml:space="preserve"> for </w:t>
      </w:r>
      <w:r w:rsidR="006C04CD" w:rsidRPr="004018CC">
        <w:t>UNDP</w:t>
      </w:r>
      <w:r w:rsidRPr="004018CC">
        <w:t>), US $</w:t>
      </w:r>
      <w:r w:rsidR="008F169C" w:rsidRPr="004018CC">
        <w:t>158,000</w:t>
      </w:r>
      <w:r w:rsidRPr="004018CC">
        <w:t xml:space="preserve"> (</w:t>
      </w:r>
      <w:r w:rsidR="004018CC" w:rsidRPr="004018CC">
        <w:t>63</w:t>
      </w:r>
      <w:r w:rsidRPr="004018CC">
        <w:t> per cent) had been disbursed (US $</w:t>
      </w:r>
      <w:r w:rsidR="00C17C80" w:rsidRPr="004018CC">
        <w:t>150,000</w:t>
      </w:r>
      <w:r w:rsidRPr="004018CC">
        <w:t xml:space="preserve"> for </w:t>
      </w:r>
      <w:r w:rsidR="006C04CD" w:rsidRPr="004018CC">
        <w:t>UNEP</w:t>
      </w:r>
      <w:r w:rsidRPr="004018CC">
        <w:t xml:space="preserve"> and US $</w:t>
      </w:r>
      <w:r w:rsidR="008F169C" w:rsidRPr="004018CC">
        <w:t>8,000</w:t>
      </w:r>
      <w:r w:rsidRPr="004018CC">
        <w:t xml:space="preserve"> for </w:t>
      </w:r>
      <w:r w:rsidR="006C04CD" w:rsidRPr="004018CC">
        <w:t>UNDP</w:t>
      </w:r>
      <w:r w:rsidRPr="004018CC">
        <w:t>)</w:t>
      </w:r>
      <w:r w:rsidR="009C0CF1" w:rsidRPr="004018CC">
        <w:t>.</w:t>
      </w:r>
      <w:r w:rsidR="00406446" w:rsidRPr="004018CC">
        <w:t xml:space="preserve"> </w:t>
      </w:r>
    </w:p>
    <w:p w14:paraId="21C7A97C" w14:textId="0D3A44E5" w:rsidR="00954046" w:rsidRPr="0034371D" w:rsidRDefault="00954046" w:rsidP="0075246E">
      <w:pPr>
        <w:rPr>
          <w:u w:val="single"/>
        </w:rPr>
      </w:pPr>
      <w:r w:rsidRPr="0034371D">
        <w:rPr>
          <w:u w:val="single"/>
        </w:rPr>
        <w:t xml:space="preserve">Implementation plan for the </w:t>
      </w:r>
      <w:r w:rsidR="0090754B">
        <w:rPr>
          <w:u w:val="single"/>
        </w:rPr>
        <w:t xml:space="preserve">second tranche </w:t>
      </w:r>
      <w:r w:rsidR="000A7996">
        <w:rPr>
          <w:u w:val="single"/>
        </w:rPr>
        <w:t xml:space="preserve">of </w:t>
      </w:r>
      <w:r w:rsidR="00FB1B49" w:rsidRPr="00BE56AB">
        <w:rPr>
          <w:u w:val="single"/>
        </w:rPr>
        <w:t xml:space="preserve">stage </w:t>
      </w:r>
      <w:r w:rsidR="006C04CD" w:rsidRPr="00BE56AB">
        <w:rPr>
          <w:u w:val="single"/>
        </w:rPr>
        <w:t>II</w:t>
      </w:r>
      <w:r w:rsidR="00FB1B49" w:rsidRPr="00BE56AB">
        <w:rPr>
          <w:u w:val="single"/>
        </w:rPr>
        <w:t xml:space="preserve"> of </w:t>
      </w:r>
      <w:r w:rsidR="000A7996" w:rsidRPr="00BE56AB">
        <w:rPr>
          <w:u w:val="single"/>
        </w:rPr>
        <w:t>the</w:t>
      </w:r>
      <w:r w:rsidR="000A7996">
        <w:rPr>
          <w:u w:val="single"/>
        </w:rPr>
        <w:t xml:space="preserve"> HCFC phase</w:t>
      </w:r>
      <w:r w:rsidR="000A7996">
        <w:rPr>
          <w:u w:val="single"/>
        </w:rPr>
        <w:noBreakHyphen/>
        <w:t>out management plan</w:t>
      </w:r>
    </w:p>
    <w:p w14:paraId="03BDC44E" w14:textId="3B91AF44" w:rsidR="00954046" w:rsidRDefault="00954046" w:rsidP="0075246E"/>
    <w:p w14:paraId="5CD8A237" w14:textId="1BC7BE2D" w:rsidR="003854DA" w:rsidRPr="0034371D" w:rsidRDefault="003854DA" w:rsidP="003854DA">
      <w:pPr>
        <w:pStyle w:val="Heading1"/>
      </w:pPr>
      <w:bookmarkStart w:id="1" w:name="_Hlk126934425"/>
      <w:bookmarkStart w:id="2" w:name="_Hlk126663552"/>
      <w:r w:rsidRPr="0034371D">
        <w:t xml:space="preserve">The following activities will be implemented between </w:t>
      </w:r>
      <w:r w:rsidR="00BE56AB">
        <w:t>July </w:t>
      </w:r>
      <w:r>
        <w:t>2023</w:t>
      </w:r>
      <w:r w:rsidRPr="0034371D">
        <w:t xml:space="preserve"> and </w:t>
      </w:r>
      <w:r w:rsidR="00BE56AB">
        <w:t>December </w:t>
      </w:r>
      <w:r w:rsidRPr="005F67F3">
        <w:t>20</w:t>
      </w:r>
      <w:r w:rsidR="00BE56AB">
        <w:t>2</w:t>
      </w:r>
      <w:r w:rsidR="005A1B02">
        <w:t>7</w:t>
      </w:r>
      <w:r w:rsidRPr="0034371D">
        <w:t>:</w:t>
      </w:r>
    </w:p>
    <w:p w14:paraId="6886029D" w14:textId="30DED487" w:rsidR="003854DA" w:rsidRPr="002E0658" w:rsidRDefault="00C23D23" w:rsidP="003854DA">
      <w:pPr>
        <w:pStyle w:val="Heading2"/>
      </w:pPr>
      <w:r>
        <w:t>Conducting f</w:t>
      </w:r>
      <w:r w:rsidR="008D2EB3" w:rsidRPr="00C04F32">
        <w:t xml:space="preserve">ive workshops to train </w:t>
      </w:r>
      <w:r w:rsidR="00E72D80">
        <w:t xml:space="preserve">20 trainers and </w:t>
      </w:r>
      <w:r w:rsidR="008D2EB3" w:rsidRPr="00C04F32">
        <w:t>100 customs</w:t>
      </w:r>
      <w:r w:rsidR="001D49A8">
        <w:t xml:space="preserve"> and other law enforcement</w:t>
      </w:r>
      <w:r w:rsidR="008D2EB3" w:rsidRPr="00C04F32">
        <w:t xml:space="preserve"> officers </w:t>
      </w:r>
      <w:r w:rsidR="00297583">
        <w:t>i</w:t>
      </w:r>
      <w:r w:rsidR="008D2EB3" w:rsidRPr="00C04F32">
        <w:t>n controlling and monitoring H</w:t>
      </w:r>
      <w:r w:rsidR="00E94CA4" w:rsidRPr="00C04F32">
        <w:t>CFC and HFC trade</w:t>
      </w:r>
      <w:r w:rsidR="00297583">
        <w:t xml:space="preserve">; conducting </w:t>
      </w:r>
      <w:r w:rsidR="00E94CA4" w:rsidRPr="00C04F32">
        <w:t xml:space="preserve">three joint </w:t>
      </w:r>
      <w:r w:rsidR="00297583">
        <w:t xml:space="preserve">border dialogues </w:t>
      </w:r>
      <w:r w:rsidR="007E09DF" w:rsidRPr="00C04F32">
        <w:t>with neighbouring countries</w:t>
      </w:r>
      <w:r w:rsidR="0050517E">
        <w:t xml:space="preserve"> (Botswana, South Africa, and Zambia) </w:t>
      </w:r>
      <w:r w:rsidR="00297583">
        <w:t xml:space="preserve">to share experiences </w:t>
      </w:r>
      <w:r w:rsidR="00412C1C">
        <w:t>on enforcement mechanisms</w:t>
      </w:r>
      <w:r w:rsidR="003854DA" w:rsidRPr="002E0658">
        <w:t xml:space="preserve"> </w:t>
      </w:r>
      <w:r w:rsidR="003854DA" w:rsidRPr="00DE1CA4">
        <w:t>(</w:t>
      </w:r>
      <w:r w:rsidR="00096533">
        <w:t>UNEP</w:t>
      </w:r>
      <w:r w:rsidR="003854DA" w:rsidRPr="00DE1CA4">
        <w:t>)</w:t>
      </w:r>
      <w:r w:rsidR="003854DA" w:rsidRPr="002E0658">
        <w:t xml:space="preserve"> (US $</w:t>
      </w:r>
      <w:r w:rsidR="00096533">
        <w:t>40,000</w:t>
      </w:r>
      <w:r w:rsidR="003854DA" w:rsidRPr="002E0658">
        <w:t>);</w:t>
      </w:r>
    </w:p>
    <w:p w14:paraId="610B3EDC" w14:textId="6A3C4372" w:rsidR="003854DA" w:rsidRDefault="0033522C" w:rsidP="003854DA">
      <w:pPr>
        <w:pStyle w:val="Heading2"/>
      </w:pPr>
      <w:r>
        <w:t xml:space="preserve">Training 75 key stakeholders </w:t>
      </w:r>
      <w:r w:rsidR="00B30BA5">
        <w:t xml:space="preserve">on the new </w:t>
      </w:r>
      <w:r w:rsidR="005331FF">
        <w:t>standards for the safe use of flammable and toxic refrigerants</w:t>
      </w:r>
      <w:r w:rsidR="0003136F">
        <w:t xml:space="preserve"> and </w:t>
      </w:r>
      <w:r w:rsidR="00B30BA5">
        <w:t xml:space="preserve">on </w:t>
      </w:r>
      <w:r w:rsidR="0003136F">
        <w:t>green procurement</w:t>
      </w:r>
      <w:r w:rsidR="00B30BA5">
        <w:t>; printing 2,000</w:t>
      </w:r>
      <w:r w:rsidR="005F1A78">
        <w:t xml:space="preserve"> copies of the </w:t>
      </w:r>
      <w:r w:rsidR="00B30BA5">
        <w:t xml:space="preserve">new </w:t>
      </w:r>
      <w:r w:rsidR="005F1A78">
        <w:t xml:space="preserve">standards and </w:t>
      </w:r>
      <w:r w:rsidR="00B30BA5">
        <w:t xml:space="preserve">the </w:t>
      </w:r>
      <w:r w:rsidR="005F1A78">
        <w:t xml:space="preserve">MEPS </w:t>
      </w:r>
      <w:r w:rsidR="00C60992">
        <w:t>and distribut</w:t>
      </w:r>
      <w:r w:rsidR="00B30BA5">
        <w:t>ing</w:t>
      </w:r>
      <w:r w:rsidR="00C60992">
        <w:t xml:space="preserve"> </w:t>
      </w:r>
      <w:r w:rsidR="00C23D23">
        <w:t xml:space="preserve">them </w:t>
      </w:r>
      <w:r w:rsidR="00C60992">
        <w:t xml:space="preserve">to </w:t>
      </w:r>
      <w:r w:rsidR="005F1A78">
        <w:t>s</w:t>
      </w:r>
      <w:r w:rsidR="00C60992">
        <w:t>takeholders</w:t>
      </w:r>
      <w:r w:rsidR="00B30BA5">
        <w:t>;</w:t>
      </w:r>
      <w:r w:rsidR="002A5379">
        <w:t xml:space="preserve"> </w:t>
      </w:r>
      <w:r w:rsidR="00B30BA5">
        <w:t>conducting random inspections at ports of entry, servicing workshops, warehouses, and other storage facilities in collaboration with other stakeholders (SAZ, customs, the Environmental Management Agency and RAC associations) to ensure adherence to the technical standards</w:t>
      </w:r>
      <w:r w:rsidR="003854DA" w:rsidRPr="002E0658">
        <w:t xml:space="preserve"> </w:t>
      </w:r>
      <w:r w:rsidR="003854DA" w:rsidRPr="00DE1CA4">
        <w:t>(</w:t>
      </w:r>
      <w:r w:rsidR="00C81DD4">
        <w:t>UNEP</w:t>
      </w:r>
      <w:r w:rsidR="003854DA" w:rsidRPr="00DE1CA4">
        <w:t>)</w:t>
      </w:r>
      <w:r w:rsidR="003854DA" w:rsidRPr="002E0658">
        <w:t xml:space="preserve"> (US $</w:t>
      </w:r>
      <w:r w:rsidR="00C81DD4">
        <w:t>30,000</w:t>
      </w:r>
      <w:r w:rsidR="003854DA" w:rsidRPr="002E0658">
        <w:t>);</w:t>
      </w:r>
    </w:p>
    <w:p w14:paraId="3445219E" w14:textId="2971D0E2" w:rsidR="005F0E93" w:rsidRDefault="00E00F15" w:rsidP="00E00F15">
      <w:pPr>
        <w:pStyle w:val="Heading2"/>
      </w:pPr>
      <w:r>
        <w:t xml:space="preserve">Adopting </w:t>
      </w:r>
      <w:r w:rsidR="00C23D23">
        <w:t xml:space="preserve">a </w:t>
      </w:r>
      <w:r>
        <w:t>new training curriculum, o</w:t>
      </w:r>
      <w:r w:rsidR="00B30BA5">
        <w:t xml:space="preserve">rganizing 15 workshops to train 500 technicians </w:t>
      </w:r>
      <w:r w:rsidR="00C23D23">
        <w:t xml:space="preserve">in </w:t>
      </w:r>
      <w:r>
        <w:t xml:space="preserve">good servicing practices and the </w:t>
      </w:r>
      <w:r w:rsidR="00B30BA5">
        <w:t>safe use of flammable refrigerants</w:t>
      </w:r>
      <w:r>
        <w:t xml:space="preserve"> (two will be</w:t>
      </w:r>
      <w:r w:rsidRPr="00E00F15">
        <w:t xml:space="preserve"> </w:t>
      </w:r>
      <w:r>
        <w:t>organized only for female RAC technicians) to prepare them for certification</w:t>
      </w:r>
      <w:r w:rsidR="00B30BA5">
        <w:t xml:space="preserve">; </w:t>
      </w:r>
      <w:r w:rsidR="00A21181">
        <w:t xml:space="preserve">implementing </w:t>
      </w:r>
      <w:r>
        <w:t xml:space="preserve">the code of conduct for servicing technicians and conducting </w:t>
      </w:r>
      <w:r w:rsidR="00B30BA5">
        <w:t xml:space="preserve">three workshops to sensitize </w:t>
      </w:r>
      <w:r w:rsidR="00486DCD">
        <w:t>95</w:t>
      </w:r>
      <w:r w:rsidR="002D32A0">
        <w:t> </w:t>
      </w:r>
      <w:r w:rsidR="00B30BA5">
        <w:t xml:space="preserve">technicians on </w:t>
      </w:r>
      <w:r>
        <w:t xml:space="preserve">the </w:t>
      </w:r>
      <w:r w:rsidR="00B30BA5">
        <w:t>code of conduct</w:t>
      </w:r>
      <w:r>
        <w:t xml:space="preserve"> </w:t>
      </w:r>
      <w:r w:rsidR="009E6394">
        <w:t>(UNEP) (US $60,000);</w:t>
      </w:r>
    </w:p>
    <w:p w14:paraId="2D26E122" w14:textId="384F3365" w:rsidR="00E17091" w:rsidRPr="00E17091" w:rsidRDefault="00972C47" w:rsidP="00E17091">
      <w:pPr>
        <w:pStyle w:val="Heading2"/>
      </w:pPr>
      <w:r>
        <w:t xml:space="preserve">Continuing </w:t>
      </w:r>
      <w:r w:rsidR="00A21181">
        <w:t xml:space="preserve">the </w:t>
      </w:r>
      <w:r>
        <w:t xml:space="preserve">delivery and distribution of </w:t>
      </w:r>
      <w:r w:rsidR="00F54FC7">
        <w:t xml:space="preserve">tools </w:t>
      </w:r>
      <w:r w:rsidR="00621F82">
        <w:t xml:space="preserve">and equipment </w:t>
      </w:r>
      <w:r w:rsidR="00F54FC7">
        <w:t xml:space="preserve">procured </w:t>
      </w:r>
      <w:r>
        <w:t>in the first tranche to s</w:t>
      </w:r>
      <w:r w:rsidR="0007300A">
        <w:t>even</w:t>
      </w:r>
      <w:r w:rsidR="00F54FC7">
        <w:t xml:space="preserve"> </w:t>
      </w:r>
      <w:r>
        <w:t xml:space="preserve">vocational </w:t>
      </w:r>
      <w:r w:rsidR="00621F82">
        <w:t>training colleges</w:t>
      </w:r>
      <w:r w:rsidR="0007300A">
        <w:t xml:space="preserve"> and customs officers</w:t>
      </w:r>
      <w:r>
        <w:t>;</w:t>
      </w:r>
      <w:r w:rsidR="00D554D5">
        <w:t xml:space="preserve"> </w:t>
      </w:r>
      <w:r>
        <w:t>purchas</w:t>
      </w:r>
      <w:r w:rsidR="00A21181">
        <w:t>ing</w:t>
      </w:r>
      <w:r>
        <w:t xml:space="preserve"> additional tools for </w:t>
      </w:r>
      <w:r w:rsidR="00FC3DEC">
        <w:t>the informal sector</w:t>
      </w:r>
      <w:r>
        <w:t xml:space="preserve"> in </w:t>
      </w:r>
      <w:r w:rsidR="00A21181">
        <w:t xml:space="preserve">collaboration </w:t>
      </w:r>
      <w:r w:rsidR="00FC3DEC">
        <w:t xml:space="preserve">with the </w:t>
      </w:r>
      <w:r w:rsidR="0007347F" w:rsidRPr="0007347F">
        <w:t xml:space="preserve">RAC training colleges and RAC </w:t>
      </w:r>
      <w:r w:rsidR="00A21181">
        <w:t>a</w:t>
      </w:r>
      <w:r w:rsidR="00A21181" w:rsidRPr="0007347F">
        <w:t>ssociations</w:t>
      </w:r>
      <w:r>
        <w:t>; establish</w:t>
      </w:r>
      <w:r w:rsidR="00A21181">
        <w:t xml:space="preserve">ing </w:t>
      </w:r>
      <w:r>
        <w:t>s</w:t>
      </w:r>
      <w:r w:rsidR="00A3159A">
        <w:t xml:space="preserve">ix recovery and recycling </w:t>
      </w:r>
      <w:r w:rsidR="00AE73D9">
        <w:t>centre</w:t>
      </w:r>
      <w:r w:rsidR="00A3159A">
        <w:t xml:space="preserve">s </w:t>
      </w:r>
      <w:r w:rsidR="00AD06DD">
        <w:t>across the country</w:t>
      </w:r>
      <w:r w:rsidR="0001417B">
        <w:t xml:space="preserve"> to </w:t>
      </w:r>
      <w:r w:rsidR="00CA6EC9">
        <w:t>reduc</w:t>
      </w:r>
      <w:r>
        <w:t>e</w:t>
      </w:r>
      <w:r w:rsidR="00CA6EC9">
        <w:t xml:space="preserve"> the demand for virgin </w:t>
      </w:r>
      <w:r>
        <w:t>refrigerants</w:t>
      </w:r>
      <w:r w:rsidR="0007300A">
        <w:t xml:space="preserve"> </w:t>
      </w:r>
      <w:r w:rsidR="00E17091">
        <w:t>(UNDP) (US $150,000)</w:t>
      </w:r>
      <w:r w:rsidR="00A21181">
        <w:t>;</w:t>
      </w:r>
    </w:p>
    <w:p w14:paraId="58546414" w14:textId="6A05A7D1" w:rsidR="003462FE" w:rsidRPr="002E0658" w:rsidRDefault="008A0E69" w:rsidP="003462FE">
      <w:pPr>
        <w:pStyle w:val="Heading2"/>
      </w:pPr>
      <w:r>
        <w:lastRenderedPageBreak/>
        <w:t xml:space="preserve">Conducting </w:t>
      </w:r>
      <w:r w:rsidR="00F673D2">
        <w:t xml:space="preserve">three </w:t>
      </w:r>
      <w:r>
        <w:t>sensitization campaign</w:t>
      </w:r>
      <w:r w:rsidR="00F673D2">
        <w:t>s</w:t>
      </w:r>
      <w:r>
        <w:t xml:space="preserve"> for RAC technicians on </w:t>
      </w:r>
      <w:r w:rsidR="00A21181">
        <w:t xml:space="preserve">the </w:t>
      </w:r>
      <w:r>
        <w:t xml:space="preserve">certification process; and certifying </w:t>
      </w:r>
      <w:r w:rsidR="003462FE">
        <w:t xml:space="preserve">1,500 RAC technicians </w:t>
      </w:r>
      <w:r w:rsidR="003462FE" w:rsidRPr="00DE1CA4">
        <w:t>(</w:t>
      </w:r>
      <w:r w:rsidR="003462FE">
        <w:t>UNEP</w:t>
      </w:r>
      <w:r w:rsidR="003462FE" w:rsidRPr="00DE1CA4">
        <w:t>)</w:t>
      </w:r>
      <w:r w:rsidR="003462FE" w:rsidRPr="002E0658">
        <w:t xml:space="preserve"> (US $</w:t>
      </w:r>
      <w:r w:rsidR="003462FE">
        <w:t>40,000)</w:t>
      </w:r>
      <w:r w:rsidR="003462FE" w:rsidRPr="002E0658">
        <w:t>;</w:t>
      </w:r>
    </w:p>
    <w:p w14:paraId="07775704" w14:textId="47D340FB" w:rsidR="003854DA" w:rsidRPr="002E0658" w:rsidRDefault="001C4DC4" w:rsidP="002D4C43">
      <w:pPr>
        <w:pStyle w:val="Heading2"/>
        <w:keepNext/>
        <w:keepLines/>
      </w:pPr>
      <w:r w:rsidRPr="001C4DC4">
        <w:t xml:space="preserve">Additional </w:t>
      </w:r>
      <w:r w:rsidR="00131591">
        <w:t>a</w:t>
      </w:r>
      <w:r w:rsidRPr="001C4DC4">
        <w:t>ctivities for the introduction of alternatives to HCFCs with low or zero</w:t>
      </w:r>
      <w:r w:rsidR="00A21181">
        <w:t>-</w:t>
      </w:r>
      <w:r w:rsidRPr="001C4DC4">
        <w:t>GWP refrigerants and for maintaining energy efficiency in the refrigeration servicing sector</w:t>
      </w:r>
      <w:r w:rsidR="003854DA">
        <w:t xml:space="preserve"> </w:t>
      </w:r>
      <w:r w:rsidR="009D73A6">
        <w:t>includ</w:t>
      </w:r>
      <w:r w:rsidR="00D35497">
        <w:t>ing</w:t>
      </w:r>
      <w:r w:rsidR="009D73A6">
        <w:t xml:space="preserve"> three main components which are </w:t>
      </w:r>
      <w:r w:rsidR="00657951">
        <w:t xml:space="preserve">explained </w:t>
      </w:r>
      <w:r w:rsidR="00657951" w:rsidRPr="00F673D2">
        <w:t>in paragraphs </w:t>
      </w:r>
      <w:r w:rsidR="00F673D2" w:rsidRPr="00F673D2">
        <w:t>14</w:t>
      </w:r>
      <w:r w:rsidR="00657951" w:rsidRPr="00F673D2">
        <w:t xml:space="preserve"> below</w:t>
      </w:r>
      <w:r w:rsidR="00657951">
        <w:t xml:space="preserve"> </w:t>
      </w:r>
      <w:r w:rsidR="003854DA" w:rsidRPr="00F20059">
        <w:t>(</w:t>
      </w:r>
      <w:r w:rsidR="00931EAC">
        <w:t>UNEP</w:t>
      </w:r>
      <w:r w:rsidR="003854DA" w:rsidRPr="00F20059">
        <w:t xml:space="preserve">) </w:t>
      </w:r>
      <w:r w:rsidR="003854DA" w:rsidRPr="00605ECB">
        <w:t>(</w:t>
      </w:r>
      <w:r w:rsidR="003854DA" w:rsidRPr="0097466D">
        <w:t>US</w:t>
      </w:r>
      <w:r w:rsidR="003854DA" w:rsidRPr="00F10E01">
        <w:t> $</w:t>
      </w:r>
      <w:r w:rsidR="00931EAC">
        <w:t>120,000</w:t>
      </w:r>
      <w:r w:rsidR="003854DA" w:rsidRPr="00F20059">
        <w:t>);</w:t>
      </w:r>
      <w:r w:rsidR="003854DA">
        <w:t xml:space="preserve"> </w:t>
      </w:r>
      <w:r w:rsidR="003854DA" w:rsidRPr="002E0658">
        <w:t>and</w:t>
      </w:r>
    </w:p>
    <w:p w14:paraId="0851E6CF" w14:textId="61FC25C1" w:rsidR="003854DA" w:rsidRPr="004018CC" w:rsidRDefault="003854DA" w:rsidP="003854DA">
      <w:pPr>
        <w:pStyle w:val="Heading2"/>
      </w:pPr>
      <w:r w:rsidRPr="00BE0B39">
        <w:t>P</w:t>
      </w:r>
      <w:r>
        <w:t>roject</w:t>
      </w:r>
      <w:r w:rsidR="008A0E69">
        <w:t xml:space="preserve"> implementation, </w:t>
      </w:r>
      <w:r>
        <w:t>monitoring</w:t>
      </w:r>
      <w:r w:rsidR="008A0E69">
        <w:t xml:space="preserve">, coordination and reporting will be conducted by the </w:t>
      </w:r>
      <w:r w:rsidR="008A0E69" w:rsidRPr="004018CC">
        <w:t xml:space="preserve">NOU with the support from UNEP </w:t>
      </w:r>
      <w:r w:rsidR="00B968A2" w:rsidRPr="004018CC">
        <w:t>at a cost of US $22,500 with the following breakdown: staff and consultants US $</w:t>
      </w:r>
      <w:r w:rsidR="00A22408" w:rsidRPr="004018CC">
        <w:t>1</w:t>
      </w:r>
      <w:r w:rsidR="00B968A2" w:rsidRPr="004018CC">
        <w:t>0,000; travel US $</w:t>
      </w:r>
      <w:r w:rsidR="00A22408" w:rsidRPr="004018CC">
        <w:t>4</w:t>
      </w:r>
      <w:r w:rsidR="00B968A2" w:rsidRPr="004018CC">
        <w:t>,000; meetings and workshops US $</w:t>
      </w:r>
      <w:r w:rsidR="00A22408" w:rsidRPr="004018CC">
        <w:t>7</w:t>
      </w:r>
      <w:r w:rsidR="00B968A2" w:rsidRPr="004018CC">
        <w:t>,500; and miscellaneous US $</w:t>
      </w:r>
      <w:r w:rsidR="00A22408" w:rsidRPr="004018CC">
        <w:t>1</w:t>
      </w:r>
      <w:r w:rsidR="00B968A2" w:rsidRPr="004018CC">
        <w:t>,000.</w:t>
      </w:r>
    </w:p>
    <w:p w14:paraId="60FE9130" w14:textId="17B5FB44" w:rsidR="00FB1B49" w:rsidRPr="00F10E01" w:rsidRDefault="00FB1B49" w:rsidP="00FB1B49">
      <w:pPr>
        <w:rPr>
          <w:i/>
          <w:highlight w:val="yellow"/>
        </w:rPr>
      </w:pPr>
      <w:r w:rsidRPr="00605ECB">
        <w:rPr>
          <w:i/>
        </w:rPr>
        <w:t>Activities to maintain energy efficiency</w:t>
      </w:r>
      <w:r w:rsidR="00F20059" w:rsidRPr="00605ECB">
        <w:rPr>
          <w:i/>
        </w:rPr>
        <w:t xml:space="preserve"> in the </w:t>
      </w:r>
      <w:r w:rsidR="00A37C2F" w:rsidRPr="00605ECB">
        <w:rPr>
          <w:i/>
        </w:rPr>
        <w:t xml:space="preserve">refrigeration </w:t>
      </w:r>
      <w:r w:rsidR="00F20059" w:rsidRPr="00605ECB">
        <w:rPr>
          <w:i/>
        </w:rPr>
        <w:t>servicing sector</w:t>
      </w:r>
    </w:p>
    <w:p w14:paraId="2114BE59" w14:textId="77777777" w:rsidR="00FB1B49" w:rsidRPr="00F10E01" w:rsidRDefault="00FB1B49" w:rsidP="00FB1B49">
      <w:pPr>
        <w:rPr>
          <w:iCs/>
          <w:highlight w:val="yellow"/>
          <w:u w:val="single"/>
        </w:rPr>
      </w:pPr>
    </w:p>
    <w:p w14:paraId="02460858" w14:textId="538D9074" w:rsidR="001C611F" w:rsidRDefault="00FB1B49" w:rsidP="009E4D0B">
      <w:pPr>
        <w:pStyle w:val="Heading1"/>
      </w:pPr>
      <w:bookmarkStart w:id="3" w:name="_Hlk126662278"/>
      <w:r w:rsidRPr="00605ECB">
        <w:t>Th</w:t>
      </w:r>
      <w:r w:rsidR="00F20059" w:rsidRPr="00605ECB">
        <w:t>e</w:t>
      </w:r>
      <w:r w:rsidRPr="00605ECB">
        <w:t xml:space="preserve"> project </w:t>
      </w:r>
      <w:r w:rsidR="00F20059" w:rsidRPr="00605ECB">
        <w:t xml:space="preserve">related to energy efficiency, </w:t>
      </w:r>
      <w:r w:rsidRPr="00605ECB">
        <w:t xml:space="preserve">submitted in </w:t>
      </w:r>
      <w:r w:rsidR="00F20059" w:rsidRPr="00605ECB">
        <w:t>line with</w:t>
      </w:r>
      <w:r w:rsidRPr="00605ECB">
        <w:t xml:space="preserve"> decision 89/6</w:t>
      </w:r>
      <w:r w:rsidR="00F20059" w:rsidRPr="00605ECB">
        <w:t>,</w:t>
      </w:r>
      <w:r w:rsidRPr="00605ECB">
        <w:t xml:space="preserve"> is designed to</w:t>
      </w:r>
      <w:r w:rsidRPr="0097466D">
        <w:t xml:space="preserve"> </w:t>
      </w:r>
      <w:r w:rsidR="006A67A1">
        <w:t xml:space="preserve">strengthen and </w:t>
      </w:r>
      <w:r w:rsidR="006A4522">
        <w:t xml:space="preserve">increase collaboration among </w:t>
      </w:r>
      <w:r w:rsidR="006F182E">
        <w:t xml:space="preserve">various </w:t>
      </w:r>
      <w:r w:rsidR="006A4522">
        <w:t>stakeholders</w:t>
      </w:r>
      <w:r w:rsidR="009710BB">
        <w:t xml:space="preserve"> </w:t>
      </w:r>
      <w:r w:rsidR="008E0128">
        <w:t>t</w:t>
      </w:r>
      <w:r w:rsidR="0047244C">
        <w:t xml:space="preserve">o </w:t>
      </w:r>
      <w:r w:rsidR="00A36457">
        <w:t xml:space="preserve">implement </w:t>
      </w:r>
      <w:r w:rsidR="00A21181">
        <w:t xml:space="preserve">the </w:t>
      </w:r>
      <w:r w:rsidR="00A36457">
        <w:t xml:space="preserve">MEPS and promote </w:t>
      </w:r>
      <w:r w:rsidR="00A21181">
        <w:t xml:space="preserve">the </w:t>
      </w:r>
      <w:r w:rsidR="00A36457">
        <w:t xml:space="preserve">adoption of </w:t>
      </w:r>
      <w:r w:rsidR="00A15296">
        <w:t>zero</w:t>
      </w:r>
      <w:r w:rsidR="00A21181">
        <w:t>-</w:t>
      </w:r>
      <w:r w:rsidR="00A15296">
        <w:t>ODP and low-GWP refrigerants</w:t>
      </w:r>
      <w:r w:rsidR="00802C50">
        <w:t xml:space="preserve">. </w:t>
      </w:r>
      <w:bookmarkStart w:id="4" w:name="_Hlk126934445"/>
      <w:bookmarkEnd w:id="1"/>
      <w:r w:rsidR="009E4D0B">
        <w:t>The MEPS has been developed and reviewed</w:t>
      </w:r>
      <w:r w:rsidR="003D5155">
        <w:t xml:space="preserve"> by </w:t>
      </w:r>
      <w:r w:rsidR="00A21181">
        <w:t xml:space="preserve">the </w:t>
      </w:r>
      <w:r w:rsidR="003D5155">
        <w:t>technical committee</w:t>
      </w:r>
      <w:r w:rsidR="009E4D0B">
        <w:t xml:space="preserve">, and is expected to </w:t>
      </w:r>
      <w:r w:rsidR="00A21181">
        <w:t>go into effect on</w:t>
      </w:r>
      <w:r w:rsidR="006A41CE">
        <w:t xml:space="preserve"> 1</w:t>
      </w:r>
      <w:r w:rsidR="009E4D0B">
        <w:t xml:space="preserve"> </w:t>
      </w:r>
      <w:r w:rsidR="009E4D0B" w:rsidRPr="006A41CE">
        <w:t>June 2023.</w:t>
      </w:r>
      <w:r w:rsidR="009E4D0B">
        <w:t xml:space="preserve"> </w:t>
      </w:r>
      <w:r w:rsidR="003C3D67">
        <w:t>T</w:t>
      </w:r>
      <w:r w:rsidR="00794FC6" w:rsidRPr="00794FC6">
        <w:t xml:space="preserve">he </w:t>
      </w:r>
      <w:r w:rsidR="007918A9">
        <w:t>activities</w:t>
      </w:r>
      <w:r w:rsidR="00794FC6" w:rsidRPr="00794FC6">
        <w:t xml:space="preserve"> </w:t>
      </w:r>
      <w:r w:rsidR="003D5155">
        <w:t xml:space="preserve">maintaining energy efficiency </w:t>
      </w:r>
      <w:r w:rsidR="00794FC6" w:rsidRPr="00794FC6">
        <w:t xml:space="preserve">will be implemented </w:t>
      </w:r>
      <w:r w:rsidR="00802C50">
        <w:t xml:space="preserve">together with the </w:t>
      </w:r>
      <w:r w:rsidR="00794FC6" w:rsidRPr="00794FC6">
        <w:t xml:space="preserve">HPMP </w:t>
      </w:r>
      <w:r w:rsidR="0042391C">
        <w:t xml:space="preserve">and </w:t>
      </w:r>
      <w:r w:rsidR="00794FC6" w:rsidRPr="00794FC6">
        <w:t xml:space="preserve">will </w:t>
      </w:r>
      <w:r w:rsidR="00A21181" w:rsidRPr="00794FC6">
        <w:t>compl</w:t>
      </w:r>
      <w:r w:rsidR="00A21181">
        <w:t>e</w:t>
      </w:r>
      <w:r w:rsidR="00A21181" w:rsidRPr="00794FC6">
        <w:t xml:space="preserve">ment </w:t>
      </w:r>
      <w:r w:rsidR="00794FC6" w:rsidRPr="00794FC6">
        <w:t xml:space="preserve">the </w:t>
      </w:r>
      <w:r w:rsidR="00802C50">
        <w:t xml:space="preserve">activities in the HPMP, </w:t>
      </w:r>
      <w:r w:rsidR="00794FC6" w:rsidRPr="00794FC6">
        <w:t xml:space="preserve">leading to </w:t>
      </w:r>
      <w:r w:rsidR="00232983">
        <w:t xml:space="preserve">a </w:t>
      </w:r>
      <w:r w:rsidR="00794FC6" w:rsidRPr="00794FC6">
        <w:t xml:space="preserve">wider adoption of </w:t>
      </w:r>
      <w:r w:rsidR="00802C50">
        <w:t xml:space="preserve">low-GWP </w:t>
      </w:r>
      <w:r w:rsidR="00794FC6" w:rsidRPr="00794FC6">
        <w:t>alternatives.</w:t>
      </w:r>
      <w:r w:rsidR="00D16D28">
        <w:t xml:space="preserve"> The activities proposed are expected to be completed in 18 months</w:t>
      </w:r>
      <w:r w:rsidR="00D16D28" w:rsidRPr="0097466D">
        <w:t>.</w:t>
      </w:r>
    </w:p>
    <w:p w14:paraId="6D36AD69" w14:textId="6C791C17" w:rsidR="00FB1B49" w:rsidRPr="00605ECB" w:rsidRDefault="00FB1B49" w:rsidP="0075246E">
      <w:pPr>
        <w:pStyle w:val="Heading1"/>
        <w:keepNext/>
      </w:pPr>
      <w:r w:rsidRPr="00605ECB">
        <w:t xml:space="preserve">The activities </w:t>
      </w:r>
      <w:r w:rsidR="005E5731" w:rsidRPr="00605ECB">
        <w:t xml:space="preserve">proposed </w:t>
      </w:r>
      <w:r w:rsidRPr="00605ECB">
        <w:t xml:space="preserve">to </w:t>
      </w:r>
      <w:r w:rsidR="005E5731" w:rsidRPr="00605ECB">
        <w:t xml:space="preserve">maintain </w:t>
      </w:r>
      <w:r w:rsidRPr="00605ECB">
        <w:t xml:space="preserve">energy efficiency </w:t>
      </w:r>
      <w:r w:rsidR="008F5A24" w:rsidRPr="00605ECB">
        <w:t xml:space="preserve">in the servicing sector </w:t>
      </w:r>
      <w:r w:rsidRPr="00605ECB">
        <w:t>include:</w:t>
      </w:r>
    </w:p>
    <w:p w14:paraId="734EEA46" w14:textId="605733EE" w:rsidR="00FF3282" w:rsidRDefault="00F84C32" w:rsidP="0075246E">
      <w:pPr>
        <w:pStyle w:val="Heading2"/>
      </w:pPr>
      <w:r>
        <w:t xml:space="preserve">Strengthening coordination with stakeholders on </w:t>
      </w:r>
      <w:r w:rsidR="00890C88">
        <w:t xml:space="preserve">the </w:t>
      </w:r>
      <w:r>
        <w:t xml:space="preserve">adoption and implementation of </w:t>
      </w:r>
      <w:r w:rsidR="00890C88">
        <w:t xml:space="preserve">the </w:t>
      </w:r>
      <w:r>
        <w:t>MEPS; conducting t</w:t>
      </w:r>
      <w:r w:rsidR="001E32F1">
        <w:t xml:space="preserve">wo </w:t>
      </w:r>
      <w:r w:rsidR="00EC296E">
        <w:t>training workshops for 15</w:t>
      </w:r>
      <w:r w:rsidR="00771C3D">
        <w:t> </w:t>
      </w:r>
      <w:r w:rsidR="00EC296E">
        <w:t>importers, two wor</w:t>
      </w:r>
      <w:r w:rsidR="007A0787">
        <w:t>k</w:t>
      </w:r>
      <w:r w:rsidR="00EC296E">
        <w:t xml:space="preserve">shops </w:t>
      </w:r>
      <w:r w:rsidR="009E4D0B">
        <w:t xml:space="preserve">for </w:t>
      </w:r>
      <w:r w:rsidR="00EC296E">
        <w:t>30</w:t>
      </w:r>
      <w:r w:rsidR="00771C3D">
        <w:t> </w:t>
      </w:r>
      <w:r w:rsidR="00EC296E">
        <w:t>customs officers, and one workshop</w:t>
      </w:r>
      <w:r w:rsidR="00785B03">
        <w:t xml:space="preserve"> </w:t>
      </w:r>
      <w:r w:rsidR="007A0787">
        <w:t xml:space="preserve">for </w:t>
      </w:r>
      <w:r w:rsidR="0045244B">
        <w:t>50 </w:t>
      </w:r>
      <w:r w:rsidR="007A0787">
        <w:t>stakeholders (</w:t>
      </w:r>
      <w:r w:rsidR="00890C88">
        <w:t xml:space="preserve">utilities </w:t>
      </w:r>
      <w:r w:rsidR="00FF3282">
        <w:t>agencies, building designers, building developers, and/or construction companie</w:t>
      </w:r>
      <w:r w:rsidR="000561A6">
        <w:t>s</w:t>
      </w:r>
      <w:r w:rsidR="007A0787">
        <w:t>)</w:t>
      </w:r>
      <w:r w:rsidR="00785B03">
        <w:t xml:space="preserve"> </w:t>
      </w:r>
      <w:r w:rsidR="00890C88">
        <w:t xml:space="preserve">on the </w:t>
      </w:r>
      <w:r w:rsidR="009E4D0B">
        <w:t>MEPS</w:t>
      </w:r>
      <w:r>
        <w:t xml:space="preserve">; one study tour abroad </w:t>
      </w:r>
      <w:r w:rsidR="009E4D0B">
        <w:t xml:space="preserve">for key stakeholders </w:t>
      </w:r>
      <w:r>
        <w:t xml:space="preserve">to learn </w:t>
      </w:r>
      <w:r w:rsidR="00890C88">
        <w:t xml:space="preserve">about </w:t>
      </w:r>
      <w:r>
        <w:t xml:space="preserve">MEPS adoption and implementation </w:t>
      </w:r>
      <w:r w:rsidR="00785B03">
        <w:t>(UNEP)</w:t>
      </w:r>
      <w:r w:rsidR="00B07E3C">
        <w:t xml:space="preserve"> </w:t>
      </w:r>
      <w:r w:rsidR="00785B03">
        <w:t>(US $50,000);</w:t>
      </w:r>
    </w:p>
    <w:p w14:paraId="4FEAC77F" w14:textId="61D41F35" w:rsidR="00FF3282" w:rsidRDefault="00F84C32" w:rsidP="00A7603A">
      <w:pPr>
        <w:pStyle w:val="Heading2"/>
      </w:pPr>
      <w:r>
        <w:t>Developing awareness</w:t>
      </w:r>
      <w:r w:rsidR="00890C88">
        <w:t>-</w:t>
      </w:r>
      <w:r>
        <w:t xml:space="preserve">raising materials (five videos and five infographics) to promote </w:t>
      </w:r>
      <w:r w:rsidR="00890C88">
        <w:t xml:space="preserve">MEPS </w:t>
      </w:r>
      <w:r>
        <w:t>implementation;</w:t>
      </w:r>
      <w:r w:rsidR="00F0129E">
        <w:t xml:space="preserve"> </w:t>
      </w:r>
      <w:r>
        <w:t xml:space="preserve">conducting </w:t>
      </w:r>
      <w:r w:rsidR="0040741A">
        <w:t>an</w:t>
      </w:r>
      <w:r w:rsidR="00864AA5">
        <w:t xml:space="preserve"> </w:t>
      </w:r>
      <w:r w:rsidR="00DF0B07">
        <w:t xml:space="preserve">online </w:t>
      </w:r>
      <w:r w:rsidR="00864AA5">
        <w:t xml:space="preserve">survey </w:t>
      </w:r>
      <w:r>
        <w:t>to evaluate consumer behaviour through interviews (</w:t>
      </w:r>
      <w:r w:rsidR="004C2E6E">
        <w:t>500 c</w:t>
      </w:r>
      <w:r>
        <w:t>onsumers</w:t>
      </w:r>
      <w:r w:rsidR="004C2E6E">
        <w:t xml:space="preserve"> with different socio</w:t>
      </w:r>
      <w:r w:rsidR="0040741A">
        <w:noBreakHyphen/>
      </w:r>
      <w:r w:rsidR="004C2E6E">
        <w:t>economic and education</w:t>
      </w:r>
      <w:r w:rsidR="00F536BC">
        <w:t xml:space="preserve"> backgrounds</w:t>
      </w:r>
      <w:r>
        <w:t xml:space="preserve">) and to </w:t>
      </w:r>
      <w:r w:rsidR="00816665">
        <w:t xml:space="preserve">propose actions for </w:t>
      </w:r>
      <w:r w:rsidR="00B92C90">
        <w:t xml:space="preserve">changing </w:t>
      </w:r>
      <w:r w:rsidR="00816665">
        <w:t>consumer mind</w:t>
      </w:r>
      <w:r w:rsidR="00B92C90">
        <w:t>set</w:t>
      </w:r>
      <w:r w:rsidR="00890C88">
        <w:t>s</w:t>
      </w:r>
      <w:r>
        <w:t xml:space="preserve">; </w:t>
      </w:r>
      <w:r w:rsidR="00F0129E">
        <w:t xml:space="preserve">and developing one </w:t>
      </w:r>
      <w:r w:rsidR="00E73921">
        <w:t xml:space="preserve">targeted campaign to promote </w:t>
      </w:r>
      <w:r w:rsidR="00890C88">
        <w:t xml:space="preserve">the </w:t>
      </w:r>
      <w:r w:rsidR="0041296A">
        <w:t>purchas</w:t>
      </w:r>
      <w:r w:rsidR="00B92C90">
        <w:t>e of energy</w:t>
      </w:r>
      <w:r w:rsidR="00890C88">
        <w:t>-</w:t>
      </w:r>
      <w:r w:rsidR="00B92C90">
        <w:t>efficient appliances</w:t>
      </w:r>
      <w:r w:rsidR="0041296A">
        <w:t xml:space="preserve"> (UNEP) (US $35,000); and</w:t>
      </w:r>
    </w:p>
    <w:p w14:paraId="5BC5971B" w14:textId="54E92857" w:rsidR="00AC1501" w:rsidRDefault="00B92C90" w:rsidP="0075246E">
      <w:pPr>
        <w:pStyle w:val="Heading2"/>
      </w:pPr>
      <w:r>
        <w:t>U</w:t>
      </w:r>
      <w:r w:rsidR="009E39B6">
        <w:t>pdat</w:t>
      </w:r>
      <w:r>
        <w:t>ing</w:t>
      </w:r>
      <w:r w:rsidR="00AC1501">
        <w:t xml:space="preserve"> </w:t>
      </w:r>
      <w:r>
        <w:t xml:space="preserve">the </w:t>
      </w:r>
      <w:r w:rsidR="00AC1501">
        <w:t xml:space="preserve">national codes of conduct </w:t>
      </w:r>
      <w:r>
        <w:t xml:space="preserve">and training manuals </w:t>
      </w:r>
      <w:r w:rsidR="00AC1501">
        <w:t>for RAC technicians</w:t>
      </w:r>
      <w:r>
        <w:t xml:space="preserve"> to include e</w:t>
      </w:r>
      <w:r w:rsidRPr="00AA583A">
        <w:t>nergy</w:t>
      </w:r>
      <w:r w:rsidR="00890C88">
        <w:t>-</w:t>
      </w:r>
      <w:r>
        <w:t>e</w:t>
      </w:r>
      <w:r w:rsidRPr="00AA583A">
        <w:t xml:space="preserve">fficiency </w:t>
      </w:r>
      <w:r>
        <w:t xml:space="preserve">considerations </w:t>
      </w:r>
      <w:r w:rsidR="003D34C0">
        <w:t>in</w:t>
      </w:r>
      <w:r w:rsidR="00225EF5">
        <w:t xml:space="preserve"> the</w:t>
      </w:r>
      <w:r w:rsidR="00AC1501">
        <w:t xml:space="preserve"> training manuals</w:t>
      </w:r>
      <w:r>
        <w:t xml:space="preserve"> </w:t>
      </w:r>
      <w:r w:rsidR="00203A6C">
        <w:t>and the</w:t>
      </w:r>
      <w:r w:rsidR="00AC1501">
        <w:t xml:space="preserve"> certification procedure</w:t>
      </w:r>
      <w:r>
        <w:t>;</w:t>
      </w:r>
      <w:r w:rsidR="000F174C">
        <w:t xml:space="preserve"> </w:t>
      </w:r>
      <w:r w:rsidR="006A41CE">
        <w:t xml:space="preserve">organizing </w:t>
      </w:r>
      <w:r>
        <w:t xml:space="preserve">three meetings </w:t>
      </w:r>
      <w:r w:rsidR="006A41CE">
        <w:t xml:space="preserve">with RAC </w:t>
      </w:r>
      <w:r>
        <w:t xml:space="preserve">associations </w:t>
      </w:r>
      <w:r w:rsidR="002A3E7C">
        <w:t xml:space="preserve">to </w:t>
      </w:r>
      <w:r w:rsidR="00AC1501">
        <w:t>discuss energy</w:t>
      </w:r>
      <w:r w:rsidR="004170D7">
        <w:noBreakHyphen/>
      </w:r>
      <w:r w:rsidR="00AC1501">
        <w:t>efficiency</w:t>
      </w:r>
      <w:r w:rsidR="004170D7">
        <w:noBreakHyphen/>
      </w:r>
      <w:r w:rsidR="00AC1501">
        <w:t xml:space="preserve">related </w:t>
      </w:r>
      <w:r w:rsidR="006A41CE">
        <w:t>measures</w:t>
      </w:r>
      <w:r w:rsidR="002A3E7C">
        <w:t xml:space="preserve">; conducting one meeting on energy efficiency with </w:t>
      </w:r>
      <w:r w:rsidR="00A3239C">
        <w:t xml:space="preserve">female </w:t>
      </w:r>
      <w:r w:rsidR="002A3E7C">
        <w:t>members of industrial association; conducting one technical workshop for introducing energy</w:t>
      </w:r>
      <w:r w:rsidR="00CD23E3">
        <w:noBreakHyphen/>
      </w:r>
      <w:r w:rsidR="002A3E7C">
        <w:t>efficiency considerations in</w:t>
      </w:r>
      <w:r w:rsidR="00890C88">
        <w:t>to</w:t>
      </w:r>
      <w:r w:rsidR="002A3E7C">
        <w:t xml:space="preserve"> the technician training and certification process</w:t>
      </w:r>
      <w:r w:rsidR="007369E9" w:rsidRPr="007369E9">
        <w:t xml:space="preserve"> </w:t>
      </w:r>
      <w:r w:rsidR="004F22EF">
        <w:t>(UNEP) (US $35,000)</w:t>
      </w:r>
      <w:r w:rsidR="00C06496">
        <w:t>.</w:t>
      </w:r>
    </w:p>
    <w:p w14:paraId="52F74DEB" w14:textId="77777777" w:rsidR="00E2081D" w:rsidRDefault="00E2081D" w:rsidP="00AE5E00"/>
    <w:bookmarkEnd w:id="2"/>
    <w:bookmarkEnd w:id="3"/>
    <w:bookmarkEnd w:id="4"/>
    <w:p w14:paraId="25086FA2" w14:textId="77777777" w:rsidR="00954046" w:rsidRPr="0034371D" w:rsidRDefault="00954046" w:rsidP="00457225">
      <w:pPr>
        <w:keepNext/>
        <w:keepLines/>
        <w:jc w:val="center"/>
        <w:rPr>
          <w:b/>
        </w:rPr>
      </w:pPr>
      <w:r w:rsidRPr="0034371D">
        <w:rPr>
          <w:b/>
        </w:rPr>
        <w:lastRenderedPageBreak/>
        <w:t>SECRETARIAT’S COMMENTS AND RECOMMENDATION</w:t>
      </w:r>
    </w:p>
    <w:p w14:paraId="4FAF5AAA" w14:textId="77777777" w:rsidR="00954046" w:rsidRPr="0034371D" w:rsidRDefault="00954046" w:rsidP="00457225">
      <w:pPr>
        <w:keepNext/>
        <w:keepLines/>
      </w:pPr>
    </w:p>
    <w:p w14:paraId="15360A2C" w14:textId="77777777" w:rsidR="00954046" w:rsidRPr="0034371D" w:rsidRDefault="00954046" w:rsidP="00457225">
      <w:pPr>
        <w:keepNext/>
        <w:keepLines/>
        <w:rPr>
          <w:b/>
        </w:rPr>
      </w:pPr>
      <w:r w:rsidRPr="0034371D">
        <w:rPr>
          <w:b/>
        </w:rPr>
        <w:t>COMMENTS</w:t>
      </w:r>
    </w:p>
    <w:p w14:paraId="5530E85D" w14:textId="77777777" w:rsidR="00954046" w:rsidRPr="0034371D" w:rsidRDefault="00954046" w:rsidP="00457225">
      <w:pPr>
        <w:keepNext/>
        <w:keepLines/>
      </w:pPr>
    </w:p>
    <w:p w14:paraId="504F2255" w14:textId="77777777" w:rsidR="00954046" w:rsidRDefault="00954046" w:rsidP="00457225">
      <w:pPr>
        <w:keepNext/>
        <w:keepLines/>
      </w:pPr>
      <w:r w:rsidRPr="0034371D">
        <w:rPr>
          <w:u w:val="single"/>
        </w:rPr>
        <w:t>Report on HCFC consumption</w:t>
      </w:r>
      <w:r w:rsidRPr="00A43993">
        <w:t xml:space="preserve"> </w:t>
      </w:r>
    </w:p>
    <w:p w14:paraId="06E4FBF6" w14:textId="77777777" w:rsidR="00954046" w:rsidRDefault="00954046" w:rsidP="00457225">
      <w:pPr>
        <w:keepNext/>
        <w:keepLines/>
      </w:pPr>
    </w:p>
    <w:p w14:paraId="277F09C1" w14:textId="49584D92" w:rsidR="00480A81" w:rsidRPr="00480A81" w:rsidRDefault="003D5155" w:rsidP="00480A81">
      <w:pPr>
        <w:pStyle w:val="Heading1"/>
        <w:keepNext/>
        <w:keepLines/>
      </w:pPr>
      <w:r>
        <w:t xml:space="preserve">Regarding the </w:t>
      </w:r>
      <w:r w:rsidR="00043B69">
        <w:t xml:space="preserve">recommendations </w:t>
      </w:r>
      <w:r w:rsidR="00890C88">
        <w:t xml:space="preserve">arising out of </w:t>
      </w:r>
      <w:r w:rsidR="00043B69">
        <w:t xml:space="preserve">the </w:t>
      </w:r>
      <w:r w:rsidR="00890C88">
        <w:t>verification</w:t>
      </w:r>
      <w:r>
        <w:t xml:space="preserve">, </w:t>
      </w:r>
      <w:r w:rsidR="000535F9">
        <w:t>UNEP confirmed that</w:t>
      </w:r>
      <w:r w:rsidR="00F0139B">
        <w:t xml:space="preserve"> n</w:t>
      </w:r>
      <w:r w:rsidR="00B31DE2">
        <w:t>ew HS</w:t>
      </w:r>
      <w:r w:rsidR="00240D7B">
        <w:t> </w:t>
      </w:r>
      <w:r w:rsidR="00F0139B">
        <w:t>c</w:t>
      </w:r>
      <w:r w:rsidR="00B31DE2">
        <w:t xml:space="preserve">odes </w:t>
      </w:r>
      <w:r w:rsidR="00890C88">
        <w:t xml:space="preserve">were </w:t>
      </w:r>
      <w:r w:rsidR="00B31DE2">
        <w:t xml:space="preserve">adopted in 2022 </w:t>
      </w:r>
      <w:r w:rsidR="00525445">
        <w:t xml:space="preserve">and </w:t>
      </w:r>
      <w:r w:rsidR="00B31DE2">
        <w:t xml:space="preserve">will be used </w:t>
      </w:r>
      <w:r w:rsidR="00043B69">
        <w:t xml:space="preserve">for </w:t>
      </w:r>
      <w:r w:rsidR="00890C88">
        <w:t xml:space="preserve">the </w:t>
      </w:r>
      <w:r w:rsidR="00043B69">
        <w:t xml:space="preserve">classification of all </w:t>
      </w:r>
      <w:r w:rsidR="00B31DE2">
        <w:t>controlled substances</w:t>
      </w:r>
      <w:r w:rsidR="00043B69">
        <w:t xml:space="preserve"> in coordination with </w:t>
      </w:r>
      <w:r w:rsidR="00890C88">
        <w:t>c</w:t>
      </w:r>
      <w:r w:rsidR="00B31DE2">
        <w:t>ustoms</w:t>
      </w:r>
      <w:r w:rsidR="00EC2021">
        <w:t xml:space="preserve">. </w:t>
      </w:r>
      <w:r w:rsidR="0069555A">
        <w:t>Based on the recommendation, t</w:t>
      </w:r>
      <w:r w:rsidR="00043B69">
        <w:t xml:space="preserve">he NOU has submitted a request to join the </w:t>
      </w:r>
      <w:r w:rsidR="0069555A">
        <w:t>Informal Prior Informed Consent (</w:t>
      </w:r>
      <w:r w:rsidR="00890C88">
        <w:t>iPIC</w:t>
      </w:r>
      <w:r w:rsidR="0069555A">
        <w:t>) platform for import/export of ODS</w:t>
      </w:r>
      <w:r w:rsidR="00890C88">
        <w:t>s</w:t>
      </w:r>
      <w:r w:rsidR="00043B69">
        <w:t>.</w:t>
      </w:r>
    </w:p>
    <w:p w14:paraId="62BB60B3" w14:textId="77777777" w:rsidR="00480A81" w:rsidRPr="00311036" w:rsidRDefault="00480A81" w:rsidP="00480A81">
      <w:pPr>
        <w:spacing w:after="240"/>
        <w:outlineLvl w:val="0"/>
        <w:rPr>
          <w:bCs/>
          <w:u w:val="single"/>
        </w:rPr>
      </w:pPr>
      <w:r w:rsidRPr="00311036">
        <w:rPr>
          <w:bCs/>
          <w:u w:val="single"/>
        </w:rPr>
        <w:t>Status of implementation of stage I of the HCFC phase-out management plan</w:t>
      </w:r>
    </w:p>
    <w:p w14:paraId="25439FDF" w14:textId="03FB329A" w:rsidR="00480A81" w:rsidRPr="00394667" w:rsidRDefault="00480A81" w:rsidP="00480A81">
      <w:pPr>
        <w:pStyle w:val="Heading1"/>
        <w:rPr>
          <w:lang w:val="en-GB"/>
        </w:rPr>
      </w:pPr>
      <w:r w:rsidRPr="00394667">
        <w:rPr>
          <w:lang w:val="en-GB"/>
        </w:rPr>
        <w:t xml:space="preserve">The Secretariat noted that decision 81/29 requires that funding requests for the second tranche of stage II would not be considered if the PCR from stage I had not been submitted. The Secretariat </w:t>
      </w:r>
      <w:r w:rsidR="004E33C2">
        <w:rPr>
          <w:lang w:val="en-GB"/>
        </w:rPr>
        <w:t>also</w:t>
      </w:r>
      <w:r w:rsidRPr="00394667">
        <w:rPr>
          <w:lang w:val="en-GB"/>
        </w:rPr>
        <w:t xml:space="preserve"> noted that the Executive Committee approved </w:t>
      </w:r>
      <w:r>
        <w:rPr>
          <w:lang w:val="en-GB"/>
        </w:rPr>
        <w:t xml:space="preserve">an </w:t>
      </w:r>
      <w:r w:rsidRPr="00394667">
        <w:rPr>
          <w:lang w:val="en-GB"/>
        </w:rPr>
        <w:t>extension of completion of stage I of the HPMP to 30</w:t>
      </w:r>
      <w:r>
        <w:rPr>
          <w:lang w:val="en-GB"/>
        </w:rPr>
        <w:t> </w:t>
      </w:r>
      <w:r w:rsidRPr="00394667">
        <w:rPr>
          <w:lang w:val="en-GB"/>
        </w:rPr>
        <w:t>June 2023 at the 91</w:t>
      </w:r>
      <w:r w:rsidRPr="00394667">
        <w:rPr>
          <w:vertAlign w:val="superscript"/>
          <w:lang w:val="en-GB"/>
        </w:rPr>
        <w:t>st</w:t>
      </w:r>
      <w:r>
        <w:rPr>
          <w:vertAlign w:val="superscript"/>
          <w:lang w:val="en-GB"/>
        </w:rPr>
        <w:t> </w:t>
      </w:r>
      <w:r w:rsidRPr="00394667">
        <w:rPr>
          <w:lang w:val="en-GB"/>
        </w:rPr>
        <w:t>meeting. Further consultation indicate</w:t>
      </w:r>
      <w:r>
        <w:rPr>
          <w:lang w:val="en-GB"/>
        </w:rPr>
        <w:t>d</w:t>
      </w:r>
      <w:r w:rsidRPr="00394667">
        <w:rPr>
          <w:lang w:val="en-GB"/>
        </w:rPr>
        <w:t xml:space="preserve"> that the implementation of the remaining train</w:t>
      </w:r>
      <w:r>
        <w:rPr>
          <w:lang w:val="en-GB"/>
        </w:rPr>
        <w:t>ing</w:t>
      </w:r>
      <w:r w:rsidR="004E33C2">
        <w:rPr>
          <w:lang w:val="en-GB"/>
        </w:rPr>
        <w:noBreakHyphen/>
      </w:r>
      <w:r>
        <w:rPr>
          <w:lang w:val="en-GB"/>
        </w:rPr>
        <w:t>of</w:t>
      </w:r>
      <w:r w:rsidR="00B07E3C">
        <w:rPr>
          <w:lang w:val="en-GB"/>
        </w:rPr>
        <w:noBreakHyphen/>
      </w:r>
      <w:r w:rsidRPr="00394667">
        <w:rPr>
          <w:lang w:val="en-GB"/>
        </w:rPr>
        <w:t>trainers activity in stage I is almost completed; stage I is expected to be completed by June 2023 and the PCR will be submitted to the 9</w:t>
      </w:r>
      <w:r>
        <w:rPr>
          <w:lang w:val="en-GB"/>
        </w:rPr>
        <w:t>3</w:t>
      </w:r>
      <w:r w:rsidRPr="001F73FB">
        <w:rPr>
          <w:vertAlign w:val="superscript"/>
          <w:lang w:val="en-GB"/>
        </w:rPr>
        <w:t>rd</w:t>
      </w:r>
      <w:r>
        <w:rPr>
          <w:lang w:val="en-GB"/>
        </w:rPr>
        <w:t> </w:t>
      </w:r>
      <w:r w:rsidRPr="00394667">
        <w:rPr>
          <w:lang w:val="en-GB"/>
        </w:rPr>
        <w:t xml:space="preserve">meeting. </w:t>
      </w:r>
      <w:r>
        <w:rPr>
          <w:lang w:val="en-GB"/>
        </w:rPr>
        <w:t>The Secretariat further note</w:t>
      </w:r>
      <w:r w:rsidR="004E33C2">
        <w:rPr>
          <w:lang w:val="en-GB"/>
        </w:rPr>
        <w:t>d</w:t>
      </w:r>
      <w:r>
        <w:rPr>
          <w:lang w:val="en-GB"/>
        </w:rPr>
        <w:t xml:space="preserve"> that the</w:t>
      </w:r>
      <w:r w:rsidRPr="00394667">
        <w:rPr>
          <w:lang w:val="en-GB"/>
        </w:rPr>
        <w:t xml:space="preserve"> first tranche of stage II has been implemented w</w:t>
      </w:r>
      <w:r>
        <w:rPr>
          <w:lang w:val="en-GB"/>
        </w:rPr>
        <w:t>e</w:t>
      </w:r>
      <w:r w:rsidRPr="00394667">
        <w:rPr>
          <w:lang w:val="en-GB"/>
        </w:rPr>
        <w:t xml:space="preserve">ll and the funds </w:t>
      </w:r>
      <w:r>
        <w:rPr>
          <w:lang w:val="en-GB"/>
        </w:rPr>
        <w:t>have</w:t>
      </w:r>
      <w:r w:rsidRPr="00394667">
        <w:rPr>
          <w:lang w:val="en-GB"/>
        </w:rPr>
        <w:t xml:space="preserve"> been </w:t>
      </w:r>
      <w:r w:rsidR="004E33C2" w:rsidRPr="004018CC">
        <w:rPr>
          <w:lang w:val="en-GB"/>
        </w:rPr>
        <w:t xml:space="preserve">fully </w:t>
      </w:r>
      <w:r w:rsidR="007B5670" w:rsidRPr="004018CC">
        <w:rPr>
          <w:lang w:val="en-GB"/>
        </w:rPr>
        <w:t xml:space="preserve">committed and </w:t>
      </w:r>
      <w:r w:rsidR="004018CC" w:rsidRPr="004018CC">
        <w:rPr>
          <w:lang w:val="en-GB"/>
        </w:rPr>
        <w:t>63 </w:t>
      </w:r>
      <w:r w:rsidR="007B5670" w:rsidRPr="004018CC">
        <w:rPr>
          <w:lang w:val="en-GB"/>
        </w:rPr>
        <w:t xml:space="preserve">per cent </w:t>
      </w:r>
      <w:r w:rsidRPr="004018CC">
        <w:rPr>
          <w:lang w:val="en-GB"/>
        </w:rPr>
        <w:t>disbursed</w:t>
      </w:r>
      <w:r>
        <w:rPr>
          <w:lang w:val="en-GB"/>
        </w:rPr>
        <w:t xml:space="preserve">. In this context, </w:t>
      </w:r>
      <w:r w:rsidRPr="00394667">
        <w:rPr>
          <w:lang w:val="en-GB"/>
        </w:rPr>
        <w:t xml:space="preserve">approval of the second tranche would enable continuous implementation of the HPMP and support the country </w:t>
      </w:r>
      <w:r w:rsidRPr="00FB202C">
        <w:rPr>
          <w:lang w:val="en-GB"/>
        </w:rPr>
        <w:t xml:space="preserve">in </w:t>
      </w:r>
      <w:r w:rsidR="00A22408" w:rsidRPr="00FB202C">
        <w:rPr>
          <w:lang w:val="en-GB"/>
        </w:rPr>
        <w:t>sustain</w:t>
      </w:r>
      <w:r w:rsidRPr="00FB202C">
        <w:rPr>
          <w:lang w:val="en-GB"/>
        </w:rPr>
        <w:t>ing its compliance target</w:t>
      </w:r>
      <w:r w:rsidRPr="00D37CFA">
        <w:rPr>
          <w:lang w:val="en-GB"/>
        </w:rPr>
        <w:t>. The Secretariat therefore recommends that the Executive Committee approve the second tranche</w:t>
      </w:r>
      <w:r w:rsidR="00A22408" w:rsidRPr="00D37CFA">
        <w:rPr>
          <w:lang w:val="en-GB"/>
        </w:rPr>
        <w:t xml:space="preserve">, </w:t>
      </w:r>
      <w:r w:rsidRPr="00394667">
        <w:rPr>
          <w:lang w:val="en-GB"/>
        </w:rPr>
        <w:t>on the understanding that the Government will report on the completion of stage</w:t>
      </w:r>
      <w:r>
        <w:rPr>
          <w:lang w:val="en-GB"/>
        </w:rPr>
        <w:t> </w:t>
      </w:r>
      <w:r w:rsidRPr="00394667">
        <w:rPr>
          <w:lang w:val="en-GB"/>
        </w:rPr>
        <w:t xml:space="preserve">I when the third tranche of stage II is submitted. </w:t>
      </w:r>
    </w:p>
    <w:p w14:paraId="21112351" w14:textId="1733DBE7" w:rsidR="00954046" w:rsidRPr="0034371D" w:rsidRDefault="00954046" w:rsidP="0027190E">
      <w:pPr>
        <w:keepNext/>
        <w:keepLines/>
        <w:rPr>
          <w:u w:val="single"/>
        </w:rPr>
      </w:pPr>
      <w:r w:rsidRPr="0034371D">
        <w:rPr>
          <w:u w:val="single"/>
        </w:rPr>
        <w:t xml:space="preserve">Progress report on the implementation of the </w:t>
      </w:r>
      <w:r w:rsidR="003F5E4A">
        <w:rPr>
          <w:u w:val="single"/>
        </w:rPr>
        <w:t>first</w:t>
      </w:r>
      <w:r w:rsidRPr="0034371D">
        <w:rPr>
          <w:u w:val="single"/>
        </w:rPr>
        <w:t xml:space="preserve"> tranche of </w:t>
      </w:r>
      <w:r w:rsidR="00DD2411" w:rsidRPr="00E405E0">
        <w:rPr>
          <w:u w:val="single"/>
        </w:rPr>
        <w:t xml:space="preserve">stage </w:t>
      </w:r>
      <w:r w:rsidR="006C04CD" w:rsidRPr="00E405E0">
        <w:rPr>
          <w:u w:val="single"/>
        </w:rPr>
        <w:t>II</w:t>
      </w:r>
      <w:r w:rsidR="00DD2411" w:rsidRPr="00E405E0">
        <w:rPr>
          <w:u w:val="single"/>
        </w:rPr>
        <w:t xml:space="preserve"> of </w:t>
      </w:r>
      <w:r w:rsidRPr="00E405E0">
        <w:rPr>
          <w:u w:val="single"/>
        </w:rPr>
        <w:t>the</w:t>
      </w:r>
      <w:r w:rsidRPr="0034371D">
        <w:rPr>
          <w:u w:val="single"/>
        </w:rPr>
        <w:t xml:space="preserve"> H</w:t>
      </w:r>
      <w:r w:rsidR="000A7996">
        <w:rPr>
          <w:u w:val="single"/>
        </w:rPr>
        <w:t>CFC phase</w:t>
      </w:r>
      <w:r w:rsidR="00DD2411">
        <w:rPr>
          <w:u w:val="single"/>
        </w:rPr>
        <w:noBreakHyphen/>
      </w:r>
      <w:r w:rsidR="000A7996">
        <w:rPr>
          <w:u w:val="single"/>
        </w:rPr>
        <w:t>out management plan</w:t>
      </w:r>
    </w:p>
    <w:p w14:paraId="2984A162" w14:textId="77777777" w:rsidR="00954046" w:rsidRPr="0034371D" w:rsidRDefault="00954046" w:rsidP="0027190E">
      <w:pPr>
        <w:keepNext/>
        <w:keepLines/>
      </w:pPr>
    </w:p>
    <w:p w14:paraId="603006F7" w14:textId="77777777" w:rsidR="00954046" w:rsidRPr="0034371D" w:rsidRDefault="00954046" w:rsidP="0027190E">
      <w:pPr>
        <w:keepNext/>
        <w:keepLines/>
        <w:rPr>
          <w:i/>
        </w:rPr>
      </w:pPr>
      <w:r w:rsidRPr="0034371D">
        <w:rPr>
          <w:i/>
        </w:rPr>
        <w:t>Legal framework</w:t>
      </w:r>
    </w:p>
    <w:p w14:paraId="580B7A1A" w14:textId="77777777" w:rsidR="00954046" w:rsidRPr="0034371D" w:rsidRDefault="00954046" w:rsidP="0075246E"/>
    <w:p w14:paraId="4B5821EB" w14:textId="4303EE7E" w:rsidR="00954046" w:rsidRDefault="00954046" w:rsidP="00317DEC">
      <w:pPr>
        <w:pStyle w:val="Heading1"/>
        <w:widowControl w:val="0"/>
      </w:pPr>
      <w:r w:rsidRPr="0034371D">
        <w:t xml:space="preserve">The Government </w:t>
      </w:r>
      <w:r w:rsidRPr="00A658F0">
        <w:t xml:space="preserve">of </w:t>
      </w:r>
      <w:r w:rsidR="006C04CD" w:rsidRPr="00A658F0">
        <w:t>Zimbabwe</w:t>
      </w:r>
      <w:r w:rsidRPr="0034371D">
        <w:t xml:space="preserve"> has already issued HCFC import quotas for 202</w:t>
      </w:r>
      <w:r w:rsidR="00B9210C">
        <w:t>3</w:t>
      </w:r>
      <w:r w:rsidRPr="0034371D">
        <w:t xml:space="preserve"> </w:t>
      </w:r>
      <w:r w:rsidR="00E72D80">
        <w:t>at 3.3</w:t>
      </w:r>
      <w:r w:rsidR="00EE6D09">
        <w:t>0</w:t>
      </w:r>
      <w:r w:rsidR="00457225">
        <w:t> </w:t>
      </w:r>
      <w:r w:rsidR="00E72D80">
        <w:t>ODP tonnes</w:t>
      </w:r>
      <w:r w:rsidR="00890C88">
        <w:t>,</w:t>
      </w:r>
      <w:r w:rsidR="00E72D80">
        <w:t xml:space="preserve"> which is lower than the </w:t>
      </w:r>
      <w:r w:rsidRPr="00A43993">
        <w:t>Mo</w:t>
      </w:r>
      <w:r>
        <w:t>ntreal Protocol control targets</w:t>
      </w:r>
      <w:r w:rsidRPr="00DC2175">
        <w:t>.</w:t>
      </w:r>
    </w:p>
    <w:p w14:paraId="77498E5C" w14:textId="77777777" w:rsidR="00954046" w:rsidRDefault="00954046" w:rsidP="00317DEC">
      <w:pPr>
        <w:widowControl w:val="0"/>
        <w:rPr>
          <w:i/>
        </w:rPr>
      </w:pPr>
      <w:r w:rsidRPr="0034371D">
        <w:rPr>
          <w:i/>
        </w:rPr>
        <w:t>Refrigeration servicing sector</w:t>
      </w:r>
    </w:p>
    <w:p w14:paraId="7DD61ED9" w14:textId="77777777" w:rsidR="00BA5C6E" w:rsidRDefault="00BA5C6E" w:rsidP="00317DEC">
      <w:pPr>
        <w:widowControl w:val="0"/>
        <w:rPr>
          <w:i/>
        </w:rPr>
      </w:pPr>
    </w:p>
    <w:p w14:paraId="355C1AE8" w14:textId="5BA4A5B7" w:rsidR="00E45933" w:rsidRDefault="007A2DE0" w:rsidP="00B803C5">
      <w:pPr>
        <w:pStyle w:val="Heading1"/>
      </w:pPr>
      <w:r w:rsidRPr="00B624DC">
        <w:t xml:space="preserve">The Secretariat discussed </w:t>
      </w:r>
      <w:r w:rsidR="005478D2">
        <w:t xml:space="preserve">with UNEP </w:t>
      </w:r>
      <w:r w:rsidRPr="00B624DC">
        <w:t xml:space="preserve">several </w:t>
      </w:r>
      <w:r w:rsidR="005478D2" w:rsidRPr="00B624DC">
        <w:t>issues</w:t>
      </w:r>
      <w:r w:rsidR="005478D2">
        <w:t xml:space="preserve"> which </w:t>
      </w:r>
      <w:r w:rsidRPr="00B624DC">
        <w:t xml:space="preserve">were </w:t>
      </w:r>
      <w:r w:rsidR="005478D2">
        <w:t xml:space="preserve">all </w:t>
      </w:r>
      <w:r w:rsidRPr="00B624DC">
        <w:t>satisfactorily address</w:t>
      </w:r>
      <w:r w:rsidR="00890C88">
        <w:t>ed</w:t>
      </w:r>
      <w:r w:rsidRPr="00B624DC">
        <w:t xml:space="preserve">. Regarding the technician certification system, </w:t>
      </w:r>
      <w:r w:rsidR="00B803C5" w:rsidRPr="00B624DC">
        <w:t xml:space="preserve">UNEP clarified that </w:t>
      </w:r>
      <w:r w:rsidR="00890C88">
        <w:t xml:space="preserve">the </w:t>
      </w:r>
      <w:r w:rsidR="00B803C5" w:rsidRPr="00B624DC">
        <w:t xml:space="preserve">technician </w:t>
      </w:r>
      <w:r w:rsidR="00BA5C6E" w:rsidRPr="00B624DC">
        <w:t xml:space="preserve">certification </w:t>
      </w:r>
      <w:r w:rsidR="00B803C5" w:rsidRPr="00B624DC">
        <w:t xml:space="preserve">system </w:t>
      </w:r>
      <w:r w:rsidRPr="00B624DC">
        <w:t xml:space="preserve">is mandatory and </w:t>
      </w:r>
      <w:r w:rsidR="00B803C5" w:rsidRPr="00B624DC">
        <w:t>supported by regulations</w:t>
      </w:r>
      <w:r w:rsidR="00890C88">
        <w:t>,</w:t>
      </w:r>
      <w:r w:rsidRPr="00B624DC">
        <w:t xml:space="preserve"> and</w:t>
      </w:r>
      <w:r w:rsidR="00B803C5" w:rsidRPr="00B624DC">
        <w:t xml:space="preserve"> </w:t>
      </w:r>
      <w:r w:rsidR="00890C88">
        <w:t xml:space="preserve">that </w:t>
      </w:r>
      <w:r w:rsidRPr="00B624DC">
        <w:t>u</w:t>
      </w:r>
      <w:r w:rsidR="00B803C5" w:rsidRPr="00B624DC">
        <w:t xml:space="preserve">ncertified technicians are not allowed to purchase refrigerants. </w:t>
      </w:r>
      <w:r w:rsidRPr="00B624DC">
        <w:t>Regarding the</w:t>
      </w:r>
      <w:r w:rsidR="000B389D" w:rsidRPr="00B624DC">
        <w:t xml:space="preserve"> establishment of the six recovery and recycling </w:t>
      </w:r>
      <w:r w:rsidR="00AE73D9">
        <w:t>centre</w:t>
      </w:r>
      <w:r w:rsidR="000B389D" w:rsidRPr="00B624DC">
        <w:t xml:space="preserve">s, UNDP is in the process of </w:t>
      </w:r>
      <w:r w:rsidR="005478D2">
        <w:t xml:space="preserve">recruiting a consultant to </w:t>
      </w:r>
      <w:r w:rsidR="000B389D" w:rsidRPr="00B624DC">
        <w:t xml:space="preserve">identify the </w:t>
      </w:r>
      <w:r w:rsidR="000B389D" w:rsidRPr="00B624DC">
        <w:rPr>
          <w:lang w:val="en-GB"/>
        </w:rPr>
        <w:t xml:space="preserve">types </w:t>
      </w:r>
      <w:r w:rsidR="000B389D" w:rsidRPr="000B389D">
        <w:rPr>
          <w:lang w:val="en-GB"/>
        </w:rPr>
        <w:t>of tools required and areas where the centres will be located</w:t>
      </w:r>
      <w:r w:rsidR="000B389D">
        <w:rPr>
          <w:lang w:val="en-GB"/>
        </w:rPr>
        <w:t xml:space="preserve">. </w:t>
      </w:r>
      <w:r w:rsidR="00E61538">
        <w:rPr>
          <w:lang w:val="en-GB"/>
        </w:rPr>
        <w:t xml:space="preserve">The standard for </w:t>
      </w:r>
      <w:r w:rsidR="00890C88">
        <w:rPr>
          <w:lang w:val="en-GB"/>
        </w:rPr>
        <w:t xml:space="preserve">the </w:t>
      </w:r>
      <w:r w:rsidR="00E61538">
        <w:rPr>
          <w:lang w:val="en-GB"/>
        </w:rPr>
        <w:t xml:space="preserve">safe handling </w:t>
      </w:r>
      <w:r w:rsidR="00890C88">
        <w:rPr>
          <w:lang w:val="en-GB"/>
        </w:rPr>
        <w:t xml:space="preserve">of </w:t>
      </w:r>
      <w:r w:rsidR="00E61538">
        <w:rPr>
          <w:lang w:val="en-GB"/>
        </w:rPr>
        <w:t xml:space="preserve">flammable refrigerants </w:t>
      </w:r>
      <w:r w:rsidR="00890C88">
        <w:rPr>
          <w:lang w:val="en-GB"/>
        </w:rPr>
        <w:t>went into effect</w:t>
      </w:r>
      <w:r w:rsidR="00B968A2">
        <w:rPr>
          <w:lang w:val="en-GB"/>
        </w:rPr>
        <w:t xml:space="preserve"> in November 2022</w:t>
      </w:r>
      <w:r w:rsidR="00890C88">
        <w:rPr>
          <w:lang w:val="en-GB"/>
        </w:rPr>
        <w:t xml:space="preserve">. It </w:t>
      </w:r>
      <w:r w:rsidR="00E45933">
        <w:rPr>
          <w:lang w:val="en-GB"/>
        </w:rPr>
        <w:t xml:space="preserve">will be incorporated into </w:t>
      </w:r>
      <w:r w:rsidR="00E45933">
        <w:t xml:space="preserve">the </w:t>
      </w:r>
      <w:r w:rsidR="00890C88">
        <w:t xml:space="preserve">training </w:t>
      </w:r>
      <w:r w:rsidR="00E45933">
        <w:t xml:space="preserve">curriculum </w:t>
      </w:r>
      <w:r w:rsidR="00E45933" w:rsidRPr="00A00151">
        <w:t xml:space="preserve">for technicians and </w:t>
      </w:r>
      <w:r w:rsidR="00890C88">
        <w:t xml:space="preserve">will </w:t>
      </w:r>
      <w:r w:rsidR="00890C88" w:rsidRPr="00A00151">
        <w:t>becom</w:t>
      </w:r>
      <w:r w:rsidR="00890C88">
        <w:t>e</w:t>
      </w:r>
      <w:r w:rsidR="00890C88" w:rsidRPr="00A00151">
        <w:t xml:space="preserve"> </w:t>
      </w:r>
      <w:r w:rsidR="00E45933" w:rsidRPr="00A00151">
        <w:t>a part of the certification criteria for technicians</w:t>
      </w:r>
      <w:r w:rsidR="00E45933">
        <w:t xml:space="preserve">. </w:t>
      </w:r>
    </w:p>
    <w:p w14:paraId="067A71C0" w14:textId="715EFD4B" w:rsidR="00A35754" w:rsidRPr="0075193E" w:rsidRDefault="00A35754" w:rsidP="00135256">
      <w:pPr>
        <w:keepNext/>
        <w:keepLines/>
        <w:spacing w:after="240"/>
        <w:outlineLvl w:val="0"/>
      </w:pPr>
      <w:r w:rsidRPr="00605ECB">
        <w:rPr>
          <w:i/>
          <w:iCs/>
        </w:rPr>
        <w:t xml:space="preserve">Activities </w:t>
      </w:r>
      <w:r w:rsidR="000666F0" w:rsidRPr="00605ECB">
        <w:rPr>
          <w:i/>
          <w:iCs/>
        </w:rPr>
        <w:t>t</w:t>
      </w:r>
      <w:r w:rsidRPr="00605ECB">
        <w:rPr>
          <w:i/>
          <w:iCs/>
        </w:rPr>
        <w:t xml:space="preserve">o maintain energy efficiency in the </w:t>
      </w:r>
      <w:r w:rsidR="000666F0" w:rsidRPr="00605ECB">
        <w:rPr>
          <w:i/>
          <w:iCs/>
        </w:rPr>
        <w:t xml:space="preserve">refrigeration </w:t>
      </w:r>
      <w:r w:rsidRPr="00605ECB">
        <w:rPr>
          <w:i/>
          <w:iCs/>
        </w:rPr>
        <w:t>servicing sector</w:t>
      </w:r>
    </w:p>
    <w:p w14:paraId="7E178766" w14:textId="03E48468" w:rsidR="00C30091" w:rsidRDefault="00A35754" w:rsidP="00D460A4">
      <w:pPr>
        <w:pStyle w:val="Heading1"/>
      </w:pPr>
      <w:r w:rsidRPr="009F6FCC">
        <w:t>In line with decision 89/6(</w:t>
      </w:r>
      <w:r w:rsidRPr="001044CA">
        <w:t>d</w:t>
      </w:r>
      <w:r w:rsidRPr="00D37CFA">
        <w:t xml:space="preserve">), </w:t>
      </w:r>
      <w:r w:rsidR="006C04CD" w:rsidRPr="00FB202C">
        <w:t>UNEP</w:t>
      </w:r>
      <w:r w:rsidRPr="00FB202C">
        <w:t xml:space="preserve"> ha</w:t>
      </w:r>
      <w:r w:rsidR="00A22408" w:rsidRPr="00FB202C">
        <w:t>s</w:t>
      </w:r>
      <w:r w:rsidRPr="00FB202C">
        <w:t xml:space="preserve"> included</w:t>
      </w:r>
      <w:r w:rsidRPr="00D37CFA">
        <w:t xml:space="preserve"> in</w:t>
      </w:r>
      <w:r w:rsidRPr="00605ECB">
        <w:t xml:space="preserve"> the tranche implementation plan the specific actions, performance indicators </w:t>
      </w:r>
      <w:r w:rsidR="001F1E93">
        <w:t xml:space="preserve">(targets) </w:t>
      </w:r>
      <w:r w:rsidRPr="00605ECB">
        <w:t xml:space="preserve">and funding associated with additional activities to </w:t>
      </w:r>
      <w:r w:rsidR="00135256" w:rsidRPr="00605ECB">
        <w:t xml:space="preserve">maintain </w:t>
      </w:r>
      <w:r w:rsidRPr="00605ECB">
        <w:t>energy efficiency.</w:t>
      </w:r>
      <w:r w:rsidR="0069555A">
        <w:t xml:space="preserve"> In response to a query on </w:t>
      </w:r>
      <w:r w:rsidR="00D460A4">
        <w:t xml:space="preserve">the scope of the </w:t>
      </w:r>
      <w:r w:rsidR="0069555A">
        <w:t>MEPS</w:t>
      </w:r>
      <w:r w:rsidR="00D460A4">
        <w:t xml:space="preserve">, </w:t>
      </w:r>
      <w:r w:rsidR="0019680B">
        <w:t xml:space="preserve">its </w:t>
      </w:r>
      <w:r w:rsidR="00D460A4">
        <w:t xml:space="preserve">enforcement and </w:t>
      </w:r>
      <w:r w:rsidR="0019680B">
        <w:t xml:space="preserve">the </w:t>
      </w:r>
      <w:r w:rsidR="00D460A4">
        <w:t>stakeholders involved</w:t>
      </w:r>
      <w:r w:rsidR="0069555A">
        <w:t xml:space="preserve">, UNEP clarified that </w:t>
      </w:r>
      <w:r w:rsidR="0019680B">
        <w:t xml:space="preserve">for </w:t>
      </w:r>
      <w:r w:rsidR="00D460A4">
        <w:t xml:space="preserve">now </w:t>
      </w:r>
      <w:r w:rsidR="0069555A">
        <w:t xml:space="preserve">the MEPS will cover domestic </w:t>
      </w:r>
      <w:r w:rsidR="00C30091" w:rsidRPr="0069555A">
        <w:t>refrigeration and air</w:t>
      </w:r>
      <w:r w:rsidR="001F1E93">
        <w:noBreakHyphen/>
      </w:r>
      <w:r w:rsidR="00C30091" w:rsidRPr="0069555A">
        <w:t xml:space="preserve">conditioning </w:t>
      </w:r>
      <w:r w:rsidR="0069555A">
        <w:t>appliances</w:t>
      </w:r>
      <w:r w:rsidR="00D460A4">
        <w:t xml:space="preserve"> only</w:t>
      </w:r>
      <w:r w:rsidR="00C30091">
        <w:t>.</w:t>
      </w:r>
      <w:r w:rsidR="00C30091" w:rsidRPr="00C30091">
        <w:rPr>
          <w:rFonts w:eastAsiaTheme="minorEastAsia"/>
          <w:color w:val="4F81BD" w:themeColor="accent1"/>
          <w:lang w:val="en-GB" w:eastAsia="zh-CN"/>
        </w:rPr>
        <w:t xml:space="preserve"> </w:t>
      </w:r>
      <w:r w:rsidR="00C30091" w:rsidRPr="00C30091">
        <w:rPr>
          <w:lang w:val="en-GB"/>
        </w:rPr>
        <w:t xml:space="preserve">The MEPS </w:t>
      </w:r>
      <w:r w:rsidR="00D460A4">
        <w:rPr>
          <w:lang w:val="en-GB"/>
        </w:rPr>
        <w:t>may</w:t>
      </w:r>
      <w:r w:rsidR="0019680B">
        <w:rPr>
          <w:lang w:val="en-GB"/>
        </w:rPr>
        <w:t xml:space="preserve"> </w:t>
      </w:r>
      <w:r w:rsidR="00D460A4">
        <w:rPr>
          <w:lang w:val="en-GB"/>
        </w:rPr>
        <w:t>be</w:t>
      </w:r>
      <w:r w:rsidR="00C30091" w:rsidRPr="00C30091">
        <w:rPr>
          <w:lang w:val="en-GB"/>
        </w:rPr>
        <w:t xml:space="preserve"> extended to commercial and industrial equipment at a later stage taking into consideration lessons </w:t>
      </w:r>
      <w:r w:rsidR="0019680B" w:rsidRPr="00C30091">
        <w:rPr>
          <w:lang w:val="en-GB"/>
        </w:rPr>
        <w:t>learn</w:t>
      </w:r>
      <w:r w:rsidR="0019680B">
        <w:rPr>
          <w:lang w:val="en-GB"/>
        </w:rPr>
        <w:t>ed</w:t>
      </w:r>
      <w:r w:rsidR="00C30091" w:rsidRPr="00C30091">
        <w:rPr>
          <w:lang w:val="en-GB"/>
        </w:rPr>
        <w:t xml:space="preserve">. </w:t>
      </w:r>
      <w:r w:rsidR="0069555A" w:rsidRPr="0069555A">
        <w:t xml:space="preserve">The MEPS </w:t>
      </w:r>
      <w:r w:rsidR="00C30091">
        <w:t xml:space="preserve">will </w:t>
      </w:r>
      <w:r w:rsidR="0069555A" w:rsidRPr="0069555A">
        <w:t xml:space="preserve">be enforced </w:t>
      </w:r>
      <w:r w:rsidR="00C30091">
        <w:t xml:space="preserve">by </w:t>
      </w:r>
      <w:r w:rsidR="0019680B">
        <w:t>c</w:t>
      </w:r>
      <w:r w:rsidR="0019680B" w:rsidRPr="0069555A">
        <w:t xml:space="preserve">ustoms </w:t>
      </w:r>
      <w:r w:rsidR="0019680B">
        <w:t>o</w:t>
      </w:r>
      <w:r w:rsidR="0019680B" w:rsidRPr="0069555A">
        <w:t>fficers</w:t>
      </w:r>
      <w:r w:rsidR="00C30091" w:rsidRPr="0069555A">
        <w:t xml:space="preserve">, the NOU </w:t>
      </w:r>
      <w:r w:rsidR="0069555A" w:rsidRPr="0069555A">
        <w:t>under the guidance of the S</w:t>
      </w:r>
      <w:r w:rsidR="001F1E93">
        <w:t>AZ</w:t>
      </w:r>
      <w:r w:rsidR="0069555A" w:rsidRPr="0069555A">
        <w:t xml:space="preserve">, </w:t>
      </w:r>
      <w:r w:rsidR="00D460A4">
        <w:t xml:space="preserve">the </w:t>
      </w:r>
      <w:r w:rsidR="0069555A" w:rsidRPr="0069555A">
        <w:t xml:space="preserve">Department of Energy, </w:t>
      </w:r>
      <w:r w:rsidR="00C30091">
        <w:t>e</w:t>
      </w:r>
      <w:r w:rsidR="0069555A" w:rsidRPr="0069555A">
        <w:t xml:space="preserve">nvironmental </w:t>
      </w:r>
      <w:r w:rsidR="00C30091">
        <w:t>enforcement o</w:t>
      </w:r>
      <w:r w:rsidR="0069555A" w:rsidRPr="0069555A">
        <w:t xml:space="preserve">fficers and </w:t>
      </w:r>
      <w:r w:rsidR="0019680B">
        <w:t xml:space="preserve">the </w:t>
      </w:r>
      <w:r w:rsidR="0069555A" w:rsidRPr="00BA5C6E">
        <w:t xml:space="preserve">RAC </w:t>
      </w:r>
      <w:r w:rsidR="0069555A" w:rsidRPr="00BA5C6E">
        <w:lastRenderedPageBreak/>
        <w:t>Associations.</w:t>
      </w:r>
      <w:r w:rsidR="00D460A4">
        <w:t xml:space="preserve"> A</w:t>
      </w:r>
      <w:r w:rsidR="00C30091" w:rsidRPr="00BA5C6E">
        <w:t xml:space="preserve">ll RAC appliances imported </w:t>
      </w:r>
      <w:r w:rsidR="0019680B">
        <w:t>in</w:t>
      </w:r>
      <w:r w:rsidR="00D460A4">
        <w:t xml:space="preserve">to the country </w:t>
      </w:r>
      <w:r w:rsidR="0019680B">
        <w:t xml:space="preserve">will require </w:t>
      </w:r>
      <w:r w:rsidR="00C30091" w:rsidRPr="00BA5C6E">
        <w:t xml:space="preserve">a conformity assessment </w:t>
      </w:r>
      <w:r w:rsidR="00960872" w:rsidRPr="00BA5C6E">
        <w:t>r</w:t>
      </w:r>
      <w:r w:rsidR="00C30091" w:rsidRPr="00BA5C6E">
        <w:t>eport (CAR) endorsed by the exporting company stating the energy consumption levels</w:t>
      </w:r>
      <w:r w:rsidR="00960872" w:rsidRPr="00BA5C6E">
        <w:t xml:space="preserve"> and energy efficiency performance on the </w:t>
      </w:r>
      <w:r w:rsidR="00C30091" w:rsidRPr="00BA5C6E">
        <w:t xml:space="preserve">label. At the ports of entry, customs officers and energy inspectors will </w:t>
      </w:r>
      <w:r w:rsidR="0019680B">
        <w:t>demand</w:t>
      </w:r>
      <w:r w:rsidR="00C30091" w:rsidRPr="00BA5C6E">
        <w:t xml:space="preserve"> the CAR </w:t>
      </w:r>
      <w:r w:rsidR="0019680B">
        <w:t xml:space="preserve">that must accompany each consignment, </w:t>
      </w:r>
      <w:r w:rsidR="00C30091" w:rsidRPr="00BA5C6E">
        <w:t xml:space="preserve">and </w:t>
      </w:r>
      <w:r w:rsidR="0019680B">
        <w:t xml:space="preserve">will </w:t>
      </w:r>
      <w:r w:rsidR="00C30091" w:rsidRPr="00BA5C6E">
        <w:t>check whether the labels are in place. Random testing can also be done at the ports of entry.</w:t>
      </w:r>
      <w:r w:rsidR="00960872" w:rsidRPr="00BA5C6E">
        <w:t xml:space="preserve"> A surveillance programme will also be developed and implemented </w:t>
      </w:r>
      <w:r w:rsidR="00C53F2B">
        <w:t xml:space="preserve">as part of the enforcement action </w:t>
      </w:r>
      <w:r w:rsidR="00960872" w:rsidRPr="00BA5C6E">
        <w:t>by visiting wholesale</w:t>
      </w:r>
      <w:r w:rsidR="0019680B">
        <w:t>r</w:t>
      </w:r>
      <w:r w:rsidR="00960872" w:rsidRPr="00BA5C6E">
        <w:t xml:space="preserve">s and </w:t>
      </w:r>
      <w:r w:rsidR="0019680B" w:rsidRPr="00BA5C6E">
        <w:t>distributi</w:t>
      </w:r>
      <w:r w:rsidR="0019680B">
        <w:t>on</w:t>
      </w:r>
      <w:r w:rsidR="0019680B" w:rsidRPr="00BA5C6E">
        <w:t xml:space="preserve"> </w:t>
      </w:r>
      <w:r w:rsidR="00960872" w:rsidRPr="00BA5C6E">
        <w:t xml:space="preserve">companies. Zimbabwe has </w:t>
      </w:r>
      <w:r w:rsidR="0019680B">
        <w:t xml:space="preserve">a </w:t>
      </w:r>
      <w:r w:rsidR="00960872" w:rsidRPr="00BA5C6E">
        <w:t>laboratory to carry out power usage and quality compliance tests.</w:t>
      </w:r>
      <w:r w:rsidR="006F431A">
        <w:t xml:space="preserve"> </w:t>
      </w:r>
      <w:r w:rsidR="00960872">
        <w:t xml:space="preserve">The Government plans to review the MEPS in five </w:t>
      </w:r>
      <w:r w:rsidR="0019680B">
        <w:t xml:space="preserve">years’ </w:t>
      </w:r>
      <w:r w:rsidR="00960872">
        <w:t xml:space="preserve">time. </w:t>
      </w:r>
    </w:p>
    <w:p w14:paraId="0BA5E544" w14:textId="77777777" w:rsidR="00281612" w:rsidRPr="00281612" w:rsidRDefault="00281612" w:rsidP="00281612">
      <w:pPr>
        <w:widowControl w:val="0"/>
        <w:rPr>
          <w:u w:val="single"/>
        </w:rPr>
      </w:pPr>
      <w:r w:rsidRPr="00281612">
        <w:rPr>
          <w:u w:val="single"/>
        </w:rPr>
        <w:t>Gender policy implementation</w:t>
      </w:r>
      <w:r w:rsidRPr="00281612">
        <w:rPr>
          <w:rStyle w:val="FootnoteReference"/>
          <w:u w:val="single"/>
        </w:rPr>
        <w:footnoteReference w:id="5"/>
      </w:r>
    </w:p>
    <w:p w14:paraId="76591015" w14:textId="77777777" w:rsidR="00281612" w:rsidRPr="0034371D" w:rsidRDefault="00281612" w:rsidP="00281612">
      <w:pPr>
        <w:widowControl w:val="0"/>
      </w:pPr>
    </w:p>
    <w:p w14:paraId="51CAE02D" w14:textId="567648DA" w:rsidR="00281612" w:rsidRPr="00217A6B" w:rsidRDefault="00B60891" w:rsidP="0075246E">
      <w:pPr>
        <w:pStyle w:val="Heading1"/>
        <w:rPr>
          <w:iCs/>
        </w:rPr>
      </w:pPr>
      <w:r w:rsidRPr="00B60891">
        <w:t>I</w:t>
      </w:r>
      <w:r w:rsidR="00281612" w:rsidRPr="00B60891">
        <w:t>n line with decisions 84/92(d) and 90</w:t>
      </w:r>
      <w:r w:rsidR="00281612" w:rsidRPr="00217A6B">
        <w:rPr>
          <w:lang w:val="en-US"/>
        </w:rPr>
        <w:t>/</w:t>
      </w:r>
      <w:r w:rsidR="00281612" w:rsidRPr="00B60891">
        <w:t xml:space="preserve">48(c), </w:t>
      </w:r>
      <w:r w:rsidR="00DA3988" w:rsidRPr="00217A6B">
        <w:rPr>
          <w:iCs/>
        </w:rPr>
        <w:t>activities under</w:t>
      </w:r>
      <w:r w:rsidR="00026D5F" w:rsidRPr="00217A6B">
        <w:rPr>
          <w:iCs/>
        </w:rPr>
        <w:t xml:space="preserve"> the</w:t>
      </w:r>
      <w:r w:rsidR="00DA3988" w:rsidRPr="00217A6B">
        <w:rPr>
          <w:iCs/>
        </w:rPr>
        <w:t xml:space="preserve"> first tranche of </w:t>
      </w:r>
      <w:r w:rsidR="00427E76">
        <w:rPr>
          <w:iCs/>
        </w:rPr>
        <w:t>s</w:t>
      </w:r>
      <w:r w:rsidR="00DA3988" w:rsidRPr="00217A6B">
        <w:rPr>
          <w:iCs/>
        </w:rPr>
        <w:t>tage II w</w:t>
      </w:r>
      <w:r w:rsidR="00B462FB">
        <w:rPr>
          <w:iCs/>
        </w:rPr>
        <w:t>ere</w:t>
      </w:r>
      <w:r w:rsidR="00DA3988" w:rsidRPr="00217A6B">
        <w:rPr>
          <w:iCs/>
        </w:rPr>
        <w:t xml:space="preserve"> carried out in a manner that mainstreamed gender issues. The NOU ensured that there was participation </w:t>
      </w:r>
      <w:r w:rsidR="0019680B">
        <w:rPr>
          <w:iCs/>
        </w:rPr>
        <w:t>by</w:t>
      </w:r>
      <w:r w:rsidR="0019680B" w:rsidRPr="00217A6B">
        <w:rPr>
          <w:iCs/>
        </w:rPr>
        <w:t xml:space="preserve"> </w:t>
      </w:r>
      <w:r w:rsidR="00DA3988" w:rsidRPr="00217A6B">
        <w:rPr>
          <w:iCs/>
        </w:rPr>
        <w:t>both men and women and</w:t>
      </w:r>
      <w:r w:rsidR="0019680B">
        <w:rPr>
          <w:iCs/>
        </w:rPr>
        <w:t>,</w:t>
      </w:r>
      <w:r w:rsidR="00DA3988" w:rsidRPr="00217A6B">
        <w:rPr>
          <w:iCs/>
        </w:rPr>
        <w:t xml:space="preserve"> wherever possible</w:t>
      </w:r>
      <w:r w:rsidR="006F431A">
        <w:rPr>
          <w:iCs/>
        </w:rPr>
        <w:t>,</w:t>
      </w:r>
      <w:r w:rsidR="00DA3988" w:rsidRPr="00217A6B">
        <w:rPr>
          <w:iCs/>
        </w:rPr>
        <w:t xml:space="preserve"> </w:t>
      </w:r>
      <w:r w:rsidR="0019680B">
        <w:rPr>
          <w:iCs/>
        </w:rPr>
        <w:t xml:space="preserve">that </w:t>
      </w:r>
      <w:r w:rsidR="00DA3988" w:rsidRPr="00217A6B">
        <w:rPr>
          <w:iCs/>
        </w:rPr>
        <w:t>the planning</w:t>
      </w:r>
      <w:r w:rsidR="0019680B">
        <w:rPr>
          <w:iCs/>
        </w:rPr>
        <w:t>,</w:t>
      </w:r>
      <w:r w:rsidR="00DA3988" w:rsidRPr="00217A6B">
        <w:rPr>
          <w:iCs/>
        </w:rPr>
        <w:t xml:space="preserve"> implementation and evaluation of project activities included gender aspects. At all meetings and workshops, the NOU captured gender</w:t>
      </w:r>
      <w:r w:rsidR="0019680B">
        <w:rPr>
          <w:iCs/>
        </w:rPr>
        <w:t>-</w:t>
      </w:r>
      <w:r w:rsidR="00DA3988" w:rsidRPr="00217A6B">
        <w:rPr>
          <w:iCs/>
        </w:rPr>
        <w:t>disaggregated data</w:t>
      </w:r>
      <w:r w:rsidR="0019680B">
        <w:rPr>
          <w:iCs/>
        </w:rPr>
        <w:t xml:space="preserve">, which </w:t>
      </w:r>
      <w:r w:rsidR="00DA3988" w:rsidRPr="00217A6B">
        <w:rPr>
          <w:iCs/>
        </w:rPr>
        <w:t xml:space="preserve">was included in all </w:t>
      </w:r>
      <w:r w:rsidR="0019680B">
        <w:rPr>
          <w:iCs/>
        </w:rPr>
        <w:t xml:space="preserve">of the </w:t>
      </w:r>
      <w:r w:rsidR="00DA3988" w:rsidRPr="00217A6B">
        <w:rPr>
          <w:iCs/>
        </w:rPr>
        <w:t xml:space="preserve">reports compiled after the meetings. </w:t>
      </w:r>
      <w:r w:rsidR="00217A6B">
        <w:rPr>
          <w:iCs/>
        </w:rPr>
        <w:t>A</w:t>
      </w:r>
      <w:r w:rsidR="00DA3988" w:rsidRPr="00217A6B">
        <w:rPr>
          <w:iCs/>
        </w:rPr>
        <w:t xml:space="preserve"> workshop</w:t>
      </w:r>
      <w:r w:rsidR="00852F73">
        <w:rPr>
          <w:iCs/>
        </w:rPr>
        <w:t xml:space="preserve"> </w:t>
      </w:r>
      <w:r w:rsidR="0019680B">
        <w:rPr>
          <w:iCs/>
        </w:rPr>
        <w:t xml:space="preserve">for </w:t>
      </w:r>
      <w:r w:rsidR="00852F73">
        <w:rPr>
          <w:iCs/>
        </w:rPr>
        <w:t>female RAC techni</w:t>
      </w:r>
      <w:r w:rsidR="005E3D2A">
        <w:rPr>
          <w:iCs/>
        </w:rPr>
        <w:t>cians</w:t>
      </w:r>
      <w:r w:rsidR="00DA3988" w:rsidRPr="00217A6B">
        <w:rPr>
          <w:iCs/>
        </w:rPr>
        <w:t xml:space="preserve"> was held on 1</w:t>
      </w:r>
      <w:r w:rsidR="00217A6B">
        <w:rPr>
          <w:iCs/>
        </w:rPr>
        <w:t>7 </w:t>
      </w:r>
      <w:r w:rsidR="00DA3988" w:rsidRPr="00217A6B">
        <w:rPr>
          <w:iCs/>
        </w:rPr>
        <w:t xml:space="preserve">September </w:t>
      </w:r>
      <w:r w:rsidR="0019680B">
        <w:rPr>
          <w:iCs/>
        </w:rPr>
        <w:t xml:space="preserve">2022 </w:t>
      </w:r>
      <w:r w:rsidR="00DA3988" w:rsidRPr="00217A6B">
        <w:rPr>
          <w:iCs/>
        </w:rPr>
        <w:t>to discuss gender mainstreaming in HCFC phase</w:t>
      </w:r>
      <w:r w:rsidR="00731DED">
        <w:rPr>
          <w:iCs/>
        </w:rPr>
        <w:t>-</w:t>
      </w:r>
      <w:r w:rsidR="00DA3988" w:rsidRPr="00217A6B">
        <w:rPr>
          <w:iCs/>
        </w:rPr>
        <w:t>out projects</w:t>
      </w:r>
      <w:r w:rsidR="005E3D2A">
        <w:rPr>
          <w:iCs/>
        </w:rPr>
        <w:t xml:space="preserve"> and</w:t>
      </w:r>
      <w:r w:rsidR="00915428">
        <w:rPr>
          <w:iCs/>
        </w:rPr>
        <w:t xml:space="preserve"> </w:t>
      </w:r>
      <w:r w:rsidR="0019680B">
        <w:rPr>
          <w:iCs/>
        </w:rPr>
        <w:t xml:space="preserve">to </w:t>
      </w:r>
      <w:r w:rsidR="00915428">
        <w:rPr>
          <w:iCs/>
        </w:rPr>
        <w:t>inform them of activities in</w:t>
      </w:r>
      <w:r w:rsidR="005E3D2A">
        <w:rPr>
          <w:iCs/>
        </w:rPr>
        <w:t xml:space="preserve"> stage II of the HPMP. Thirty</w:t>
      </w:r>
      <w:r w:rsidR="00915428">
        <w:rPr>
          <w:iCs/>
        </w:rPr>
        <w:noBreakHyphen/>
      </w:r>
      <w:r w:rsidR="005E3D2A">
        <w:rPr>
          <w:iCs/>
        </w:rPr>
        <w:t xml:space="preserve">three women </w:t>
      </w:r>
      <w:r w:rsidR="006D4890">
        <w:rPr>
          <w:iCs/>
        </w:rPr>
        <w:t xml:space="preserve">participated </w:t>
      </w:r>
      <w:r w:rsidR="006F431A">
        <w:rPr>
          <w:iCs/>
        </w:rPr>
        <w:t>in</w:t>
      </w:r>
      <w:r w:rsidR="006D4890">
        <w:rPr>
          <w:iCs/>
        </w:rPr>
        <w:t xml:space="preserve"> th</w:t>
      </w:r>
      <w:r w:rsidR="006F431A">
        <w:rPr>
          <w:iCs/>
        </w:rPr>
        <w:t>e</w:t>
      </w:r>
      <w:r w:rsidR="006D4890">
        <w:rPr>
          <w:iCs/>
        </w:rPr>
        <w:t xml:space="preserve"> workshop</w:t>
      </w:r>
      <w:r w:rsidR="00DA3988" w:rsidRPr="00217A6B">
        <w:rPr>
          <w:iCs/>
        </w:rPr>
        <w:t>.</w:t>
      </w:r>
    </w:p>
    <w:p w14:paraId="44BE14C7" w14:textId="41F48543" w:rsidR="0075193E" w:rsidRPr="00605ECB" w:rsidRDefault="0075193E" w:rsidP="0075193E">
      <w:pPr>
        <w:rPr>
          <w:u w:val="single"/>
        </w:rPr>
      </w:pPr>
      <w:r w:rsidRPr="00605ECB">
        <w:rPr>
          <w:u w:val="single"/>
        </w:rPr>
        <w:t>Updated Agreement</w:t>
      </w:r>
    </w:p>
    <w:p w14:paraId="4B2FE6EA" w14:textId="77777777" w:rsidR="0075193E" w:rsidRPr="00F10E01" w:rsidRDefault="0075193E" w:rsidP="0075193E">
      <w:pPr>
        <w:rPr>
          <w:highlight w:val="yellow"/>
        </w:rPr>
      </w:pPr>
    </w:p>
    <w:p w14:paraId="47F7C2B2" w14:textId="7B866F57" w:rsidR="0075193E" w:rsidRPr="0075193E" w:rsidRDefault="00B752CD" w:rsidP="00157877">
      <w:pPr>
        <w:pStyle w:val="Heading1"/>
        <w:rPr>
          <w:lang w:eastAsia="en-CA"/>
        </w:rPr>
      </w:pPr>
      <w:r w:rsidRPr="00605ECB">
        <w:rPr>
          <w:lang w:eastAsia="en-CA"/>
        </w:rPr>
        <w:t xml:space="preserve">In view of </w:t>
      </w:r>
      <w:r w:rsidR="00B25D38" w:rsidRPr="00440147">
        <w:rPr>
          <w:lang w:eastAsia="en-CA"/>
        </w:rPr>
        <w:t>the inclusion of funding for additional activities to maintain energy efficiency in the refrigeration servicing sector</w:t>
      </w:r>
      <w:r w:rsidR="005003CA" w:rsidRPr="00440147">
        <w:rPr>
          <w:lang w:eastAsia="en-CA"/>
        </w:rPr>
        <w:t xml:space="preserve"> and the revised funding schedule,</w:t>
      </w:r>
      <w:r w:rsidR="00244DC0" w:rsidRPr="008B0A68">
        <w:rPr>
          <w:lang w:eastAsia="en-CA"/>
        </w:rPr>
        <w:t xml:space="preserve"> </w:t>
      </w:r>
      <w:r w:rsidR="005003CA" w:rsidRPr="008B0A68">
        <w:rPr>
          <w:lang w:eastAsia="en-CA"/>
        </w:rPr>
        <w:t xml:space="preserve">the Agreement between the Government </w:t>
      </w:r>
      <w:r w:rsidR="005003CA" w:rsidRPr="005C088C">
        <w:rPr>
          <w:lang w:eastAsia="en-CA"/>
        </w:rPr>
        <w:t xml:space="preserve">of </w:t>
      </w:r>
      <w:r w:rsidR="006C04CD" w:rsidRPr="005C088C">
        <w:rPr>
          <w:lang w:eastAsia="en-CA"/>
        </w:rPr>
        <w:t>Zimbabwe</w:t>
      </w:r>
      <w:r w:rsidR="005003CA">
        <w:rPr>
          <w:lang w:eastAsia="en-CA"/>
        </w:rPr>
        <w:t xml:space="preserve"> </w:t>
      </w:r>
      <w:r w:rsidR="005003CA" w:rsidRPr="008B0A68">
        <w:rPr>
          <w:lang w:eastAsia="en-CA"/>
        </w:rPr>
        <w:t>and the Executive Committee has been updated. Specifically, Appendix 2</w:t>
      </w:r>
      <w:r w:rsidR="005003CA" w:rsidRPr="008B0A68">
        <w:rPr>
          <w:lang w:eastAsia="en-CA"/>
        </w:rPr>
        <w:noBreakHyphen/>
        <w:t>A</w:t>
      </w:r>
      <w:r w:rsidR="00FF08C3" w:rsidRPr="008B0A68">
        <w:rPr>
          <w:lang w:eastAsia="en-CA"/>
        </w:rPr>
        <w:t xml:space="preserve"> has been revised</w:t>
      </w:r>
      <w:r w:rsidR="005003CA" w:rsidRPr="00B25D38">
        <w:rPr>
          <w:lang w:eastAsia="en-CA"/>
        </w:rPr>
        <w:t xml:space="preserve"> </w:t>
      </w:r>
      <w:r w:rsidR="005003CA" w:rsidRPr="008B0A68">
        <w:rPr>
          <w:lang w:eastAsia="en-CA"/>
        </w:rPr>
        <w:t>and paragraph</w:t>
      </w:r>
      <w:r w:rsidR="001044CA">
        <w:rPr>
          <w:lang w:eastAsia="en-CA"/>
        </w:rPr>
        <w:t> 17</w:t>
      </w:r>
      <w:r w:rsidR="00FF08C3">
        <w:rPr>
          <w:lang w:eastAsia="en-CA"/>
        </w:rPr>
        <w:t xml:space="preserve"> </w:t>
      </w:r>
      <w:r w:rsidR="005003CA" w:rsidRPr="008B0A68">
        <w:rPr>
          <w:lang w:eastAsia="en-CA"/>
        </w:rPr>
        <w:t>has been added to indicate that the updated Agreement supersedes that reached at the</w:t>
      </w:r>
      <w:r w:rsidR="005003CA" w:rsidRPr="00B25D38">
        <w:rPr>
          <w:lang w:eastAsia="en-CA"/>
        </w:rPr>
        <w:t xml:space="preserve"> </w:t>
      </w:r>
      <w:r w:rsidR="004B0AE4">
        <w:rPr>
          <w:lang w:eastAsia="en-CA"/>
        </w:rPr>
        <w:t>86</w:t>
      </w:r>
      <w:r w:rsidR="004B0AE4" w:rsidRPr="004B0AE4">
        <w:rPr>
          <w:vertAlign w:val="superscript"/>
          <w:lang w:eastAsia="en-CA"/>
        </w:rPr>
        <w:t>th</w:t>
      </w:r>
      <w:r w:rsidR="004B0AE4">
        <w:rPr>
          <w:lang w:eastAsia="en-CA"/>
        </w:rPr>
        <w:t> </w:t>
      </w:r>
      <w:r w:rsidR="005003CA" w:rsidRPr="008B0A68">
        <w:rPr>
          <w:lang w:eastAsia="en-CA"/>
        </w:rPr>
        <w:t>meeting</w:t>
      </w:r>
      <w:r w:rsidR="00157877" w:rsidRPr="008B0A68">
        <w:rPr>
          <w:lang w:eastAsia="en-CA"/>
        </w:rPr>
        <w:t>, as contained in Annex I to the present document</w:t>
      </w:r>
      <w:r w:rsidR="00FF08C3" w:rsidRPr="008B0A68">
        <w:rPr>
          <w:lang w:eastAsia="en-CA"/>
        </w:rPr>
        <w:t>.</w:t>
      </w:r>
      <w:r w:rsidR="005003CA" w:rsidRPr="008B0A68">
        <w:rPr>
          <w:lang w:eastAsia="en-CA"/>
        </w:rPr>
        <w:t xml:space="preserve"> </w:t>
      </w:r>
      <w:r w:rsidR="0075193E" w:rsidRPr="008B0A68">
        <w:rPr>
          <w:lang w:eastAsia="en-CA"/>
        </w:rPr>
        <w:t xml:space="preserve">The full updated Agreement will be appended to the final report of the </w:t>
      </w:r>
      <w:r w:rsidR="00244DC0" w:rsidRPr="008B0A68">
        <w:rPr>
          <w:lang w:eastAsia="en-CA"/>
        </w:rPr>
        <w:t>92</w:t>
      </w:r>
      <w:r w:rsidR="00244DC0" w:rsidRPr="008B0A68">
        <w:rPr>
          <w:vertAlign w:val="superscript"/>
          <w:lang w:eastAsia="en-CA"/>
        </w:rPr>
        <w:t>nd</w:t>
      </w:r>
      <w:r w:rsidR="0075193E" w:rsidRPr="008B0A68">
        <w:rPr>
          <w:lang w:eastAsia="en-CA"/>
        </w:rPr>
        <w:t xml:space="preserve"> meeting</w:t>
      </w:r>
      <w:r w:rsidR="000D4116" w:rsidRPr="008B0A68">
        <w:rPr>
          <w:lang w:eastAsia="en-CA"/>
        </w:rPr>
        <w:t>.</w:t>
      </w:r>
      <w:r w:rsidR="00157877" w:rsidRPr="00157877">
        <w:rPr>
          <w:lang w:eastAsia="en-CA"/>
        </w:rPr>
        <w:t xml:space="preserve"> </w:t>
      </w:r>
    </w:p>
    <w:p w14:paraId="2DE356AA" w14:textId="7B8D14B6" w:rsidR="00814FA6" w:rsidRPr="00244DC0" w:rsidRDefault="00814FA6" w:rsidP="00E00EBC">
      <w:pPr>
        <w:pStyle w:val="NormalWeb"/>
        <w:widowControl w:val="0"/>
        <w:rPr>
          <w:sz w:val="22"/>
          <w:szCs w:val="22"/>
          <w:u w:val="single"/>
        </w:rPr>
      </w:pPr>
      <w:r w:rsidRPr="00244DC0">
        <w:rPr>
          <w:sz w:val="22"/>
          <w:szCs w:val="22"/>
          <w:u w:val="single"/>
        </w:rPr>
        <w:t>Sustainability of the HCFC phase-out and assessment of risks</w:t>
      </w:r>
    </w:p>
    <w:p w14:paraId="0EF0FD0C" w14:textId="1AD94DF8" w:rsidR="00EC1D4B" w:rsidRDefault="00EC1D4B" w:rsidP="0075246E">
      <w:pPr>
        <w:pStyle w:val="Heading1"/>
      </w:pPr>
      <w:r>
        <w:t>The sustainability of the results has been taken into consideration in HPMP implementation.</w:t>
      </w:r>
      <w:r w:rsidR="00BC0D91">
        <w:t xml:space="preserve"> </w:t>
      </w:r>
      <w:r w:rsidR="008D12AE">
        <w:t>The customs officers are trained on a regular basis and the ozone issues have been included in the training manual</w:t>
      </w:r>
      <w:r w:rsidR="0019680B">
        <w:t xml:space="preserve"> for</w:t>
      </w:r>
      <w:r w:rsidR="008D12AE">
        <w:t xml:space="preserve"> customs training. </w:t>
      </w:r>
      <w:r>
        <w:t xml:space="preserve">The code of conduct </w:t>
      </w:r>
      <w:r w:rsidR="00BC0D91">
        <w:t xml:space="preserve">for technicians </w:t>
      </w:r>
      <w:r>
        <w:t xml:space="preserve">and </w:t>
      </w:r>
      <w:r w:rsidR="0019680B">
        <w:t xml:space="preserve">the </w:t>
      </w:r>
      <w:r>
        <w:t xml:space="preserve">curriculum for RAC </w:t>
      </w:r>
      <w:r w:rsidR="00BC0D91">
        <w:t xml:space="preserve">training </w:t>
      </w:r>
      <w:r>
        <w:t>have been updated to include component</w:t>
      </w:r>
      <w:r w:rsidR="0019680B">
        <w:t>s</w:t>
      </w:r>
      <w:r>
        <w:t xml:space="preserve"> </w:t>
      </w:r>
      <w:r w:rsidR="0019680B">
        <w:t xml:space="preserve">on </w:t>
      </w:r>
      <w:r>
        <w:t>low</w:t>
      </w:r>
      <w:r w:rsidR="00BC0D91">
        <w:t>-</w:t>
      </w:r>
      <w:r>
        <w:t xml:space="preserve">GWP </w:t>
      </w:r>
      <w:r w:rsidRPr="008D12AE">
        <w:t>technologies</w:t>
      </w:r>
      <w:r w:rsidR="008D12AE" w:rsidRPr="008D12AE">
        <w:t>, maintaining energy efficiency</w:t>
      </w:r>
      <w:r w:rsidR="00BC0D91" w:rsidRPr="008D12AE">
        <w:t xml:space="preserve"> and </w:t>
      </w:r>
      <w:r w:rsidR="0019680B">
        <w:t xml:space="preserve">the </w:t>
      </w:r>
      <w:r w:rsidR="00BC0D91" w:rsidRPr="008D12AE">
        <w:t>certification of technicians</w:t>
      </w:r>
      <w:r w:rsidR="0019680B">
        <w:t>,</w:t>
      </w:r>
      <w:r w:rsidR="00BC0D91" w:rsidRPr="008D12AE">
        <w:t xml:space="preserve"> and will be used </w:t>
      </w:r>
      <w:r w:rsidR="00953B3D">
        <w:t>by</w:t>
      </w:r>
      <w:r w:rsidR="00BC0D91" w:rsidRPr="008D12AE">
        <w:t xml:space="preserve"> training institutions. </w:t>
      </w:r>
      <w:r w:rsidR="008D12AE" w:rsidRPr="008D12AE">
        <w:t xml:space="preserve">The </w:t>
      </w:r>
      <w:r w:rsidR="008D12AE" w:rsidRPr="008D12AE">
        <w:rPr>
          <w:rFonts w:eastAsia="Times New Roman"/>
          <w:lang w:val="en-GB"/>
        </w:rPr>
        <w:t>polytechnic</w:t>
      </w:r>
      <w:r w:rsidR="00BC0D91" w:rsidRPr="008D12AE">
        <w:rPr>
          <w:lang w:val="en-GB"/>
        </w:rPr>
        <w:t xml:space="preserve"> </w:t>
      </w:r>
      <w:r w:rsidR="008D12AE" w:rsidRPr="008D12AE">
        <w:rPr>
          <w:lang w:val="en-GB"/>
        </w:rPr>
        <w:t>c</w:t>
      </w:r>
      <w:r w:rsidR="00BC0D91" w:rsidRPr="008D12AE">
        <w:rPr>
          <w:lang w:val="en-GB"/>
        </w:rPr>
        <w:t xml:space="preserve">olleges and </w:t>
      </w:r>
      <w:r w:rsidR="008D12AE" w:rsidRPr="008D12AE">
        <w:rPr>
          <w:lang w:val="en-GB"/>
        </w:rPr>
        <w:t>t</w:t>
      </w:r>
      <w:r w:rsidR="00BC0D91">
        <w:t xml:space="preserve">raining </w:t>
      </w:r>
      <w:r w:rsidR="0019680B">
        <w:t xml:space="preserve">centres </w:t>
      </w:r>
      <w:r w:rsidRPr="0071252B">
        <w:t xml:space="preserve">will continue to </w:t>
      </w:r>
      <w:r>
        <w:t xml:space="preserve">train technicians and provide </w:t>
      </w:r>
      <w:r w:rsidRPr="0071252B">
        <w:t>advice on technological issues</w:t>
      </w:r>
      <w:r>
        <w:t xml:space="preserve">. </w:t>
      </w:r>
      <w:r w:rsidR="008D12AE">
        <w:t xml:space="preserve">Certification of technicians </w:t>
      </w:r>
      <w:r w:rsidR="000E6A73">
        <w:t xml:space="preserve">is </w:t>
      </w:r>
      <w:r w:rsidR="008D12AE">
        <w:t>being implemented to ensure that the technicians are trained and have</w:t>
      </w:r>
      <w:r w:rsidR="000E6A73">
        <w:t xml:space="preserve"> the</w:t>
      </w:r>
      <w:r w:rsidR="008D12AE">
        <w:t xml:space="preserve"> skills </w:t>
      </w:r>
      <w:r w:rsidR="000E6A73">
        <w:t xml:space="preserve">required </w:t>
      </w:r>
      <w:r w:rsidR="008D12AE">
        <w:t>to handle flammable and toxic refrigerants. The result</w:t>
      </w:r>
      <w:r w:rsidR="00953B3D">
        <w:t>s</w:t>
      </w:r>
      <w:r w:rsidR="008D12AE">
        <w:t xml:space="preserve"> achieved and infrastructure established in stage I </w:t>
      </w:r>
      <w:r>
        <w:t xml:space="preserve">will continue in stage II and beyond, which </w:t>
      </w:r>
      <w:r w:rsidRPr="0071252B">
        <w:t xml:space="preserve">will contribute to the sustainable </w:t>
      </w:r>
      <w:r>
        <w:t>p</w:t>
      </w:r>
      <w:r w:rsidRPr="0071252B">
        <w:t>hase-out of HCFCs</w:t>
      </w:r>
      <w:r>
        <w:t xml:space="preserve">. A plan to monitor the consumption of HCFCs after the completion of the HPMP in 2030 will be submitted </w:t>
      </w:r>
      <w:r w:rsidR="000E6A73">
        <w:t xml:space="preserve">along with </w:t>
      </w:r>
      <w:r>
        <w:t xml:space="preserve">the final tranche. </w:t>
      </w:r>
    </w:p>
    <w:p w14:paraId="0947176A" w14:textId="77777777" w:rsidR="00954046" w:rsidRPr="0034371D" w:rsidRDefault="00954046" w:rsidP="0075246E">
      <w:pPr>
        <w:keepNext/>
        <w:rPr>
          <w:u w:val="single"/>
        </w:rPr>
      </w:pPr>
      <w:r w:rsidRPr="0034371D">
        <w:rPr>
          <w:u w:val="single"/>
        </w:rPr>
        <w:t xml:space="preserve">Conclusion </w:t>
      </w:r>
    </w:p>
    <w:p w14:paraId="0759FD47" w14:textId="77777777" w:rsidR="00954046" w:rsidRPr="0034371D" w:rsidRDefault="00954046" w:rsidP="0075246E">
      <w:pPr>
        <w:keepNext/>
      </w:pPr>
    </w:p>
    <w:p w14:paraId="300A7EA7" w14:textId="41B46734" w:rsidR="00953B3D" w:rsidRPr="00953B3D" w:rsidRDefault="00953B3D" w:rsidP="0075246E">
      <w:pPr>
        <w:pStyle w:val="Heading1"/>
        <w:keepNext/>
      </w:pPr>
      <w:r w:rsidRPr="00A20249">
        <w:t>Zimbabwe</w:t>
      </w:r>
      <w:r>
        <w:t xml:space="preserve"> is in compliance with the targets in the Agreement with the Executive Committee and the Montreal Protocol. </w:t>
      </w:r>
      <w:r w:rsidR="00F838F4">
        <w:t>The Government is implementing a licensing and quota system for import</w:t>
      </w:r>
      <w:r w:rsidR="000E6A73">
        <w:t>s</w:t>
      </w:r>
      <w:r w:rsidR="00F838F4">
        <w:t xml:space="preserve"> of HCFCs and has banned the import of HCFC-based equipment to ensure compliance. The standard for </w:t>
      </w:r>
      <w:r w:rsidR="000E6A73">
        <w:t xml:space="preserve">the </w:t>
      </w:r>
      <w:r w:rsidR="00F838F4">
        <w:t xml:space="preserve">safe handling </w:t>
      </w:r>
      <w:r w:rsidR="000E6A73">
        <w:t xml:space="preserve">of </w:t>
      </w:r>
      <w:r w:rsidR="00F838F4">
        <w:t>flammable and toxic refrigerants</w:t>
      </w:r>
      <w:r w:rsidR="000E6A73">
        <w:t>,</w:t>
      </w:r>
      <w:r w:rsidR="00F838F4">
        <w:t xml:space="preserve"> and the MEPS have been developed and will be incorporated into the training curriculum for RAC technicians. </w:t>
      </w:r>
      <w:r w:rsidR="000E6A73">
        <w:t>S</w:t>
      </w:r>
      <w:r w:rsidR="00F838F4">
        <w:t xml:space="preserve">tage I has been extended and will be </w:t>
      </w:r>
      <w:r w:rsidR="00F838F4">
        <w:lastRenderedPageBreak/>
        <w:t xml:space="preserve">completed by June 2023. </w:t>
      </w:r>
      <w:r w:rsidR="00DD4ED7">
        <w:t xml:space="preserve">The implementation of the </w:t>
      </w:r>
      <w:r w:rsidR="00F838F4">
        <w:t xml:space="preserve">first tranche </w:t>
      </w:r>
      <w:r w:rsidR="00DD4ED7">
        <w:t xml:space="preserve">progressed well and </w:t>
      </w:r>
      <w:r w:rsidR="004018CC">
        <w:t>63</w:t>
      </w:r>
      <w:r w:rsidR="00693424">
        <w:t> </w:t>
      </w:r>
      <w:r w:rsidR="00DD4ED7">
        <w:t>per</w:t>
      </w:r>
      <w:r w:rsidR="00693424">
        <w:t> </w:t>
      </w:r>
      <w:r w:rsidR="00DD4ED7">
        <w:t xml:space="preserve">cent of the funds </w:t>
      </w:r>
      <w:r w:rsidR="000E6A73">
        <w:t xml:space="preserve">have </w:t>
      </w:r>
      <w:r w:rsidR="00DD4ED7">
        <w:t xml:space="preserve">been disbursed. </w:t>
      </w:r>
      <w:r w:rsidR="00813AEE">
        <w:t xml:space="preserve">The second tranche </w:t>
      </w:r>
      <w:r w:rsidR="000E6A73">
        <w:t xml:space="preserve">includes </w:t>
      </w:r>
      <w:r w:rsidR="00813AEE">
        <w:t>additional activities to maintain energy efficiency in the servicing sector submitted in line with decision 89/6. In view of the progress achieved and the funding disbursement of the first tranche, the Secretariat recommend</w:t>
      </w:r>
      <w:r w:rsidR="000E6A73">
        <w:t>s</w:t>
      </w:r>
      <w:r w:rsidR="00813AEE">
        <w:t xml:space="preserve"> approval of the second tranche.  </w:t>
      </w:r>
    </w:p>
    <w:p w14:paraId="61A176D5" w14:textId="686EA8E4" w:rsidR="00376611" w:rsidRDefault="00954046" w:rsidP="00244DC0">
      <w:pPr>
        <w:spacing w:before="360"/>
        <w:rPr>
          <w:b/>
        </w:rPr>
      </w:pPr>
      <w:r w:rsidRPr="0034371D">
        <w:rPr>
          <w:b/>
        </w:rPr>
        <w:t>RECOMMENDATION</w:t>
      </w:r>
    </w:p>
    <w:p w14:paraId="25810303" w14:textId="77777777" w:rsidR="00C63B9D" w:rsidRPr="00F43A8A" w:rsidRDefault="00C63B9D" w:rsidP="00C63B9D">
      <w:pPr>
        <w:ind w:left="720" w:hanging="720"/>
      </w:pPr>
    </w:p>
    <w:p w14:paraId="4D090D99" w14:textId="77777777" w:rsidR="00A449E9" w:rsidRPr="0034371D" w:rsidRDefault="00A449E9" w:rsidP="00A449E9">
      <w:pPr>
        <w:pStyle w:val="Heading1"/>
      </w:pPr>
      <w:r w:rsidRPr="0034371D">
        <w:t>The Fund Secretariat recommends that the Executive Committee:</w:t>
      </w:r>
    </w:p>
    <w:p w14:paraId="6F5B90AE" w14:textId="77777777" w:rsidR="00A449E9" w:rsidRDefault="00A449E9" w:rsidP="00A449E9">
      <w:pPr>
        <w:pStyle w:val="Heading2"/>
      </w:pPr>
      <w:r>
        <w:t>N</w:t>
      </w:r>
      <w:r w:rsidRPr="0034371D">
        <w:t>ote</w:t>
      </w:r>
      <w:r>
        <w:t>:</w:t>
      </w:r>
    </w:p>
    <w:p w14:paraId="26CA44D8" w14:textId="1BC3FE52" w:rsidR="00A449E9" w:rsidRDefault="00A449E9" w:rsidP="00A449E9">
      <w:pPr>
        <w:pStyle w:val="Heading3"/>
      </w:pPr>
      <w:r>
        <w:t>T</w:t>
      </w:r>
      <w:r w:rsidRPr="0034371D">
        <w:t xml:space="preserve">he progress report on the implementation </w:t>
      </w:r>
      <w:r w:rsidRPr="00E02BDA">
        <w:t xml:space="preserve">of the </w:t>
      </w:r>
      <w:r w:rsidR="006C04CD" w:rsidRPr="00E02BDA">
        <w:t>first</w:t>
      </w:r>
      <w:r w:rsidRPr="00E02BDA">
        <w:t xml:space="preserve"> tranche of stage </w:t>
      </w:r>
      <w:r w:rsidR="006C04CD" w:rsidRPr="00E02BDA">
        <w:t>II</w:t>
      </w:r>
      <w:r w:rsidRPr="00E02BDA">
        <w:t xml:space="preserve"> of the HCFC phase-out management plan (HPMP) for </w:t>
      </w:r>
      <w:r w:rsidR="006C04CD" w:rsidRPr="00E02BDA">
        <w:t>Zimbabwe</w:t>
      </w:r>
      <w:r w:rsidRPr="00E02BDA">
        <w:t>;</w:t>
      </w:r>
      <w:r>
        <w:t xml:space="preserve"> </w:t>
      </w:r>
    </w:p>
    <w:p w14:paraId="38BFE005" w14:textId="51E09466" w:rsidR="00A449E9" w:rsidRPr="00244DC0" w:rsidRDefault="00A449E9" w:rsidP="00A449E9">
      <w:pPr>
        <w:pStyle w:val="Heading3"/>
      </w:pPr>
      <w:r w:rsidRPr="00813AEE">
        <w:t xml:space="preserve">The submission of additional activities to maintain energy efficiency in the </w:t>
      </w:r>
      <w:r w:rsidR="0007572B" w:rsidRPr="00813AEE">
        <w:t xml:space="preserve">refrigeration </w:t>
      </w:r>
      <w:r w:rsidRPr="00813AEE">
        <w:t>servicing sector in the amount of US $</w:t>
      </w:r>
      <w:r w:rsidR="00985536" w:rsidRPr="00813AEE">
        <w:t>120,000</w:t>
      </w:r>
      <w:r w:rsidRPr="00813AEE">
        <w:t>, plus agency support costs of US $</w:t>
      </w:r>
      <w:r w:rsidR="00122E70" w:rsidRPr="00813AEE">
        <w:t>1</w:t>
      </w:r>
      <w:r w:rsidR="00F8285B">
        <w:t>4</w:t>
      </w:r>
      <w:r w:rsidR="00122E70" w:rsidRPr="00813AEE">
        <w:t>,</w:t>
      </w:r>
      <w:r w:rsidR="00F8285B">
        <w:t>706</w:t>
      </w:r>
      <w:r w:rsidRPr="00813AEE">
        <w:t xml:space="preserve"> for</w:t>
      </w:r>
      <w:r w:rsidRPr="0034371D">
        <w:t xml:space="preserve"> </w:t>
      </w:r>
      <w:r w:rsidR="006C04CD" w:rsidRPr="00CF3D7F">
        <w:t>UNEP</w:t>
      </w:r>
      <w:r w:rsidRPr="00CF3D7F">
        <w:t>;</w:t>
      </w:r>
      <w:r w:rsidR="00E31880">
        <w:t xml:space="preserve"> and</w:t>
      </w:r>
      <w:r w:rsidR="00186C49">
        <w:t xml:space="preserve"> </w:t>
      </w:r>
    </w:p>
    <w:p w14:paraId="3401F995" w14:textId="2ACAEC09" w:rsidR="00A449E9" w:rsidRDefault="00A449E9" w:rsidP="00A449E9">
      <w:pPr>
        <w:pStyle w:val="Heading3"/>
      </w:pPr>
      <w:r>
        <w:t>T</w:t>
      </w:r>
      <w:r w:rsidRPr="0034371D">
        <w:t xml:space="preserve">hat the Fund Secretariat has updated the Agreement between the Government of </w:t>
      </w:r>
      <w:r w:rsidR="006C04CD" w:rsidRPr="00CF3D7F">
        <w:t>Zimbabwe</w:t>
      </w:r>
      <w:r w:rsidRPr="00CF3D7F">
        <w:t xml:space="preserve"> and the</w:t>
      </w:r>
      <w:r w:rsidRPr="0034371D">
        <w:t xml:space="preserve"> Executive Committee</w:t>
      </w:r>
      <w:r>
        <w:t>,</w:t>
      </w:r>
      <w:r w:rsidRPr="0034371D">
        <w:t xml:space="preserve"> as contained in </w:t>
      </w:r>
      <w:r>
        <w:t>A</w:t>
      </w:r>
      <w:r w:rsidRPr="0034371D">
        <w:t>nne</w:t>
      </w:r>
      <w:r>
        <w:t>x </w:t>
      </w:r>
      <w:r w:rsidRPr="0034371D">
        <w:t>I to the present document</w:t>
      </w:r>
      <w:r>
        <w:t>, specifically:</w:t>
      </w:r>
      <w:r w:rsidRPr="0034371D">
        <w:t xml:space="preserve"> Appendi</w:t>
      </w:r>
      <w:r>
        <w:t>x 2</w:t>
      </w:r>
      <w:r>
        <w:noBreakHyphen/>
      </w:r>
      <w:r w:rsidRPr="0034371D">
        <w:t>A</w:t>
      </w:r>
      <w:r>
        <w:t xml:space="preserve">, </w:t>
      </w:r>
      <w:r w:rsidRPr="0034371D">
        <w:t xml:space="preserve">based on </w:t>
      </w:r>
      <w:bookmarkStart w:id="5" w:name="_Hlk127472851"/>
      <w:r w:rsidRPr="00C01486">
        <w:rPr>
          <w:lang w:eastAsia="en-CA"/>
        </w:rPr>
        <w:t>inclusion of</w:t>
      </w:r>
      <w:r w:rsidRPr="00C01486">
        <w:t xml:space="preserve"> funding for additional activities to maintain energy efficiency in the refrigeration servicing sector </w:t>
      </w:r>
      <w:bookmarkEnd w:id="5"/>
      <w:r w:rsidRPr="00C01486">
        <w:t>referred to in subparagraph (a)(ii) above</w:t>
      </w:r>
      <w:r w:rsidR="00C42B8D">
        <w:t>;</w:t>
      </w:r>
      <w:r w:rsidRPr="00C01486">
        <w:t xml:space="preserve"> a</w:t>
      </w:r>
      <w:r w:rsidRPr="0034371D">
        <w:t>nd paragraph </w:t>
      </w:r>
      <w:r w:rsidR="00C01486">
        <w:t>17</w:t>
      </w:r>
      <w:r>
        <w:t xml:space="preserve"> that </w:t>
      </w:r>
      <w:r w:rsidRPr="0034371D">
        <w:t>has been added to indicate that the updated Agreement supersede</w:t>
      </w:r>
      <w:r>
        <w:t>s</w:t>
      </w:r>
      <w:r w:rsidRPr="0034371D">
        <w:t xml:space="preserve"> that reached at the</w:t>
      </w:r>
      <w:r w:rsidR="00C01486">
        <w:t xml:space="preserve"> 86</w:t>
      </w:r>
      <w:r w:rsidR="00C01486" w:rsidRPr="00C01486">
        <w:rPr>
          <w:vertAlign w:val="superscript"/>
        </w:rPr>
        <w:t>th</w:t>
      </w:r>
      <w:r w:rsidR="00C01486">
        <w:t> </w:t>
      </w:r>
      <w:r w:rsidRPr="0034371D">
        <w:t>meeting</w:t>
      </w:r>
      <w:r w:rsidR="00A52CF2">
        <w:t xml:space="preserve">. </w:t>
      </w:r>
    </w:p>
    <w:p w14:paraId="23C2E17D" w14:textId="56D0E369" w:rsidR="00A449E9" w:rsidRPr="008A6F28" w:rsidRDefault="00A449E9" w:rsidP="00E31880">
      <w:pPr>
        <w:pStyle w:val="Heading1"/>
      </w:pPr>
      <w:r w:rsidRPr="0034371D">
        <w:t>The Fund Secretariat further recommends</w:t>
      </w:r>
      <w:r w:rsidR="00FC6277">
        <w:t xml:space="preserve"> </w:t>
      </w:r>
      <w:r w:rsidRPr="0034371D">
        <w:t xml:space="preserve">blanket approval of </w:t>
      </w:r>
      <w:r w:rsidRPr="00E31880">
        <w:t xml:space="preserve">the </w:t>
      </w:r>
      <w:r w:rsidR="006C04CD" w:rsidRPr="00E31880">
        <w:t>second</w:t>
      </w:r>
      <w:r w:rsidRPr="00E31880">
        <w:t xml:space="preserve"> tranche of stage </w:t>
      </w:r>
      <w:r w:rsidR="006C04CD" w:rsidRPr="00E31880">
        <w:t>II</w:t>
      </w:r>
      <w:r w:rsidRPr="00E31880">
        <w:t xml:space="preserve"> of the HPMP for </w:t>
      </w:r>
      <w:r w:rsidR="006C04CD" w:rsidRPr="00E31880">
        <w:t>Zimbabwe</w:t>
      </w:r>
      <w:r w:rsidRPr="00E31880">
        <w:t>, and the corresponding</w:t>
      </w:r>
      <w:r w:rsidRPr="0034371D">
        <w:t xml:space="preserve"> 202</w:t>
      </w:r>
      <w:r>
        <w:t>3</w:t>
      </w:r>
      <w:r w:rsidR="00D623BD">
        <w:t>–</w:t>
      </w:r>
      <w:r w:rsidRPr="000C6166">
        <w:t>20</w:t>
      </w:r>
      <w:r w:rsidR="00E31880">
        <w:t>2</w:t>
      </w:r>
      <w:r w:rsidR="00CC11E8">
        <w:t>7</w:t>
      </w:r>
      <w:r w:rsidRPr="0034371D">
        <w:t xml:space="preserve"> tranche implementation plan, at the funding level</w:t>
      </w:r>
      <w:r w:rsidR="00E31880">
        <w:t>s</w:t>
      </w:r>
      <w:r>
        <w:t xml:space="preserve"> shown in the table below</w:t>
      </w:r>
      <w:r w:rsidRPr="00D37CFA">
        <w:t xml:space="preserve">, </w:t>
      </w:r>
      <w:r>
        <w:t xml:space="preserve">on the understanding that </w:t>
      </w:r>
      <w:r w:rsidR="00813AEE">
        <w:t>a report on the completion of stage</w:t>
      </w:r>
      <w:r w:rsidR="00FC6277">
        <w:t> </w:t>
      </w:r>
      <w:r w:rsidR="00813AEE">
        <w:t>I will be included when the third tranche is submitted</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A449E9" w:rsidRPr="00E31880" w14:paraId="2C4039A1" w14:textId="77777777" w:rsidTr="0075246E">
        <w:tc>
          <w:tcPr>
            <w:tcW w:w="540" w:type="dxa"/>
          </w:tcPr>
          <w:p w14:paraId="065132A2" w14:textId="77777777" w:rsidR="00A449E9" w:rsidRPr="0034371D" w:rsidRDefault="00A449E9" w:rsidP="0075246E">
            <w:pPr>
              <w:keepNext/>
              <w:keepLines/>
              <w:jc w:val="center"/>
              <w:rPr>
                <w:b/>
                <w:bCs/>
                <w:sz w:val="20"/>
                <w:szCs w:val="20"/>
              </w:rPr>
            </w:pPr>
          </w:p>
        </w:tc>
        <w:tc>
          <w:tcPr>
            <w:tcW w:w="4309" w:type="dxa"/>
          </w:tcPr>
          <w:p w14:paraId="7410297F" w14:textId="77777777" w:rsidR="00A449E9" w:rsidRPr="00E31880" w:rsidRDefault="00A449E9" w:rsidP="0075246E">
            <w:pPr>
              <w:keepNext/>
              <w:keepLines/>
              <w:jc w:val="center"/>
              <w:rPr>
                <w:b/>
                <w:bCs/>
                <w:sz w:val="20"/>
                <w:szCs w:val="20"/>
              </w:rPr>
            </w:pPr>
            <w:r w:rsidRPr="00E31880">
              <w:rPr>
                <w:b/>
                <w:bCs/>
                <w:sz w:val="20"/>
                <w:szCs w:val="20"/>
              </w:rPr>
              <w:t>Project title</w:t>
            </w:r>
          </w:p>
        </w:tc>
        <w:tc>
          <w:tcPr>
            <w:tcW w:w="1559" w:type="dxa"/>
            <w:tcMar>
              <w:left w:w="29" w:type="dxa"/>
              <w:right w:w="29" w:type="dxa"/>
            </w:tcMar>
          </w:tcPr>
          <w:p w14:paraId="2B14D344" w14:textId="77777777" w:rsidR="00A449E9" w:rsidRPr="00E31880" w:rsidRDefault="00A449E9" w:rsidP="0075246E">
            <w:pPr>
              <w:keepNext/>
              <w:keepLines/>
              <w:jc w:val="center"/>
              <w:rPr>
                <w:b/>
                <w:bCs/>
                <w:sz w:val="20"/>
                <w:szCs w:val="20"/>
              </w:rPr>
            </w:pPr>
            <w:r w:rsidRPr="00E31880">
              <w:rPr>
                <w:b/>
                <w:bCs/>
                <w:sz w:val="20"/>
                <w:szCs w:val="20"/>
              </w:rPr>
              <w:t>Project funding (US $)</w:t>
            </w:r>
          </w:p>
        </w:tc>
        <w:tc>
          <w:tcPr>
            <w:tcW w:w="1452" w:type="dxa"/>
            <w:tcMar>
              <w:left w:w="29" w:type="dxa"/>
              <w:right w:w="29" w:type="dxa"/>
            </w:tcMar>
          </w:tcPr>
          <w:p w14:paraId="58F9A15B" w14:textId="77777777" w:rsidR="00A449E9" w:rsidRPr="00E31880" w:rsidRDefault="00A449E9" w:rsidP="0075246E">
            <w:pPr>
              <w:keepNext/>
              <w:keepLines/>
              <w:jc w:val="center"/>
              <w:rPr>
                <w:b/>
                <w:bCs/>
                <w:sz w:val="20"/>
                <w:szCs w:val="20"/>
              </w:rPr>
            </w:pPr>
            <w:r w:rsidRPr="00E31880">
              <w:rPr>
                <w:b/>
                <w:bCs/>
                <w:sz w:val="20"/>
                <w:szCs w:val="20"/>
              </w:rPr>
              <w:t>Support costs (US $)</w:t>
            </w:r>
          </w:p>
        </w:tc>
        <w:tc>
          <w:tcPr>
            <w:tcW w:w="1590" w:type="dxa"/>
            <w:tcMar>
              <w:left w:w="29" w:type="dxa"/>
              <w:right w:w="29" w:type="dxa"/>
            </w:tcMar>
          </w:tcPr>
          <w:p w14:paraId="7BB00F19" w14:textId="77777777" w:rsidR="00A449E9" w:rsidRPr="00E31880" w:rsidRDefault="00A449E9" w:rsidP="0075246E">
            <w:pPr>
              <w:keepNext/>
              <w:keepLines/>
              <w:jc w:val="center"/>
              <w:rPr>
                <w:b/>
                <w:bCs/>
                <w:sz w:val="20"/>
                <w:szCs w:val="20"/>
              </w:rPr>
            </w:pPr>
            <w:r w:rsidRPr="00E31880">
              <w:rPr>
                <w:b/>
                <w:bCs/>
                <w:sz w:val="20"/>
                <w:szCs w:val="20"/>
              </w:rPr>
              <w:t>Implementing agency</w:t>
            </w:r>
          </w:p>
        </w:tc>
      </w:tr>
      <w:tr w:rsidR="00A449E9" w:rsidRPr="00E31880" w14:paraId="5938136B" w14:textId="77777777" w:rsidTr="0075246E">
        <w:tc>
          <w:tcPr>
            <w:tcW w:w="540" w:type="dxa"/>
          </w:tcPr>
          <w:p w14:paraId="36EF9F98" w14:textId="77777777" w:rsidR="00A449E9" w:rsidRPr="00E31880" w:rsidRDefault="00A449E9" w:rsidP="0075246E">
            <w:pPr>
              <w:keepNext/>
              <w:keepLines/>
              <w:rPr>
                <w:sz w:val="20"/>
                <w:szCs w:val="20"/>
              </w:rPr>
            </w:pPr>
            <w:r w:rsidRPr="00E31880">
              <w:rPr>
                <w:sz w:val="20"/>
                <w:szCs w:val="20"/>
              </w:rPr>
              <w:t>(a)</w:t>
            </w:r>
          </w:p>
        </w:tc>
        <w:tc>
          <w:tcPr>
            <w:tcW w:w="4309" w:type="dxa"/>
          </w:tcPr>
          <w:p w14:paraId="21CA5659" w14:textId="46E00767" w:rsidR="00A449E9" w:rsidRPr="00E31880" w:rsidRDefault="00A449E9" w:rsidP="0075246E">
            <w:pPr>
              <w:keepNext/>
              <w:keepLines/>
              <w:jc w:val="left"/>
              <w:rPr>
                <w:sz w:val="20"/>
                <w:szCs w:val="20"/>
              </w:rPr>
            </w:pPr>
            <w:r w:rsidRPr="00E31880">
              <w:rPr>
                <w:sz w:val="20"/>
                <w:szCs w:val="20"/>
              </w:rPr>
              <w:t>HCFC phase-out management plan (stage </w:t>
            </w:r>
            <w:r w:rsidR="006C04CD" w:rsidRPr="00E31880">
              <w:rPr>
                <w:sz w:val="20"/>
                <w:szCs w:val="20"/>
              </w:rPr>
              <w:t>II</w:t>
            </w:r>
            <w:r w:rsidRPr="00E31880">
              <w:rPr>
                <w:sz w:val="20"/>
                <w:szCs w:val="20"/>
              </w:rPr>
              <w:t xml:space="preserve">, </w:t>
            </w:r>
            <w:r w:rsidR="006C04CD" w:rsidRPr="00E31880">
              <w:rPr>
                <w:sz w:val="20"/>
                <w:szCs w:val="20"/>
              </w:rPr>
              <w:t>second</w:t>
            </w:r>
            <w:r w:rsidRPr="00E31880">
              <w:rPr>
                <w:sz w:val="20"/>
                <w:szCs w:val="20"/>
              </w:rPr>
              <w:t> tranche)</w:t>
            </w:r>
          </w:p>
        </w:tc>
        <w:tc>
          <w:tcPr>
            <w:tcW w:w="1559" w:type="dxa"/>
          </w:tcPr>
          <w:p w14:paraId="6A5F5CC9" w14:textId="3E0D2FB8" w:rsidR="00A449E9" w:rsidRPr="00E31880" w:rsidRDefault="003C0CFE" w:rsidP="0075246E">
            <w:pPr>
              <w:keepNext/>
              <w:keepLines/>
              <w:jc w:val="right"/>
              <w:rPr>
                <w:sz w:val="20"/>
                <w:szCs w:val="20"/>
              </w:rPr>
            </w:pPr>
            <w:r>
              <w:rPr>
                <w:sz w:val="20"/>
                <w:szCs w:val="20"/>
              </w:rPr>
              <w:t>312,500</w:t>
            </w:r>
          </w:p>
        </w:tc>
        <w:tc>
          <w:tcPr>
            <w:tcW w:w="1452" w:type="dxa"/>
          </w:tcPr>
          <w:p w14:paraId="67777DA8" w14:textId="2C0850AC" w:rsidR="00A449E9" w:rsidRPr="00E31880" w:rsidRDefault="00186C49" w:rsidP="0075246E">
            <w:pPr>
              <w:keepNext/>
              <w:keepLines/>
              <w:jc w:val="right"/>
            </w:pPr>
            <w:r>
              <w:rPr>
                <w:sz w:val="20"/>
                <w:szCs w:val="20"/>
              </w:rPr>
              <w:t>3</w:t>
            </w:r>
            <w:r w:rsidR="00F8285B">
              <w:rPr>
                <w:sz w:val="20"/>
                <w:szCs w:val="20"/>
              </w:rPr>
              <w:t>8</w:t>
            </w:r>
            <w:r>
              <w:rPr>
                <w:sz w:val="20"/>
                <w:szCs w:val="20"/>
              </w:rPr>
              <w:t>,</w:t>
            </w:r>
            <w:r w:rsidR="00E162C5">
              <w:rPr>
                <w:sz w:val="20"/>
                <w:szCs w:val="20"/>
              </w:rPr>
              <w:t>297</w:t>
            </w:r>
          </w:p>
        </w:tc>
        <w:tc>
          <w:tcPr>
            <w:tcW w:w="1590" w:type="dxa"/>
          </w:tcPr>
          <w:p w14:paraId="6E1C92C9" w14:textId="6AE380BE" w:rsidR="00A449E9" w:rsidRPr="00E31880" w:rsidRDefault="006C04CD" w:rsidP="0075246E">
            <w:pPr>
              <w:keepNext/>
              <w:keepLines/>
              <w:jc w:val="center"/>
              <w:rPr>
                <w:sz w:val="20"/>
                <w:szCs w:val="20"/>
              </w:rPr>
            </w:pPr>
            <w:r w:rsidRPr="00E31880">
              <w:rPr>
                <w:sz w:val="20"/>
                <w:szCs w:val="20"/>
              </w:rPr>
              <w:t>UNEP</w:t>
            </w:r>
          </w:p>
        </w:tc>
      </w:tr>
      <w:tr w:rsidR="00A449E9" w:rsidRPr="0034371D" w14:paraId="71D3F1DD" w14:textId="77777777" w:rsidTr="0075246E">
        <w:tc>
          <w:tcPr>
            <w:tcW w:w="540" w:type="dxa"/>
          </w:tcPr>
          <w:p w14:paraId="574DC703" w14:textId="77777777" w:rsidR="00A449E9" w:rsidRPr="00E31880" w:rsidRDefault="00A449E9" w:rsidP="0075246E">
            <w:pPr>
              <w:keepNext/>
              <w:keepLines/>
              <w:rPr>
                <w:sz w:val="20"/>
                <w:szCs w:val="20"/>
              </w:rPr>
            </w:pPr>
            <w:r w:rsidRPr="00E31880">
              <w:rPr>
                <w:sz w:val="20"/>
                <w:szCs w:val="20"/>
              </w:rPr>
              <w:t>(b)</w:t>
            </w:r>
          </w:p>
        </w:tc>
        <w:tc>
          <w:tcPr>
            <w:tcW w:w="4309" w:type="dxa"/>
          </w:tcPr>
          <w:p w14:paraId="5DD8A171" w14:textId="6CED2681" w:rsidR="00A449E9" w:rsidRPr="00E31880" w:rsidRDefault="00A449E9" w:rsidP="0075246E">
            <w:pPr>
              <w:keepNext/>
              <w:keepLines/>
              <w:jc w:val="left"/>
              <w:rPr>
                <w:sz w:val="20"/>
                <w:szCs w:val="20"/>
              </w:rPr>
            </w:pPr>
            <w:r w:rsidRPr="00E31880">
              <w:rPr>
                <w:sz w:val="20"/>
                <w:szCs w:val="20"/>
              </w:rPr>
              <w:t>HCFC phase-out management plan (stage </w:t>
            </w:r>
            <w:r w:rsidR="006C04CD" w:rsidRPr="00E31880">
              <w:rPr>
                <w:sz w:val="20"/>
                <w:szCs w:val="20"/>
              </w:rPr>
              <w:t>II</w:t>
            </w:r>
            <w:r w:rsidRPr="00E31880">
              <w:rPr>
                <w:sz w:val="20"/>
                <w:szCs w:val="20"/>
              </w:rPr>
              <w:t xml:space="preserve">, </w:t>
            </w:r>
            <w:r w:rsidR="006C04CD" w:rsidRPr="00E31880">
              <w:rPr>
                <w:sz w:val="20"/>
                <w:szCs w:val="20"/>
              </w:rPr>
              <w:t>second</w:t>
            </w:r>
            <w:r w:rsidRPr="00E31880">
              <w:rPr>
                <w:sz w:val="20"/>
                <w:szCs w:val="20"/>
              </w:rPr>
              <w:t> tranche)</w:t>
            </w:r>
          </w:p>
        </w:tc>
        <w:tc>
          <w:tcPr>
            <w:tcW w:w="1559" w:type="dxa"/>
          </w:tcPr>
          <w:p w14:paraId="5AB666B5" w14:textId="21CA3284" w:rsidR="00A449E9" w:rsidRPr="00E31880" w:rsidRDefault="003C0CFE" w:rsidP="0075246E">
            <w:pPr>
              <w:keepNext/>
              <w:keepLines/>
              <w:jc w:val="right"/>
              <w:rPr>
                <w:sz w:val="20"/>
                <w:szCs w:val="20"/>
              </w:rPr>
            </w:pPr>
            <w:r>
              <w:rPr>
                <w:sz w:val="20"/>
                <w:szCs w:val="20"/>
              </w:rPr>
              <w:t>150,000</w:t>
            </w:r>
          </w:p>
        </w:tc>
        <w:tc>
          <w:tcPr>
            <w:tcW w:w="1452" w:type="dxa"/>
          </w:tcPr>
          <w:p w14:paraId="228F14DB" w14:textId="586EB3ED" w:rsidR="00A449E9" w:rsidRPr="00E31880" w:rsidRDefault="003C0CFE" w:rsidP="0075246E">
            <w:pPr>
              <w:keepNext/>
              <w:keepLines/>
              <w:jc w:val="right"/>
            </w:pPr>
            <w:r>
              <w:rPr>
                <w:sz w:val="20"/>
                <w:szCs w:val="20"/>
              </w:rPr>
              <w:t>10,500</w:t>
            </w:r>
          </w:p>
        </w:tc>
        <w:tc>
          <w:tcPr>
            <w:tcW w:w="1590" w:type="dxa"/>
          </w:tcPr>
          <w:p w14:paraId="661FECFF" w14:textId="3373015A" w:rsidR="00A449E9" w:rsidRPr="00E31880" w:rsidRDefault="006C04CD" w:rsidP="0075246E">
            <w:pPr>
              <w:keepNext/>
              <w:keepLines/>
              <w:jc w:val="center"/>
              <w:rPr>
                <w:sz w:val="20"/>
                <w:szCs w:val="20"/>
              </w:rPr>
            </w:pPr>
            <w:r w:rsidRPr="00E31880">
              <w:rPr>
                <w:sz w:val="20"/>
                <w:szCs w:val="20"/>
              </w:rPr>
              <w:t>UNDP</w:t>
            </w:r>
          </w:p>
        </w:tc>
      </w:tr>
    </w:tbl>
    <w:p w14:paraId="6AF29575" w14:textId="77777777" w:rsidR="00A449E9" w:rsidRDefault="00A449E9" w:rsidP="00A449E9">
      <w:pPr>
        <w:widowControl w:val="0"/>
      </w:pPr>
    </w:p>
    <w:p w14:paraId="5C60D80E" w14:textId="77777777" w:rsidR="006C04CD" w:rsidRDefault="006C04CD" w:rsidP="006C04CD"/>
    <w:p w14:paraId="5C680E09" w14:textId="77777777" w:rsidR="00954046" w:rsidRPr="0034371D" w:rsidRDefault="00954046" w:rsidP="00C838D3">
      <w:pPr>
        <w:keepNext/>
      </w:pPr>
    </w:p>
    <w:p w14:paraId="5D9422FD" w14:textId="77777777" w:rsidR="004479E0" w:rsidRDefault="004479E0" w:rsidP="0075246E">
      <w:pPr>
        <w:sectPr w:rsidR="004479E0" w:rsidSect="00491AB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3A352C9A" w14:textId="5A646E67" w:rsidR="00CC5EA4" w:rsidRPr="00CC5EA4" w:rsidRDefault="00CC5EA4" w:rsidP="00CC5EA4">
      <w:pPr>
        <w:jc w:val="center"/>
        <w:rPr>
          <w:b/>
          <w:bCs/>
        </w:rPr>
      </w:pPr>
      <w:r w:rsidRPr="00CC5EA4">
        <w:rPr>
          <w:b/>
          <w:bCs/>
        </w:rPr>
        <w:lastRenderedPageBreak/>
        <w:t>Annex I</w:t>
      </w:r>
    </w:p>
    <w:p w14:paraId="52DA7A82" w14:textId="77777777" w:rsidR="00CC5EA4" w:rsidRPr="00CC5EA4" w:rsidRDefault="00CC5EA4" w:rsidP="00CC5EA4">
      <w:pPr>
        <w:jc w:val="center"/>
        <w:rPr>
          <w:b/>
          <w:bCs/>
        </w:rPr>
      </w:pPr>
    </w:p>
    <w:p w14:paraId="406DF91D" w14:textId="77777777" w:rsidR="00D36BB6" w:rsidRPr="00D36BB6" w:rsidRDefault="00D81862" w:rsidP="00D36BB6">
      <w:pPr>
        <w:jc w:val="center"/>
        <w:rPr>
          <w:b/>
          <w:bCs/>
        </w:rPr>
      </w:pPr>
      <w:r w:rsidRPr="00D81862">
        <w:rPr>
          <w:b/>
          <w:bCs/>
        </w:rPr>
        <w:t xml:space="preserve">TEXT TO BE INCLUDED IN THE UPDATED </w:t>
      </w:r>
      <w:r w:rsidR="00D36BB6" w:rsidRPr="00D36BB6">
        <w:rPr>
          <w:b/>
          <w:bCs/>
        </w:rPr>
        <w:t xml:space="preserve">AGREEMENT BETWEEN THE GOVERNMENT OF ZIMBABWE AND THE EXECUTIVE COMMITTEE OF THE MULTILATERAL FUND FOR THE REDUCTION IN CONSUMPTION OF HYDROCHLOROFLUOROCARBONS IN ACCORDANCE WITH STAGE II OF THE HCFC PHASE-OUT MANAGEMENT PLAN </w:t>
      </w:r>
    </w:p>
    <w:p w14:paraId="3E323DC3" w14:textId="674904A2" w:rsidR="00954046" w:rsidRPr="009B0D30" w:rsidRDefault="002851F1" w:rsidP="002851F1">
      <w:pPr>
        <w:jc w:val="center"/>
      </w:pPr>
      <w:r>
        <w:rPr>
          <w:bCs/>
        </w:rPr>
        <w:t>(Relevant changes are in bold font for ease of reference)</w:t>
      </w:r>
    </w:p>
    <w:p w14:paraId="287840ED" w14:textId="77777777" w:rsidR="00954046" w:rsidRDefault="00954046" w:rsidP="0075246E"/>
    <w:p w14:paraId="13355305" w14:textId="1D28F4A7" w:rsidR="00CC5EA4" w:rsidRPr="0072475B" w:rsidRDefault="00CC5EA4" w:rsidP="00D43DE3">
      <w:pPr>
        <w:rPr>
          <w:b/>
          <w:bCs/>
        </w:rPr>
      </w:pPr>
      <w:r w:rsidRPr="00D36BB6">
        <w:t>17.</w:t>
      </w:r>
      <w:r w:rsidR="00073949" w:rsidRPr="00D36BB6">
        <w:tab/>
      </w:r>
      <w:r w:rsidR="00073949" w:rsidRPr="0072475B">
        <w:rPr>
          <w:b/>
          <w:bCs/>
        </w:rPr>
        <w:t>This updated Agreement supersedes the Agreement reached between the Government of Zimbabwe and the Executive Committee at the 8</w:t>
      </w:r>
      <w:r w:rsidR="00F208B6" w:rsidRPr="0072475B">
        <w:rPr>
          <w:b/>
          <w:bCs/>
        </w:rPr>
        <w:t>6</w:t>
      </w:r>
      <w:r w:rsidR="00F208B6" w:rsidRPr="0072475B">
        <w:rPr>
          <w:b/>
          <w:bCs/>
          <w:vertAlign w:val="superscript"/>
        </w:rPr>
        <w:t>th</w:t>
      </w:r>
      <w:r w:rsidR="00F208B6" w:rsidRPr="0072475B">
        <w:rPr>
          <w:b/>
          <w:bCs/>
        </w:rPr>
        <w:t> </w:t>
      </w:r>
      <w:r w:rsidR="00073949" w:rsidRPr="0072475B">
        <w:rPr>
          <w:b/>
          <w:bCs/>
        </w:rPr>
        <w:t>meeting of the Executive Committee.</w:t>
      </w:r>
    </w:p>
    <w:p w14:paraId="12508F97" w14:textId="77777777" w:rsidR="00CC5EA4" w:rsidRDefault="00CC5EA4" w:rsidP="00D43DE3"/>
    <w:p w14:paraId="408B0171" w14:textId="1CB5E192" w:rsidR="00CC5EA4" w:rsidRDefault="00FD3DBB" w:rsidP="0075246E">
      <w:pPr>
        <w:rPr>
          <w:rStyle w:val="normaltextrun"/>
          <w:b/>
          <w:bCs/>
          <w:color w:val="000000"/>
          <w:bdr w:val="none" w:sz="0" w:space="0" w:color="auto" w:frame="1"/>
          <w:lang w:val="en-GB"/>
        </w:rPr>
      </w:pPr>
      <w:r>
        <w:rPr>
          <w:rStyle w:val="normaltextrun"/>
          <w:b/>
          <w:bCs/>
          <w:color w:val="000000"/>
          <w:bdr w:val="none" w:sz="0" w:space="0" w:color="auto" w:frame="1"/>
          <w:lang w:val="en-GB"/>
        </w:rPr>
        <w:t>APPENDIX 2-A: THE TARGETS, AND FUNDING</w:t>
      </w:r>
    </w:p>
    <w:p w14:paraId="2D841F5D" w14:textId="77777777" w:rsidR="00D37CFA" w:rsidRDefault="00D37CFA" w:rsidP="0075246E">
      <w:pPr>
        <w:rPr>
          <w:rStyle w:val="normaltextrun"/>
          <w:b/>
          <w:bCs/>
          <w:color w:val="000000"/>
          <w:bdr w:val="none" w:sz="0" w:space="0" w:color="auto" w:frame="1"/>
          <w:lang w:val="en-GB"/>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3"/>
        <w:gridCol w:w="1748"/>
        <w:gridCol w:w="797"/>
        <w:gridCol w:w="589"/>
        <w:gridCol w:w="960"/>
        <w:gridCol w:w="589"/>
        <w:gridCol w:w="682"/>
        <w:gridCol w:w="852"/>
        <w:gridCol w:w="763"/>
        <w:gridCol w:w="906"/>
        <w:gridCol w:w="961"/>
      </w:tblGrid>
      <w:tr w:rsidR="00D37CFA" w:rsidRPr="00204585" w14:paraId="0F9B0909" w14:textId="77777777" w:rsidTr="00D37CFA">
        <w:trPr>
          <w:trHeight w:val="300"/>
        </w:trPr>
        <w:tc>
          <w:tcPr>
            <w:tcW w:w="503" w:type="dxa"/>
            <w:shd w:val="clear" w:color="auto" w:fill="auto"/>
            <w:hideMark/>
          </w:tcPr>
          <w:p w14:paraId="57DB5BDB" w14:textId="77777777" w:rsidR="00E100D4" w:rsidRPr="00F246CF" w:rsidRDefault="00E100D4" w:rsidP="00E100D4">
            <w:pPr>
              <w:jc w:val="left"/>
              <w:textAlignment w:val="baseline"/>
              <w:rPr>
                <w:rFonts w:ascii="Segoe UI" w:hAnsi="Segoe UI" w:cs="Segoe UI"/>
                <w:sz w:val="19"/>
                <w:szCs w:val="19"/>
                <w:lang w:val="en-US" w:eastAsia="zh-CN"/>
              </w:rPr>
            </w:pPr>
            <w:r w:rsidRPr="00204585">
              <w:rPr>
                <w:b/>
                <w:bCs/>
                <w:sz w:val="19"/>
                <w:szCs w:val="19"/>
                <w:lang w:val="en-GB" w:eastAsia="zh-CN"/>
              </w:rPr>
              <w:t>Row</w:t>
            </w:r>
            <w:r w:rsidRPr="00204585">
              <w:rPr>
                <w:sz w:val="19"/>
                <w:szCs w:val="19"/>
                <w:lang w:val="en-US" w:eastAsia="zh-CN"/>
              </w:rPr>
              <w:t> </w:t>
            </w:r>
          </w:p>
        </w:tc>
        <w:tc>
          <w:tcPr>
            <w:tcW w:w="1748" w:type="dxa"/>
            <w:shd w:val="clear" w:color="auto" w:fill="auto"/>
            <w:hideMark/>
          </w:tcPr>
          <w:p w14:paraId="155FCE2E" w14:textId="77777777" w:rsidR="00E100D4" w:rsidRPr="00F246CF" w:rsidRDefault="00E100D4" w:rsidP="00E100D4">
            <w:pPr>
              <w:jc w:val="left"/>
              <w:textAlignment w:val="baseline"/>
              <w:rPr>
                <w:rFonts w:ascii="Segoe UI" w:hAnsi="Segoe UI" w:cs="Segoe UI"/>
                <w:sz w:val="19"/>
                <w:szCs w:val="19"/>
                <w:lang w:val="en-US" w:eastAsia="zh-CN"/>
              </w:rPr>
            </w:pPr>
            <w:r w:rsidRPr="00204585">
              <w:rPr>
                <w:b/>
                <w:bCs/>
                <w:sz w:val="19"/>
                <w:szCs w:val="19"/>
                <w:lang w:val="en-GB" w:eastAsia="zh-CN"/>
              </w:rPr>
              <w:t>Particulars</w:t>
            </w:r>
            <w:r w:rsidRPr="00204585">
              <w:rPr>
                <w:sz w:val="19"/>
                <w:szCs w:val="19"/>
                <w:lang w:val="en-US" w:eastAsia="zh-CN"/>
              </w:rPr>
              <w:t> </w:t>
            </w:r>
          </w:p>
        </w:tc>
        <w:tc>
          <w:tcPr>
            <w:tcW w:w="797" w:type="dxa"/>
            <w:shd w:val="clear" w:color="auto" w:fill="auto"/>
            <w:hideMark/>
          </w:tcPr>
          <w:p w14:paraId="17758A96"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2020</w:t>
            </w:r>
            <w:r w:rsidRPr="00204585">
              <w:rPr>
                <w:sz w:val="19"/>
                <w:szCs w:val="19"/>
                <w:lang w:val="en-US" w:eastAsia="zh-CN"/>
              </w:rPr>
              <w:t> </w:t>
            </w:r>
          </w:p>
        </w:tc>
        <w:tc>
          <w:tcPr>
            <w:tcW w:w="589" w:type="dxa"/>
            <w:shd w:val="clear" w:color="auto" w:fill="auto"/>
            <w:hideMark/>
          </w:tcPr>
          <w:p w14:paraId="13526819"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2021-2022</w:t>
            </w:r>
            <w:r w:rsidRPr="00204585">
              <w:rPr>
                <w:sz w:val="19"/>
                <w:szCs w:val="19"/>
                <w:lang w:val="en-US" w:eastAsia="zh-CN"/>
              </w:rPr>
              <w:t> </w:t>
            </w:r>
          </w:p>
        </w:tc>
        <w:tc>
          <w:tcPr>
            <w:tcW w:w="960" w:type="dxa"/>
            <w:shd w:val="clear" w:color="auto" w:fill="auto"/>
            <w:hideMark/>
          </w:tcPr>
          <w:p w14:paraId="5B70451F"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2023</w:t>
            </w:r>
            <w:r w:rsidRPr="00204585">
              <w:rPr>
                <w:sz w:val="19"/>
                <w:szCs w:val="19"/>
                <w:lang w:val="en-US" w:eastAsia="zh-CN"/>
              </w:rPr>
              <w:t> </w:t>
            </w:r>
          </w:p>
        </w:tc>
        <w:tc>
          <w:tcPr>
            <w:tcW w:w="589" w:type="dxa"/>
            <w:shd w:val="clear" w:color="auto" w:fill="auto"/>
            <w:hideMark/>
          </w:tcPr>
          <w:p w14:paraId="7D189F62"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2024</w:t>
            </w:r>
            <w:r w:rsidRPr="00204585">
              <w:rPr>
                <w:sz w:val="19"/>
                <w:szCs w:val="19"/>
                <w:lang w:val="en-US" w:eastAsia="zh-CN"/>
              </w:rPr>
              <w:t> </w:t>
            </w:r>
          </w:p>
        </w:tc>
        <w:tc>
          <w:tcPr>
            <w:tcW w:w="682" w:type="dxa"/>
            <w:shd w:val="clear" w:color="auto" w:fill="auto"/>
            <w:hideMark/>
          </w:tcPr>
          <w:p w14:paraId="34A76CBC"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2025-2026</w:t>
            </w:r>
            <w:r w:rsidRPr="00204585">
              <w:rPr>
                <w:sz w:val="19"/>
                <w:szCs w:val="19"/>
                <w:lang w:val="en-US" w:eastAsia="zh-CN"/>
              </w:rPr>
              <w:t> </w:t>
            </w:r>
          </w:p>
        </w:tc>
        <w:tc>
          <w:tcPr>
            <w:tcW w:w="852" w:type="dxa"/>
            <w:shd w:val="clear" w:color="auto" w:fill="auto"/>
            <w:hideMark/>
          </w:tcPr>
          <w:p w14:paraId="16034523"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2027</w:t>
            </w:r>
            <w:r w:rsidRPr="00204585">
              <w:rPr>
                <w:sz w:val="19"/>
                <w:szCs w:val="19"/>
                <w:lang w:val="en-US" w:eastAsia="zh-CN"/>
              </w:rPr>
              <w:t> </w:t>
            </w:r>
          </w:p>
        </w:tc>
        <w:tc>
          <w:tcPr>
            <w:tcW w:w="763" w:type="dxa"/>
            <w:shd w:val="clear" w:color="auto" w:fill="auto"/>
            <w:hideMark/>
          </w:tcPr>
          <w:p w14:paraId="16800537"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2028-2029</w:t>
            </w:r>
            <w:r w:rsidRPr="00204585">
              <w:rPr>
                <w:sz w:val="19"/>
                <w:szCs w:val="19"/>
                <w:lang w:val="en-US" w:eastAsia="zh-CN"/>
              </w:rPr>
              <w:t> </w:t>
            </w:r>
          </w:p>
        </w:tc>
        <w:tc>
          <w:tcPr>
            <w:tcW w:w="906" w:type="dxa"/>
            <w:shd w:val="clear" w:color="auto" w:fill="auto"/>
            <w:hideMark/>
          </w:tcPr>
          <w:p w14:paraId="4854DCFB"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2030</w:t>
            </w:r>
            <w:r w:rsidRPr="00204585">
              <w:rPr>
                <w:sz w:val="19"/>
                <w:szCs w:val="19"/>
                <w:lang w:val="en-US" w:eastAsia="zh-CN"/>
              </w:rPr>
              <w:t> </w:t>
            </w:r>
          </w:p>
        </w:tc>
        <w:tc>
          <w:tcPr>
            <w:tcW w:w="961" w:type="dxa"/>
            <w:shd w:val="clear" w:color="auto" w:fill="auto"/>
            <w:hideMark/>
          </w:tcPr>
          <w:p w14:paraId="7AAE6664" w14:textId="77777777" w:rsidR="00E100D4" w:rsidRPr="00F246CF" w:rsidRDefault="00E100D4" w:rsidP="00E100D4">
            <w:pPr>
              <w:jc w:val="center"/>
              <w:textAlignment w:val="baseline"/>
              <w:rPr>
                <w:rFonts w:ascii="Segoe UI" w:hAnsi="Segoe UI" w:cs="Segoe UI"/>
                <w:sz w:val="19"/>
                <w:szCs w:val="19"/>
                <w:lang w:val="en-US" w:eastAsia="zh-CN"/>
              </w:rPr>
            </w:pPr>
            <w:r w:rsidRPr="00204585">
              <w:rPr>
                <w:b/>
                <w:bCs/>
                <w:sz w:val="19"/>
                <w:szCs w:val="19"/>
                <w:lang w:val="en-GB" w:eastAsia="zh-CN"/>
              </w:rPr>
              <w:t>Total</w:t>
            </w:r>
            <w:r w:rsidRPr="00204585">
              <w:rPr>
                <w:sz w:val="19"/>
                <w:szCs w:val="19"/>
                <w:lang w:val="en-US" w:eastAsia="zh-CN"/>
              </w:rPr>
              <w:t> </w:t>
            </w:r>
          </w:p>
        </w:tc>
      </w:tr>
      <w:tr w:rsidR="00D37CFA" w:rsidRPr="00204585" w14:paraId="2341DD10" w14:textId="77777777" w:rsidTr="00D37CFA">
        <w:trPr>
          <w:trHeight w:val="300"/>
        </w:trPr>
        <w:tc>
          <w:tcPr>
            <w:tcW w:w="503" w:type="dxa"/>
            <w:shd w:val="clear" w:color="auto" w:fill="auto"/>
            <w:hideMark/>
          </w:tcPr>
          <w:p w14:paraId="49B657BD"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1.1</w:t>
            </w:r>
            <w:r w:rsidRPr="00204585">
              <w:rPr>
                <w:sz w:val="19"/>
                <w:szCs w:val="19"/>
                <w:lang w:val="en-US" w:eastAsia="zh-CN"/>
              </w:rPr>
              <w:t> </w:t>
            </w:r>
          </w:p>
        </w:tc>
        <w:tc>
          <w:tcPr>
            <w:tcW w:w="1748" w:type="dxa"/>
            <w:shd w:val="clear" w:color="auto" w:fill="auto"/>
            <w:hideMark/>
          </w:tcPr>
          <w:p w14:paraId="7350D3B6"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Montreal Protocol reduction schedule of Annex C, Group I substances (ODP tonnes)</w:t>
            </w:r>
            <w:r w:rsidRPr="00204585">
              <w:rPr>
                <w:sz w:val="19"/>
                <w:szCs w:val="19"/>
                <w:lang w:val="en-US" w:eastAsia="zh-CN"/>
              </w:rPr>
              <w:t> </w:t>
            </w:r>
          </w:p>
        </w:tc>
        <w:tc>
          <w:tcPr>
            <w:tcW w:w="797" w:type="dxa"/>
            <w:shd w:val="clear" w:color="auto" w:fill="auto"/>
            <w:hideMark/>
          </w:tcPr>
          <w:p w14:paraId="7ED6D617"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589" w:type="dxa"/>
            <w:shd w:val="clear" w:color="auto" w:fill="auto"/>
            <w:hideMark/>
          </w:tcPr>
          <w:p w14:paraId="12E01CA1"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960" w:type="dxa"/>
            <w:shd w:val="clear" w:color="auto" w:fill="auto"/>
            <w:hideMark/>
          </w:tcPr>
          <w:p w14:paraId="3AB71219"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589" w:type="dxa"/>
            <w:shd w:val="clear" w:color="auto" w:fill="auto"/>
            <w:hideMark/>
          </w:tcPr>
          <w:p w14:paraId="1C3E191C"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682" w:type="dxa"/>
            <w:shd w:val="clear" w:color="auto" w:fill="auto"/>
            <w:hideMark/>
          </w:tcPr>
          <w:p w14:paraId="1555FA5A"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5.78</w:t>
            </w:r>
            <w:r w:rsidRPr="00204585">
              <w:rPr>
                <w:sz w:val="19"/>
                <w:szCs w:val="19"/>
                <w:lang w:val="en-US" w:eastAsia="zh-CN"/>
              </w:rPr>
              <w:t> </w:t>
            </w:r>
          </w:p>
        </w:tc>
        <w:tc>
          <w:tcPr>
            <w:tcW w:w="852" w:type="dxa"/>
            <w:shd w:val="clear" w:color="auto" w:fill="auto"/>
            <w:hideMark/>
          </w:tcPr>
          <w:p w14:paraId="1E72047F"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5.78</w:t>
            </w:r>
            <w:r w:rsidRPr="00204585">
              <w:rPr>
                <w:sz w:val="19"/>
                <w:szCs w:val="19"/>
                <w:lang w:val="en-US" w:eastAsia="zh-CN"/>
              </w:rPr>
              <w:t> </w:t>
            </w:r>
          </w:p>
        </w:tc>
        <w:tc>
          <w:tcPr>
            <w:tcW w:w="763" w:type="dxa"/>
            <w:shd w:val="clear" w:color="auto" w:fill="auto"/>
            <w:hideMark/>
          </w:tcPr>
          <w:p w14:paraId="17233FA6"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5.78</w:t>
            </w:r>
            <w:r w:rsidRPr="00204585">
              <w:rPr>
                <w:sz w:val="19"/>
                <w:szCs w:val="19"/>
                <w:lang w:val="en-US" w:eastAsia="zh-CN"/>
              </w:rPr>
              <w:t> </w:t>
            </w:r>
          </w:p>
        </w:tc>
        <w:tc>
          <w:tcPr>
            <w:tcW w:w="906" w:type="dxa"/>
            <w:shd w:val="clear" w:color="auto" w:fill="auto"/>
            <w:hideMark/>
          </w:tcPr>
          <w:p w14:paraId="3E4D900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1" w:type="dxa"/>
            <w:shd w:val="clear" w:color="auto" w:fill="auto"/>
            <w:hideMark/>
          </w:tcPr>
          <w:p w14:paraId="409B5CBF"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US" w:eastAsia="zh-CN"/>
              </w:rPr>
              <w:t>n/a </w:t>
            </w:r>
          </w:p>
        </w:tc>
      </w:tr>
      <w:tr w:rsidR="00D37CFA" w:rsidRPr="00204585" w14:paraId="12247E25" w14:textId="77777777" w:rsidTr="00D37CFA">
        <w:trPr>
          <w:trHeight w:val="300"/>
        </w:trPr>
        <w:tc>
          <w:tcPr>
            <w:tcW w:w="503" w:type="dxa"/>
            <w:shd w:val="clear" w:color="auto" w:fill="auto"/>
            <w:hideMark/>
          </w:tcPr>
          <w:p w14:paraId="30CA61D7"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1.2</w:t>
            </w:r>
            <w:r w:rsidRPr="00204585">
              <w:rPr>
                <w:sz w:val="19"/>
                <w:szCs w:val="19"/>
                <w:lang w:val="en-US" w:eastAsia="zh-CN"/>
              </w:rPr>
              <w:t> </w:t>
            </w:r>
          </w:p>
        </w:tc>
        <w:tc>
          <w:tcPr>
            <w:tcW w:w="1748" w:type="dxa"/>
            <w:shd w:val="clear" w:color="auto" w:fill="auto"/>
            <w:hideMark/>
          </w:tcPr>
          <w:p w14:paraId="5F184354"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Maximum allowable total consumption of Annex C, Group I substances (ODP tonnes)</w:t>
            </w:r>
            <w:r w:rsidRPr="00204585">
              <w:rPr>
                <w:sz w:val="19"/>
                <w:szCs w:val="19"/>
                <w:lang w:val="en-US" w:eastAsia="zh-CN"/>
              </w:rPr>
              <w:t> </w:t>
            </w:r>
          </w:p>
        </w:tc>
        <w:tc>
          <w:tcPr>
            <w:tcW w:w="797" w:type="dxa"/>
            <w:shd w:val="clear" w:color="auto" w:fill="auto"/>
            <w:hideMark/>
          </w:tcPr>
          <w:p w14:paraId="40DBDFA2"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589" w:type="dxa"/>
            <w:shd w:val="clear" w:color="auto" w:fill="auto"/>
            <w:hideMark/>
          </w:tcPr>
          <w:p w14:paraId="4E1F15D4"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960" w:type="dxa"/>
            <w:shd w:val="clear" w:color="auto" w:fill="auto"/>
            <w:hideMark/>
          </w:tcPr>
          <w:p w14:paraId="199546E7"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589" w:type="dxa"/>
            <w:shd w:val="clear" w:color="auto" w:fill="auto"/>
            <w:hideMark/>
          </w:tcPr>
          <w:p w14:paraId="0ECDBA14"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c>
          <w:tcPr>
            <w:tcW w:w="682" w:type="dxa"/>
            <w:shd w:val="clear" w:color="auto" w:fill="auto"/>
            <w:hideMark/>
          </w:tcPr>
          <w:p w14:paraId="0568408D"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5.78</w:t>
            </w:r>
            <w:r w:rsidRPr="00204585">
              <w:rPr>
                <w:sz w:val="19"/>
                <w:szCs w:val="19"/>
                <w:lang w:val="en-US" w:eastAsia="zh-CN"/>
              </w:rPr>
              <w:t> </w:t>
            </w:r>
          </w:p>
        </w:tc>
        <w:tc>
          <w:tcPr>
            <w:tcW w:w="852" w:type="dxa"/>
            <w:shd w:val="clear" w:color="auto" w:fill="auto"/>
            <w:hideMark/>
          </w:tcPr>
          <w:p w14:paraId="0B8105F1"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US" w:eastAsia="zh-CN"/>
              </w:rPr>
              <w:t>5.78 </w:t>
            </w:r>
          </w:p>
        </w:tc>
        <w:tc>
          <w:tcPr>
            <w:tcW w:w="763" w:type="dxa"/>
            <w:shd w:val="clear" w:color="auto" w:fill="auto"/>
            <w:hideMark/>
          </w:tcPr>
          <w:p w14:paraId="6FCDA22C"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5.78</w:t>
            </w:r>
            <w:r w:rsidRPr="00204585">
              <w:rPr>
                <w:sz w:val="19"/>
                <w:szCs w:val="19"/>
                <w:lang w:val="en-US" w:eastAsia="zh-CN"/>
              </w:rPr>
              <w:t> </w:t>
            </w:r>
          </w:p>
        </w:tc>
        <w:tc>
          <w:tcPr>
            <w:tcW w:w="906" w:type="dxa"/>
            <w:shd w:val="clear" w:color="auto" w:fill="auto"/>
            <w:hideMark/>
          </w:tcPr>
          <w:p w14:paraId="3ED377F5"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US" w:eastAsia="zh-CN"/>
              </w:rPr>
              <w:t>0 </w:t>
            </w:r>
          </w:p>
        </w:tc>
        <w:tc>
          <w:tcPr>
            <w:tcW w:w="961" w:type="dxa"/>
            <w:shd w:val="clear" w:color="auto" w:fill="auto"/>
            <w:hideMark/>
          </w:tcPr>
          <w:p w14:paraId="51ADC327"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US" w:eastAsia="zh-CN"/>
              </w:rPr>
              <w:t>n/a </w:t>
            </w:r>
          </w:p>
        </w:tc>
      </w:tr>
      <w:tr w:rsidR="00D37CFA" w:rsidRPr="00204585" w14:paraId="4CC190B2" w14:textId="77777777" w:rsidTr="00D37CFA">
        <w:trPr>
          <w:trHeight w:val="300"/>
        </w:trPr>
        <w:tc>
          <w:tcPr>
            <w:tcW w:w="503" w:type="dxa"/>
            <w:shd w:val="clear" w:color="auto" w:fill="auto"/>
            <w:hideMark/>
          </w:tcPr>
          <w:p w14:paraId="1D081627"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2.1</w:t>
            </w:r>
            <w:r w:rsidRPr="00204585">
              <w:rPr>
                <w:sz w:val="19"/>
                <w:szCs w:val="19"/>
                <w:lang w:val="en-US" w:eastAsia="zh-CN"/>
              </w:rPr>
              <w:t> </w:t>
            </w:r>
          </w:p>
        </w:tc>
        <w:tc>
          <w:tcPr>
            <w:tcW w:w="1748" w:type="dxa"/>
            <w:shd w:val="clear" w:color="auto" w:fill="auto"/>
            <w:hideMark/>
          </w:tcPr>
          <w:p w14:paraId="5A469F4C"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Lead IA (UNEP) agreed funding (US $)</w:t>
            </w:r>
            <w:r w:rsidRPr="00204585">
              <w:rPr>
                <w:sz w:val="19"/>
                <w:szCs w:val="19"/>
                <w:lang w:val="en-US" w:eastAsia="zh-CN"/>
              </w:rPr>
              <w:t> </w:t>
            </w:r>
          </w:p>
        </w:tc>
        <w:tc>
          <w:tcPr>
            <w:tcW w:w="797" w:type="dxa"/>
            <w:shd w:val="clear" w:color="auto" w:fill="auto"/>
            <w:hideMark/>
          </w:tcPr>
          <w:p w14:paraId="625A0B3C"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150,000</w:t>
            </w:r>
            <w:r w:rsidRPr="00204585">
              <w:rPr>
                <w:sz w:val="19"/>
                <w:szCs w:val="19"/>
                <w:lang w:val="en-US" w:eastAsia="zh-CN"/>
              </w:rPr>
              <w:t> </w:t>
            </w:r>
          </w:p>
        </w:tc>
        <w:tc>
          <w:tcPr>
            <w:tcW w:w="589" w:type="dxa"/>
            <w:shd w:val="clear" w:color="auto" w:fill="auto"/>
            <w:hideMark/>
          </w:tcPr>
          <w:p w14:paraId="336DFAD4"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0" w:type="dxa"/>
            <w:shd w:val="clear" w:color="auto" w:fill="auto"/>
            <w:hideMark/>
          </w:tcPr>
          <w:p w14:paraId="1D3C5E6D" w14:textId="6905EFD6" w:rsidR="00E100D4" w:rsidRPr="00F246CF" w:rsidRDefault="00972BB5" w:rsidP="00E100D4">
            <w:pPr>
              <w:jc w:val="right"/>
              <w:textAlignment w:val="baseline"/>
              <w:rPr>
                <w:rFonts w:ascii="Segoe UI" w:hAnsi="Segoe UI" w:cs="Segoe UI"/>
                <w:b/>
                <w:bCs/>
                <w:sz w:val="19"/>
                <w:szCs w:val="19"/>
                <w:lang w:val="en-US" w:eastAsia="zh-CN"/>
              </w:rPr>
            </w:pPr>
            <w:r w:rsidRPr="00204585">
              <w:rPr>
                <w:b/>
                <w:bCs/>
                <w:sz w:val="19"/>
                <w:szCs w:val="19"/>
                <w:lang w:val="en-GB" w:eastAsia="zh-CN"/>
              </w:rPr>
              <w:t>312</w:t>
            </w:r>
            <w:r w:rsidR="00E100D4" w:rsidRPr="00204585">
              <w:rPr>
                <w:b/>
                <w:bCs/>
                <w:sz w:val="19"/>
                <w:szCs w:val="19"/>
                <w:lang w:val="en-GB" w:eastAsia="zh-CN"/>
              </w:rPr>
              <w:t>,500</w:t>
            </w:r>
            <w:r w:rsidR="00E100D4" w:rsidRPr="00204585">
              <w:rPr>
                <w:b/>
                <w:bCs/>
                <w:sz w:val="19"/>
                <w:szCs w:val="19"/>
                <w:lang w:val="en-US" w:eastAsia="zh-CN"/>
              </w:rPr>
              <w:t> </w:t>
            </w:r>
          </w:p>
        </w:tc>
        <w:tc>
          <w:tcPr>
            <w:tcW w:w="589" w:type="dxa"/>
            <w:shd w:val="clear" w:color="auto" w:fill="auto"/>
            <w:hideMark/>
          </w:tcPr>
          <w:p w14:paraId="2FFF330C"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682" w:type="dxa"/>
            <w:shd w:val="clear" w:color="auto" w:fill="auto"/>
            <w:hideMark/>
          </w:tcPr>
          <w:p w14:paraId="6C5616B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852" w:type="dxa"/>
            <w:shd w:val="clear" w:color="auto" w:fill="auto"/>
            <w:hideMark/>
          </w:tcPr>
          <w:p w14:paraId="3DB275FF"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192,500</w:t>
            </w:r>
            <w:r w:rsidRPr="00204585">
              <w:rPr>
                <w:sz w:val="19"/>
                <w:szCs w:val="19"/>
                <w:lang w:val="en-US" w:eastAsia="zh-CN"/>
              </w:rPr>
              <w:t> </w:t>
            </w:r>
          </w:p>
        </w:tc>
        <w:tc>
          <w:tcPr>
            <w:tcW w:w="763" w:type="dxa"/>
            <w:shd w:val="clear" w:color="auto" w:fill="auto"/>
            <w:hideMark/>
          </w:tcPr>
          <w:p w14:paraId="026599DF"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06" w:type="dxa"/>
            <w:shd w:val="clear" w:color="auto" w:fill="auto"/>
            <w:hideMark/>
          </w:tcPr>
          <w:p w14:paraId="0ECCB883"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105,000</w:t>
            </w:r>
            <w:r w:rsidRPr="00204585">
              <w:rPr>
                <w:sz w:val="19"/>
                <w:szCs w:val="19"/>
                <w:lang w:val="en-US" w:eastAsia="zh-CN"/>
              </w:rPr>
              <w:t> </w:t>
            </w:r>
          </w:p>
        </w:tc>
        <w:tc>
          <w:tcPr>
            <w:tcW w:w="961" w:type="dxa"/>
            <w:shd w:val="clear" w:color="auto" w:fill="auto"/>
            <w:hideMark/>
          </w:tcPr>
          <w:p w14:paraId="5ECF2B6B" w14:textId="0776CC68" w:rsidR="00E100D4" w:rsidRPr="00F246CF" w:rsidRDefault="00972BB5" w:rsidP="00E100D4">
            <w:pPr>
              <w:jc w:val="right"/>
              <w:textAlignment w:val="baseline"/>
              <w:rPr>
                <w:rFonts w:ascii="Segoe UI" w:hAnsi="Segoe UI" w:cs="Segoe UI"/>
                <w:b/>
                <w:bCs/>
                <w:sz w:val="19"/>
                <w:szCs w:val="19"/>
                <w:lang w:val="en-US" w:eastAsia="zh-CN"/>
              </w:rPr>
            </w:pPr>
            <w:r w:rsidRPr="00204585">
              <w:rPr>
                <w:b/>
                <w:bCs/>
                <w:sz w:val="19"/>
                <w:szCs w:val="19"/>
                <w:lang w:val="en-GB" w:eastAsia="zh-CN"/>
              </w:rPr>
              <w:t>760</w:t>
            </w:r>
            <w:r w:rsidR="00E100D4" w:rsidRPr="00204585">
              <w:rPr>
                <w:b/>
                <w:bCs/>
                <w:sz w:val="19"/>
                <w:szCs w:val="19"/>
                <w:lang w:val="en-GB" w:eastAsia="zh-CN"/>
              </w:rPr>
              <w:t>,000</w:t>
            </w:r>
            <w:r w:rsidR="00E100D4" w:rsidRPr="00204585">
              <w:rPr>
                <w:b/>
                <w:bCs/>
                <w:sz w:val="19"/>
                <w:szCs w:val="19"/>
                <w:lang w:val="en-US" w:eastAsia="zh-CN"/>
              </w:rPr>
              <w:t> </w:t>
            </w:r>
          </w:p>
        </w:tc>
      </w:tr>
      <w:tr w:rsidR="00D37CFA" w:rsidRPr="00204585" w14:paraId="2F1CAEED" w14:textId="77777777" w:rsidTr="00D37CFA">
        <w:trPr>
          <w:trHeight w:val="300"/>
        </w:trPr>
        <w:tc>
          <w:tcPr>
            <w:tcW w:w="503" w:type="dxa"/>
            <w:shd w:val="clear" w:color="auto" w:fill="auto"/>
            <w:hideMark/>
          </w:tcPr>
          <w:p w14:paraId="38D8DAED"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2.2</w:t>
            </w:r>
            <w:r w:rsidRPr="00204585">
              <w:rPr>
                <w:sz w:val="19"/>
                <w:szCs w:val="19"/>
                <w:lang w:val="en-US" w:eastAsia="zh-CN"/>
              </w:rPr>
              <w:t> </w:t>
            </w:r>
          </w:p>
        </w:tc>
        <w:tc>
          <w:tcPr>
            <w:tcW w:w="1748" w:type="dxa"/>
            <w:shd w:val="clear" w:color="auto" w:fill="auto"/>
            <w:hideMark/>
          </w:tcPr>
          <w:p w14:paraId="72537CE7"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Support costs for Lead IA (US $)</w:t>
            </w:r>
            <w:r w:rsidRPr="00204585">
              <w:rPr>
                <w:sz w:val="19"/>
                <w:szCs w:val="19"/>
                <w:lang w:val="en-US" w:eastAsia="zh-CN"/>
              </w:rPr>
              <w:t> </w:t>
            </w:r>
          </w:p>
        </w:tc>
        <w:tc>
          <w:tcPr>
            <w:tcW w:w="797" w:type="dxa"/>
            <w:shd w:val="clear" w:color="auto" w:fill="auto"/>
            <w:hideMark/>
          </w:tcPr>
          <w:p w14:paraId="07EB9CB6"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18,844</w:t>
            </w:r>
            <w:r w:rsidRPr="00204585">
              <w:rPr>
                <w:sz w:val="19"/>
                <w:szCs w:val="19"/>
                <w:lang w:val="en-US" w:eastAsia="zh-CN"/>
              </w:rPr>
              <w:t> </w:t>
            </w:r>
          </w:p>
        </w:tc>
        <w:tc>
          <w:tcPr>
            <w:tcW w:w="589" w:type="dxa"/>
            <w:shd w:val="clear" w:color="auto" w:fill="auto"/>
            <w:hideMark/>
          </w:tcPr>
          <w:p w14:paraId="74E7B014"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0" w:type="dxa"/>
            <w:shd w:val="clear" w:color="auto" w:fill="auto"/>
            <w:hideMark/>
          </w:tcPr>
          <w:p w14:paraId="775AF7C8" w14:textId="52A28C06" w:rsidR="00E100D4" w:rsidRPr="00F246CF" w:rsidRDefault="00F8285B" w:rsidP="00E100D4">
            <w:pPr>
              <w:jc w:val="right"/>
              <w:textAlignment w:val="baseline"/>
              <w:rPr>
                <w:rFonts w:ascii="Segoe UI" w:hAnsi="Segoe UI" w:cs="Segoe UI"/>
                <w:b/>
                <w:bCs/>
                <w:sz w:val="19"/>
                <w:szCs w:val="19"/>
                <w:lang w:val="en-US" w:eastAsia="zh-CN"/>
              </w:rPr>
            </w:pPr>
            <w:r w:rsidRPr="000036AC">
              <w:rPr>
                <w:b/>
                <w:bCs/>
                <w:sz w:val="19"/>
                <w:szCs w:val="19"/>
                <w:lang w:val="en-GB" w:eastAsia="zh-CN"/>
              </w:rPr>
              <w:t>38,</w:t>
            </w:r>
            <w:r w:rsidR="00910084">
              <w:rPr>
                <w:b/>
                <w:bCs/>
                <w:sz w:val="19"/>
                <w:szCs w:val="19"/>
                <w:lang w:val="en-GB" w:eastAsia="zh-CN"/>
              </w:rPr>
              <w:t>29</w:t>
            </w:r>
            <w:r w:rsidR="00D37CFA" w:rsidRPr="000036AC">
              <w:rPr>
                <w:b/>
                <w:bCs/>
                <w:sz w:val="19"/>
                <w:szCs w:val="19"/>
                <w:lang w:val="en-GB" w:eastAsia="zh-CN"/>
              </w:rPr>
              <w:t>7</w:t>
            </w:r>
            <w:r w:rsidR="00E100D4" w:rsidRPr="00204585">
              <w:rPr>
                <w:b/>
                <w:bCs/>
                <w:sz w:val="19"/>
                <w:szCs w:val="19"/>
                <w:lang w:val="en-US" w:eastAsia="zh-CN"/>
              </w:rPr>
              <w:t> </w:t>
            </w:r>
          </w:p>
        </w:tc>
        <w:tc>
          <w:tcPr>
            <w:tcW w:w="589" w:type="dxa"/>
            <w:shd w:val="clear" w:color="auto" w:fill="auto"/>
            <w:hideMark/>
          </w:tcPr>
          <w:p w14:paraId="77E0B20F"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682" w:type="dxa"/>
            <w:shd w:val="clear" w:color="auto" w:fill="auto"/>
            <w:hideMark/>
          </w:tcPr>
          <w:p w14:paraId="021BD3C7"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852" w:type="dxa"/>
            <w:shd w:val="clear" w:color="auto" w:fill="auto"/>
            <w:hideMark/>
          </w:tcPr>
          <w:p w14:paraId="0098232F" w14:textId="2AF0B7C2" w:rsidR="00E100D4" w:rsidRPr="00F246CF" w:rsidRDefault="00E100D4" w:rsidP="00E100D4">
            <w:pPr>
              <w:jc w:val="right"/>
              <w:textAlignment w:val="baseline"/>
              <w:rPr>
                <w:rFonts w:ascii="Segoe UI" w:hAnsi="Segoe UI" w:cs="Segoe UI"/>
                <w:b/>
                <w:bCs/>
                <w:sz w:val="19"/>
                <w:szCs w:val="19"/>
                <w:lang w:val="en-US" w:eastAsia="zh-CN"/>
              </w:rPr>
            </w:pPr>
            <w:r w:rsidRPr="00204585">
              <w:rPr>
                <w:b/>
                <w:bCs/>
                <w:sz w:val="19"/>
                <w:szCs w:val="19"/>
                <w:lang w:val="en-GB" w:eastAsia="zh-CN"/>
              </w:rPr>
              <w:t>2</w:t>
            </w:r>
            <w:r w:rsidR="004E4DD2" w:rsidRPr="00204585">
              <w:rPr>
                <w:b/>
                <w:bCs/>
                <w:sz w:val="19"/>
                <w:szCs w:val="19"/>
                <w:lang w:val="en-GB" w:eastAsia="zh-CN"/>
              </w:rPr>
              <w:t>3</w:t>
            </w:r>
            <w:r w:rsidRPr="00204585">
              <w:rPr>
                <w:b/>
                <w:bCs/>
                <w:sz w:val="19"/>
                <w:szCs w:val="19"/>
                <w:lang w:val="en-GB" w:eastAsia="zh-CN"/>
              </w:rPr>
              <w:t>,</w:t>
            </w:r>
            <w:r w:rsidR="004E4DD2" w:rsidRPr="00204585">
              <w:rPr>
                <w:b/>
                <w:bCs/>
                <w:sz w:val="19"/>
                <w:szCs w:val="19"/>
                <w:lang w:val="en-GB" w:eastAsia="zh-CN"/>
              </w:rPr>
              <w:t>591</w:t>
            </w:r>
            <w:r w:rsidRPr="00204585">
              <w:rPr>
                <w:b/>
                <w:bCs/>
                <w:sz w:val="19"/>
                <w:szCs w:val="19"/>
                <w:lang w:val="en-US" w:eastAsia="zh-CN"/>
              </w:rPr>
              <w:t> </w:t>
            </w:r>
          </w:p>
        </w:tc>
        <w:tc>
          <w:tcPr>
            <w:tcW w:w="763" w:type="dxa"/>
            <w:shd w:val="clear" w:color="auto" w:fill="auto"/>
            <w:hideMark/>
          </w:tcPr>
          <w:p w14:paraId="678A63CB"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06" w:type="dxa"/>
            <w:shd w:val="clear" w:color="auto" w:fill="auto"/>
            <w:hideMark/>
          </w:tcPr>
          <w:p w14:paraId="4323498B" w14:textId="788C6F8E" w:rsidR="00E100D4" w:rsidRPr="00F246CF" w:rsidRDefault="00E100D4" w:rsidP="00E100D4">
            <w:pPr>
              <w:jc w:val="right"/>
              <w:textAlignment w:val="baseline"/>
              <w:rPr>
                <w:rFonts w:ascii="Segoe UI" w:hAnsi="Segoe UI" w:cs="Segoe UI"/>
                <w:b/>
                <w:bCs/>
                <w:sz w:val="19"/>
                <w:szCs w:val="19"/>
                <w:lang w:val="en-US" w:eastAsia="zh-CN"/>
              </w:rPr>
            </w:pPr>
            <w:r w:rsidRPr="00204585">
              <w:rPr>
                <w:b/>
                <w:bCs/>
                <w:sz w:val="19"/>
                <w:szCs w:val="19"/>
                <w:lang w:val="en-GB" w:eastAsia="zh-CN"/>
              </w:rPr>
              <w:t>1</w:t>
            </w:r>
            <w:r w:rsidR="004E4DD2" w:rsidRPr="00204585">
              <w:rPr>
                <w:b/>
                <w:bCs/>
                <w:sz w:val="19"/>
                <w:szCs w:val="19"/>
                <w:lang w:val="en-GB" w:eastAsia="zh-CN"/>
              </w:rPr>
              <w:t>2,868</w:t>
            </w:r>
            <w:r w:rsidRPr="00204585">
              <w:rPr>
                <w:b/>
                <w:bCs/>
                <w:sz w:val="19"/>
                <w:szCs w:val="19"/>
                <w:lang w:val="en-US" w:eastAsia="zh-CN"/>
              </w:rPr>
              <w:t> </w:t>
            </w:r>
          </w:p>
        </w:tc>
        <w:tc>
          <w:tcPr>
            <w:tcW w:w="961" w:type="dxa"/>
            <w:shd w:val="clear" w:color="auto" w:fill="auto"/>
            <w:hideMark/>
          </w:tcPr>
          <w:p w14:paraId="3BC92852" w14:textId="54091523" w:rsidR="00E100D4" w:rsidRPr="00F246CF" w:rsidRDefault="000036AC" w:rsidP="00E100D4">
            <w:pPr>
              <w:jc w:val="right"/>
              <w:textAlignment w:val="baseline"/>
              <w:rPr>
                <w:rFonts w:ascii="Segoe UI" w:hAnsi="Segoe UI" w:cs="Segoe UI"/>
                <w:b/>
                <w:bCs/>
                <w:sz w:val="19"/>
                <w:szCs w:val="19"/>
                <w:lang w:val="en-US" w:eastAsia="zh-CN"/>
              </w:rPr>
            </w:pPr>
            <w:r>
              <w:rPr>
                <w:b/>
                <w:bCs/>
                <w:sz w:val="19"/>
                <w:szCs w:val="19"/>
                <w:lang w:val="en-US" w:eastAsia="zh-CN"/>
              </w:rPr>
              <w:t>93,</w:t>
            </w:r>
            <w:r w:rsidR="00B74ECC">
              <w:rPr>
                <w:b/>
                <w:bCs/>
                <w:sz w:val="19"/>
                <w:szCs w:val="19"/>
                <w:lang w:val="en-US" w:eastAsia="zh-CN"/>
              </w:rPr>
              <w:t>600</w:t>
            </w:r>
            <w:r w:rsidR="00B74ECC" w:rsidRPr="00204585">
              <w:rPr>
                <w:b/>
                <w:bCs/>
                <w:sz w:val="19"/>
                <w:szCs w:val="19"/>
                <w:lang w:val="en-US" w:eastAsia="zh-CN"/>
              </w:rPr>
              <w:t> </w:t>
            </w:r>
          </w:p>
        </w:tc>
      </w:tr>
      <w:tr w:rsidR="00D37CFA" w:rsidRPr="00204585" w14:paraId="3412328D" w14:textId="77777777" w:rsidTr="00D37CFA">
        <w:trPr>
          <w:trHeight w:val="300"/>
        </w:trPr>
        <w:tc>
          <w:tcPr>
            <w:tcW w:w="503" w:type="dxa"/>
            <w:shd w:val="clear" w:color="auto" w:fill="auto"/>
            <w:hideMark/>
          </w:tcPr>
          <w:p w14:paraId="7A6F8B77"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2.3</w:t>
            </w:r>
            <w:r w:rsidRPr="00204585">
              <w:rPr>
                <w:sz w:val="19"/>
                <w:szCs w:val="19"/>
                <w:lang w:val="en-US" w:eastAsia="zh-CN"/>
              </w:rPr>
              <w:t> </w:t>
            </w:r>
          </w:p>
        </w:tc>
        <w:tc>
          <w:tcPr>
            <w:tcW w:w="1748" w:type="dxa"/>
            <w:shd w:val="clear" w:color="auto" w:fill="auto"/>
            <w:hideMark/>
          </w:tcPr>
          <w:p w14:paraId="24465E7A"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Cooperating IA (UNDP) agreed funding (US $)</w:t>
            </w:r>
            <w:r w:rsidRPr="00204585">
              <w:rPr>
                <w:sz w:val="19"/>
                <w:szCs w:val="19"/>
                <w:lang w:val="en-US" w:eastAsia="zh-CN"/>
              </w:rPr>
              <w:t> </w:t>
            </w:r>
          </w:p>
        </w:tc>
        <w:tc>
          <w:tcPr>
            <w:tcW w:w="797" w:type="dxa"/>
            <w:shd w:val="clear" w:color="auto" w:fill="auto"/>
            <w:hideMark/>
          </w:tcPr>
          <w:p w14:paraId="3AA326BE"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100,000</w:t>
            </w:r>
            <w:r w:rsidRPr="00204585">
              <w:rPr>
                <w:sz w:val="19"/>
                <w:szCs w:val="19"/>
                <w:lang w:val="en-US" w:eastAsia="zh-CN"/>
              </w:rPr>
              <w:t> </w:t>
            </w:r>
          </w:p>
        </w:tc>
        <w:tc>
          <w:tcPr>
            <w:tcW w:w="589" w:type="dxa"/>
            <w:shd w:val="clear" w:color="auto" w:fill="auto"/>
            <w:hideMark/>
          </w:tcPr>
          <w:p w14:paraId="2012183F"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0" w:type="dxa"/>
            <w:shd w:val="clear" w:color="auto" w:fill="auto"/>
            <w:hideMark/>
          </w:tcPr>
          <w:p w14:paraId="7138FED4"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150,000</w:t>
            </w:r>
            <w:r w:rsidRPr="00204585">
              <w:rPr>
                <w:sz w:val="19"/>
                <w:szCs w:val="19"/>
                <w:lang w:val="en-US" w:eastAsia="zh-CN"/>
              </w:rPr>
              <w:t> </w:t>
            </w:r>
          </w:p>
        </w:tc>
        <w:tc>
          <w:tcPr>
            <w:tcW w:w="589" w:type="dxa"/>
            <w:shd w:val="clear" w:color="auto" w:fill="auto"/>
            <w:hideMark/>
          </w:tcPr>
          <w:p w14:paraId="3294F1F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682" w:type="dxa"/>
            <w:shd w:val="clear" w:color="auto" w:fill="auto"/>
            <w:hideMark/>
          </w:tcPr>
          <w:p w14:paraId="171380C0"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852" w:type="dxa"/>
            <w:shd w:val="clear" w:color="auto" w:fill="auto"/>
            <w:hideMark/>
          </w:tcPr>
          <w:p w14:paraId="623F0E6E"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150,000</w:t>
            </w:r>
            <w:r w:rsidRPr="00204585">
              <w:rPr>
                <w:sz w:val="19"/>
                <w:szCs w:val="19"/>
                <w:lang w:val="en-US" w:eastAsia="zh-CN"/>
              </w:rPr>
              <w:t> </w:t>
            </w:r>
          </w:p>
        </w:tc>
        <w:tc>
          <w:tcPr>
            <w:tcW w:w="763" w:type="dxa"/>
            <w:shd w:val="clear" w:color="auto" w:fill="auto"/>
            <w:hideMark/>
          </w:tcPr>
          <w:p w14:paraId="28197325"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06" w:type="dxa"/>
            <w:shd w:val="clear" w:color="auto" w:fill="auto"/>
            <w:hideMark/>
          </w:tcPr>
          <w:p w14:paraId="73631C7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1" w:type="dxa"/>
            <w:shd w:val="clear" w:color="auto" w:fill="auto"/>
            <w:hideMark/>
          </w:tcPr>
          <w:p w14:paraId="3C48131E"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400,000</w:t>
            </w:r>
            <w:r w:rsidRPr="00204585">
              <w:rPr>
                <w:sz w:val="19"/>
                <w:szCs w:val="19"/>
                <w:lang w:val="en-US" w:eastAsia="zh-CN"/>
              </w:rPr>
              <w:t> </w:t>
            </w:r>
          </w:p>
        </w:tc>
      </w:tr>
      <w:tr w:rsidR="00D37CFA" w:rsidRPr="00204585" w14:paraId="12B51A7E" w14:textId="77777777" w:rsidTr="00D37CFA">
        <w:trPr>
          <w:trHeight w:val="300"/>
        </w:trPr>
        <w:tc>
          <w:tcPr>
            <w:tcW w:w="503" w:type="dxa"/>
            <w:shd w:val="clear" w:color="auto" w:fill="auto"/>
            <w:hideMark/>
          </w:tcPr>
          <w:p w14:paraId="392A1E18"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2.4</w:t>
            </w:r>
            <w:r w:rsidRPr="00204585">
              <w:rPr>
                <w:sz w:val="19"/>
                <w:szCs w:val="19"/>
                <w:lang w:val="en-US" w:eastAsia="zh-CN"/>
              </w:rPr>
              <w:t> </w:t>
            </w:r>
          </w:p>
        </w:tc>
        <w:tc>
          <w:tcPr>
            <w:tcW w:w="1748" w:type="dxa"/>
            <w:shd w:val="clear" w:color="auto" w:fill="auto"/>
            <w:hideMark/>
          </w:tcPr>
          <w:p w14:paraId="1FD15484"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Support costs for Cooperating IA (US $)</w:t>
            </w:r>
            <w:r w:rsidRPr="00204585">
              <w:rPr>
                <w:sz w:val="19"/>
                <w:szCs w:val="19"/>
                <w:lang w:val="en-US" w:eastAsia="zh-CN"/>
              </w:rPr>
              <w:t> </w:t>
            </w:r>
          </w:p>
        </w:tc>
        <w:tc>
          <w:tcPr>
            <w:tcW w:w="797" w:type="dxa"/>
            <w:shd w:val="clear" w:color="auto" w:fill="auto"/>
            <w:hideMark/>
          </w:tcPr>
          <w:p w14:paraId="3CA3FE9B"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7,000</w:t>
            </w:r>
            <w:r w:rsidRPr="00204585">
              <w:rPr>
                <w:sz w:val="19"/>
                <w:szCs w:val="19"/>
                <w:lang w:val="en-US" w:eastAsia="zh-CN"/>
              </w:rPr>
              <w:t> </w:t>
            </w:r>
          </w:p>
        </w:tc>
        <w:tc>
          <w:tcPr>
            <w:tcW w:w="589" w:type="dxa"/>
            <w:shd w:val="clear" w:color="auto" w:fill="auto"/>
            <w:hideMark/>
          </w:tcPr>
          <w:p w14:paraId="7A6B520D"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0" w:type="dxa"/>
            <w:shd w:val="clear" w:color="auto" w:fill="auto"/>
            <w:hideMark/>
          </w:tcPr>
          <w:p w14:paraId="0237C373"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10,500</w:t>
            </w:r>
            <w:r w:rsidRPr="00204585">
              <w:rPr>
                <w:sz w:val="19"/>
                <w:szCs w:val="19"/>
                <w:lang w:val="en-US" w:eastAsia="zh-CN"/>
              </w:rPr>
              <w:t> </w:t>
            </w:r>
          </w:p>
        </w:tc>
        <w:tc>
          <w:tcPr>
            <w:tcW w:w="589" w:type="dxa"/>
            <w:shd w:val="clear" w:color="auto" w:fill="auto"/>
            <w:hideMark/>
          </w:tcPr>
          <w:p w14:paraId="3051B6AB"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682" w:type="dxa"/>
            <w:shd w:val="clear" w:color="auto" w:fill="auto"/>
            <w:hideMark/>
          </w:tcPr>
          <w:p w14:paraId="49D99830"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US" w:eastAsia="zh-CN"/>
              </w:rPr>
              <w:t> </w:t>
            </w:r>
          </w:p>
        </w:tc>
        <w:tc>
          <w:tcPr>
            <w:tcW w:w="852" w:type="dxa"/>
            <w:shd w:val="clear" w:color="auto" w:fill="auto"/>
            <w:hideMark/>
          </w:tcPr>
          <w:p w14:paraId="3BB040A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10,500</w:t>
            </w:r>
            <w:r w:rsidRPr="00204585">
              <w:rPr>
                <w:sz w:val="19"/>
                <w:szCs w:val="19"/>
                <w:lang w:val="en-US" w:eastAsia="zh-CN"/>
              </w:rPr>
              <w:t> </w:t>
            </w:r>
          </w:p>
        </w:tc>
        <w:tc>
          <w:tcPr>
            <w:tcW w:w="763" w:type="dxa"/>
            <w:shd w:val="clear" w:color="auto" w:fill="auto"/>
            <w:hideMark/>
          </w:tcPr>
          <w:p w14:paraId="73AD30FD"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06" w:type="dxa"/>
            <w:shd w:val="clear" w:color="auto" w:fill="auto"/>
            <w:hideMark/>
          </w:tcPr>
          <w:p w14:paraId="563D5072"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US" w:eastAsia="zh-CN"/>
              </w:rPr>
              <w:t> </w:t>
            </w:r>
          </w:p>
        </w:tc>
        <w:tc>
          <w:tcPr>
            <w:tcW w:w="961" w:type="dxa"/>
            <w:shd w:val="clear" w:color="auto" w:fill="auto"/>
            <w:hideMark/>
          </w:tcPr>
          <w:p w14:paraId="09440D0B"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28,000</w:t>
            </w:r>
            <w:r w:rsidRPr="00204585">
              <w:rPr>
                <w:sz w:val="19"/>
                <w:szCs w:val="19"/>
                <w:lang w:val="en-US" w:eastAsia="zh-CN"/>
              </w:rPr>
              <w:t> </w:t>
            </w:r>
          </w:p>
        </w:tc>
      </w:tr>
      <w:tr w:rsidR="00D37CFA" w:rsidRPr="00204585" w14:paraId="1EC6E87E" w14:textId="77777777" w:rsidTr="00D37CFA">
        <w:trPr>
          <w:trHeight w:val="300"/>
        </w:trPr>
        <w:tc>
          <w:tcPr>
            <w:tcW w:w="503" w:type="dxa"/>
            <w:shd w:val="clear" w:color="auto" w:fill="auto"/>
            <w:hideMark/>
          </w:tcPr>
          <w:p w14:paraId="48C60FCA"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3.1</w:t>
            </w:r>
            <w:r w:rsidRPr="00204585">
              <w:rPr>
                <w:sz w:val="19"/>
                <w:szCs w:val="19"/>
                <w:lang w:val="en-US" w:eastAsia="zh-CN"/>
              </w:rPr>
              <w:t> </w:t>
            </w:r>
          </w:p>
        </w:tc>
        <w:tc>
          <w:tcPr>
            <w:tcW w:w="1748" w:type="dxa"/>
            <w:shd w:val="clear" w:color="auto" w:fill="auto"/>
            <w:hideMark/>
          </w:tcPr>
          <w:p w14:paraId="7158A52D"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Total agreed funding (US $)</w:t>
            </w:r>
            <w:r w:rsidRPr="00204585">
              <w:rPr>
                <w:sz w:val="19"/>
                <w:szCs w:val="19"/>
                <w:lang w:val="en-US" w:eastAsia="zh-CN"/>
              </w:rPr>
              <w:t> </w:t>
            </w:r>
          </w:p>
        </w:tc>
        <w:tc>
          <w:tcPr>
            <w:tcW w:w="797" w:type="dxa"/>
            <w:shd w:val="clear" w:color="auto" w:fill="auto"/>
            <w:hideMark/>
          </w:tcPr>
          <w:p w14:paraId="70C5A5A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250,000</w:t>
            </w:r>
            <w:r w:rsidRPr="00204585">
              <w:rPr>
                <w:sz w:val="19"/>
                <w:szCs w:val="19"/>
                <w:lang w:val="en-US" w:eastAsia="zh-CN"/>
              </w:rPr>
              <w:t> </w:t>
            </w:r>
          </w:p>
        </w:tc>
        <w:tc>
          <w:tcPr>
            <w:tcW w:w="589" w:type="dxa"/>
            <w:shd w:val="clear" w:color="auto" w:fill="auto"/>
            <w:hideMark/>
          </w:tcPr>
          <w:p w14:paraId="6971170A"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w:t>
            </w:r>
            <w:r w:rsidRPr="00204585">
              <w:rPr>
                <w:sz w:val="19"/>
                <w:szCs w:val="19"/>
                <w:lang w:val="en-US" w:eastAsia="zh-CN"/>
              </w:rPr>
              <w:t> </w:t>
            </w:r>
          </w:p>
        </w:tc>
        <w:tc>
          <w:tcPr>
            <w:tcW w:w="960" w:type="dxa"/>
            <w:shd w:val="clear" w:color="auto" w:fill="auto"/>
            <w:hideMark/>
          </w:tcPr>
          <w:p w14:paraId="328DC1F6" w14:textId="3BFA825F" w:rsidR="00E100D4" w:rsidRPr="000036AC" w:rsidRDefault="00972BB5" w:rsidP="00E100D4">
            <w:pPr>
              <w:jc w:val="right"/>
              <w:textAlignment w:val="baseline"/>
              <w:rPr>
                <w:rFonts w:ascii="Segoe UI" w:hAnsi="Segoe UI" w:cs="Segoe UI"/>
                <w:b/>
                <w:bCs/>
                <w:sz w:val="19"/>
                <w:szCs w:val="19"/>
                <w:lang w:val="en-US" w:eastAsia="zh-CN"/>
              </w:rPr>
            </w:pPr>
            <w:r w:rsidRPr="000036AC">
              <w:rPr>
                <w:b/>
                <w:bCs/>
                <w:sz w:val="19"/>
                <w:szCs w:val="19"/>
                <w:lang w:val="en-GB" w:eastAsia="zh-CN"/>
              </w:rPr>
              <w:t>462,500</w:t>
            </w:r>
            <w:r w:rsidR="00E100D4" w:rsidRPr="000036AC">
              <w:rPr>
                <w:b/>
                <w:bCs/>
                <w:sz w:val="19"/>
                <w:szCs w:val="19"/>
                <w:lang w:val="en-US" w:eastAsia="zh-CN"/>
              </w:rPr>
              <w:t> </w:t>
            </w:r>
          </w:p>
        </w:tc>
        <w:tc>
          <w:tcPr>
            <w:tcW w:w="589" w:type="dxa"/>
            <w:shd w:val="clear" w:color="auto" w:fill="auto"/>
            <w:hideMark/>
          </w:tcPr>
          <w:p w14:paraId="0356C05B"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682" w:type="dxa"/>
            <w:shd w:val="clear" w:color="auto" w:fill="auto"/>
            <w:hideMark/>
          </w:tcPr>
          <w:p w14:paraId="321E0933"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852" w:type="dxa"/>
            <w:shd w:val="clear" w:color="auto" w:fill="auto"/>
            <w:hideMark/>
          </w:tcPr>
          <w:p w14:paraId="4553AE76"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342,500</w:t>
            </w:r>
            <w:r w:rsidRPr="000036AC">
              <w:rPr>
                <w:sz w:val="19"/>
                <w:szCs w:val="19"/>
                <w:lang w:val="en-US" w:eastAsia="zh-CN"/>
              </w:rPr>
              <w:t> </w:t>
            </w:r>
          </w:p>
        </w:tc>
        <w:tc>
          <w:tcPr>
            <w:tcW w:w="763" w:type="dxa"/>
            <w:shd w:val="clear" w:color="auto" w:fill="auto"/>
            <w:hideMark/>
          </w:tcPr>
          <w:p w14:paraId="3658C2E7"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906" w:type="dxa"/>
            <w:shd w:val="clear" w:color="auto" w:fill="auto"/>
            <w:hideMark/>
          </w:tcPr>
          <w:p w14:paraId="0639F030"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105,000</w:t>
            </w:r>
            <w:r w:rsidRPr="000036AC">
              <w:rPr>
                <w:sz w:val="19"/>
                <w:szCs w:val="19"/>
                <w:lang w:val="en-US" w:eastAsia="zh-CN"/>
              </w:rPr>
              <w:t> </w:t>
            </w:r>
          </w:p>
        </w:tc>
        <w:tc>
          <w:tcPr>
            <w:tcW w:w="961" w:type="dxa"/>
            <w:shd w:val="clear" w:color="auto" w:fill="auto"/>
            <w:hideMark/>
          </w:tcPr>
          <w:p w14:paraId="77C013DC" w14:textId="181E8FFE" w:rsidR="00E100D4" w:rsidRPr="000036AC" w:rsidRDefault="00972BB5" w:rsidP="00E100D4">
            <w:pPr>
              <w:jc w:val="right"/>
              <w:textAlignment w:val="baseline"/>
              <w:rPr>
                <w:rFonts w:ascii="Segoe UI" w:hAnsi="Segoe UI" w:cs="Segoe UI"/>
                <w:b/>
                <w:bCs/>
                <w:sz w:val="19"/>
                <w:szCs w:val="19"/>
                <w:lang w:val="en-US" w:eastAsia="zh-CN"/>
              </w:rPr>
            </w:pPr>
            <w:r w:rsidRPr="000036AC">
              <w:rPr>
                <w:b/>
                <w:bCs/>
                <w:sz w:val="19"/>
                <w:szCs w:val="19"/>
                <w:lang w:val="en-US" w:eastAsia="zh-CN"/>
              </w:rPr>
              <w:t>1,160,000</w:t>
            </w:r>
            <w:r w:rsidR="00E100D4" w:rsidRPr="000036AC">
              <w:rPr>
                <w:b/>
                <w:bCs/>
                <w:sz w:val="19"/>
                <w:szCs w:val="19"/>
                <w:lang w:val="en-US" w:eastAsia="zh-CN"/>
              </w:rPr>
              <w:t> </w:t>
            </w:r>
          </w:p>
        </w:tc>
      </w:tr>
      <w:tr w:rsidR="00D37CFA" w:rsidRPr="00204585" w14:paraId="3A1759B5" w14:textId="77777777" w:rsidTr="00D37CFA">
        <w:trPr>
          <w:trHeight w:val="300"/>
        </w:trPr>
        <w:tc>
          <w:tcPr>
            <w:tcW w:w="503" w:type="dxa"/>
            <w:shd w:val="clear" w:color="auto" w:fill="auto"/>
            <w:hideMark/>
          </w:tcPr>
          <w:p w14:paraId="4FD1F021"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3.2</w:t>
            </w:r>
            <w:r w:rsidRPr="00204585">
              <w:rPr>
                <w:sz w:val="19"/>
                <w:szCs w:val="19"/>
                <w:lang w:val="en-US" w:eastAsia="zh-CN"/>
              </w:rPr>
              <w:t> </w:t>
            </w:r>
          </w:p>
        </w:tc>
        <w:tc>
          <w:tcPr>
            <w:tcW w:w="1748" w:type="dxa"/>
            <w:shd w:val="clear" w:color="auto" w:fill="auto"/>
            <w:hideMark/>
          </w:tcPr>
          <w:p w14:paraId="43F61155"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Total support costs (US $)</w:t>
            </w:r>
            <w:r w:rsidRPr="00204585">
              <w:rPr>
                <w:sz w:val="19"/>
                <w:szCs w:val="19"/>
                <w:lang w:val="en-US" w:eastAsia="zh-CN"/>
              </w:rPr>
              <w:t> </w:t>
            </w:r>
          </w:p>
        </w:tc>
        <w:tc>
          <w:tcPr>
            <w:tcW w:w="797" w:type="dxa"/>
            <w:shd w:val="clear" w:color="auto" w:fill="auto"/>
            <w:hideMark/>
          </w:tcPr>
          <w:p w14:paraId="5203C092" w14:textId="77777777" w:rsidR="00E100D4" w:rsidRPr="00F246CF" w:rsidRDefault="00E100D4" w:rsidP="00E100D4">
            <w:pPr>
              <w:jc w:val="right"/>
              <w:textAlignment w:val="baseline"/>
              <w:rPr>
                <w:rFonts w:ascii="Segoe UI" w:hAnsi="Segoe UI" w:cs="Segoe UI"/>
                <w:sz w:val="19"/>
                <w:szCs w:val="19"/>
                <w:lang w:val="en-US" w:eastAsia="zh-CN"/>
              </w:rPr>
            </w:pPr>
            <w:r w:rsidRPr="00F246CF">
              <w:rPr>
                <w:sz w:val="19"/>
                <w:szCs w:val="19"/>
                <w:lang w:val="en-GB" w:eastAsia="zh-CN"/>
              </w:rPr>
              <w:t>25,844</w:t>
            </w:r>
            <w:r w:rsidRPr="00F246CF">
              <w:rPr>
                <w:sz w:val="19"/>
                <w:szCs w:val="19"/>
                <w:lang w:val="en-US" w:eastAsia="zh-CN"/>
              </w:rPr>
              <w:t> </w:t>
            </w:r>
          </w:p>
        </w:tc>
        <w:tc>
          <w:tcPr>
            <w:tcW w:w="589" w:type="dxa"/>
            <w:shd w:val="clear" w:color="auto" w:fill="auto"/>
            <w:hideMark/>
          </w:tcPr>
          <w:p w14:paraId="74FF80F2" w14:textId="77777777" w:rsidR="00E100D4" w:rsidRPr="00F246CF" w:rsidRDefault="00E100D4" w:rsidP="00E100D4">
            <w:pPr>
              <w:jc w:val="right"/>
              <w:textAlignment w:val="baseline"/>
              <w:rPr>
                <w:rFonts w:ascii="Segoe UI" w:hAnsi="Segoe UI" w:cs="Segoe UI"/>
                <w:sz w:val="19"/>
                <w:szCs w:val="19"/>
                <w:lang w:val="en-US" w:eastAsia="zh-CN"/>
              </w:rPr>
            </w:pPr>
            <w:r w:rsidRPr="00F246CF">
              <w:rPr>
                <w:sz w:val="19"/>
                <w:szCs w:val="19"/>
                <w:lang w:val="en-GB" w:eastAsia="zh-CN"/>
              </w:rPr>
              <w:t>0</w:t>
            </w:r>
            <w:r w:rsidRPr="00F246CF">
              <w:rPr>
                <w:sz w:val="19"/>
                <w:szCs w:val="19"/>
                <w:lang w:val="en-US" w:eastAsia="zh-CN"/>
              </w:rPr>
              <w:t> </w:t>
            </w:r>
          </w:p>
        </w:tc>
        <w:tc>
          <w:tcPr>
            <w:tcW w:w="960" w:type="dxa"/>
            <w:shd w:val="clear" w:color="auto" w:fill="auto"/>
            <w:hideMark/>
          </w:tcPr>
          <w:p w14:paraId="0902B0F0" w14:textId="7D9EEEF5" w:rsidR="00E100D4" w:rsidRPr="000036AC" w:rsidRDefault="00F8285B" w:rsidP="00E100D4">
            <w:pPr>
              <w:jc w:val="right"/>
              <w:textAlignment w:val="baseline"/>
              <w:rPr>
                <w:rFonts w:ascii="Segoe UI" w:hAnsi="Segoe UI" w:cs="Segoe UI"/>
                <w:b/>
                <w:bCs/>
                <w:sz w:val="19"/>
                <w:szCs w:val="19"/>
                <w:lang w:val="en-US" w:eastAsia="zh-CN"/>
              </w:rPr>
            </w:pPr>
            <w:r w:rsidRPr="000036AC">
              <w:rPr>
                <w:b/>
                <w:bCs/>
                <w:sz w:val="19"/>
                <w:szCs w:val="19"/>
                <w:lang w:val="en-US" w:eastAsia="zh-CN"/>
              </w:rPr>
              <w:t>48,</w:t>
            </w:r>
            <w:r w:rsidR="00910084">
              <w:rPr>
                <w:b/>
                <w:bCs/>
                <w:sz w:val="19"/>
                <w:szCs w:val="19"/>
                <w:lang w:val="en-US" w:eastAsia="zh-CN"/>
              </w:rPr>
              <w:t>79</w:t>
            </w:r>
            <w:r w:rsidR="00910084" w:rsidRPr="000036AC">
              <w:rPr>
                <w:b/>
                <w:bCs/>
                <w:sz w:val="19"/>
                <w:szCs w:val="19"/>
                <w:lang w:val="en-US" w:eastAsia="zh-CN"/>
              </w:rPr>
              <w:t>7 </w:t>
            </w:r>
          </w:p>
        </w:tc>
        <w:tc>
          <w:tcPr>
            <w:tcW w:w="589" w:type="dxa"/>
            <w:shd w:val="clear" w:color="auto" w:fill="auto"/>
            <w:hideMark/>
          </w:tcPr>
          <w:p w14:paraId="474AA5C1"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682" w:type="dxa"/>
            <w:shd w:val="clear" w:color="auto" w:fill="auto"/>
            <w:hideMark/>
          </w:tcPr>
          <w:p w14:paraId="15C5AA4B"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852" w:type="dxa"/>
            <w:shd w:val="clear" w:color="auto" w:fill="auto"/>
            <w:hideMark/>
          </w:tcPr>
          <w:p w14:paraId="5B22B62B" w14:textId="4CE44BFF" w:rsidR="00E100D4" w:rsidRPr="000036AC" w:rsidRDefault="00E100D4" w:rsidP="00E100D4">
            <w:pPr>
              <w:jc w:val="right"/>
              <w:textAlignment w:val="baseline"/>
              <w:rPr>
                <w:rFonts w:ascii="Segoe UI" w:hAnsi="Segoe UI" w:cs="Segoe UI"/>
                <w:b/>
                <w:bCs/>
                <w:sz w:val="19"/>
                <w:szCs w:val="19"/>
                <w:lang w:val="en-US" w:eastAsia="zh-CN"/>
              </w:rPr>
            </w:pPr>
            <w:r w:rsidRPr="000036AC">
              <w:rPr>
                <w:b/>
                <w:bCs/>
                <w:sz w:val="19"/>
                <w:szCs w:val="19"/>
                <w:lang w:val="en-GB" w:eastAsia="zh-CN"/>
              </w:rPr>
              <w:t>34,</w:t>
            </w:r>
            <w:r w:rsidR="004E4DD2" w:rsidRPr="000036AC">
              <w:rPr>
                <w:b/>
                <w:bCs/>
                <w:sz w:val="19"/>
                <w:szCs w:val="19"/>
                <w:lang w:val="en-GB" w:eastAsia="zh-CN"/>
              </w:rPr>
              <w:t>091</w:t>
            </w:r>
            <w:r w:rsidRPr="000036AC">
              <w:rPr>
                <w:b/>
                <w:bCs/>
                <w:sz w:val="19"/>
                <w:szCs w:val="19"/>
                <w:lang w:val="en-US" w:eastAsia="zh-CN"/>
              </w:rPr>
              <w:t> </w:t>
            </w:r>
          </w:p>
        </w:tc>
        <w:tc>
          <w:tcPr>
            <w:tcW w:w="763" w:type="dxa"/>
            <w:shd w:val="clear" w:color="auto" w:fill="auto"/>
            <w:hideMark/>
          </w:tcPr>
          <w:p w14:paraId="5DB36EEE"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906" w:type="dxa"/>
            <w:shd w:val="clear" w:color="auto" w:fill="auto"/>
            <w:hideMark/>
          </w:tcPr>
          <w:p w14:paraId="47B37C19" w14:textId="66152DA1" w:rsidR="00E100D4" w:rsidRPr="000036AC" w:rsidRDefault="00E100D4" w:rsidP="00E100D4">
            <w:pPr>
              <w:jc w:val="right"/>
              <w:textAlignment w:val="baseline"/>
              <w:rPr>
                <w:rFonts w:ascii="Segoe UI" w:hAnsi="Segoe UI" w:cs="Segoe UI"/>
                <w:b/>
                <w:bCs/>
                <w:sz w:val="19"/>
                <w:szCs w:val="19"/>
                <w:lang w:val="en-US" w:eastAsia="zh-CN"/>
              </w:rPr>
            </w:pPr>
            <w:r w:rsidRPr="000036AC">
              <w:rPr>
                <w:b/>
                <w:bCs/>
                <w:sz w:val="19"/>
                <w:szCs w:val="19"/>
                <w:lang w:val="en-GB" w:eastAsia="zh-CN"/>
              </w:rPr>
              <w:t>1</w:t>
            </w:r>
            <w:r w:rsidR="004E4DD2" w:rsidRPr="000036AC">
              <w:rPr>
                <w:b/>
                <w:bCs/>
                <w:sz w:val="19"/>
                <w:szCs w:val="19"/>
                <w:lang w:val="en-GB" w:eastAsia="zh-CN"/>
              </w:rPr>
              <w:t>2</w:t>
            </w:r>
            <w:r w:rsidRPr="000036AC">
              <w:rPr>
                <w:b/>
                <w:bCs/>
                <w:sz w:val="19"/>
                <w:szCs w:val="19"/>
                <w:lang w:val="en-GB" w:eastAsia="zh-CN"/>
              </w:rPr>
              <w:t>,</w:t>
            </w:r>
            <w:r w:rsidR="004E4DD2" w:rsidRPr="000036AC">
              <w:rPr>
                <w:b/>
                <w:bCs/>
                <w:sz w:val="19"/>
                <w:szCs w:val="19"/>
                <w:lang w:val="en-GB" w:eastAsia="zh-CN"/>
              </w:rPr>
              <w:t>868</w:t>
            </w:r>
            <w:r w:rsidRPr="000036AC">
              <w:rPr>
                <w:b/>
                <w:bCs/>
                <w:sz w:val="19"/>
                <w:szCs w:val="19"/>
                <w:lang w:val="en-US" w:eastAsia="zh-CN"/>
              </w:rPr>
              <w:t> </w:t>
            </w:r>
          </w:p>
        </w:tc>
        <w:tc>
          <w:tcPr>
            <w:tcW w:w="961" w:type="dxa"/>
            <w:shd w:val="clear" w:color="auto" w:fill="auto"/>
            <w:hideMark/>
          </w:tcPr>
          <w:p w14:paraId="4BACAA8A" w14:textId="66C19C84" w:rsidR="00E100D4" w:rsidRPr="000036AC" w:rsidRDefault="000036AC" w:rsidP="00E100D4">
            <w:pPr>
              <w:jc w:val="right"/>
              <w:textAlignment w:val="baseline"/>
              <w:rPr>
                <w:rFonts w:ascii="Segoe UI" w:hAnsi="Segoe UI" w:cs="Segoe UI"/>
                <w:b/>
                <w:bCs/>
                <w:sz w:val="19"/>
                <w:szCs w:val="19"/>
                <w:lang w:val="en-US" w:eastAsia="zh-CN"/>
              </w:rPr>
            </w:pPr>
            <w:r w:rsidRPr="000036AC">
              <w:rPr>
                <w:b/>
                <w:bCs/>
                <w:sz w:val="19"/>
                <w:szCs w:val="19"/>
                <w:lang w:val="en-US" w:eastAsia="zh-CN"/>
              </w:rPr>
              <w:t>121,</w:t>
            </w:r>
            <w:r w:rsidR="009B53F4">
              <w:rPr>
                <w:b/>
                <w:bCs/>
                <w:sz w:val="19"/>
                <w:szCs w:val="19"/>
                <w:lang w:val="en-US" w:eastAsia="zh-CN"/>
              </w:rPr>
              <w:t>600</w:t>
            </w:r>
            <w:r w:rsidR="009B53F4" w:rsidRPr="000036AC">
              <w:rPr>
                <w:b/>
                <w:bCs/>
                <w:sz w:val="19"/>
                <w:szCs w:val="19"/>
                <w:lang w:val="en-US" w:eastAsia="zh-CN"/>
              </w:rPr>
              <w:t> </w:t>
            </w:r>
          </w:p>
        </w:tc>
      </w:tr>
      <w:tr w:rsidR="00D37CFA" w:rsidRPr="00204585" w14:paraId="1F2B48CA" w14:textId="77777777" w:rsidTr="00D37CFA">
        <w:trPr>
          <w:trHeight w:val="300"/>
        </w:trPr>
        <w:tc>
          <w:tcPr>
            <w:tcW w:w="503" w:type="dxa"/>
            <w:shd w:val="clear" w:color="auto" w:fill="auto"/>
            <w:hideMark/>
          </w:tcPr>
          <w:p w14:paraId="2CD94BF9"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3.3</w:t>
            </w:r>
            <w:r w:rsidRPr="00204585">
              <w:rPr>
                <w:sz w:val="19"/>
                <w:szCs w:val="19"/>
                <w:lang w:val="en-US" w:eastAsia="zh-CN"/>
              </w:rPr>
              <w:t> </w:t>
            </w:r>
          </w:p>
        </w:tc>
        <w:tc>
          <w:tcPr>
            <w:tcW w:w="1748" w:type="dxa"/>
            <w:shd w:val="clear" w:color="auto" w:fill="auto"/>
            <w:hideMark/>
          </w:tcPr>
          <w:p w14:paraId="2744536B" w14:textId="77777777" w:rsidR="00E100D4" w:rsidRPr="00F246CF" w:rsidRDefault="00E100D4" w:rsidP="00E100D4">
            <w:pPr>
              <w:ind w:right="-120"/>
              <w:jc w:val="left"/>
              <w:textAlignment w:val="baseline"/>
              <w:rPr>
                <w:rFonts w:ascii="Segoe UI" w:hAnsi="Segoe UI" w:cs="Segoe UI"/>
                <w:sz w:val="19"/>
                <w:szCs w:val="19"/>
                <w:lang w:val="en-US" w:eastAsia="zh-CN"/>
              </w:rPr>
            </w:pPr>
            <w:r w:rsidRPr="00204585">
              <w:rPr>
                <w:sz w:val="19"/>
                <w:szCs w:val="19"/>
                <w:lang w:val="en-GB" w:eastAsia="zh-CN"/>
              </w:rPr>
              <w:t>Total agreed costs (US $)</w:t>
            </w:r>
            <w:r w:rsidRPr="00204585">
              <w:rPr>
                <w:sz w:val="19"/>
                <w:szCs w:val="19"/>
                <w:lang w:val="en-US" w:eastAsia="zh-CN"/>
              </w:rPr>
              <w:t> </w:t>
            </w:r>
          </w:p>
        </w:tc>
        <w:tc>
          <w:tcPr>
            <w:tcW w:w="797" w:type="dxa"/>
            <w:shd w:val="clear" w:color="auto" w:fill="auto"/>
            <w:hideMark/>
          </w:tcPr>
          <w:p w14:paraId="0341000C" w14:textId="77777777" w:rsidR="00E100D4" w:rsidRPr="00F246CF" w:rsidRDefault="00E100D4" w:rsidP="00E100D4">
            <w:pPr>
              <w:jc w:val="right"/>
              <w:textAlignment w:val="baseline"/>
              <w:rPr>
                <w:rFonts w:ascii="Segoe UI" w:hAnsi="Segoe UI" w:cs="Segoe UI"/>
                <w:sz w:val="19"/>
                <w:szCs w:val="19"/>
                <w:lang w:val="en-US" w:eastAsia="zh-CN"/>
              </w:rPr>
            </w:pPr>
            <w:r w:rsidRPr="00F246CF">
              <w:rPr>
                <w:sz w:val="19"/>
                <w:szCs w:val="19"/>
                <w:lang w:val="en-GB" w:eastAsia="zh-CN"/>
              </w:rPr>
              <w:t>275,844</w:t>
            </w:r>
            <w:r w:rsidRPr="00F246CF">
              <w:rPr>
                <w:sz w:val="19"/>
                <w:szCs w:val="19"/>
                <w:lang w:val="en-US" w:eastAsia="zh-CN"/>
              </w:rPr>
              <w:t> </w:t>
            </w:r>
          </w:p>
        </w:tc>
        <w:tc>
          <w:tcPr>
            <w:tcW w:w="589" w:type="dxa"/>
            <w:shd w:val="clear" w:color="auto" w:fill="auto"/>
            <w:hideMark/>
          </w:tcPr>
          <w:p w14:paraId="6FAB8D78" w14:textId="77777777" w:rsidR="00E100D4" w:rsidRPr="00F246CF" w:rsidRDefault="00E100D4" w:rsidP="00E100D4">
            <w:pPr>
              <w:jc w:val="right"/>
              <w:textAlignment w:val="baseline"/>
              <w:rPr>
                <w:rFonts w:ascii="Segoe UI" w:hAnsi="Segoe UI" w:cs="Segoe UI"/>
                <w:sz w:val="19"/>
                <w:szCs w:val="19"/>
                <w:lang w:val="en-US" w:eastAsia="zh-CN"/>
              </w:rPr>
            </w:pPr>
            <w:r w:rsidRPr="00F246CF">
              <w:rPr>
                <w:sz w:val="19"/>
                <w:szCs w:val="19"/>
                <w:lang w:val="en-GB" w:eastAsia="zh-CN"/>
              </w:rPr>
              <w:t>0</w:t>
            </w:r>
            <w:r w:rsidRPr="00F246CF">
              <w:rPr>
                <w:sz w:val="19"/>
                <w:szCs w:val="19"/>
                <w:lang w:val="en-US" w:eastAsia="zh-CN"/>
              </w:rPr>
              <w:t> </w:t>
            </w:r>
          </w:p>
        </w:tc>
        <w:tc>
          <w:tcPr>
            <w:tcW w:w="960" w:type="dxa"/>
            <w:shd w:val="clear" w:color="auto" w:fill="auto"/>
            <w:hideMark/>
          </w:tcPr>
          <w:p w14:paraId="235F2EE2" w14:textId="538DAEB7" w:rsidR="00E100D4" w:rsidRPr="000036AC" w:rsidRDefault="00972BB5" w:rsidP="00E100D4">
            <w:pPr>
              <w:jc w:val="right"/>
              <w:textAlignment w:val="baseline"/>
              <w:rPr>
                <w:rFonts w:ascii="Segoe UI" w:hAnsi="Segoe UI" w:cs="Segoe UI"/>
                <w:b/>
                <w:bCs/>
                <w:sz w:val="19"/>
                <w:szCs w:val="19"/>
                <w:lang w:val="en-US" w:eastAsia="zh-CN"/>
              </w:rPr>
            </w:pPr>
            <w:r w:rsidRPr="000036AC">
              <w:rPr>
                <w:b/>
                <w:bCs/>
                <w:sz w:val="19"/>
                <w:szCs w:val="19"/>
                <w:lang w:val="en-US" w:eastAsia="zh-CN"/>
              </w:rPr>
              <w:t>51</w:t>
            </w:r>
            <w:r w:rsidR="00F8285B" w:rsidRPr="000036AC">
              <w:rPr>
                <w:b/>
                <w:bCs/>
                <w:sz w:val="19"/>
                <w:szCs w:val="19"/>
                <w:lang w:val="en-US" w:eastAsia="zh-CN"/>
              </w:rPr>
              <w:t>1</w:t>
            </w:r>
            <w:r w:rsidRPr="000036AC">
              <w:rPr>
                <w:b/>
                <w:bCs/>
                <w:sz w:val="19"/>
                <w:szCs w:val="19"/>
                <w:lang w:val="en-US" w:eastAsia="zh-CN"/>
              </w:rPr>
              <w:t>,</w:t>
            </w:r>
            <w:r w:rsidR="00910084">
              <w:rPr>
                <w:b/>
                <w:bCs/>
                <w:sz w:val="19"/>
                <w:szCs w:val="19"/>
                <w:lang w:val="en-US" w:eastAsia="zh-CN"/>
              </w:rPr>
              <w:t>29</w:t>
            </w:r>
            <w:r w:rsidR="00910084" w:rsidRPr="000036AC">
              <w:rPr>
                <w:b/>
                <w:bCs/>
                <w:sz w:val="19"/>
                <w:szCs w:val="19"/>
                <w:lang w:val="en-US" w:eastAsia="zh-CN"/>
              </w:rPr>
              <w:t>7 </w:t>
            </w:r>
          </w:p>
        </w:tc>
        <w:tc>
          <w:tcPr>
            <w:tcW w:w="589" w:type="dxa"/>
            <w:shd w:val="clear" w:color="auto" w:fill="auto"/>
            <w:hideMark/>
          </w:tcPr>
          <w:p w14:paraId="15964914"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682" w:type="dxa"/>
            <w:shd w:val="clear" w:color="auto" w:fill="auto"/>
            <w:hideMark/>
          </w:tcPr>
          <w:p w14:paraId="417E47DA"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852" w:type="dxa"/>
            <w:shd w:val="clear" w:color="auto" w:fill="auto"/>
            <w:hideMark/>
          </w:tcPr>
          <w:p w14:paraId="249749E4" w14:textId="3AACC619" w:rsidR="00E100D4" w:rsidRPr="000036AC" w:rsidRDefault="004E4DD2" w:rsidP="00E100D4">
            <w:pPr>
              <w:jc w:val="right"/>
              <w:textAlignment w:val="baseline"/>
              <w:rPr>
                <w:rFonts w:ascii="Segoe UI" w:hAnsi="Segoe UI" w:cs="Segoe UI"/>
                <w:b/>
                <w:bCs/>
                <w:sz w:val="19"/>
                <w:szCs w:val="19"/>
                <w:lang w:val="en-US" w:eastAsia="zh-CN"/>
              </w:rPr>
            </w:pPr>
            <w:r w:rsidRPr="000036AC">
              <w:rPr>
                <w:b/>
                <w:bCs/>
                <w:sz w:val="19"/>
                <w:szCs w:val="19"/>
                <w:lang w:val="en-GB" w:eastAsia="zh-CN"/>
              </w:rPr>
              <w:t>376,591</w:t>
            </w:r>
            <w:r w:rsidR="00E100D4" w:rsidRPr="000036AC">
              <w:rPr>
                <w:b/>
                <w:bCs/>
                <w:sz w:val="19"/>
                <w:szCs w:val="19"/>
                <w:lang w:val="en-US" w:eastAsia="zh-CN"/>
              </w:rPr>
              <w:t> </w:t>
            </w:r>
          </w:p>
        </w:tc>
        <w:tc>
          <w:tcPr>
            <w:tcW w:w="763" w:type="dxa"/>
            <w:shd w:val="clear" w:color="auto" w:fill="auto"/>
            <w:hideMark/>
          </w:tcPr>
          <w:p w14:paraId="5AFA858B" w14:textId="77777777" w:rsidR="00E100D4" w:rsidRPr="000036AC" w:rsidRDefault="00E100D4" w:rsidP="00E100D4">
            <w:pPr>
              <w:jc w:val="right"/>
              <w:textAlignment w:val="baseline"/>
              <w:rPr>
                <w:rFonts w:ascii="Segoe UI" w:hAnsi="Segoe UI" w:cs="Segoe UI"/>
                <w:sz w:val="19"/>
                <w:szCs w:val="19"/>
                <w:lang w:val="en-US" w:eastAsia="zh-CN"/>
              </w:rPr>
            </w:pPr>
            <w:r w:rsidRPr="000036AC">
              <w:rPr>
                <w:sz w:val="19"/>
                <w:szCs w:val="19"/>
                <w:lang w:val="en-GB" w:eastAsia="zh-CN"/>
              </w:rPr>
              <w:t>0</w:t>
            </w:r>
            <w:r w:rsidRPr="000036AC">
              <w:rPr>
                <w:sz w:val="19"/>
                <w:szCs w:val="19"/>
                <w:lang w:val="en-US" w:eastAsia="zh-CN"/>
              </w:rPr>
              <w:t> </w:t>
            </w:r>
          </w:p>
        </w:tc>
        <w:tc>
          <w:tcPr>
            <w:tcW w:w="906" w:type="dxa"/>
            <w:shd w:val="clear" w:color="auto" w:fill="auto"/>
            <w:hideMark/>
          </w:tcPr>
          <w:p w14:paraId="57E21DE8" w14:textId="16041844" w:rsidR="00E100D4" w:rsidRPr="000036AC" w:rsidRDefault="00E100D4" w:rsidP="00E100D4">
            <w:pPr>
              <w:jc w:val="right"/>
              <w:textAlignment w:val="baseline"/>
              <w:rPr>
                <w:rFonts w:ascii="Segoe UI" w:hAnsi="Segoe UI" w:cs="Segoe UI"/>
                <w:b/>
                <w:bCs/>
                <w:sz w:val="19"/>
                <w:szCs w:val="19"/>
                <w:lang w:val="en-US" w:eastAsia="zh-CN"/>
              </w:rPr>
            </w:pPr>
            <w:r w:rsidRPr="000036AC">
              <w:rPr>
                <w:b/>
                <w:bCs/>
                <w:sz w:val="19"/>
                <w:szCs w:val="19"/>
                <w:lang w:val="en-GB" w:eastAsia="zh-CN"/>
              </w:rPr>
              <w:t>11</w:t>
            </w:r>
            <w:r w:rsidR="004E4DD2" w:rsidRPr="000036AC">
              <w:rPr>
                <w:b/>
                <w:bCs/>
                <w:sz w:val="19"/>
                <w:szCs w:val="19"/>
                <w:lang w:val="en-GB" w:eastAsia="zh-CN"/>
              </w:rPr>
              <w:t>7</w:t>
            </w:r>
            <w:r w:rsidRPr="000036AC">
              <w:rPr>
                <w:b/>
                <w:bCs/>
                <w:sz w:val="19"/>
                <w:szCs w:val="19"/>
                <w:lang w:val="en-GB" w:eastAsia="zh-CN"/>
              </w:rPr>
              <w:t>,</w:t>
            </w:r>
            <w:r w:rsidR="004E4DD2" w:rsidRPr="000036AC">
              <w:rPr>
                <w:b/>
                <w:bCs/>
                <w:sz w:val="19"/>
                <w:szCs w:val="19"/>
                <w:lang w:val="en-GB" w:eastAsia="zh-CN"/>
              </w:rPr>
              <w:t>868</w:t>
            </w:r>
            <w:r w:rsidRPr="000036AC">
              <w:rPr>
                <w:b/>
                <w:bCs/>
                <w:sz w:val="19"/>
                <w:szCs w:val="19"/>
                <w:lang w:val="en-US" w:eastAsia="zh-CN"/>
              </w:rPr>
              <w:t> </w:t>
            </w:r>
          </w:p>
        </w:tc>
        <w:tc>
          <w:tcPr>
            <w:tcW w:w="961" w:type="dxa"/>
            <w:shd w:val="clear" w:color="auto" w:fill="auto"/>
            <w:hideMark/>
          </w:tcPr>
          <w:p w14:paraId="18A22327" w14:textId="78E086D0" w:rsidR="00E100D4" w:rsidRPr="000036AC" w:rsidRDefault="00D37CFA" w:rsidP="00E100D4">
            <w:pPr>
              <w:jc w:val="right"/>
              <w:textAlignment w:val="baseline"/>
              <w:rPr>
                <w:rFonts w:ascii="Segoe UI" w:hAnsi="Segoe UI" w:cs="Segoe UI"/>
                <w:b/>
                <w:bCs/>
                <w:sz w:val="19"/>
                <w:szCs w:val="19"/>
                <w:lang w:val="en-US" w:eastAsia="zh-CN"/>
              </w:rPr>
            </w:pPr>
            <w:r w:rsidRPr="000036AC">
              <w:rPr>
                <w:b/>
                <w:bCs/>
                <w:sz w:val="19"/>
                <w:szCs w:val="19"/>
                <w:lang w:val="en-US" w:eastAsia="zh-CN"/>
              </w:rPr>
              <w:t>1,</w:t>
            </w:r>
            <w:r w:rsidR="000036AC">
              <w:rPr>
                <w:b/>
                <w:bCs/>
                <w:sz w:val="19"/>
                <w:szCs w:val="19"/>
                <w:lang w:val="en-US" w:eastAsia="zh-CN"/>
              </w:rPr>
              <w:t>281</w:t>
            </w:r>
            <w:r w:rsidR="000036AC" w:rsidRPr="000036AC">
              <w:rPr>
                <w:b/>
                <w:bCs/>
                <w:sz w:val="19"/>
                <w:szCs w:val="19"/>
                <w:lang w:val="en-US" w:eastAsia="zh-CN"/>
              </w:rPr>
              <w:t>,</w:t>
            </w:r>
            <w:r w:rsidR="00676C3A">
              <w:rPr>
                <w:b/>
                <w:bCs/>
                <w:sz w:val="19"/>
                <w:szCs w:val="19"/>
                <w:lang w:val="en-US" w:eastAsia="zh-CN"/>
              </w:rPr>
              <w:t>600</w:t>
            </w:r>
            <w:r w:rsidR="00676C3A" w:rsidRPr="000036AC">
              <w:rPr>
                <w:b/>
                <w:bCs/>
                <w:sz w:val="19"/>
                <w:szCs w:val="19"/>
                <w:lang w:val="en-US" w:eastAsia="zh-CN"/>
              </w:rPr>
              <w:t> </w:t>
            </w:r>
          </w:p>
        </w:tc>
      </w:tr>
      <w:tr w:rsidR="00E100D4" w:rsidRPr="00204585" w14:paraId="391B16AA" w14:textId="77777777" w:rsidTr="00D37CFA">
        <w:trPr>
          <w:trHeight w:val="215"/>
        </w:trPr>
        <w:tc>
          <w:tcPr>
            <w:tcW w:w="503" w:type="dxa"/>
            <w:shd w:val="clear" w:color="auto" w:fill="auto"/>
            <w:hideMark/>
          </w:tcPr>
          <w:p w14:paraId="5A943B02"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4.1.1</w:t>
            </w:r>
            <w:r w:rsidRPr="00204585">
              <w:rPr>
                <w:sz w:val="19"/>
                <w:szCs w:val="19"/>
                <w:lang w:val="en-US" w:eastAsia="zh-CN"/>
              </w:rPr>
              <w:t> </w:t>
            </w:r>
          </w:p>
        </w:tc>
        <w:tc>
          <w:tcPr>
            <w:tcW w:w="7886" w:type="dxa"/>
            <w:gridSpan w:val="9"/>
            <w:shd w:val="clear" w:color="auto" w:fill="auto"/>
            <w:hideMark/>
          </w:tcPr>
          <w:p w14:paraId="03A89C77"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Total phase-out of HCFC-22 agreed to be achieved under this Agreement (ODP tonnes)</w:t>
            </w:r>
            <w:r w:rsidRPr="00204585">
              <w:rPr>
                <w:sz w:val="19"/>
                <w:szCs w:val="19"/>
                <w:lang w:val="en-US" w:eastAsia="zh-CN"/>
              </w:rPr>
              <w:t> </w:t>
            </w:r>
          </w:p>
        </w:tc>
        <w:tc>
          <w:tcPr>
            <w:tcW w:w="961" w:type="dxa"/>
            <w:shd w:val="clear" w:color="auto" w:fill="auto"/>
            <w:hideMark/>
          </w:tcPr>
          <w:p w14:paraId="76872172"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11.57</w:t>
            </w:r>
            <w:r w:rsidRPr="00204585">
              <w:rPr>
                <w:sz w:val="19"/>
                <w:szCs w:val="19"/>
                <w:lang w:val="en-US" w:eastAsia="zh-CN"/>
              </w:rPr>
              <w:t> </w:t>
            </w:r>
          </w:p>
        </w:tc>
      </w:tr>
      <w:tr w:rsidR="00E100D4" w:rsidRPr="00204585" w14:paraId="7FE5D1D1" w14:textId="77777777" w:rsidTr="00D37CFA">
        <w:trPr>
          <w:trHeight w:val="179"/>
        </w:trPr>
        <w:tc>
          <w:tcPr>
            <w:tcW w:w="503" w:type="dxa"/>
            <w:shd w:val="clear" w:color="auto" w:fill="auto"/>
            <w:hideMark/>
          </w:tcPr>
          <w:p w14:paraId="5F414229"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4.1.2</w:t>
            </w:r>
            <w:r w:rsidRPr="00204585">
              <w:rPr>
                <w:sz w:val="19"/>
                <w:szCs w:val="19"/>
                <w:lang w:val="en-US" w:eastAsia="zh-CN"/>
              </w:rPr>
              <w:t> </w:t>
            </w:r>
          </w:p>
        </w:tc>
        <w:tc>
          <w:tcPr>
            <w:tcW w:w="7886" w:type="dxa"/>
            <w:gridSpan w:val="9"/>
            <w:shd w:val="clear" w:color="auto" w:fill="auto"/>
            <w:hideMark/>
          </w:tcPr>
          <w:p w14:paraId="659406E5"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Phase-out of HCFC-22 to be achieved in the previous stage (ODP tonnes)</w:t>
            </w:r>
            <w:r w:rsidRPr="00204585">
              <w:rPr>
                <w:sz w:val="19"/>
                <w:szCs w:val="19"/>
                <w:lang w:val="en-US" w:eastAsia="zh-CN"/>
              </w:rPr>
              <w:t> </w:t>
            </w:r>
          </w:p>
        </w:tc>
        <w:tc>
          <w:tcPr>
            <w:tcW w:w="961" w:type="dxa"/>
            <w:shd w:val="clear" w:color="auto" w:fill="auto"/>
            <w:hideMark/>
          </w:tcPr>
          <w:p w14:paraId="7AD95D86"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5.29</w:t>
            </w:r>
            <w:r w:rsidRPr="00204585">
              <w:rPr>
                <w:sz w:val="19"/>
                <w:szCs w:val="19"/>
                <w:lang w:val="en-US" w:eastAsia="zh-CN"/>
              </w:rPr>
              <w:t> </w:t>
            </w:r>
          </w:p>
        </w:tc>
      </w:tr>
      <w:tr w:rsidR="00E100D4" w:rsidRPr="00204585" w14:paraId="2E3BFA18" w14:textId="77777777" w:rsidTr="00D37CFA">
        <w:trPr>
          <w:trHeight w:val="125"/>
        </w:trPr>
        <w:tc>
          <w:tcPr>
            <w:tcW w:w="503" w:type="dxa"/>
            <w:shd w:val="clear" w:color="auto" w:fill="auto"/>
            <w:hideMark/>
          </w:tcPr>
          <w:p w14:paraId="2EAF2DBF"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4.1.3</w:t>
            </w:r>
            <w:r w:rsidRPr="00204585">
              <w:rPr>
                <w:sz w:val="19"/>
                <w:szCs w:val="19"/>
                <w:lang w:val="en-US" w:eastAsia="zh-CN"/>
              </w:rPr>
              <w:t> </w:t>
            </w:r>
          </w:p>
        </w:tc>
        <w:tc>
          <w:tcPr>
            <w:tcW w:w="7886" w:type="dxa"/>
            <w:gridSpan w:val="9"/>
            <w:shd w:val="clear" w:color="auto" w:fill="auto"/>
            <w:hideMark/>
          </w:tcPr>
          <w:p w14:paraId="117AC4BE"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Remaining eligible consumption for HCFC-22 (ODP tonnes)</w:t>
            </w:r>
            <w:r w:rsidRPr="00204585">
              <w:rPr>
                <w:sz w:val="19"/>
                <w:szCs w:val="19"/>
                <w:lang w:val="en-US" w:eastAsia="zh-CN"/>
              </w:rPr>
              <w:t> </w:t>
            </w:r>
          </w:p>
        </w:tc>
        <w:tc>
          <w:tcPr>
            <w:tcW w:w="961" w:type="dxa"/>
            <w:shd w:val="clear" w:color="auto" w:fill="auto"/>
            <w:hideMark/>
          </w:tcPr>
          <w:p w14:paraId="2DDA6406"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0.00</w:t>
            </w:r>
            <w:r w:rsidRPr="00204585">
              <w:rPr>
                <w:sz w:val="19"/>
                <w:szCs w:val="19"/>
                <w:lang w:val="en-US" w:eastAsia="zh-CN"/>
              </w:rPr>
              <w:t> </w:t>
            </w:r>
          </w:p>
        </w:tc>
      </w:tr>
      <w:tr w:rsidR="00E100D4" w:rsidRPr="00204585" w14:paraId="112B9443" w14:textId="77777777" w:rsidTr="00D37CFA">
        <w:trPr>
          <w:trHeight w:val="170"/>
        </w:trPr>
        <w:tc>
          <w:tcPr>
            <w:tcW w:w="503" w:type="dxa"/>
            <w:shd w:val="clear" w:color="auto" w:fill="auto"/>
            <w:hideMark/>
          </w:tcPr>
          <w:p w14:paraId="4DF6423C"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4.2.1</w:t>
            </w:r>
            <w:r w:rsidRPr="00204585">
              <w:rPr>
                <w:sz w:val="19"/>
                <w:szCs w:val="19"/>
                <w:lang w:val="en-US" w:eastAsia="zh-CN"/>
              </w:rPr>
              <w:t> </w:t>
            </w:r>
          </w:p>
        </w:tc>
        <w:tc>
          <w:tcPr>
            <w:tcW w:w="7886" w:type="dxa"/>
            <w:gridSpan w:val="9"/>
            <w:shd w:val="clear" w:color="auto" w:fill="auto"/>
            <w:hideMark/>
          </w:tcPr>
          <w:p w14:paraId="7B57D7A0"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Total phase-out of HCFC-141b agreed to be achieved under this Agreement (ODP tonnes)</w:t>
            </w:r>
            <w:r w:rsidRPr="00204585">
              <w:rPr>
                <w:sz w:val="19"/>
                <w:szCs w:val="19"/>
                <w:lang w:val="en-US" w:eastAsia="zh-CN"/>
              </w:rPr>
              <w:t> </w:t>
            </w:r>
          </w:p>
        </w:tc>
        <w:tc>
          <w:tcPr>
            <w:tcW w:w="961" w:type="dxa"/>
            <w:shd w:val="clear" w:color="auto" w:fill="auto"/>
            <w:hideMark/>
          </w:tcPr>
          <w:p w14:paraId="73F8218A"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0.00</w:t>
            </w:r>
            <w:r w:rsidRPr="00204585">
              <w:rPr>
                <w:sz w:val="19"/>
                <w:szCs w:val="19"/>
                <w:lang w:val="en-US" w:eastAsia="zh-CN"/>
              </w:rPr>
              <w:t> </w:t>
            </w:r>
          </w:p>
        </w:tc>
      </w:tr>
      <w:tr w:rsidR="00E100D4" w:rsidRPr="00204585" w14:paraId="6673FC75" w14:textId="77777777" w:rsidTr="00D37CFA">
        <w:trPr>
          <w:trHeight w:val="116"/>
        </w:trPr>
        <w:tc>
          <w:tcPr>
            <w:tcW w:w="503" w:type="dxa"/>
            <w:shd w:val="clear" w:color="auto" w:fill="auto"/>
            <w:hideMark/>
          </w:tcPr>
          <w:p w14:paraId="4FE37BD2"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4.2.2</w:t>
            </w:r>
            <w:r w:rsidRPr="00204585">
              <w:rPr>
                <w:sz w:val="19"/>
                <w:szCs w:val="19"/>
                <w:lang w:val="en-US" w:eastAsia="zh-CN"/>
              </w:rPr>
              <w:t> </w:t>
            </w:r>
          </w:p>
        </w:tc>
        <w:tc>
          <w:tcPr>
            <w:tcW w:w="7886" w:type="dxa"/>
            <w:gridSpan w:val="9"/>
            <w:shd w:val="clear" w:color="auto" w:fill="auto"/>
            <w:hideMark/>
          </w:tcPr>
          <w:p w14:paraId="65120AF1"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Phase-out of HCFC-141b to be achieved in the previous stage (ODP tonnes)</w:t>
            </w:r>
            <w:r w:rsidRPr="00204585">
              <w:rPr>
                <w:sz w:val="19"/>
                <w:szCs w:val="19"/>
                <w:lang w:val="en-US" w:eastAsia="zh-CN"/>
              </w:rPr>
              <w:t> </w:t>
            </w:r>
          </w:p>
        </w:tc>
        <w:tc>
          <w:tcPr>
            <w:tcW w:w="961" w:type="dxa"/>
            <w:shd w:val="clear" w:color="auto" w:fill="auto"/>
            <w:hideMark/>
          </w:tcPr>
          <w:p w14:paraId="003AAFB9"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0.94</w:t>
            </w:r>
            <w:r w:rsidRPr="00204585">
              <w:rPr>
                <w:sz w:val="19"/>
                <w:szCs w:val="19"/>
                <w:lang w:val="en-US" w:eastAsia="zh-CN"/>
              </w:rPr>
              <w:t> </w:t>
            </w:r>
          </w:p>
        </w:tc>
      </w:tr>
      <w:tr w:rsidR="00E100D4" w:rsidRPr="00204585" w14:paraId="3E12B3B6" w14:textId="77777777" w:rsidTr="00D37CFA">
        <w:trPr>
          <w:trHeight w:val="251"/>
        </w:trPr>
        <w:tc>
          <w:tcPr>
            <w:tcW w:w="503" w:type="dxa"/>
            <w:shd w:val="clear" w:color="auto" w:fill="auto"/>
            <w:hideMark/>
          </w:tcPr>
          <w:p w14:paraId="0AA913D0"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4.2.3</w:t>
            </w:r>
            <w:r w:rsidRPr="00204585">
              <w:rPr>
                <w:sz w:val="19"/>
                <w:szCs w:val="19"/>
                <w:lang w:val="en-US" w:eastAsia="zh-CN"/>
              </w:rPr>
              <w:t> </w:t>
            </w:r>
          </w:p>
        </w:tc>
        <w:tc>
          <w:tcPr>
            <w:tcW w:w="7886" w:type="dxa"/>
            <w:gridSpan w:val="9"/>
            <w:shd w:val="clear" w:color="auto" w:fill="auto"/>
            <w:hideMark/>
          </w:tcPr>
          <w:p w14:paraId="1369C55E"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Remaining eligible consumption for HCFC-141b (ODP tonnes)</w:t>
            </w:r>
            <w:r w:rsidRPr="00204585">
              <w:rPr>
                <w:sz w:val="19"/>
                <w:szCs w:val="19"/>
                <w:lang w:val="en-US" w:eastAsia="zh-CN"/>
              </w:rPr>
              <w:t> </w:t>
            </w:r>
          </w:p>
        </w:tc>
        <w:tc>
          <w:tcPr>
            <w:tcW w:w="961" w:type="dxa"/>
            <w:shd w:val="clear" w:color="auto" w:fill="auto"/>
            <w:hideMark/>
          </w:tcPr>
          <w:p w14:paraId="5BC56078"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0.00</w:t>
            </w:r>
            <w:r w:rsidRPr="00204585">
              <w:rPr>
                <w:sz w:val="19"/>
                <w:szCs w:val="19"/>
                <w:lang w:val="en-US" w:eastAsia="zh-CN"/>
              </w:rPr>
              <w:t> </w:t>
            </w:r>
          </w:p>
        </w:tc>
      </w:tr>
      <w:tr w:rsidR="00E100D4" w:rsidRPr="00204585" w14:paraId="098C7D94" w14:textId="77777777" w:rsidTr="00D37CFA">
        <w:trPr>
          <w:trHeight w:val="300"/>
        </w:trPr>
        <w:tc>
          <w:tcPr>
            <w:tcW w:w="503" w:type="dxa"/>
            <w:shd w:val="clear" w:color="auto" w:fill="auto"/>
            <w:hideMark/>
          </w:tcPr>
          <w:p w14:paraId="6E8517F8"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4.3.1</w:t>
            </w:r>
            <w:r w:rsidRPr="00204585">
              <w:rPr>
                <w:sz w:val="19"/>
                <w:szCs w:val="19"/>
                <w:lang w:val="en-US" w:eastAsia="zh-CN"/>
              </w:rPr>
              <w:t> </w:t>
            </w:r>
          </w:p>
        </w:tc>
        <w:tc>
          <w:tcPr>
            <w:tcW w:w="7886" w:type="dxa"/>
            <w:gridSpan w:val="9"/>
            <w:shd w:val="clear" w:color="auto" w:fill="auto"/>
            <w:hideMark/>
          </w:tcPr>
          <w:p w14:paraId="02F5708C"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Total phase-out of HCFC-141b contained in imported pre-blended polyols agreed to be achieved under this Agreement (ODP tonnes)</w:t>
            </w:r>
            <w:r w:rsidRPr="00204585">
              <w:rPr>
                <w:sz w:val="19"/>
                <w:szCs w:val="19"/>
                <w:lang w:val="en-US" w:eastAsia="zh-CN"/>
              </w:rPr>
              <w:t> </w:t>
            </w:r>
          </w:p>
        </w:tc>
        <w:tc>
          <w:tcPr>
            <w:tcW w:w="961" w:type="dxa"/>
            <w:shd w:val="clear" w:color="auto" w:fill="auto"/>
            <w:hideMark/>
          </w:tcPr>
          <w:p w14:paraId="1CEB4A42"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0.00</w:t>
            </w:r>
            <w:r w:rsidRPr="00204585">
              <w:rPr>
                <w:sz w:val="19"/>
                <w:szCs w:val="19"/>
                <w:lang w:val="en-US" w:eastAsia="zh-CN"/>
              </w:rPr>
              <w:t> </w:t>
            </w:r>
          </w:p>
        </w:tc>
      </w:tr>
      <w:tr w:rsidR="00E100D4" w:rsidRPr="00204585" w14:paraId="1A7675D1" w14:textId="77777777" w:rsidTr="00D37CFA">
        <w:trPr>
          <w:trHeight w:val="300"/>
        </w:trPr>
        <w:tc>
          <w:tcPr>
            <w:tcW w:w="503" w:type="dxa"/>
            <w:shd w:val="clear" w:color="auto" w:fill="auto"/>
            <w:hideMark/>
          </w:tcPr>
          <w:p w14:paraId="6DBA58B3"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4.3.2</w:t>
            </w:r>
            <w:r w:rsidRPr="00204585">
              <w:rPr>
                <w:sz w:val="19"/>
                <w:szCs w:val="19"/>
                <w:lang w:val="en-US" w:eastAsia="zh-CN"/>
              </w:rPr>
              <w:t> </w:t>
            </w:r>
          </w:p>
        </w:tc>
        <w:tc>
          <w:tcPr>
            <w:tcW w:w="7886" w:type="dxa"/>
            <w:gridSpan w:val="9"/>
            <w:shd w:val="clear" w:color="auto" w:fill="auto"/>
            <w:hideMark/>
          </w:tcPr>
          <w:p w14:paraId="20E9C53D"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Phase-out of HCFC-141b contained in imported pre-blended polyols to be achieved in the previous stage (ODP tonnes)</w:t>
            </w:r>
            <w:r w:rsidRPr="00204585">
              <w:rPr>
                <w:sz w:val="19"/>
                <w:szCs w:val="19"/>
                <w:lang w:val="en-US" w:eastAsia="zh-CN"/>
              </w:rPr>
              <w:t> </w:t>
            </w:r>
          </w:p>
        </w:tc>
        <w:tc>
          <w:tcPr>
            <w:tcW w:w="961" w:type="dxa"/>
            <w:shd w:val="clear" w:color="auto" w:fill="auto"/>
            <w:hideMark/>
          </w:tcPr>
          <w:p w14:paraId="43407287"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6.11</w:t>
            </w:r>
            <w:r w:rsidRPr="00204585">
              <w:rPr>
                <w:sz w:val="19"/>
                <w:szCs w:val="19"/>
                <w:lang w:val="en-US" w:eastAsia="zh-CN"/>
              </w:rPr>
              <w:t> </w:t>
            </w:r>
          </w:p>
        </w:tc>
      </w:tr>
      <w:tr w:rsidR="00E100D4" w:rsidRPr="00204585" w14:paraId="4359078F" w14:textId="77777777" w:rsidTr="00D37CFA">
        <w:trPr>
          <w:trHeight w:val="300"/>
        </w:trPr>
        <w:tc>
          <w:tcPr>
            <w:tcW w:w="503" w:type="dxa"/>
            <w:shd w:val="clear" w:color="auto" w:fill="auto"/>
            <w:hideMark/>
          </w:tcPr>
          <w:p w14:paraId="4D92A56C" w14:textId="77777777" w:rsidR="00E100D4" w:rsidRPr="00F246CF" w:rsidRDefault="00E100D4" w:rsidP="00E100D4">
            <w:pPr>
              <w:textAlignment w:val="baseline"/>
              <w:rPr>
                <w:rFonts w:ascii="Segoe UI" w:hAnsi="Segoe UI" w:cs="Segoe UI"/>
                <w:sz w:val="19"/>
                <w:szCs w:val="19"/>
                <w:lang w:val="en-US" w:eastAsia="zh-CN"/>
              </w:rPr>
            </w:pPr>
            <w:r w:rsidRPr="00204585">
              <w:rPr>
                <w:sz w:val="19"/>
                <w:szCs w:val="19"/>
                <w:lang w:val="en-GB" w:eastAsia="zh-CN"/>
              </w:rPr>
              <w:t>4.3.3</w:t>
            </w:r>
            <w:r w:rsidRPr="00204585">
              <w:rPr>
                <w:sz w:val="19"/>
                <w:szCs w:val="19"/>
                <w:lang w:val="en-US" w:eastAsia="zh-CN"/>
              </w:rPr>
              <w:t> </w:t>
            </w:r>
          </w:p>
        </w:tc>
        <w:tc>
          <w:tcPr>
            <w:tcW w:w="7886" w:type="dxa"/>
            <w:gridSpan w:val="9"/>
            <w:shd w:val="clear" w:color="auto" w:fill="auto"/>
            <w:hideMark/>
          </w:tcPr>
          <w:p w14:paraId="0DE0F98D" w14:textId="77777777" w:rsidR="00E100D4" w:rsidRPr="00F246CF" w:rsidRDefault="00E100D4" w:rsidP="00E100D4">
            <w:pPr>
              <w:jc w:val="left"/>
              <w:textAlignment w:val="baseline"/>
              <w:rPr>
                <w:rFonts w:ascii="Segoe UI" w:hAnsi="Segoe UI" w:cs="Segoe UI"/>
                <w:sz w:val="19"/>
                <w:szCs w:val="19"/>
                <w:lang w:val="en-US" w:eastAsia="zh-CN"/>
              </w:rPr>
            </w:pPr>
            <w:r w:rsidRPr="00204585">
              <w:rPr>
                <w:sz w:val="19"/>
                <w:szCs w:val="19"/>
                <w:lang w:val="en-GB" w:eastAsia="zh-CN"/>
              </w:rPr>
              <w:t>Remaining eligible consumption for HCFC-141b contained in imported pre-blended polyols (ODP tonnes)</w:t>
            </w:r>
            <w:r w:rsidRPr="00204585">
              <w:rPr>
                <w:sz w:val="19"/>
                <w:szCs w:val="19"/>
                <w:lang w:val="en-US" w:eastAsia="zh-CN"/>
              </w:rPr>
              <w:t> </w:t>
            </w:r>
          </w:p>
        </w:tc>
        <w:tc>
          <w:tcPr>
            <w:tcW w:w="961" w:type="dxa"/>
            <w:shd w:val="clear" w:color="auto" w:fill="auto"/>
            <w:hideMark/>
          </w:tcPr>
          <w:p w14:paraId="0AD25D7C" w14:textId="77777777" w:rsidR="00E100D4" w:rsidRPr="00F246CF" w:rsidRDefault="00E100D4" w:rsidP="00E100D4">
            <w:pPr>
              <w:jc w:val="right"/>
              <w:textAlignment w:val="baseline"/>
              <w:rPr>
                <w:rFonts w:ascii="Segoe UI" w:hAnsi="Segoe UI" w:cs="Segoe UI"/>
                <w:sz w:val="19"/>
                <w:szCs w:val="19"/>
                <w:lang w:val="en-US" w:eastAsia="zh-CN"/>
              </w:rPr>
            </w:pPr>
            <w:r w:rsidRPr="00204585">
              <w:rPr>
                <w:sz w:val="19"/>
                <w:szCs w:val="19"/>
                <w:lang w:val="en-GB" w:eastAsia="zh-CN"/>
              </w:rPr>
              <w:t>0.00</w:t>
            </w:r>
            <w:r w:rsidRPr="00204585">
              <w:rPr>
                <w:sz w:val="19"/>
                <w:szCs w:val="19"/>
                <w:lang w:val="en-US" w:eastAsia="zh-CN"/>
              </w:rPr>
              <w:t> </w:t>
            </w:r>
          </w:p>
        </w:tc>
      </w:tr>
    </w:tbl>
    <w:p w14:paraId="32C884FB" w14:textId="7D1F9751" w:rsidR="00E100D4" w:rsidRDefault="00E97698" w:rsidP="0075246E">
      <w:r>
        <w:rPr>
          <w:rStyle w:val="normaltextrun"/>
          <w:color w:val="000000"/>
          <w:sz w:val="18"/>
          <w:szCs w:val="18"/>
          <w:bdr w:val="none" w:sz="0" w:space="0" w:color="auto" w:frame="1"/>
        </w:rPr>
        <w:t>* Date of completion of stage</w:t>
      </w:r>
      <w:r w:rsidR="00F950F3">
        <w:rPr>
          <w:rStyle w:val="normaltextrun"/>
          <w:color w:val="000000"/>
          <w:sz w:val="18"/>
          <w:szCs w:val="18"/>
          <w:bdr w:val="none" w:sz="0" w:space="0" w:color="auto" w:frame="1"/>
        </w:rPr>
        <w:t> </w:t>
      </w:r>
      <w:r>
        <w:rPr>
          <w:rStyle w:val="normaltextrun"/>
          <w:color w:val="000000"/>
          <w:sz w:val="18"/>
          <w:szCs w:val="18"/>
          <w:bdr w:val="none" w:sz="0" w:space="0" w:color="auto" w:frame="1"/>
        </w:rPr>
        <w:t xml:space="preserve">I: </w:t>
      </w:r>
      <w:r w:rsidRPr="00E90B06">
        <w:rPr>
          <w:rStyle w:val="normaltextrun"/>
          <w:b/>
          <w:bCs/>
          <w:color w:val="000000"/>
          <w:sz w:val="18"/>
          <w:szCs w:val="18"/>
          <w:bdr w:val="none" w:sz="0" w:space="0" w:color="auto" w:frame="1"/>
        </w:rPr>
        <w:t>3</w:t>
      </w:r>
      <w:r w:rsidR="00F950F3" w:rsidRPr="00F950F3">
        <w:rPr>
          <w:rStyle w:val="normaltextrun"/>
          <w:b/>
          <w:bCs/>
          <w:color w:val="000000"/>
          <w:sz w:val="18"/>
          <w:szCs w:val="18"/>
          <w:bdr w:val="none" w:sz="0" w:space="0" w:color="auto" w:frame="1"/>
        </w:rPr>
        <w:t>0 June 2023 as per decision</w:t>
      </w:r>
      <w:r w:rsidR="00F950F3">
        <w:rPr>
          <w:rStyle w:val="normaltextrun"/>
          <w:color w:val="000000"/>
          <w:sz w:val="18"/>
          <w:szCs w:val="18"/>
          <w:bdr w:val="none" w:sz="0" w:space="0" w:color="auto" w:frame="1"/>
        </w:rPr>
        <w:t> </w:t>
      </w:r>
      <w:r w:rsidR="00F950F3" w:rsidRPr="00F950F3">
        <w:rPr>
          <w:rStyle w:val="normaltextrun"/>
          <w:b/>
          <w:bCs/>
          <w:color w:val="000000"/>
          <w:sz w:val="18"/>
          <w:szCs w:val="18"/>
          <w:bdr w:val="none" w:sz="0" w:space="0" w:color="auto" w:frame="1"/>
        </w:rPr>
        <w:t>91/11(b)</w:t>
      </w:r>
      <w:r>
        <w:rPr>
          <w:rStyle w:val="normaltextrun"/>
          <w:color w:val="000000"/>
          <w:sz w:val="18"/>
          <w:szCs w:val="18"/>
          <w:bdr w:val="none" w:sz="0" w:space="0" w:color="auto" w:frame="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D37CFA">
        <w:tc>
          <w:tcPr>
            <w:tcW w:w="1871" w:type="dxa"/>
          </w:tcPr>
          <w:p w14:paraId="285F8AD5" w14:textId="77777777" w:rsidR="00954046" w:rsidRPr="009B0D30" w:rsidRDefault="00954046" w:rsidP="0075246E"/>
        </w:tc>
        <w:tc>
          <w:tcPr>
            <w:tcW w:w="1872" w:type="dxa"/>
          </w:tcPr>
          <w:p w14:paraId="745DD2D6" w14:textId="77777777" w:rsidR="00954046" w:rsidRPr="009B0D30" w:rsidRDefault="00954046" w:rsidP="0075246E"/>
        </w:tc>
        <w:tc>
          <w:tcPr>
            <w:tcW w:w="1872" w:type="dxa"/>
            <w:tcBorders>
              <w:bottom w:val="single" w:sz="4" w:space="0" w:color="auto"/>
            </w:tcBorders>
          </w:tcPr>
          <w:p w14:paraId="4E6E4431" w14:textId="77777777" w:rsidR="00954046" w:rsidRPr="009B0D30" w:rsidRDefault="00954046" w:rsidP="0075246E"/>
        </w:tc>
        <w:tc>
          <w:tcPr>
            <w:tcW w:w="1872" w:type="dxa"/>
          </w:tcPr>
          <w:p w14:paraId="773AEDBB" w14:textId="77777777" w:rsidR="00954046" w:rsidRPr="009B0D30" w:rsidRDefault="00954046" w:rsidP="0075246E"/>
        </w:tc>
        <w:tc>
          <w:tcPr>
            <w:tcW w:w="1873" w:type="dxa"/>
          </w:tcPr>
          <w:p w14:paraId="2ABF0849" w14:textId="77777777" w:rsidR="00954046" w:rsidRPr="009B0D30" w:rsidRDefault="00954046" w:rsidP="0075246E"/>
        </w:tc>
      </w:tr>
    </w:tbl>
    <w:p w14:paraId="1133FDD1" w14:textId="70592DF0" w:rsidR="00066CE8" w:rsidRPr="009B0D30" w:rsidRDefault="00066CE8" w:rsidP="003A7858">
      <w:pPr>
        <w:pStyle w:val="Heading5"/>
        <w:numPr>
          <w:ilvl w:val="0"/>
          <w:numId w:val="0"/>
        </w:numPr>
      </w:pPr>
    </w:p>
    <w:sectPr w:rsidR="00066CE8" w:rsidRPr="009B0D30" w:rsidSect="00A61A15">
      <w:head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A0C46" w14:textId="77777777" w:rsidR="00C57BC6" w:rsidRDefault="00C57BC6" w:rsidP="004A504B">
      <w:r>
        <w:separator/>
      </w:r>
    </w:p>
  </w:endnote>
  <w:endnote w:type="continuationSeparator" w:id="0">
    <w:p w14:paraId="602750F5" w14:textId="77777777" w:rsidR="00C57BC6" w:rsidRDefault="00C57BC6" w:rsidP="004A504B">
      <w:r>
        <w:continuationSeparator/>
      </w:r>
    </w:p>
  </w:endnote>
  <w:endnote w:type="continuationNotice" w:id="1">
    <w:p w14:paraId="0EE93436" w14:textId="77777777" w:rsidR="00C57BC6" w:rsidRDefault="00C57B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75246E" w:rsidRPr="0033525D" w:rsidRDefault="0075246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61753"/>
      <w:docPartObj>
        <w:docPartGallery w:val="Page Numbers (Bottom of Page)"/>
        <w:docPartUnique/>
      </w:docPartObj>
    </w:sdtPr>
    <w:sdtEndPr>
      <w:rPr>
        <w:noProof/>
      </w:rPr>
    </w:sdtEndPr>
    <w:sdtContent>
      <w:p w14:paraId="16C849B7" w14:textId="382F8FB5" w:rsidR="0075246E" w:rsidRDefault="007524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16B2" w14:textId="77777777" w:rsidR="0075246E" w:rsidRDefault="0075246E" w:rsidP="00491AB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EB9895" w14:textId="77777777" w:rsidR="0075246E" w:rsidRDefault="0075246E" w:rsidP="00491AB0">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5590075"/>
      <w:docPartObj>
        <w:docPartGallery w:val="Page Numbers (Bottom of Page)"/>
        <w:docPartUnique/>
      </w:docPartObj>
    </w:sdtPr>
    <w:sdtEndPr>
      <w:rPr>
        <w:noProof/>
      </w:rPr>
    </w:sdtEndPr>
    <w:sdtContent>
      <w:p w14:paraId="0DB495F3" w14:textId="4D9B2E04" w:rsidR="0075246E" w:rsidRDefault="0075246E" w:rsidP="00A61A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1A7B6" w14:textId="77777777" w:rsidR="00C57BC6" w:rsidRDefault="00C57BC6" w:rsidP="004A504B">
      <w:r>
        <w:separator/>
      </w:r>
    </w:p>
  </w:footnote>
  <w:footnote w:type="continuationSeparator" w:id="0">
    <w:p w14:paraId="061409B8" w14:textId="77777777" w:rsidR="00C57BC6" w:rsidRDefault="00C57BC6" w:rsidP="004A504B">
      <w:r>
        <w:continuationSeparator/>
      </w:r>
    </w:p>
  </w:footnote>
  <w:footnote w:type="continuationNotice" w:id="1">
    <w:p w14:paraId="392B69B9" w14:textId="77777777" w:rsidR="00C57BC6" w:rsidRDefault="00C57BC6"/>
  </w:footnote>
  <w:footnote w:id="2">
    <w:p w14:paraId="1ABC4570" w14:textId="07273CE4" w:rsidR="0075246E" w:rsidRPr="00643975" w:rsidRDefault="0075246E" w:rsidP="00954046">
      <w:pPr>
        <w:pStyle w:val="FootnoteText"/>
        <w:spacing w:after="60"/>
      </w:pPr>
      <w:r>
        <w:rPr>
          <w:rStyle w:val="FootnoteReference"/>
        </w:rPr>
        <w:footnoteRef/>
      </w:r>
      <w:r>
        <w:t xml:space="preserve"> UNEP/OzL.Pro/ExCom/</w:t>
      </w:r>
      <w:r w:rsidRPr="00D47A2B">
        <w:t>9</w:t>
      </w:r>
      <w:r>
        <w:t>2</w:t>
      </w:r>
      <w:r w:rsidRPr="00D47A2B">
        <w:t>/1</w:t>
      </w:r>
    </w:p>
  </w:footnote>
  <w:footnote w:id="3">
    <w:p w14:paraId="473225F9" w14:textId="4F3A7BFC" w:rsidR="0075246E" w:rsidRPr="00FE3307" w:rsidRDefault="0075246E" w:rsidP="002338FC">
      <w:pPr>
        <w:pStyle w:val="FootnoteText"/>
      </w:pPr>
      <w:r w:rsidRPr="00FE3307">
        <w:rPr>
          <w:rStyle w:val="FootnoteReference"/>
        </w:rPr>
        <w:footnoteRef/>
      </w:r>
      <w:r w:rsidRPr="00FE3307">
        <w:t xml:space="preserve"> As per the letter of</w:t>
      </w:r>
      <w:r>
        <w:t xml:space="preserve"> 20 March 2023</w:t>
      </w:r>
      <w:r w:rsidRPr="00FE3307">
        <w:t xml:space="preserve"> from the Ministry of </w:t>
      </w:r>
      <w:r>
        <w:t>Environment,</w:t>
      </w:r>
      <w:r w:rsidRPr="00FE3307">
        <w:t xml:space="preserve"> </w:t>
      </w:r>
      <w:r>
        <w:t xml:space="preserve">Climate, Tourism and Hospitality Industry </w:t>
      </w:r>
      <w:r w:rsidRPr="00FE3307">
        <w:t xml:space="preserve">of </w:t>
      </w:r>
      <w:r w:rsidRPr="00D66F62">
        <w:t>Zimbabwe to</w:t>
      </w:r>
      <w:r w:rsidRPr="00F362D2">
        <w:t xml:space="preserve"> the Secretariat</w:t>
      </w:r>
      <w:r w:rsidRPr="00FE3307">
        <w:t>.</w:t>
      </w:r>
    </w:p>
  </w:footnote>
  <w:footnote w:id="4">
    <w:p w14:paraId="4ABDD8A9" w14:textId="2A145D6F" w:rsidR="0075246E" w:rsidRPr="00F463C5" w:rsidRDefault="0075246E" w:rsidP="00831DA7">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6F070393" w14:textId="77777777" w:rsidR="0075246E" w:rsidRPr="00382D3E" w:rsidRDefault="0075246E"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69686086" w:rsidR="0075246E" w:rsidRPr="0033525D" w:rsidRDefault="005929C0">
    <w:r>
      <w:fldChar w:fldCharType="begin"/>
    </w:r>
    <w:r>
      <w:instrText xml:space="preserve"> DOCPROPERTY "Document number"  \* MERGEFORMAT </w:instrText>
    </w:r>
    <w:r>
      <w:fldChar w:fldCharType="separate"/>
    </w:r>
    <w:r w:rsidR="000F5E1E">
      <w:t>UNEP/OzL.Pro/ExCom/92/42</w:t>
    </w:r>
    <w:r>
      <w:fldChar w:fldCharType="end"/>
    </w:r>
  </w:p>
  <w:p w14:paraId="6EBA98C8" w14:textId="77777777" w:rsidR="0075246E" w:rsidRPr="0033525D" w:rsidRDefault="0075246E"/>
  <w:p w14:paraId="078434C2" w14:textId="77777777" w:rsidR="0075246E" w:rsidRPr="0033525D" w:rsidRDefault="007524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0BC69" w14:textId="798553B6" w:rsidR="0075246E" w:rsidRPr="0033525D" w:rsidRDefault="005929C0" w:rsidP="007540A4">
    <w:pPr>
      <w:jc w:val="right"/>
    </w:pPr>
    <w:r>
      <w:fldChar w:fldCharType="begin"/>
    </w:r>
    <w:r>
      <w:instrText xml:space="preserve"> DOCPROPERTY "Document number"  \* MERGEFORMAT </w:instrText>
    </w:r>
    <w:r>
      <w:fldChar w:fldCharType="separate"/>
    </w:r>
    <w:r w:rsidR="000F5E1E">
      <w:t>UNEP/OzL.Pro/ExCom/92/42</w:t>
    </w:r>
    <w:r>
      <w:fldChar w:fldCharType="end"/>
    </w:r>
  </w:p>
  <w:p w14:paraId="36E8E1AF" w14:textId="77777777" w:rsidR="0075246E" w:rsidRPr="0033525D" w:rsidRDefault="0075246E" w:rsidP="007540A4"/>
  <w:p w14:paraId="1F26D2BD" w14:textId="77777777" w:rsidR="0075246E" w:rsidRPr="0033525D" w:rsidRDefault="0075246E" w:rsidP="007540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A1310" w14:textId="5FB8D662" w:rsidR="0075246E" w:rsidRPr="0033525D" w:rsidRDefault="005929C0">
    <w:pPr>
      <w:jc w:val="right"/>
    </w:pPr>
    <w:r>
      <w:fldChar w:fldCharType="begin"/>
    </w:r>
    <w:r>
      <w:instrText xml:space="preserve"> DOCPROPERTY "Document number"  \* MERGEFORMAT </w:instrText>
    </w:r>
    <w:r>
      <w:fldChar w:fldCharType="separate"/>
    </w:r>
    <w:r w:rsidR="00693424">
      <w:t>UNEP/OzL.Pro/ExCom/92/42</w:t>
    </w:r>
    <w:r>
      <w:fldChar w:fldCharType="end"/>
    </w:r>
  </w:p>
  <w:p w14:paraId="2E5A12B9" w14:textId="012E8570" w:rsidR="0075246E" w:rsidRDefault="0075246E" w:rsidP="008B0A68">
    <w:pPr>
      <w:jc w:val="right"/>
    </w:pPr>
    <w:r>
      <w:t>Annex I</w:t>
    </w:r>
  </w:p>
  <w:p w14:paraId="53873159" w14:textId="77777777" w:rsidR="0075246E" w:rsidRPr="0033525D" w:rsidRDefault="0075246E" w:rsidP="008B0A68">
    <w:pPr>
      <w:jc w:val="right"/>
    </w:pPr>
  </w:p>
  <w:p w14:paraId="508D08BD" w14:textId="77777777" w:rsidR="0075246E" w:rsidRPr="0033525D" w:rsidRDefault="0075246E" w:rsidP="008B0A68">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148C" w14:textId="5F12C6B5" w:rsidR="0075246E" w:rsidRPr="0033525D" w:rsidRDefault="005929C0" w:rsidP="00E619AC">
    <w:pPr>
      <w:jc w:val="right"/>
    </w:pPr>
    <w:r>
      <w:fldChar w:fldCharType="begin"/>
    </w:r>
    <w:r>
      <w:instrText xml:space="preserve"> DOCPROPERTY "Document number"  \* MERGEFORMAT </w:instrText>
    </w:r>
    <w:r>
      <w:fldChar w:fldCharType="separate"/>
    </w:r>
    <w:r w:rsidR="0075246E">
      <w:t>UNEP/OzL.Pro/ExCom/92/?</w:t>
    </w:r>
    <w:r>
      <w:fldChar w:fldCharType="end"/>
    </w:r>
  </w:p>
  <w:p w14:paraId="2A261088" w14:textId="0DBD9C43" w:rsidR="0075246E" w:rsidRDefault="0075246E" w:rsidP="00E619AC">
    <w:pPr>
      <w:pStyle w:val="Header"/>
      <w:jc w:val="right"/>
    </w:pPr>
    <w:r>
      <w:t>Annex I</w:t>
    </w:r>
  </w:p>
  <w:p w14:paraId="11550ACD" w14:textId="77777777" w:rsidR="0075246E" w:rsidRDefault="0075246E">
    <w:pPr>
      <w:pStyle w:val="Header"/>
    </w:pPr>
  </w:p>
  <w:p w14:paraId="068C0257" w14:textId="77777777" w:rsidR="0075246E" w:rsidRDefault="007524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4C10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812396F"/>
    <w:multiLevelType w:val="hybridMultilevel"/>
    <w:tmpl w:val="A1747AA4"/>
    <w:lvl w:ilvl="0" w:tplc="053A038E">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3384647">
    <w:abstractNumId w:val="10"/>
  </w:num>
  <w:num w:numId="2" w16cid:durableId="1619674906">
    <w:abstractNumId w:val="10"/>
  </w:num>
  <w:num w:numId="3" w16cid:durableId="1753547704">
    <w:abstractNumId w:val="10"/>
  </w:num>
  <w:num w:numId="4" w16cid:durableId="1733774075">
    <w:abstractNumId w:val="10"/>
  </w:num>
  <w:num w:numId="5" w16cid:durableId="227767046">
    <w:abstractNumId w:val="10"/>
  </w:num>
  <w:num w:numId="6" w16cid:durableId="748770530">
    <w:abstractNumId w:val="9"/>
  </w:num>
  <w:num w:numId="7" w16cid:durableId="2129813875">
    <w:abstractNumId w:val="7"/>
  </w:num>
  <w:num w:numId="8" w16cid:durableId="1412266511">
    <w:abstractNumId w:val="6"/>
  </w:num>
  <w:num w:numId="9" w16cid:durableId="1542014640">
    <w:abstractNumId w:val="5"/>
  </w:num>
  <w:num w:numId="10" w16cid:durableId="1804226143">
    <w:abstractNumId w:val="4"/>
  </w:num>
  <w:num w:numId="11" w16cid:durableId="2027750602">
    <w:abstractNumId w:val="8"/>
  </w:num>
  <w:num w:numId="12" w16cid:durableId="633028319">
    <w:abstractNumId w:val="3"/>
  </w:num>
  <w:num w:numId="13" w16cid:durableId="1032539159">
    <w:abstractNumId w:val="2"/>
  </w:num>
  <w:num w:numId="14" w16cid:durableId="498035883">
    <w:abstractNumId w:val="1"/>
  </w:num>
  <w:num w:numId="15" w16cid:durableId="348221855">
    <w:abstractNumId w:val="0"/>
  </w:num>
  <w:num w:numId="16" w16cid:durableId="1799640253">
    <w:abstractNumId w:val="11"/>
  </w:num>
  <w:num w:numId="17" w16cid:durableId="1718553536">
    <w:abstractNumId w:val="15"/>
  </w:num>
  <w:num w:numId="18" w16cid:durableId="1099644706">
    <w:abstractNumId w:val="16"/>
  </w:num>
  <w:num w:numId="19" w16cid:durableId="667440474">
    <w:abstractNumId w:val="19"/>
  </w:num>
  <w:num w:numId="20" w16cid:durableId="2113547627">
    <w:abstractNumId w:val="12"/>
  </w:num>
  <w:num w:numId="21" w16cid:durableId="2128887292">
    <w:abstractNumId w:val="14"/>
  </w:num>
  <w:num w:numId="22" w16cid:durableId="2059039320">
    <w:abstractNumId w:val="17"/>
  </w:num>
  <w:num w:numId="23" w16cid:durableId="417603996">
    <w:abstractNumId w:val="13"/>
  </w:num>
  <w:num w:numId="24" w16cid:durableId="187009603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15D3"/>
    <w:rsid w:val="000036AC"/>
    <w:rsid w:val="000038F6"/>
    <w:rsid w:val="0000434E"/>
    <w:rsid w:val="00010246"/>
    <w:rsid w:val="00012E94"/>
    <w:rsid w:val="0001417B"/>
    <w:rsid w:val="000167A5"/>
    <w:rsid w:val="0002061F"/>
    <w:rsid w:val="000211A9"/>
    <w:rsid w:val="00021238"/>
    <w:rsid w:val="000223B7"/>
    <w:rsid w:val="00025166"/>
    <w:rsid w:val="00025759"/>
    <w:rsid w:val="00025EA4"/>
    <w:rsid w:val="00026D5F"/>
    <w:rsid w:val="00027332"/>
    <w:rsid w:val="00027812"/>
    <w:rsid w:val="00027ED9"/>
    <w:rsid w:val="000305C8"/>
    <w:rsid w:val="00031260"/>
    <w:rsid w:val="0003136F"/>
    <w:rsid w:val="00031754"/>
    <w:rsid w:val="0003681A"/>
    <w:rsid w:val="000372B7"/>
    <w:rsid w:val="0003763F"/>
    <w:rsid w:val="00043B69"/>
    <w:rsid w:val="00046666"/>
    <w:rsid w:val="00050F6E"/>
    <w:rsid w:val="00051751"/>
    <w:rsid w:val="00051AF2"/>
    <w:rsid w:val="00053100"/>
    <w:rsid w:val="000535F9"/>
    <w:rsid w:val="000561A6"/>
    <w:rsid w:val="0005755A"/>
    <w:rsid w:val="00060533"/>
    <w:rsid w:val="0006062E"/>
    <w:rsid w:val="00060D71"/>
    <w:rsid w:val="00061EC2"/>
    <w:rsid w:val="0006351E"/>
    <w:rsid w:val="00064751"/>
    <w:rsid w:val="000666F0"/>
    <w:rsid w:val="000668CA"/>
    <w:rsid w:val="00066CE8"/>
    <w:rsid w:val="00070591"/>
    <w:rsid w:val="000707FD"/>
    <w:rsid w:val="0007300A"/>
    <w:rsid w:val="000732F0"/>
    <w:rsid w:val="0007347F"/>
    <w:rsid w:val="00073949"/>
    <w:rsid w:val="00075327"/>
    <w:rsid w:val="0007572B"/>
    <w:rsid w:val="00076377"/>
    <w:rsid w:val="000800AB"/>
    <w:rsid w:val="00080CEF"/>
    <w:rsid w:val="00080ED0"/>
    <w:rsid w:val="000830F1"/>
    <w:rsid w:val="0008458E"/>
    <w:rsid w:val="00085B06"/>
    <w:rsid w:val="00085B8F"/>
    <w:rsid w:val="00090481"/>
    <w:rsid w:val="000957E9"/>
    <w:rsid w:val="00095AE3"/>
    <w:rsid w:val="00095CBC"/>
    <w:rsid w:val="00096533"/>
    <w:rsid w:val="00097B08"/>
    <w:rsid w:val="000A0790"/>
    <w:rsid w:val="000A3826"/>
    <w:rsid w:val="000A55AD"/>
    <w:rsid w:val="000A59B5"/>
    <w:rsid w:val="000A5C98"/>
    <w:rsid w:val="000A61F5"/>
    <w:rsid w:val="000A6C26"/>
    <w:rsid w:val="000A77BC"/>
    <w:rsid w:val="000A7996"/>
    <w:rsid w:val="000B12D3"/>
    <w:rsid w:val="000B1808"/>
    <w:rsid w:val="000B1A91"/>
    <w:rsid w:val="000B36ED"/>
    <w:rsid w:val="000B389D"/>
    <w:rsid w:val="000C4B34"/>
    <w:rsid w:val="000C693C"/>
    <w:rsid w:val="000C698D"/>
    <w:rsid w:val="000C7E3D"/>
    <w:rsid w:val="000D2A2A"/>
    <w:rsid w:val="000D3A0D"/>
    <w:rsid w:val="000D4116"/>
    <w:rsid w:val="000D4A69"/>
    <w:rsid w:val="000D52A4"/>
    <w:rsid w:val="000E07BC"/>
    <w:rsid w:val="000E112F"/>
    <w:rsid w:val="000E168B"/>
    <w:rsid w:val="000E268E"/>
    <w:rsid w:val="000E2E21"/>
    <w:rsid w:val="000E6A73"/>
    <w:rsid w:val="000E6A9E"/>
    <w:rsid w:val="000F174C"/>
    <w:rsid w:val="000F1CD4"/>
    <w:rsid w:val="000F4103"/>
    <w:rsid w:val="000F5E1E"/>
    <w:rsid w:val="000F70A7"/>
    <w:rsid w:val="001044CA"/>
    <w:rsid w:val="00105610"/>
    <w:rsid w:val="00105D11"/>
    <w:rsid w:val="00107D1D"/>
    <w:rsid w:val="00113CCA"/>
    <w:rsid w:val="001143FA"/>
    <w:rsid w:val="001173BE"/>
    <w:rsid w:val="00121F7D"/>
    <w:rsid w:val="001225EA"/>
    <w:rsid w:val="00122E70"/>
    <w:rsid w:val="00122F25"/>
    <w:rsid w:val="00131591"/>
    <w:rsid w:val="001315E5"/>
    <w:rsid w:val="00134576"/>
    <w:rsid w:val="00134C75"/>
    <w:rsid w:val="00135256"/>
    <w:rsid w:val="00135334"/>
    <w:rsid w:val="00135980"/>
    <w:rsid w:val="00136E8C"/>
    <w:rsid w:val="0013786F"/>
    <w:rsid w:val="00137B6C"/>
    <w:rsid w:val="00140283"/>
    <w:rsid w:val="001417FE"/>
    <w:rsid w:val="001443DA"/>
    <w:rsid w:val="00146267"/>
    <w:rsid w:val="00152D8B"/>
    <w:rsid w:val="00152F97"/>
    <w:rsid w:val="00155289"/>
    <w:rsid w:val="00156500"/>
    <w:rsid w:val="00157877"/>
    <w:rsid w:val="00157A56"/>
    <w:rsid w:val="00163885"/>
    <w:rsid w:val="00164719"/>
    <w:rsid w:val="00166FC4"/>
    <w:rsid w:val="00167183"/>
    <w:rsid w:val="001677AC"/>
    <w:rsid w:val="00170091"/>
    <w:rsid w:val="001719D5"/>
    <w:rsid w:val="001732EF"/>
    <w:rsid w:val="00174581"/>
    <w:rsid w:val="001763A6"/>
    <w:rsid w:val="001804EA"/>
    <w:rsid w:val="00184D55"/>
    <w:rsid w:val="00186C49"/>
    <w:rsid w:val="00190A61"/>
    <w:rsid w:val="00191D53"/>
    <w:rsid w:val="00193114"/>
    <w:rsid w:val="00195CD7"/>
    <w:rsid w:val="0019680B"/>
    <w:rsid w:val="001973B0"/>
    <w:rsid w:val="00197D5A"/>
    <w:rsid w:val="001A0206"/>
    <w:rsid w:val="001A0B1E"/>
    <w:rsid w:val="001A2215"/>
    <w:rsid w:val="001A2F2F"/>
    <w:rsid w:val="001A3342"/>
    <w:rsid w:val="001A3E3D"/>
    <w:rsid w:val="001A4EBD"/>
    <w:rsid w:val="001A6093"/>
    <w:rsid w:val="001A7049"/>
    <w:rsid w:val="001B1E40"/>
    <w:rsid w:val="001B3771"/>
    <w:rsid w:val="001B6D64"/>
    <w:rsid w:val="001C01DF"/>
    <w:rsid w:val="001C4DC4"/>
    <w:rsid w:val="001C5609"/>
    <w:rsid w:val="001C5E79"/>
    <w:rsid w:val="001C611F"/>
    <w:rsid w:val="001C74B6"/>
    <w:rsid w:val="001C764E"/>
    <w:rsid w:val="001C792A"/>
    <w:rsid w:val="001C7ECE"/>
    <w:rsid w:val="001D40F9"/>
    <w:rsid w:val="001D45FF"/>
    <w:rsid w:val="001D49A8"/>
    <w:rsid w:val="001E084D"/>
    <w:rsid w:val="001E1052"/>
    <w:rsid w:val="001E14EF"/>
    <w:rsid w:val="001E21B1"/>
    <w:rsid w:val="001E2F93"/>
    <w:rsid w:val="001E32F1"/>
    <w:rsid w:val="001E406A"/>
    <w:rsid w:val="001E4554"/>
    <w:rsid w:val="001E61E5"/>
    <w:rsid w:val="001E6F99"/>
    <w:rsid w:val="001F12EB"/>
    <w:rsid w:val="001F1E93"/>
    <w:rsid w:val="001F2159"/>
    <w:rsid w:val="001F4427"/>
    <w:rsid w:val="001F53FD"/>
    <w:rsid w:val="001F73FB"/>
    <w:rsid w:val="002035C0"/>
    <w:rsid w:val="00203A6C"/>
    <w:rsid w:val="00204585"/>
    <w:rsid w:val="00206052"/>
    <w:rsid w:val="00210B8B"/>
    <w:rsid w:val="0021263D"/>
    <w:rsid w:val="002126F3"/>
    <w:rsid w:val="00214863"/>
    <w:rsid w:val="002156B4"/>
    <w:rsid w:val="00217A6B"/>
    <w:rsid w:val="00217DBC"/>
    <w:rsid w:val="00220D1C"/>
    <w:rsid w:val="00221331"/>
    <w:rsid w:val="002218B3"/>
    <w:rsid w:val="00223919"/>
    <w:rsid w:val="00224FCD"/>
    <w:rsid w:val="00225EF5"/>
    <w:rsid w:val="00227AA6"/>
    <w:rsid w:val="00232983"/>
    <w:rsid w:val="002338FC"/>
    <w:rsid w:val="00234639"/>
    <w:rsid w:val="00240D7B"/>
    <w:rsid w:val="00241CCF"/>
    <w:rsid w:val="0024271C"/>
    <w:rsid w:val="00243D62"/>
    <w:rsid w:val="00244DC0"/>
    <w:rsid w:val="00244F8E"/>
    <w:rsid w:val="00247452"/>
    <w:rsid w:val="00251780"/>
    <w:rsid w:val="00253222"/>
    <w:rsid w:val="002540BE"/>
    <w:rsid w:val="0025593F"/>
    <w:rsid w:val="00256164"/>
    <w:rsid w:val="00261188"/>
    <w:rsid w:val="00261C13"/>
    <w:rsid w:val="00262847"/>
    <w:rsid w:val="00271893"/>
    <w:rsid w:val="0027190E"/>
    <w:rsid w:val="0027282D"/>
    <w:rsid w:val="0027475E"/>
    <w:rsid w:val="00274BFD"/>
    <w:rsid w:val="00281612"/>
    <w:rsid w:val="00281BB2"/>
    <w:rsid w:val="002851F1"/>
    <w:rsid w:val="00286365"/>
    <w:rsid w:val="00286F32"/>
    <w:rsid w:val="00292243"/>
    <w:rsid w:val="00292C6A"/>
    <w:rsid w:val="00297583"/>
    <w:rsid w:val="002A03C3"/>
    <w:rsid w:val="002A04B7"/>
    <w:rsid w:val="002A3E7C"/>
    <w:rsid w:val="002A43BA"/>
    <w:rsid w:val="002A4ADC"/>
    <w:rsid w:val="002A5379"/>
    <w:rsid w:val="002A5A35"/>
    <w:rsid w:val="002A5FD0"/>
    <w:rsid w:val="002A7532"/>
    <w:rsid w:val="002B0E6F"/>
    <w:rsid w:val="002B1A8D"/>
    <w:rsid w:val="002B254E"/>
    <w:rsid w:val="002B4F1A"/>
    <w:rsid w:val="002B6430"/>
    <w:rsid w:val="002B72E9"/>
    <w:rsid w:val="002C3460"/>
    <w:rsid w:val="002C3AD2"/>
    <w:rsid w:val="002C5B1B"/>
    <w:rsid w:val="002C5CDA"/>
    <w:rsid w:val="002C5E29"/>
    <w:rsid w:val="002C67A5"/>
    <w:rsid w:val="002C74A7"/>
    <w:rsid w:val="002C774E"/>
    <w:rsid w:val="002C7998"/>
    <w:rsid w:val="002D2401"/>
    <w:rsid w:val="002D249B"/>
    <w:rsid w:val="002D32A0"/>
    <w:rsid w:val="002D4897"/>
    <w:rsid w:val="002D4C43"/>
    <w:rsid w:val="002E14F8"/>
    <w:rsid w:val="002E19D8"/>
    <w:rsid w:val="002E2618"/>
    <w:rsid w:val="002E4842"/>
    <w:rsid w:val="002E53A3"/>
    <w:rsid w:val="002F1E53"/>
    <w:rsid w:val="002F2CAA"/>
    <w:rsid w:val="002F4DBE"/>
    <w:rsid w:val="002F5FEB"/>
    <w:rsid w:val="0030052C"/>
    <w:rsid w:val="003037C8"/>
    <w:rsid w:val="00304D5A"/>
    <w:rsid w:val="0031107F"/>
    <w:rsid w:val="00314AFB"/>
    <w:rsid w:val="00314FD0"/>
    <w:rsid w:val="00315BA6"/>
    <w:rsid w:val="0031636D"/>
    <w:rsid w:val="00317DEC"/>
    <w:rsid w:val="00323F82"/>
    <w:rsid w:val="003306E1"/>
    <w:rsid w:val="003320E4"/>
    <w:rsid w:val="00333B0C"/>
    <w:rsid w:val="0033522C"/>
    <w:rsid w:val="0033525D"/>
    <w:rsid w:val="0034119A"/>
    <w:rsid w:val="003414F3"/>
    <w:rsid w:val="00344CD1"/>
    <w:rsid w:val="003462FE"/>
    <w:rsid w:val="00347733"/>
    <w:rsid w:val="003538F2"/>
    <w:rsid w:val="0035431B"/>
    <w:rsid w:val="00355953"/>
    <w:rsid w:val="00355B8F"/>
    <w:rsid w:val="00355FB3"/>
    <w:rsid w:val="0035613E"/>
    <w:rsid w:val="00362580"/>
    <w:rsid w:val="00363EE9"/>
    <w:rsid w:val="00365349"/>
    <w:rsid w:val="0036722F"/>
    <w:rsid w:val="00371F40"/>
    <w:rsid w:val="003729E9"/>
    <w:rsid w:val="003743E9"/>
    <w:rsid w:val="00376128"/>
    <w:rsid w:val="00376611"/>
    <w:rsid w:val="0037742E"/>
    <w:rsid w:val="00377D56"/>
    <w:rsid w:val="0038245A"/>
    <w:rsid w:val="003840E6"/>
    <w:rsid w:val="003842BD"/>
    <w:rsid w:val="00384AB2"/>
    <w:rsid w:val="00385144"/>
    <w:rsid w:val="003854DA"/>
    <w:rsid w:val="00385CFC"/>
    <w:rsid w:val="00392221"/>
    <w:rsid w:val="0039337A"/>
    <w:rsid w:val="00394667"/>
    <w:rsid w:val="00396828"/>
    <w:rsid w:val="003A3189"/>
    <w:rsid w:val="003A3CA7"/>
    <w:rsid w:val="003A3CD8"/>
    <w:rsid w:val="003A57E0"/>
    <w:rsid w:val="003A7837"/>
    <w:rsid w:val="003A7858"/>
    <w:rsid w:val="003B14B1"/>
    <w:rsid w:val="003B2690"/>
    <w:rsid w:val="003B3027"/>
    <w:rsid w:val="003B33BD"/>
    <w:rsid w:val="003B3E20"/>
    <w:rsid w:val="003B569D"/>
    <w:rsid w:val="003C0CFE"/>
    <w:rsid w:val="003C14D5"/>
    <w:rsid w:val="003C38CE"/>
    <w:rsid w:val="003C3C0E"/>
    <w:rsid w:val="003C3D67"/>
    <w:rsid w:val="003C5F2B"/>
    <w:rsid w:val="003D34C0"/>
    <w:rsid w:val="003D42A6"/>
    <w:rsid w:val="003D4F21"/>
    <w:rsid w:val="003D4FAC"/>
    <w:rsid w:val="003D5155"/>
    <w:rsid w:val="003E0599"/>
    <w:rsid w:val="003E3059"/>
    <w:rsid w:val="003E70E0"/>
    <w:rsid w:val="003E7906"/>
    <w:rsid w:val="003E7BD9"/>
    <w:rsid w:val="003F000F"/>
    <w:rsid w:val="003F0774"/>
    <w:rsid w:val="003F2C7C"/>
    <w:rsid w:val="003F3C50"/>
    <w:rsid w:val="003F4117"/>
    <w:rsid w:val="003F5A02"/>
    <w:rsid w:val="003F5E4A"/>
    <w:rsid w:val="00400324"/>
    <w:rsid w:val="004018CC"/>
    <w:rsid w:val="004041AE"/>
    <w:rsid w:val="00406202"/>
    <w:rsid w:val="00406446"/>
    <w:rsid w:val="004064AB"/>
    <w:rsid w:val="00406A6A"/>
    <w:rsid w:val="00406B22"/>
    <w:rsid w:val="0040741A"/>
    <w:rsid w:val="004078FA"/>
    <w:rsid w:val="004106E7"/>
    <w:rsid w:val="0041296A"/>
    <w:rsid w:val="00412C1C"/>
    <w:rsid w:val="004168D5"/>
    <w:rsid w:val="00416E9E"/>
    <w:rsid w:val="004170D7"/>
    <w:rsid w:val="00420FD9"/>
    <w:rsid w:val="00423151"/>
    <w:rsid w:val="0042391C"/>
    <w:rsid w:val="00427860"/>
    <w:rsid w:val="004278DF"/>
    <w:rsid w:val="00427E76"/>
    <w:rsid w:val="00427FB9"/>
    <w:rsid w:val="00430D34"/>
    <w:rsid w:val="004328A7"/>
    <w:rsid w:val="00432D33"/>
    <w:rsid w:val="00434C74"/>
    <w:rsid w:val="00437FD9"/>
    <w:rsid w:val="00440147"/>
    <w:rsid w:val="00442639"/>
    <w:rsid w:val="00445601"/>
    <w:rsid w:val="00445E91"/>
    <w:rsid w:val="004479E0"/>
    <w:rsid w:val="00447ABF"/>
    <w:rsid w:val="0045244B"/>
    <w:rsid w:val="00453FDB"/>
    <w:rsid w:val="00454538"/>
    <w:rsid w:val="00456EB4"/>
    <w:rsid w:val="00457225"/>
    <w:rsid w:val="00457827"/>
    <w:rsid w:val="004600B2"/>
    <w:rsid w:val="0046275B"/>
    <w:rsid w:val="00467B1A"/>
    <w:rsid w:val="00470C49"/>
    <w:rsid w:val="004718F3"/>
    <w:rsid w:val="0047244C"/>
    <w:rsid w:val="00473EE6"/>
    <w:rsid w:val="00475040"/>
    <w:rsid w:val="00475ACF"/>
    <w:rsid w:val="00477FFB"/>
    <w:rsid w:val="00480A81"/>
    <w:rsid w:val="004862BA"/>
    <w:rsid w:val="004869BB"/>
    <w:rsid w:val="00486DCD"/>
    <w:rsid w:val="00487572"/>
    <w:rsid w:val="00487CE7"/>
    <w:rsid w:val="00490288"/>
    <w:rsid w:val="00490C06"/>
    <w:rsid w:val="00491AB0"/>
    <w:rsid w:val="00493840"/>
    <w:rsid w:val="00493D40"/>
    <w:rsid w:val="00493EE3"/>
    <w:rsid w:val="004967B6"/>
    <w:rsid w:val="004A3547"/>
    <w:rsid w:val="004A504B"/>
    <w:rsid w:val="004A6911"/>
    <w:rsid w:val="004A6FD3"/>
    <w:rsid w:val="004A7B5C"/>
    <w:rsid w:val="004B0AE4"/>
    <w:rsid w:val="004B4591"/>
    <w:rsid w:val="004B54E0"/>
    <w:rsid w:val="004B7384"/>
    <w:rsid w:val="004B7AF3"/>
    <w:rsid w:val="004C1B5C"/>
    <w:rsid w:val="004C2E6E"/>
    <w:rsid w:val="004C4269"/>
    <w:rsid w:val="004C49DB"/>
    <w:rsid w:val="004C5EA5"/>
    <w:rsid w:val="004C758C"/>
    <w:rsid w:val="004D4AE7"/>
    <w:rsid w:val="004D6236"/>
    <w:rsid w:val="004D7F90"/>
    <w:rsid w:val="004E052D"/>
    <w:rsid w:val="004E0742"/>
    <w:rsid w:val="004E3049"/>
    <w:rsid w:val="004E33C2"/>
    <w:rsid w:val="004E3943"/>
    <w:rsid w:val="004E44DD"/>
    <w:rsid w:val="004E4DBB"/>
    <w:rsid w:val="004E4DD2"/>
    <w:rsid w:val="004E4E41"/>
    <w:rsid w:val="004E6AD7"/>
    <w:rsid w:val="004E73DB"/>
    <w:rsid w:val="004E7F9C"/>
    <w:rsid w:val="004F1FF8"/>
    <w:rsid w:val="004F2103"/>
    <w:rsid w:val="004F22EF"/>
    <w:rsid w:val="004F2F27"/>
    <w:rsid w:val="004F3493"/>
    <w:rsid w:val="004F3A58"/>
    <w:rsid w:val="004F4401"/>
    <w:rsid w:val="004F5143"/>
    <w:rsid w:val="004F7B5B"/>
    <w:rsid w:val="0050029C"/>
    <w:rsid w:val="005003CA"/>
    <w:rsid w:val="0050163E"/>
    <w:rsid w:val="00503C31"/>
    <w:rsid w:val="0050517E"/>
    <w:rsid w:val="00510CF0"/>
    <w:rsid w:val="00510F67"/>
    <w:rsid w:val="00511980"/>
    <w:rsid w:val="00512B09"/>
    <w:rsid w:val="00512FD9"/>
    <w:rsid w:val="0051375A"/>
    <w:rsid w:val="00516C27"/>
    <w:rsid w:val="0052008D"/>
    <w:rsid w:val="005220ED"/>
    <w:rsid w:val="00525445"/>
    <w:rsid w:val="005262D6"/>
    <w:rsid w:val="005275D3"/>
    <w:rsid w:val="00527ED1"/>
    <w:rsid w:val="00527FD9"/>
    <w:rsid w:val="00530465"/>
    <w:rsid w:val="00530C17"/>
    <w:rsid w:val="00530EAE"/>
    <w:rsid w:val="005326D7"/>
    <w:rsid w:val="005331FF"/>
    <w:rsid w:val="00533796"/>
    <w:rsid w:val="00534BBA"/>
    <w:rsid w:val="005357EE"/>
    <w:rsid w:val="00536848"/>
    <w:rsid w:val="00536C7F"/>
    <w:rsid w:val="00537343"/>
    <w:rsid w:val="0053747E"/>
    <w:rsid w:val="00542232"/>
    <w:rsid w:val="005446F4"/>
    <w:rsid w:val="00546D05"/>
    <w:rsid w:val="005478D2"/>
    <w:rsid w:val="0055453F"/>
    <w:rsid w:val="00554DC1"/>
    <w:rsid w:val="00555D75"/>
    <w:rsid w:val="00557D1C"/>
    <w:rsid w:val="005604E5"/>
    <w:rsid w:val="00560DF0"/>
    <w:rsid w:val="00561E24"/>
    <w:rsid w:val="00562032"/>
    <w:rsid w:val="00562694"/>
    <w:rsid w:val="0056607E"/>
    <w:rsid w:val="0056759C"/>
    <w:rsid w:val="00571D99"/>
    <w:rsid w:val="005733F6"/>
    <w:rsid w:val="005734B5"/>
    <w:rsid w:val="00573DB1"/>
    <w:rsid w:val="00577F64"/>
    <w:rsid w:val="00584FA4"/>
    <w:rsid w:val="005864D3"/>
    <w:rsid w:val="005875E3"/>
    <w:rsid w:val="00590E43"/>
    <w:rsid w:val="0059239F"/>
    <w:rsid w:val="005929C0"/>
    <w:rsid w:val="0059513E"/>
    <w:rsid w:val="00596FA2"/>
    <w:rsid w:val="005A1B02"/>
    <w:rsid w:val="005A54EA"/>
    <w:rsid w:val="005A6AA4"/>
    <w:rsid w:val="005A6D9F"/>
    <w:rsid w:val="005B48FF"/>
    <w:rsid w:val="005B4B4F"/>
    <w:rsid w:val="005B6429"/>
    <w:rsid w:val="005C088C"/>
    <w:rsid w:val="005C17A1"/>
    <w:rsid w:val="005C1E32"/>
    <w:rsid w:val="005C2EC8"/>
    <w:rsid w:val="005C670D"/>
    <w:rsid w:val="005D0B18"/>
    <w:rsid w:val="005D2216"/>
    <w:rsid w:val="005D2D35"/>
    <w:rsid w:val="005D363F"/>
    <w:rsid w:val="005D3DF6"/>
    <w:rsid w:val="005D534D"/>
    <w:rsid w:val="005D6A44"/>
    <w:rsid w:val="005E3D2A"/>
    <w:rsid w:val="005E56F8"/>
    <w:rsid w:val="005E5731"/>
    <w:rsid w:val="005F0725"/>
    <w:rsid w:val="005F0E93"/>
    <w:rsid w:val="005F1A78"/>
    <w:rsid w:val="005F20E6"/>
    <w:rsid w:val="005F36DC"/>
    <w:rsid w:val="005F5DCF"/>
    <w:rsid w:val="006000B4"/>
    <w:rsid w:val="00600380"/>
    <w:rsid w:val="00601F79"/>
    <w:rsid w:val="0060390A"/>
    <w:rsid w:val="00604C15"/>
    <w:rsid w:val="00604EBE"/>
    <w:rsid w:val="00605ECB"/>
    <w:rsid w:val="00613BD4"/>
    <w:rsid w:val="00613E97"/>
    <w:rsid w:val="006158D5"/>
    <w:rsid w:val="006172D0"/>
    <w:rsid w:val="00621F82"/>
    <w:rsid w:val="0062471C"/>
    <w:rsid w:val="00625A39"/>
    <w:rsid w:val="00625D83"/>
    <w:rsid w:val="00626BED"/>
    <w:rsid w:val="006270D8"/>
    <w:rsid w:val="00627159"/>
    <w:rsid w:val="00632E3B"/>
    <w:rsid w:val="00636D2F"/>
    <w:rsid w:val="006438B4"/>
    <w:rsid w:val="00643D3E"/>
    <w:rsid w:val="00647CD6"/>
    <w:rsid w:val="00651984"/>
    <w:rsid w:val="0065539B"/>
    <w:rsid w:val="00656B2E"/>
    <w:rsid w:val="00656EEC"/>
    <w:rsid w:val="00657951"/>
    <w:rsid w:val="006623E7"/>
    <w:rsid w:val="00662B80"/>
    <w:rsid w:val="00664D70"/>
    <w:rsid w:val="006669D7"/>
    <w:rsid w:val="0066768F"/>
    <w:rsid w:val="00667C78"/>
    <w:rsid w:val="00670F6C"/>
    <w:rsid w:val="006728E6"/>
    <w:rsid w:val="00673CA8"/>
    <w:rsid w:val="00674653"/>
    <w:rsid w:val="00675673"/>
    <w:rsid w:val="00676C3A"/>
    <w:rsid w:val="00676E58"/>
    <w:rsid w:val="006852C7"/>
    <w:rsid w:val="006852CE"/>
    <w:rsid w:val="00685373"/>
    <w:rsid w:val="00685552"/>
    <w:rsid w:val="00685A0B"/>
    <w:rsid w:val="0069060E"/>
    <w:rsid w:val="00691132"/>
    <w:rsid w:val="006917DB"/>
    <w:rsid w:val="00692D14"/>
    <w:rsid w:val="00693424"/>
    <w:rsid w:val="00693ED7"/>
    <w:rsid w:val="0069555A"/>
    <w:rsid w:val="00695B38"/>
    <w:rsid w:val="006A41CE"/>
    <w:rsid w:val="006A4522"/>
    <w:rsid w:val="006A67A1"/>
    <w:rsid w:val="006B6053"/>
    <w:rsid w:val="006B65C7"/>
    <w:rsid w:val="006C04CD"/>
    <w:rsid w:val="006C0FC5"/>
    <w:rsid w:val="006C1727"/>
    <w:rsid w:val="006C2EA5"/>
    <w:rsid w:val="006C32FD"/>
    <w:rsid w:val="006C39CE"/>
    <w:rsid w:val="006C63FB"/>
    <w:rsid w:val="006D0B96"/>
    <w:rsid w:val="006D0FCC"/>
    <w:rsid w:val="006D21F5"/>
    <w:rsid w:val="006D3089"/>
    <w:rsid w:val="006D4890"/>
    <w:rsid w:val="006D72A0"/>
    <w:rsid w:val="006E11F0"/>
    <w:rsid w:val="006E126D"/>
    <w:rsid w:val="006E14EA"/>
    <w:rsid w:val="006E1FC3"/>
    <w:rsid w:val="006E3FBD"/>
    <w:rsid w:val="006E4768"/>
    <w:rsid w:val="006E4D78"/>
    <w:rsid w:val="006E66E0"/>
    <w:rsid w:val="006E7384"/>
    <w:rsid w:val="006E754D"/>
    <w:rsid w:val="006F182E"/>
    <w:rsid w:val="006F3275"/>
    <w:rsid w:val="006F431A"/>
    <w:rsid w:val="00701BFB"/>
    <w:rsid w:val="00704CE9"/>
    <w:rsid w:val="0070616B"/>
    <w:rsid w:val="00706295"/>
    <w:rsid w:val="00706FDA"/>
    <w:rsid w:val="00710170"/>
    <w:rsid w:val="00711ADD"/>
    <w:rsid w:val="00711F9A"/>
    <w:rsid w:val="00712C8B"/>
    <w:rsid w:val="00712E5C"/>
    <w:rsid w:val="00713810"/>
    <w:rsid w:val="0071412E"/>
    <w:rsid w:val="00717905"/>
    <w:rsid w:val="007202E2"/>
    <w:rsid w:val="00721427"/>
    <w:rsid w:val="0072475B"/>
    <w:rsid w:val="0072576F"/>
    <w:rsid w:val="007257D0"/>
    <w:rsid w:val="007275B5"/>
    <w:rsid w:val="007303A5"/>
    <w:rsid w:val="00730B3E"/>
    <w:rsid w:val="00730C02"/>
    <w:rsid w:val="00731DED"/>
    <w:rsid w:val="0073420B"/>
    <w:rsid w:val="00735083"/>
    <w:rsid w:val="00735E64"/>
    <w:rsid w:val="00736367"/>
    <w:rsid w:val="007369E9"/>
    <w:rsid w:val="007378CF"/>
    <w:rsid w:val="0074223E"/>
    <w:rsid w:val="007437F7"/>
    <w:rsid w:val="007458B7"/>
    <w:rsid w:val="0074760E"/>
    <w:rsid w:val="0075069A"/>
    <w:rsid w:val="0075193E"/>
    <w:rsid w:val="0075246E"/>
    <w:rsid w:val="007524AF"/>
    <w:rsid w:val="007540A4"/>
    <w:rsid w:val="007547DD"/>
    <w:rsid w:val="00754ABA"/>
    <w:rsid w:val="007613B4"/>
    <w:rsid w:val="00763E51"/>
    <w:rsid w:val="007648E1"/>
    <w:rsid w:val="00771C3D"/>
    <w:rsid w:val="0077342F"/>
    <w:rsid w:val="00774001"/>
    <w:rsid w:val="00774E46"/>
    <w:rsid w:val="00777E74"/>
    <w:rsid w:val="0078007B"/>
    <w:rsid w:val="00782B0D"/>
    <w:rsid w:val="00785052"/>
    <w:rsid w:val="00785B03"/>
    <w:rsid w:val="00791723"/>
    <w:rsid w:val="007918A9"/>
    <w:rsid w:val="00792E18"/>
    <w:rsid w:val="00794FC6"/>
    <w:rsid w:val="00795F80"/>
    <w:rsid w:val="007962A2"/>
    <w:rsid w:val="007A0787"/>
    <w:rsid w:val="007A1546"/>
    <w:rsid w:val="007A228C"/>
    <w:rsid w:val="007A2DE0"/>
    <w:rsid w:val="007A368E"/>
    <w:rsid w:val="007A5868"/>
    <w:rsid w:val="007B04CE"/>
    <w:rsid w:val="007B5670"/>
    <w:rsid w:val="007B6871"/>
    <w:rsid w:val="007B7A2F"/>
    <w:rsid w:val="007C292D"/>
    <w:rsid w:val="007C2F99"/>
    <w:rsid w:val="007C3909"/>
    <w:rsid w:val="007C3D33"/>
    <w:rsid w:val="007C7694"/>
    <w:rsid w:val="007D0FEA"/>
    <w:rsid w:val="007D294A"/>
    <w:rsid w:val="007D47B1"/>
    <w:rsid w:val="007D47D2"/>
    <w:rsid w:val="007D6EC0"/>
    <w:rsid w:val="007D7E1D"/>
    <w:rsid w:val="007E0634"/>
    <w:rsid w:val="007E09DF"/>
    <w:rsid w:val="007E3DBF"/>
    <w:rsid w:val="007F48DD"/>
    <w:rsid w:val="007F4FF3"/>
    <w:rsid w:val="007F5A73"/>
    <w:rsid w:val="00802C50"/>
    <w:rsid w:val="00804899"/>
    <w:rsid w:val="00806CB0"/>
    <w:rsid w:val="00810FD9"/>
    <w:rsid w:val="00813AEE"/>
    <w:rsid w:val="0081430C"/>
    <w:rsid w:val="00814FA6"/>
    <w:rsid w:val="00816665"/>
    <w:rsid w:val="00817217"/>
    <w:rsid w:val="0082150C"/>
    <w:rsid w:val="00831270"/>
    <w:rsid w:val="00831689"/>
    <w:rsid w:val="00831979"/>
    <w:rsid w:val="00831DA7"/>
    <w:rsid w:val="00840FA7"/>
    <w:rsid w:val="008430BD"/>
    <w:rsid w:val="00847D0B"/>
    <w:rsid w:val="00850327"/>
    <w:rsid w:val="00851352"/>
    <w:rsid w:val="00852F73"/>
    <w:rsid w:val="008543BC"/>
    <w:rsid w:val="00854BBC"/>
    <w:rsid w:val="00857077"/>
    <w:rsid w:val="00857F02"/>
    <w:rsid w:val="008605D4"/>
    <w:rsid w:val="00862FAD"/>
    <w:rsid w:val="00863230"/>
    <w:rsid w:val="00864AA5"/>
    <w:rsid w:val="00865BD0"/>
    <w:rsid w:val="008717D8"/>
    <w:rsid w:val="0087215C"/>
    <w:rsid w:val="008737F5"/>
    <w:rsid w:val="008740BE"/>
    <w:rsid w:val="00874AF3"/>
    <w:rsid w:val="00875D25"/>
    <w:rsid w:val="00880E35"/>
    <w:rsid w:val="00881D56"/>
    <w:rsid w:val="00883AB6"/>
    <w:rsid w:val="00884D4C"/>
    <w:rsid w:val="008852C1"/>
    <w:rsid w:val="008875FE"/>
    <w:rsid w:val="00887F8E"/>
    <w:rsid w:val="00890C88"/>
    <w:rsid w:val="00893F96"/>
    <w:rsid w:val="00896234"/>
    <w:rsid w:val="00897E43"/>
    <w:rsid w:val="008A0E69"/>
    <w:rsid w:val="008A2144"/>
    <w:rsid w:val="008A4ADF"/>
    <w:rsid w:val="008A6C9F"/>
    <w:rsid w:val="008B0A68"/>
    <w:rsid w:val="008B1451"/>
    <w:rsid w:val="008B252D"/>
    <w:rsid w:val="008B33A8"/>
    <w:rsid w:val="008C1CF2"/>
    <w:rsid w:val="008C1E61"/>
    <w:rsid w:val="008C222B"/>
    <w:rsid w:val="008C3E4B"/>
    <w:rsid w:val="008C44D6"/>
    <w:rsid w:val="008C528B"/>
    <w:rsid w:val="008C5738"/>
    <w:rsid w:val="008C7EAD"/>
    <w:rsid w:val="008D04D4"/>
    <w:rsid w:val="008D0CFE"/>
    <w:rsid w:val="008D12AE"/>
    <w:rsid w:val="008D2012"/>
    <w:rsid w:val="008D2EB3"/>
    <w:rsid w:val="008D3BA7"/>
    <w:rsid w:val="008D4E76"/>
    <w:rsid w:val="008D6152"/>
    <w:rsid w:val="008E0128"/>
    <w:rsid w:val="008E508D"/>
    <w:rsid w:val="008E66F3"/>
    <w:rsid w:val="008E7BA9"/>
    <w:rsid w:val="008F0F81"/>
    <w:rsid w:val="008F11C9"/>
    <w:rsid w:val="008F169C"/>
    <w:rsid w:val="008F1770"/>
    <w:rsid w:val="008F27BF"/>
    <w:rsid w:val="008F5A24"/>
    <w:rsid w:val="008F6903"/>
    <w:rsid w:val="008F6A2A"/>
    <w:rsid w:val="00902365"/>
    <w:rsid w:val="00902A28"/>
    <w:rsid w:val="00903E6C"/>
    <w:rsid w:val="00905B9C"/>
    <w:rsid w:val="0090754B"/>
    <w:rsid w:val="00910084"/>
    <w:rsid w:val="009142EC"/>
    <w:rsid w:val="00914B92"/>
    <w:rsid w:val="00915428"/>
    <w:rsid w:val="009154C3"/>
    <w:rsid w:val="00922488"/>
    <w:rsid w:val="00923540"/>
    <w:rsid w:val="00926767"/>
    <w:rsid w:val="009278D5"/>
    <w:rsid w:val="009303EB"/>
    <w:rsid w:val="00931EAC"/>
    <w:rsid w:val="009361D5"/>
    <w:rsid w:val="009410B6"/>
    <w:rsid w:val="009416BB"/>
    <w:rsid w:val="00942342"/>
    <w:rsid w:val="009428A4"/>
    <w:rsid w:val="00945523"/>
    <w:rsid w:val="00947C10"/>
    <w:rsid w:val="00947D2C"/>
    <w:rsid w:val="00952DEC"/>
    <w:rsid w:val="00953B3D"/>
    <w:rsid w:val="00954046"/>
    <w:rsid w:val="00957DF4"/>
    <w:rsid w:val="00957F10"/>
    <w:rsid w:val="00957F6A"/>
    <w:rsid w:val="00960872"/>
    <w:rsid w:val="009623D7"/>
    <w:rsid w:val="009627FB"/>
    <w:rsid w:val="009659F4"/>
    <w:rsid w:val="0096784F"/>
    <w:rsid w:val="00970D60"/>
    <w:rsid w:val="009710BB"/>
    <w:rsid w:val="00972BB5"/>
    <w:rsid w:val="00972C47"/>
    <w:rsid w:val="0097466D"/>
    <w:rsid w:val="009752C8"/>
    <w:rsid w:val="00980BD7"/>
    <w:rsid w:val="009834ED"/>
    <w:rsid w:val="00985536"/>
    <w:rsid w:val="00985E30"/>
    <w:rsid w:val="00986212"/>
    <w:rsid w:val="0098643A"/>
    <w:rsid w:val="00990398"/>
    <w:rsid w:val="00991221"/>
    <w:rsid w:val="00991861"/>
    <w:rsid w:val="0099390E"/>
    <w:rsid w:val="00993C38"/>
    <w:rsid w:val="00993CBC"/>
    <w:rsid w:val="009960E5"/>
    <w:rsid w:val="009A01B0"/>
    <w:rsid w:val="009A1416"/>
    <w:rsid w:val="009A4450"/>
    <w:rsid w:val="009A62CD"/>
    <w:rsid w:val="009A7ADC"/>
    <w:rsid w:val="009A7BE7"/>
    <w:rsid w:val="009B0D30"/>
    <w:rsid w:val="009B1726"/>
    <w:rsid w:val="009B2684"/>
    <w:rsid w:val="009B5241"/>
    <w:rsid w:val="009B53F4"/>
    <w:rsid w:val="009B7481"/>
    <w:rsid w:val="009C0CF1"/>
    <w:rsid w:val="009C19B7"/>
    <w:rsid w:val="009C2FF1"/>
    <w:rsid w:val="009C5ABB"/>
    <w:rsid w:val="009D0C80"/>
    <w:rsid w:val="009D584F"/>
    <w:rsid w:val="009D6222"/>
    <w:rsid w:val="009D73A6"/>
    <w:rsid w:val="009D7C51"/>
    <w:rsid w:val="009E196C"/>
    <w:rsid w:val="009E39B6"/>
    <w:rsid w:val="009E4D0B"/>
    <w:rsid w:val="009E6394"/>
    <w:rsid w:val="009E649E"/>
    <w:rsid w:val="009E6A0A"/>
    <w:rsid w:val="009F36BF"/>
    <w:rsid w:val="009F4350"/>
    <w:rsid w:val="009F613D"/>
    <w:rsid w:val="009F6FCC"/>
    <w:rsid w:val="009F7F5A"/>
    <w:rsid w:val="00A0103B"/>
    <w:rsid w:val="00A0258E"/>
    <w:rsid w:val="00A03D08"/>
    <w:rsid w:val="00A04507"/>
    <w:rsid w:val="00A0500E"/>
    <w:rsid w:val="00A05FC2"/>
    <w:rsid w:val="00A111B6"/>
    <w:rsid w:val="00A15296"/>
    <w:rsid w:val="00A165F7"/>
    <w:rsid w:val="00A20249"/>
    <w:rsid w:val="00A205D4"/>
    <w:rsid w:val="00A20A9B"/>
    <w:rsid w:val="00A21181"/>
    <w:rsid w:val="00A22408"/>
    <w:rsid w:val="00A23105"/>
    <w:rsid w:val="00A2328D"/>
    <w:rsid w:val="00A24629"/>
    <w:rsid w:val="00A26D27"/>
    <w:rsid w:val="00A30390"/>
    <w:rsid w:val="00A3159A"/>
    <w:rsid w:val="00A3193A"/>
    <w:rsid w:val="00A32145"/>
    <w:rsid w:val="00A3239C"/>
    <w:rsid w:val="00A341A2"/>
    <w:rsid w:val="00A353F0"/>
    <w:rsid w:val="00A35754"/>
    <w:rsid w:val="00A36457"/>
    <w:rsid w:val="00A376EE"/>
    <w:rsid w:val="00A37C2F"/>
    <w:rsid w:val="00A37F91"/>
    <w:rsid w:val="00A412E5"/>
    <w:rsid w:val="00A42A99"/>
    <w:rsid w:val="00A431DA"/>
    <w:rsid w:val="00A436FC"/>
    <w:rsid w:val="00A449E9"/>
    <w:rsid w:val="00A5151A"/>
    <w:rsid w:val="00A5249B"/>
    <w:rsid w:val="00A524D5"/>
    <w:rsid w:val="00A52CF2"/>
    <w:rsid w:val="00A5532E"/>
    <w:rsid w:val="00A5619C"/>
    <w:rsid w:val="00A57607"/>
    <w:rsid w:val="00A57E0A"/>
    <w:rsid w:val="00A612CC"/>
    <w:rsid w:val="00A61A15"/>
    <w:rsid w:val="00A658F0"/>
    <w:rsid w:val="00A7345A"/>
    <w:rsid w:val="00A7603A"/>
    <w:rsid w:val="00A76451"/>
    <w:rsid w:val="00A80089"/>
    <w:rsid w:val="00A80422"/>
    <w:rsid w:val="00A80787"/>
    <w:rsid w:val="00A823F6"/>
    <w:rsid w:val="00A82D73"/>
    <w:rsid w:val="00A8314D"/>
    <w:rsid w:val="00A83C4D"/>
    <w:rsid w:val="00A8719E"/>
    <w:rsid w:val="00A87277"/>
    <w:rsid w:val="00A90C29"/>
    <w:rsid w:val="00A91CE9"/>
    <w:rsid w:val="00A947B3"/>
    <w:rsid w:val="00A950CF"/>
    <w:rsid w:val="00AA0554"/>
    <w:rsid w:val="00AA0A89"/>
    <w:rsid w:val="00AA15A3"/>
    <w:rsid w:val="00AA2563"/>
    <w:rsid w:val="00AA45FB"/>
    <w:rsid w:val="00AA5368"/>
    <w:rsid w:val="00AA5509"/>
    <w:rsid w:val="00AA583A"/>
    <w:rsid w:val="00AA58CB"/>
    <w:rsid w:val="00AA6429"/>
    <w:rsid w:val="00AA77DA"/>
    <w:rsid w:val="00AB02FE"/>
    <w:rsid w:val="00AB2652"/>
    <w:rsid w:val="00AB36D3"/>
    <w:rsid w:val="00AB3A02"/>
    <w:rsid w:val="00AB645E"/>
    <w:rsid w:val="00AC01AA"/>
    <w:rsid w:val="00AC098C"/>
    <w:rsid w:val="00AC1501"/>
    <w:rsid w:val="00AC15B3"/>
    <w:rsid w:val="00AC1DBE"/>
    <w:rsid w:val="00AC4F72"/>
    <w:rsid w:val="00AD06DD"/>
    <w:rsid w:val="00AD1663"/>
    <w:rsid w:val="00AD1BFD"/>
    <w:rsid w:val="00AD62A2"/>
    <w:rsid w:val="00AD6B83"/>
    <w:rsid w:val="00AE2ABB"/>
    <w:rsid w:val="00AE36BD"/>
    <w:rsid w:val="00AE5E00"/>
    <w:rsid w:val="00AE73D9"/>
    <w:rsid w:val="00AE7B3F"/>
    <w:rsid w:val="00AF13A2"/>
    <w:rsid w:val="00AF18CB"/>
    <w:rsid w:val="00AF2108"/>
    <w:rsid w:val="00AF320C"/>
    <w:rsid w:val="00AF741A"/>
    <w:rsid w:val="00AF7655"/>
    <w:rsid w:val="00B01ADB"/>
    <w:rsid w:val="00B02537"/>
    <w:rsid w:val="00B02829"/>
    <w:rsid w:val="00B04161"/>
    <w:rsid w:val="00B04744"/>
    <w:rsid w:val="00B056F9"/>
    <w:rsid w:val="00B0754F"/>
    <w:rsid w:val="00B07E3C"/>
    <w:rsid w:val="00B10333"/>
    <w:rsid w:val="00B10F8E"/>
    <w:rsid w:val="00B118F3"/>
    <w:rsid w:val="00B11E3D"/>
    <w:rsid w:val="00B1213D"/>
    <w:rsid w:val="00B1372B"/>
    <w:rsid w:val="00B14D2C"/>
    <w:rsid w:val="00B14F95"/>
    <w:rsid w:val="00B15983"/>
    <w:rsid w:val="00B164D6"/>
    <w:rsid w:val="00B17676"/>
    <w:rsid w:val="00B17A0B"/>
    <w:rsid w:val="00B17AC0"/>
    <w:rsid w:val="00B17E82"/>
    <w:rsid w:val="00B22D19"/>
    <w:rsid w:val="00B25D38"/>
    <w:rsid w:val="00B26329"/>
    <w:rsid w:val="00B26D69"/>
    <w:rsid w:val="00B30BA5"/>
    <w:rsid w:val="00B31DE2"/>
    <w:rsid w:val="00B366AF"/>
    <w:rsid w:val="00B4575A"/>
    <w:rsid w:val="00B462FB"/>
    <w:rsid w:val="00B47A63"/>
    <w:rsid w:val="00B52E45"/>
    <w:rsid w:val="00B5543E"/>
    <w:rsid w:val="00B575BA"/>
    <w:rsid w:val="00B60891"/>
    <w:rsid w:val="00B6128A"/>
    <w:rsid w:val="00B624DC"/>
    <w:rsid w:val="00B62F96"/>
    <w:rsid w:val="00B6722E"/>
    <w:rsid w:val="00B67704"/>
    <w:rsid w:val="00B67D3C"/>
    <w:rsid w:val="00B71608"/>
    <w:rsid w:val="00B71A78"/>
    <w:rsid w:val="00B72397"/>
    <w:rsid w:val="00B74ECC"/>
    <w:rsid w:val="00B752CD"/>
    <w:rsid w:val="00B761E3"/>
    <w:rsid w:val="00B76429"/>
    <w:rsid w:val="00B803C5"/>
    <w:rsid w:val="00B80BB3"/>
    <w:rsid w:val="00B8392C"/>
    <w:rsid w:val="00B83A1E"/>
    <w:rsid w:val="00B84612"/>
    <w:rsid w:val="00B852DE"/>
    <w:rsid w:val="00B85A65"/>
    <w:rsid w:val="00B86471"/>
    <w:rsid w:val="00B9210C"/>
    <w:rsid w:val="00B92C90"/>
    <w:rsid w:val="00B93F61"/>
    <w:rsid w:val="00B94186"/>
    <w:rsid w:val="00B95562"/>
    <w:rsid w:val="00B95646"/>
    <w:rsid w:val="00B956D4"/>
    <w:rsid w:val="00B968A2"/>
    <w:rsid w:val="00B97446"/>
    <w:rsid w:val="00B97933"/>
    <w:rsid w:val="00BA154F"/>
    <w:rsid w:val="00BA5C6E"/>
    <w:rsid w:val="00BA7432"/>
    <w:rsid w:val="00BB096F"/>
    <w:rsid w:val="00BB127A"/>
    <w:rsid w:val="00BB2394"/>
    <w:rsid w:val="00BB2764"/>
    <w:rsid w:val="00BB2C74"/>
    <w:rsid w:val="00BB3A57"/>
    <w:rsid w:val="00BB58CB"/>
    <w:rsid w:val="00BB6A27"/>
    <w:rsid w:val="00BC0D91"/>
    <w:rsid w:val="00BC1AA0"/>
    <w:rsid w:val="00BC2495"/>
    <w:rsid w:val="00BC2989"/>
    <w:rsid w:val="00BC314A"/>
    <w:rsid w:val="00BC4875"/>
    <w:rsid w:val="00BC6D45"/>
    <w:rsid w:val="00BC7EB9"/>
    <w:rsid w:val="00BD063A"/>
    <w:rsid w:val="00BD2643"/>
    <w:rsid w:val="00BD4A9A"/>
    <w:rsid w:val="00BD56B1"/>
    <w:rsid w:val="00BD5886"/>
    <w:rsid w:val="00BD6558"/>
    <w:rsid w:val="00BE1BE5"/>
    <w:rsid w:val="00BE56AB"/>
    <w:rsid w:val="00BE593E"/>
    <w:rsid w:val="00BF18BB"/>
    <w:rsid w:val="00BF2AD7"/>
    <w:rsid w:val="00BF2F76"/>
    <w:rsid w:val="00BF3022"/>
    <w:rsid w:val="00BF3214"/>
    <w:rsid w:val="00BF5573"/>
    <w:rsid w:val="00C00370"/>
    <w:rsid w:val="00C00FC1"/>
    <w:rsid w:val="00C01067"/>
    <w:rsid w:val="00C01486"/>
    <w:rsid w:val="00C0354D"/>
    <w:rsid w:val="00C048AD"/>
    <w:rsid w:val="00C04F32"/>
    <w:rsid w:val="00C05952"/>
    <w:rsid w:val="00C06496"/>
    <w:rsid w:val="00C078B1"/>
    <w:rsid w:val="00C15867"/>
    <w:rsid w:val="00C17C80"/>
    <w:rsid w:val="00C225BC"/>
    <w:rsid w:val="00C2296D"/>
    <w:rsid w:val="00C23155"/>
    <w:rsid w:val="00C238CF"/>
    <w:rsid w:val="00C23D23"/>
    <w:rsid w:val="00C25631"/>
    <w:rsid w:val="00C26128"/>
    <w:rsid w:val="00C30091"/>
    <w:rsid w:val="00C30353"/>
    <w:rsid w:val="00C3321F"/>
    <w:rsid w:val="00C34B14"/>
    <w:rsid w:val="00C40C41"/>
    <w:rsid w:val="00C42B8D"/>
    <w:rsid w:val="00C43544"/>
    <w:rsid w:val="00C45885"/>
    <w:rsid w:val="00C46AF9"/>
    <w:rsid w:val="00C50263"/>
    <w:rsid w:val="00C50F22"/>
    <w:rsid w:val="00C5108C"/>
    <w:rsid w:val="00C51DF1"/>
    <w:rsid w:val="00C5210B"/>
    <w:rsid w:val="00C52B02"/>
    <w:rsid w:val="00C53F2B"/>
    <w:rsid w:val="00C57323"/>
    <w:rsid w:val="00C57946"/>
    <w:rsid w:val="00C57971"/>
    <w:rsid w:val="00C57BC6"/>
    <w:rsid w:val="00C60992"/>
    <w:rsid w:val="00C60C39"/>
    <w:rsid w:val="00C619DF"/>
    <w:rsid w:val="00C62545"/>
    <w:rsid w:val="00C63B9D"/>
    <w:rsid w:val="00C65BD7"/>
    <w:rsid w:val="00C74B88"/>
    <w:rsid w:val="00C74D1C"/>
    <w:rsid w:val="00C757C8"/>
    <w:rsid w:val="00C761B4"/>
    <w:rsid w:val="00C76BA4"/>
    <w:rsid w:val="00C76CA4"/>
    <w:rsid w:val="00C77D50"/>
    <w:rsid w:val="00C80661"/>
    <w:rsid w:val="00C81661"/>
    <w:rsid w:val="00C81DD4"/>
    <w:rsid w:val="00C82B0A"/>
    <w:rsid w:val="00C82B3B"/>
    <w:rsid w:val="00C838D3"/>
    <w:rsid w:val="00C83A48"/>
    <w:rsid w:val="00C8580F"/>
    <w:rsid w:val="00C85865"/>
    <w:rsid w:val="00C85E85"/>
    <w:rsid w:val="00CA27FF"/>
    <w:rsid w:val="00CA2EAE"/>
    <w:rsid w:val="00CA4AC1"/>
    <w:rsid w:val="00CA5098"/>
    <w:rsid w:val="00CA59FB"/>
    <w:rsid w:val="00CA5E25"/>
    <w:rsid w:val="00CA6EC9"/>
    <w:rsid w:val="00CA777C"/>
    <w:rsid w:val="00CB0316"/>
    <w:rsid w:val="00CB050B"/>
    <w:rsid w:val="00CB0B11"/>
    <w:rsid w:val="00CB426A"/>
    <w:rsid w:val="00CB5354"/>
    <w:rsid w:val="00CB6D84"/>
    <w:rsid w:val="00CB723C"/>
    <w:rsid w:val="00CC11E8"/>
    <w:rsid w:val="00CC14E8"/>
    <w:rsid w:val="00CC3C9E"/>
    <w:rsid w:val="00CC5E4B"/>
    <w:rsid w:val="00CC5EA4"/>
    <w:rsid w:val="00CC6A14"/>
    <w:rsid w:val="00CC6DCF"/>
    <w:rsid w:val="00CC70A3"/>
    <w:rsid w:val="00CD1320"/>
    <w:rsid w:val="00CD23E3"/>
    <w:rsid w:val="00CD4442"/>
    <w:rsid w:val="00CD4D49"/>
    <w:rsid w:val="00CD52FC"/>
    <w:rsid w:val="00CD53C3"/>
    <w:rsid w:val="00CD574E"/>
    <w:rsid w:val="00CE1462"/>
    <w:rsid w:val="00CE1D06"/>
    <w:rsid w:val="00CE3812"/>
    <w:rsid w:val="00CE4C22"/>
    <w:rsid w:val="00CE5EF2"/>
    <w:rsid w:val="00CE76E5"/>
    <w:rsid w:val="00CE7DB0"/>
    <w:rsid w:val="00CF3D7F"/>
    <w:rsid w:val="00CF41EC"/>
    <w:rsid w:val="00CF5D04"/>
    <w:rsid w:val="00CF60FA"/>
    <w:rsid w:val="00CF6D5D"/>
    <w:rsid w:val="00D01B53"/>
    <w:rsid w:val="00D02232"/>
    <w:rsid w:val="00D0415B"/>
    <w:rsid w:val="00D04DE4"/>
    <w:rsid w:val="00D063F1"/>
    <w:rsid w:val="00D0680B"/>
    <w:rsid w:val="00D075FE"/>
    <w:rsid w:val="00D07C09"/>
    <w:rsid w:val="00D10C62"/>
    <w:rsid w:val="00D10E59"/>
    <w:rsid w:val="00D14F22"/>
    <w:rsid w:val="00D16D28"/>
    <w:rsid w:val="00D1723E"/>
    <w:rsid w:val="00D176BE"/>
    <w:rsid w:val="00D207F2"/>
    <w:rsid w:val="00D35497"/>
    <w:rsid w:val="00D36BB6"/>
    <w:rsid w:val="00D37CFA"/>
    <w:rsid w:val="00D43DE3"/>
    <w:rsid w:val="00D460A4"/>
    <w:rsid w:val="00D4741C"/>
    <w:rsid w:val="00D5066B"/>
    <w:rsid w:val="00D50F8C"/>
    <w:rsid w:val="00D544F0"/>
    <w:rsid w:val="00D554D5"/>
    <w:rsid w:val="00D5723E"/>
    <w:rsid w:val="00D57918"/>
    <w:rsid w:val="00D62289"/>
    <w:rsid w:val="00D62346"/>
    <w:rsid w:val="00D623BD"/>
    <w:rsid w:val="00D62CE9"/>
    <w:rsid w:val="00D64B8F"/>
    <w:rsid w:val="00D6540E"/>
    <w:rsid w:val="00D654E3"/>
    <w:rsid w:val="00D6669B"/>
    <w:rsid w:val="00D66F62"/>
    <w:rsid w:val="00D67607"/>
    <w:rsid w:val="00D701CD"/>
    <w:rsid w:val="00D715C8"/>
    <w:rsid w:val="00D71BC3"/>
    <w:rsid w:val="00D73DC6"/>
    <w:rsid w:val="00D74C1A"/>
    <w:rsid w:val="00D754C1"/>
    <w:rsid w:val="00D77393"/>
    <w:rsid w:val="00D77A35"/>
    <w:rsid w:val="00D77E51"/>
    <w:rsid w:val="00D81862"/>
    <w:rsid w:val="00D81B3E"/>
    <w:rsid w:val="00D836E7"/>
    <w:rsid w:val="00D860BE"/>
    <w:rsid w:val="00D90C70"/>
    <w:rsid w:val="00D90E49"/>
    <w:rsid w:val="00D96ADE"/>
    <w:rsid w:val="00DA0125"/>
    <w:rsid w:val="00DA0CE2"/>
    <w:rsid w:val="00DA146B"/>
    <w:rsid w:val="00DA2387"/>
    <w:rsid w:val="00DA36E6"/>
    <w:rsid w:val="00DA3988"/>
    <w:rsid w:val="00DA40C2"/>
    <w:rsid w:val="00DA5AAC"/>
    <w:rsid w:val="00DA5E41"/>
    <w:rsid w:val="00DA7CD6"/>
    <w:rsid w:val="00DB12FD"/>
    <w:rsid w:val="00DB62E1"/>
    <w:rsid w:val="00DC14CE"/>
    <w:rsid w:val="00DC1FB3"/>
    <w:rsid w:val="00DC6214"/>
    <w:rsid w:val="00DC6A10"/>
    <w:rsid w:val="00DC713F"/>
    <w:rsid w:val="00DC7875"/>
    <w:rsid w:val="00DD1752"/>
    <w:rsid w:val="00DD2411"/>
    <w:rsid w:val="00DD3CC4"/>
    <w:rsid w:val="00DD4ED7"/>
    <w:rsid w:val="00DD720B"/>
    <w:rsid w:val="00DE1F8A"/>
    <w:rsid w:val="00DE2DAF"/>
    <w:rsid w:val="00DE3712"/>
    <w:rsid w:val="00DE657E"/>
    <w:rsid w:val="00DE71A9"/>
    <w:rsid w:val="00DF0885"/>
    <w:rsid w:val="00DF0B07"/>
    <w:rsid w:val="00DF0D26"/>
    <w:rsid w:val="00DF0E77"/>
    <w:rsid w:val="00DF12D6"/>
    <w:rsid w:val="00DF1662"/>
    <w:rsid w:val="00DF34FF"/>
    <w:rsid w:val="00DF4704"/>
    <w:rsid w:val="00DF73E2"/>
    <w:rsid w:val="00DF75EE"/>
    <w:rsid w:val="00DF7DB1"/>
    <w:rsid w:val="00E00EBC"/>
    <w:rsid w:val="00E00F15"/>
    <w:rsid w:val="00E024AA"/>
    <w:rsid w:val="00E02BDA"/>
    <w:rsid w:val="00E100D4"/>
    <w:rsid w:val="00E11F6A"/>
    <w:rsid w:val="00E140AD"/>
    <w:rsid w:val="00E14FBB"/>
    <w:rsid w:val="00E15C77"/>
    <w:rsid w:val="00E162C5"/>
    <w:rsid w:val="00E17091"/>
    <w:rsid w:val="00E2081D"/>
    <w:rsid w:val="00E24468"/>
    <w:rsid w:val="00E250F1"/>
    <w:rsid w:val="00E31880"/>
    <w:rsid w:val="00E3550D"/>
    <w:rsid w:val="00E405A4"/>
    <w:rsid w:val="00E405E0"/>
    <w:rsid w:val="00E44341"/>
    <w:rsid w:val="00E45933"/>
    <w:rsid w:val="00E50ABD"/>
    <w:rsid w:val="00E52838"/>
    <w:rsid w:val="00E54848"/>
    <w:rsid w:val="00E54861"/>
    <w:rsid w:val="00E54E04"/>
    <w:rsid w:val="00E60BFB"/>
    <w:rsid w:val="00E614E0"/>
    <w:rsid w:val="00E61538"/>
    <w:rsid w:val="00E619AC"/>
    <w:rsid w:val="00E70BE4"/>
    <w:rsid w:val="00E70C11"/>
    <w:rsid w:val="00E72D80"/>
    <w:rsid w:val="00E73921"/>
    <w:rsid w:val="00E73F7F"/>
    <w:rsid w:val="00E749A7"/>
    <w:rsid w:val="00E753E8"/>
    <w:rsid w:val="00E754FE"/>
    <w:rsid w:val="00E80325"/>
    <w:rsid w:val="00E82294"/>
    <w:rsid w:val="00E8361B"/>
    <w:rsid w:val="00E848C4"/>
    <w:rsid w:val="00E85409"/>
    <w:rsid w:val="00E907A8"/>
    <w:rsid w:val="00E90B06"/>
    <w:rsid w:val="00E9359E"/>
    <w:rsid w:val="00E94CA4"/>
    <w:rsid w:val="00E94DB8"/>
    <w:rsid w:val="00E956E0"/>
    <w:rsid w:val="00E97698"/>
    <w:rsid w:val="00EA1CAD"/>
    <w:rsid w:val="00EA2FB4"/>
    <w:rsid w:val="00EA429F"/>
    <w:rsid w:val="00EA4F9E"/>
    <w:rsid w:val="00EA5239"/>
    <w:rsid w:val="00EA63CA"/>
    <w:rsid w:val="00EA6D3B"/>
    <w:rsid w:val="00EA719F"/>
    <w:rsid w:val="00EB00AD"/>
    <w:rsid w:val="00EB136C"/>
    <w:rsid w:val="00EB480E"/>
    <w:rsid w:val="00EB4BAE"/>
    <w:rsid w:val="00EB5EC6"/>
    <w:rsid w:val="00EB67DE"/>
    <w:rsid w:val="00EB7FC9"/>
    <w:rsid w:val="00EC1D4B"/>
    <w:rsid w:val="00EC2021"/>
    <w:rsid w:val="00EC296E"/>
    <w:rsid w:val="00EC3D94"/>
    <w:rsid w:val="00ED0F43"/>
    <w:rsid w:val="00ED27E8"/>
    <w:rsid w:val="00ED3EF8"/>
    <w:rsid w:val="00ED5D1C"/>
    <w:rsid w:val="00ED7137"/>
    <w:rsid w:val="00ED721A"/>
    <w:rsid w:val="00EE0C9E"/>
    <w:rsid w:val="00EE3F81"/>
    <w:rsid w:val="00EE6D09"/>
    <w:rsid w:val="00EF06EA"/>
    <w:rsid w:val="00EF14D5"/>
    <w:rsid w:val="00EF2E3E"/>
    <w:rsid w:val="00EF75C1"/>
    <w:rsid w:val="00EF7A75"/>
    <w:rsid w:val="00F00F34"/>
    <w:rsid w:val="00F0129E"/>
    <w:rsid w:val="00F0139B"/>
    <w:rsid w:val="00F0178E"/>
    <w:rsid w:val="00F01F1C"/>
    <w:rsid w:val="00F02419"/>
    <w:rsid w:val="00F02CCA"/>
    <w:rsid w:val="00F04554"/>
    <w:rsid w:val="00F073D9"/>
    <w:rsid w:val="00F10B1A"/>
    <w:rsid w:val="00F10E01"/>
    <w:rsid w:val="00F12A7A"/>
    <w:rsid w:val="00F139F8"/>
    <w:rsid w:val="00F13A51"/>
    <w:rsid w:val="00F13F5B"/>
    <w:rsid w:val="00F14398"/>
    <w:rsid w:val="00F20059"/>
    <w:rsid w:val="00F208B6"/>
    <w:rsid w:val="00F21088"/>
    <w:rsid w:val="00F219C6"/>
    <w:rsid w:val="00F2301F"/>
    <w:rsid w:val="00F239FA"/>
    <w:rsid w:val="00F246CF"/>
    <w:rsid w:val="00F25697"/>
    <w:rsid w:val="00F26A44"/>
    <w:rsid w:val="00F31871"/>
    <w:rsid w:val="00F327E7"/>
    <w:rsid w:val="00F32C0F"/>
    <w:rsid w:val="00F350F6"/>
    <w:rsid w:val="00F3514B"/>
    <w:rsid w:val="00F35746"/>
    <w:rsid w:val="00F36F4A"/>
    <w:rsid w:val="00F43477"/>
    <w:rsid w:val="00F43A8A"/>
    <w:rsid w:val="00F447C7"/>
    <w:rsid w:val="00F4524B"/>
    <w:rsid w:val="00F459B4"/>
    <w:rsid w:val="00F472E7"/>
    <w:rsid w:val="00F47AB6"/>
    <w:rsid w:val="00F5211B"/>
    <w:rsid w:val="00F536BC"/>
    <w:rsid w:val="00F54FC7"/>
    <w:rsid w:val="00F55067"/>
    <w:rsid w:val="00F554A9"/>
    <w:rsid w:val="00F55BE9"/>
    <w:rsid w:val="00F565E0"/>
    <w:rsid w:val="00F60796"/>
    <w:rsid w:val="00F673D2"/>
    <w:rsid w:val="00F70CA9"/>
    <w:rsid w:val="00F716FD"/>
    <w:rsid w:val="00F721DF"/>
    <w:rsid w:val="00F76194"/>
    <w:rsid w:val="00F76C30"/>
    <w:rsid w:val="00F80355"/>
    <w:rsid w:val="00F80916"/>
    <w:rsid w:val="00F8285B"/>
    <w:rsid w:val="00F838F4"/>
    <w:rsid w:val="00F841E1"/>
    <w:rsid w:val="00F84C32"/>
    <w:rsid w:val="00F87C40"/>
    <w:rsid w:val="00F87C43"/>
    <w:rsid w:val="00F90C8B"/>
    <w:rsid w:val="00F9193E"/>
    <w:rsid w:val="00F950F3"/>
    <w:rsid w:val="00FA27E4"/>
    <w:rsid w:val="00FA2A8B"/>
    <w:rsid w:val="00FA3836"/>
    <w:rsid w:val="00FA5722"/>
    <w:rsid w:val="00FA637E"/>
    <w:rsid w:val="00FB06F1"/>
    <w:rsid w:val="00FB0C81"/>
    <w:rsid w:val="00FB103C"/>
    <w:rsid w:val="00FB1B49"/>
    <w:rsid w:val="00FB202C"/>
    <w:rsid w:val="00FC2128"/>
    <w:rsid w:val="00FC2200"/>
    <w:rsid w:val="00FC2540"/>
    <w:rsid w:val="00FC2BFF"/>
    <w:rsid w:val="00FC3DEC"/>
    <w:rsid w:val="00FC5DBE"/>
    <w:rsid w:val="00FC6277"/>
    <w:rsid w:val="00FC6AC2"/>
    <w:rsid w:val="00FC7D34"/>
    <w:rsid w:val="00FD2C89"/>
    <w:rsid w:val="00FD3218"/>
    <w:rsid w:val="00FD3DBB"/>
    <w:rsid w:val="00FE535D"/>
    <w:rsid w:val="00FF0204"/>
    <w:rsid w:val="00FF08C3"/>
    <w:rsid w:val="00FF096C"/>
    <w:rsid w:val="00FF2CD6"/>
    <w:rsid w:val="00FF3282"/>
    <w:rsid w:val="00FF3AED"/>
    <w:rsid w:val="00FF3FD0"/>
    <w:rsid w:val="00FF4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paragraph" w:customStyle="1" w:styleId="paragraph">
    <w:name w:val="paragraph"/>
    <w:basedOn w:val="Normal"/>
    <w:rsid w:val="00AF2108"/>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AF2108"/>
  </w:style>
  <w:style w:type="character" w:customStyle="1" w:styleId="eop">
    <w:name w:val="eop"/>
    <w:basedOn w:val="DefaultParagraphFont"/>
    <w:rsid w:val="00AF2108"/>
  </w:style>
  <w:style w:type="character" w:customStyle="1" w:styleId="FooterChar">
    <w:name w:val="Footer Char"/>
    <w:basedOn w:val="DefaultParagraphFont"/>
    <w:link w:val="Footer"/>
    <w:uiPriority w:val="99"/>
    <w:rsid w:val="00A61A15"/>
    <w:rPr>
      <w:sz w:val="22"/>
      <w:szCs w:val="22"/>
      <w:lang w:val="en-CA"/>
    </w:rPr>
  </w:style>
  <w:style w:type="character" w:customStyle="1" w:styleId="ui-provider">
    <w:name w:val="ui-provider"/>
    <w:basedOn w:val="DefaultParagraphFont"/>
    <w:rsid w:val="008F6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1219676">
      <w:bodyDiv w:val="1"/>
      <w:marLeft w:val="0"/>
      <w:marRight w:val="0"/>
      <w:marTop w:val="0"/>
      <w:marBottom w:val="0"/>
      <w:divBdr>
        <w:top w:val="none" w:sz="0" w:space="0" w:color="auto"/>
        <w:left w:val="none" w:sz="0" w:space="0" w:color="auto"/>
        <w:bottom w:val="none" w:sz="0" w:space="0" w:color="auto"/>
        <w:right w:val="none" w:sz="0" w:space="0" w:color="auto"/>
      </w:divBdr>
      <w:divsChild>
        <w:div w:id="932512758">
          <w:marLeft w:val="0"/>
          <w:marRight w:val="0"/>
          <w:marTop w:val="0"/>
          <w:marBottom w:val="0"/>
          <w:divBdr>
            <w:top w:val="none" w:sz="0" w:space="0" w:color="auto"/>
            <w:left w:val="none" w:sz="0" w:space="0" w:color="auto"/>
            <w:bottom w:val="none" w:sz="0" w:space="0" w:color="auto"/>
            <w:right w:val="none" w:sz="0" w:space="0" w:color="auto"/>
          </w:divBdr>
          <w:divsChild>
            <w:div w:id="1988970479">
              <w:marLeft w:val="0"/>
              <w:marRight w:val="0"/>
              <w:marTop w:val="0"/>
              <w:marBottom w:val="0"/>
              <w:divBdr>
                <w:top w:val="none" w:sz="0" w:space="0" w:color="auto"/>
                <w:left w:val="none" w:sz="0" w:space="0" w:color="auto"/>
                <w:bottom w:val="none" w:sz="0" w:space="0" w:color="auto"/>
                <w:right w:val="none" w:sz="0" w:space="0" w:color="auto"/>
              </w:divBdr>
            </w:div>
          </w:divsChild>
        </w:div>
        <w:div w:id="30497092">
          <w:marLeft w:val="0"/>
          <w:marRight w:val="0"/>
          <w:marTop w:val="0"/>
          <w:marBottom w:val="0"/>
          <w:divBdr>
            <w:top w:val="none" w:sz="0" w:space="0" w:color="auto"/>
            <w:left w:val="none" w:sz="0" w:space="0" w:color="auto"/>
            <w:bottom w:val="none" w:sz="0" w:space="0" w:color="auto"/>
            <w:right w:val="none" w:sz="0" w:space="0" w:color="auto"/>
          </w:divBdr>
          <w:divsChild>
            <w:div w:id="128521958">
              <w:marLeft w:val="0"/>
              <w:marRight w:val="0"/>
              <w:marTop w:val="0"/>
              <w:marBottom w:val="0"/>
              <w:divBdr>
                <w:top w:val="none" w:sz="0" w:space="0" w:color="auto"/>
                <w:left w:val="none" w:sz="0" w:space="0" w:color="auto"/>
                <w:bottom w:val="none" w:sz="0" w:space="0" w:color="auto"/>
                <w:right w:val="none" w:sz="0" w:space="0" w:color="auto"/>
              </w:divBdr>
            </w:div>
          </w:divsChild>
        </w:div>
        <w:div w:id="442843044">
          <w:marLeft w:val="0"/>
          <w:marRight w:val="0"/>
          <w:marTop w:val="0"/>
          <w:marBottom w:val="0"/>
          <w:divBdr>
            <w:top w:val="none" w:sz="0" w:space="0" w:color="auto"/>
            <w:left w:val="none" w:sz="0" w:space="0" w:color="auto"/>
            <w:bottom w:val="none" w:sz="0" w:space="0" w:color="auto"/>
            <w:right w:val="none" w:sz="0" w:space="0" w:color="auto"/>
          </w:divBdr>
          <w:divsChild>
            <w:div w:id="416513323">
              <w:marLeft w:val="0"/>
              <w:marRight w:val="0"/>
              <w:marTop w:val="0"/>
              <w:marBottom w:val="0"/>
              <w:divBdr>
                <w:top w:val="none" w:sz="0" w:space="0" w:color="auto"/>
                <w:left w:val="none" w:sz="0" w:space="0" w:color="auto"/>
                <w:bottom w:val="none" w:sz="0" w:space="0" w:color="auto"/>
                <w:right w:val="none" w:sz="0" w:space="0" w:color="auto"/>
              </w:divBdr>
            </w:div>
          </w:divsChild>
        </w:div>
        <w:div w:id="1272014332">
          <w:marLeft w:val="0"/>
          <w:marRight w:val="0"/>
          <w:marTop w:val="0"/>
          <w:marBottom w:val="0"/>
          <w:divBdr>
            <w:top w:val="none" w:sz="0" w:space="0" w:color="auto"/>
            <w:left w:val="none" w:sz="0" w:space="0" w:color="auto"/>
            <w:bottom w:val="none" w:sz="0" w:space="0" w:color="auto"/>
            <w:right w:val="none" w:sz="0" w:space="0" w:color="auto"/>
          </w:divBdr>
          <w:divsChild>
            <w:div w:id="96678440">
              <w:marLeft w:val="0"/>
              <w:marRight w:val="0"/>
              <w:marTop w:val="0"/>
              <w:marBottom w:val="0"/>
              <w:divBdr>
                <w:top w:val="none" w:sz="0" w:space="0" w:color="auto"/>
                <w:left w:val="none" w:sz="0" w:space="0" w:color="auto"/>
                <w:bottom w:val="none" w:sz="0" w:space="0" w:color="auto"/>
                <w:right w:val="none" w:sz="0" w:space="0" w:color="auto"/>
              </w:divBdr>
            </w:div>
          </w:divsChild>
        </w:div>
        <w:div w:id="1241520428">
          <w:marLeft w:val="0"/>
          <w:marRight w:val="0"/>
          <w:marTop w:val="0"/>
          <w:marBottom w:val="0"/>
          <w:divBdr>
            <w:top w:val="none" w:sz="0" w:space="0" w:color="auto"/>
            <w:left w:val="none" w:sz="0" w:space="0" w:color="auto"/>
            <w:bottom w:val="none" w:sz="0" w:space="0" w:color="auto"/>
            <w:right w:val="none" w:sz="0" w:space="0" w:color="auto"/>
          </w:divBdr>
          <w:divsChild>
            <w:div w:id="248806030">
              <w:marLeft w:val="0"/>
              <w:marRight w:val="0"/>
              <w:marTop w:val="0"/>
              <w:marBottom w:val="0"/>
              <w:divBdr>
                <w:top w:val="none" w:sz="0" w:space="0" w:color="auto"/>
                <w:left w:val="none" w:sz="0" w:space="0" w:color="auto"/>
                <w:bottom w:val="none" w:sz="0" w:space="0" w:color="auto"/>
                <w:right w:val="none" w:sz="0" w:space="0" w:color="auto"/>
              </w:divBdr>
            </w:div>
          </w:divsChild>
        </w:div>
        <w:div w:id="890189365">
          <w:marLeft w:val="0"/>
          <w:marRight w:val="0"/>
          <w:marTop w:val="0"/>
          <w:marBottom w:val="0"/>
          <w:divBdr>
            <w:top w:val="none" w:sz="0" w:space="0" w:color="auto"/>
            <w:left w:val="none" w:sz="0" w:space="0" w:color="auto"/>
            <w:bottom w:val="none" w:sz="0" w:space="0" w:color="auto"/>
            <w:right w:val="none" w:sz="0" w:space="0" w:color="auto"/>
          </w:divBdr>
          <w:divsChild>
            <w:div w:id="1050417308">
              <w:marLeft w:val="0"/>
              <w:marRight w:val="0"/>
              <w:marTop w:val="0"/>
              <w:marBottom w:val="0"/>
              <w:divBdr>
                <w:top w:val="none" w:sz="0" w:space="0" w:color="auto"/>
                <w:left w:val="none" w:sz="0" w:space="0" w:color="auto"/>
                <w:bottom w:val="none" w:sz="0" w:space="0" w:color="auto"/>
                <w:right w:val="none" w:sz="0" w:space="0" w:color="auto"/>
              </w:divBdr>
            </w:div>
          </w:divsChild>
        </w:div>
        <w:div w:id="919557683">
          <w:marLeft w:val="0"/>
          <w:marRight w:val="0"/>
          <w:marTop w:val="0"/>
          <w:marBottom w:val="0"/>
          <w:divBdr>
            <w:top w:val="none" w:sz="0" w:space="0" w:color="auto"/>
            <w:left w:val="none" w:sz="0" w:space="0" w:color="auto"/>
            <w:bottom w:val="none" w:sz="0" w:space="0" w:color="auto"/>
            <w:right w:val="none" w:sz="0" w:space="0" w:color="auto"/>
          </w:divBdr>
          <w:divsChild>
            <w:div w:id="385372334">
              <w:marLeft w:val="0"/>
              <w:marRight w:val="0"/>
              <w:marTop w:val="0"/>
              <w:marBottom w:val="0"/>
              <w:divBdr>
                <w:top w:val="none" w:sz="0" w:space="0" w:color="auto"/>
                <w:left w:val="none" w:sz="0" w:space="0" w:color="auto"/>
                <w:bottom w:val="none" w:sz="0" w:space="0" w:color="auto"/>
                <w:right w:val="none" w:sz="0" w:space="0" w:color="auto"/>
              </w:divBdr>
            </w:div>
          </w:divsChild>
        </w:div>
        <w:div w:id="343242003">
          <w:marLeft w:val="0"/>
          <w:marRight w:val="0"/>
          <w:marTop w:val="0"/>
          <w:marBottom w:val="0"/>
          <w:divBdr>
            <w:top w:val="none" w:sz="0" w:space="0" w:color="auto"/>
            <w:left w:val="none" w:sz="0" w:space="0" w:color="auto"/>
            <w:bottom w:val="none" w:sz="0" w:space="0" w:color="auto"/>
            <w:right w:val="none" w:sz="0" w:space="0" w:color="auto"/>
          </w:divBdr>
          <w:divsChild>
            <w:div w:id="351535682">
              <w:marLeft w:val="0"/>
              <w:marRight w:val="0"/>
              <w:marTop w:val="0"/>
              <w:marBottom w:val="0"/>
              <w:divBdr>
                <w:top w:val="none" w:sz="0" w:space="0" w:color="auto"/>
                <w:left w:val="none" w:sz="0" w:space="0" w:color="auto"/>
                <w:bottom w:val="none" w:sz="0" w:space="0" w:color="auto"/>
                <w:right w:val="none" w:sz="0" w:space="0" w:color="auto"/>
              </w:divBdr>
            </w:div>
          </w:divsChild>
        </w:div>
        <w:div w:id="231818613">
          <w:marLeft w:val="0"/>
          <w:marRight w:val="0"/>
          <w:marTop w:val="0"/>
          <w:marBottom w:val="0"/>
          <w:divBdr>
            <w:top w:val="none" w:sz="0" w:space="0" w:color="auto"/>
            <w:left w:val="none" w:sz="0" w:space="0" w:color="auto"/>
            <w:bottom w:val="none" w:sz="0" w:space="0" w:color="auto"/>
            <w:right w:val="none" w:sz="0" w:space="0" w:color="auto"/>
          </w:divBdr>
          <w:divsChild>
            <w:div w:id="2057194361">
              <w:marLeft w:val="0"/>
              <w:marRight w:val="0"/>
              <w:marTop w:val="0"/>
              <w:marBottom w:val="0"/>
              <w:divBdr>
                <w:top w:val="none" w:sz="0" w:space="0" w:color="auto"/>
                <w:left w:val="none" w:sz="0" w:space="0" w:color="auto"/>
                <w:bottom w:val="none" w:sz="0" w:space="0" w:color="auto"/>
                <w:right w:val="none" w:sz="0" w:space="0" w:color="auto"/>
              </w:divBdr>
            </w:div>
          </w:divsChild>
        </w:div>
        <w:div w:id="1138566669">
          <w:marLeft w:val="0"/>
          <w:marRight w:val="0"/>
          <w:marTop w:val="0"/>
          <w:marBottom w:val="0"/>
          <w:divBdr>
            <w:top w:val="none" w:sz="0" w:space="0" w:color="auto"/>
            <w:left w:val="none" w:sz="0" w:space="0" w:color="auto"/>
            <w:bottom w:val="none" w:sz="0" w:space="0" w:color="auto"/>
            <w:right w:val="none" w:sz="0" w:space="0" w:color="auto"/>
          </w:divBdr>
          <w:divsChild>
            <w:div w:id="967857366">
              <w:marLeft w:val="0"/>
              <w:marRight w:val="0"/>
              <w:marTop w:val="0"/>
              <w:marBottom w:val="0"/>
              <w:divBdr>
                <w:top w:val="none" w:sz="0" w:space="0" w:color="auto"/>
                <w:left w:val="none" w:sz="0" w:space="0" w:color="auto"/>
                <w:bottom w:val="none" w:sz="0" w:space="0" w:color="auto"/>
                <w:right w:val="none" w:sz="0" w:space="0" w:color="auto"/>
              </w:divBdr>
            </w:div>
          </w:divsChild>
        </w:div>
        <w:div w:id="1496604602">
          <w:marLeft w:val="0"/>
          <w:marRight w:val="0"/>
          <w:marTop w:val="0"/>
          <w:marBottom w:val="0"/>
          <w:divBdr>
            <w:top w:val="none" w:sz="0" w:space="0" w:color="auto"/>
            <w:left w:val="none" w:sz="0" w:space="0" w:color="auto"/>
            <w:bottom w:val="none" w:sz="0" w:space="0" w:color="auto"/>
            <w:right w:val="none" w:sz="0" w:space="0" w:color="auto"/>
          </w:divBdr>
          <w:divsChild>
            <w:div w:id="1267275756">
              <w:marLeft w:val="0"/>
              <w:marRight w:val="0"/>
              <w:marTop w:val="0"/>
              <w:marBottom w:val="0"/>
              <w:divBdr>
                <w:top w:val="none" w:sz="0" w:space="0" w:color="auto"/>
                <w:left w:val="none" w:sz="0" w:space="0" w:color="auto"/>
                <w:bottom w:val="none" w:sz="0" w:space="0" w:color="auto"/>
                <w:right w:val="none" w:sz="0" w:space="0" w:color="auto"/>
              </w:divBdr>
            </w:div>
          </w:divsChild>
        </w:div>
        <w:div w:id="370307300">
          <w:marLeft w:val="0"/>
          <w:marRight w:val="0"/>
          <w:marTop w:val="0"/>
          <w:marBottom w:val="0"/>
          <w:divBdr>
            <w:top w:val="none" w:sz="0" w:space="0" w:color="auto"/>
            <w:left w:val="none" w:sz="0" w:space="0" w:color="auto"/>
            <w:bottom w:val="none" w:sz="0" w:space="0" w:color="auto"/>
            <w:right w:val="none" w:sz="0" w:space="0" w:color="auto"/>
          </w:divBdr>
          <w:divsChild>
            <w:div w:id="1948155860">
              <w:marLeft w:val="0"/>
              <w:marRight w:val="0"/>
              <w:marTop w:val="0"/>
              <w:marBottom w:val="0"/>
              <w:divBdr>
                <w:top w:val="none" w:sz="0" w:space="0" w:color="auto"/>
                <w:left w:val="none" w:sz="0" w:space="0" w:color="auto"/>
                <w:bottom w:val="none" w:sz="0" w:space="0" w:color="auto"/>
                <w:right w:val="none" w:sz="0" w:space="0" w:color="auto"/>
              </w:divBdr>
            </w:div>
          </w:divsChild>
        </w:div>
        <w:div w:id="1234972371">
          <w:marLeft w:val="0"/>
          <w:marRight w:val="0"/>
          <w:marTop w:val="0"/>
          <w:marBottom w:val="0"/>
          <w:divBdr>
            <w:top w:val="none" w:sz="0" w:space="0" w:color="auto"/>
            <w:left w:val="none" w:sz="0" w:space="0" w:color="auto"/>
            <w:bottom w:val="none" w:sz="0" w:space="0" w:color="auto"/>
            <w:right w:val="none" w:sz="0" w:space="0" w:color="auto"/>
          </w:divBdr>
          <w:divsChild>
            <w:div w:id="1956866854">
              <w:marLeft w:val="0"/>
              <w:marRight w:val="0"/>
              <w:marTop w:val="0"/>
              <w:marBottom w:val="0"/>
              <w:divBdr>
                <w:top w:val="none" w:sz="0" w:space="0" w:color="auto"/>
                <w:left w:val="none" w:sz="0" w:space="0" w:color="auto"/>
                <w:bottom w:val="none" w:sz="0" w:space="0" w:color="auto"/>
                <w:right w:val="none" w:sz="0" w:space="0" w:color="auto"/>
              </w:divBdr>
            </w:div>
          </w:divsChild>
        </w:div>
        <w:div w:id="1554924487">
          <w:marLeft w:val="0"/>
          <w:marRight w:val="0"/>
          <w:marTop w:val="0"/>
          <w:marBottom w:val="0"/>
          <w:divBdr>
            <w:top w:val="none" w:sz="0" w:space="0" w:color="auto"/>
            <w:left w:val="none" w:sz="0" w:space="0" w:color="auto"/>
            <w:bottom w:val="none" w:sz="0" w:space="0" w:color="auto"/>
            <w:right w:val="none" w:sz="0" w:space="0" w:color="auto"/>
          </w:divBdr>
          <w:divsChild>
            <w:div w:id="1959408122">
              <w:marLeft w:val="0"/>
              <w:marRight w:val="0"/>
              <w:marTop w:val="0"/>
              <w:marBottom w:val="0"/>
              <w:divBdr>
                <w:top w:val="none" w:sz="0" w:space="0" w:color="auto"/>
                <w:left w:val="none" w:sz="0" w:space="0" w:color="auto"/>
                <w:bottom w:val="none" w:sz="0" w:space="0" w:color="auto"/>
                <w:right w:val="none" w:sz="0" w:space="0" w:color="auto"/>
              </w:divBdr>
            </w:div>
          </w:divsChild>
        </w:div>
        <w:div w:id="1862627883">
          <w:marLeft w:val="0"/>
          <w:marRight w:val="0"/>
          <w:marTop w:val="0"/>
          <w:marBottom w:val="0"/>
          <w:divBdr>
            <w:top w:val="none" w:sz="0" w:space="0" w:color="auto"/>
            <w:left w:val="none" w:sz="0" w:space="0" w:color="auto"/>
            <w:bottom w:val="none" w:sz="0" w:space="0" w:color="auto"/>
            <w:right w:val="none" w:sz="0" w:space="0" w:color="auto"/>
          </w:divBdr>
          <w:divsChild>
            <w:div w:id="1325742384">
              <w:marLeft w:val="0"/>
              <w:marRight w:val="0"/>
              <w:marTop w:val="0"/>
              <w:marBottom w:val="0"/>
              <w:divBdr>
                <w:top w:val="none" w:sz="0" w:space="0" w:color="auto"/>
                <w:left w:val="none" w:sz="0" w:space="0" w:color="auto"/>
                <w:bottom w:val="none" w:sz="0" w:space="0" w:color="auto"/>
                <w:right w:val="none" w:sz="0" w:space="0" w:color="auto"/>
              </w:divBdr>
            </w:div>
          </w:divsChild>
        </w:div>
        <w:div w:id="2010326736">
          <w:marLeft w:val="0"/>
          <w:marRight w:val="0"/>
          <w:marTop w:val="0"/>
          <w:marBottom w:val="0"/>
          <w:divBdr>
            <w:top w:val="none" w:sz="0" w:space="0" w:color="auto"/>
            <w:left w:val="none" w:sz="0" w:space="0" w:color="auto"/>
            <w:bottom w:val="none" w:sz="0" w:space="0" w:color="auto"/>
            <w:right w:val="none" w:sz="0" w:space="0" w:color="auto"/>
          </w:divBdr>
          <w:divsChild>
            <w:div w:id="355618998">
              <w:marLeft w:val="0"/>
              <w:marRight w:val="0"/>
              <w:marTop w:val="0"/>
              <w:marBottom w:val="0"/>
              <w:divBdr>
                <w:top w:val="none" w:sz="0" w:space="0" w:color="auto"/>
                <w:left w:val="none" w:sz="0" w:space="0" w:color="auto"/>
                <w:bottom w:val="none" w:sz="0" w:space="0" w:color="auto"/>
                <w:right w:val="none" w:sz="0" w:space="0" w:color="auto"/>
              </w:divBdr>
            </w:div>
          </w:divsChild>
        </w:div>
        <w:div w:id="136118343">
          <w:marLeft w:val="0"/>
          <w:marRight w:val="0"/>
          <w:marTop w:val="0"/>
          <w:marBottom w:val="0"/>
          <w:divBdr>
            <w:top w:val="none" w:sz="0" w:space="0" w:color="auto"/>
            <w:left w:val="none" w:sz="0" w:space="0" w:color="auto"/>
            <w:bottom w:val="none" w:sz="0" w:space="0" w:color="auto"/>
            <w:right w:val="none" w:sz="0" w:space="0" w:color="auto"/>
          </w:divBdr>
          <w:divsChild>
            <w:div w:id="273365780">
              <w:marLeft w:val="0"/>
              <w:marRight w:val="0"/>
              <w:marTop w:val="0"/>
              <w:marBottom w:val="0"/>
              <w:divBdr>
                <w:top w:val="none" w:sz="0" w:space="0" w:color="auto"/>
                <w:left w:val="none" w:sz="0" w:space="0" w:color="auto"/>
                <w:bottom w:val="none" w:sz="0" w:space="0" w:color="auto"/>
                <w:right w:val="none" w:sz="0" w:space="0" w:color="auto"/>
              </w:divBdr>
            </w:div>
          </w:divsChild>
        </w:div>
        <w:div w:id="613754867">
          <w:marLeft w:val="0"/>
          <w:marRight w:val="0"/>
          <w:marTop w:val="0"/>
          <w:marBottom w:val="0"/>
          <w:divBdr>
            <w:top w:val="none" w:sz="0" w:space="0" w:color="auto"/>
            <w:left w:val="none" w:sz="0" w:space="0" w:color="auto"/>
            <w:bottom w:val="none" w:sz="0" w:space="0" w:color="auto"/>
            <w:right w:val="none" w:sz="0" w:space="0" w:color="auto"/>
          </w:divBdr>
          <w:divsChild>
            <w:div w:id="776753108">
              <w:marLeft w:val="0"/>
              <w:marRight w:val="0"/>
              <w:marTop w:val="0"/>
              <w:marBottom w:val="0"/>
              <w:divBdr>
                <w:top w:val="none" w:sz="0" w:space="0" w:color="auto"/>
                <w:left w:val="none" w:sz="0" w:space="0" w:color="auto"/>
                <w:bottom w:val="none" w:sz="0" w:space="0" w:color="auto"/>
                <w:right w:val="none" w:sz="0" w:space="0" w:color="auto"/>
              </w:divBdr>
            </w:div>
          </w:divsChild>
        </w:div>
        <w:div w:id="819034076">
          <w:marLeft w:val="0"/>
          <w:marRight w:val="0"/>
          <w:marTop w:val="0"/>
          <w:marBottom w:val="0"/>
          <w:divBdr>
            <w:top w:val="none" w:sz="0" w:space="0" w:color="auto"/>
            <w:left w:val="none" w:sz="0" w:space="0" w:color="auto"/>
            <w:bottom w:val="none" w:sz="0" w:space="0" w:color="auto"/>
            <w:right w:val="none" w:sz="0" w:space="0" w:color="auto"/>
          </w:divBdr>
          <w:divsChild>
            <w:div w:id="872304693">
              <w:marLeft w:val="0"/>
              <w:marRight w:val="0"/>
              <w:marTop w:val="0"/>
              <w:marBottom w:val="0"/>
              <w:divBdr>
                <w:top w:val="none" w:sz="0" w:space="0" w:color="auto"/>
                <w:left w:val="none" w:sz="0" w:space="0" w:color="auto"/>
                <w:bottom w:val="none" w:sz="0" w:space="0" w:color="auto"/>
                <w:right w:val="none" w:sz="0" w:space="0" w:color="auto"/>
              </w:divBdr>
            </w:div>
          </w:divsChild>
        </w:div>
        <w:div w:id="570624419">
          <w:marLeft w:val="0"/>
          <w:marRight w:val="0"/>
          <w:marTop w:val="0"/>
          <w:marBottom w:val="0"/>
          <w:divBdr>
            <w:top w:val="none" w:sz="0" w:space="0" w:color="auto"/>
            <w:left w:val="none" w:sz="0" w:space="0" w:color="auto"/>
            <w:bottom w:val="none" w:sz="0" w:space="0" w:color="auto"/>
            <w:right w:val="none" w:sz="0" w:space="0" w:color="auto"/>
          </w:divBdr>
          <w:divsChild>
            <w:div w:id="1438066051">
              <w:marLeft w:val="0"/>
              <w:marRight w:val="0"/>
              <w:marTop w:val="0"/>
              <w:marBottom w:val="0"/>
              <w:divBdr>
                <w:top w:val="none" w:sz="0" w:space="0" w:color="auto"/>
                <w:left w:val="none" w:sz="0" w:space="0" w:color="auto"/>
                <w:bottom w:val="none" w:sz="0" w:space="0" w:color="auto"/>
                <w:right w:val="none" w:sz="0" w:space="0" w:color="auto"/>
              </w:divBdr>
            </w:div>
          </w:divsChild>
        </w:div>
        <w:div w:id="1893224726">
          <w:marLeft w:val="0"/>
          <w:marRight w:val="0"/>
          <w:marTop w:val="0"/>
          <w:marBottom w:val="0"/>
          <w:divBdr>
            <w:top w:val="none" w:sz="0" w:space="0" w:color="auto"/>
            <w:left w:val="none" w:sz="0" w:space="0" w:color="auto"/>
            <w:bottom w:val="none" w:sz="0" w:space="0" w:color="auto"/>
            <w:right w:val="none" w:sz="0" w:space="0" w:color="auto"/>
          </w:divBdr>
          <w:divsChild>
            <w:div w:id="825820310">
              <w:marLeft w:val="0"/>
              <w:marRight w:val="0"/>
              <w:marTop w:val="0"/>
              <w:marBottom w:val="0"/>
              <w:divBdr>
                <w:top w:val="none" w:sz="0" w:space="0" w:color="auto"/>
                <w:left w:val="none" w:sz="0" w:space="0" w:color="auto"/>
                <w:bottom w:val="none" w:sz="0" w:space="0" w:color="auto"/>
                <w:right w:val="none" w:sz="0" w:space="0" w:color="auto"/>
              </w:divBdr>
            </w:div>
          </w:divsChild>
        </w:div>
        <w:div w:id="1569147586">
          <w:marLeft w:val="0"/>
          <w:marRight w:val="0"/>
          <w:marTop w:val="0"/>
          <w:marBottom w:val="0"/>
          <w:divBdr>
            <w:top w:val="none" w:sz="0" w:space="0" w:color="auto"/>
            <w:left w:val="none" w:sz="0" w:space="0" w:color="auto"/>
            <w:bottom w:val="none" w:sz="0" w:space="0" w:color="auto"/>
            <w:right w:val="none" w:sz="0" w:space="0" w:color="auto"/>
          </w:divBdr>
          <w:divsChild>
            <w:div w:id="1201552467">
              <w:marLeft w:val="0"/>
              <w:marRight w:val="0"/>
              <w:marTop w:val="0"/>
              <w:marBottom w:val="0"/>
              <w:divBdr>
                <w:top w:val="none" w:sz="0" w:space="0" w:color="auto"/>
                <w:left w:val="none" w:sz="0" w:space="0" w:color="auto"/>
                <w:bottom w:val="none" w:sz="0" w:space="0" w:color="auto"/>
                <w:right w:val="none" w:sz="0" w:space="0" w:color="auto"/>
              </w:divBdr>
            </w:div>
          </w:divsChild>
        </w:div>
        <w:div w:id="1783528167">
          <w:marLeft w:val="0"/>
          <w:marRight w:val="0"/>
          <w:marTop w:val="0"/>
          <w:marBottom w:val="0"/>
          <w:divBdr>
            <w:top w:val="none" w:sz="0" w:space="0" w:color="auto"/>
            <w:left w:val="none" w:sz="0" w:space="0" w:color="auto"/>
            <w:bottom w:val="none" w:sz="0" w:space="0" w:color="auto"/>
            <w:right w:val="none" w:sz="0" w:space="0" w:color="auto"/>
          </w:divBdr>
          <w:divsChild>
            <w:div w:id="268201974">
              <w:marLeft w:val="0"/>
              <w:marRight w:val="0"/>
              <w:marTop w:val="0"/>
              <w:marBottom w:val="0"/>
              <w:divBdr>
                <w:top w:val="none" w:sz="0" w:space="0" w:color="auto"/>
                <w:left w:val="none" w:sz="0" w:space="0" w:color="auto"/>
                <w:bottom w:val="none" w:sz="0" w:space="0" w:color="auto"/>
                <w:right w:val="none" w:sz="0" w:space="0" w:color="auto"/>
              </w:divBdr>
            </w:div>
          </w:divsChild>
        </w:div>
        <w:div w:id="526910540">
          <w:marLeft w:val="0"/>
          <w:marRight w:val="0"/>
          <w:marTop w:val="0"/>
          <w:marBottom w:val="0"/>
          <w:divBdr>
            <w:top w:val="none" w:sz="0" w:space="0" w:color="auto"/>
            <w:left w:val="none" w:sz="0" w:space="0" w:color="auto"/>
            <w:bottom w:val="none" w:sz="0" w:space="0" w:color="auto"/>
            <w:right w:val="none" w:sz="0" w:space="0" w:color="auto"/>
          </w:divBdr>
          <w:divsChild>
            <w:div w:id="422411967">
              <w:marLeft w:val="0"/>
              <w:marRight w:val="0"/>
              <w:marTop w:val="0"/>
              <w:marBottom w:val="0"/>
              <w:divBdr>
                <w:top w:val="none" w:sz="0" w:space="0" w:color="auto"/>
                <w:left w:val="none" w:sz="0" w:space="0" w:color="auto"/>
                <w:bottom w:val="none" w:sz="0" w:space="0" w:color="auto"/>
                <w:right w:val="none" w:sz="0" w:space="0" w:color="auto"/>
              </w:divBdr>
            </w:div>
          </w:divsChild>
        </w:div>
        <w:div w:id="565264255">
          <w:marLeft w:val="0"/>
          <w:marRight w:val="0"/>
          <w:marTop w:val="0"/>
          <w:marBottom w:val="0"/>
          <w:divBdr>
            <w:top w:val="none" w:sz="0" w:space="0" w:color="auto"/>
            <w:left w:val="none" w:sz="0" w:space="0" w:color="auto"/>
            <w:bottom w:val="none" w:sz="0" w:space="0" w:color="auto"/>
            <w:right w:val="none" w:sz="0" w:space="0" w:color="auto"/>
          </w:divBdr>
          <w:divsChild>
            <w:div w:id="1477599727">
              <w:marLeft w:val="0"/>
              <w:marRight w:val="0"/>
              <w:marTop w:val="0"/>
              <w:marBottom w:val="0"/>
              <w:divBdr>
                <w:top w:val="none" w:sz="0" w:space="0" w:color="auto"/>
                <w:left w:val="none" w:sz="0" w:space="0" w:color="auto"/>
                <w:bottom w:val="none" w:sz="0" w:space="0" w:color="auto"/>
                <w:right w:val="none" w:sz="0" w:space="0" w:color="auto"/>
              </w:divBdr>
            </w:div>
          </w:divsChild>
        </w:div>
        <w:div w:id="1468741098">
          <w:marLeft w:val="0"/>
          <w:marRight w:val="0"/>
          <w:marTop w:val="0"/>
          <w:marBottom w:val="0"/>
          <w:divBdr>
            <w:top w:val="none" w:sz="0" w:space="0" w:color="auto"/>
            <w:left w:val="none" w:sz="0" w:space="0" w:color="auto"/>
            <w:bottom w:val="none" w:sz="0" w:space="0" w:color="auto"/>
            <w:right w:val="none" w:sz="0" w:space="0" w:color="auto"/>
          </w:divBdr>
          <w:divsChild>
            <w:div w:id="1995141827">
              <w:marLeft w:val="0"/>
              <w:marRight w:val="0"/>
              <w:marTop w:val="0"/>
              <w:marBottom w:val="0"/>
              <w:divBdr>
                <w:top w:val="none" w:sz="0" w:space="0" w:color="auto"/>
                <w:left w:val="none" w:sz="0" w:space="0" w:color="auto"/>
                <w:bottom w:val="none" w:sz="0" w:space="0" w:color="auto"/>
                <w:right w:val="none" w:sz="0" w:space="0" w:color="auto"/>
              </w:divBdr>
            </w:div>
          </w:divsChild>
        </w:div>
        <w:div w:id="313990027">
          <w:marLeft w:val="0"/>
          <w:marRight w:val="0"/>
          <w:marTop w:val="0"/>
          <w:marBottom w:val="0"/>
          <w:divBdr>
            <w:top w:val="none" w:sz="0" w:space="0" w:color="auto"/>
            <w:left w:val="none" w:sz="0" w:space="0" w:color="auto"/>
            <w:bottom w:val="none" w:sz="0" w:space="0" w:color="auto"/>
            <w:right w:val="none" w:sz="0" w:space="0" w:color="auto"/>
          </w:divBdr>
          <w:divsChild>
            <w:div w:id="1701469401">
              <w:marLeft w:val="0"/>
              <w:marRight w:val="0"/>
              <w:marTop w:val="0"/>
              <w:marBottom w:val="0"/>
              <w:divBdr>
                <w:top w:val="none" w:sz="0" w:space="0" w:color="auto"/>
                <w:left w:val="none" w:sz="0" w:space="0" w:color="auto"/>
                <w:bottom w:val="none" w:sz="0" w:space="0" w:color="auto"/>
                <w:right w:val="none" w:sz="0" w:space="0" w:color="auto"/>
              </w:divBdr>
            </w:div>
          </w:divsChild>
        </w:div>
        <w:div w:id="1539469686">
          <w:marLeft w:val="0"/>
          <w:marRight w:val="0"/>
          <w:marTop w:val="0"/>
          <w:marBottom w:val="0"/>
          <w:divBdr>
            <w:top w:val="none" w:sz="0" w:space="0" w:color="auto"/>
            <w:left w:val="none" w:sz="0" w:space="0" w:color="auto"/>
            <w:bottom w:val="none" w:sz="0" w:space="0" w:color="auto"/>
            <w:right w:val="none" w:sz="0" w:space="0" w:color="auto"/>
          </w:divBdr>
          <w:divsChild>
            <w:div w:id="1063286765">
              <w:marLeft w:val="0"/>
              <w:marRight w:val="0"/>
              <w:marTop w:val="0"/>
              <w:marBottom w:val="0"/>
              <w:divBdr>
                <w:top w:val="none" w:sz="0" w:space="0" w:color="auto"/>
                <w:left w:val="none" w:sz="0" w:space="0" w:color="auto"/>
                <w:bottom w:val="none" w:sz="0" w:space="0" w:color="auto"/>
                <w:right w:val="none" w:sz="0" w:space="0" w:color="auto"/>
              </w:divBdr>
            </w:div>
          </w:divsChild>
        </w:div>
        <w:div w:id="1162543956">
          <w:marLeft w:val="0"/>
          <w:marRight w:val="0"/>
          <w:marTop w:val="0"/>
          <w:marBottom w:val="0"/>
          <w:divBdr>
            <w:top w:val="none" w:sz="0" w:space="0" w:color="auto"/>
            <w:left w:val="none" w:sz="0" w:space="0" w:color="auto"/>
            <w:bottom w:val="none" w:sz="0" w:space="0" w:color="auto"/>
            <w:right w:val="none" w:sz="0" w:space="0" w:color="auto"/>
          </w:divBdr>
          <w:divsChild>
            <w:div w:id="1617058207">
              <w:marLeft w:val="0"/>
              <w:marRight w:val="0"/>
              <w:marTop w:val="0"/>
              <w:marBottom w:val="0"/>
              <w:divBdr>
                <w:top w:val="none" w:sz="0" w:space="0" w:color="auto"/>
                <w:left w:val="none" w:sz="0" w:space="0" w:color="auto"/>
                <w:bottom w:val="none" w:sz="0" w:space="0" w:color="auto"/>
                <w:right w:val="none" w:sz="0" w:space="0" w:color="auto"/>
              </w:divBdr>
            </w:div>
          </w:divsChild>
        </w:div>
        <w:div w:id="554851356">
          <w:marLeft w:val="0"/>
          <w:marRight w:val="0"/>
          <w:marTop w:val="0"/>
          <w:marBottom w:val="0"/>
          <w:divBdr>
            <w:top w:val="none" w:sz="0" w:space="0" w:color="auto"/>
            <w:left w:val="none" w:sz="0" w:space="0" w:color="auto"/>
            <w:bottom w:val="none" w:sz="0" w:space="0" w:color="auto"/>
            <w:right w:val="none" w:sz="0" w:space="0" w:color="auto"/>
          </w:divBdr>
          <w:divsChild>
            <w:div w:id="840659226">
              <w:marLeft w:val="0"/>
              <w:marRight w:val="0"/>
              <w:marTop w:val="0"/>
              <w:marBottom w:val="0"/>
              <w:divBdr>
                <w:top w:val="none" w:sz="0" w:space="0" w:color="auto"/>
                <w:left w:val="none" w:sz="0" w:space="0" w:color="auto"/>
                <w:bottom w:val="none" w:sz="0" w:space="0" w:color="auto"/>
                <w:right w:val="none" w:sz="0" w:space="0" w:color="auto"/>
              </w:divBdr>
            </w:div>
          </w:divsChild>
        </w:div>
        <w:div w:id="1553927603">
          <w:marLeft w:val="0"/>
          <w:marRight w:val="0"/>
          <w:marTop w:val="0"/>
          <w:marBottom w:val="0"/>
          <w:divBdr>
            <w:top w:val="none" w:sz="0" w:space="0" w:color="auto"/>
            <w:left w:val="none" w:sz="0" w:space="0" w:color="auto"/>
            <w:bottom w:val="none" w:sz="0" w:space="0" w:color="auto"/>
            <w:right w:val="none" w:sz="0" w:space="0" w:color="auto"/>
          </w:divBdr>
          <w:divsChild>
            <w:div w:id="1032343266">
              <w:marLeft w:val="0"/>
              <w:marRight w:val="0"/>
              <w:marTop w:val="0"/>
              <w:marBottom w:val="0"/>
              <w:divBdr>
                <w:top w:val="none" w:sz="0" w:space="0" w:color="auto"/>
                <w:left w:val="none" w:sz="0" w:space="0" w:color="auto"/>
                <w:bottom w:val="none" w:sz="0" w:space="0" w:color="auto"/>
                <w:right w:val="none" w:sz="0" w:space="0" w:color="auto"/>
              </w:divBdr>
            </w:div>
          </w:divsChild>
        </w:div>
        <w:div w:id="1203055655">
          <w:marLeft w:val="0"/>
          <w:marRight w:val="0"/>
          <w:marTop w:val="0"/>
          <w:marBottom w:val="0"/>
          <w:divBdr>
            <w:top w:val="none" w:sz="0" w:space="0" w:color="auto"/>
            <w:left w:val="none" w:sz="0" w:space="0" w:color="auto"/>
            <w:bottom w:val="none" w:sz="0" w:space="0" w:color="auto"/>
            <w:right w:val="none" w:sz="0" w:space="0" w:color="auto"/>
          </w:divBdr>
          <w:divsChild>
            <w:div w:id="151455346">
              <w:marLeft w:val="0"/>
              <w:marRight w:val="0"/>
              <w:marTop w:val="0"/>
              <w:marBottom w:val="0"/>
              <w:divBdr>
                <w:top w:val="none" w:sz="0" w:space="0" w:color="auto"/>
                <w:left w:val="none" w:sz="0" w:space="0" w:color="auto"/>
                <w:bottom w:val="none" w:sz="0" w:space="0" w:color="auto"/>
                <w:right w:val="none" w:sz="0" w:space="0" w:color="auto"/>
              </w:divBdr>
            </w:div>
          </w:divsChild>
        </w:div>
        <w:div w:id="1704089387">
          <w:marLeft w:val="0"/>
          <w:marRight w:val="0"/>
          <w:marTop w:val="0"/>
          <w:marBottom w:val="0"/>
          <w:divBdr>
            <w:top w:val="none" w:sz="0" w:space="0" w:color="auto"/>
            <w:left w:val="none" w:sz="0" w:space="0" w:color="auto"/>
            <w:bottom w:val="none" w:sz="0" w:space="0" w:color="auto"/>
            <w:right w:val="none" w:sz="0" w:space="0" w:color="auto"/>
          </w:divBdr>
          <w:divsChild>
            <w:div w:id="1969697124">
              <w:marLeft w:val="0"/>
              <w:marRight w:val="0"/>
              <w:marTop w:val="0"/>
              <w:marBottom w:val="0"/>
              <w:divBdr>
                <w:top w:val="none" w:sz="0" w:space="0" w:color="auto"/>
                <w:left w:val="none" w:sz="0" w:space="0" w:color="auto"/>
                <w:bottom w:val="none" w:sz="0" w:space="0" w:color="auto"/>
                <w:right w:val="none" w:sz="0" w:space="0" w:color="auto"/>
              </w:divBdr>
            </w:div>
          </w:divsChild>
        </w:div>
        <w:div w:id="1709718389">
          <w:marLeft w:val="0"/>
          <w:marRight w:val="0"/>
          <w:marTop w:val="0"/>
          <w:marBottom w:val="0"/>
          <w:divBdr>
            <w:top w:val="none" w:sz="0" w:space="0" w:color="auto"/>
            <w:left w:val="none" w:sz="0" w:space="0" w:color="auto"/>
            <w:bottom w:val="none" w:sz="0" w:space="0" w:color="auto"/>
            <w:right w:val="none" w:sz="0" w:space="0" w:color="auto"/>
          </w:divBdr>
          <w:divsChild>
            <w:div w:id="852887859">
              <w:marLeft w:val="0"/>
              <w:marRight w:val="0"/>
              <w:marTop w:val="0"/>
              <w:marBottom w:val="0"/>
              <w:divBdr>
                <w:top w:val="none" w:sz="0" w:space="0" w:color="auto"/>
                <w:left w:val="none" w:sz="0" w:space="0" w:color="auto"/>
                <w:bottom w:val="none" w:sz="0" w:space="0" w:color="auto"/>
                <w:right w:val="none" w:sz="0" w:space="0" w:color="auto"/>
              </w:divBdr>
            </w:div>
          </w:divsChild>
        </w:div>
        <w:div w:id="899290591">
          <w:marLeft w:val="0"/>
          <w:marRight w:val="0"/>
          <w:marTop w:val="0"/>
          <w:marBottom w:val="0"/>
          <w:divBdr>
            <w:top w:val="none" w:sz="0" w:space="0" w:color="auto"/>
            <w:left w:val="none" w:sz="0" w:space="0" w:color="auto"/>
            <w:bottom w:val="none" w:sz="0" w:space="0" w:color="auto"/>
            <w:right w:val="none" w:sz="0" w:space="0" w:color="auto"/>
          </w:divBdr>
          <w:divsChild>
            <w:div w:id="110438461">
              <w:marLeft w:val="0"/>
              <w:marRight w:val="0"/>
              <w:marTop w:val="0"/>
              <w:marBottom w:val="0"/>
              <w:divBdr>
                <w:top w:val="none" w:sz="0" w:space="0" w:color="auto"/>
                <w:left w:val="none" w:sz="0" w:space="0" w:color="auto"/>
                <w:bottom w:val="none" w:sz="0" w:space="0" w:color="auto"/>
                <w:right w:val="none" w:sz="0" w:space="0" w:color="auto"/>
              </w:divBdr>
            </w:div>
          </w:divsChild>
        </w:div>
        <w:div w:id="1020474365">
          <w:marLeft w:val="0"/>
          <w:marRight w:val="0"/>
          <w:marTop w:val="0"/>
          <w:marBottom w:val="0"/>
          <w:divBdr>
            <w:top w:val="none" w:sz="0" w:space="0" w:color="auto"/>
            <w:left w:val="none" w:sz="0" w:space="0" w:color="auto"/>
            <w:bottom w:val="none" w:sz="0" w:space="0" w:color="auto"/>
            <w:right w:val="none" w:sz="0" w:space="0" w:color="auto"/>
          </w:divBdr>
          <w:divsChild>
            <w:div w:id="459569672">
              <w:marLeft w:val="0"/>
              <w:marRight w:val="0"/>
              <w:marTop w:val="0"/>
              <w:marBottom w:val="0"/>
              <w:divBdr>
                <w:top w:val="none" w:sz="0" w:space="0" w:color="auto"/>
                <w:left w:val="none" w:sz="0" w:space="0" w:color="auto"/>
                <w:bottom w:val="none" w:sz="0" w:space="0" w:color="auto"/>
                <w:right w:val="none" w:sz="0" w:space="0" w:color="auto"/>
              </w:divBdr>
            </w:div>
          </w:divsChild>
        </w:div>
        <w:div w:id="926691089">
          <w:marLeft w:val="0"/>
          <w:marRight w:val="0"/>
          <w:marTop w:val="0"/>
          <w:marBottom w:val="0"/>
          <w:divBdr>
            <w:top w:val="none" w:sz="0" w:space="0" w:color="auto"/>
            <w:left w:val="none" w:sz="0" w:space="0" w:color="auto"/>
            <w:bottom w:val="none" w:sz="0" w:space="0" w:color="auto"/>
            <w:right w:val="none" w:sz="0" w:space="0" w:color="auto"/>
          </w:divBdr>
          <w:divsChild>
            <w:div w:id="152645470">
              <w:marLeft w:val="0"/>
              <w:marRight w:val="0"/>
              <w:marTop w:val="0"/>
              <w:marBottom w:val="0"/>
              <w:divBdr>
                <w:top w:val="none" w:sz="0" w:space="0" w:color="auto"/>
                <w:left w:val="none" w:sz="0" w:space="0" w:color="auto"/>
                <w:bottom w:val="none" w:sz="0" w:space="0" w:color="auto"/>
                <w:right w:val="none" w:sz="0" w:space="0" w:color="auto"/>
              </w:divBdr>
            </w:div>
          </w:divsChild>
        </w:div>
        <w:div w:id="55783989">
          <w:marLeft w:val="0"/>
          <w:marRight w:val="0"/>
          <w:marTop w:val="0"/>
          <w:marBottom w:val="0"/>
          <w:divBdr>
            <w:top w:val="none" w:sz="0" w:space="0" w:color="auto"/>
            <w:left w:val="none" w:sz="0" w:space="0" w:color="auto"/>
            <w:bottom w:val="none" w:sz="0" w:space="0" w:color="auto"/>
            <w:right w:val="none" w:sz="0" w:space="0" w:color="auto"/>
          </w:divBdr>
          <w:divsChild>
            <w:div w:id="1196769575">
              <w:marLeft w:val="0"/>
              <w:marRight w:val="0"/>
              <w:marTop w:val="0"/>
              <w:marBottom w:val="0"/>
              <w:divBdr>
                <w:top w:val="none" w:sz="0" w:space="0" w:color="auto"/>
                <w:left w:val="none" w:sz="0" w:space="0" w:color="auto"/>
                <w:bottom w:val="none" w:sz="0" w:space="0" w:color="auto"/>
                <w:right w:val="none" w:sz="0" w:space="0" w:color="auto"/>
              </w:divBdr>
            </w:div>
          </w:divsChild>
        </w:div>
        <w:div w:id="220988548">
          <w:marLeft w:val="0"/>
          <w:marRight w:val="0"/>
          <w:marTop w:val="0"/>
          <w:marBottom w:val="0"/>
          <w:divBdr>
            <w:top w:val="none" w:sz="0" w:space="0" w:color="auto"/>
            <w:left w:val="none" w:sz="0" w:space="0" w:color="auto"/>
            <w:bottom w:val="none" w:sz="0" w:space="0" w:color="auto"/>
            <w:right w:val="none" w:sz="0" w:space="0" w:color="auto"/>
          </w:divBdr>
          <w:divsChild>
            <w:div w:id="1090196538">
              <w:marLeft w:val="0"/>
              <w:marRight w:val="0"/>
              <w:marTop w:val="0"/>
              <w:marBottom w:val="0"/>
              <w:divBdr>
                <w:top w:val="none" w:sz="0" w:space="0" w:color="auto"/>
                <w:left w:val="none" w:sz="0" w:space="0" w:color="auto"/>
                <w:bottom w:val="none" w:sz="0" w:space="0" w:color="auto"/>
                <w:right w:val="none" w:sz="0" w:space="0" w:color="auto"/>
              </w:divBdr>
            </w:div>
          </w:divsChild>
        </w:div>
        <w:div w:id="97868549">
          <w:marLeft w:val="0"/>
          <w:marRight w:val="0"/>
          <w:marTop w:val="0"/>
          <w:marBottom w:val="0"/>
          <w:divBdr>
            <w:top w:val="none" w:sz="0" w:space="0" w:color="auto"/>
            <w:left w:val="none" w:sz="0" w:space="0" w:color="auto"/>
            <w:bottom w:val="none" w:sz="0" w:space="0" w:color="auto"/>
            <w:right w:val="none" w:sz="0" w:space="0" w:color="auto"/>
          </w:divBdr>
          <w:divsChild>
            <w:div w:id="904880915">
              <w:marLeft w:val="0"/>
              <w:marRight w:val="0"/>
              <w:marTop w:val="0"/>
              <w:marBottom w:val="0"/>
              <w:divBdr>
                <w:top w:val="none" w:sz="0" w:space="0" w:color="auto"/>
                <w:left w:val="none" w:sz="0" w:space="0" w:color="auto"/>
                <w:bottom w:val="none" w:sz="0" w:space="0" w:color="auto"/>
                <w:right w:val="none" w:sz="0" w:space="0" w:color="auto"/>
              </w:divBdr>
            </w:div>
          </w:divsChild>
        </w:div>
        <w:div w:id="220411295">
          <w:marLeft w:val="0"/>
          <w:marRight w:val="0"/>
          <w:marTop w:val="0"/>
          <w:marBottom w:val="0"/>
          <w:divBdr>
            <w:top w:val="none" w:sz="0" w:space="0" w:color="auto"/>
            <w:left w:val="none" w:sz="0" w:space="0" w:color="auto"/>
            <w:bottom w:val="none" w:sz="0" w:space="0" w:color="auto"/>
            <w:right w:val="none" w:sz="0" w:space="0" w:color="auto"/>
          </w:divBdr>
          <w:divsChild>
            <w:div w:id="1697345020">
              <w:marLeft w:val="0"/>
              <w:marRight w:val="0"/>
              <w:marTop w:val="0"/>
              <w:marBottom w:val="0"/>
              <w:divBdr>
                <w:top w:val="none" w:sz="0" w:space="0" w:color="auto"/>
                <w:left w:val="none" w:sz="0" w:space="0" w:color="auto"/>
                <w:bottom w:val="none" w:sz="0" w:space="0" w:color="auto"/>
                <w:right w:val="none" w:sz="0" w:space="0" w:color="auto"/>
              </w:divBdr>
            </w:div>
          </w:divsChild>
        </w:div>
        <w:div w:id="759910856">
          <w:marLeft w:val="0"/>
          <w:marRight w:val="0"/>
          <w:marTop w:val="0"/>
          <w:marBottom w:val="0"/>
          <w:divBdr>
            <w:top w:val="none" w:sz="0" w:space="0" w:color="auto"/>
            <w:left w:val="none" w:sz="0" w:space="0" w:color="auto"/>
            <w:bottom w:val="none" w:sz="0" w:space="0" w:color="auto"/>
            <w:right w:val="none" w:sz="0" w:space="0" w:color="auto"/>
          </w:divBdr>
          <w:divsChild>
            <w:div w:id="1063911769">
              <w:marLeft w:val="0"/>
              <w:marRight w:val="0"/>
              <w:marTop w:val="0"/>
              <w:marBottom w:val="0"/>
              <w:divBdr>
                <w:top w:val="none" w:sz="0" w:space="0" w:color="auto"/>
                <w:left w:val="none" w:sz="0" w:space="0" w:color="auto"/>
                <w:bottom w:val="none" w:sz="0" w:space="0" w:color="auto"/>
                <w:right w:val="none" w:sz="0" w:space="0" w:color="auto"/>
              </w:divBdr>
            </w:div>
          </w:divsChild>
        </w:div>
        <w:div w:id="527793512">
          <w:marLeft w:val="0"/>
          <w:marRight w:val="0"/>
          <w:marTop w:val="0"/>
          <w:marBottom w:val="0"/>
          <w:divBdr>
            <w:top w:val="none" w:sz="0" w:space="0" w:color="auto"/>
            <w:left w:val="none" w:sz="0" w:space="0" w:color="auto"/>
            <w:bottom w:val="none" w:sz="0" w:space="0" w:color="auto"/>
            <w:right w:val="none" w:sz="0" w:space="0" w:color="auto"/>
          </w:divBdr>
          <w:divsChild>
            <w:div w:id="290290097">
              <w:marLeft w:val="0"/>
              <w:marRight w:val="0"/>
              <w:marTop w:val="0"/>
              <w:marBottom w:val="0"/>
              <w:divBdr>
                <w:top w:val="none" w:sz="0" w:space="0" w:color="auto"/>
                <w:left w:val="none" w:sz="0" w:space="0" w:color="auto"/>
                <w:bottom w:val="none" w:sz="0" w:space="0" w:color="auto"/>
                <w:right w:val="none" w:sz="0" w:space="0" w:color="auto"/>
              </w:divBdr>
            </w:div>
          </w:divsChild>
        </w:div>
        <w:div w:id="177084976">
          <w:marLeft w:val="0"/>
          <w:marRight w:val="0"/>
          <w:marTop w:val="0"/>
          <w:marBottom w:val="0"/>
          <w:divBdr>
            <w:top w:val="none" w:sz="0" w:space="0" w:color="auto"/>
            <w:left w:val="none" w:sz="0" w:space="0" w:color="auto"/>
            <w:bottom w:val="none" w:sz="0" w:space="0" w:color="auto"/>
            <w:right w:val="none" w:sz="0" w:space="0" w:color="auto"/>
          </w:divBdr>
          <w:divsChild>
            <w:div w:id="619992167">
              <w:marLeft w:val="0"/>
              <w:marRight w:val="0"/>
              <w:marTop w:val="0"/>
              <w:marBottom w:val="0"/>
              <w:divBdr>
                <w:top w:val="none" w:sz="0" w:space="0" w:color="auto"/>
                <w:left w:val="none" w:sz="0" w:space="0" w:color="auto"/>
                <w:bottom w:val="none" w:sz="0" w:space="0" w:color="auto"/>
                <w:right w:val="none" w:sz="0" w:space="0" w:color="auto"/>
              </w:divBdr>
            </w:div>
          </w:divsChild>
        </w:div>
        <w:div w:id="783888436">
          <w:marLeft w:val="0"/>
          <w:marRight w:val="0"/>
          <w:marTop w:val="0"/>
          <w:marBottom w:val="0"/>
          <w:divBdr>
            <w:top w:val="none" w:sz="0" w:space="0" w:color="auto"/>
            <w:left w:val="none" w:sz="0" w:space="0" w:color="auto"/>
            <w:bottom w:val="none" w:sz="0" w:space="0" w:color="auto"/>
            <w:right w:val="none" w:sz="0" w:space="0" w:color="auto"/>
          </w:divBdr>
          <w:divsChild>
            <w:div w:id="865363055">
              <w:marLeft w:val="0"/>
              <w:marRight w:val="0"/>
              <w:marTop w:val="0"/>
              <w:marBottom w:val="0"/>
              <w:divBdr>
                <w:top w:val="none" w:sz="0" w:space="0" w:color="auto"/>
                <w:left w:val="none" w:sz="0" w:space="0" w:color="auto"/>
                <w:bottom w:val="none" w:sz="0" w:space="0" w:color="auto"/>
                <w:right w:val="none" w:sz="0" w:space="0" w:color="auto"/>
              </w:divBdr>
            </w:div>
          </w:divsChild>
        </w:div>
        <w:div w:id="1757440231">
          <w:marLeft w:val="0"/>
          <w:marRight w:val="0"/>
          <w:marTop w:val="0"/>
          <w:marBottom w:val="0"/>
          <w:divBdr>
            <w:top w:val="none" w:sz="0" w:space="0" w:color="auto"/>
            <w:left w:val="none" w:sz="0" w:space="0" w:color="auto"/>
            <w:bottom w:val="none" w:sz="0" w:space="0" w:color="auto"/>
            <w:right w:val="none" w:sz="0" w:space="0" w:color="auto"/>
          </w:divBdr>
          <w:divsChild>
            <w:div w:id="1202326868">
              <w:marLeft w:val="0"/>
              <w:marRight w:val="0"/>
              <w:marTop w:val="0"/>
              <w:marBottom w:val="0"/>
              <w:divBdr>
                <w:top w:val="none" w:sz="0" w:space="0" w:color="auto"/>
                <w:left w:val="none" w:sz="0" w:space="0" w:color="auto"/>
                <w:bottom w:val="none" w:sz="0" w:space="0" w:color="auto"/>
                <w:right w:val="none" w:sz="0" w:space="0" w:color="auto"/>
              </w:divBdr>
            </w:div>
          </w:divsChild>
        </w:div>
        <w:div w:id="16078142">
          <w:marLeft w:val="0"/>
          <w:marRight w:val="0"/>
          <w:marTop w:val="0"/>
          <w:marBottom w:val="0"/>
          <w:divBdr>
            <w:top w:val="none" w:sz="0" w:space="0" w:color="auto"/>
            <w:left w:val="none" w:sz="0" w:space="0" w:color="auto"/>
            <w:bottom w:val="none" w:sz="0" w:space="0" w:color="auto"/>
            <w:right w:val="none" w:sz="0" w:space="0" w:color="auto"/>
          </w:divBdr>
          <w:divsChild>
            <w:div w:id="2126121154">
              <w:marLeft w:val="0"/>
              <w:marRight w:val="0"/>
              <w:marTop w:val="0"/>
              <w:marBottom w:val="0"/>
              <w:divBdr>
                <w:top w:val="none" w:sz="0" w:space="0" w:color="auto"/>
                <w:left w:val="none" w:sz="0" w:space="0" w:color="auto"/>
                <w:bottom w:val="none" w:sz="0" w:space="0" w:color="auto"/>
                <w:right w:val="none" w:sz="0" w:space="0" w:color="auto"/>
              </w:divBdr>
            </w:div>
          </w:divsChild>
        </w:div>
        <w:div w:id="1271625863">
          <w:marLeft w:val="0"/>
          <w:marRight w:val="0"/>
          <w:marTop w:val="0"/>
          <w:marBottom w:val="0"/>
          <w:divBdr>
            <w:top w:val="none" w:sz="0" w:space="0" w:color="auto"/>
            <w:left w:val="none" w:sz="0" w:space="0" w:color="auto"/>
            <w:bottom w:val="none" w:sz="0" w:space="0" w:color="auto"/>
            <w:right w:val="none" w:sz="0" w:space="0" w:color="auto"/>
          </w:divBdr>
          <w:divsChild>
            <w:div w:id="1544899991">
              <w:marLeft w:val="0"/>
              <w:marRight w:val="0"/>
              <w:marTop w:val="0"/>
              <w:marBottom w:val="0"/>
              <w:divBdr>
                <w:top w:val="none" w:sz="0" w:space="0" w:color="auto"/>
                <w:left w:val="none" w:sz="0" w:space="0" w:color="auto"/>
                <w:bottom w:val="none" w:sz="0" w:space="0" w:color="auto"/>
                <w:right w:val="none" w:sz="0" w:space="0" w:color="auto"/>
              </w:divBdr>
            </w:div>
          </w:divsChild>
        </w:div>
        <w:div w:id="1759907608">
          <w:marLeft w:val="0"/>
          <w:marRight w:val="0"/>
          <w:marTop w:val="0"/>
          <w:marBottom w:val="0"/>
          <w:divBdr>
            <w:top w:val="none" w:sz="0" w:space="0" w:color="auto"/>
            <w:left w:val="none" w:sz="0" w:space="0" w:color="auto"/>
            <w:bottom w:val="none" w:sz="0" w:space="0" w:color="auto"/>
            <w:right w:val="none" w:sz="0" w:space="0" w:color="auto"/>
          </w:divBdr>
          <w:divsChild>
            <w:div w:id="85031737">
              <w:marLeft w:val="0"/>
              <w:marRight w:val="0"/>
              <w:marTop w:val="0"/>
              <w:marBottom w:val="0"/>
              <w:divBdr>
                <w:top w:val="none" w:sz="0" w:space="0" w:color="auto"/>
                <w:left w:val="none" w:sz="0" w:space="0" w:color="auto"/>
                <w:bottom w:val="none" w:sz="0" w:space="0" w:color="auto"/>
                <w:right w:val="none" w:sz="0" w:space="0" w:color="auto"/>
              </w:divBdr>
            </w:div>
          </w:divsChild>
        </w:div>
        <w:div w:id="377826242">
          <w:marLeft w:val="0"/>
          <w:marRight w:val="0"/>
          <w:marTop w:val="0"/>
          <w:marBottom w:val="0"/>
          <w:divBdr>
            <w:top w:val="none" w:sz="0" w:space="0" w:color="auto"/>
            <w:left w:val="none" w:sz="0" w:space="0" w:color="auto"/>
            <w:bottom w:val="none" w:sz="0" w:space="0" w:color="auto"/>
            <w:right w:val="none" w:sz="0" w:space="0" w:color="auto"/>
          </w:divBdr>
          <w:divsChild>
            <w:div w:id="100271355">
              <w:marLeft w:val="0"/>
              <w:marRight w:val="0"/>
              <w:marTop w:val="0"/>
              <w:marBottom w:val="0"/>
              <w:divBdr>
                <w:top w:val="none" w:sz="0" w:space="0" w:color="auto"/>
                <w:left w:val="none" w:sz="0" w:space="0" w:color="auto"/>
                <w:bottom w:val="none" w:sz="0" w:space="0" w:color="auto"/>
                <w:right w:val="none" w:sz="0" w:space="0" w:color="auto"/>
              </w:divBdr>
            </w:div>
          </w:divsChild>
        </w:div>
        <w:div w:id="1810660294">
          <w:marLeft w:val="0"/>
          <w:marRight w:val="0"/>
          <w:marTop w:val="0"/>
          <w:marBottom w:val="0"/>
          <w:divBdr>
            <w:top w:val="none" w:sz="0" w:space="0" w:color="auto"/>
            <w:left w:val="none" w:sz="0" w:space="0" w:color="auto"/>
            <w:bottom w:val="none" w:sz="0" w:space="0" w:color="auto"/>
            <w:right w:val="none" w:sz="0" w:space="0" w:color="auto"/>
          </w:divBdr>
          <w:divsChild>
            <w:div w:id="1385912225">
              <w:marLeft w:val="0"/>
              <w:marRight w:val="0"/>
              <w:marTop w:val="0"/>
              <w:marBottom w:val="0"/>
              <w:divBdr>
                <w:top w:val="none" w:sz="0" w:space="0" w:color="auto"/>
                <w:left w:val="none" w:sz="0" w:space="0" w:color="auto"/>
                <w:bottom w:val="none" w:sz="0" w:space="0" w:color="auto"/>
                <w:right w:val="none" w:sz="0" w:space="0" w:color="auto"/>
              </w:divBdr>
            </w:div>
          </w:divsChild>
        </w:div>
        <w:div w:id="929050266">
          <w:marLeft w:val="0"/>
          <w:marRight w:val="0"/>
          <w:marTop w:val="0"/>
          <w:marBottom w:val="0"/>
          <w:divBdr>
            <w:top w:val="none" w:sz="0" w:space="0" w:color="auto"/>
            <w:left w:val="none" w:sz="0" w:space="0" w:color="auto"/>
            <w:bottom w:val="none" w:sz="0" w:space="0" w:color="auto"/>
            <w:right w:val="none" w:sz="0" w:space="0" w:color="auto"/>
          </w:divBdr>
          <w:divsChild>
            <w:div w:id="327636869">
              <w:marLeft w:val="0"/>
              <w:marRight w:val="0"/>
              <w:marTop w:val="0"/>
              <w:marBottom w:val="0"/>
              <w:divBdr>
                <w:top w:val="none" w:sz="0" w:space="0" w:color="auto"/>
                <w:left w:val="none" w:sz="0" w:space="0" w:color="auto"/>
                <w:bottom w:val="none" w:sz="0" w:space="0" w:color="auto"/>
                <w:right w:val="none" w:sz="0" w:space="0" w:color="auto"/>
              </w:divBdr>
            </w:div>
          </w:divsChild>
        </w:div>
        <w:div w:id="705519431">
          <w:marLeft w:val="0"/>
          <w:marRight w:val="0"/>
          <w:marTop w:val="0"/>
          <w:marBottom w:val="0"/>
          <w:divBdr>
            <w:top w:val="none" w:sz="0" w:space="0" w:color="auto"/>
            <w:left w:val="none" w:sz="0" w:space="0" w:color="auto"/>
            <w:bottom w:val="none" w:sz="0" w:space="0" w:color="auto"/>
            <w:right w:val="none" w:sz="0" w:space="0" w:color="auto"/>
          </w:divBdr>
          <w:divsChild>
            <w:div w:id="1777867165">
              <w:marLeft w:val="0"/>
              <w:marRight w:val="0"/>
              <w:marTop w:val="0"/>
              <w:marBottom w:val="0"/>
              <w:divBdr>
                <w:top w:val="none" w:sz="0" w:space="0" w:color="auto"/>
                <w:left w:val="none" w:sz="0" w:space="0" w:color="auto"/>
                <w:bottom w:val="none" w:sz="0" w:space="0" w:color="auto"/>
                <w:right w:val="none" w:sz="0" w:space="0" w:color="auto"/>
              </w:divBdr>
            </w:div>
          </w:divsChild>
        </w:div>
        <w:div w:id="1365130095">
          <w:marLeft w:val="0"/>
          <w:marRight w:val="0"/>
          <w:marTop w:val="0"/>
          <w:marBottom w:val="0"/>
          <w:divBdr>
            <w:top w:val="none" w:sz="0" w:space="0" w:color="auto"/>
            <w:left w:val="none" w:sz="0" w:space="0" w:color="auto"/>
            <w:bottom w:val="none" w:sz="0" w:space="0" w:color="auto"/>
            <w:right w:val="none" w:sz="0" w:space="0" w:color="auto"/>
          </w:divBdr>
          <w:divsChild>
            <w:div w:id="1546525156">
              <w:marLeft w:val="0"/>
              <w:marRight w:val="0"/>
              <w:marTop w:val="0"/>
              <w:marBottom w:val="0"/>
              <w:divBdr>
                <w:top w:val="none" w:sz="0" w:space="0" w:color="auto"/>
                <w:left w:val="none" w:sz="0" w:space="0" w:color="auto"/>
                <w:bottom w:val="none" w:sz="0" w:space="0" w:color="auto"/>
                <w:right w:val="none" w:sz="0" w:space="0" w:color="auto"/>
              </w:divBdr>
            </w:div>
          </w:divsChild>
        </w:div>
        <w:div w:id="1529297677">
          <w:marLeft w:val="0"/>
          <w:marRight w:val="0"/>
          <w:marTop w:val="0"/>
          <w:marBottom w:val="0"/>
          <w:divBdr>
            <w:top w:val="none" w:sz="0" w:space="0" w:color="auto"/>
            <w:left w:val="none" w:sz="0" w:space="0" w:color="auto"/>
            <w:bottom w:val="none" w:sz="0" w:space="0" w:color="auto"/>
            <w:right w:val="none" w:sz="0" w:space="0" w:color="auto"/>
          </w:divBdr>
          <w:divsChild>
            <w:div w:id="565067329">
              <w:marLeft w:val="0"/>
              <w:marRight w:val="0"/>
              <w:marTop w:val="0"/>
              <w:marBottom w:val="0"/>
              <w:divBdr>
                <w:top w:val="none" w:sz="0" w:space="0" w:color="auto"/>
                <w:left w:val="none" w:sz="0" w:space="0" w:color="auto"/>
                <w:bottom w:val="none" w:sz="0" w:space="0" w:color="auto"/>
                <w:right w:val="none" w:sz="0" w:space="0" w:color="auto"/>
              </w:divBdr>
            </w:div>
          </w:divsChild>
        </w:div>
        <w:div w:id="802622211">
          <w:marLeft w:val="0"/>
          <w:marRight w:val="0"/>
          <w:marTop w:val="0"/>
          <w:marBottom w:val="0"/>
          <w:divBdr>
            <w:top w:val="none" w:sz="0" w:space="0" w:color="auto"/>
            <w:left w:val="none" w:sz="0" w:space="0" w:color="auto"/>
            <w:bottom w:val="none" w:sz="0" w:space="0" w:color="auto"/>
            <w:right w:val="none" w:sz="0" w:space="0" w:color="auto"/>
          </w:divBdr>
          <w:divsChild>
            <w:div w:id="1997224445">
              <w:marLeft w:val="0"/>
              <w:marRight w:val="0"/>
              <w:marTop w:val="0"/>
              <w:marBottom w:val="0"/>
              <w:divBdr>
                <w:top w:val="none" w:sz="0" w:space="0" w:color="auto"/>
                <w:left w:val="none" w:sz="0" w:space="0" w:color="auto"/>
                <w:bottom w:val="none" w:sz="0" w:space="0" w:color="auto"/>
                <w:right w:val="none" w:sz="0" w:space="0" w:color="auto"/>
              </w:divBdr>
            </w:div>
          </w:divsChild>
        </w:div>
        <w:div w:id="2023430499">
          <w:marLeft w:val="0"/>
          <w:marRight w:val="0"/>
          <w:marTop w:val="0"/>
          <w:marBottom w:val="0"/>
          <w:divBdr>
            <w:top w:val="none" w:sz="0" w:space="0" w:color="auto"/>
            <w:left w:val="none" w:sz="0" w:space="0" w:color="auto"/>
            <w:bottom w:val="none" w:sz="0" w:space="0" w:color="auto"/>
            <w:right w:val="none" w:sz="0" w:space="0" w:color="auto"/>
          </w:divBdr>
          <w:divsChild>
            <w:div w:id="2051613541">
              <w:marLeft w:val="0"/>
              <w:marRight w:val="0"/>
              <w:marTop w:val="0"/>
              <w:marBottom w:val="0"/>
              <w:divBdr>
                <w:top w:val="none" w:sz="0" w:space="0" w:color="auto"/>
                <w:left w:val="none" w:sz="0" w:space="0" w:color="auto"/>
                <w:bottom w:val="none" w:sz="0" w:space="0" w:color="auto"/>
                <w:right w:val="none" w:sz="0" w:space="0" w:color="auto"/>
              </w:divBdr>
            </w:div>
          </w:divsChild>
        </w:div>
        <w:div w:id="1523664284">
          <w:marLeft w:val="0"/>
          <w:marRight w:val="0"/>
          <w:marTop w:val="0"/>
          <w:marBottom w:val="0"/>
          <w:divBdr>
            <w:top w:val="none" w:sz="0" w:space="0" w:color="auto"/>
            <w:left w:val="none" w:sz="0" w:space="0" w:color="auto"/>
            <w:bottom w:val="none" w:sz="0" w:space="0" w:color="auto"/>
            <w:right w:val="none" w:sz="0" w:space="0" w:color="auto"/>
          </w:divBdr>
          <w:divsChild>
            <w:div w:id="2005545493">
              <w:marLeft w:val="0"/>
              <w:marRight w:val="0"/>
              <w:marTop w:val="0"/>
              <w:marBottom w:val="0"/>
              <w:divBdr>
                <w:top w:val="none" w:sz="0" w:space="0" w:color="auto"/>
                <w:left w:val="none" w:sz="0" w:space="0" w:color="auto"/>
                <w:bottom w:val="none" w:sz="0" w:space="0" w:color="auto"/>
                <w:right w:val="none" w:sz="0" w:space="0" w:color="auto"/>
              </w:divBdr>
            </w:div>
          </w:divsChild>
        </w:div>
        <w:div w:id="534778399">
          <w:marLeft w:val="0"/>
          <w:marRight w:val="0"/>
          <w:marTop w:val="0"/>
          <w:marBottom w:val="0"/>
          <w:divBdr>
            <w:top w:val="none" w:sz="0" w:space="0" w:color="auto"/>
            <w:left w:val="none" w:sz="0" w:space="0" w:color="auto"/>
            <w:bottom w:val="none" w:sz="0" w:space="0" w:color="auto"/>
            <w:right w:val="none" w:sz="0" w:space="0" w:color="auto"/>
          </w:divBdr>
          <w:divsChild>
            <w:div w:id="304629272">
              <w:marLeft w:val="0"/>
              <w:marRight w:val="0"/>
              <w:marTop w:val="0"/>
              <w:marBottom w:val="0"/>
              <w:divBdr>
                <w:top w:val="none" w:sz="0" w:space="0" w:color="auto"/>
                <w:left w:val="none" w:sz="0" w:space="0" w:color="auto"/>
                <w:bottom w:val="none" w:sz="0" w:space="0" w:color="auto"/>
                <w:right w:val="none" w:sz="0" w:space="0" w:color="auto"/>
              </w:divBdr>
            </w:div>
          </w:divsChild>
        </w:div>
        <w:div w:id="1927180902">
          <w:marLeft w:val="0"/>
          <w:marRight w:val="0"/>
          <w:marTop w:val="0"/>
          <w:marBottom w:val="0"/>
          <w:divBdr>
            <w:top w:val="none" w:sz="0" w:space="0" w:color="auto"/>
            <w:left w:val="none" w:sz="0" w:space="0" w:color="auto"/>
            <w:bottom w:val="none" w:sz="0" w:space="0" w:color="auto"/>
            <w:right w:val="none" w:sz="0" w:space="0" w:color="auto"/>
          </w:divBdr>
          <w:divsChild>
            <w:div w:id="1027680605">
              <w:marLeft w:val="0"/>
              <w:marRight w:val="0"/>
              <w:marTop w:val="0"/>
              <w:marBottom w:val="0"/>
              <w:divBdr>
                <w:top w:val="none" w:sz="0" w:space="0" w:color="auto"/>
                <w:left w:val="none" w:sz="0" w:space="0" w:color="auto"/>
                <w:bottom w:val="none" w:sz="0" w:space="0" w:color="auto"/>
                <w:right w:val="none" w:sz="0" w:space="0" w:color="auto"/>
              </w:divBdr>
            </w:div>
          </w:divsChild>
        </w:div>
        <w:div w:id="2095662739">
          <w:marLeft w:val="0"/>
          <w:marRight w:val="0"/>
          <w:marTop w:val="0"/>
          <w:marBottom w:val="0"/>
          <w:divBdr>
            <w:top w:val="none" w:sz="0" w:space="0" w:color="auto"/>
            <w:left w:val="none" w:sz="0" w:space="0" w:color="auto"/>
            <w:bottom w:val="none" w:sz="0" w:space="0" w:color="auto"/>
            <w:right w:val="none" w:sz="0" w:space="0" w:color="auto"/>
          </w:divBdr>
          <w:divsChild>
            <w:div w:id="1573812246">
              <w:marLeft w:val="0"/>
              <w:marRight w:val="0"/>
              <w:marTop w:val="0"/>
              <w:marBottom w:val="0"/>
              <w:divBdr>
                <w:top w:val="none" w:sz="0" w:space="0" w:color="auto"/>
                <w:left w:val="none" w:sz="0" w:space="0" w:color="auto"/>
                <w:bottom w:val="none" w:sz="0" w:space="0" w:color="auto"/>
                <w:right w:val="none" w:sz="0" w:space="0" w:color="auto"/>
              </w:divBdr>
            </w:div>
          </w:divsChild>
        </w:div>
        <w:div w:id="2091847567">
          <w:marLeft w:val="0"/>
          <w:marRight w:val="0"/>
          <w:marTop w:val="0"/>
          <w:marBottom w:val="0"/>
          <w:divBdr>
            <w:top w:val="none" w:sz="0" w:space="0" w:color="auto"/>
            <w:left w:val="none" w:sz="0" w:space="0" w:color="auto"/>
            <w:bottom w:val="none" w:sz="0" w:space="0" w:color="auto"/>
            <w:right w:val="none" w:sz="0" w:space="0" w:color="auto"/>
          </w:divBdr>
          <w:divsChild>
            <w:div w:id="438722700">
              <w:marLeft w:val="0"/>
              <w:marRight w:val="0"/>
              <w:marTop w:val="0"/>
              <w:marBottom w:val="0"/>
              <w:divBdr>
                <w:top w:val="none" w:sz="0" w:space="0" w:color="auto"/>
                <w:left w:val="none" w:sz="0" w:space="0" w:color="auto"/>
                <w:bottom w:val="none" w:sz="0" w:space="0" w:color="auto"/>
                <w:right w:val="none" w:sz="0" w:space="0" w:color="auto"/>
              </w:divBdr>
            </w:div>
          </w:divsChild>
        </w:div>
        <w:div w:id="1899782020">
          <w:marLeft w:val="0"/>
          <w:marRight w:val="0"/>
          <w:marTop w:val="0"/>
          <w:marBottom w:val="0"/>
          <w:divBdr>
            <w:top w:val="none" w:sz="0" w:space="0" w:color="auto"/>
            <w:left w:val="none" w:sz="0" w:space="0" w:color="auto"/>
            <w:bottom w:val="none" w:sz="0" w:space="0" w:color="auto"/>
            <w:right w:val="none" w:sz="0" w:space="0" w:color="auto"/>
          </w:divBdr>
          <w:divsChild>
            <w:div w:id="1678384627">
              <w:marLeft w:val="0"/>
              <w:marRight w:val="0"/>
              <w:marTop w:val="0"/>
              <w:marBottom w:val="0"/>
              <w:divBdr>
                <w:top w:val="none" w:sz="0" w:space="0" w:color="auto"/>
                <w:left w:val="none" w:sz="0" w:space="0" w:color="auto"/>
                <w:bottom w:val="none" w:sz="0" w:space="0" w:color="auto"/>
                <w:right w:val="none" w:sz="0" w:space="0" w:color="auto"/>
              </w:divBdr>
            </w:div>
          </w:divsChild>
        </w:div>
        <w:div w:id="15466799">
          <w:marLeft w:val="0"/>
          <w:marRight w:val="0"/>
          <w:marTop w:val="0"/>
          <w:marBottom w:val="0"/>
          <w:divBdr>
            <w:top w:val="none" w:sz="0" w:space="0" w:color="auto"/>
            <w:left w:val="none" w:sz="0" w:space="0" w:color="auto"/>
            <w:bottom w:val="none" w:sz="0" w:space="0" w:color="auto"/>
            <w:right w:val="none" w:sz="0" w:space="0" w:color="auto"/>
          </w:divBdr>
          <w:divsChild>
            <w:div w:id="2021084385">
              <w:marLeft w:val="0"/>
              <w:marRight w:val="0"/>
              <w:marTop w:val="0"/>
              <w:marBottom w:val="0"/>
              <w:divBdr>
                <w:top w:val="none" w:sz="0" w:space="0" w:color="auto"/>
                <w:left w:val="none" w:sz="0" w:space="0" w:color="auto"/>
                <w:bottom w:val="none" w:sz="0" w:space="0" w:color="auto"/>
                <w:right w:val="none" w:sz="0" w:space="0" w:color="auto"/>
              </w:divBdr>
            </w:div>
          </w:divsChild>
        </w:div>
        <w:div w:id="189152596">
          <w:marLeft w:val="0"/>
          <w:marRight w:val="0"/>
          <w:marTop w:val="0"/>
          <w:marBottom w:val="0"/>
          <w:divBdr>
            <w:top w:val="none" w:sz="0" w:space="0" w:color="auto"/>
            <w:left w:val="none" w:sz="0" w:space="0" w:color="auto"/>
            <w:bottom w:val="none" w:sz="0" w:space="0" w:color="auto"/>
            <w:right w:val="none" w:sz="0" w:space="0" w:color="auto"/>
          </w:divBdr>
          <w:divsChild>
            <w:div w:id="1984117277">
              <w:marLeft w:val="0"/>
              <w:marRight w:val="0"/>
              <w:marTop w:val="0"/>
              <w:marBottom w:val="0"/>
              <w:divBdr>
                <w:top w:val="none" w:sz="0" w:space="0" w:color="auto"/>
                <w:left w:val="none" w:sz="0" w:space="0" w:color="auto"/>
                <w:bottom w:val="none" w:sz="0" w:space="0" w:color="auto"/>
                <w:right w:val="none" w:sz="0" w:space="0" w:color="auto"/>
              </w:divBdr>
            </w:div>
          </w:divsChild>
        </w:div>
        <w:div w:id="142088173">
          <w:marLeft w:val="0"/>
          <w:marRight w:val="0"/>
          <w:marTop w:val="0"/>
          <w:marBottom w:val="0"/>
          <w:divBdr>
            <w:top w:val="none" w:sz="0" w:space="0" w:color="auto"/>
            <w:left w:val="none" w:sz="0" w:space="0" w:color="auto"/>
            <w:bottom w:val="none" w:sz="0" w:space="0" w:color="auto"/>
            <w:right w:val="none" w:sz="0" w:space="0" w:color="auto"/>
          </w:divBdr>
          <w:divsChild>
            <w:div w:id="1268973685">
              <w:marLeft w:val="0"/>
              <w:marRight w:val="0"/>
              <w:marTop w:val="0"/>
              <w:marBottom w:val="0"/>
              <w:divBdr>
                <w:top w:val="none" w:sz="0" w:space="0" w:color="auto"/>
                <w:left w:val="none" w:sz="0" w:space="0" w:color="auto"/>
                <w:bottom w:val="none" w:sz="0" w:space="0" w:color="auto"/>
                <w:right w:val="none" w:sz="0" w:space="0" w:color="auto"/>
              </w:divBdr>
            </w:div>
          </w:divsChild>
        </w:div>
        <w:div w:id="1881356232">
          <w:marLeft w:val="0"/>
          <w:marRight w:val="0"/>
          <w:marTop w:val="0"/>
          <w:marBottom w:val="0"/>
          <w:divBdr>
            <w:top w:val="none" w:sz="0" w:space="0" w:color="auto"/>
            <w:left w:val="none" w:sz="0" w:space="0" w:color="auto"/>
            <w:bottom w:val="none" w:sz="0" w:space="0" w:color="auto"/>
            <w:right w:val="none" w:sz="0" w:space="0" w:color="auto"/>
          </w:divBdr>
          <w:divsChild>
            <w:div w:id="1905752539">
              <w:marLeft w:val="0"/>
              <w:marRight w:val="0"/>
              <w:marTop w:val="0"/>
              <w:marBottom w:val="0"/>
              <w:divBdr>
                <w:top w:val="none" w:sz="0" w:space="0" w:color="auto"/>
                <w:left w:val="none" w:sz="0" w:space="0" w:color="auto"/>
                <w:bottom w:val="none" w:sz="0" w:space="0" w:color="auto"/>
                <w:right w:val="none" w:sz="0" w:space="0" w:color="auto"/>
              </w:divBdr>
            </w:div>
          </w:divsChild>
        </w:div>
        <w:div w:id="1153520946">
          <w:marLeft w:val="0"/>
          <w:marRight w:val="0"/>
          <w:marTop w:val="0"/>
          <w:marBottom w:val="0"/>
          <w:divBdr>
            <w:top w:val="none" w:sz="0" w:space="0" w:color="auto"/>
            <w:left w:val="none" w:sz="0" w:space="0" w:color="auto"/>
            <w:bottom w:val="none" w:sz="0" w:space="0" w:color="auto"/>
            <w:right w:val="none" w:sz="0" w:space="0" w:color="auto"/>
          </w:divBdr>
          <w:divsChild>
            <w:div w:id="2115054597">
              <w:marLeft w:val="0"/>
              <w:marRight w:val="0"/>
              <w:marTop w:val="0"/>
              <w:marBottom w:val="0"/>
              <w:divBdr>
                <w:top w:val="none" w:sz="0" w:space="0" w:color="auto"/>
                <w:left w:val="none" w:sz="0" w:space="0" w:color="auto"/>
                <w:bottom w:val="none" w:sz="0" w:space="0" w:color="auto"/>
                <w:right w:val="none" w:sz="0" w:space="0" w:color="auto"/>
              </w:divBdr>
            </w:div>
          </w:divsChild>
        </w:div>
        <w:div w:id="1050612580">
          <w:marLeft w:val="0"/>
          <w:marRight w:val="0"/>
          <w:marTop w:val="0"/>
          <w:marBottom w:val="0"/>
          <w:divBdr>
            <w:top w:val="none" w:sz="0" w:space="0" w:color="auto"/>
            <w:left w:val="none" w:sz="0" w:space="0" w:color="auto"/>
            <w:bottom w:val="none" w:sz="0" w:space="0" w:color="auto"/>
            <w:right w:val="none" w:sz="0" w:space="0" w:color="auto"/>
          </w:divBdr>
          <w:divsChild>
            <w:div w:id="148719990">
              <w:marLeft w:val="0"/>
              <w:marRight w:val="0"/>
              <w:marTop w:val="0"/>
              <w:marBottom w:val="0"/>
              <w:divBdr>
                <w:top w:val="none" w:sz="0" w:space="0" w:color="auto"/>
                <w:left w:val="none" w:sz="0" w:space="0" w:color="auto"/>
                <w:bottom w:val="none" w:sz="0" w:space="0" w:color="auto"/>
                <w:right w:val="none" w:sz="0" w:space="0" w:color="auto"/>
              </w:divBdr>
            </w:div>
          </w:divsChild>
        </w:div>
        <w:div w:id="755370080">
          <w:marLeft w:val="0"/>
          <w:marRight w:val="0"/>
          <w:marTop w:val="0"/>
          <w:marBottom w:val="0"/>
          <w:divBdr>
            <w:top w:val="none" w:sz="0" w:space="0" w:color="auto"/>
            <w:left w:val="none" w:sz="0" w:space="0" w:color="auto"/>
            <w:bottom w:val="none" w:sz="0" w:space="0" w:color="auto"/>
            <w:right w:val="none" w:sz="0" w:space="0" w:color="auto"/>
          </w:divBdr>
          <w:divsChild>
            <w:div w:id="30427562">
              <w:marLeft w:val="0"/>
              <w:marRight w:val="0"/>
              <w:marTop w:val="0"/>
              <w:marBottom w:val="0"/>
              <w:divBdr>
                <w:top w:val="none" w:sz="0" w:space="0" w:color="auto"/>
                <w:left w:val="none" w:sz="0" w:space="0" w:color="auto"/>
                <w:bottom w:val="none" w:sz="0" w:space="0" w:color="auto"/>
                <w:right w:val="none" w:sz="0" w:space="0" w:color="auto"/>
              </w:divBdr>
            </w:div>
          </w:divsChild>
        </w:div>
        <w:div w:id="290525612">
          <w:marLeft w:val="0"/>
          <w:marRight w:val="0"/>
          <w:marTop w:val="0"/>
          <w:marBottom w:val="0"/>
          <w:divBdr>
            <w:top w:val="none" w:sz="0" w:space="0" w:color="auto"/>
            <w:left w:val="none" w:sz="0" w:space="0" w:color="auto"/>
            <w:bottom w:val="none" w:sz="0" w:space="0" w:color="auto"/>
            <w:right w:val="none" w:sz="0" w:space="0" w:color="auto"/>
          </w:divBdr>
          <w:divsChild>
            <w:div w:id="1681467896">
              <w:marLeft w:val="0"/>
              <w:marRight w:val="0"/>
              <w:marTop w:val="0"/>
              <w:marBottom w:val="0"/>
              <w:divBdr>
                <w:top w:val="none" w:sz="0" w:space="0" w:color="auto"/>
                <w:left w:val="none" w:sz="0" w:space="0" w:color="auto"/>
                <w:bottom w:val="none" w:sz="0" w:space="0" w:color="auto"/>
                <w:right w:val="none" w:sz="0" w:space="0" w:color="auto"/>
              </w:divBdr>
            </w:div>
          </w:divsChild>
        </w:div>
        <w:div w:id="474955564">
          <w:marLeft w:val="0"/>
          <w:marRight w:val="0"/>
          <w:marTop w:val="0"/>
          <w:marBottom w:val="0"/>
          <w:divBdr>
            <w:top w:val="none" w:sz="0" w:space="0" w:color="auto"/>
            <w:left w:val="none" w:sz="0" w:space="0" w:color="auto"/>
            <w:bottom w:val="none" w:sz="0" w:space="0" w:color="auto"/>
            <w:right w:val="none" w:sz="0" w:space="0" w:color="auto"/>
          </w:divBdr>
          <w:divsChild>
            <w:div w:id="2034568937">
              <w:marLeft w:val="0"/>
              <w:marRight w:val="0"/>
              <w:marTop w:val="0"/>
              <w:marBottom w:val="0"/>
              <w:divBdr>
                <w:top w:val="none" w:sz="0" w:space="0" w:color="auto"/>
                <w:left w:val="none" w:sz="0" w:space="0" w:color="auto"/>
                <w:bottom w:val="none" w:sz="0" w:space="0" w:color="auto"/>
                <w:right w:val="none" w:sz="0" w:space="0" w:color="auto"/>
              </w:divBdr>
            </w:div>
          </w:divsChild>
        </w:div>
        <w:div w:id="1481069701">
          <w:marLeft w:val="0"/>
          <w:marRight w:val="0"/>
          <w:marTop w:val="0"/>
          <w:marBottom w:val="0"/>
          <w:divBdr>
            <w:top w:val="none" w:sz="0" w:space="0" w:color="auto"/>
            <w:left w:val="none" w:sz="0" w:space="0" w:color="auto"/>
            <w:bottom w:val="none" w:sz="0" w:space="0" w:color="auto"/>
            <w:right w:val="none" w:sz="0" w:space="0" w:color="auto"/>
          </w:divBdr>
          <w:divsChild>
            <w:div w:id="130251827">
              <w:marLeft w:val="0"/>
              <w:marRight w:val="0"/>
              <w:marTop w:val="0"/>
              <w:marBottom w:val="0"/>
              <w:divBdr>
                <w:top w:val="none" w:sz="0" w:space="0" w:color="auto"/>
                <w:left w:val="none" w:sz="0" w:space="0" w:color="auto"/>
                <w:bottom w:val="none" w:sz="0" w:space="0" w:color="auto"/>
                <w:right w:val="none" w:sz="0" w:space="0" w:color="auto"/>
              </w:divBdr>
            </w:div>
          </w:divsChild>
        </w:div>
        <w:div w:id="1568998821">
          <w:marLeft w:val="0"/>
          <w:marRight w:val="0"/>
          <w:marTop w:val="0"/>
          <w:marBottom w:val="0"/>
          <w:divBdr>
            <w:top w:val="none" w:sz="0" w:space="0" w:color="auto"/>
            <w:left w:val="none" w:sz="0" w:space="0" w:color="auto"/>
            <w:bottom w:val="none" w:sz="0" w:space="0" w:color="auto"/>
            <w:right w:val="none" w:sz="0" w:space="0" w:color="auto"/>
          </w:divBdr>
          <w:divsChild>
            <w:div w:id="267544929">
              <w:marLeft w:val="0"/>
              <w:marRight w:val="0"/>
              <w:marTop w:val="0"/>
              <w:marBottom w:val="0"/>
              <w:divBdr>
                <w:top w:val="none" w:sz="0" w:space="0" w:color="auto"/>
                <w:left w:val="none" w:sz="0" w:space="0" w:color="auto"/>
                <w:bottom w:val="none" w:sz="0" w:space="0" w:color="auto"/>
                <w:right w:val="none" w:sz="0" w:space="0" w:color="auto"/>
              </w:divBdr>
            </w:div>
          </w:divsChild>
        </w:div>
        <w:div w:id="1058481026">
          <w:marLeft w:val="0"/>
          <w:marRight w:val="0"/>
          <w:marTop w:val="0"/>
          <w:marBottom w:val="0"/>
          <w:divBdr>
            <w:top w:val="none" w:sz="0" w:space="0" w:color="auto"/>
            <w:left w:val="none" w:sz="0" w:space="0" w:color="auto"/>
            <w:bottom w:val="none" w:sz="0" w:space="0" w:color="auto"/>
            <w:right w:val="none" w:sz="0" w:space="0" w:color="auto"/>
          </w:divBdr>
          <w:divsChild>
            <w:div w:id="155463191">
              <w:marLeft w:val="0"/>
              <w:marRight w:val="0"/>
              <w:marTop w:val="0"/>
              <w:marBottom w:val="0"/>
              <w:divBdr>
                <w:top w:val="none" w:sz="0" w:space="0" w:color="auto"/>
                <w:left w:val="none" w:sz="0" w:space="0" w:color="auto"/>
                <w:bottom w:val="none" w:sz="0" w:space="0" w:color="auto"/>
                <w:right w:val="none" w:sz="0" w:space="0" w:color="auto"/>
              </w:divBdr>
            </w:div>
          </w:divsChild>
        </w:div>
        <w:div w:id="202834011">
          <w:marLeft w:val="0"/>
          <w:marRight w:val="0"/>
          <w:marTop w:val="0"/>
          <w:marBottom w:val="0"/>
          <w:divBdr>
            <w:top w:val="none" w:sz="0" w:space="0" w:color="auto"/>
            <w:left w:val="none" w:sz="0" w:space="0" w:color="auto"/>
            <w:bottom w:val="none" w:sz="0" w:space="0" w:color="auto"/>
            <w:right w:val="none" w:sz="0" w:space="0" w:color="auto"/>
          </w:divBdr>
          <w:divsChild>
            <w:div w:id="1240865734">
              <w:marLeft w:val="0"/>
              <w:marRight w:val="0"/>
              <w:marTop w:val="0"/>
              <w:marBottom w:val="0"/>
              <w:divBdr>
                <w:top w:val="none" w:sz="0" w:space="0" w:color="auto"/>
                <w:left w:val="none" w:sz="0" w:space="0" w:color="auto"/>
                <w:bottom w:val="none" w:sz="0" w:space="0" w:color="auto"/>
                <w:right w:val="none" w:sz="0" w:space="0" w:color="auto"/>
              </w:divBdr>
            </w:div>
          </w:divsChild>
        </w:div>
        <w:div w:id="1227914257">
          <w:marLeft w:val="0"/>
          <w:marRight w:val="0"/>
          <w:marTop w:val="0"/>
          <w:marBottom w:val="0"/>
          <w:divBdr>
            <w:top w:val="none" w:sz="0" w:space="0" w:color="auto"/>
            <w:left w:val="none" w:sz="0" w:space="0" w:color="auto"/>
            <w:bottom w:val="none" w:sz="0" w:space="0" w:color="auto"/>
            <w:right w:val="none" w:sz="0" w:space="0" w:color="auto"/>
          </w:divBdr>
          <w:divsChild>
            <w:div w:id="833183719">
              <w:marLeft w:val="0"/>
              <w:marRight w:val="0"/>
              <w:marTop w:val="0"/>
              <w:marBottom w:val="0"/>
              <w:divBdr>
                <w:top w:val="none" w:sz="0" w:space="0" w:color="auto"/>
                <w:left w:val="none" w:sz="0" w:space="0" w:color="auto"/>
                <w:bottom w:val="none" w:sz="0" w:space="0" w:color="auto"/>
                <w:right w:val="none" w:sz="0" w:space="0" w:color="auto"/>
              </w:divBdr>
            </w:div>
          </w:divsChild>
        </w:div>
        <w:div w:id="35199032">
          <w:marLeft w:val="0"/>
          <w:marRight w:val="0"/>
          <w:marTop w:val="0"/>
          <w:marBottom w:val="0"/>
          <w:divBdr>
            <w:top w:val="none" w:sz="0" w:space="0" w:color="auto"/>
            <w:left w:val="none" w:sz="0" w:space="0" w:color="auto"/>
            <w:bottom w:val="none" w:sz="0" w:space="0" w:color="auto"/>
            <w:right w:val="none" w:sz="0" w:space="0" w:color="auto"/>
          </w:divBdr>
          <w:divsChild>
            <w:div w:id="1055085837">
              <w:marLeft w:val="0"/>
              <w:marRight w:val="0"/>
              <w:marTop w:val="0"/>
              <w:marBottom w:val="0"/>
              <w:divBdr>
                <w:top w:val="none" w:sz="0" w:space="0" w:color="auto"/>
                <w:left w:val="none" w:sz="0" w:space="0" w:color="auto"/>
                <w:bottom w:val="none" w:sz="0" w:space="0" w:color="auto"/>
                <w:right w:val="none" w:sz="0" w:space="0" w:color="auto"/>
              </w:divBdr>
            </w:div>
          </w:divsChild>
        </w:div>
        <w:div w:id="1347948471">
          <w:marLeft w:val="0"/>
          <w:marRight w:val="0"/>
          <w:marTop w:val="0"/>
          <w:marBottom w:val="0"/>
          <w:divBdr>
            <w:top w:val="none" w:sz="0" w:space="0" w:color="auto"/>
            <w:left w:val="none" w:sz="0" w:space="0" w:color="auto"/>
            <w:bottom w:val="none" w:sz="0" w:space="0" w:color="auto"/>
            <w:right w:val="none" w:sz="0" w:space="0" w:color="auto"/>
          </w:divBdr>
          <w:divsChild>
            <w:div w:id="643121739">
              <w:marLeft w:val="0"/>
              <w:marRight w:val="0"/>
              <w:marTop w:val="0"/>
              <w:marBottom w:val="0"/>
              <w:divBdr>
                <w:top w:val="none" w:sz="0" w:space="0" w:color="auto"/>
                <w:left w:val="none" w:sz="0" w:space="0" w:color="auto"/>
                <w:bottom w:val="none" w:sz="0" w:space="0" w:color="auto"/>
                <w:right w:val="none" w:sz="0" w:space="0" w:color="auto"/>
              </w:divBdr>
            </w:div>
          </w:divsChild>
        </w:div>
        <w:div w:id="1982733279">
          <w:marLeft w:val="0"/>
          <w:marRight w:val="0"/>
          <w:marTop w:val="0"/>
          <w:marBottom w:val="0"/>
          <w:divBdr>
            <w:top w:val="none" w:sz="0" w:space="0" w:color="auto"/>
            <w:left w:val="none" w:sz="0" w:space="0" w:color="auto"/>
            <w:bottom w:val="none" w:sz="0" w:space="0" w:color="auto"/>
            <w:right w:val="none" w:sz="0" w:space="0" w:color="auto"/>
          </w:divBdr>
          <w:divsChild>
            <w:div w:id="1727298198">
              <w:marLeft w:val="0"/>
              <w:marRight w:val="0"/>
              <w:marTop w:val="0"/>
              <w:marBottom w:val="0"/>
              <w:divBdr>
                <w:top w:val="none" w:sz="0" w:space="0" w:color="auto"/>
                <w:left w:val="none" w:sz="0" w:space="0" w:color="auto"/>
                <w:bottom w:val="none" w:sz="0" w:space="0" w:color="auto"/>
                <w:right w:val="none" w:sz="0" w:space="0" w:color="auto"/>
              </w:divBdr>
            </w:div>
          </w:divsChild>
        </w:div>
        <w:div w:id="1329015309">
          <w:marLeft w:val="0"/>
          <w:marRight w:val="0"/>
          <w:marTop w:val="0"/>
          <w:marBottom w:val="0"/>
          <w:divBdr>
            <w:top w:val="none" w:sz="0" w:space="0" w:color="auto"/>
            <w:left w:val="none" w:sz="0" w:space="0" w:color="auto"/>
            <w:bottom w:val="none" w:sz="0" w:space="0" w:color="auto"/>
            <w:right w:val="none" w:sz="0" w:space="0" w:color="auto"/>
          </w:divBdr>
          <w:divsChild>
            <w:div w:id="953708667">
              <w:marLeft w:val="0"/>
              <w:marRight w:val="0"/>
              <w:marTop w:val="0"/>
              <w:marBottom w:val="0"/>
              <w:divBdr>
                <w:top w:val="none" w:sz="0" w:space="0" w:color="auto"/>
                <w:left w:val="none" w:sz="0" w:space="0" w:color="auto"/>
                <w:bottom w:val="none" w:sz="0" w:space="0" w:color="auto"/>
                <w:right w:val="none" w:sz="0" w:space="0" w:color="auto"/>
              </w:divBdr>
            </w:div>
          </w:divsChild>
        </w:div>
        <w:div w:id="721951789">
          <w:marLeft w:val="0"/>
          <w:marRight w:val="0"/>
          <w:marTop w:val="0"/>
          <w:marBottom w:val="0"/>
          <w:divBdr>
            <w:top w:val="none" w:sz="0" w:space="0" w:color="auto"/>
            <w:left w:val="none" w:sz="0" w:space="0" w:color="auto"/>
            <w:bottom w:val="none" w:sz="0" w:space="0" w:color="auto"/>
            <w:right w:val="none" w:sz="0" w:space="0" w:color="auto"/>
          </w:divBdr>
          <w:divsChild>
            <w:div w:id="1025791560">
              <w:marLeft w:val="0"/>
              <w:marRight w:val="0"/>
              <w:marTop w:val="0"/>
              <w:marBottom w:val="0"/>
              <w:divBdr>
                <w:top w:val="none" w:sz="0" w:space="0" w:color="auto"/>
                <w:left w:val="none" w:sz="0" w:space="0" w:color="auto"/>
                <w:bottom w:val="none" w:sz="0" w:space="0" w:color="auto"/>
                <w:right w:val="none" w:sz="0" w:space="0" w:color="auto"/>
              </w:divBdr>
            </w:div>
          </w:divsChild>
        </w:div>
        <w:div w:id="1586108805">
          <w:marLeft w:val="0"/>
          <w:marRight w:val="0"/>
          <w:marTop w:val="0"/>
          <w:marBottom w:val="0"/>
          <w:divBdr>
            <w:top w:val="none" w:sz="0" w:space="0" w:color="auto"/>
            <w:left w:val="none" w:sz="0" w:space="0" w:color="auto"/>
            <w:bottom w:val="none" w:sz="0" w:space="0" w:color="auto"/>
            <w:right w:val="none" w:sz="0" w:space="0" w:color="auto"/>
          </w:divBdr>
          <w:divsChild>
            <w:div w:id="2041591130">
              <w:marLeft w:val="0"/>
              <w:marRight w:val="0"/>
              <w:marTop w:val="0"/>
              <w:marBottom w:val="0"/>
              <w:divBdr>
                <w:top w:val="none" w:sz="0" w:space="0" w:color="auto"/>
                <w:left w:val="none" w:sz="0" w:space="0" w:color="auto"/>
                <w:bottom w:val="none" w:sz="0" w:space="0" w:color="auto"/>
                <w:right w:val="none" w:sz="0" w:space="0" w:color="auto"/>
              </w:divBdr>
            </w:div>
          </w:divsChild>
        </w:div>
        <w:div w:id="1030226408">
          <w:marLeft w:val="0"/>
          <w:marRight w:val="0"/>
          <w:marTop w:val="0"/>
          <w:marBottom w:val="0"/>
          <w:divBdr>
            <w:top w:val="none" w:sz="0" w:space="0" w:color="auto"/>
            <w:left w:val="none" w:sz="0" w:space="0" w:color="auto"/>
            <w:bottom w:val="none" w:sz="0" w:space="0" w:color="auto"/>
            <w:right w:val="none" w:sz="0" w:space="0" w:color="auto"/>
          </w:divBdr>
          <w:divsChild>
            <w:div w:id="385303171">
              <w:marLeft w:val="0"/>
              <w:marRight w:val="0"/>
              <w:marTop w:val="0"/>
              <w:marBottom w:val="0"/>
              <w:divBdr>
                <w:top w:val="none" w:sz="0" w:space="0" w:color="auto"/>
                <w:left w:val="none" w:sz="0" w:space="0" w:color="auto"/>
                <w:bottom w:val="none" w:sz="0" w:space="0" w:color="auto"/>
                <w:right w:val="none" w:sz="0" w:space="0" w:color="auto"/>
              </w:divBdr>
            </w:div>
          </w:divsChild>
        </w:div>
        <w:div w:id="1240557188">
          <w:marLeft w:val="0"/>
          <w:marRight w:val="0"/>
          <w:marTop w:val="0"/>
          <w:marBottom w:val="0"/>
          <w:divBdr>
            <w:top w:val="none" w:sz="0" w:space="0" w:color="auto"/>
            <w:left w:val="none" w:sz="0" w:space="0" w:color="auto"/>
            <w:bottom w:val="none" w:sz="0" w:space="0" w:color="auto"/>
            <w:right w:val="none" w:sz="0" w:space="0" w:color="auto"/>
          </w:divBdr>
          <w:divsChild>
            <w:div w:id="777917069">
              <w:marLeft w:val="0"/>
              <w:marRight w:val="0"/>
              <w:marTop w:val="0"/>
              <w:marBottom w:val="0"/>
              <w:divBdr>
                <w:top w:val="none" w:sz="0" w:space="0" w:color="auto"/>
                <w:left w:val="none" w:sz="0" w:space="0" w:color="auto"/>
                <w:bottom w:val="none" w:sz="0" w:space="0" w:color="auto"/>
                <w:right w:val="none" w:sz="0" w:space="0" w:color="auto"/>
              </w:divBdr>
            </w:div>
          </w:divsChild>
        </w:div>
        <w:div w:id="69157828">
          <w:marLeft w:val="0"/>
          <w:marRight w:val="0"/>
          <w:marTop w:val="0"/>
          <w:marBottom w:val="0"/>
          <w:divBdr>
            <w:top w:val="none" w:sz="0" w:space="0" w:color="auto"/>
            <w:left w:val="none" w:sz="0" w:space="0" w:color="auto"/>
            <w:bottom w:val="none" w:sz="0" w:space="0" w:color="auto"/>
            <w:right w:val="none" w:sz="0" w:space="0" w:color="auto"/>
          </w:divBdr>
          <w:divsChild>
            <w:div w:id="29958637">
              <w:marLeft w:val="0"/>
              <w:marRight w:val="0"/>
              <w:marTop w:val="0"/>
              <w:marBottom w:val="0"/>
              <w:divBdr>
                <w:top w:val="none" w:sz="0" w:space="0" w:color="auto"/>
                <w:left w:val="none" w:sz="0" w:space="0" w:color="auto"/>
                <w:bottom w:val="none" w:sz="0" w:space="0" w:color="auto"/>
                <w:right w:val="none" w:sz="0" w:space="0" w:color="auto"/>
              </w:divBdr>
            </w:div>
          </w:divsChild>
        </w:div>
        <w:div w:id="1140000240">
          <w:marLeft w:val="0"/>
          <w:marRight w:val="0"/>
          <w:marTop w:val="0"/>
          <w:marBottom w:val="0"/>
          <w:divBdr>
            <w:top w:val="none" w:sz="0" w:space="0" w:color="auto"/>
            <w:left w:val="none" w:sz="0" w:space="0" w:color="auto"/>
            <w:bottom w:val="none" w:sz="0" w:space="0" w:color="auto"/>
            <w:right w:val="none" w:sz="0" w:space="0" w:color="auto"/>
          </w:divBdr>
          <w:divsChild>
            <w:div w:id="1671833347">
              <w:marLeft w:val="0"/>
              <w:marRight w:val="0"/>
              <w:marTop w:val="0"/>
              <w:marBottom w:val="0"/>
              <w:divBdr>
                <w:top w:val="none" w:sz="0" w:space="0" w:color="auto"/>
                <w:left w:val="none" w:sz="0" w:space="0" w:color="auto"/>
                <w:bottom w:val="none" w:sz="0" w:space="0" w:color="auto"/>
                <w:right w:val="none" w:sz="0" w:space="0" w:color="auto"/>
              </w:divBdr>
            </w:div>
          </w:divsChild>
        </w:div>
        <w:div w:id="1149052810">
          <w:marLeft w:val="0"/>
          <w:marRight w:val="0"/>
          <w:marTop w:val="0"/>
          <w:marBottom w:val="0"/>
          <w:divBdr>
            <w:top w:val="none" w:sz="0" w:space="0" w:color="auto"/>
            <w:left w:val="none" w:sz="0" w:space="0" w:color="auto"/>
            <w:bottom w:val="none" w:sz="0" w:space="0" w:color="auto"/>
            <w:right w:val="none" w:sz="0" w:space="0" w:color="auto"/>
          </w:divBdr>
          <w:divsChild>
            <w:div w:id="1286354226">
              <w:marLeft w:val="0"/>
              <w:marRight w:val="0"/>
              <w:marTop w:val="0"/>
              <w:marBottom w:val="0"/>
              <w:divBdr>
                <w:top w:val="none" w:sz="0" w:space="0" w:color="auto"/>
                <w:left w:val="none" w:sz="0" w:space="0" w:color="auto"/>
                <w:bottom w:val="none" w:sz="0" w:space="0" w:color="auto"/>
                <w:right w:val="none" w:sz="0" w:space="0" w:color="auto"/>
              </w:divBdr>
            </w:div>
          </w:divsChild>
        </w:div>
        <w:div w:id="870610598">
          <w:marLeft w:val="0"/>
          <w:marRight w:val="0"/>
          <w:marTop w:val="0"/>
          <w:marBottom w:val="0"/>
          <w:divBdr>
            <w:top w:val="none" w:sz="0" w:space="0" w:color="auto"/>
            <w:left w:val="none" w:sz="0" w:space="0" w:color="auto"/>
            <w:bottom w:val="none" w:sz="0" w:space="0" w:color="auto"/>
            <w:right w:val="none" w:sz="0" w:space="0" w:color="auto"/>
          </w:divBdr>
          <w:divsChild>
            <w:div w:id="2136171765">
              <w:marLeft w:val="0"/>
              <w:marRight w:val="0"/>
              <w:marTop w:val="0"/>
              <w:marBottom w:val="0"/>
              <w:divBdr>
                <w:top w:val="none" w:sz="0" w:space="0" w:color="auto"/>
                <w:left w:val="none" w:sz="0" w:space="0" w:color="auto"/>
                <w:bottom w:val="none" w:sz="0" w:space="0" w:color="auto"/>
                <w:right w:val="none" w:sz="0" w:space="0" w:color="auto"/>
              </w:divBdr>
            </w:div>
          </w:divsChild>
        </w:div>
        <w:div w:id="271595622">
          <w:marLeft w:val="0"/>
          <w:marRight w:val="0"/>
          <w:marTop w:val="0"/>
          <w:marBottom w:val="0"/>
          <w:divBdr>
            <w:top w:val="none" w:sz="0" w:space="0" w:color="auto"/>
            <w:left w:val="none" w:sz="0" w:space="0" w:color="auto"/>
            <w:bottom w:val="none" w:sz="0" w:space="0" w:color="auto"/>
            <w:right w:val="none" w:sz="0" w:space="0" w:color="auto"/>
          </w:divBdr>
          <w:divsChild>
            <w:div w:id="1987006363">
              <w:marLeft w:val="0"/>
              <w:marRight w:val="0"/>
              <w:marTop w:val="0"/>
              <w:marBottom w:val="0"/>
              <w:divBdr>
                <w:top w:val="none" w:sz="0" w:space="0" w:color="auto"/>
                <w:left w:val="none" w:sz="0" w:space="0" w:color="auto"/>
                <w:bottom w:val="none" w:sz="0" w:space="0" w:color="auto"/>
                <w:right w:val="none" w:sz="0" w:space="0" w:color="auto"/>
              </w:divBdr>
            </w:div>
          </w:divsChild>
        </w:div>
        <w:div w:id="345329790">
          <w:marLeft w:val="0"/>
          <w:marRight w:val="0"/>
          <w:marTop w:val="0"/>
          <w:marBottom w:val="0"/>
          <w:divBdr>
            <w:top w:val="none" w:sz="0" w:space="0" w:color="auto"/>
            <w:left w:val="none" w:sz="0" w:space="0" w:color="auto"/>
            <w:bottom w:val="none" w:sz="0" w:space="0" w:color="auto"/>
            <w:right w:val="none" w:sz="0" w:space="0" w:color="auto"/>
          </w:divBdr>
          <w:divsChild>
            <w:div w:id="823395325">
              <w:marLeft w:val="0"/>
              <w:marRight w:val="0"/>
              <w:marTop w:val="0"/>
              <w:marBottom w:val="0"/>
              <w:divBdr>
                <w:top w:val="none" w:sz="0" w:space="0" w:color="auto"/>
                <w:left w:val="none" w:sz="0" w:space="0" w:color="auto"/>
                <w:bottom w:val="none" w:sz="0" w:space="0" w:color="auto"/>
                <w:right w:val="none" w:sz="0" w:space="0" w:color="auto"/>
              </w:divBdr>
            </w:div>
          </w:divsChild>
        </w:div>
        <w:div w:id="1008630162">
          <w:marLeft w:val="0"/>
          <w:marRight w:val="0"/>
          <w:marTop w:val="0"/>
          <w:marBottom w:val="0"/>
          <w:divBdr>
            <w:top w:val="none" w:sz="0" w:space="0" w:color="auto"/>
            <w:left w:val="none" w:sz="0" w:space="0" w:color="auto"/>
            <w:bottom w:val="none" w:sz="0" w:space="0" w:color="auto"/>
            <w:right w:val="none" w:sz="0" w:space="0" w:color="auto"/>
          </w:divBdr>
          <w:divsChild>
            <w:div w:id="504244051">
              <w:marLeft w:val="0"/>
              <w:marRight w:val="0"/>
              <w:marTop w:val="0"/>
              <w:marBottom w:val="0"/>
              <w:divBdr>
                <w:top w:val="none" w:sz="0" w:space="0" w:color="auto"/>
                <w:left w:val="none" w:sz="0" w:space="0" w:color="auto"/>
                <w:bottom w:val="none" w:sz="0" w:space="0" w:color="auto"/>
                <w:right w:val="none" w:sz="0" w:space="0" w:color="auto"/>
              </w:divBdr>
            </w:div>
          </w:divsChild>
        </w:div>
        <w:div w:id="249241096">
          <w:marLeft w:val="0"/>
          <w:marRight w:val="0"/>
          <w:marTop w:val="0"/>
          <w:marBottom w:val="0"/>
          <w:divBdr>
            <w:top w:val="none" w:sz="0" w:space="0" w:color="auto"/>
            <w:left w:val="none" w:sz="0" w:space="0" w:color="auto"/>
            <w:bottom w:val="none" w:sz="0" w:space="0" w:color="auto"/>
            <w:right w:val="none" w:sz="0" w:space="0" w:color="auto"/>
          </w:divBdr>
          <w:divsChild>
            <w:div w:id="27960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97888">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556045053">
      <w:bodyDiv w:val="1"/>
      <w:marLeft w:val="0"/>
      <w:marRight w:val="0"/>
      <w:marTop w:val="0"/>
      <w:marBottom w:val="0"/>
      <w:divBdr>
        <w:top w:val="none" w:sz="0" w:space="0" w:color="auto"/>
        <w:left w:val="none" w:sz="0" w:space="0" w:color="auto"/>
        <w:bottom w:val="none" w:sz="0" w:space="0" w:color="auto"/>
        <w:right w:val="none" w:sz="0" w:space="0" w:color="auto"/>
      </w:divBdr>
      <w:divsChild>
        <w:div w:id="1467702970">
          <w:marLeft w:val="0"/>
          <w:marRight w:val="0"/>
          <w:marTop w:val="0"/>
          <w:marBottom w:val="0"/>
          <w:divBdr>
            <w:top w:val="none" w:sz="0" w:space="0" w:color="auto"/>
            <w:left w:val="none" w:sz="0" w:space="0" w:color="auto"/>
            <w:bottom w:val="none" w:sz="0" w:space="0" w:color="auto"/>
            <w:right w:val="none" w:sz="0" w:space="0" w:color="auto"/>
          </w:divBdr>
          <w:divsChild>
            <w:div w:id="478619256">
              <w:marLeft w:val="0"/>
              <w:marRight w:val="0"/>
              <w:marTop w:val="0"/>
              <w:marBottom w:val="0"/>
              <w:divBdr>
                <w:top w:val="none" w:sz="0" w:space="0" w:color="auto"/>
                <w:left w:val="none" w:sz="0" w:space="0" w:color="auto"/>
                <w:bottom w:val="none" w:sz="0" w:space="0" w:color="auto"/>
                <w:right w:val="none" w:sz="0" w:space="0" w:color="auto"/>
              </w:divBdr>
            </w:div>
            <w:div w:id="1260875095">
              <w:marLeft w:val="0"/>
              <w:marRight w:val="0"/>
              <w:marTop w:val="0"/>
              <w:marBottom w:val="0"/>
              <w:divBdr>
                <w:top w:val="none" w:sz="0" w:space="0" w:color="auto"/>
                <w:left w:val="none" w:sz="0" w:space="0" w:color="auto"/>
                <w:bottom w:val="none" w:sz="0" w:space="0" w:color="auto"/>
                <w:right w:val="none" w:sz="0" w:space="0" w:color="auto"/>
              </w:divBdr>
            </w:div>
          </w:divsChild>
        </w:div>
        <w:div w:id="1274363316">
          <w:marLeft w:val="0"/>
          <w:marRight w:val="0"/>
          <w:marTop w:val="0"/>
          <w:marBottom w:val="0"/>
          <w:divBdr>
            <w:top w:val="none" w:sz="0" w:space="0" w:color="auto"/>
            <w:left w:val="none" w:sz="0" w:space="0" w:color="auto"/>
            <w:bottom w:val="none" w:sz="0" w:space="0" w:color="auto"/>
            <w:right w:val="none" w:sz="0" w:space="0" w:color="auto"/>
          </w:divBdr>
          <w:divsChild>
            <w:div w:id="595095185">
              <w:marLeft w:val="0"/>
              <w:marRight w:val="0"/>
              <w:marTop w:val="0"/>
              <w:marBottom w:val="0"/>
              <w:divBdr>
                <w:top w:val="none" w:sz="0" w:space="0" w:color="auto"/>
                <w:left w:val="none" w:sz="0" w:space="0" w:color="auto"/>
                <w:bottom w:val="none" w:sz="0" w:space="0" w:color="auto"/>
                <w:right w:val="none" w:sz="0" w:space="0" w:color="auto"/>
              </w:divBdr>
            </w:div>
          </w:divsChild>
        </w:div>
        <w:div w:id="1776512492">
          <w:marLeft w:val="0"/>
          <w:marRight w:val="0"/>
          <w:marTop w:val="0"/>
          <w:marBottom w:val="0"/>
          <w:divBdr>
            <w:top w:val="none" w:sz="0" w:space="0" w:color="auto"/>
            <w:left w:val="none" w:sz="0" w:space="0" w:color="auto"/>
            <w:bottom w:val="none" w:sz="0" w:space="0" w:color="auto"/>
            <w:right w:val="none" w:sz="0" w:space="0" w:color="auto"/>
          </w:divBdr>
          <w:divsChild>
            <w:div w:id="802580974">
              <w:marLeft w:val="0"/>
              <w:marRight w:val="0"/>
              <w:marTop w:val="0"/>
              <w:marBottom w:val="0"/>
              <w:divBdr>
                <w:top w:val="none" w:sz="0" w:space="0" w:color="auto"/>
                <w:left w:val="none" w:sz="0" w:space="0" w:color="auto"/>
                <w:bottom w:val="none" w:sz="0" w:space="0" w:color="auto"/>
                <w:right w:val="none" w:sz="0" w:space="0" w:color="auto"/>
              </w:divBdr>
            </w:div>
          </w:divsChild>
        </w:div>
        <w:div w:id="1403521625">
          <w:marLeft w:val="0"/>
          <w:marRight w:val="0"/>
          <w:marTop w:val="0"/>
          <w:marBottom w:val="0"/>
          <w:divBdr>
            <w:top w:val="none" w:sz="0" w:space="0" w:color="auto"/>
            <w:left w:val="none" w:sz="0" w:space="0" w:color="auto"/>
            <w:bottom w:val="none" w:sz="0" w:space="0" w:color="auto"/>
            <w:right w:val="none" w:sz="0" w:space="0" w:color="auto"/>
          </w:divBdr>
          <w:divsChild>
            <w:div w:id="481241537">
              <w:marLeft w:val="0"/>
              <w:marRight w:val="0"/>
              <w:marTop w:val="0"/>
              <w:marBottom w:val="0"/>
              <w:divBdr>
                <w:top w:val="none" w:sz="0" w:space="0" w:color="auto"/>
                <w:left w:val="none" w:sz="0" w:space="0" w:color="auto"/>
                <w:bottom w:val="none" w:sz="0" w:space="0" w:color="auto"/>
                <w:right w:val="none" w:sz="0" w:space="0" w:color="auto"/>
              </w:divBdr>
            </w:div>
          </w:divsChild>
        </w:div>
        <w:div w:id="794906056">
          <w:marLeft w:val="0"/>
          <w:marRight w:val="0"/>
          <w:marTop w:val="0"/>
          <w:marBottom w:val="0"/>
          <w:divBdr>
            <w:top w:val="none" w:sz="0" w:space="0" w:color="auto"/>
            <w:left w:val="none" w:sz="0" w:space="0" w:color="auto"/>
            <w:bottom w:val="none" w:sz="0" w:space="0" w:color="auto"/>
            <w:right w:val="none" w:sz="0" w:space="0" w:color="auto"/>
          </w:divBdr>
          <w:divsChild>
            <w:div w:id="264509086">
              <w:marLeft w:val="0"/>
              <w:marRight w:val="0"/>
              <w:marTop w:val="0"/>
              <w:marBottom w:val="0"/>
              <w:divBdr>
                <w:top w:val="none" w:sz="0" w:space="0" w:color="auto"/>
                <w:left w:val="none" w:sz="0" w:space="0" w:color="auto"/>
                <w:bottom w:val="none" w:sz="0" w:space="0" w:color="auto"/>
                <w:right w:val="none" w:sz="0" w:space="0" w:color="auto"/>
              </w:divBdr>
            </w:div>
          </w:divsChild>
        </w:div>
        <w:div w:id="787503168">
          <w:marLeft w:val="0"/>
          <w:marRight w:val="0"/>
          <w:marTop w:val="0"/>
          <w:marBottom w:val="0"/>
          <w:divBdr>
            <w:top w:val="none" w:sz="0" w:space="0" w:color="auto"/>
            <w:left w:val="none" w:sz="0" w:space="0" w:color="auto"/>
            <w:bottom w:val="none" w:sz="0" w:space="0" w:color="auto"/>
            <w:right w:val="none" w:sz="0" w:space="0" w:color="auto"/>
          </w:divBdr>
          <w:divsChild>
            <w:div w:id="505483687">
              <w:marLeft w:val="0"/>
              <w:marRight w:val="0"/>
              <w:marTop w:val="0"/>
              <w:marBottom w:val="0"/>
              <w:divBdr>
                <w:top w:val="none" w:sz="0" w:space="0" w:color="auto"/>
                <w:left w:val="none" w:sz="0" w:space="0" w:color="auto"/>
                <w:bottom w:val="none" w:sz="0" w:space="0" w:color="auto"/>
                <w:right w:val="none" w:sz="0" w:space="0" w:color="auto"/>
              </w:divBdr>
            </w:div>
          </w:divsChild>
        </w:div>
        <w:div w:id="314068075">
          <w:marLeft w:val="0"/>
          <w:marRight w:val="0"/>
          <w:marTop w:val="0"/>
          <w:marBottom w:val="0"/>
          <w:divBdr>
            <w:top w:val="none" w:sz="0" w:space="0" w:color="auto"/>
            <w:left w:val="none" w:sz="0" w:space="0" w:color="auto"/>
            <w:bottom w:val="none" w:sz="0" w:space="0" w:color="auto"/>
            <w:right w:val="none" w:sz="0" w:space="0" w:color="auto"/>
          </w:divBdr>
          <w:divsChild>
            <w:div w:id="848256664">
              <w:marLeft w:val="0"/>
              <w:marRight w:val="0"/>
              <w:marTop w:val="0"/>
              <w:marBottom w:val="0"/>
              <w:divBdr>
                <w:top w:val="none" w:sz="0" w:space="0" w:color="auto"/>
                <w:left w:val="none" w:sz="0" w:space="0" w:color="auto"/>
                <w:bottom w:val="none" w:sz="0" w:space="0" w:color="auto"/>
                <w:right w:val="none" w:sz="0" w:space="0" w:color="auto"/>
              </w:divBdr>
            </w:div>
          </w:divsChild>
        </w:div>
        <w:div w:id="204215896">
          <w:marLeft w:val="0"/>
          <w:marRight w:val="0"/>
          <w:marTop w:val="0"/>
          <w:marBottom w:val="0"/>
          <w:divBdr>
            <w:top w:val="none" w:sz="0" w:space="0" w:color="auto"/>
            <w:left w:val="none" w:sz="0" w:space="0" w:color="auto"/>
            <w:bottom w:val="none" w:sz="0" w:space="0" w:color="auto"/>
            <w:right w:val="none" w:sz="0" w:space="0" w:color="auto"/>
          </w:divBdr>
          <w:divsChild>
            <w:div w:id="928927106">
              <w:marLeft w:val="0"/>
              <w:marRight w:val="0"/>
              <w:marTop w:val="0"/>
              <w:marBottom w:val="0"/>
              <w:divBdr>
                <w:top w:val="none" w:sz="0" w:space="0" w:color="auto"/>
                <w:left w:val="none" w:sz="0" w:space="0" w:color="auto"/>
                <w:bottom w:val="none" w:sz="0" w:space="0" w:color="auto"/>
                <w:right w:val="none" w:sz="0" w:space="0" w:color="auto"/>
              </w:divBdr>
            </w:div>
          </w:divsChild>
        </w:div>
        <w:div w:id="1589119154">
          <w:marLeft w:val="0"/>
          <w:marRight w:val="0"/>
          <w:marTop w:val="0"/>
          <w:marBottom w:val="0"/>
          <w:divBdr>
            <w:top w:val="none" w:sz="0" w:space="0" w:color="auto"/>
            <w:left w:val="none" w:sz="0" w:space="0" w:color="auto"/>
            <w:bottom w:val="none" w:sz="0" w:space="0" w:color="auto"/>
            <w:right w:val="none" w:sz="0" w:space="0" w:color="auto"/>
          </w:divBdr>
          <w:divsChild>
            <w:div w:id="1273512113">
              <w:marLeft w:val="0"/>
              <w:marRight w:val="0"/>
              <w:marTop w:val="0"/>
              <w:marBottom w:val="0"/>
              <w:divBdr>
                <w:top w:val="none" w:sz="0" w:space="0" w:color="auto"/>
                <w:left w:val="none" w:sz="0" w:space="0" w:color="auto"/>
                <w:bottom w:val="none" w:sz="0" w:space="0" w:color="auto"/>
                <w:right w:val="none" w:sz="0" w:space="0" w:color="auto"/>
              </w:divBdr>
            </w:div>
          </w:divsChild>
        </w:div>
        <w:div w:id="1235123761">
          <w:marLeft w:val="0"/>
          <w:marRight w:val="0"/>
          <w:marTop w:val="0"/>
          <w:marBottom w:val="0"/>
          <w:divBdr>
            <w:top w:val="none" w:sz="0" w:space="0" w:color="auto"/>
            <w:left w:val="none" w:sz="0" w:space="0" w:color="auto"/>
            <w:bottom w:val="none" w:sz="0" w:space="0" w:color="auto"/>
            <w:right w:val="none" w:sz="0" w:space="0" w:color="auto"/>
          </w:divBdr>
          <w:divsChild>
            <w:div w:id="596601698">
              <w:marLeft w:val="0"/>
              <w:marRight w:val="0"/>
              <w:marTop w:val="0"/>
              <w:marBottom w:val="0"/>
              <w:divBdr>
                <w:top w:val="none" w:sz="0" w:space="0" w:color="auto"/>
                <w:left w:val="none" w:sz="0" w:space="0" w:color="auto"/>
                <w:bottom w:val="none" w:sz="0" w:space="0" w:color="auto"/>
                <w:right w:val="none" w:sz="0" w:space="0" w:color="auto"/>
              </w:divBdr>
            </w:div>
          </w:divsChild>
        </w:div>
        <w:div w:id="380402113">
          <w:marLeft w:val="0"/>
          <w:marRight w:val="0"/>
          <w:marTop w:val="0"/>
          <w:marBottom w:val="0"/>
          <w:divBdr>
            <w:top w:val="none" w:sz="0" w:space="0" w:color="auto"/>
            <w:left w:val="none" w:sz="0" w:space="0" w:color="auto"/>
            <w:bottom w:val="none" w:sz="0" w:space="0" w:color="auto"/>
            <w:right w:val="none" w:sz="0" w:space="0" w:color="auto"/>
          </w:divBdr>
          <w:divsChild>
            <w:div w:id="1099134604">
              <w:marLeft w:val="0"/>
              <w:marRight w:val="0"/>
              <w:marTop w:val="0"/>
              <w:marBottom w:val="0"/>
              <w:divBdr>
                <w:top w:val="none" w:sz="0" w:space="0" w:color="auto"/>
                <w:left w:val="none" w:sz="0" w:space="0" w:color="auto"/>
                <w:bottom w:val="none" w:sz="0" w:space="0" w:color="auto"/>
                <w:right w:val="none" w:sz="0" w:space="0" w:color="auto"/>
              </w:divBdr>
            </w:div>
          </w:divsChild>
        </w:div>
        <w:div w:id="1881044240">
          <w:marLeft w:val="0"/>
          <w:marRight w:val="0"/>
          <w:marTop w:val="0"/>
          <w:marBottom w:val="0"/>
          <w:divBdr>
            <w:top w:val="none" w:sz="0" w:space="0" w:color="auto"/>
            <w:left w:val="none" w:sz="0" w:space="0" w:color="auto"/>
            <w:bottom w:val="none" w:sz="0" w:space="0" w:color="auto"/>
            <w:right w:val="none" w:sz="0" w:space="0" w:color="auto"/>
          </w:divBdr>
          <w:divsChild>
            <w:div w:id="210116293">
              <w:marLeft w:val="0"/>
              <w:marRight w:val="0"/>
              <w:marTop w:val="0"/>
              <w:marBottom w:val="0"/>
              <w:divBdr>
                <w:top w:val="none" w:sz="0" w:space="0" w:color="auto"/>
                <w:left w:val="none" w:sz="0" w:space="0" w:color="auto"/>
                <w:bottom w:val="none" w:sz="0" w:space="0" w:color="auto"/>
                <w:right w:val="none" w:sz="0" w:space="0" w:color="auto"/>
              </w:divBdr>
            </w:div>
          </w:divsChild>
        </w:div>
        <w:div w:id="1126243963">
          <w:marLeft w:val="0"/>
          <w:marRight w:val="0"/>
          <w:marTop w:val="0"/>
          <w:marBottom w:val="0"/>
          <w:divBdr>
            <w:top w:val="none" w:sz="0" w:space="0" w:color="auto"/>
            <w:left w:val="none" w:sz="0" w:space="0" w:color="auto"/>
            <w:bottom w:val="none" w:sz="0" w:space="0" w:color="auto"/>
            <w:right w:val="none" w:sz="0" w:space="0" w:color="auto"/>
          </w:divBdr>
          <w:divsChild>
            <w:div w:id="51315877">
              <w:marLeft w:val="0"/>
              <w:marRight w:val="0"/>
              <w:marTop w:val="0"/>
              <w:marBottom w:val="0"/>
              <w:divBdr>
                <w:top w:val="none" w:sz="0" w:space="0" w:color="auto"/>
                <w:left w:val="none" w:sz="0" w:space="0" w:color="auto"/>
                <w:bottom w:val="none" w:sz="0" w:space="0" w:color="auto"/>
                <w:right w:val="none" w:sz="0" w:space="0" w:color="auto"/>
              </w:divBdr>
            </w:div>
          </w:divsChild>
        </w:div>
        <w:div w:id="70734193">
          <w:marLeft w:val="0"/>
          <w:marRight w:val="0"/>
          <w:marTop w:val="0"/>
          <w:marBottom w:val="0"/>
          <w:divBdr>
            <w:top w:val="none" w:sz="0" w:space="0" w:color="auto"/>
            <w:left w:val="none" w:sz="0" w:space="0" w:color="auto"/>
            <w:bottom w:val="none" w:sz="0" w:space="0" w:color="auto"/>
            <w:right w:val="none" w:sz="0" w:space="0" w:color="auto"/>
          </w:divBdr>
          <w:divsChild>
            <w:div w:id="1982227299">
              <w:marLeft w:val="0"/>
              <w:marRight w:val="0"/>
              <w:marTop w:val="0"/>
              <w:marBottom w:val="0"/>
              <w:divBdr>
                <w:top w:val="none" w:sz="0" w:space="0" w:color="auto"/>
                <w:left w:val="none" w:sz="0" w:space="0" w:color="auto"/>
                <w:bottom w:val="none" w:sz="0" w:space="0" w:color="auto"/>
                <w:right w:val="none" w:sz="0" w:space="0" w:color="auto"/>
              </w:divBdr>
            </w:div>
          </w:divsChild>
        </w:div>
        <w:div w:id="217476496">
          <w:marLeft w:val="0"/>
          <w:marRight w:val="0"/>
          <w:marTop w:val="0"/>
          <w:marBottom w:val="0"/>
          <w:divBdr>
            <w:top w:val="none" w:sz="0" w:space="0" w:color="auto"/>
            <w:left w:val="none" w:sz="0" w:space="0" w:color="auto"/>
            <w:bottom w:val="none" w:sz="0" w:space="0" w:color="auto"/>
            <w:right w:val="none" w:sz="0" w:space="0" w:color="auto"/>
          </w:divBdr>
          <w:divsChild>
            <w:div w:id="1968732372">
              <w:marLeft w:val="0"/>
              <w:marRight w:val="0"/>
              <w:marTop w:val="0"/>
              <w:marBottom w:val="0"/>
              <w:divBdr>
                <w:top w:val="none" w:sz="0" w:space="0" w:color="auto"/>
                <w:left w:val="none" w:sz="0" w:space="0" w:color="auto"/>
                <w:bottom w:val="none" w:sz="0" w:space="0" w:color="auto"/>
                <w:right w:val="none" w:sz="0" w:space="0" w:color="auto"/>
              </w:divBdr>
            </w:div>
          </w:divsChild>
        </w:div>
        <w:div w:id="1113087388">
          <w:marLeft w:val="0"/>
          <w:marRight w:val="0"/>
          <w:marTop w:val="0"/>
          <w:marBottom w:val="0"/>
          <w:divBdr>
            <w:top w:val="none" w:sz="0" w:space="0" w:color="auto"/>
            <w:left w:val="none" w:sz="0" w:space="0" w:color="auto"/>
            <w:bottom w:val="none" w:sz="0" w:space="0" w:color="auto"/>
            <w:right w:val="none" w:sz="0" w:space="0" w:color="auto"/>
          </w:divBdr>
          <w:divsChild>
            <w:div w:id="1299602410">
              <w:marLeft w:val="0"/>
              <w:marRight w:val="0"/>
              <w:marTop w:val="0"/>
              <w:marBottom w:val="0"/>
              <w:divBdr>
                <w:top w:val="none" w:sz="0" w:space="0" w:color="auto"/>
                <w:left w:val="none" w:sz="0" w:space="0" w:color="auto"/>
                <w:bottom w:val="none" w:sz="0" w:space="0" w:color="auto"/>
                <w:right w:val="none" w:sz="0" w:space="0" w:color="auto"/>
              </w:divBdr>
            </w:div>
          </w:divsChild>
        </w:div>
        <w:div w:id="674454623">
          <w:marLeft w:val="0"/>
          <w:marRight w:val="0"/>
          <w:marTop w:val="0"/>
          <w:marBottom w:val="0"/>
          <w:divBdr>
            <w:top w:val="none" w:sz="0" w:space="0" w:color="auto"/>
            <w:left w:val="none" w:sz="0" w:space="0" w:color="auto"/>
            <w:bottom w:val="none" w:sz="0" w:space="0" w:color="auto"/>
            <w:right w:val="none" w:sz="0" w:space="0" w:color="auto"/>
          </w:divBdr>
          <w:divsChild>
            <w:div w:id="1249654539">
              <w:marLeft w:val="0"/>
              <w:marRight w:val="0"/>
              <w:marTop w:val="0"/>
              <w:marBottom w:val="0"/>
              <w:divBdr>
                <w:top w:val="none" w:sz="0" w:space="0" w:color="auto"/>
                <w:left w:val="none" w:sz="0" w:space="0" w:color="auto"/>
                <w:bottom w:val="none" w:sz="0" w:space="0" w:color="auto"/>
                <w:right w:val="none" w:sz="0" w:space="0" w:color="auto"/>
              </w:divBdr>
            </w:div>
          </w:divsChild>
        </w:div>
        <w:div w:id="1146623489">
          <w:marLeft w:val="0"/>
          <w:marRight w:val="0"/>
          <w:marTop w:val="0"/>
          <w:marBottom w:val="0"/>
          <w:divBdr>
            <w:top w:val="none" w:sz="0" w:space="0" w:color="auto"/>
            <w:left w:val="none" w:sz="0" w:space="0" w:color="auto"/>
            <w:bottom w:val="none" w:sz="0" w:space="0" w:color="auto"/>
            <w:right w:val="none" w:sz="0" w:space="0" w:color="auto"/>
          </w:divBdr>
          <w:divsChild>
            <w:div w:id="1509638711">
              <w:marLeft w:val="0"/>
              <w:marRight w:val="0"/>
              <w:marTop w:val="0"/>
              <w:marBottom w:val="0"/>
              <w:divBdr>
                <w:top w:val="none" w:sz="0" w:space="0" w:color="auto"/>
                <w:left w:val="none" w:sz="0" w:space="0" w:color="auto"/>
                <w:bottom w:val="none" w:sz="0" w:space="0" w:color="auto"/>
                <w:right w:val="none" w:sz="0" w:space="0" w:color="auto"/>
              </w:divBdr>
            </w:div>
          </w:divsChild>
        </w:div>
        <w:div w:id="1832673901">
          <w:marLeft w:val="0"/>
          <w:marRight w:val="0"/>
          <w:marTop w:val="0"/>
          <w:marBottom w:val="0"/>
          <w:divBdr>
            <w:top w:val="none" w:sz="0" w:space="0" w:color="auto"/>
            <w:left w:val="none" w:sz="0" w:space="0" w:color="auto"/>
            <w:bottom w:val="none" w:sz="0" w:space="0" w:color="auto"/>
            <w:right w:val="none" w:sz="0" w:space="0" w:color="auto"/>
          </w:divBdr>
          <w:divsChild>
            <w:div w:id="1029256502">
              <w:marLeft w:val="0"/>
              <w:marRight w:val="0"/>
              <w:marTop w:val="0"/>
              <w:marBottom w:val="0"/>
              <w:divBdr>
                <w:top w:val="none" w:sz="0" w:space="0" w:color="auto"/>
                <w:left w:val="none" w:sz="0" w:space="0" w:color="auto"/>
                <w:bottom w:val="none" w:sz="0" w:space="0" w:color="auto"/>
                <w:right w:val="none" w:sz="0" w:space="0" w:color="auto"/>
              </w:divBdr>
            </w:div>
          </w:divsChild>
        </w:div>
        <w:div w:id="1108432874">
          <w:marLeft w:val="0"/>
          <w:marRight w:val="0"/>
          <w:marTop w:val="0"/>
          <w:marBottom w:val="0"/>
          <w:divBdr>
            <w:top w:val="none" w:sz="0" w:space="0" w:color="auto"/>
            <w:left w:val="none" w:sz="0" w:space="0" w:color="auto"/>
            <w:bottom w:val="none" w:sz="0" w:space="0" w:color="auto"/>
            <w:right w:val="none" w:sz="0" w:space="0" w:color="auto"/>
          </w:divBdr>
          <w:divsChild>
            <w:div w:id="350186895">
              <w:marLeft w:val="0"/>
              <w:marRight w:val="0"/>
              <w:marTop w:val="0"/>
              <w:marBottom w:val="0"/>
              <w:divBdr>
                <w:top w:val="none" w:sz="0" w:space="0" w:color="auto"/>
                <w:left w:val="none" w:sz="0" w:space="0" w:color="auto"/>
                <w:bottom w:val="none" w:sz="0" w:space="0" w:color="auto"/>
                <w:right w:val="none" w:sz="0" w:space="0" w:color="auto"/>
              </w:divBdr>
            </w:div>
          </w:divsChild>
        </w:div>
        <w:div w:id="1498223866">
          <w:marLeft w:val="0"/>
          <w:marRight w:val="0"/>
          <w:marTop w:val="0"/>
          <w:marBottom w:val="0"/>
          <w:divBdr>
            <w:top w:val="none" w:sz="0" w:space="0" w:color="auto"/>
            <w:left w:val="none" w:sz="0" w:space="0" w:color="auto"/>
            <w:bottom w:val="none" w:sz="0" w:space="0" w:color="auto"/>
            <w:right w:val="none" w:sz="0" w:space="0" w:color="auto"/>
          </w:divBdr>
          <w:divsChild>
            <w:div w:id="1164585836">
              <w:marLeft w:val="0"/>
              <w:marRight w:val="0"/>
              <w:marTop w:val="0"/>
              <w:marBottom w:val="0"/>
              <w:divBdr>
                <w:top w:val="none" w:sz="0" w:space="0" w:color="auto"/>
                <w:left w:val="none" w:sz="0" w:space="0" w:color="auto"/>
                <w:bottom w:val="none" w:sz="0" w:space="0" w:color="auto"/>
                <w:right w:val="none" w:sz="0" w:space="0" w:color="auto"/>
              </w:divBdr>
            </w:div>
          </w:divsChild>
        </w:div>
        <w:div w:id="420487051">
          <w:marLeft w:val="0"/>
          <w:marRight w:val="0"/>
          <w:marTop w:val="0"/>
          <w:marBottom w:val="0"/>
          <w:divBdr>
            <w:top w:val="none" w:sz="0" w:space="0" w:color="auto"/>
            <w:left w:val="none" w:sz="0" w:space="0" w:color="auto"/>
            <w:bottom w:val="none" w:sz="0" w:space="0" w:color="auto"/>
            <w:right w:val="none" w:sz="0" w:space="0" w:color="auto"/>
          </w:divBdr>
          <w:divsChild>
            <w:div w:id="1149790966">
              <w:marLeft w:val="0"/>
              <w:marRight w:val="0"/>
              <w:marTop w:val="0"/>
              <w:marBottom w:val="0"/>
              <w:divBdr>
                <w:top w:val="none" w:sz="0" w:space="0" w:color="auto"/>
                <w:left w:val="none" w:sz="0" w:space="0" w:color="auto"/>
                <w:bottom w:val="none" w:sz="0" w:space="0" w:color="auto"/>
                <w:right w:val="none" w:sz="0" w:space="0" w:color="auto"/>
              </w:divBdr>
            </w:div>
          </w:divsChild>
        </w:div>
        <w:div w:id="912086200">
          <w:marLeft w:val="0"/>
          <w:marRight w:val="0"/>
          <w:marTop w:val="0"/>
          <w:marBottom w:val="0"/>
          <w:divBdr>
            <w:top w:val="none" w:sz="0" w:space="0" w:color="auto"/>
            <w:left w:val="none" w:sz="0" w:space="0" w:color="auto"/>
            <w:bottom w:val="none" w:sz="0" w:space="0" w:color="auto"/>
            <w:right w:val="none" w:sz="0" w:space="0" w:color="auto"/>
          </w:divBdr>
          <w:divsChild>
            <w:div w:id="602886905">
              <w:marLeft w:val="0"/>
              <w:marRight w:val="0"/>
              <w:marTop w:val="0"/>
              <w:marBottom w:val="0"/>
              <w:divBdr>
                <w:top w:val="none" w:sz="0" w:space="0" w:color="auto"/>
                <w:left w:val="none" w:sz="0" w:space="0" w:color="auto"/>
                <w:bottom w:val="none" w:sz="0" w:space="0" w:color="auto"/>
                <w:right w:val="none" w:sz="0" w:space="0" w:color="auto"/>
              </w:divBdr>
            </w:div>
          </w:divsChild>
        </w:div>
        <w:div w:id="1541898048">
          <w:marLeft w:val="0"/>
          <w:marRight w:val="0"/>
          <w:marTop w:val="0"/>
          <w:marBottom w:val="0"/>
          <w:divBdr>
            <w:top w:val="none" w:sz="0" w:space="0" w:color="auto"/>
            <w:left w:val="none" w:sz="0" w:space="0" w:color="auto"/>
            <w:bottom w:val="none" w:sz="0" w:space="0" w:color="auto"/>
            <w:right w:val="none" w:sz="0" w:space="0" w:color="auto"/>
          </w:divBdr>
          <w:divsChild>
            <w:div w:id="850266128">
              <w:marLeft w:val="0"/>
              <w:marRight w:val="0"/>
              <w:marTop w:val="0"/>
              <w:marBottom w:val="0"/>
              <w:divBdr>
                <w:top w:val="none" w:sz="0" w:space="0" w:color="auto"/>
                <w:left w:val="none" w:sz="0" w:space="0" w:color="auto"/>
                <w:bottom w:val="none" w:sz="0" w:space="0" w:color="auto"/>
                <w:right w:val="none" w:sz="0" w:space="0" w:color="auto"/>
              </w:divBdr>
            </w:div>
          </w:divsChild>
        </w:div>
        <w:div w:id="85226329">
          <w:marLeft w:val="0"/>
          <w:marRight w:val="0"/>
          <w:marTop w:val="0"/>
          <w:marBottom w:val="0"/>
          <w:divBdr>
            <w:top w:val="none" w:sz="0" w:space="0" w:color="auto"/>
            <w:left w:val="none" w:sz="0" w:space="0" w:color="auto"/>
            <w:bottom w:val="none" w:sz="0" w:space="0" w:color="auto"/>
            <w:right w:val="none" w:sz="0" w:space="0" w:color="auto"/>
          </w:divBdr>
          <w:divsChild>
            <w:div w:id="1980039175">
              <w:marLeft w:val="0"/>
              <w:marRight w:val="0"/>
              <w:marTop w:val="0"/>
              <w:marBottom w:val="0"/>
              <w:divBdr>
                <w:top w:val="none" w:sz="0" w:space="0" w:color="auto"/>
                <w:left w:val="none" w:sz="0" w:space="0" w:color="auto"/>
                <w:bottom w:val="none" w:sz="0" w:space="0" w:color="auto"/>
                <w:right w:val="none" w:sz="0" w:space="0" w:color="auto"/>
              </w:divBdr>
            </w:div>
          </w:divsChild>
        </w:div>
        <w:div w:id="612712733">
          <w:marLeft w:val="0"/>
          <w:marRight w:val="0"/>
          <w:marTop w:val="0"/>
          <w:marBottom w:val="0"/>
          <w:divBdr>
            <w:top w:val="none" w:sz="0" w:space="0" w:color="auto"/>
            <w:left w:val="none" w:sz="0" w:space="0" w:color="auto"/>
            <w:bottom w:val="none" w:sz="0" w:space="0" w:color="auto"/>
            <w:right w:val="none" w:sz="0" w:space="0" w:color="auto"/>
          </w:divBdr>
          <w:divsChild>
            <w:div w:id="1039940870">
              <w:marLeft w:val="0"/>
              <w:marRight w:val="0"/>
              <w:marTop w:val="0"/>
              <w:marBottom w:val="0"/>
              <w:divBdr>
                <w:top w:val="none" w:sz="0" w:space="0" w:color="auto"/>
                <w:left w:val="none" w:sz="0" w:space="0" w:color="auto"/>
                <w:bottom w:val="none" w:sz="0" w:space="0" w:color="auto"/>
                <w:right w:val="none" w:sz="0" w:space="0" w:color="auto"/>
              </w:divBdr>
            </w:div>
          </w:divsChild>
        </w:div>
        <w:div w:id="583144816">
          <w:marLeft w:val="0"/>
          <w:marRight w:val="0"/>
          <w:marTop w:val="0"/>
          <w:marBottom w:val="0"/>
          <w:divBdr>
            <w:top w:val="none" w:sz="0" w:space="0" w:color="auto"/>
            <w:left w:val="none" w:sz="0" w:space="0" w:color="auto"/>
            <w:bottom w:val="none" w:sz="0" w:space="0" w:color="auto"/>
            <w:right w:val="none" w:sz="0" w:space="0" w:color="auto"/>
          </w:divBdr>
          <w:divsChild>
            <w:div w:id="2126339389">
              <w:marLeft w:val="0"/>
              <w:marRight w:val="0"/>
              <w:marTop w:val="0"/>
              <w:marBottom w:val="0"/>
              <w:divBdr>
                <w:top w:val="none" w:sz="0" w:space="0" w:color="auto"/>
                <w:left w:val="none" w:sz="0" w:space="0" w:color="auto"/>
                <w:bottom w:val="none" w:sz="0" w:space="0" w:color="auto"/>
                <w:right w:val="none" w:sz="0" w:space="0" w:color="auto"/>
              </w:divBdr>
            </w:div>
          </w:divsChild>
        </w:div>
        <w:div w:id="170683317">
          <w:marLeft w:val="0"/>
          <w:marRight w:val="0"/>
          <w:marTop w:val="0"/>
          <w:marBottom w:val="0"/>
          <w:divBdr>
            <w:top w:val="none" w:sz="0" w:space="0" w:color="auto"/>
            <w:left w:val="none" w:sz="0" w:space="0" w:color="auto"/>
            <w:bottom w:val="none" w:sz="0" w:space="0" w:color="auto"/>
            <w:right w:val="none" w:sz="0" w:space="0" w:color="auto"/>
          </w:divBdr>
          <w:divsChild>
            <w:div w:id="1984264975">
              <w:marLeft w:val="0"/>
              <w:marRight w:val="0"/>
              <w:marTop w:val="0"/>
              <w:marBottom w:val="0"/>
              <w:divBdr>
                <w:top w:val="none" w:sz="0" w:space="0" w:color="auto"/>
                <w:left w:val="none" w:sz="0" w:space="0" w:color="auto"/>
                <w:bottom w:val="none" w:sz="0" w:space="0" w:color="auto"/>
                <w:right w:val="none" w:sz="0" w:space="0" w:color="auto"/>
              </w:divBdr>
            </w:div>
          </w:divsChild>
        </w:div>
        <w:div w:id="143474937">
          <w:marLeft w:val="0"/>
          <w:marRight w:val="0"/>
          <w:marTop w:val="0"/>
          <w:marBottom w:val="0"/>
          <w:divBdr>
            <w:top w:val="none" w:sz="0" w:space="0" w:color="auto"/>
            <w:left w:val="none" w:sz="0" w:space="0" w:color="auto"/>
            <w:bottom w:val="none" w:sz="0" w:space="0" w:color="auto"/>
            <w:right w:val="none" w:sz="0" w:space="0" w:color="auto"/>
          </w:divBdr>
          <w:divsChild>
            <w:div w:id="897477499">
              <w:marLeft w:val="0"/>
              <w:marRight w:val="0"/>
              <w:marTop w:val="0"/>
              <w:marBottom w:val="0"/>
              <w:divBdr>
                <w:top w:val="none" w:sz="0" w:space="0" w:color="auto"/>
                <w:left w:val="none" w:sz="0" w:space="0" w:color="auto"/>
                <w:bottom w:val="none" w:sz="0" w:space="0" w:color="auto"/>
                <w:right w:val="none" w:sz="0" w:space="0" w:color="auto"/>
              </w:divBdr>
            </w:div>
          </w:divsChild>
        </w:div>
        <w:div w:id="1162088584">
          <w:marLeft w:val="0"/>
          <w:marRight w:val="0"/>
          <w:marTop w:val="0"/>
          <w:marBottom w:val="0"/>
          <w:divBdr>
            <w:top w:val="none" w:sz="0" w:space="0" w:color="auto"/>
            <w:left w:val="none" w:sz="0" w:space="0" w:color="auto"/>
            <w:bottom w:val="none" w:sz="0" w:space="0" w:color="auto"/>
            <w:right w:val="none" w:sz="0" w:space="0" w:color="auto"/>
          </w:divBdr>
          <w:divsChild>
            <w:div w:id="546797411">
              <w:marLeft w:val="0"/>
              <w:marRight w:val="0"/>
              <w:marTop w:val="0"/>
              <w:marBottom w:val="0"/>
              <w:divBdr>
                <w:top w:val="none" w:sz="0" w:space="0" w:color="auto"/>
                <w:left w:val="none" w:sz="0" w:space="0" w:color="auto"/>
                <w:bottom w:val="none" w:sz="0" w:space="0" w:color="auto"/>
                <w:right w:val="none" w:sz="0" w:space="0" w:color="auto"/>
              </w:divBdr>
            </w:div>
          </w:divsChild>
        </w:div>
        <w:div w:id="736628307">
          <w:marLeft w:val="0"/>
          <w:marRight w:val="0"/>
          <w:marTop w:val="0"/>
          <w:marBottom w:val="0"/>
          <w:divBdr>
            <w:top w:val="none" w:sz="0" w:space="0" w:color="auto"/>
            <w:left w:val="none" w:sz="0" w:space="0" w:color="auto"/>
            <w:bottom w:val="none" w:sz="0" w:space="0" w:color="auto"/>
            <w:right w:val="none" w:sz="0" w:space="0" w:color="auto"/>
          </w:divBdr>
          <w:divsChild>
            <w:div w:id="848101767">
              <w:marLeft w:val="0"/>
              <w:marRight w:val="0"/>
              <w:marTop w:val="0"/>
              <w:marBottom w:val="0"/>
              <w:divBdr>
                <w:top w:val="none" w:sz="0" w:space="0" w:color="auto"/>
                <w:left w:val="none" w:sz="0" w:space="0" w:color="auto"/>
                <w:bottom w:val="none" w:sz="0" w:space="0" w:color="auto"/>
                <w:right w:val="none" w:sz="0" w:space="0" w:color="auto"/>
              </w:divBdr>
            </w:div>
          </w:divsChild>
        </w:div>
        <w:div w:id="1413238549">
          <w:marLeft w:val="0"/>
          <w:marRight w:val="0"/>
          <w:marTop w:val="0"/>
          <w:marBottom w:val="0"/>
          <w:divBdr>
            <w:top w:val="none" w:sz="0" w:space="0" w:color="auto"/>
            <w:left w:val="none" w:sz="0" w:space="0" w:color="auto"/>
            <w:bottom w:val="none" w:sz="0" w:space="0" w:color="auto"/>
            <w:right w:val="none" w:sz="0" w:space="0" w:color="auto"/>
          </w:divBdr>
          <w:divsChild>
            <w:div w:id="621229512">
              <w:marLeft w:val="0"/>
              <w:marRight w:val="0"/>
              <w:marTop w:val="0"/>
              <w:marBottom w:val="0"/>
              <w:divBdr>
                <w:top w:val="none" w:sz="0" w:space="0" w:color="auto"/>
                <w:left w:val="none" w:sz="0" w:space="0" w:color="auto"/>
                <w:bottom w:val="none" w:sz="0" w:space="0" w:color="auto"/>
                <w:right w:val="none" w:sz="0" w:space="0" w:color="auto"/>
              </w:divBdr>
            </w:div>
          </w:divsChild>
        </w:div>
        <w:div w:id="1060520853">
          <w:marLeft w:val="0"/>
          <w:marRight w:val="0"/>
          <w:marTop w:val="0"/>
          <w:marBottom w:val="0"/>
          <w:divBdr>
            <w:top w:val="none" w:sz="0" w:space="0" w:color="auto"/>
            <w:left w:val="none" w:sz="0" w:space="0" w:color="auto"/>
            <w:bottom w:val="none" w:sz="0" w:space="0" w:color="auto"/>
            <w:right w:val="none" w:sz="0" w:space="0" w:color="auto"/>
          </w:divBdr>
          <w:divsChild>
            <w:div w:id="1867062609">
              <w:marLeft w:val="0"/>
              <w:marRight w:val="0"/>
              <w:marTop w:val="0"/>
              <w:marBottom w:val="0"/>
              <w:divBdr>
                <w:top w:val="none" w:sz="0" w:space="0" w:color="auto"/>
                <w:left w:val="none" w:sz="0" w:space="0" w:color="auto"/>
                <w:bottom w:val="none" w:sz="0" w:space="0" w:color="auto"/>
                <w:right w:val="none" w:sz="0" w:space="0" w:color="auto"/>
              </w:divBdr>
            </w:div>
          </w:divsChild>
        </w:div>
        <w:div w:id="1422066180">
          <w:marLeft w:val="0"/>
          <w:marRight w:val="0"/>
          <w:marTop w:val="0"/>
          <w:marBottom w:val="0"/>
          <w:divBdr>
            <w:top w:val="none" w:sz="0" w:space="0" w:color="auto"/>
            <w:left w:val="none" w:sz="0" w:space="0" w:color="auto"/>
            <w:bottom w:val="none" w:sz="0" w:space="0" w:color="auto"/>
            <w:right w:val="none" w:sz="0" w:space="0" w:color="auto"/>
          </w:divBdr>
          <w:divsChild>
            <w:div w:id="1018584987">
              <w:marLeft w:val="0"/>
              <w:marRight w:val="0"/>
              <w:marTop w:val="0"/>
              <w:marBottom w:val="0"/>
              <w:divBdr>
                <w:top w:val="none" w:sz="0" w:space="0" w:color="auto"/>
                <w:left w:val="none" w:sz="0" w:space="0" w:color="auto"/>
                <w:bottom w:val="none" w:sz="0" w:space="0" w:color="auto"/>
                <w:right w:val="none" w:sz="0" w:space="0" w:color="auto"/>
              </w:divBdr>
            </w:div>
          </w:divsChild>
        </w:div>
        <w:div w:id="368575400">
          <w:marLeft w:val="0"/>
          <w:marRight w:val="0"/>
          <w:marTop w:val="0"/>
          <w:marBottom w:val="0"/>
          <w:divBdr>
            <w:top w:val="none" w:sz="0" w:space="0" w:color="auto"/>
            <w:left w:val="none" w:sz="0" w:space="0" w:color="auto"/>
            <w:bottom w:val="none" w:sz="0" w:space="0" w:color="auto"/>
            <w:right w:val="none" w:sz="0" w:space="0" w:color="auto"/>
          </w:divBdr>
          <w:divsChild>
            <w:div w:id="1763404891">
              <w:marLeft w:val="0"/>
              <w:marRight w:val="0"/>
              <w:marTop w:val="0"/>
              <w:marBottom w:val="0"/>
              <w:divBdr>
                <w:top w:val="none" w:sz="0" w:space="0" w:color="auto"/>
                <w:left w:val="none" w:sz="0" w:space="0" w:color="auto"/>
                <w:bottom w:val="none" w:sz="0" w:space="0" w:color="auto"/>
                <w:right w:val="none" w:sz="0" w:space="0" w:color="auto"/>
              </w:divBdr>
            </w:div>
          </w:divsChild>
        </w:div>
        <w:div w:id="889995062">
          <w:marLeft w:val="0"/>
          <w:marRight w:val="0"/>
          <w:marTop w:val="0"/>
          <w:marBottom w:val="0"/>
          <w:divBdr>
            <w:top w:val="none" w:sz="0" w:space="0" w:color="auto"/>
            <w:left w:val="none" w:sz="0" w:space="0" w:color="auto"/>
            <w:bottom w:val="none" w:sz="0" w:space="0" w:color="auto"/>
            <w:right w:val="none" w:sz="0" w:space="0" w:color="auto"/>
          </w:divBdr>
          <w:divsChild>
            <w:div w:id="1023821573">
              <w:marLeft w:val="0"/>
              <w:marRight w:val="0"/>
              <w:marTop w:val="0"/>
              <w:marBottom w:val="0"/>
              <w:divBdr>
                <w:top w:val="none" w:sz="0" w:space="0" w:color="auto"/>
                <w:left w:val="none" w:sz="0" w:space="0" w:color="auto"/>
                <w:bottom w:val="none" w:sz="0" w:space="0" w:color="auto"/>
                <w:right w:val="none" w:sz="0" w:space="0" w:color="auto"/>
              </w:divBdr>
            </w:div>
          </w:divsChild>
        </w:div>
        <w:div w:id="821236340">
          <w:marLeft w:val="0"/>
          <w:marRight w:val="0"/>
          <w:marTop w:val="0"/>
          <w:marBottom w:val="0"/>
          <w:divBdr>
            <w:top w:val="none" w:sz="0" w:space="0" w:color="auto"/>
            <w:left w:val="none" w:sz="0" w:space="0" w:color="auto"/>
            <w:bottom w:val="none" w:sz="0" w:space="0" w:color="auto"/>
            <w:right w:val="none" w:sz="0" w:space="0" w:color="auto"/>
          </w:divBdr>
          <w:divsChild>
            <w:div w:id="520703149">
              <w:marLeft w:val="0"/>
              <w:marRight w:val="0"/>
              <w:marTop w:val="0"/>
              <w:marBottom w:val="0"/>
              <w:divBdr>
                <w:top w:val="none" w:sz="0" w:space="0" w:color="auto"/>
                <w:left w:val="none" w:sz="0" w:space="0" w:color="auto"/>
                <w:bottom w:val="none" w:sz="0" w:space="0" w:color="auto"/>
                <w:right w:val="none" w:sz="0" w:space="0" w:color="auto"/>
              </w:divBdr>
            </w:div>
          </w:divsChild>
        </w:div>
        <w:div w:id="1017388651">
          <w:marLeft w:val="0"/>
          <w:marRight w:val="0"/>
          <w:marTop w:val="0"/>
          <w:marBottom w:val="0"/>
          <w:divBdr>
            <w:top w:val="none" w:sz="0" w:space="0" w:color="auto"/>
            <w:left w:val="none" w:sz="0" w:space="0" w:color="auto"/>
            <w:bottom w:val="none" w:sz="0" w:space="0" w:color="auto"/>
            <w:right w:val="none" w:sz="0" w:space="0" w:color="auto"/>
          </w:divBdr>
          <w:divsChild>
            <w:div w:id="202450097">
              <w:marLeft w:val="0"/>
              <w:marRight w:val="0"/>
              <w:marTop w:val="0"/>
              <w:marBottom w:val="0"/>
              <w:divBdr>
                <w:top w:val="none" w:sz="0" w:space="0" w:color="auto"/>
                <w:left w:val="none" w:sz="0" w:space="0" w:color="auto"/>
                <w:bottom w:val="none" w:sz="0" w:space="0" w:color="auto"/>
                <w:right w:val="none" w:sz="0" w:space="0" w:color="auto"/>
              </w:divBdr>
            </w:div>
          </w:divsChild>
        </w:div>
        <w:div w:id="1974434564">
          <w:marLeft w:val="0"/>
          <w:marRight w:val="0"/>
          <w:marTop w:val="0"/>
          <w:marBottom w:val="0"/>
          <w:divBdr>
            <w:top w:val="none" w:sz="0" w:space="0" w:color="auto"/>
            <w:left w:val="none" w:sz="0" w:space="0" w:color="auto"/>
            <w:bottom w:val="none" w:sz="0" w:space="0" w:color="auto"/>
            <w:right w:val="none" w:sz="0" w:space="0" w:color="auto"/>
          </w:divBdr>
          <w:divsChild>
            <w:div w:id="276107345">
              <w:marLeft w:val="0"/>
              <w:marRight w:val="0"/>
              <w:marTop w:val="0"/>
              <w:marBottom w:val="0"/>
              <w:divBdr>
                <w:top w:val="none" w:sz="0" w:space="0" w:color="auto"/>
                <w:left w:val="none" w:sz="0" w:space="0" w:color="auto"/>
                <w:bottom w:val="none" w:sz="0" w:space="0" w:color="auto"/>
                <w:right w:val="none" w:sz="0" w:space="0" w:color="auto"/>
              </w:divBdr>
            </w:div>
          </w:divsChild>
        </w:div>
        <w:div w:id="1972243974">
          <w:marLeft w:val="0"/>
          <w:marRight w:val="0"/>
          <w:marTop w:val="0"/>
          <w:marBottom w:val="0"/>
          <w:divBdr>
            <w:top w:val="none" w:sz="0" w:space="0" w:color="auto"/>
            <w:left w:val="none" w:sz="0" w:space="0" w:color="auto"/>
            <w:bottom w:val="none" w:sz="0" w:space="0" w:color="auto"/>
            <w:right w:val="none" w:sz="0" w:space="0" w:color="auto"/>
          </w:divBdr>
          <w:divsChild>
            <w:div w:id="1796679592">
              <w:marLeft w:val="0"/>
              <w:marRight w:val="0"/>
              <w:marTop w:val="0"/>
              <w:marBottom w:val="0"/>
              <w:divBdr>
                <w:top w:val="none" w:sz="0" w:space="0" w:color="auto"/>
                <w:left w:val="none" w:sz="0" w:space="0" w:color="auto"/>
                <w:bottom w:val="none" w:sz="0" w:space="0" w:color="auto"/>
                <w:right w:val="none" w:sz="0" w:space="0" w:color="auto"/>
              </w:divBdr>
            </w:div>
          </w:divsChild>
        </w:div>
        <w:div w:id="1446853778">
          <w:marLeft w:val="0"/>
          <w:marRight w:val="0"/>
          <w:marTop w:val="0"/>
          <w:marBottom w:val="0"/>
          <w:divBdr>
            <w:top w:val="none" w:sz="0" w:space="0" w:color="auto"/>
            <w:left w:val="none" w:sz="0" w:space="0" w:color="auto"/>
            <w:bottom w:val="none" w:sz="0" w:space="0" w:color="auto"/>
            <w:right w:val="none" w:sz="0" w:space="0" w:color="auto"/>
          </w:divBdr>
          <w:divsChild>
            <w:div w:id="1990740406">
              <w:marLeft w:val="0"/>
              <w:marRight w:val="0"/>
              <w:marTop w:val="0"/>
              <w:marBottom w:val="0"/>
              <w:divBdr>
                <w:top w:val="none" w:sz="0" w:space="0" w:color="auto"/>
                <w:left w:val="none" w:sz="0" w:space="0" w:color="auto"/>
                <w:bottom w:val="none" w:sz="0" w:space="0" w:color="auto"/>
                <w:right w:val="none" w:sz="0" w:space="0" w:color="auto"/>
              </w:divBdr>
            </w:div>
          </w:divsChild>
        </w:div>
        <w:div w:id="1732919067">
          <w:marLeft w:val="0"/>
          <w:marRight w:val="0"/>
          <w:marTop w:val="0"/>
          <w:marBottom w:val="0"/>
          <w:divBdr>
            <w:top w:val="none" w:sz="0" w:space="0" w:color="auto"/>
            <w:left w:val="none" w:sz="0" w:space="0" w:color="auto"/>
            <w:bottom w:val="none" w:sz="0" w:space="0" w:color="auto"/>
            <w:right w:val="none" w:sz="0" w:space="0" w:color="auto"/>
          </w:divBdr>
          <w:divsChild>
            <w:div w:id="1448308166">
              <w:marLeft w:val="0"/>
              <w:marRight w:val="0"/>
              <w:marTop w:val="0"/>
              <w:marBottom w:val="0"/>
              <w:divBdr>
                <w:top w:val="none" w:sz="0" w:space="0" w:color="auto"/>
                <w:left w:val="none" w:sz="0" w:space="0" w:color="auto"/>
                <w:bottom w:val="none" w:sz="0" w:space="0" w:color="auto"/>
                <w:right w:val="none" w:sz="0" w:space="0" w:color="auto"/>
              </w:divBdr>
            </w:div>
          </w:divsChild>
        </w:div>
        <w:div w:id="569850655">
          <w:marLeft w:val="0"/>
          <w:marRight w:val="0"/>
          <w:marTop w:val="0"/>
          <w:marBottom w:val="0"/>
          <w:divBdr>
            <w:top w:val="none" w:sz="0" w:space="0" w:color="auto"/>
            <w:left w:val="none" w:sz="0" w:space="0" w:color="auto"/>
            <w:bottom w:val="none" w:sz="0" w:space="0" w:color="auto"/>
            <w:right w:val="none" w:sz="0" w:space="0" w:color="auto"/>
          </w:divBdr>
          <w:divsChild>
            <w:div w:id="318920250">
              <w:marLeft w:val="0"/>
              <w:marRight w:val="0"/>
              <w:marTop w:val="0"/>
              <w:marBottom w:val="0"/>
              <w:divBdr>
                <w:top w:val="none" w:sz="0" w:space="0" w:color="auto"/>
                <w:left w:val="none" w:sz="0" w:space="0" w:color="auto"/>
                <w:bottom w:val="none" w:sz="0" w:space="0" w:color="auto"/>
                <w:right w:val="none" w:sz="0" w:space="0" w:color="auto"/>
              </w:divBdr>
            </w:div>
          </w:divsChild>
        </w:div>
        <w:div w:id="74403340">
          <w:marLeft w:val="0"/>
          <w:marRight w:val="0"/>
          <w:marTop w:val="0"/>
          <w:marBottom w:val="0"/>
          <w:divBdr>
            <w:top w:val="none" w:sz="0" w:space="0" w:color="auto"/>
            <w:left w:val="none" w:sz="0" w:space="0" w:color="auto"/>
            <w:bottom w:val="none" w:sz="0" w:space="0" w:color="auto"/>
            <w:right w:val="none" w:sz="0" w:space="0" w:color="auto"/>
          </w:divBdr>
          <w:divsChild>
            <w:div w:id="859666213">
              <w:marLeft w:val="0"/>
              <w:marRight w:val="0"/>
              <w:marTop w:val="0"/>
              <w:marBottom w:val="0"/>
              <w:divBdr>
                <w:top w:val="none" w:sz="0" w:space="0" w:color="auto"/>
                <w:left w:val="none" w:sz="0" w:space="0" w:color="auto"/>
                <w:bottom w:val="none" w:sz="0" w:space="0" w:color="auto"/>
                <w:right w:val="none" w:sz="0" w:space="0" w:color="auto"/>
              </w:divBdr>
            </w:div>
          </w:divsChild>
        </w:div>
        <w:div w:id="941108675">
          <w:marLeft w:val="0"/>
          <w:marRight w:val="0"/>
          <w:marTop w:val="0"/>
          <w:marBottom w:val="0"/>
          <w:divBdr>
            <w:top w:val="none" w:sz="0" w:space="0" w:color="auto"/>
            <w:left w:val="none" w:sz="0" w:space="0" w:color="auto"/>
            <w:bottom w:val="none" w:sz="0" w:space="0" w:color="auto"/>
            <w:right w:val="none" w:sz="0" w:space="0" w:color="auto"/>
          </w:divBdr>
          <w:divsChild>
            <w:div w:id="1139499907">
              <w:marLeft w:val="0"/>
              <w:marRight w:val="0"/>
              <w:marTop w:val="0"/>
              <w:marBottom w:val="0"/>
              <w:divBdr>
                <w:top w:val="none" w:sz="0" w:space="0" w:color="auto"/>
                <w:left w:val="none" w:sz="0" w:space="0" w:color="auto"/>
                <w:bottom w:val="none" w:sz="0" w:space="0" w:color="auto"/>
                <w:right w:val="none" w:sz="0" w:space="0" w:color="auto"/>
              </w:divBdr>
            </w:div>
          </w:divsChild>
        </w:div>
        <w:div w:id="2007197746">
          <w:marLeft w:val="0"/>
          <w:marRight w:val="0"/>
          <w:marTop w:val="0"/>
          <w:marBottom w:val="0"/>
          <w:divBdr>
            <w:top w:val="none" w:sz="0" w:space="0" w:color="auto"/>
            <w:left w:val="none" w:sz="0" w:space="0" w:color="auto"/>
            <w:bottom w:val="none" w:sz="0" w:space="0" w:color="auto"/>
            <w:right w:val="none" w:sz="0" w:space="0" w:color="auto"/>
          </w:divBdr>
          <w:divsChild>
            <w:div w:id="639770703">
              <w:marLeft w:val="0"/>
              <w:marRight w:val="0"/>
              <w:marTop w:val="0"/>
              <w:marBottom w:val="0"/>
              <w:divBdr>
                <w:top w:val="none" w:sz="0" w:space="0" w:color="auto"/>
                <w:left w:val="none" w:sz="0" w:space="0" w:color="auto"/>
                <w:bottom w:val="none" w:sz="0" w:space="0" w:color="auto"/>
                <w:right w:val="none" w:sz="0" w:space="0" w:color="auto"/>
              </w:divBdr>
            </w:div>
          </w:divsChild>
        </w:div>
        <w:div w:id="705326129">
          <w:marLeft w:val="0"/>
          <w:marRight w:val="0"/>
          <w:marTop w:val="0"/>
          <w:marBottom w:val="0"/>
          <w:divBdr>
            <w:top w:val="none" w:sz="0" w:space="0" w:color="auto"/>
            <w:left w:val="none" w:sz="0" w:space="0" w:color="auto"/>
            <w:bottom w:val="none" w:sz="0" w:space="0" w:color="auto"/>
            <w:right w:val="none" w:sz="0" w:space="0" w:color="auto"/>
          </w:divBdr>
          <w:divsChild>
            <w:div w:id="1698576392">
              <w:marLeft w:val="0"/>
              <w:marRight w:val="0"/>
              <w:marTop w:val="0"/>
              <w:marBottom w:val="0"/>
              <w:divBdr>
                <w:top w:val="none" w:sz="0" w:space="0" w:color="auto"/>
                <w:left w:val="none" w:sz="0" w:space="0" w:color="auto"/>
                <w:bottom w:val="none" w:sz="0" w:space="0" w:color="auto"/>
                <w:right w:val="none" w:sz="0" w:space="0" w:color="auto"/>
              </w:divBdr>
            </w:div>
          </w:divsChild>
        </w:div>
        <w:div w:id="1733846768">
          <w:marLeft w:val="0"/>
          <w:marRight w:val="0"/>
          <w:marTop w:val="0"/>
          <w:marBottom w:val="0"/>
          <w:divBdr>
            <w:top w:val="none" w:sz="0" w:space="0" w:color="auto"/>
            <w:left w:val="none" w:sz="0" w:space="0" w:color="auto"/>
            <w:bottom w:val="none" w:sz="0" w:space="0" w:color="auto"/>
            <w:right w:val="none" w:sz="0" w:space="0" w:color="auto"/>
          </w:divBdr>
          <w:divsChild>
            <w:div w:id="1107777588">
              <w:marLeft w:val="0"/>
              <w:marRight w:val="0"/>
              <w:marTop w:val="0"/>
              <w:marBottom w:val="0"/>
              <w:divBdr>
                <w:top w:val="none" w:sz="0" w:space="0" w:color="auto"/>
                <w:left w:val="none" w:sz="0" w:space="0" w:color="auto"/>
                <w:bottom w:val="none" w:sz="0" w:space="0" w:color="auto"/>
                <w:right w:val="none" w:sz="0" w:space="0" w:color="auto"/>
              </w:divBdr>
            </w:div>
          </w:divsChild>
        </w:div>
        <w:div w:id="1825924381">
          <w:marLeft w:val="0"/>
          <w:marRight w:val="0"/>
          <w:marTop w:val="0"/>
          <w:marBottom w:val="0"/>
          <w:divBdr>
            <w:top w:val="none" w:sz="0" w:space="0" w:color="auto"/>
            <w:left w:val="none" w:sz="0" w:space="0" w:color="auto"/>
            <w:bottom w:val="none" w:sz="0" w:space="0" w:color="auto"/>
            <w:right w:val="none" w:sz="0" w:space="0" w:color="auto"/>
          </w:divBdr>
          <w:divsChild>
            <w:div w:id="583496164">
              <w:marLeft w:val="0"/>
              <w:marRight w:val="0"/>
              <w:marTop w:val="0"/>
              <w:marBottom w:val="0"/>
              <w:divBdr>
                <w:top w:val="none" w:sz="0" w:space="0" w:color="auto"/>
                <w:left w:val="none" w:sz="0" w:space="0" w:color="auto"/>
                <w:bottom w:val="none" w:sz="0" w:space="0" w:color="auto"/>
                <w:right w:val="none" w:sz="0" w:space="0" w:color="auto"/>
              </w:divBdr>
            </w:div>
          </w:divsChild>
        </w:div>
        <w:div w:id="2054648737">
          <w:marLeft w:val="0"/>
          <w:marRight w:val="0"/>
          <w:marTop w:val="0"/>
          <w:marBottom w:val="0"/>
          <w:divBdr>
            <w:top w:val="none" w:sz="0" w:space="0" w:color="auto"/>
            <w:left w:val="none" w:sz="0" w:space="0" w:color="auto"/>
            <w:bottom w:val="none" w:sz="0" w:space="0" w:color="auto"/>
            <w:right w:val="none" w:sz="0" w:space="0" w:color="auto"/>
          </w:divBdr>
          <w:divsChild>
            <w:div w:id="720056290">
              <w:marLeft w:val="0"/>
              <w:marRight w:val="0"/>
              <w:marTop w:val="0"/>
              <w:marBottom w:val="0"/>
              <w:divBdr>
                <w:top w:val="none" w:sz="0" w:space="0" w:color="auto"/>
                <w:left w:val="none" w:sz="0" w:space="0" w:color="auto"/>
                <w:bottom w:val="none" w:sz="0" w:space="0" w:color="auto"/>
                <w:right w:val="none" w:sz="0" w:space="0" w:color="auto"/>
              </w:divBdr>
            </w:div>
          </w:divsChild>
        </w:div>
        <w:div w:id="916748756">
          <w:marLeft w:val="0"/>
          <w:marRight w:val="0"/>
          <w:marTop w:val="0"/>
          <w:marBottom w:val="0"/>
          <w:divBdr>
            <w:top w:val="none" w:sz="0" w:space="0" w:color="auto"/>
            <w:left w:val="none" w:sz="0" w:space="0" w:color="auto"/>
            <w:bottom w:val="none" w:sz="0" w:space="0" w:color="auto"/>
            <w:right w:val="none" w:sz="0" w:space="0" w:color="auto"/>
          </w:divBdr>
          <w:divsChild>
            <w:div w:id="331837366">
              <w:marLeft w:val="0"/>
              <w:marRight w:val="0"/>
              <w:marTop w:val="0"/>
              <w:marBottom w:val="0"/>
              <w:divBdr>
                <w:top w:val="none" w:sz="0" w:space="0" w:color="auto"/>
                <w:left w:val="none" w:sz="0" w:space="0" w:color="auto"/>
                <w:bottom w:val="none" w:sz="0" w:space="0" w:color="auto"/>
                <w:right w:val="none" w:sz="0" w:space="0" w:color="auto"/>
              </w:divBdr>
            </w:div>
          </w:divsChild>
        </w:div>
        <w:div w:id="2096629095">
          <w:marLeft w:val="0"/>
          <w:marRight w:val="0"/>
          <w:marTop w:val="0"/>
          <w:marBottom w:val="0"/>
          <w:divBdr>
            <w:top w:val="none" w:sz="0" w:space="0" w:color="auto"/>
            <w:left w:val="none" w:sz="0" w:space="0" w:color="auto"/>
            <w:bottom w:val="none" w:sz="0" w:space="0" w:color="auto"/>
            <w:right w:val="none" w:sz="0" w:space="0" w:color="auto"/>
          </w:divBdr>
          <w:divsChild>
            <w:div w:id="1845319549">
              <w:marLeft w:val="0"/>
              <w:marRight w:val="0"/>
              <w:marTop w:val="0"/>
              <w:marBottom w:val="0"/>
              <w:divBdr>
                <w:top w:val="none" w:sz="0" w:space="0" w:color="auto"/>
                <w:left w:val="none" w:sz="0" w:space="0" w:color="auto"/>
                <w:bottom w:val="none" w:sz="0" w:space="0" w:color="auto"/>
                <w:right w:val="none" w:sz="0" w:space="0" w:color="auto"/>
              </w:divBdr>
            </w:div>
          </w:divsChild>
        </w:div>
        <w:div w:id="1340280401">
          <w:marLeft w:val="0"/>
          <w:marRight w:val="0"/>
          <w:marTop w:val="0"/>
          <w:marBottom w:val="0"/>
          <w:divBdr>
            <w:top w:val="none" w:sz="0" w:space="0" w:color="auto"/>
            <w:left w:val="none" w:sz="0" w:space="0" w:color="auto"/>
            <w:bottom w:val="none" w:sz="0" w:space="0" w:color="auto"/>
            <w:right w:val="none" w:sz="0" w:space="0" w:color="auto"/>
          </w:divBdr>
          <w:divsChild>
            <w:div w:id="1521358411">
              <w:marLeft w:val="0"/>
              <w:marRight w:val="0"/>
              <w:marTop w:val="0"/>
              <w:marBottom w:val="0"/>
              <w:divBdr>
                <w:top w:val="none" w:sz="0" w:space="0" w:color="auto"/>
                <w:left w:val="none" w:sz="0" w:space="0" w:color="auto"/>
                <w:bottom w:val="none" w:sz="0" w:space="0" w:color="auto"/>
                <w:right w:val="none" w:sz="0" w:space="0" w:color="auto"/>
              </w:divBdr>
            </w:div>
          </w:divsChild>
        </w:div>
        <w:div w:id="1170408352">
          <w:marLeft w:val="0"/>
          <w:marRight w:val="0"/>
          <w:marTop w:val="0"/>
          <w:marBottom w:val="0"/>
          <w:divBdr>
            <w:top w:val="none" w:sz="0" w:space="0" w:color="auto"/>
            <w:left w:val="none" w:sz="0" w:space="0" w:color="auto"/>
            <w:bottom w:val="none" w:sz="0" w:space="0" w:color="auto"/>
            <w:right w:val="none" w:sz="0" w:space="0" w:color="auto"/>
          </w:divBdr>
          <w:divsChild>
            <w:div w:id="1437015174">
              <w:marLeft w:val="0"/>
              <w:marRight w:val="0"/>
              <w:marTop w:val="0"/>
              <w:marBottom w:val="0"/>
              <w:divBdr>
                <w:top w:val="none" w:sz="0" w:space="0" w:color="auto"/>
                <w:left w:val="none" w:sz="0" w:space="0" w:color="auto"/>
                <w:bottom w:val="none" w:sz="0" w:space="0" w:color="auto"/>
                <w:right w:val="none" w:sz="0" w:space="0" w:color="auto"/>
              </w:divBdr>
            </w:div>
          </w:divsChild>
        </w:div>
        <w:div w:id="1002663859">
          <w:marLeft w:val="0"/>
          <w:marRight w:val="0"/>
          <w:marTop w:val="0"/>
          <w:marBottom w:val="0"/>
          <w:divBdr>
            <w:top w:val="none" w:sz="0" w:space="0" w:color="auto"/>
            <w:left w:val="none" w:sz="0" w:space="0" w:color="auto"/>
            <w:bottom w:val="none" w:sz="0" w:space="0" w:color="auto"/>
            <w:right w:val="none" w:sz="0" w:space="0" w:color="auto"/>
          </w:divBdr>
          <w:divsChild>
            <w:div w:id="405104739">
              <w:marLeft w:val="0"/>
              <w:marRight w:val="0"/>
              <w:marTop w:val="0"/>
              <w:marBottom w:val="0"/>
              <w:divBdr>
                <w:top w:val="none" w:sz="0" w:space="0" w:color="auto"/>
                <w:left w:val="none" w:sz="0" w:space="0" w:color="auto"/>
                <w:bottom w:val="none" w:sz="0" w:space="0" w:color="auto"/>
                <w:right w:val="none" w:sz="0" w:space="0" w:color="auto"/>
              </w:divBdr>
            </w:div>
          </w:divsChild>
        </w:div>
        <w:div w:id="616332299">
          <w:marLeft w:val="0"/>
          <w:marRight w:val="0"/>
          <w:marTop w:val="0"/>
          <w:marBottom w:val="0"/>
          <w:divBdr>
            <w:top w:val="none" w:sz="0" w:space="0" w:color="auto"/>
            <w:left w:val="none" w:sz="0" w:space="0" w:color="auto"/>
            <w:bottom w:val="none" w:sz="0" w:space="0" w:color="auto"/>
            <w:right w:val="none" w:sz="0" w:space="0" w:color="auto"/>
          </w:divBdr>
          <w:divsChild>
            <w:div w:id="1073894310">
              <w:marLeft w:val="0"/>
              <w:marRight w:val="0"/>
              <w:marTop w:val="0"/>
              <w:marBottom w:val="0"/>
              <w:divBdr>
                <w:top w:val="none" w:sz="0" w:space="0" w:color="auto"/>
                <w:left w:val="none" w:sz="0" w:space="0" w:color="auto"/>
                <w:bottom w:val="none" w:sz="0" w:space="0" w:color="auto"/>
                <w:right w:val="none" w:sz="0" w:space="0" w:color="auto"/>
              </w:divBdr>
            </w:div>
          </w:divsChild>
        </w:div>
        <w:div w:id="1365863996">
          <w:marLeft w:val="0"/>
          <w:marRight w:val="0"/>
          <w:marTop w:val="0"/>
          <w:marBottom w:val="0"/>
          <w:divBdr>
            <w:top w:val="none" w:sz="0" w:space="0" w:color="auto"/>
            <w:left w:val="none" w:sz="0" w:space="0" w:color="auto"/>
            <w:bottom w:val="none" w:sz="0" w:space="0" w:color="auto"/>
            <w:right w:val="none" w:sz="0" w:space="0" w:color="auto"/>
          </w:divBdr>
          <w:divsChild>
            <w:div w:id="1701667402">
              <w:marLeft w:val="0"/>
              <w:marRight w:val="0"/>
              <w:marTop w:val="0"/>
              <w:marBottom w:val="0"/>
              <w:divBdr>
                <w:top w:val="none" w:sz="0" w:space="0" w:color="auto"/>
                <w:left w:val="none" w:sz="0" w:space="0" w:color="auto"/>
                <w:bottom w:val="none" w:sz="0" w:space="0" w:color="auto"/>
                <w:right w:val="none" w:sz="0" w:space="0" w:color="auto"/>
              </w:divBdr>
            </w:div>
          </w:divsChild>
        </w:div>
        <w:div w:id="36515543">
          <w:marLeft w:val="0"/>
          <w:marRight w:val="0"/>
          <w:marTop w:val="0"/>
          <w:marBottom w:val="0"/>
          <w:divBdr>
            <w:top w:val="none" w:sz="0" w:space="0" w:color="auto"/>
            <w:left w:val="none" w:sz="0" w:space="0" w:color="auto"/>
            <w:bottom w:val="none" w:sz="0" w:space="0" w:color="auto"/>
            <w:right w:val="none" w:sz="0" w:space="0" w:color="auto"/>
          </w:divBdr>
          <w:divsChild>
            <w:div w:id="249778265">
              <w:marLeft w:val="0"/>
              <w:marRight w:val="0"/>
              <w:marTop w:val="0"/>
              <w:marBottom w:val="0"/>
              <w:divBdr>
                <w:top w:val="none" w:sz="0" w:space="0" w:color="auto"/>
                <w:left w:val="none" w:sz="0" w:space="0" w:color="auto"/>
                <w:bottom w:val="none" w:sz="0" w:space="0" w:color="auto"/>
                <w:right w:val="none" w:sz="0" w:space="0" w:color="auto"/>
              </w:divBdr>
            </w:div>
          </w:divsChild>
        </w:div>
        <w:div w:id="595940990">
          <w:marLeft w:val="0"/>
          <w:marRight w:val="0"/>
          <w:marTop w:val="0"/>
          <w:marBottom w:val="0"/>
          <w:divBdr>
            <w:top w:val="none" w:sz="0" w:space="0" w:color="auto"/>
            <w:left w:val="none" w:sz="0" w:space="0" w:color="auto"/>
            <w:bottom w:val="none" w:sz="0" w:space="0" w:color="auto"/>
            <w:right w:val="none" w:sz="0" w:space="0" w:color="auto"/>
          </w:divBdr>
          <w:divsChild>
            <w:div w:id="2060476710">
              <w:marLeft w:val="0"/>
              <w:marRight w:val="0"/>
              <w:marTop w:val="0"/>
              <w:marBottom w:val="0"/>
              <w:divBdr>
                <w:top w:val="none" w:sz="0" w:space="0" w:color="auto"/>
                <w:left w:val="none" w:sz="0" w:space="0" w:color="auto"/>
                <w:bottom w:val="none" w:sz="0" w:space="0" w:color="auto"/>
                <w:right w:val="none" w:sz="0" w:space="0" w:color="auto"/>
              </w:divBdr>
            </w:div>
          </w:divsChild>
        </w:div>
        <w:div w:id="1548224322">
          <w:marLeft w:val="0"/>
          <w:marRight w:val="0"/>
          <w:marTop w:val="0"/>
          <w:marBottom w:val="0"/>
          <w:divBdr>
            <w:top w:val="none" w:sz="0" w:space="0" w:color="auto"/>
            <w:left w:val="none" w:sz="0" w:space="0" w:color="auto"/>
            <w:bottom w:val="none" w:sz="0" w:space="0" w:color="auto"/>
            <w:right w:val="none" w:sz="0" w:space="0" w:color="auto"/>
          </w:divBdr>
          <w:divsChild>
            <w:div w:id="876351465">
              <w:marLeft w:val="0"/>
              <w:marRight w:val="0"/>
              <w:marTop w:val="0"/>
              <w:marBottom w:val="0"/>
              <w:divBdr>
                <w:top w:val="none" w:sz="0" w:space="0" w:color="auto"/>
                <w:left w:val="none" w:sz="0" w:space="0" w:color="auto"/>
                <w:bottom w:val="none" w:sz="0" w:space="0" w:color="auto"/>
                <w:right w:val="none" w:sz="0" w:space="0" w:color="auto"/>
              </w:divBdr>
            </w:div>
          </w:divsChild>
        </w:div>
        <w:div w:id="671109834">
          <w:marLeft w:val="0"/>
          <w:marRight w:val="0"/>
          <w:marTop w:val="0"/>
          <w:marBottom w:val="0"/>
          <w:divBdr>
            <w:top w:val="none" w:sz="0" w:space="0" w:color="auto"/>
            <w:left w:val="none" w:sz="0" w:space="0" w:color="auto"/>
            <w:bottom w:val="none" w:sz="0" w:space="0" w:color="auto"/>
            <w:right w:val="none" w:sz="0" w:space="0" w:color="auto"/>
          </w:divBdr>
          <w:divsChild>
            <w:div w:id="2039550691">
              <w:marLeft w:val="0"/>
              <w:marRight w:val="0"/>
              <w:marTop w:val="0"/>
              <w:marBottom w:val="0"/>
              <w:divBdr>
                <w:top w:val="none" w:sz="0" w:space="0" w:color="auto"/>
                <w:left w:val="none" w:sz="0" w:space="0" w:color="auto"/>
                <w:bottom w:val="none" w:sz="0" w:space="0" w:color="auto"/>
                <w:right w:val="none" w:sz="0" w:space="0" w:color="auto"/>
              </w:divBdr>
            </w:div>
          </w:divsChild>
        </w:div>
        <w:div w:id="2100835048">
          <w:marLeft w:val="0"/>
          <w:marRight w:val="0"/>
          <w:marTop w:val="0"/>
          <w:marBottom w:val="0"/>
          <w:divBdr>
            <w:top w:val="none" w:sz="0" w:space="0" w:color="auto"/>
            <w:left w:val="none" w:sz="0" w:space="0" w:color="auto"/>
            <w:bottom w:val="none" w:sz="0" w:space="0" w:color="auto"/>
            <w:right w:val="none" w:sz="0" w:space="0" w:color="auto"/>
          </w:divBdr>
          <w:divsChild>
            <w:div w:id="809246568">
              <w:marLeft w:val="0"/>
              <w:marRight w:val="0"/>
              <w:marTop w:val="0"/>
              <w:marBottom w:val="0"/>
              <w:divBdr>
                <w:top w:val="none" w:sz="0" w:space="0" w:color="auto"/>
                <w:left w:val="none" w:sz="0" w:space="0" w:color="auto"/>
                <w:bottom w:val="none" w:sz="0" w:space="0" w:color="auto"/>
                <w:right w:val="none" w:sz="0" w:space="0" w:color="auto"/>
              </w:divBdr>
            </w:div>
          </w:divsChild>
        </w:div>
        <w:div w:id="272253736">
          <w:marLeft w:val="0"/>
          <w:marRight w:val="0"/>
          <w:marTop w:val="0"/>
          <w:marBottom w:val="0"/>
          <w:divBdr>
            <w:top w:val="none" w:sz="0" w:space="0" w:color="auto"/>
            <w:left w:val="none" w:sz="0" w:space="0" w:color="auto"/>
            <w:bottom w:val="none" w:sz="0" w:space="0" w:color="auto"/>
            <w:right w:val="none" w:sz="0" w:space="0" w:color="auto"/>
          </w:divBdr>
          <w:divsChild>
            <w:div w:id="281234411">
              <w:marLeft w:val="0"/>
              <w:marRight w:val="0"/>
              <w:marTop w:val="0"/>
              <w:marBottom w:val="0"/>
              <w:divBdr>
                <w:top w:val="none" w:sz="0" w:space="0" w:color="auto"/>
                <w:left w:val="none" w:sz="0" w:space="0" w:color="auto"/>
                <w:bottom w:val="none" w:sz="0" w:space="0" w:color="auto"/>
                <w:right w:val="none" w:sz="0" w:space="0" w:color="auto"/>
              </w:divBdr>
            </w:div>
          </w:divsChild>
        </w:div>
        <w:div w:id="1946421191">
          <w:marLeft w:val="0"/>
          <w:marRight w:val="0"/>
          <w:marTop w:val="0"/>
          <w:marBottom w:val="0"/>
          <w:divBdr>
            <w:top w:val="none" w:sz="0" w:space="0" w:color="auto"/>
            <w:left w:val="none" w:sz="0" w:space="0" w:color="auto"/>
            <w:bottom w:val="none" w:sz="0" w:space="0" w:color="auto"/>
            <w:right w:val="none" w:sz="0" w:space="0" w:color="auto"/>
          </w:divBdr>
          <w:divsChild>
            <w:div w:id="1735084434">
              <w:marLeft w:val="0"/>
              <w:marRight w:val="0"/>
              <w:marTop w:val="0"/>
              <w:marBottom w:val="0"/>
              <w:divBdr>
                <w:top w:val="none" w:sz="0" w:space="0" w:color="auto"/>
                <w:left w:val="none" w:sz="0" w:space="0" w:color="auto"/>
                <w:bottom w:val="none" w:sz="0" w:space="0" w:color="auto"/>
                <w:right w:val="none" w:sz="0" w:space="0" w:color="auto"/>
              </w:divBdr>
            </w:div>
          </w:divsChild>
        </w:div>
        <w:div w:id="1150487688">
          <w:marLeft w:val="0"/>
          <w:marRight w:val="0"/>
          <w:marTop w:val="0"/>
          <w:marBottom w:val="0"/>
          <w:divBdr>
            <w:top w:val="none" w:sz="0" w:space="0" w:color="auto"/>
            <w:left w:val="none" w:sz="0" w:space="0" w:color="auto"/>
            <w:bottom w:val="none" w:sz="0" w:space="0" w:color="auto"/>
            <w:right w:val="none" w:sz="0" w:space="0" w:color="auto"/>
          </w:divBdr>
          <w:divsChild>
            <w:div w:id="1788812131">
              <w:marLeft w:val="0"/>
              <w:marRight w:val="0"/>
              <w:marTop w:val="0"/>
              <w:marBottom w:val="0"/>
              <w:divBdr>
                <w:top w:val="none" w:sz="0" w:space="0" w:color="auto"/>
                <w:left w:val="none" w:sz="0" w:space="0" w:color="auto"/>
                <w:bottom w:val="none" w:sz="0" w:space="0" w:color="auto"/>
                <w:right w:val="none" w:sz="0" w:space="0" w:color="auto"/>
              </w:divBdr>
            </w:div>
          </w:divsChild>
        </w:div>
        <w:div w:id="2049573105">
          <w:marLeft w:val="0"/>
          <w:marRight w:val="0"/>
          <w:marTop w:val="0"/>
          <w:marBottom w:val="0"/>
          <w:divBdr>
            <w:top w:val="none" w:sz="0" w:space="0" w:color="auto"/>
            <w:left w:val="none" w:sz="0" w:space="0" w:color="auto"/>
            <w:bottom w:val="none" w:sz="0" w:space="0" w:color="auto"/>
            <w:right w:val="none" w:sz="0" w:space="0" w:color="auto"/>
          </w:divBdr>
          <w:divsChild>
            <w:div w:id="1286692223">
              <w:marLeft w:val="0"/>
              <w:marRight w:val="0"/>
              <w:marTop w:val="0"/>
              <w:marBottom w:val="0"/>
              <w:divBdr>
                <w:top w:val="none" w:sz="0" w:space="0" w:color="auto"/>
                <w:left w:val="none" w:sz="0" w:space="0" w:color="auto"/>
                <w:bottom w:val="none" w:sz="0" w:space="0" w:color="auto"/>
                <w:right w:val="none" w:sz="0" w:space="0" w:color="auto"/>
              </w:divBdr>
            </w:div>
          </w:divsChild>
        </w:div>
        <w:div w:id="1215002522">
          <w:marLeft w:val="0"/>
          <w:marRight w:val="0"/>
          <w:marTop w:val="0"/>
          <w:marBottom w:val="0"/>
          <w:divBdr>
            <w:top w:val="none" w:sz="0" w:space="0" w:color="auto"/>
            <w:left w:val="none" w:sz="0" w:space="0" w:color="auto"/>
            <w:bottom w:val="none" w:sz="0" w:space="0" w:color="auto"/>
            <w:right w:val="none" w:sz="0" w:space="0" w:color="auto"/>
          </w:divBdr>
          <w:divsChild>
            <w:div w:id="939147520">
              <w:marLeft w:val="0"/>
              <w:marRight w:val="0"/>
              <w:marTop w:val="0"/>
              <w:marBottom w:val="0"/>
              <w:divBdr>
                <w:top w:val="none" w:sz="0" w:space="0" w:color="auto"/>
                <w:left w:val="none" w:sz="0" w:space="0" w:color="auto"/>
                <w:bottom w:val="none" w:sz="0" w:space="0" w:color="auto"/>
                <w:right w:val="none" w:sz="0" w:space="0" w:color="auto"/>
              </w:divBdr>
            </w:div>
          </w:divsChild>
        </w:div>
        <w:div w:id="1978946266">
          <w:marLeft w:val="0"/>
          <w:marRight w:val="0"/>
          <w:marTop w:val="0"/>
          <w:marBottom w:val="0"/>
          <w:divBdr>
            <w:top w:val="none" w:sz="0" w:space="0" w:color="auto"/>
            <w:left w:val="none" w:sz="0" w:space="0" w:color="auto"/>
            <w:bottom w:val="none" w:sz="0" w:space="0" w:color="auto"/>
            <w:right w:val="none" w:sz="0" w:space="0" w:color="auto"/>
          </w:divBdr>
          <w:divsChild>
            <w:div w:id="2004970286">
              <w:marLeft w:val="0"/>
              <w:marRight w:val="0"/>
              <w:marTop w:val="0"/>
              <w:marBottom w:val="0"/>
              <w:divBdr>
                <w:top w:val="none" w:sz="0" w:space="0" w:color="auto"/>
                <w:left w:val="none" w:sz="0" w:space="0" w:color="auto"/>
                <w:bottom w:val="none" w:sz="0" w:space="0" w:color="auto"/>
                <w:right w:val="none" w:sz="0" w:space="0" w:color="auto"/>
              </w:divBdr>
            </w:div>
          </w:divsChild>
        </w:div>
        <w:div w:id="683089533">
          <w:marLeft w:val="0"/>
          <w:marRight w:val="0"/>
          <w:marTop w:val="0"/>
          <w:marBottom w:val="0"/>
          <w:divBdr>
            <w:top w:val="none" w:sz="0" w:space="0" w:color="auto"/>
            <w:left w:val="none" w:sz="0" w:space="0" w:color="auto"/>
            <w:bottom w:val="none" w:sz="0" w:space="0" w:color="auto"/>
            <w:right w:val="none" w:sz="0" w:space="0" w:color="auto"/>
          </w:divBdr>
          <w:divsChild>
            <w:div w:id="55129026">
              <w:marLeft w:val="0"/>
              <w:marRight w:val="0"/>
              <w:marTop w:val="0"/>
              <w:marBottom w:val="0"/>
              <w:divBdr>
                <w:top w:val="none" w:sz="0" w:space="0" w:color="auto"/>
                <w:left w:val="none" w:sz="0" w:space="0" w:color="auto"/>
                <w:bottom w:val="none" w:sz="0" w:space="0" w:color="auto"/>
                <w:right w:val="none" w:sz="0" w:space="0" w:color="auto"/>
              </w:divBdr>
            </w:div>
          </w:divsChild>
        </w:div>
        <w:div w:id="1747729301">
          <w:marLeft w:val="0"/>
          <w:marRight w:val="0"/>
          <w:marTop w:val="0"/>
          <w:marBottom w:val="0"/>
          <w:divBdr>
            <w:top w:val="none" w:sz="0" w:space="0" w:color="auto"/>
            <w:left w:val="none" w:sz="0" w:space="0" w:color="auto"/>
            <w:bottom w:val="none" w:sz="0" w:space="0" w:color="auto"/>
            <w:right w:val="none" w:sz="0" w:space="0" w:color="auto"/>
          </w:divBdr>
          <w:divsChild>
            <w:div w:id="1136340888">
              <w:marLeft w:val="0"/>
              <w:marRight w:val="0"/>
              <w:marTop w:val="0"/>
              <w:marBottom w:val="0"/>
              <w:divBdr>
                <w:top w:val="none" w:sz="0" w:space="0" w:color="auto"/>
                <w:left w:val="none" w:sz="0" w:space="0" w:color="auto"/>
                <w:bottom w:val="none" w:sz="0" w:space="0" w:color="auto"/>
                <w:right w:val="none" w:sz="0" w:space="0" w:color="auto"/>
              </w:divBdr>
            </w:div>
          </w:divsChild>
        </w:div>
        <w:div w:id="825361664">
          <w:marLeft w:val="0"/>
          <w:marRight w:val="0"/>
          <w:marTop w:val="0"/>
          <w:marBottom w:val="0"/>
          <w:divBdr>
            <w:top w:val="none" w:sz="0" w:space="0" w:color="auto"/>
            <w:left w:val="none" w:sz="0" w:space="0" w:color="auto"/>
            <w:bottom w:val="none" w:sz="0" w:space="0" w:color="auto"/>
            <w:right w:val="none" w:sz="0" w:space="0" w:color="auto"/>
          </w:divBdr>
          <w:divsChild>
            <w:div w:id="1802766601">
              <w:marLeft w:val="0"/>
              <w:marRight w:val="0"/>
              <w:marTop w:val="0"/>
              <w:marBottom w:val="0"/>
              <w:divBdr>
                <w:top w:val="none" w:sz="0" w:space="0" w:color="auto"/>
                <w:left w:val="none" w:sz="0" w:space="0" w:color="auto"/>
                <w:bottom w:val="none" w:sz="0" w:space="0" w:color="auto"/>
                <w:right w:val="none" w:sz="0" w:space="0" w:color="auto"/>
              </w:divBdr>
            </w:div>
          </w:divsChild>
        </w:div>
        <w:div w:id="1763797273">
          <w:marLeft w:val="0"/>
          <w:marRight w:val="0"/>
          <w:marTop w:val="0"/>
          <w:marBottom w:val="0"/>
          <w:divBdr>
            <w:top w:val="none" w:sz="0" w:space="0" w:color="auto"/>
            <w:left w:val="none" w:sz="0" w:space="0" w:color="auto"/>
            <w:bottom w:val="none" w:sz="0" w:space="0" w:color="auto"/>
            <w:right w:val="none" w:sz="0" w:space="0" w:color="auto"/>
          </w:divBdr>
          <w:divsChild>
            <w:div w:id="1200166539">
              <w:marLeft w:val="0"/>
              <w:marRight w:val="0"/>
              <w:marTop w:val="0"/>
              <w:marBottom w:val="0"/>
              <w:divBdr>
                <w:top w:val="none" w:sz="0" w:space="0" w:color="auto"/>
                <w:left w:val="none" w:sz="0" w:space="0" w:color="auto"/>
                <w:bottom w:val="none" w:sz="0" w:space="0" w:color="auto"/>
                <w:right w:val="none" w:sz="0" w:space="0" w:color="auto"/>
              </w:divBdr>
            </w:div>
          </w:divsChild>
        </w:div>
        <w:div w:id="257371137">
          <w:marLeft w:val="0"/>
          <w:marRight w:val="0"/>
          <w:marTop w:val="0"/>
          <w:marBottom w:val="0"/>
          <w:divBdr>
            <w:top w:val="none" w:sz="0" w:space="0" w:color="auto"/>
            <w:left w:val="none" w:sz="0" w:space="0" w:color="auto"/>
            <w:bottom w:val="none" w:sz="0" w:space="0" w:color="auto"/>
            <w:right w:val="none" w:sz="0" w:space="0" w:color="auto"/>
          </w:divBdr>
          <w:divsChild>
            <w:div w:id="298461694">
              <w:marLeft w:val="0"/>
              <w:marRight w:val="0"/>
              <w:marTop w:val="0"/>
              <w:marBottom w:val="0"/>
              <w:divBdr>
                <w:top w:val="none" w:sz="0" w:space="0" w:color="auto"/>
                <w:left w:val="none" w:sz="0" w:space="0" w:color="auto"/>
                <w:bottom w:val="none" w:sz="0" w:space="0" w:color="auto"/>
                <w:right w:val="none" w:sz="0" w:space="0" w:color="auto"/>
              </w:divBdr>
            </w:div>
          </w:divsChild>
        </w:div>
        <w:div w:id="1450275177">
          <w:marLeft w:val="0"/>
          <w:marRight w:val="0"/>
          <w:marTop w:val="0"/>
          <w:marBottom w:val="0"/>
          <w:divBdr>
            <w:top w:val="none" w:sz="0" w:space="0" w:color="auto"/>
            <w:left w:val="none" w:sz="0" w:space="0" w:color="auto"/>
            <w:bottom w:val="none" w:sz="0" w:space="0" w:color="auto"/>
            <w:right w:val="none" w:sz="0" w:space="0" w:color="auto"/>
          </w:divBdr>
          <w:divsChild>
            <w:div w:id="643117589">
              <w:marLeft w:val="0"/>
              <w:marRight w:val="0"/>
              <w:marTop w:val="0"/>
              <w:marBottom w:val="0"/>
              <w:divBdr>
                <w:top w:val="none" w:sz="0" w:space="0" w:color="auto"/>
                <w:left w:val="none" w:sz="0" w:space="0" w:color="auto"/>
                <w:bottom w:val="none" w:sz="0" w:space="0" w:color="auto"/>
                <w:right w:val="none" w:sz="0" w:space="0" w:color="auto"/>
              </w:divBdr>
            </w:div>
          </w:divsChild>
        </w:div>
        <w:div w:id="640965406">
          <w:marLeft w:val="0"/>
          <w:marRight w:val="0"/>
          <w:marTop w:val="0"/>
          <w:marBottom w:val="0"/>
          <w:divBdr>
            <w:top w:val="none" w:sz="0" w:space="0" w:color="auto"/>
            <w:left w:val="none" w:sz="0" w:space="0" w:color="auto"/>
            <w:bottom w:val="none" w:sz="0" w:space="0" w:color="auto"/>
            <w:right w:val="none" w:sz="0" w:space="0" w:color="auto"/>
          </w:divBdr>
          <w:divsChild>
            <w:div w:id="1929386130">
              <w:marLeft w:val="0"/>
              <w:marRight w:val="0"/>
              <w:marTop w:val="0"/>
              <w:marBottom w:val="0"/>
              <w:divBdr>
                <w:top w:val="none" w:sz="0" w:space="0" w:color="auto"/>
                <w:left w:val="none" w:sz="0" w:space="0" w:color="auto"/>
                <w:bottom w:val="none" w:sz="0" w:space="0" w:color="auto"/>
                <w:right w:val="none" w:sz="0" w:space="0" w:color="auto"/>
              </w:divBdr>
            </w:div>
          </w:divsChild>
        </w:div>
        <w:div w:id="823086900">
          <w:marLeft w:val="0"/>
          <w:marRight w:val="0"/>
          <w:marTop w:val="0"/>
          <w:marBottom w:val="0"/>
          <w:divBdr>
            <w:top w:val="none" w:sz="0" w:space="0" w:color="auto"/>
            <w:left w:val="none" w:sz="0" w:space="0" w:color="auto"/>
            <w:bottom w:val="none" w:sz="0" w:space="0" w:color="auto"/>
            <w:right w:val="none" w:sz="0" w:space="0" w:color="auto"/>
          </w:divBdr>
          <w:divsChild>
            <w:div w:id="534926503">
              <w:marLeft w:val="0"/>
              <w:marRight w:val="0"/>
              <w:marTop w:val="0"/>
              <w:marBottom w:val="0"/>
              <w:divBdr>
                <w:top w:val="none" w:sz="0" w:space="0" w:color="auto"/>
                <w:left w:val="none" w:sz="0" w:space="0" w:color="auto"/>
                <w:bottom w:val="none" w:sz="0" w:space="0" w:color="auto"/>
                <w:right w:val="none" w:sz="0" w:space="0" w:color="auto"/>
              </w:divBdr>
            </w:div>
          </w:divsChild>
        </w:div>
        <w:div w:id="1556046897">
          <w:marLeft w:val="0"/>
          <w:marRight w:val="0"/>
          <w:marTop w:val="0"/>
          <w:marBottom w:val="0"/>
          <w:divBdr>
            <w:top w:val="none" w:sz="0" w:space="0" w:color="auto"/>
            <w:left w:val="none" w:sz="0" w:space="0" w:color="auto"/>
            <w:bottom w:val="none" w:sz="0" w:space="0" w:color="auto"/>
            <w:right w:val="none" w:sz="0" w:space="0" w:color="auto"/>
          </w:divBdr>
          <w:divsChild>
            <w:div w:id="265423718">
              <w:marLeft w:val="0"/>
              <w:marRight w:val="0"/>
              <w:marTop w:val="0"/>
              <w:marBottom w:val="0"/>
              <w:divBdr>
                <w:top w:val="none" w:sz="0" w:space="0" w:color="auto"/>
                <w:left w:val="none" w:sz="0" w:space="0" w:color="auto"/>
                <w:bottom w:val="none" w:sz="0" w:space="0" w:color="auto"/>
                <w:right w:val="none" w:sz="0" w:space="0" w:color="auto"/>
              </w:divBdr>
            </w:div>
          </w:divsChild>
        </w:div>
        <w:div w:id="118187804">
          <w:marLeft w:val="0"/>
          <w:marRight w:val="0"/>
          <w:marTop w:val="0"/>
          <w:marBottom w:val="0"/>
          <w:divBdr>
            <w:top w:val="none" w:sz="0" w:space="0" w:color="auto"/>
            <w:left w:val="none" w:sz="0" w:space="0" w:color="auto"/>
            <w:bottom w:val="none" w:sz="0" w:space="0" w:color="auto"/>
            <w:right w:val="none" w:sz="0" w:space="0" w:color="auto"/>
          </w:divBdr>
          <w:divsChild>
            <w:div w:id="1674382027">
              <w:marLeft w:val="0"/>
              <w:marRight w:val="0"/>
              <w:marTop w:val="0"/>
              <w:marBottom w:val="0"/>
              <w:divBdr>
                <w:top w:val="none" w:sz="0" w:space="0" w:color="auto"/>
                <w:left w:val="none" w:sz="0" w:space="0" w:color="auto"/>
                <w:bottom w:val="none" w:sz="0" w:space="0" w:color="auto"/>
                <w:right w:val="none" w:sz="0" w:space="0" w:color="auto"/>
              </w:divBdr>
            </w:div>
          </w:divsChild>
        </w:div>
        <w:div w:id="1993633599">
          <w:marLeft w:val="0"/>
          <w:marRight w:val="0"/>
          <w:marTop w:val="0"/>
          <w:marBottom w:val="0"/>
          <w:divBdr>
            <w:top w:val="none" w:sz="0" w:space="0" w:color="auto"/>
            <w:left w:val="none" w:sz="0" w:space="0" w:color="auto"/>
            <w:bottom w:val="none" w:sz="0" w:space="0" w:color="auto"/>
            <w:right w:val="none" w:sz="0" w:space="0" w:color="auto"/>
          </w:divBdr>
          <w:divsChild>
            <w:div w:id="1085373111">
              <w:marLeft w:val="0"/>
              <w:marRight w:val="0"/>
              <w:marTop w:val="0"/>
              <w:marBottom w:val="0"/>
              <w:divBdr>
                <w:top w:val="none" w:sz="0" w:space="0" w:color="auto"/>
                <w:left w:val="none" w:sz="0" w:space="0" w:color="auto"/>
                <w:bottom w:val="none" w:sz="0" w:space="0" w:color="auto"/>
                <w:right w:val="none" w:sz="0" w:space="0" w:color="auto"/>
              </w:divBdr>
            </w:div>
          </w:divsChild>
        </w:div>
        <w:div w:id="1139955625">
          <w:marLeft w:val="0"/>
          <w:marRight w:val="0"/>
          <w:marTop w:val="0"/>
          <w:marBottom w:val="0"/>
          <w:divBdr>
            <w:top w:val="none" w:sz="0" w:space="0" w:color="auto"/>
            <w:left w:val="none" w:sz="0" w:space="0" w:color="auto"/>
            <w:bottom w:val="none" w:sz="0" w:space="0" w:color="auto"/>
            <w:right w:val="none" w:sz="0" w:space="0" w:color="auto"/>
          </w:divBdr>
          <w:divsChild>
            <w:div w:id="1873105264">
              <w:marLeft w:val="0"/>
              <w:marRight w:val="0"/>
              <w:marTop w:val="0"/>
              <w:marBottom w:val="0"/>
              <w:divBdr>
                <w:top w:val="none" w:sz="0" w:space="0" w:color="auto"/>
                <w:left w:val="none" w:sz="0" w:space="0" w:color="auto"/>
                <w:bottom w:val="none" w:sz="0" w:space="0" w:color="auto"/>
                <w:right w:val="none" w:sz="0" w:space="0" w:color="auto"/>
              </w:divBdr>
            </w:div>
          </w:divsChild>
        </w:div>
        <w:div w:id="80295689">
          <w:marLeft w:val="0"/>
          <w:marRight w:val="0"/>
          <w:marTop w:val="0"/>
          <w:marBottom w:val="0"/>
          <w:divBdr>
            <w:top w:val="none" w:sz="0" w:space="0" w:color="auto"/>
            <w:left w:val="none" w:sz="0" w:space="0" w:color="auto"/>
            <w:bottom w:val="none" w:sz="0" w:space="0" w:color="auto"/>
            <w:right w:val="none" w:sz="0" w:space="0" w:color="auto"/>
          </w:divBdr>
          <w:divsChild>
            <w:div w:id="2133162506">
              <w:marLeft w:val="0"/>
              <w:marRight w:val="0"/>
              <w:marTop w:val="0"/>
              <w:marBottom w:val="0"/>
              <w:divBdr>
                <w:top w:val="none" w:sz="0" w:space="0" w:color="auto"/>
                <w:left w:val="none" w:sz="0" w:space="0" w:color="auto"/>
                <w:bottom w:val="none" w:sz="0" w:space="0" w:color="auto"/>
                <w:right w:val="none" w:sz="0" w:space="0" w:color="auto"/>
              </w:divBdr>
            </w:div>
          </w:divsChild>
        </w:div>
        <w:div w:id="1361660967">
          <w:marLeft w:val="0"/>
          <w:marRight w:val="0"/>
          <w:marTop w:val="0"/>
          <w:marBottom w:val="0"/>
          <w:divBdr>
            <w:top w:val="none" w:sz="0" w:space="0" w:color="auto"/>
            <w:left w:val="none" w:sz="0" w:space="0" w:color="auto"/>
            <w:bottom w:val="none" w:sz="0" w:space="0" w:color="auto"/>
            <w:right w:val="none" w:sz="0" w:space="0" w:color="auto"/>
          </w:divBdr>
          <w:divsChild>
            <w:div w:id="2072658230">
              <w:marLeft w:val="0"/>
              <w:marRight w:val="0"/>
              <w:marTop w:val="0"/>
              <w:marBottom w:val="0"/>
              <w:divBdr>
                <w:top w:val="none" w:sz="0" w:space="0" w:color="auto"/>
                <w:left w:val="none" w:sz="0" w:space="0" w:color="auto"/>
                <w:bottom w:val="none" w:sz="0" w:space="0" w:color="auto"/>
                <w:right w:val="none" w:sz="0" w:space="0" w:color="auto"/>
              </w:divBdr>
            </w:div>
          </w:divsChild>
        </w:div>
        <w:div w:id="1064260866">
          <w:marLeft w:val="0"/>
          <w:marRight w:val="0"/>
          <w:marTop w:val="0"/>
          <w:marBottom w:val="0"/>
          <w:divBdr>
            <w:top w:val="none" w:sz="0" w:space="0" w:color="auto"/>
            <w:left w:val="none" w:sz="0" w:space="0" w:color="auto"/>
            <w:bottom w:val="none" w:sz="0" w:space="0" w:color="auto"/>
            <w:right w:val="none" w:sz="0" w:space="0" w:color="auto"/>
          </w:divBdr>
          <w:divsChild>
            <w:div w:id="338117201">
              <w:marLeft w:val="0"/>
              <w:marRight w:val="0"/>
              <w:marTop w:val="0"/>
              <w:marBottom w:val="0"/>
              <w:divBdr>
                <w:top w:val="none" w:sz="0" w:space="0" w:color="auto"/>
                <w:left w:val="none" w:sz="0" w:space="0" w:color="auto"/>
                <w:bottom w:val="none" w:sz="0" w:space="0" w:color="auto"/>
                <w:right w:val="none" w:sz="0" w:space="0" w:color="auto"/>
              </w:divBdr>
            </w:div>
          </w:divsChild>
        </w:div>
        <w:div w:id="2046711734">
          <w:marLeft w:val="0"/>
          <w:marRight w:val="0"/>
          <w:marTop w:val="0"/>
          <w:marBottom w:val="0"/>
          <w:divBdr>
            <w:top w:val="none" w:sz="0" w:space="0" w:color="auto"/>
            <w:left w:val="none" w:sz="0" w:space="0" w:color="auto"/>
            <w:bottom w:val="none" w:sz="0" w:space="0" w:color="auto"/>
            <w:right w:val="none" w:sz="0" w:space="0" w:color="auto"/>
          </w:divBdr>
          <w:divsChild>
            <w:div w:id="1219167979">
              <w:marLeft w:val="0"/>
              <w:marRight w:val="0"/>
              <w:marTop w:val="0"/>
              <w:marBottom w:val="0"/>
              <w:divBdr>
                <w:top w:val="none" w:sz="0" w:space="0" w:color="auto"/>
                <w:left w:val="none" w:sz="0" w:space="0" w:color="auto"/>
                <w:bottom w:val="none" w:sz="0" w:space="0" w:color="auto"/>
                <w:right w:val="none" w:sz="0" w:space="0" w:color="auto"/>
              </w:divBdr>
            </w:div>
          </w:divsChild>
        </w:div>
        <w:div w:id="234167888">
          <w:marLeft w:val="0"/>
          <w:marRight w:val="0"/>
          <w:marTop w:val="0"/>
          <w:marBottom w:val="0"/>
          <w:divBdr>
            <w:top w:val="none" w:sz="0" w:space="0" w:color="auto"/>
            <w:left w:val="none" w:sz="0" w:space="0" w:color="auto"/>
            <w:bottom w:val="none" w:sz="0" w:space="0" w:color="auto"/>
            <w:right w:val="none" w:sz="0" w:space="0" w:color="auto"/>
          </w:divBdr>
          <w:divsChild>
            <w:div w:id="166873490">
              <w:marLeft w:val="0"/>
              <w:marRight w:val="0"/>
              <w:marTop w:val="0"/>
              <w:marBottom w:val="0"/>
              <w:divBdr>
                <w:top w:val="none" w:sz="0" w:space="0" w:color="auto"/>
                <w:left w:val="none" w:sz="0" w:space="0" w:color="auto"/>
                <w:bottom w:val="none" w:sz="0" w:space="0" w:color="auto"/>
                <w:right w:val="none" w:sz="0" w:space="0" w:color="auto"/>
              </w:divBdr>
            </w:div>
          </w:divsChild>
        </w:div>
        <w:div w:id="338434209">
          <w:marLeft w:val="0"/>
          <w:marRight w:val="0"/>
          <w:marTop w:val="0"/>
          <w:marBottom w:val="0"/>
          <w:divBdr>
            <w:top w:val="none" w:sz="0" w:space="0" w:color="auto"/>
            <w:left w:val="none" w:sz="0" w:space="0" w:color="auto"/>
            <w:bottom w:val="none" w:sz="0" w:space="0" w:color="auto"/>
            <w:right w:val="none" w:sz="0" w:space="0" w:color="auto"/>
          </w:divBdr>
          <w:divsChild>
            <w:div w:id="12002027">
              <w:marLeft w:val="0"/>
              <w:marRight w:val="0"/>
              <w:marTop w:val="0"/>
              <w:marBottom w:val="0"/>
              <w:divBdr>
                <w:top w:val="none" w:sz="0" w:space="0" w:color="auto"/>
                <w:left w:val="none" w:sz="0" w:space="0" w:color="auto"/>
                <w:bottom w:val="none" w:sz="0" w:space="0" w:color="auto"/>
                <w:right w:val="none" w:sz="0" w:space="0" w:color="auto"/>
              </w:divBdr>
            </w:div>
          </w:divsChild>
        </w:div>
        <w:div w:id="2101875070">
          <w:marLeft w:val="0"/>
          <w:marRight w:val="0"/>
          <w:marTop w:val="0"/>
          <w:marBottom w:val="0"/>
          <w:divBdr>
            <w:top w:val="none" w:sz="0" w:space="0" w:color="auto"/>
            <w:left w:val="none" w:sz="0" w:space="0" w:color="auto"/>
            <w:bottom w:val="none" w:sz="0" w:space="0" w:color="auto"/>
            <w:right w:val="none" w:sz="0" w:space="0" w:color="auto"/>
          </w:divBdr>
          <w:divsChild>
            <w:div w:id="1536386058">
              <w:marLeft w:val="0"/>
              <w:marRight w:val="0"/>
              <w:marTop w:val="0"/>
              <w:marBottom w:val="0"/>
              <w:divBdr>
                <w:top w:val="none" w:sz="0" w:space="0" w:color="auto"/>
                <w:left w:val="none" w:sz="0" w:space="0" w:color="auto"/>
                <w:bottom w:val="none" w:sz="0" w:space="0" w:color="auto"/>
                <w:right w:val="none" w:sz="0" w:space="0" w:color="auto"/>
              </w:divBdr>
            </w:div>
          </w:divsChild>
        </w:div>
        <w:div w:id="1844121601">
          <w:marLeft w:val="0"/>
          <w:marRight w:val="0"/>
          <w:marTop w:val="0"/>
          <w:marBottom w:val="0"/>
          <w:divBdr>
            <w:top w:val="none" w:sz="0" w:space="0" w:color="auto"/>
            <w:left w:val="none" w:sz="0" w:space="0" w:color="auto"/>
            <w:bottom w:val="none" w:sz="0" w:space="0" w:color="auto"/>
            <w:right w:val="none" w:sz="0" w:space="0" w:color="auto"/>
          </w:divBdr>
          <w:divsChild>
            <w:div w:id="325979006">
              <w:marLeft w:val="0"/>
              <w:marRight w:val="0"/>
              <w:marTop w:val="0"/>
              <w:marBottom w:val="0"/>
              <w:divBdr>
                <w:top w:val="none" w:sz="0" w:space="0" w:color="auto"/>
                <w:left w:val="none" w:sz="0" w:space="0" w:color="auto"/>
                <w:bottom w:val="none" w:sz="0" w:space="0" w:color="auto"/>
                <w:right w:val="none" w:sz="0" w:space="0" w:color="auto"/>
              </w:divBdr>
            </w:div>
          </w:divsChild>
        </w:div>
        <w:div w:id="459617287">
          <w:marLeft w:val="0"/>
          <w:marRight w:val="0"/>
          <w:marTop w:val="0"/>
          <w:marBottom w:val="0"/>
          <w:divBdr>
            <w:top w:val="none" w:sz="0" w:space="0" w:color="auto"/>
            <w:left w:val="none" w:sz="0" w:space="0" w:color="auto"/>
            <w:bottom w:val="none" w:sz="0" w:space="0" w:color="auto"/>
            <w:right w:val="none" w:sz="0" w:space="0" w:color="auto"/>
          </w:divBdr>
          <w:divsChild>
            <w:div w:id="137890827">
              <w:marLeft w:val="0"/>
              <w:marRight w:val="0"/>
              <w:marTop w:val="0"/>
              <w:marBottom w:val="0"/>
              <w:divBdr>
                <w:top w:val="none" w:sz="0" w:space="0" w:color="auto"/>
                <w:left w:val="none" w:sz="0" w:space="0" w:color="auto"/>
                <w:bottom w:val="none" w:sz="0" w:space="0" w:color="auto"/>
                <w:right w:val="none" w:sz="0" w:space="0" w:color="auto"/>
              </w:divBdr>
            </w:div>
          </w:divsChild>
        </w:div>
        <w:div w:id="1594708840">
          <w:marLeft w:val="0"/>
          <w:marRight w:val="0"/>
          <w:marTop w:val="0"/>
          <w:marBottom w:val="0"/>
          <w:divBdr>
            <w:top w:val="none" w:sz="0" w:space="0" w:color="auto"/>
            <w:left w:val="none" w:sz="0" w:space="0" w:color="auto"/>
            <w:bottom w:val="none" w:sz="0" w:space="0" w:color="auto"/>
            <w:right w:val="none" w:sz="0" w:space="0" w:color="auto"/>
          </w:divBdr>
          <w:divsChild>
            <w:div w:id="2143377316">
              <w:marLeft w:val="0"/>
              <w:marRight w:val="0"/>
              <w:marTop w:val="0"/>
              <w:marBottom w:val="0"/>
              <w:divBdr>
                <w:top w:val="none" w:sz="0" w:space="0" w:color="auto"/>
                <w:left w:val="none" w:sz="0" w:space="0" w:color="auto"/>
                <w:bottom w:val="none" w:sz="0" w:space="0" w:color="auto"/>
                <w:right w:val="none" w:sz="0" w:space="0" w:color="auto"/>
              </w:divBdr>
            </w:div>
          </w:divsChild>
        </w:div>
        <w:div w:id="1182627671">
          <w:marLeft w:val="0"/>
          <w:marRight w:val="0"/>
          <w:marTop w:val="0"/>
          <w:marBottom w:val="0"/>
          <w:divBdr>
            <w:top w:val="none" w:sz="0" w:space="0" w:color="auto"/>
            <w:left w:val="none" w:sz="0" w:space="0" w:color="auto"/>
            <w:bottom w:val="none" w:sz="0" w:space="0" w:color="auto"/>
            <w:right w:val="none" w:sz="0" w:space="0" w:color="auto"/>
          </w:divBdr>
          <w:divsChild>
            <w:div w:id="1638752848">
              <w:marLeft w:val="0"/>
              <w:marRight w:val="0"/>
              <w:marTop w:val="0"/>
              <w:marBottom w:val="0"/>
              <w:divBdr>
                <w:top w:val="none" w:sz="0" w:space="0" w:color="auto"/>
                <w:left w:val="none" w:sz="0" w:space="0" w:color="auto"/>
                <w:bottom w:val="none" w:sz="0" w:space="0" w:color="auto"/>
                <w:right w:val="none" w:sz="0" w:space="0" w:color="auto"/>
              </w:divBdr>
            </w:div>
          </w:divsChild>
        </w:div>
        <w:div w:id="1687051335">
          <w:marLeft w:val="0"/>
          <w:marRight w:val="0"/>
          <w:marTop w:val="0"/>
          <w:marBottom w:val="0"/>
          <w:divBdr>
            <w:top w:val="none" w:sz="0" w:space="0" w:color="auto"/>
            <w:left w:val="none" w:sz="0" w:space="0" w:color="auto"/>
            <w:bottom w:val="none" w:sz="0" w:space="0" w:color="auto"/>
            <w:right w:val="none" w:sz="0" w:space="0" w:color="auto"/>
          </w:divBdr>
          <w:divsChild>
            <w:div w:id="1625504931">
              <w:marLeft w:val="0"/>
              <w:marRight w:val="0"/>
              <w:marTop w:val="0"/>
              <w:marBottom w:val="0"/>
              <w:divBdr>
                <w:top w:val="none" w:sz="0" w:space="0" w:color="auto"/>
                <w:left w:val="none" w:sz="0" w:space="0" w:color="auto"/>
                <w:bottom w:val="none" w:sz="0" w:space="0" w:color="auto"/>
                <w:right w:val="none" w:sz="0" w:space="0" w:color="auto"/>
              </w:divBdr>
            </w:div>
          </w:divsChild>
        </w:div>
        <w:div w:id="1975987983">
          <w:marLeft w:val="0"/>
          <w:marRight w:val="0"/>
          <w:marTop w:val="0"/>
          <w:marBottom w:val="0"/>
          <w:divBdr>
            <w:top w:val="none" w:sz="0" w:space="0" w:color="auto"/>
            <w:left w:val="none" w:sz="0" w:space="0" w:color="auto"/>
            <w:bottom w:val="none" w:sz="0" w:space="0" w:color="auto"/>
            <w:right w:val="none" w:sz="0" w:space="0" w:color="auto"/>
          </w:divBdr>
          <w:divsChild>
            <w:div w:id="650521649">
              <w:marLeft w:val="0"/>
              <w:marRight w:val="0"/>
              <w:marTop w:val="0"/>
              <w:marBottom w:val="0"/>
              <w:divBdr>
                <w:top w:val="none" w:sz="0" w:space="0" w:color="auto"/>
                <w:left w:val="none" w:sz="0" w:space="0" w:color="auto"/>
                <w:bottom w:val="none" w:sz="0" w:space="0" w:color="auto"/>
                <w:right w:val="none" w:sz="0" w:space="0" w:color="auto"/>
              </w:divBdr>
            </w:div>
          </w:divsChild>
        </w:div>
        <w:div w:id="364671310">
          <w:marLeft w:val="0"/>
          <w:marRight w:val="0"/>
          <w:marTop w:val="0"/>
          <w:marBottom w:val="0"/>
          <w:divBdr>
            <w:top w:val="none" w:sz="0" w:space="0" w:color="auto"/>
            <w:left w:val="none" w:sz="0" w:space="0" w:color="auto"/>
            <w:bottom w:val="none" w:sz="0" w:space="0" w:color="auto"/>
            <w:right w:val="none" w:sz="0" w:space="0" w:color="auto"/>
          </w:divBdr>
          <w:divsChild>
            <w:div w:id="1442336927">
              <w:marLeft w:val="0"/>
              <w:marRight w:val="0"/>
              <w:marTop w:val="0"/>
              <w:marBottom w:val="0"/>
              <w:divBdr>
                <w:top w:val="none" w:sz="0" w:space="0" w:color="auto"/>
                <w:left w:val="none" w:sz="0" w:space="0" w:color="auto"/>
                <w:bottom w:val="none" w:sz="0" w:space="0" w:color="auto"/>
                <w:right w:val="none" w:sz="0" w:space="0" w:color="auto"/>
              </w:divBdr>
            </w:div>
          </w:divsChild>
        </w:div>
        <w:div w:id="1799225743">
          <w:marLeft w:val="0"/>
          <w:marRight w:val="0"/>
          <w:marTop w:val="0"/>
          <w:marBottom w:val="0"/>
          <w:divBdr>
            <w:top w:val="none" w:sz="0" w:space="0" w:color="auto"/>
            <w:left w:val="none" w:sz="0" w:space="0" w:color="auto"/>
            <w:bottom w:val="none" w:sz="0" w:space="0" w:color="auto"/>
            <w:right w:val="none" w:sz="0" w:space="0" w:color="auto"/>
          </w:divBdr>
          <w:divsChild>
            <w:div w:id="1688364305">
              <w:marLeft w:val="0"/>
              <w:marRight w:val="0"/>
              <w:marTop w:val="0"/>
              <w:marBottom w:val="0"/>
              <w:divBdr>
                <w:top w:val="none" w:sz="0" w:space="0" w:color="auto"/>
                <w:left w:val="none" w:sz="0" w:space="0" w:color="auto"/>
                <w:bottom w:val="none" w:sz="0" w:space="0" w:color="auto"/>
                <w:right w:val="none" w:sz="0" w:space="0" w:color="auto"/>
              </w:divBdr>
            </w:div>
          </w:divsChild>
        </w:div>
        <w:div w:id="956761220">
          <w:marLeft w:val="0"/>
          <w:marRight w:val="0"/>
          <w:marTop w:val="0"/>
          <w:marBottom w:val="0"/>
          <w:divBdr>
            <w:top w:val="none" w:sz="0" w:space="0" w:color="auto"/>
            <w:left w:val="none" w:sz="0" w:space="0" w:color="auto"/>
            <w:bottom w:val="none" w:sz="0" w:space="0" w:color="auto"/>
            <w:right w:val="none" w:sz="0" w:space="0" w:color="auto"/>
          </w:divBdr>
          <w:divsChild>
            <w:div w:id="1614047204">
              <w:marLeft w:val="0"/>
              <w:marRight w:val="0"/>
              <w:marTop w:val="0"/>
              <w:marBottom w:val="0"/>
              <w:divBdr>
                <w:top w:val="none" w:sz="0" w:space="0" w:color="auto"/>
                <w:left w:val="none" w:sz="0" w:space="0" w:color="auto"/>
                <w:bottom w:val="none" w:sz="0" w:space="0" w:color="auto"/>
                <w:right w:val="none" w:sz="0" w:space="0" w:color="auto"/>
              </w:divBdr>
            </w:div>
          </w:divsChild>
        </w:div>
        <w:div w:id="1002245047">
          <w:marLeft w:val="0"/>
          <w:marRight w:val="0"/>
          <w:marTop w:val="0"/>
          <w:marBottom w:val="0"/>
          <w:divBdr>
            <w:top w:val="none" w:sz="0" w:space="0" w:color="auto"/>
            <w:left w:val="none" w:sz="0" w:space="0" w:color="auto"/>
            <w:bottom w:val="none" w:sz="0" w:space="0" w:color="auto"/>
            <w:right w:val="none" w:sz="0" w:space="0" w:color="auto"/>
          </w:divBdr>
          <w:divsChild>
            <w:div w:id="1308778037">
              <w:marLeft w:val="0"/>
              <w:marRight w:val="0"/>
              <w:marTop w:val="0"/>
              <w:marBottom w:val="0"/>
              <w:divBdr>
                <w:top w:val="none" w:sz="0" w:space="0" w:color="auto"/>
                <w:left w:val="none" w:sz="0" w:space="0" w:color="auto"/>
                <w:bottom w:val="none" w:sz="0" w:space="0" w:color="auto"/>
                <w:right w:val="none" w:sz="0" w:space="0" w:color="auto"/>
              </w:divBdr>
            </w:div>
          </w:divsChild>
        </w:div>
        <w:div w:id="2101640525">
          <w:marLeft w:val="0"/>
          <w:marRight w:val="0"/>
          <w:marTop w:val="0"/>
          <w:marBottom w:val="0"/>
          <w:divBdr>
            <w:top w:val="none" w:sz="0" w:space="0" w:color="auto"/>
            <w:left w:val="none" w:sz="0" w:space="0" w:color="auto"/>
            <w:bottom w:val="none" w:sz="0" w:space="0" w:color="auto"/>
            <w:right w:val="none" w:sz="0" w:space="0" w:color="auto"/>
          </w:divBdr>
          <w:divsChild>
            <w:div w:id="1674260139">
              <w:marLeft w:val="0"/>
              <w:marRight w:val="0"/>
              <w:marTop w:val="0"/>
              <w:marBottom w:val="0"/>
              <w:divBdr>
                <w:top w:val="none" w:sz="0" w:space="0" w:color="auto"/>
                <w:left w:val="none" w:sz="0" w:space="0" w:color="auto"/>
                <w:bottom w:val="none" w:sz="0" w:space="0" w:color="auto"/>
                <w:right w:val="none" w:sz="0" w:space="0" w:color="auto"/>
              </w:divBdr>
            </w:div>
          </w:divsChild>
        </w:div>
        <w:div w:id="1794401548">
          <w:marLeft w:val="0"/>
          <w:marRight w:val="0"/>
          <w:marTop w:val="0"/>
          <w:marBottom w:val="0"/>
          <w:divBdr>
            <w:top w:val="none" w:sz="0" w:space="0" w:color="auto"/>
            <w:left w:val="none" w:sz="0" w:space="0" w:color="auto"/>
            <w:bottom w:val="none" w:sz="0" w:space="0" w:color="auto"/>
            <w:right w:val="none" w:sz="0" w:space="0" w:color="auto"/>
          </w:divBdr>
          <w:divsChild>
            <w:div w:id="262541096">
              <w:marLeft w:val="0"/>
              <w:marRight w:val="0"/>
              <w:marTop w:val="0"/>
              <w:marBottom w:val="0"/>
              <w:divBdr>
                <w:top w:val="none" w:sz="0" w:space="0" w:color="auto"/>
                <w:left w:val="none" w:sz="0" w:space="0" w:color="auto"/>
                <w:bottom w:val="none" w:sz="0" w:space="0" w:color="auto"/>
                <w:right w:val="none" w:sz="0" w:space="0" w:color="auto"/>
              </w:divBdr>
            </w:div>
          </w:divsChild>
        </w:div>
        <w:div w:id="1067847540">
          <w:marLeft w:val="0"/>
          <w:marRight w:val="0"/>
          <w:marTop w:val="0"/>
          <w:marBottom w:val="0"/>
          <w:divBdr>
            <w:top w:val="none" w:sz="0" w:space="0" w:color="auto"/>
            <w:left w:val="none" w:sz="0" w:space="0" w:color="auto"/>
            <w:bottom w:val="none" w:sz="0" w:space="0" w:color="auto"/>
            <w:right w:val="none" w:sz="0" w:space="0" w:color="auto"/>
          </w:divBdr>
          <w:divsChild>
            <w:div w:id="628979021">
              <w:marLeft w:val="0"/>
              <w:marRight w:val="0"/>
              <w:marTop w:val="0"/>
              <w:marBottom w:val="0"/>
              <w:divBdr>
                <w:top w:val="none" w:sz="0" w:space="0" w:color="auto"/>
                <w:left w:val="none" w:sz="0" w:space="0" w:color="auto"/>
                <w:bottom w:val="none" w:sz="0" w:space="0" w:color="auto"/>
                <w:right w:val="none" w:sz="0" w:space="0" w:color="auto"/>
              </w:divBdr>
            </w:div>
          </w:divsChild>
        </w:div>
        <w:div w:id="1053623628">
          <w:marLeft w:val="0"/>
          <w:marRight w:val="0"/>
          <w:marTop w:val="0"/>
          <w:marBottom w:val="0"/>
          <w:divBdr>
            <w:top w:val="none" w:sz="0" w:space="0" w:color="auto"/>
            <w:left w:val="none" w:sz="0" w:space="0" w:color="auto"/>
            <w:bottom w:val="none" w:sz="0" w:space="0" w:color="auto"/>
            <w:right w:val="none" w:sz="0" w:space="0" w:color="auto"/>
          </w:divBdr>
          <w:divsChild>
            <w:div w:id="1479961142">
              <w:marLeft w:val="0"/>
              <w:marRight w:val="0"/>
              <w:marTop w:val="0"/>
              <w:marBottom w:val="0"/>
              <w:divBdr>
                <w:top w:val="none" w:sz="0" w:space="0" w:color="auto"/>
                <w:left w:val="none" w:sz="0" w:space="0" w:color="auto"/>
                <w:bottom w:val="none" w:sz="0" w:space="0" w:color="auto"/>
                <w:right w:val="none" w:sz="0" w:space="0" w:color="auto"/>
              </w:divBdr>
            </w:div>
          </w:divsChild>
        </w:div>
        <w:div w:id="193621999">
          <w:marLeft w:val="0"/>
          <w:marRight w:val="0"/>
          <w:marTop w:val="0"/>
          <w:marBottom w:val="0"/>
          <w:divBdr>
            <w:top w:val="none" w:sz="0" w:space="0" w:color="auto"/>
            <w:left w:val="none" w:sz="0" w:space="0" w:color="auto"/>
            <w:bottom w:val="none" w:sz="0" w:space="0" w:color="auto"/>
            <w:right w:val="none" w:sz="0" w:space="0" w:color="auto"/>
          </w:divBdr>
          <w:divsChild>
            <w:div w:id="1199123843">
              <w:marLeft w:val="0"/>
              <w:marRight w:val="0"/>
              <w:marTop w:val="0"/>
              <w:marBottom w:val="0"/>
              <w:divBdr>
                <w:top w:val="none" w:sz="0" w:space="0" w:color="auto"/>
                <w:left w:val="none" w:sz="0" w:space="0" w:color="auto"/>
                <w:bottom w:val="none" w:sz="0" w:space="0" w:color="auto"/>
                <w:right w:val="none" w:sz="0" w:space="0" w:color="auto"/>
              </w:divBdr>
            </w:div>
          </w:divsChild>
        </w:div>
        <w:div w:id="1355502855">
          <w:marLeft w:val="0"/>
          <w:marRight w:val="0"/>
          <w:marTop w:val="0"/>
          <w:marBottom w:val="0"/>
          <w:divBdr>
            <w:top w:val="none" w:sz="0" w:space="0" w:color="auto"/>
            <w:left w:val="none" w:sz="0" w:space="0" w:color="auto"/>
            <w:bottom w:val="none" w:sz="0" w:space="0" w:color="auto"/>
            <w:right w:val="none" w:sz="0" w:space="0" w:color="auto"/>
          </w:divBdr>
          <w:divsChild>
            <w:div w:id="11342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229028">
      <w:bodyDiv w:val="1"/>
      <w:marLeft w:val="0"/>
      <w:marRight w:val="0"/>
      <w:marTop w:val="0"/>
      <w:marBottom w:val="0"/>
      <w:divBdr>
        <w:top w:val="none" w:sz="0" w:space="0" w:color="auto"/>
        <w:left w:val="none" w:sz="0" w:space="0" w:color="auto"/>
        <w:bottom w:val="none" w:sz="0" w:space="0" w:color="auto"/>
        <w:right w:val="none" w:sz="0" w:space="0" w:color="auto"/>
      </w:divBdr>
      <w:divsChild>
        <w:div w:id="1522813300">
          <w:marLeft w:val="0"/>
          <w:marRight w:val="0"/>
          <w:marTop w:val="0"/>
          <w:marBottom w:val="0"/>
          <w:divBdr>
            <w:top w:val="none" w:sz="0" w:space="0" w:color="auto"/>
            <w:left w:val="none" w:sz="0" w:space="0" w:color="auto"/>
            <w:bottom w:val="none" w:sz="0" w:space="0" w:color="auto"/>
            <w:right w:val="none" w:sz="0" w:space="0" w:color="auto"/>
          </w:divBdr>
          <w:divsChild>
            <w:div w:id="334919067">
              <w:marLeft w:val="0"/>
              <w:marRight w:val="0"/>
              <w:marTop w:val="0"/>
              <w:marBottom w:val="0"/>
              <w:divBdr>
                <w:top w:val="none" w:sz="0" w:space="0" w:color="auto"/>
                <w:left w:val="none" w:sz="0" w:space="0" w:color="auto"/>
                <w:bottom w:val="none" w:sz="0" w:space="0" w:color="auto"/>
                <w:right w:val="none" w:sz="0" w:space="0" w:color="auto"/>
              </w:divBdr>
            </w:div>
          </w:divsChild>
        </w:div>
        <w:div w:id="1192232406">
          <w:marLeft w:val="0"/>
          <w:marRight w:val="0"/>
          <w:marTop w:val="0"/>
          <w:marBottom w:val="0"/>
          <w:divBdr>
            <w:top w:val="none" w:sz="0" w:space="0" w:color="auto"/>
            <w:left w:val="none" w:sz="0" w:space="0" w:color="auto"/>
            <w:bottom w:val="none" w:sz="0" w:space="0" w:color="auto"/>
            <w:right w:val="none" w:sz="0" w:space="0" w:color="auto"/>
          </w:divBdr>
          <w:divsChild>
            <w:div w:id="38090601">
              <w:marLeft w:val="0"/>
              <w:marRight w:val="0"/>
              <w:marTop w:val="0"/>
              <w:marBottom w:val="0"/>
              <w:divBdr>
                <w:top w:val="none" w:sz="0" w:space="0" w:color="auto"/>
                <w:left w:val="none" w:sz="0" w:space="0" w:color="auto"/>
                <w:bottom w:val="none" w:sz="0" w:space="0" w:color="auto"/>
                <w:right w:val="none" w:sz="0" w:space="0" w:color="auto"/>
              </w:divBdr>
            </w:div>
          </w:divsChild>
        </w:div>
        <w:div w:id="1935940211">
          <w:marLeft w:val="0"/>
          <w:marRight w:val="0"/>
          <w:marTop w:val="0"/>
          <w:marBottom w:val="0"/>
          <w:divBdr>
            <w:top w:val="none" w:sz="0" w:space="0" w:color="auto"/>
            <w:left w:val="none" w:sz="0" w:space="0" w:color="auto"/>
            <w:bottom w:val="none" w:sz="0" w:space="0" w:color="auto"/>
            <w:right w:val="none" w:sz="0" w:space="0" w:color="auto"/>
          </w:divBdr>
          <w:divsChild>
            <w:div w:id="1503010588">
              <w:marLeft w:val="0"/>
              <w:marRight w:val="0"/>
              <w:marTop w:val="0"/>
              <w:marBottom w:val="0"/>
              <w:divBdr>
                <w:top w:val="none" w:sz="0" w:space="0" w:color="auto"/>
                <w:left w:val="none" w:sz="0" w:space="0" w:color="auto"/>
                <w:bottom w:val="none" w:sz="0" w:space="0" w:color="auto"/>
                <w:right w:val="none" w:sz="0" w:space="0" w:color="auto"/>
              </w:divBdr>
            </w:div>
          </w:divsChild>
        </w:div>
        <w:div w:id="86387474">
          <w:marLeft w:val="0"/>
          <w:marRight w:val="0"/>
          <w:marTop w:val="0"/>
          <w:marBottom w:val="0"/>
          <w:divBdr>
            <w:top w:val="none" w:sz="0" w:space="0" w:color="auto"/>
            <w:left w:val="none" w:sz="0" w:space="0" w:color="auto"/>
            <w:bottom w:val="none" w:sz="0" w:space="0" w:color="auto"/>
            <w:right w:val="none" w:sz="0" w:space="0" w:color="auto"/>
          </w:divBdr>
          <w:divsChild>
            <w:div w:id="1209998992">
              <w:marLeft w:val="0"/>
              <w:marRight w:val="0"/>
              <w:marTop w:val="0"/>
              <w:marBottom w:val="0"/>
              <w:divBdr>
                <w:top w:val="none" w:sz="0" w:space="0" w:color="auto"/>
                <w:left w:val="none" w:sz="0" w:space="0" w:color="auto"/>
                <w:bottom w:val="none" w:sz="0" w:space="0" w:color="auto"/>
                <w:right w:val="none" w:sz="0" w:space="0" w:color="auto"/>
              </w:divBdr>
            </w:div>
          </w:divsChild>
        </w:div>
        <w:div w:id="890000049">
          <w:marLeft w:val="0"/>
          <w:marRight w:val="0"/>
          <w:marTop w:val="0"/>
          <w:marBottom w:val="0"/>
          <w:divBdr>
            <w:top w:val="none" w:sz="0" w:space="0" w:color="auto"/>
            <w:left w:val="none" w:sz="0" w:space="0" w:color="auto"/>
            <w:bottom w:val="none" w:sz="0" w:space="0" w:color="auto"/>
            <w:right w:val="none" w:sz="0" w:space="0" w:color="auto"/>
          </w:divBdr>
          <w:divsChild>
            <w:div w:id="1419519750">
              <w:marLeft w:val="0"/>
              <w:marRight w:val="0"/>
              <w:marTop w:val="0"/>
              <w:marBottom w:val="0"/>
              <w:divBdr>
                <w:top w:val="none" w:sz="0" w:space="0" w:color="auto"/>
                <w:left w:val="none" w:sz="0" w:space="0" w:color="auto"/>
                <w:bottom w:val="none" w:sz="0" w:space="0" w:color="auto"/>
                <w:right w:val="none" w:sz="0" w:space="0" w:color="auto"/>
              </w:divBdr>
            </w:div>
          </w:divsChild>
        </w:div>
        <w:div w:id="226497824">
          <w:marLeft w:val="0"/>
          <w:marRight w:val="0"/>
          <w:marTop w:val="0"/>
          <w:marBottom w:val="0"/>
          <w:divBdr>
            <w:top w:val="none" w:sz="0" w:space="0" w:color="auto"/>
            <w:left w:val="none" w:sz="0" w:space="0" w:color="auto"/>
            <w:bottom w:val="none" w:sz="0" w:space="0" w:color="auto"/>
            <w:right w:val="none" w:sz="0" w:space="0" w:color="auto"/>
          </w:divBdr>
          <w:divsChild>
            <w:div w:id="2051418499">
              <w:marLeft w:val="0"/>
              <w:marRight w:val="0"/>
              <w:marTop w:val="0"/>
              <w:marBottom w:val="0"/>
              <w:divBdr>
                <w:top w:val="none" w:sz="0" w:space="0" w:color="auto"/>
                <w:left w:val="none" w:sz="0" w:space="0" w:color="auto"/>
                <w:bottom w:val="none" w:sz="0" w:space="0" w:color="auto"/>
                <w:right w:val="none" w:sz="0" w:space="0" w:color="auto"/>
              </w:divBdr>
            </w:div>
          </w:divsChild>
        </w:div>
        <w:div w:id="466748777">
          <w:marLeft w:val="0"/>
          <w:marRight w:val="0"/>
          <w:marTop w:val="0"/>
          <w:marBottom w:val="0"/>
          <w:divBdr>
            <w:top w:val="none" w:sz="0" w:space="0" w:color="auto"/>
            <w:left w:val="none" w:sz="0" w:space="0" w:color="auto"/>
            <w:bottom w:val="none" w:sz="0" w:space="0" w:color="auto"/>
            <w:right w:val="none" w:sz="0" w:space="0" w:color="auto"/>
          </w:divBdr>
          <w:divsChild>
            <w:div w:id="1960259541">
              <w:marLeft w:val="0"/>
              <w:marRight w:val="0"/>
              <w:marTop w:val="0"/>
              <w:marBottom w:val="0"/>
              <w:divBdr>
                <w:top w:val="none" w:sz="0" w:space="0" w:color="auto"/>
                <w:left w:val="none" w:sz="0" w:space="0" w:color="auto"/>
                <w:bottom w:val="none" w:sz="0" w:space="0" w:color="auto"/>
                <w:right w:val="none" w:sz="0" w:space="0" w:color="auto"/>
              </w:divBdr>
            </w:div>
          </w:divsChild>
        </w:div>
        <w:div w:id="124590479">
          <w:marLeft w:val="0"/>
          <w:marRight w:val="0"/>
          <w:marTop w:val="0"/>
          <w:marBottom w:val="0"/>
          <w:divBdr>
            <w:top w:val="none" w:sz="0" w:space="0" w:color="auto"/>
            <w:left w:val="none" w:sz="0" w:space="0" w:color="auto"/>
            <w:bottom w:val="none" w:sz="0" w:space="0" w:color="auto"/>
            <w:right w:val="none" w:sz="0" w:space="0" w:color="auto"/>
          </w:divBdr>
          <w:divsChild>
            <w:div w:id="497963794">
              <w:marLeft w:val="0"/>
              <w:marRight w:val="0"/>
              <w:marTop w:val="0"/>
              <w:marBottom w:val="0"/>
              <w:divBdr>
                <w:top w:val="none" w:sz="0" w:space="0" w:color="auto"/>
                <w:left w:val="none" w:sz="0" w:space="0" w:color="auto"/>
                <w:bottom w:val="none" w:sz="0" w:space="0" w:color="auto"/>
                <w:right w:val="none" w:sz="0" w:space="0" w:color="auto"/>
              </w:divBdr>
            </w:div>
          </w:divsChild>
        </w:div>
        <w:div w:id="2033870800">
          <w:marLeft w:val="0"/>
          <w:marRight w:val="0"/>
          <w:marTop w:val="0"/>
          <w:marBottom w:val="0"/>
          <w:divBdr>
            <w:top w:val="none" w:sz="0" w:space="0" w:color="auto"/>
            <w:left w:val="none" w:sz="0" w:space="0" w:color="auto"/>
            <w:bottom w:val="none" w:sz="0" w:space="0" w:color="auto"/>
            <w:right w:val="none" w:sz="0" w:space="0" w:color="auto"/>
          </w:divBdr>
          <w:divsChild>
            <w:div w:id="514732405">
              <w:marLeft w:val="0"/>
              <w:marRight w:val="0"/>
              <w:marTop w:val="0"/>
              <w:marBottom w:val="0"/>
              <w:divBdr>
                <w:top w:val="none" w:sz="0" w:space="0" w:color="auto"/>
                <w:left w:val="none" w:sz="0" w:space="0" w:color="auto"/>
                <w:bottom w:val="none" w:sz="0" w:space="0" w:color="auto"/>
                <w:right w:val="none" w:sz="0" w:space="0" w:color="auto"/>
              </w:divBdr>
            </w:div>
          </w:divsChild>
        </w:div>
        <w:div w:id="966008723">
          <w:marLeft w:val="0"/>
          <w:marRight w:val="0"/>
          <w:marTop w:val="0"/>
          <w:marBottom w:val="0"/>
          <w:divBdr>
            <w:top w:val="none" w:sz="0" w:space="0" w:color="auto"/>
            <w:left w:val="none" w:sz="0" w:space="0" w:color="auto"/>
            <w:bottom w:val="none" w:sz="0" w:space="0" w:color="auto"/>
            <w:right w:val="none" w:sz="0" w:space="0" w:color="auto"/>
          </w:divBdr>
          <w:divsChild>
            <w:div w:id="936909287">
              <w:marLeft w:val="0"/>
              <w:marRight w:val="0"/>
              <w:marTop w:val="0"/>
              <w:marBottom w:val="0"/>
              <w:divBdr>
                <w:top w:val="none" w:sz="0" w:space="0" w:color="auto"/>
                <w:left w:val="none" w:sz="0" w:space="0" w:color="auto"/>
                <w:bottom w:val="none" w:sz="0" w:space="0" w:color="auto"/>
                <w:right w:val="none" w:sz="0" w:space="0" w:color="auto"/>
              </w:divBdr>
            </w:div>
          </w:divsChild>
        </w:div>
        <w:div w:id="260258014">
          <w:marLeft w:val="0"/>
          <w:marRight w:val="0"/>
          <w:marTop w:val="0"/>
          <w:marBottom w:val="0"/>
          <w:divBdr>
            <w:top w:val="none" w:sz="0" w:space="0" w:color="auto"/>
            <w:left w:val="none" w:sz="0" w:space="0" w:color="auto"/>
            <w:bottom w:val="none" w:sz="0" w:space="0" w:color="auto"/>
            <w:right w:val="none" w:sz="0" w:space="0" w:color="auto"/>
          </w:divBdr>
          <w:divsChild>
            <w:div w:id="1727530912">
              <w:marLeft w:val="0"/>
              <w:marRight w:val="0"/>
              <w:marTop w:val="0"/>
              <w:marBottom w:val="0"/>
              <w:divBdr>
                <w:top w:val="none" w:sz="0" w:space="0" w:color="auto"/>
                <w:left w:val="none" w:sz="0" w:space="0" w:color="auto"/>
                <w:bottom w:val="none" w:sz="0" w:space="0" w:color="auto"/>
                <w:right w:val="none" w:sz="0" w:space="0" w:color="auto"/>
              </w:divBdr>
            </w:div>
          </w:divsChild>
        </w:div>
        <w:div w:id="1853714596">
          <w:marLeft w:val="0"/>
          <w:marRight w:val="0"/>
          <w:marTop w:val="0"/>
          <w:marBottom w:val="0"/>
          <w:divBdr>
            <w:top w:val="none" w:sz="0" w:space="0" w:color="auto"/>
            <w:left w:val="none" w:sz="0" w:space="0" w:color="auto"/>
            <w:bottom w:val="none" w:sz="0" w:space="0" w:color="auto"/>
            <w:right w:val="none" w:sz="0" w:space="0" w:color="auto"/>
          </w:divBdr>
          <w:divsChild>
            <w:div w:id="962616720">
              <w:marLeft w:val="0"/>
              <w:marRight w:val="0"/>
              <w:marTop w:val="0"/>
              <w:marBottom w:val="0"/>
              <w:divBdr>
                <w:top w:val="none" w:sz="0" w:space="0" w:color="auto"/>
                <w:left w:val="none" w:sz="0" w:space="0" w:color="auto"/>
                <w:bottom w:val="none" w:sz="0" w:space="0" w:color="auto"/>
                <w:right w:val="none" w:sz="0" w:space="0" w:color="auto"/>
              </w:divBdr>
            </w:div>
          </w:divsChild>
        </w:div>
        <w:div w:id="1713260258">
          <w:marLeft w:val="0"/>
          <w:marRight w:val="0"/>
          <w:marTop w:val="0"/>
          <w:marBottom w:val="0"/>
          <w:divBdr>
            <w:top w:val="none" w:sz="0" w:space="0" w:color="auto"/>
            <w:left w:val="none" w:sz="0" w:space="0" w:color="auto"/>
            <w:bottom w:val="none" w:sz="0" w:space="0" w:color="auto"/>
            <w:right w:val="none" w:sz="0" w:space="0" w:color="auto"/>
          </w:divBdr>
          <w:divsChild>
            <w:div w:id="1942297624">
              <w:marLeft w:val="0"/>
              <w:marRight w:val="0"/>
              <w:marTop w:val="0"/>
              <w:marBottom w:val="0"/>
              <w:divBdr>
                <w:top w:val="none" w:sz="0" w:space="0" w:color="auto"/>
                <w:left w:val="none" w:sz="0" w:space="0" w:color="auto"/>
                <w:bottom w:val="none" w:sz="0" w:space="0" w:color="auto"/>
                <w:right w:val="none" w:sz="0" w:space="0" w:color="auto"/>
              </w:divBdr>
            </w:div>
          </w:divsChild>
        </w:div>
        <w:div w:id="722750734">
          <w:marLeft w:val="0"/>
          <w:marRight w:val="0"/>
          <w:marTop w:val="0"/>
          <w:marBottom w:val="0"/>
          <w:divBdr>
            <w:top w:val="none" w:sz="0" w:space="0" w:color="auto"/>
            <w:left w:val="none" w:sz="0" w:space="0" w:color="auto"/>
            <w:bottom w:val="none" w:sz="0" w:space="0" w:color="auto"/>
            <w:right w:val="none" w:sz="0" w:space="0" w:color="auto"/>
          </w:divBdr>
          <w:divsChild>
            <w:div w:id="2038653383">
              <w:marLeft w:val="0"/>
              <w:marRight w:val="0"/>
              <w:marTop w:val="0"/>
              <w:marBottom w:val="0"/>
              <w:divBdr>
                <w:top w:val="none" w:sz="0" w:space="0" w:color="auto"/>
                <w:left w:val="none" w:sz="0" w:space="0" w:color="auto"/>
                <w:bottom w:val="none" w:sz="0" w:space="0" w:color="auto"/>
                <w:right w:val="none" w:sz="0" w:space="0" w:color="auto"/>
              </w:divBdr>
            </w:div>
          </w:divsChild>
        </w:div>
        <w:div w:id="1524394469">
          <w:marLeft w:val="0"/>
          <w:marRight w:val="0"/>
          <w:marTop w:val="0"/>
          <w:marBottom w:val="0"/>
          <w:divBdr>
            <w:top w:val="none" w:sz="0" w:space="0" w:color="auto"/>
            <w:left w:val="none" w:sz="0" w:space="0" w:color="auto"/>
            <w:bottom w:val="none" w:sz="0" w:space="0" w:color="auto"/>
            <w:right w:val="none" w:sz="0" w:space="0" w:color="auto"/>
          </w:divBdr>
          <w:divsChild>
            <w:div w:id="588465970">
              <w:marLeft w:val="0"/>
              <w:marRight w:val="0"/>
              <w:marTop w:val="0"/>
              <w:marBottom w:val="0"/>
              <w:divBdr>
                <w:top w:val="none" w:sz="0" w:space="0" w:color="auto"/>
                <w:left w:val="none" w:sz="0" w:space="0" w:color="auto"/>
                <w:bottom w:val="none" w:sz="0" w:space="0" w:color="auto"/>
                <w:right w:val="none" w:sz="0" w:space="0" w:color="auto"/>
              </w:divBdr>
            </w:div>
          </w:divsChild>
        </w:div>
        <w:div w:id="1222328545">
          <w:marLeft w:val="0"/>
          <w:marRight w:val="0"/>
          <w:marTop w:val="0"/>
          <w:marBottom w:val="0"/>
          <w:divBdr>
            <w:top w:val="none" w:sz="0" w:space="0" w:color="auto"/>
            <w:left w:val="none" w:sz="0" w:space="0" w:color="auto"/>
            <w:bottom w:val="none" w:sz="0" w:space="0" w:color="auto"/>
            <w:right w:val="none" w:sz="0" w:space="0" w:color="auto"/>
          </w:divBdr>
          <w:divsChild>
            <w:div w:id="746462082">
              <w:marLeft w:val="0"/>
              <w:marRight w:val="0"/>
              <w:marTop w:val="0"/>
              <w:marBottom w:val="0"/>
              <w:divBdr>
                <w:top w:val="none" w:sz="0" w:space="0" w:color="auto"/>
                <w:left w:val="none" w:sz="0" w:space="0" w:color="auto"/>
                <w:bottom w:val="none" w:sz="0" w:space="0" w:color="auto"/>
                <w:right w:val="none" w:sz="0" w:space="0" w:color="auto"/>
              </w:divBdr>
            </w:div>
          </w:divsChild>
        </w:div>
        <w:div w:id="1213497165">
          <w:marLeft w:val="0"/>
          <w:marRight w:val="0"/>
          <w:marTop w:val="0"/>
          <w:marBottom w:val="0"/>
          <w:divBdr>
            <w:top w:val="none" w:sz="0" w:space="0" w:color="auto"/>
            <w:left w:val="none" w:sz="0" w:space="0" w:color="auto"/>
            <w:bottom w:val="none" w:sz="0" w:space="0" w:color="auto"/>
            <w:right w:val="none" w:sz="0" w:space="0" w:color="auto"/>
          </w:divBdr>
          <w:divsChild>
            <w:div w:id="613177662">
              <w:marLeft w:val="0"/>
              <w:marRight w:val="0"/>
              <w:marTop w:val="0"/>
              <w:marBottom w:val="0"/>
              <w:divBdr>
                <w:top w:val="none" w:sz="0" w:space="0" w:color="auto"/>
                <w:left w:val="none" w:sz="0" w:space="0" w:color="auto"/>
                <w:bottom w:val="none" w:sz="0" w:space="0" w:color="auto"/>
                <w:right w:val="none" w:sz="0" w:space="0" w:color="auto"/>
              </w:divBdr>
            </w:div>
          </w:divsChild>
        </w:div>
        <w:div w:id="1397587806">
          <w:marLeft w:val="0"/>
          <w:marRight w:val="0"/>
          <w:marTop w:val="0"/>
          <w:marBottom w:val="0"/>
          <w:divBdr>
            <w:top w:val="none" w:sz="0" w:space="0" w:color="auto"/>
            <w:left w:val="none" w:sz="0" w:space="0" w:color="auto"/>
            <w:bottom w:val="none" w:sz="0" w:space="0" w:color="auto"/>
            <w:right w:val="none" w:sz="0" w:space="0" w:color="auto"/>
          </w:divBdr>
          <w:divsChild>
            <w:div w:id="1649550054">
              <w:marLeft w:val="0"/>
              <w:marRight w:val="0"/>
              <w:marTop w:val="0"/>
              <w:marBottom w:val="0"/>
              <w:divBdr>
                <w:top w:val="none" w:sz="0" w:space="0" w:color="auto"/>
                <w:left w:val="none" w:sz="0" w:space="0" w:color="auto"/>
                <w:bottom w:val="none" w:sz="0" w:space="0" w:color="auto"/>
                <w:right w:val="none" w:sz="0" w:space="0" w:color="auto"/>
              </w:divBdr>
            </w:div>
          </w:divsChild>
        </w:div>
        <w:div w:id="1459029623">
          <w:marLeft w:val="0"/>
          <w:marRight w:val="0"/>
          <w:marTop w:val="0"/>
          <w:marBottom w:val="0"/>
          <w:divBdr>
            <w:top w:val="none" w:sz="0" w:space="0" w:color="auto"/>
            <w:left w:val="none" w:sz="0" w:space="0" w:color="auto"/>
            <w:bottom w:val="none" w:sz="0" w:space="0" w:color="auto"/>
            <w:right w:val="none" w:sz="0" w:space="0" w:color="auto"/>
          </w:divBdr>
          <w:divsChild>
            <w:div w:id="1525552962">
              <w:marLeft w:val="0"/>
              <w:marRight w:val="0"/>
              <w:marTop w:val="0"/>
              <w:marBottom w:val="0"/>
              <w:divBdr>
                <w:top w:val="none" w:sz="0" w:space="0" w:color="auto"/>
                <w:left w:val="none" w:sz="0" w:space="0" w:color="auto"/>
                <w:bottom w:val="none" w:sz="0" w:space="0" w:color="auto"/>
                <w:right w:val="none" w:sz="0" w:space="0" w:color="auto"/>
              </w:divBdr>
            </w:div>
          </w:divsChild>
        </w:div>
        <w:div w:id="2106148872">
          <w:marLeft w:val="0"/>
          <w:marRight w:val="0"/>
          <w:marTop w:val="0"/>
          <w:marBottom w:val="0"/>
          <w:divBdr>
            <w:top w:val="none" w:sz="0" w:space="0" w:color="auto"/>
            <w:left w:val="none" w:sz="0" w:space="0" w:color="auto"/>
            <w:bottom w:val="none" w:sz="0" w:space="0" w:color="auto"/>
            <w:right w:val="none" w:sz="0" w:space="0" w:color="auto"/>
          </w:divBdr>
          <w:divsChild>
            <w:div w:id="535582302">
              <w:marLeft w:val="0"/>
              <w:marRight w:val="0"/>
              <w:marTop w:val="0"/>
              <w:marBottom w:val="0"/>
              <w:divBdr>
                <w:top w:val="none" w:sz="0" w:space="0" w:color="auto"/>
                <w:left w:val="none" w:sz="0" w:space="0" w:color="auto"/>
                <w:bottom w:val="none" w:sz="0" w:space="0" w:color="auto"/>
                <w:right w:val="none" w:sz="0" w:space="0" w:color="auto"/>
              </w:divBdr>
            </w:div>
          </w:divsChild>
        </w:div>
        <w:div w:id="932781497">
          <w:marLeft w:val="0"/>
          <w:marRight w:val="0"/>
          <w:marTop w:val="0"/>
          <w:marBottom w:val="0"/>
          <w:divBdr>
            <w:top w:val="none" w:sz="0" w:space="0" w:color="auto"/>
            <w:left w:val="none" w:sz="0" w:space="0" w:color="auto"/>
            <w:bottom w:val="none" w:sz="0" w:space="0" w:color="auto"/>
            <w:right w:val="none" w:sz="0" w:space="0" w:color="auto"/>
          </w:divBdr>
          <w:divsChild>
            <w:div w:id="2060087776">
              <w:marLeft w:val="0"/>
              <w:marRight w:val="0"/>
              <w:marTop w:val="0"/>
              <w:marBottom w:val="0"/>
              <w:divBdr>
                <w:top w:val="none" w:sz="0" w:space="0" w:color="auto"/>
                <w:left w:val="none" w:sz="0" w:space="0" w:color="auto"/>
                <w:bottom w:val="none" w:sz="0" w:space="0" w:color="auto"/>
                <w:right w:val="none" w:sz="0" w:space="0" w:color="auto"/>
              </w:divBdr>
            </w:div>
          </w:divsChild>
        </w:div>
        <w:div w:id="1630359275">
          <w:marLeft w:val="0"/>
          <w:marRight w:val="0"/>
          <w:marTop w:val="0"/>
          <w:marBottom w:val="0"/>
          <w:divBdr>
            <w:top w:val="none" w:sz="0" w:space="0" w:color="auto"/>
            <w:left w:val="none" w:sz="0" w:space="0" w:color="auto"/>
            <w:bottom w:val="none" w:sz="0" w:space="0" w:color="auto"/>
            <w:right w:val="none" w:sz="0" w:space="0" w:color="auto"/>
          </w:divBdr>
          <w:divsChild>
            <w:div w:id="1696610240">
              <w:marLeft w:val="0"/>
              <w:marRight w:val="0"/>
              <w:marTop w:val="0"/>
              <w:marBottom w:val="0"/>
              <w:divBdr>
                <w:top w:val="none" w:sz="0" w:space="0" w:color="auto"/>
                <w:left w:val="none" w:sz="0" w:space="0" w:color="auto"/>
                <w:bottom w:val="none" w:sz="0" w:space="0" w:color="auto"/>
                <w:right w:val="none" w:sz="0" w:space="0" w:color="auto"/>
              </w:divBdr>
            </w:div>
          </w:divsChild>
        </w:div>
        <w:div w:id="721100282">
          <w:marLeft w:val="0"/>
          <w:marRight w:val="0"/>
          <w:marTop w:val="0"/>
          <w:marBottom w:val="0"/>
          <w:divBdr>
            <w:top w:val="none" w:sz="0" w:space="0" w:color="auto"/>
            <w:left w:val="none" w:sz="0" w:space="0" w:color="auto"/>
            <w:bottom w:val="none" w:sz="0" w:space="0" w:color="auto"/>
            <w:right w:val="none" w:sz="0" w:space="0" w:color="auto"/>
          </w:divBdr>
          <w:divsChild>
            <w:div w:id="662322565">
              <w:marLeft w:val="0"/>
              <w:marRight w:val="0"/>
              <w:marTop w:val="0"/>
              <w:marBottom w:val="0"/>
              <w:divBdr>
                <w:top w:val="none" w:sz="0" w:space="0" w:color="auto"/>
                <w:left w:val="none" w:sz="0" w:space="0" w:color="auto"/>
                <w:bottom w:val="none" w:sz="0" w:space="0" w:color="auto"/>
                <w:right w:val="none" w:sz="0" w:space="0" w:color="auto"/>
              </w:divBdr>
            </w:div>
          </w:divsChild>
        </w:div>
        <w:div w:id="1129474779">
          <w:marLeft w:val="0"/>
          <w:marRight w:val="0"/>
          <w:marTop w:val="0"/>
          <w:marBottom w:val="0"/>
          <w:divBdr>
            <w:top w:val="none" w:sz="0" w:space="0" w:color="auto"/>
            <w:left w:val="none" w:sz="0" w:space="0" w:color="auto"/>
            <w:bottom w:val="none" w:sz="0" w:space="0" w:color="auto"/>
            <w:right w:val="none" w:sz="0" w:space="0" w:color="auto"/>
          </w:divBdr>
          <w:divsChild>
            <w:div w:id="2107190774">
              <w:marLeft w:val="0"/>
              <w:marRight w:val="0"/>
              <w:marTop w:val="0"/>
              <w:marBottom w:val="0"/>
              <w:divBdr>
                <w:top w:val="none" w:sz="0" w:space="0" w:color="auto"/>
                <w:left w:val="none" w:sz="0" w:space="0" w:color="auto"/>
                <w:bottom w:val="none" w:sz="0" w:space="0" w:color="auto"/>
                <w:right w:val="none" w:sz="0" w:space="0" w:color="auto"/>
              </w:divBdr>
            </w:div>
          </w:divsChild>
        </w:div>
        <w:div w:id="350492825">
          <w:marLeft w:val="0"/>
          <w:marRight w:val="0"/>
          <w:marTop w:val="0"/>
          <w:marBottom w:val="0"/>
          <w:divBdr>
            <w:top w:val="none" w:sz="0" w:space="0" w:color="auto"/>
            <w:left w:val="none" w:sz="0" w:space="0" w:color="auto"/>
            <w:bottom w:val="none" w:sz="0" w:space="0" w:color="auto"/>
            <w:right w:val="none" w:sz="0" w:space="0" w:color="auto"/>
          </w:divBdr>
          <w:divsChild>
            <w:div w:id="2090344277">
              <w:marLeft w:val="0"/>
              <w:marRight w:val="0"/>
              <w:marTop w:val="0"/>
              <w:marBottom w:val="0"/>
              <w:divBdr>
                <w:top w:val="none" w:sz="0" w:space="0" w:color="auto"/>
                <w:left w:val="none" w:sz="0" w:space="0" w:color="auto"/>
                <w:bottom w:val="none" w:sz="0" w:space="0" w:color="auto"/>
                <w:right w:val="none" w:sz="0" w:space="0" w:color="auto"/>
              </w:divBdr>
            </w:div>
          </w:divsChild>
        </w:div>
        <w:div w:id="1689864393">
          <w:marLeft w:val="0"/>
          <w:marRight w:val="0"/>
          <w:marTop w:val="0"/>
          <w:marBottom w:val="0"/>
          <w:divBdr>
            <w:top w:val="none" w:sz="0" w:space="0" w:color="auto"/>
            <w:left w:val="none" w:sz="0" w:space="0" w:color="auto"/>
            <w:bottom w:val="none" w:sz="0" w:space="0" w:color="auto"/>
            <w:right w:val="none" w:sz="0" w:space="0" w:color="auto"/>
          </w:divBdr>
          <w:divsChild>
            <w:div w:id="981033173">
              <w:marLeft w:val="0"/>
              <w:marRight w:val="0"/>
              <w:marTop w:val="0"/>
              <w:marBottom w:val="0"/>
              <w:divBdr>
                <w:top w:val="none" w:sz="0" w:space="0" w:color="auto"/>
                <w:left w:val="none" w:sz="0" w:space="0" w:color="auto"/>
                <w:bottom w:val="none" w:sz="0" w:space="0" w:color="auto"/>
                <w:right w:val="none" w:sz="0" w:space="0" w:color="auto"/>
              </w:divBdr>
            </w:div>
          </w:divsChild>
        </w:div>
        <w:div w:id="732239806">
          <w:marLeft w:val="0"/>
          <w:marRight w:val="0"/>
          <w:marTop w:val="0"/>
          <w:marBottom w:val="0"/>
          <w:divBdr>
            <w:top w:val="none" w:sz="0" w:space="0" w:color="auto"/>
            <w:left w:val="none" w:sz="0" w:space="0" w:color="auto"/>
            <w:bottom w:val="none" w:sz="0" w:space="0" w:color="auto"/>
            <w:right w:val="none" w:sz="0" w:space="0" w:color="auto"/>
          </w:divBdr>
          <w:divsChild>
            <w:div w:id="1908759152">
              <w:marLeft w:val="0"/>
              <w:marRight w:val="0"/>
              <w:marTop w:val="0"/>
              <w:marBottom w:val="0"/>
              <w:divBdr>
                <w:top w:val="none" w:sz="0" w:space="0" w:color="auto"/>
                <w:left w:val="none" w:sz="0" w:space="0" w:color="auto"/>
                <w:bottom w:val="none" w:sz="0" w:space="0" w:color="auto"/>
                <w:right w:val="none" w:sz="0" w:space="0" w:color="auto"/>
              </w:divBdr>
            </w:div>
          </w:divsChild>
        </w:div>
        <w:div w:id="940647553">
          <w:marLeft w:val="0"/>
          <w:marRight w:val="0"/>
          <w:marTop w:val="0"/>
          <w:marBottom w:val="0"/>
          <w:divBdr>
            <w:top w:val="none" w:sz="0" w:space="0" w:color="auto"/>
            <w:left w:val="none" w:sz="0" w:space="0" w:color="auto"/>
            <w:bottom w:val="none" w:sz="0" w:space="0" w:color="auto"/>
            <w:right w:val="none" w:sz="0" w:space="0" w:color="auto"/>
          </w:divBdr>
          <w:divsChild>
            <w:div w:id="1942446855">
              <w:marLeft w:val="0"/>
              <w:marRight w:val="0"/>
              <w:marTop w:val="0"/>
              <w:marBottom w:val="0"/>
              <w:divBdr>
                <w:top w:val="none" w:sz="0" w:space="0" w:color="auto"/>
                <w:left w:val="none" w:sz="0" w:space="0" w:color="auto"/>
                <w:bottom w:val="none" w:sz="0" w:space="0" w:color="auto"/>
                <w:right w:val="none" w:sz="0" w:space="0" w:color="auto"/>
              </w:divBdr>
            </w:div>
          </w:divsChild>
        </w:div>
        <w:div w:id="635070097">
          <w:marLeft w:val="0"/>
          <w:marRight w:val="0"/>
          <w:marTop w:val="0"/>
          <w:marBottom w:val="0"/>
          <w:divBdr>
            <w:top w:val="none" w:sz="0" w:space="0" w:color="auto"/>
            <w:left w:val="none" w:sz="0" w:space="0" w:color="auto"/>
            <w:bottom w:val="none" w:sz="0" w:space="0" w:color="auto"/>
            <w:right w:val="none" w:sz="0" w:space="0" w:color="auto"/>
          </w:divBdr>
          <w:divsChild>
            <w:div w:id="2033070111">
              <w:marLeft w:val="0"/>
              <w:marRight w:val="0"/>
              <w:marTop w:val="0"/>
              <w:marBottom w:val="0"/>
              <w:divBdr>
                <w:top w:val="none" w:sz="0" w:space="0" w:color="auto"/>
                <w:left w:val="none" w:sz="0" w:space="0" w:color="auto"/>
                <w:bottom w:val="none" w:sz="0" w:space="0" w:color="auto"/>
                <w:right w:val="none" w:sz="0" w:space="0" w:color="auto"/>
              </w:divBdr>
            </w:div>
          </w:divsChild>
        </w:div>
        <w:div w:id="1163011683">
          <w:marLeft w:val="0"/>
          <w:marRight w:val="0"/>
          <w:marTop w:val="0"/>
          <w:marBottom w:val="0"/>
          <w:divBdr>
            <w:top w:val="none" w:sz="0" w:space="0" w:color="auto"/>
            <w:left w:val="none" w:sz="0" w:space="0" w:color="auto"/>
            <w:bottom w:val="none" w:sz="0" w:space="0" w:color="auto"/>
            <w:right w:val="none" w:sz="0" w:space="0" w:color="auto"/>
          </w:divBdr>
          <w:divsChild>
            <w:div w:id="1801343207">
              <w:marLeft w:val="0"/>
              <w:marRight w:val="0"/>
              <w:marTop w:val="0"/>
              <w:marBottom w:val="0"/>
              <w:divBdr>
                <w:top w:val="none" w:sz="0" w:space="0" w:color="auto"/>
                <w:left w:val="none" w:sz="0" w:space="0" w:color="auto"/>
                <w:bottom w:val="none" w:sz="0" w:space="0" w:color="auto"/>
                <w:right w:val="none" w:sz="0" w:space="0" w:color="auto"/>
              </w:divBdr>
            </w:div>
          </w:divsChild>
        </w:div>
        <w:div w:id="381634246">
          <w:marLeft w:val="0"/>
          <w:marRight w:val="0"/>
          <w:marTop w:val="0"/>
          <w:marBottom w:val="0"/>
          <w:divBdr>
            <w:top w:val="none" w:sz="0" w:space="0" w:color="auto"/>
            <w:left w:val="none" w:sz="0" w:space="0" w:color="auto"/>
            <w:bottom w:val="none" w:sz="0" w:space="0" w:color="auto"/>
            <w:right w:val="none" w:sz="0" w:space="0" w:color="auto"/>
          </w:divBdr>
          <w:divsChild>
            <w:div w:id="740828560">
              <w:marLeft w:val="0"/>
              <w:marRight w:val="0"/>
              <w:marTop w:val="0"/>
              <w:marBottom w:val="0"/>
              <w:divBdr>
                <w:top w:val="none" w:sz="0" w:space="0" w:color="auto"/>
                <w:left w:val="none" w:sz="0" w:space="0" w:color="auto"/>
                <w:bottom w:val="none" w:sz="0" w:space="0" w:color="auto"/>
                <w:right w:val="none" w:sz="0" w:space="0" w:color="auto"/>
              </w:divBdr>
            </w:div>
          </w:divsChild>
        </w:div>
        <w:div w:id="662709127">
          <w:marLeft w:val="0"/>
          <w:marRight w:val="0"/>
          <w:marTop w:val="0"/>
          <w:marBottom w:val="0"/>
          <w:divBdr>
            <w:top w:val="none" w:sz="0" w:space="0" w:color="auto"/>
            <w:left w:val="none" w:sz="0" w:space="0" w:color="auto"/>
            <w:bottom w:val="none" w:sz="0" w:space="0" w:color="auto"/>
            <w:right w:val="none" w:sz="0" w:space="0" w:color="auto"/>
          </w:divBdr>
          <w:divsChild>
            <w:div w:id="804154900">
              <w:marLeft w:val="0"/>
              <w:marRight w:val="0"/>
              <w:marTop w:val="0"/>
              <w:marBottom w:val="0"/>
              <w:divBdr>
                <w:top w:val="none" w:sz="0" w:space="0" w:color="auto"/>
                <w:left w:val="none" w:sz="0" w:space="0" w:color="auto"/>
                <w:bottom w:val="none" w:sz="0" w:space="0" w:color="auto"/>
                <w:right w:val="none" w:sz="0" w:space="0" w:color="auto"/>
              </w:divBdr>
            </w:div>
          </w:divsChild>
        </w:div>
        <w:div w:id="964580282">
          <w:marLeft w:val="0"/>
          <w:marRight w:val="0"/>
          <w:marTop w:val="0"/>
          <w:marBottom w:val="0"/>
          <w:divBdr>
            <w:top w:val="none" w:sz="0" w:space="0" w:color="auto"/>
            <w:left w:val="none" w:sz="0" w:space="0" w:color="auto"/>
            <w:bottom w:val="none" w:sz="0" w:space="0" w:color="auto"/>
            <w:right w:val="none" w:sz="0" w:space="0" w:color="auto"/>
          </w:divBdr>
          <w:divsChild>
            <w:div w:id="37826718">
              <w:marLeft w:val="0"/>
              <w:marRight w:val="0"/>
              <w:marTop w:val="0"/>
              <w:marBottom w:val="0"/>
              <w:divBdr>
                <w:top w:val="none" w:sz="0" w:space="0" w:color="auto"/>
                <w:left w:val="none" w:sz="0" w:space="0" w:color="auto"/>
                <w:bottom w:val="none" w:sz="0" w:space="0" w:color="auto"/>
                <w:right w:val="none" w:sz="0" w:space="0" w:color="auto"/>
              </w:divBdr>
            </w:div>
          </w:divsChild>
        </w:div>
        <w:div w:id="1420904989">
          <w:marLeft w:val="0"/>
          <w:marRight w:val="0"/>
          <w:marTop w:val="0"/>
          <w:marBottom w:val="0"/>
          <w:divBdr>
            <w:top w:val="none" w:sz="0" w:space="0" w:color="auto"/>
            <w:left w:val="none" w:sz="0" w:space="0" w:color="auto"/>
            <w:bottom w:val="none" w:sz="0" w:space="0" w:color="auto"/>
            <w:right w:val="none" w:sz="0" w:space="0" w:color="auto"/>
          </w:divBdr>
          <w:divsChild>
            <w:div w:id="700282754">
              <w:marLeft w:val="0"/>
              <w:marRight w:val="0"/>
              <w:marTop w:val="0"/>
              <w:marBottom w:val="0"/>
              <w:divBdr>
                <w:top w:val="none" w:sz="0" w:space="0" w:color="auto"/>
                <w:left w:val="none" w:sz="0" w:space="0" w:color="auto"/>
                <w:bottom w:val="none" w:sz="0" w:space="0" w:color="auto"/>
                <w:right w:val="none" w:sz="0" w:space="0" w:color="auto"/>
              </w:divBdr>
            </w:div>
          </w:divsChild>
        </w:div>
        <w:div w:id="1385517874">
          <w:marLeft w:val="0"/>
          <w:marRight w:val="0"/>
          <w:marTop w:val="0"/>
          <w:marBottom w:val="0"/>
          <w:divBdr>
            <w:top w:val="none" w:sz="0" w:space="0" w:color="auto"/>
            <w:left w:val="none" w:sz="0" w:space="0" w:color="auto"/>
            <w:bottom w:val="none" w:sz="0" w:space="0" w:color="auto"/>
            <w:right w:val="none" w:sz="0" w:space="0" w:color="auto"/>
          </w:divBdr>
          <w:divsChild>
            <w:div w:id="1396782192">
              <w:marLeft w:val="0"/>
              <w:marRight w:val="0"/>
              <w:marTop w:val="0"/>
              <w:marBottom w:val="0"/>
              <w:divBdr>
                <w:top w:val="none" w:sz="0" w:space="0" w:color="auto"/>
                <w:left w:val="none" w:sz="0" w:space="0" w:color="auto"/>
                <w:bottom w:val="none" w:sz="0" w:space="0" w:color="auto"/>
                <w:right w:val="none" w:sz="0" w:space="0" w:color="auto"/>
              </w:divBdr>
            </w:div>
          </w:divsChild>
        </w:div>
        <w:div w:id="1937907631">
          <w:marLeft w:val="0"/>
          <w:marRight w:val="0"/>
          <w:marTop w:val="0"/>
          <w:marBottom w:val="0"/>
          <w:divBdr>
            <w:top w:val="none" w:sz="0" w:space="0" w:color="auto"/>
            <w:left w:val="none" w:sz="0" w:space="0" w:color="auto"/>
            <w:bottom w:val="none" w:sz="0" w:space="0" w:color="auto"/>
            <w:right w:val="none" w:sz="0" w:space="0" w:color="auto"/>
          </w:divBdr>
          <w:divsChild>
            <w:div w:id="1369721257">
              <w:marLeft w:val="0"/>
              <w:marRight w:val="0"/>
              <w:marTop w:val="0"/>
              <w:marBottom w:val="0"/>
              <w:divBdr>
                <w:top w:val="none" w:sz="0" w:space="0" w:color="auto"/>
                <w:left w:val="none" w:sz="0" w:space="0" w:color="auto"/>
                <w:bottom w:val="none" w:sz="0" w:space="0" w:color="auto"/>
                <w:right w:val="none" w:sz="0" w:space="0" w:color="auto"/>
              </w:divBdr>
            </w:div>
          </w:divsChild>
        </w:div>
        <w:div w:id="519315119">
          <w:marLeft w:val="0"/>
          <w:marRight w:val="0"/>
          <w:marTop w:val="0"/>
          <w:marBottom w:val="0"/>
          <w:divBdr>
            <w:top w:val="none" w:sz="0" w:space="0" w:color="auto"/>
            <w:left w:val="none" w:sz="0" w:space="0" w:color="auto"/>
            <w:bottom w:val="none" w:sz="0" w:space="0" w:color="auto"/>
            <w:right w:val="none" w:sz="0" w:space="0" w:color="auto"/>
          </w:divBdr>
          <w:divsChild>
            <w:div w:id="321859421">
              <w:marLeft w:val="0"/>
              <w:marRight w:val="0"/>
              <w:marTop w:val="0"/>
              <w:marBottom w:val="0"/>
              <w:divBdr>
                <w:top w:val="none" w:sz="0" w:space="0" w:color="auto"/>
                <w:left w:val="none" w:sz="0" w:space="0" w:color="auto"/>
                <w:bottom w:val="none" w:sz="0" w:space="0" w:color="auto"/>
                <w:right w:val="none" w:sz="0" w:space="0" w:color="auto"/>
              </w:divBdr>
            </w:div>
          </w:divsChild>
        </w:div>
        <w:div w:id="139883246">
          <w:marLeft w:val="0"/>
          <w:marRight w:val="0"/>
          <w:marTop w:val="0"/>
          <w:marBottom w:val="0"/>
          <w:divBdr>
            <w:top w:val="none" w:sz="0" w:space="0" w:color="auto"/>
            <w:left w:val="none" w:sz="0" w:space="0" w:color="auto"/>
            <w:bottom w:val="none" w:sz="0" w:space="0" w:color="auto"/>
            <w:right w:val="none" w:sz="0" w:space="0" w:color="auto"/>
          </w:divBdr>
          <w:divsChild>
            <w:div w:id="754278150">
              <w:marLeft w:val="0"/>
              <w:marRight w:val="0"/>
              <w:marTop w:val="0"/>
              <w:marBottom w:val="0"/>
              <w:divBdr>
                <w:top w:val="none" w:sz="0" w:space="0" w:color="auto"/>
                <w:left w:val="none" w:sz="0" w:space="0" w:color="auto"/>
                <w:bottom w:val="none" w:sz="0" w:space="0" w:color="auto"/>
                <w:right w:val="none" w:sz="0" w:space="0" w:color="auto"/>
              </w:divBdr>
            </w:div>
          </w:divsChild>
        </w:div>
        <w:div w:id="797264993">
          <w:marLeft w:val="0"/>
          <w:marRight w:val="0"/>
          <w:marTop w:val="0"/>
          <w:marBottom w:val="0"/>
          <w:divBdr>
            <w:top w:val="none" w:sz="0" w:space="0" w:color="auto"/>
            <w:left w:val="none" w:sz="0" w:space="0" w:color="auto"/>
            <w:bottom w:val="none" w:sz="0" w:space="0" w:color="auto"/>
            <w:right w:val="none" w:sz="0" w:space="0" w:color="auto"/>
          </w:divBdr>
          <w:divsChild>
            <w:div w:id="1294675529">
              <w:marLeft w:val="0"/>
              <w:marRight w:val="0"/>
              <w:marTop w:val="0"/>
              <w:marBottom w:val="0"/>
              <w:divBdr>
                <w:top w:val="none" w:sz="0" w:space="0" w:color="auto"/>
                <w:left w:val="none" w:sz="0" w:space="0" w:color="auto"/>
                <w:bottom w:val="none" w:sz="0" w:space="0" w:color="auto"/>
                <w:right w:val="none" w:sz="0" w:space="0" w:color="auto"/>
              </w:divBdr>
            </w:div>
          </w:divsChild>
        </w:div>
        <w:div w:id="1493638801">
          <w:marLeft w:val="0"/>
          <w:marRight w:val="0"/>
          <w:marTop w:val="0"/>
          <w:marBottom w:val="0"/>
          <w:divBdr>
            <w:top w:val="none" w:sz="0" w:space="0" w:color="auto"/>
            <w:left w:val="none" w:sz="0" w:space="0" w:color="auto"/>
            <w:bottom w:val="none" w:sz="0" w:space="0" w:color="auto"/>
            <w:right w:val="none" w:sz="0" w:space="0" w:color="auto"/>
          </w:divBdr>
          <w:divsChild>
            <w:div w:id="1015577401">
              <w:marLeft w:val="0"/>
              <w:marRight w:val="0"/>
              <w:marTop w:val="0"/>
              <w:marBottom w:val="0"/>
              <w:divBdr>
                <w:top w:val="none" w:sz="0" w:space="0" w:color="auto"/>
                <w:left w:val="none" w:sz="0" w:space="0" w:color="auto"/>
                <w:bottom w:val="none" w:sz="0" w:space="0" w:color="auto"/>
                <w:right w:val="none" w:sz="0" w:space="0" w:color="auto"/>
              </w:divBdr>
            </w:div>
          </w:divsChild>
        </w:div>
        <w:div w:id="1514300517">
          <w:marLeft w:val="0"/>
          <w:marRight w:val="0"/>
          <w:marTop w:val="0"/>
          <w:marBottom w:val="0"/>
          <w:divBdr>
            <w:top w:val="none" w:sz="0" w:space="0" w:color="auto"/>
            <w:left w:val="none" w:sz="0" w:space="0" w:color="auto"/>
            <w:bottom w:val="none" w:sz="0" w:space="0" w:color="auto"/>
            <w:right w:val="none" w:sz="0" w:space="0" w:color="auto"/>
          </w:divBdr>
          <w:divsChild>
            <w:div w:id="807093028">
              <w:marLeft w:val="0"/>
              <w:marRight w:val="0"/>
              <w:marTop w:val="0"/>
              <w:marBottom w:val="0"/>
              <w:divBdr>
                <w:top w:val="none" w:sz="0" w:space="0" w:color="auto"/>
                <w:left w:val="none" w:sz="0" w:space="0" w:color="auto"/>
                <w:bottom w:val="none" w:sz="0" w:space="0" w:color="auto"/>
                <w:right w:val="none" w:sz="0" w:space="0" w:color="auto"/>
              </w:divBdr>
            </w:div>
          </w:divsChild>
        </w:div>
        <w:div w:id="1166438749">
          <w:marLeft w:val="0"/>
          <w:marRight w:val="0"/>
          <w:marTop w:val="0"/>
          <w:marBottom w:val="0"/>
          <w:divBdr>
            <w:top w:val="none" w:sz="0" w:space="0" w:color="auto"/>
            <w:left w:val="none" w:sz="0" w:space="0" w:color="auto"/>
            <w:bottom w:val="none" w:sz="0" w:space="0" w:color="auto"/>
            <w:right w:val="none" w:sz="0" w:space="0" w:color="auto"/>
          </w:divBdr>
          <w:divsChild>
            <w:div w:id="397098197">
              <w:marLeft w:val="0"/>
              <w:marRight w:val="0"/>
              <w:marTop w:val="0"/>
              <w:marBottom w:val="0"/>
              <w:divBdr>
                <w:top w:val="none" w:sz="0" w:space="0" w:color="auto"/>
                <w:left w:val="none" w:sz="0" w:space="0" w:color="auto"/>
                <w:bottom w:val="none" w:sz="0" w:space="0" w:color="auto"/>
                <w:right w:val="none" w:sz="0" w:space="0" w:color="auto"/>
              </w:divBdr>
            </w:div>
          </w:divsChild>
        </w:div>
        <w:div w:id="733159678">
          <w:marLeft w:val="0"/>
          <w:marRight w:val="0"/>
          <w:marTop w:val="0"/>
          <w:marBottom w:val="0"/>
          <w:divBdr>
            <w:top w:val="none" w:sz="0" w:space="0" w:color="auto"/>
            <w:left w:val="none" w:sz="0" w:space="0" w:color="auto"/>
            <w:bottom w:val="none" w:sz="0" w:space="0" w:color="auto"/>
            <w:right w:val="none" w:sz="0" w:space="0" w:color="auto"/>
          </w:divBdr>
          <w:divsChild>
            <w:div w:id="392393227">
              <w:marLeft w:val="0"/>
              <w:marRight w:val="0"/>
              <w:marTop w:val="0"/>
              <w:marBottom w:val="0"/>
              <w:divBdr>
                <w:top w:val="none" w:sz="0" w:space="0" w:color="auto"/>
                <w:left w:val="none" w:sz="0" w:space="0" w:color="auto"/>
                <w:bottom w:val="none" w:sz="0" w:space="0" w:color="auto"/>
                <w:right w:val="none" w:sz="0" w:space="0" w:color="auto"/>
              </w:divBdr>
            </w:div>
          </w:divsChild>
        </w:div>
        <w:div w:id="361592689">
          <w:marLeft w:val="0"/>
          <w:marRight w:val="0"/>
          <w:marTop w:val="0"/>
          <w:marBottom w:val="0"/>
          <w:divBdr>
            <w:top w:val="none" w:sz="0" w:space="0" w:color="auto"/>
            <w:left w:val="none" w:sz="0" w:space="0" w:color="auto"/>
            <w:bottom w:val="none" w:sz="0" w:space="0" w:color="auto"/>
            <w:right w:val="none" w:sz="0" w:space="0" w:color="auto"/>
          </w:divBdr>
          <w:divsChild>
            <w:div w:id="1007100093">
              <w:marLeft w:val="0"/>
              <w:marRight w:val="0"/>
              <w:marTop w:val="0"/>
              <w:marBottom w:val="0"/>
              <w:divBdr>
                <w:top w:val="none" w:sz="0" w:space="0" w:color="auto"/>
                <w:left w:val="none" w:sz="0" w:space="0" w:color="auto"/>
                <w:bottom w:val="none" w:sz="0" w:space="0" w:color="auto"/>
                <w:right w:val="none" w:sz="0" w:space="0" w:color="auto"/>
              </w:divBdr>
            </w:div>
          </w:divsChild>
        </w:div>
        <w:div w:id="161624550">
          <w:marLeft w:val="0"/>
          <w:marRight w:val="0"/>
          <w:marTop w:val="0"/>
          <w:marBottom w:val="0"/>
          <w:divBdr>
            <w:top w:val="none" w:sz="0" w:space="0" w:color="auto"/>
            <w:left w:val="none" w:sz="0" w:space="0" w:color="auto"/>
            <w:bottom w:val="none" w:sz="0" w:space="0" w:color="auto"/>
            <w:right w:val="none" w:sz="0" w:space="0" w:color="auto"/>
          </w:divBdr>
          <w:divsChild>
            <w:div w:id="1634172173">
              <w:marLeft w:val="0"/>
              <w:marRight w:val="0"/>
              <w:marTop w:val="0"/>
              <w:marBottom w:val="0"/>
              <w:divBdr>
                <w:top w:val="none" w:sz="0" w:space="0" w:color="auto"/>
                <w:left w:val="none" w:sz="0" w:space="0" w:color="auto"/>
                <w:bottom w:val="none" w:sz="0" w:space="0" w:color="auto"/>
                <w:right w:val="none" w:sz="0" w:space="0" w:color="auto"/>
              </w:divBdr>
            </w:div>
          </w:divsChild>
        </w:div>
        <w:div w:id="1483084389">
          <w:marLeft w:val="0"/>
          <w:marRight w:val="0"/>
          <w:marTop w:val="0"/>
          <w:marBottom w:val="0"/>
          <w:divBdr>
            <w:top w:val="none" w:sz="0" w:space="0" w:color="auto"/>
            <w:left w:val="none" w:sz="0" w:space="0" w:color="auto"/>
            <w:bottom w:val="none" w:sz="0" w:space="0" w:color="auto"/>
            <w:right w:val="none" w:sz="0" w:space="0" w:color="auto"/>
          </w:divBdr>
          <w:divsChild>
            <w:div w:id="1371223720">
              <w:marLeft w:val="0"/>
              <w:marRight w:val="0"/>
              <w:marTop w:val="0"/>
              <w:marBottom w:val="0"/>
              <w:divBdr>
                <w:top w:val="none" w:sz="0" w:space="0" w:color="auto"/>
                <w:left w:val="none" w:sz="0" w:space="0" w:color="auto"/>
                <w:bottom w:val="none" w:sz="0" w:space="0" w:color="auto"/>
                <w:right w:val="none" w:sz="0" w:space="0" w:color="auto"/>
              </w:divBdr>
            </w:div>
          </w:divsChild>
        </w:div>
        <w:div w:id="240335360">
          <w:marLeft w:val="0"/>
          <w:marRight w:val="0"/>
          <w:marTop w:val="0"/>
          <w:marBottom w:val="0"/>
          <w:divBdr>
            <w:top w:val="none" w:sz="0" w:space="0" w:color="auto"/>
            <w:left w:val="none" w:sz="0" w:space="0" w:color="auto"/>
            <w:bottom w:val="none" w:sz="0" w:space="0" w:color="auto"/>
            <w:right w:val="none" w:sz="0" w:space="0" w:color="auto"/>
          </w:divBdr>
          <w:divsChild>
            <w:div w:id="693269499">
              <w:marLeft w:val="0"/>
              <w:marRight w:val="0"/>
              <w:marTop w:val="0"/>
              <w:marBottom w:val="0"/>
              <w:divBdr>
                <w:top w:val="none" w:sz="0" w:space="0" w:color="auto"/>
                <w:left w:val="none" w:sz="0" w:space="0" w:color="auto"/>
                <w:bottom w:val="none" w:sz="0" w:space="0" w:color="auto"/>
                <w:right w:val="none" w:sz="0" w:space="0" w:color="auto"/>
              </w:divBdr>
            </w:div>
          </w:divsChild>
        </w:div>
        <w:div w:id="1955094359">
          <w:marLeft w:val="0"/>
          <w:marRight w:val="0"/>
          <w:marTop w:val="0"/>
          <w:marBottom w:val="0"/>
          <w:divBdr>
            <w:top w:val="none" w:sz="0" w:space="0" w:color="auto"/>
            <w:left w:val="none" w:sz="0" w:space="0" w:color="auto"/>
            <w:bottom w:val="none" w:sz="0" w:space="0" w:color="auto"/>
            <w:right w:val="none" w:sz="0" w:space="0" w:color="auto"/>
          </w:divBdr>
          <w:divsChild>
            <w:div w:id="982541152">
              <w:marLeft w:val="0"/>
              <w:marRight w:val="0"/>
              <w:marTop w:val="0"/>
              <w:marBottom w:val="0"/>
              <w:divBdr>
                <w:top w:val="none" w:sz="0" w:space="0" w:color="auto"/>
                <w:left w:val="none" w:sz="0" w:space="0" w:color="auto"/>
                <w:bottom w:val="none" w:sz="0" w:space="0" w:color="auto"/>
                <w:right w:val="none" w:sz="0" w:space="0" w:color="auto"/>
              </w:divBdr>
            </w:div>
          </w:divsChild>
        </w:div>
        <w:div w:id="732779474">
          <w:marLeft w:val="0"/>
          <w:marRight w:val="0"/>
          <w:marTop w:val="0"/>
          <w:marBottom w:val="0"/>
          <w:divBdr>
            <w:top w:val="none" w:sz="0" w:space="0" w:color="auto"/>
            <w:left w:val="none" w:sz="0" w:space="0" w:color="auto"/>
            <w:bottom w:val="none" w:sz="0" w:space="0" w:color="auto"/>
            <w:right w:val="none" w:sz="0" w:space="0" w:color="auto"/>
          </w:divBdr>
          <w:divsChild>
            <w:div w:id="655183502">
              <w:marLeft w:val="0"/>
              <w:marRight w:val="0"/>
              <w:marTop w:val="0"/>
              <w:marBottom w:val="0"/>
              <w:divBdr>
                <w:top w:val="none" w:sz="0" w:space="0" w:color="auto"/>
                <w:left w:val="none" w:sz="0" w:space="0" w:color="auto"/>
                <w:bottom w:val="none" w:sz="0" w:space="0" w:color="auto"/>
                <w:right w:val="none" w:sz="0" w:space="0" w:color="auto"/>
              </w:divBdr>
            </w:div>
          </w:divsChild>
        </w:div>
        <w:div w:id="1774932068">
          <w:marLeft w:val="0"/>
          <w:marRight w:val="0"/>
          <w:marTop w:val="0"/>
          <w:marBottom w:val="0"/>
          <w:divBdr>
            <w:top w:val="none" w:sz="0" w:space="0" w:color="auto"/>
            <w:left w:val="none" w:sz="0" w:space="0" w:color="auto"/>
            <w:bottom w:val="none" w:sz="0" w:space="0" w:color="auto"/>
            <w:right w:val="none" w:sz="0" w:space="0" w:color="auto"/>
          </w:divBdr>
          <w:divsChild>
            <w:div w:id="781998783">
              <w:marLeft w:val="0"/>
              <w:marRight w:val="0"/>
              <w:marTop w:val="0"/>
              <w:marBottom w:val="0"/>
              <w:divBdr>
                <w:top w:val="none" w:sz="0" w:space="0" w:color="auto"/>
                <w:left w:val="none" w:sz="0" w:space="0" w:color="auto"/>
                <w:bottom w:val="none" w:sz="0" w:space="0" w:color="auto"/>
                <w:right w:val="none" w:sz="0" w:space="0" w:color="auto"/>
              </w:divBdr>
            </w:div>
          </w:divsChild>
        </w:div>
        <w:div w:id="1879507634">
          <w:marLeft w:val="0"/>
          <w:marRight w:val="0"/>
          <w:marTop w:val="0"/>
          <w:marBottom w:val="0"/>
          <w:divBdr>
            <w:top w:val="none" w:sz="0" w:space="0" w:color="auto"/>
            <w:left w:val="none" w:sz="0" w:space="0" w:color="auto"/>
            <w:bottom w:val="none" w:sz="0" w:space="0" w:color="auto"/>
            <w:right w:val="none" w:sz="0" w:space="0" w:color="auto"/>
          </w:divBdr>
          <w:divsChild>
            <w:div w:id="799223334">
              <w:marLeft w:val="0"/>
              <w:marRight w:val="0"/>
              <w:marTop w:val="0"/>
              <w:marBottom w:val="0"/>
              <w:divBdr>
                <w:top w:val="none" w:sz="0" w:space="0" w:color="auto"/>
                <w:left w:val="none" w:sz="0" w:space="0" w:color="auto"/>
                <w:bottom w:val="none" w:sz="0" w:space="0" w:color="auto"/>
                <w:right w:val="none" w:sz="0" w:space="0" w:color="auto"/>
              </w:divBdr>
            </w:div>
          </w:divsChild>
        </w:div>
        <w:div w:id="1303850665">
          <w:marLeft w:val="0"/>
          <w:marRight w:val="0"/>
          <w:marTop w:val="0"/>
          <w:marBottom w:val="0"/>
          <w:divBdr>
            <w:top w:val="none" w:sz="0" w:space="0" w:color="auto"/>
            <w:left w:val="none" w:sz="0" w:space="0" w:color="auto"/>
            <w:bottom w:val="none" w:sz="0" w:space="0" w:color="auto"/>
            <w:right w:val="none" w:sz="0" w:space="0" w:color="auto"/>
          </w:divBdr>
          <w:divsChild>
            <w:div w:id="1674990033">
              <w:marLeft w:val="0"/>
              <w:marRight w:val="0"/>
              <w:marTop w:val="0"/>
              <w:marBottom w:val="0"/>
              <w:divBdr>
                <w:top w:val="none" w:sz="0" w:space="0" w:color="auto"/>
                <w:left w:val="none" w:sz="0" w:space="0" w:color="auto"/>
                <w:bottom w:val="none" w:sz="0" w:space="0" w:color="auto"/>
                <w:right w:val="none" w:sz="0" w:space="0" w:color="auto"/>
              </w:divBdr>
            </w:div>
          </w:divsChild>
        </w:div>
        <w:div w:id="307707458">
          <w:marLeft w:val="0"/>
          <w:marRight w:val="0"/>
          <w:marTop w:val="0"/>
          <w:marBottom w:val="0"/>
          <w:divBdr>
            <w:top w:val="none" w:sz="0" w:space="0" w:color="auto"/>
            <w:left w:val="none" w:sz="0" w:space="0" w:color="auto"/>
            <w:bottom w:val="none" w:sz="0" w:space="0" w:color="auto"/>
            <w:right w:val="none" w:sz="0" w:space="0" w:color="auto"/>
          </w:divBdr>
          <w:divsChild>
            <w:div w:id="490298168">
              <w:marLeft w:val="0"/>
              <w:marRight w:val="0"/>
              <w:marTop w:val="0"/>
              <w:marBottom w:val="0"/>
              <w:divBdr>
                <w:top w:val="none" w:sz="0" w:space="0" w:color="auto"/>
                <w:left w:val="none" w:sz="0" w:space="0" w:color="auto"/>
                <w:bottom w:val="none" w:sz="0" w:space="0" w:color="auto"/>
                <w:right w:val="none" w:sz="0" w:space="0" w:color="auto"/>
              </w:divBdr>
            </w:div>
          </w:divsChild>
        </w:div>
        <w:div w:id="1186098155">
          <w:marLeft w:val="0"/>
          <w:marRight w:val="0"/>
          <w:marTop w:val="0"/>
          <w:marBottom w:val="0"/>
          <w:divBdr>
            <w:top w:val="none" w:sz="0" w:space="0" w:color="auto"/>
            <w:left w:val="none" w:sz="0" w:space="0" w:color="auto"/>
            <w:bottom w:val="none" w:sz="0" w:space="0" w:color="auto"/>
            <w:right w:val="none" w:sz="0" w:space="0" w:color="auto"/>
          </w:divBdr>
          <w:divsChild>
            <w:div w:id="1929733843">
              <w:marLeft w:val="0"/>
              <w:marRight w:val="0"/>
              <w:marTop w:val="0"/>
              <w:marBottom w:val="0"/>
              <w:divBdr>
                <w:top w:val="none" w:sz="0" w:space="0" w:color="auto"/>
                <w:left w:val="none" w:sz="0" w:space="0" w:color="auto"/>
                <w:bottom w:val="none" w:sz="0" w:space="0" w:color="auto"/>
                <w:right w:val="none" w:sz="0" w:space="0" w:color="auto"/>
              </w:divBdr>
            </w:div>
          </w:divsChild>
        </w:div>
        <w:div w:id="1655715931">
          <w:marLeft w:val="0"/>
          <w:marRight w:val="0"/>
          <w:marTop w:val="0"/>
          <w:marBottom w:val="0"/>
          <w:divBdr>
            <w:top w:val="none" w:sz="0" w:space="0" w:color="auto"/>
            <w:left w:val="none" w:sz="0" w:space="0" w:color="auto"/>
            <w:bottom w:val="none" w:sz="0" w:space="0" w:color="auto"/>
            <w:right w:val="none" w:sz="0" w:space="0" w:color="auto"/>
          </w:divBdr>
          <w:divsChild>
            <w:div w:id="1299533572">
              <w:marLeft w:val="0"/>
              <w:marRight w:val="0"/>
              <w:marTop w:val="0"/>
              <w:marBottom w:val="0"/>
              <w:divBdr>
                <w:top w:val="none" w:sz="0" w:space="0" w:color="auto"/>
                <w:left w:val="none" w:sz="0" w:space="0" w:color="auto"/>
                <w:bottom w:val="none" w:sz="0" w:space="0" w:color="auto"/>
                <w:right w:val="none" w:sz="0" w:space="0" w:color="auto"/>
              </w:divBdr>
            </w:div>
          </w:divsChild>
        </w:div>
        <w:div w:id="838468278">
          <w:marLeft w:val="0"/>
          <w:marRight w:val="0"/>
          <w:marTop w:val="0"/>
          <w:marBottom w:val="0"/>
          <w:divBdr>
            <w:top w:val="none" w:sz="0" w:space="0" w:color="auto"/>
            <w:left w:val="none" w:sz="0" w:space="0" w:color="auto"/>
            <w:bottom w:val="none" w:sz="0" w:space="0" w:color="auto"/>
            <w:right w:val="none" w:sz="0" w:space="0" w:color="auto"/>
          </w:divBdr>
          <w:divsChild>
            <w:div w:id="563226258">
              <w:marLeft w:val="0"/>
              <w:marRight w:val="0"/>
              <w:marTop w:val="0"/>
              <w:marBottom w:val="0"/>
              <w:divBdr>
                <w:top w:val="none" w:sz="0" w:space="0" w:color="auto"/>
                <w:left w:val="none" w:sz="0" w:space="0" w:color="auto"/>
                <w:bottom w:val="none" w:sz="0" w:space="0" w:color="auto"/>
                <w:right w:val="none" w:sz="0" w:space="0" w:color="auto"/>
              </w:divBdr>
            </w:div>
          </w:divsChild>
        </w:div>
        <w:div w:id="526677590">
          <w:marLeft w:val="0"/>
          <w:marRight w:val="0"/>
          <w:marTop w:val="0"/>
          <w:marBottom w:val="0"/>
          <w:divBdr>
            <w:top w:val="none" w:sz="0" w:space="0" w:color="auto"/>
            <w:left w:val="none" w:sz="0" w:space="0" w:color="auto"/>
            <w:bottom w:val="none" w:sz="0" w:space="0" w:color="auto"/>
            <w:right w:val="none" w:sz="0" w:space="0" w:color="auto"/>
          </w:divBdr>
          <w:divsChild>
            <w:div w:id="2084838076">
              <w:marLeft w:val="0"/>
              <w:marRight w:val="0"/>
              <w:marTop w:val="0"/>
              <w:marBottom w:val="0"/>
              <w:divBdr>
                <w:top w:val="none" w:sz="0" w:space="0" w:color="auto"/>
                <w:left w:val="none" w:sz="0" w:space="0" w:color="auto"/>
                <w:bottom w:val="none" w:sz="0" w:space="0" w:color="auto"/>
                <w:right w:val="none" w:sz="0" w:space="0" w:color="auto"/>
              </w:divBdr>
            </w:div>
          </w:divsChild>
        </w:div>
        <w:div w:id="1724671035">
          <w:marLeft w:val="0"/>
          <w:marRight w:val="0"/>
          <w:marTop w:val="0"/>
          <w:marBottom w:val="0"/>
          <w:divBdr>
            <w:top w:val="none" w:sz="0" w:space="0" w:color="auto"/>
            <w:left w:val="none" w:sz="0" w:space="0" w:color="auto"/>
            <w:bottom w:val="none" w:sz="0" w:space="0" w:color="auto"/>
            <w:right w:val="none" w:sz="0" w:space="0" w:color="auto"/>
          </w:divBdr>
          <w:divsChild>
            <w:div w:id="1769694771">
              <w:marLeft w:val="0"/>
              <w:marRight w:val="0"/>
              <w:marTop w:val="0"/>
              <w:marBottom w:val="0"/>
              <w:divBdr>
                <w:top w:val="none" w:sz="0" w:space="0" w:color="auto"/>
                <w:left w:val="none" w:sz="0" w:space="0" w:color="auto"/>
                <w:bottom w:val="none" w:sz="0" w:space="0" w:color="auto"/>
                <w:right w:val="none" w:sz="0" w:space="0" w:color="auto"/>
              </w:divBdr>
            </w:div>
          </w:divsChild>
        </w:div>
        <w:div w:id="583224718">
          <w:marLeft w:val="0"/>
          <w:marRight w:val="0"/>
          <w:marTop w:val="0"/>
          <w:marBottom w:val="0"/>
          <w:divBdr>
            <w:top w:val="none" w:sz="0" w:space="0" w:color="auto"/>
            <w:left w:val="none" w:sz="0" w:space="0" w:color="auto"/>
            <w:bottom w:val="none" w:sz="0" w:space="0" w:color="auto"/>
            <w:right w:val="none" w:sz="0" w:space="0" w:color="auto"/>
          </w:divBdr>
          <w:divsChild>
            <w:div w:id="1416904529">
              <w:marLeft w:val="0"/>
              <w:marRight w:val="0"/>
              <w:marTop w:val="0"/>
              <w:marBottom w:val="0"/>
              <w:divBdr>
                <w:top w:val="none" w:sz="0" w:space="0" w:color="auto"/>
                <w:left w:val="none" w:sz="0" w:space="0" w:color="auto"/>
                <w:bottom w:val="none" w:sz="0" w:space="0" w:color="auto"/>
                <w:right w:val="none" w:sz="0" w:space="0" w:color="auto"/>
              </w:divBdr>
            </w:div>
          </w:divsChild>
        </w:div>
        <w:div w:id="1746755610">
          <w:marLeft w:val="0"/>
          <w:marRight w:val="0"/>
          <w:marTop w:val="0"/>
          <w:marBottom w:val="0"/>
          <w:divBdr>
            <w:top w:val="none" w:sz="0" w:space="0" w:color="auto"/>
            <w:left w:val="none" w:sz="0" w:space="0" w:color="auto"/>
            <w:bottom w:val="none" w:sz="0" w:space="0" w:color="auto"/>
            <w:right w:val="none" w:sz="0" w:space="0" w:color="auto"/>
          </w:divBdr>
          <w:divsChild>
            <w:div w:id="1833907930">
              <w:marLeft w:val="0"/>
              <w:marRight w:val="0"/>
              <w:marTop w:val="0"/>
              <w:marBottom w:val="0"/>
              <w:divBdr>
                <w:top w:val="none" w:sz="0" w:space="0" w:color="auto"/>
                <w:left w:val="none" w:sz="0" w:space="0" w:color="auto"/>
                <w:bottom w:val="none" w:sz="0" w:space="0" w:color="auto"/>
                <w:right w:val="none" w:sz="0" w:space="0" w:color="auto"/>
              </w:divBdr>
            </w:div>
          </w:divsChild>
        </w:div>
        <w:div w:id="337469217">
          <w:marLeft w:val="0"/>
          <w:marRight w:val="0"/>
          <w:marTop w:val="0"/>
          <w:marBottom w:val="0"/>
          <w:divBdr>
            <w:top w:val="none" w:sz="0" w:space="0" w:color="auto"/>
            <w:left w:val="none" w:sz="0" w:space="0" w:color="auto"/>
            <w:bottom w:val="none" w:sz="0" w:space="0" w:color="auto"/>
            <w:right w:val="none" w:sz="0" w:space="0" w:color="auto"/>
          </w:divBdr>
          <w:divsChild>
            <w:div w:id="2091585217">
              <w:marLeft w:val="0"/>
              <w:marRight w:val="0"/>
              <w:marTop w:val="0"/>
              <w:marBottom w:val="0"/>
              <w:divBdr>
                <w:top w:val="none" w:sz="0" w:space="0" w:color="auto"/>
                <w:left w:val="none" w:sz="0" w:space="0" w:color="auto"/>
                <w:bottom w:val="none" w:sz="0" w:space="0" w:color="auto"/>
                <w:right w:val="none" w:sz="0" w:space="0" w:color="auto"/>
              </w:divBdr>
            </w:div>
          </w:divsChild>
        </w:div>
        <w:div w:id="432627862">
          <w:marLeft w:val="0"/>
          <w:marRight w:val="0"/>
          <w:marTop w:val="0"/>
          <w:marBottom w:val="0"/>
          <w:divBdr>
            <w:top w:val="none" w:sz="0" w:space="0" w:color="auto"/>
            <w:left w:val="none" w:sz="0" w:space="0" w:color="auto"/>
            <w:bottom w:val="none" w:sz="0" w:space="0" w:color="auto"/>
            <w:right w:val="none" w:sz="0" w:space="0" w:color="auto"/>
          </w:divBdr>
          <w:divsChild>
            <w:div w:id="246505356">
              <w:marLeft w:val="0"/>
              <w:marRight w:val="0"/>
              <w:marTop w:val="0"/>
              <w:marBottom w:val="0"/>
              <w:divBdr>
                <w:top w:val="none" w:sz="0" w:space="0" w:color="auto"/>
                <w:left w:val="none" w:sz="0" w:space="0" w:color="auto"/>
                <w:bottom w:val="none" w:sz="0" w:space="0" w:color="auto"/>
                <w:right w:val="none" w:sz="0" w:space="0" w:color="auto"/>
              </w:divBdr>
            </w:div>
          </w:divsChild>
        </w:div>
        <w:div w:id="2009751457">
          <w:marLeft w:val="0"/>
          <w:marRight w:val="0"/>
          <w:marTop w:val="0"/>
          <w:marBottom w:val="0"/>
          <w:divBdr>
            <w:top w:val="none" w:sz="0" w:space="0" w:color="auto"/>
            <w:left w:val="none" w:sz="0" w:space="0" w:color="auto"/>
            <w:bottom w:val="none" w:sz="0" w:space="0" w:color="auto"/>
            <w:right w:val="none" w:sz="0" w:space="0" w:color="auto"/>
          </w:divBdr>
          <w:divsChild>
            <w:div w:id="276252303">
              <w:marLeft w:val="0"/>
              <w:marRight w:val="0"/>
              <w:marTop w:val="0"/>
              <w:marBottom w:val="0"/>
              <w:divBdr>
                <w:top w:val="none" w:sz="0" w:space="0" w:color="auto"/>
                <w:left w:val="none" w:sz="0" w:space="0" w:color="auto"/>
                <w:bottom w:val="none" w:sz="0" w:space="0" w:color="auto"/>
                <w:right w:val="none" w:sz="0" w:space="0" w:color="auto"/>
              </w:divBdr>
            </w:div>
          </w:divsChild>
        </w:div>
        <w:div w:id="410011387">
          <w:marLeft w:val="0"/>
          <w:marRight w:val="0"/>
          <w:marTop w:val="0"/>
          <w:marBottom w:val="0"/>
          <w:divBdr>
            <w:top w:val="none" w:sz="0" w:space="0" w:color="auto"/>
            <w:left w:val="none" w:sz="0" w:space="0" w:color="auto"/>
            <w:bottom w:val="none" w:sz="0" w:space="0" w:color="auto"/>
            <w:right w:val="none" w:sz="0" w:space="0" w:color="auto"/>
          </w:divBdr>
          <w:divsChild>
            <w:div w:id="980769729">
              <w:marLeft w:val="0"/>
              <w:marRight w:val="0"/>
              <w:marTop w:val="0"/>
              <w:marBottom w:val="0"/>
              <w:divBdr>
                <w:top w:val="none" w:sz="0" w:space="0" w:color="auto"/>
                <w:left w:val="none" w:sz="0" w:space="0" w:color="auto"/>
                <w:bottom w:val="none" w:sz="0" w:space="0" w:color="auto"/>
                <w:right w:val="none" w:sz="0" w:space="0" w:color="auto"/>
              </w:divBdr>
            </w:div>
          </w:divsChild>
        </w:div>
        <w:div w:id="3671738">
          <w:marLeft w:val="0"/>
          <w:marRight w:val="0"/>
          <w:marTop w:val="0"/>
          <w:marBottom w:val="0"/>
          <w:divBdr>
            <w:top w:val="none" w:sz="0" w:space="0" w:color="auto"/>
            <w:left w:val="none" w:sz="0" w:space="0" w:color="auto"/>
            <w:bottom w:val="none" w:sz="0" w:space="0" w:color="auto"/>
            <w:right w:val="none" w:sz="0" w:space="0" w:color="auto"/>
          </w:divBdr>
          <w:divsChild>
            <w:div w:id="891159355">
              <w:marLeft w:val="0"/>
              <w:marRight w:val="0"/>
              <w:marTop w:val="0"/>
              <w:marBottom w:val="0"/>
              <w:divBdr>
                <w:top w:val="none" w:sz="0" w:space="0" w:color="auto"/>
                <w:left w:val="none" w:sz="0" w:space="0" w:color="auto"/>
                <w:bottom w:val="none" w:sz="0" w:space="0" w:color="auto"/>
                <w:right w:val="none" w:sz="0" w:space="0" w:color="auto"/>
              </w:divBdr>
            </w:div>
          </w:divsChild>
        </w:div>
        <w:div w:id="256326353">
          <w:marLeft w:val="0"/>
          <w:marRight w:val="0"/>
          <w:marTop w:val="0"/>
          <w:marBottom w:val="0"/>
          <w:divBdr>
            <w:top w:val="none" w:sz="0" w:space="0" w:color="auto"/>
            <w:left w:val="none" w:sz="0" w:space="0" w:color="auto"/>
            <w:bottom w:val="none" w:sz="0" w:space="0" w:color="auto"/>
            <w:right w:val="none" w:sz="0" w:space="0" w:color="auto"/>
          </w:divBdr>
          <w:divsChild>
            <w:div w:id="98381494">
              <w:marLeft w:val="0"/>
              <w:marRight w:val="0"/>
              <w:marTop w:val="0"/>
              <w:marBottom w:val="0"/>
              <w:divBdr>
                <w:top w:val="none" w:sz="0" w:space="0" w:color="auto"/>
                <w:left w:val="none" w:sz="0" w:space="0" w:color="auto"/>
                <w:bottom w:val="none" w:sz="0" w:space="0" w:color="auto"/>
                <w:right w:val="none" w:sz="0" w:space="0" w:color="auto"/>
              </w:divBdr>
            </w:div>
          </w:divsChild>
        </w:div>
        <w:div w:id="1332679336">
          <w:marLeft w:val="0"/>
          <w:marRight w:val="0"/>
          <w:marTop w:val="0"/>
          <w:marBottom w:val="0"/>
          <w:divBdr>
            <w:top w:val="none" w:sz="0" w:space="0" w:color="auto"/>
            <w:left w:val="none" w:sz="0" w:space="0" w:color="auto"/>
            <w:bottom w:val="none" w:sz="0" w:space="0" w:color="auto"/>
            <w:right w:val="none" w:sz="0" w:space="0" w:color="auto"/>
          </w:divBdr>
          <w:divsChild>
            <w:div w:id="1899589865">
              <w:marLeft w:val="0"/>
              <w:marRight w:val="0"/>
              <w:marTop w:val="0"/>
              <w:marBottom w:val="0"/>
              <w:divBdr>
                <w:top w:val="none" w:sz="0" w:space="0" w:color="auto"/>
                <w:left w:val="none" w:sz="0" w:space="0" w:color="auto"/>
                <w:bottom w:val="none" w:sz="0" w:space="0" w:color="auto"/>
                <w:right w:val="none" w:sz="0" w:space="0" w:color="auto"/>
              </w:divBdr>
            </w:div>
          </w:divsChild>
        </w:div>
        <w:div w:id="2025747298">
          <w:marLeft w:val="0"/>
          <w:marRight w:val="0"/>
          <w:marTop w:val="0"/>
          <w:marBottom w:val="0"/>
          <w:divBdr>
            <w:top w:val="none" w:sz="0" w:space="0" w:color="auto"/>
            <w:left w:val="none" w:sz="0" w:space="0" w:color="auto"/>
            <w:bottom w:val="none" w:sz="0" w:space="0" w:color="auto"/>
            <w:right w:val="none" w:sz="0" w:space="0" w:color="auto"/>
          </w:divBdr>
          <w:divsChild>
            <w:div w:id="1208227151">
              <w:marLeft w:val="0"/>
              <w:marRight w:val="0"/>
              <w:marTop w:val="0"/>
              <w:marBottom w:val="0"/>
              <w:divBdr>
                <w:top w:val="none" w:sz="0" w:space="0" w:color="auto"/>
                <w:left w:val="none" w:sz="0" w:space="0" w:color="auto"/>
                <w:bottom w:val="none" w:sz="0" w:space="0" w:color="auto"/>
                <w:right w:val="none" w:sz="0" w:space="0" w:color="auto"/>
              </w:divBdr>
            </w:div>
          </w:divsChild>
        </w:div>
        <w:div w:id="956526553">
          <w:marLeft w:val="0"/>
          <w:marRight w:val="0"/>
          <w:marTop w:val="0"/>
          <w:marBottom w:val="0"/>
          <w:divBdr>
            <w:top w:val="none" w:sz="0" w:space="0" w:color="auto"/>
            <w:left w:val="none" w:sz="0" w:space="0" w:color="auto"/>
            <w:bottom w:val="none" w:sz="0" w:space="0" w:color="auto"/>
            <w:right w:val="none" w:sz="0" w:space="0" w:color="auto"/>
          </w:divBdr>
          <w:divsChild>
            <w:div w:id="429007572">
              <w:marLeft w:val="0"/>
              <w:marRight w:val="0"/>
              <w:marTop w:val="0"/>
              <w:marBottom w:val="0"/>
              <w:divBdr>
                <w:top w:val="none" w:sz="0" w:space="0" w:color="auto"/>
                <w:left w:val="none" w:sz="0" w:space="0" w:color="auto"/>
                <w:bottom w:val="none" w:sz="0" w:space="0" w:color="auto"/>
                <w:right w:val="none" w:sz="0" w:space="0" w:color="auto"/>
              </w:divBdr>
            </w:div>
          </w:divsChild>
        </w:div>
        <w:div w:id="989601637">
          <w:marLeft w:val="0"/>
          <w:marRight w:val="0"/>
          <w:marTop w:val="0"/>
          <w:marBottom w:val="0"/>
          <w:divBdr>
            <w:top w:val="none" w:sz="0" w:space="0" w:color="auto"/>
            <w:left w:val="none" w:sz="0" w:space="0" w:color="auto"/>
            <w:bottom w:val="none" w:sz="0" w:space="0" w:color="auto"/>
            <w:right w:val="none" w:sz="0" w:space="0" w:color="auto"/>
          </w:divBdr>
          <w:divsChild>
            <w:div w:id="98572771">
              <w:marLeft w:val="0"/>
              <w:marRight w:val="0"/>
              <w:marTop w:val="0"/>
              <w:marBottom w:val="0"/>
              <w:divBdr>
                <w:top w:val="none" w:sz="0" w:space="0" w:color="auto"/>
                <w:left w:val="none" w:sz="0" w:space="0" w:color="auto"/>
                <w:bottom w:val="none" w:sz="0" w:space="0" w:color="auto"/>
                <w:right w:val="none" w:sz="0" w:space="0" w:color="auto"/>
              </w:divBdr>
            </w:div>
          </w:divsChild>
        </w:div>
        <w:div w:id="370620045">
          <w:marLeft w:val="0"/>
          <w:marRight w:val="0"/>
          <w:marTop w:val="0"/>
          <w:marBottom w:val="0"/>
          <w:divBdr>
            <w:top w:val="none" w:sz="0" w:space="0" w:color="auto"/>
            <w:left w:val="none" w:sz="0" w:space="0" w:color="auto"/>
            <w:bottom w:val="none" w:sz="0" w:space="0" w:color="auto"/>
            <w:right w:val="none" w:sz="0" w:space="0" w:color="auto"/>
          </w:divBdr>
          <w:divsChild>
            <w:div w:id="1763604622">
              <w:marLeft w:val="0"/>
              <w:marRight w:val="0"/>
              <w:marTop w:val="0"/>
              <w:marBottom w:val="0"/>
              <w:divBdr>
                <w:top w:val="none" w:sz="0" w:space="0" w:color="auto"/>
                <w:left w:val="none" w:sz="0" w:space="0" w:color="auto"/>
                <w:bottom w:val="none" w:sz="0" w:space="0" w:color="auto"/>
                <w:right w:val="none" w:sz="0" w:space="0" w:color="auto"/>
              </w:divBdr>
            </w:div>
          </w:divsChild>
        </w:div>
        <w:div w:id="1619874605">
          <w:marLeft w:val="0"/>
          <w:marRight w:val="0"/>
          <w:marTop w:val="0"/>
          <w:marBottom w:val="0"/>
          <w:divBdr>
            <w:top w:val="none" w:sz="0" w:space="0" w:color="auto"/>
            <w:left w:val="none" w:sz="0" w:space="0" w:color="auto"/>
            <w:bottom w:val="none" w:sz="0" w:space="0" w:color="auto"/>
            <w:right w:val="none" w:sz="0" w:space="0" w:color="auto"/>
          </w:divBdr>
          <w:divsChild>
            <w:div w:id="1515923788">
              <w:marLeft w:val="0"/>
              <w:marRight w:val="0"/>
              <w:marTop w:val="0"/>
              <w:marBottom w:val="0"/>
              <w:divBdr>
                <w:top w:val="none" w:sz="0" w:space="0" w:color="auto"/>
                <w:left w:val="none" w:sz="0" w:space="0" w:color="auto"/>
                <w:bottom w:val="none" w:sz="0" w:space="0" w:color="auto"/>
                <w:right w:val="none" w:sz="0" w:space="0" w:color="auto"/>
              </w:divBdr>
            </w:div>
          </w:divsChild>
        </w:div>
        <w:div w:id="2032998346">
          <w:marLeft w:val="0"/>
          <w:marRight w:val="0"/>
          <w:marTop w:val="0"/>
          <w:marBottom w:val="0"/>
          <w:divBdr>
            <w:top w:val="none" w:sz="0" w:space="0" w:color="auto"/>
            <w:left w:val="none" w:sz="0" w:space="0" w:color="auto"/>
            <w:bottom w:val="none" w:sz="0" w:space="0" w:color="auto"/>
            <w:right w:val="none" w:sz="0" w:space="0" w:color="auto"/>
          </w:divBdr>
          <w:divsChild>
            <w:div w:id="2096172453">
              <w:marLeft w:val="0"/>
              <w:marRight w:val="0"/>
              <w:marTop w:val="0"/>
              <w:marBottom w:val="0"/>
              <w:divBdr>
                <w:top w:val="none" w:sz="0" w:space="0" w:color="auto"/>
                <w:left w:val="none" w:sz="0" w:space="0" w:color="auto"/>
                <w:bottom w:val="none" w:sz="0" w:space="0" w:color="auto"/>
                <w:right w:val="none" w:sz="0" w:space="0" w:color="auto"/>
              </w:divBdr>
            </w:div>
          </w:divsChild>
        </w:div>
        <w:div w:id="1277906484">
          <w:marLeft w:val="0"/>
          <w:marRight w:val="0"/>
          <w:marTop w:val="0"/>
          <w:marBottom w:val="0"/>
          <w:divBdr>
            <w:top w:val="none" w:sz="0" w:space="0" w:color="auto"/>
            <w:left w:val="none" w:sz="0" w:space="0" w:color="auto"/>
            <w:bottom w:val="none" w:sz="0" w:space="0" w:color="auto"/>
            <w:right w:val="none" w:sz="0" w:space="0" w:color="auto"/>
          </w:divBdr>
          <w:divsChild>
            <w:div w:id="604577039">
              <w:marLeft w:val="0"/>
              <w:marRight w:val="0"/>
              <w:marTop w:val="0"/>
              <w:marBottom w:val="0"/>
              <w:divBdr>
                <w:top w:val="none" w:sz="0" w:space="0" w:color="auto"/>
                <w:left w:val="none" w:sz="0" w:space="0" w:color="auto"/>
                <w:bottom w:val="none" w:sz="0" w:space="0" w:color="auto"/>
                <w:right w:val="none" w:sz="0" w:space="0" w:color="auto"/>
              </w:divBdr>
            </w:div>
          </w:divsChild>
        </w:div>
        <w:div w:id="1586382678">
          <w:marLeft w:val="0"/>
          <w:marRight w:val="0"/>
          <w:marTop w:val="0"/>
          <w:marBottom w:val="0"/>
          <w:divBdr>
            <w:top w:val="none" w:sz="0" w:space="0" w:color="auto"/>
            <w:left w:val="none" w:sz="0" w:space="0" w:color="auto"/>
            <w:bottom w:val="none" w:sz="0" w:space="0" w:color="auto"/>
            <w:right w:val="none" w:sz="0" w:space="0" w:color="auto"/>
          </w:divBdr>
          <w:divsChild>
            <w:div w:id="1034185898">
              <w:marLeft w:val="0"/>
              <w:marRight w:val="0"/>
              <w:marTop w:val="0"/>
              <w:marBottom w:val="0"/>
              <w:divBdr>
                <w:top w:val="none" w:sz="0" w:space="0" w:color="auto"/>
                <w:left w:val="none" w:sz="0" w:space="0" w:color="auto"/>
                <w:bottom w:val="none" w:sz="0" w:space="0" w:color="auto"/>
                <w:right w:val="none" w:sz="0" w:space="0" w:color="auto"/>
              </w:divBdr>
            </w:div>
          </w:divsChild>
        </w:div>
        <w:div w:id="1160543171">
          <w:marLeft w:val="0"/>
          <w:marRight w:val="0"/>
          <w:marTop w:val="0"/>
          <w:marBottom w:val="0"/>
          <w:divBdr>
            <w:top w:val="none" w:sz="0" w:space="0" w:color="auto"/>
            <w:left w:val="none" w:sz="0" w:space="0" w:color="auto"/>
            <w:bottom w:val="none" w:sz="0" w:space="0" w:color="auto"/>
            <w:right w:val="none" w:sz="0" w:space="0" w:color="auto"/>
          </w:divBdr>
          <w:divsChild>
            <w:div w:id="1400011803">
              <w:marLeft w:val="0"/>
              <w:marRight w:val="0"/>
              <w:marTop w:val="0"/>
              <w:marBottom w:val="0"/>
              <w:divBdr>
                <w:top w:val="none" w:sz="0" w:space="0" w:color="auto"/>
                <w:left w:val="none" w:sz="0" w:space="0" w:color="auto"/>
                <w:bottom w:val="none" w:sz="0" w:space="0" w:color="auto"/>
                <w:right w:val="none" w:sz="0" w:space="0" w:color="auto"/>
              </w:divBdr>
            </w:div>
          </w:divsChild>
        </w:div>
        <w:div w:id="1125347380">
          <w:marLeft w:val="0"/>
          <w:marRight w:val="0"/>
          <w:marTop w:val="0"/>
          <w:marBottom w:val="0"/>
          <w:divBdr>
            <w:top w:val="none" w:sz="0" w:space="0" w:color="auto"/>
            <w:left w:val="none" w:sz="0" w:space="0" w:color="auto"/>
            <w:bottom w:val="none" w:sz="0" w:space="0" w:color="auto"/>
            <w:right w:val="none" w:sz="0" w:space="0" w:color="auto"/>
          </w:divBdr>
          <w:divsChild>
            <w:div w:id="540872423">
              <w:marLeft w:val="0"/>
              <w:marRight w:val="0"/>
              <w:marTop w:val="0"/>
              <w:marBottom w:val="0"/>
              <w:divBdr>
                <w:top w:val="none" w:sz="0" w:space="0" w:color="auto"/>
                <w:left w:val="none" w:sz="0" w:space="0" w:color="auto"/>
                <w:bottom w:val="none" w:sz="0" w:space="0" w:color="auto"/>
                <w:right w:val="none" w:sz="0" w:space="0" w:color="auto"/>
              </w:divBdr>
            </w:div>
          </w:divsChild>
        </w:div>
        <w:div w:id="935791590">
          <w:marLeft w:val="0"/>
          <w:marRight w:val="0"/>
          <w:marTop w:val="0"/>
          <w:marBottom w:val="0"/>
          <w:divBdr>
            <w:top w:val="none" w:sz="0" w:space="0" w:color="auto"/>
            <w:left w:val="none" w:sz="0" w:space="0" w:color="auto"/>
            <w:bottom w:val="none" w:sz="0" w:space="0" w:color="auto"/>
            <w:right w:val="none" w:sz="0" w:space="0" w:color="auto"/>
          </w:divBdr>
          <w:divsChild>
            <w:div w:id="829978647">
              <w:marLeft w:val="0"/>
              <w:marRight w:val="0"/>
              <w:marTop w:val="0"/>
              <w:marBottom w:val="0"/>
              <w:divBdr>
                <w:top w:val="none" w:sz="0" w:space="0" w:color="auto"/>
                <w:left w:val="none" w:sz="0" w:space="0" w:color="auto"/>
                <w:bottom w:val="none" w:sz="0" w:space="0" w:color="auto"/>
                <w:right w:val="none" w:sz="0" w:space="0" w:color="auto"/>
              </w:divBdr>
            </w:div>
          </w:divsChild>
        </w:div>
        <w:div w:id="22903115">
          <w:marLeft w:val="0"/>
          <w:marRight w:val="0"/>
          <w:marTop w:val="0"/>
          <w:marBottom w:val="0"/>
          <w:divBdr>
            <w:top w:val="none" w:sz="0" w:space="0" w:color="auto"/>
            <w:left w:val="none" w:sz="0" w:space="0" w:color="auto"/>
            <w:bottom w:val="none" w:sz="0" w:space="0" w:color="auto"/>
            <w:right w:val="none" w:sz="0" w:space="0" w:color="auto"/>
          </w:divBdr>
          <w:divsChild>
            <w:div w:id="1981302072">
              <w:marLeft w:val="0"/>
              <w:marRight w:val="0"/>
              <w:marTop w:val="0"/>
              <w:marBottom w:val="0"/>
              <w:divBdr>
                <w:top w:val="none" w:sz="0" w:space="0" w:color="auto"/>
                <w:left w:val="none" w:sz="0" w:space="0" w:color="auto"/>
                <w:bottom w:val="none" w:sz="0" w:space="0" w:color="auto"/>
                <w:right w:val="none" w:sz="0" w:space="0" w:color="auto"/>
              </w:divBdr>
            </w:div>
          </w:divsChild>
        </w:div>
        <w:div w:id="312217615">
          <w:marLeft w:val="0"/>
          <w:marRight w:val="0"/>
          <w:marTop w:val="0"/>
          <w:marBottom w:val="0"/>
          <w:divBdr>
            <w:top w:val="none" w:sz="0" w:space="0" w:color="auto"/>
            <w:left w:val="none" w:sz="0" w:space="0" w:color="auto"/>
            <w:bottom w:val="none" w:sz="0" w:space="0" w:color="auto"/>
            <w:right w:val="none" w:sz="0" w:space="0" w:color="auto"/>
          </w:divBdr>
          <w:divsChild>
            <w:div w:id="1430273966">
              <w:marLeft w:val="0"/>
              <w:marRight w:val="0"/>
              <w:marTop w:val="0"/>
              <w:marBottom w:val="0"/>
              <w:divBdr>
                <w:top w:val="none" w:sz="0" w:space="0" w:color="auto"/>
                <w:left w:val="none" w:sz="0" w:space="0" w:color="auto"/>
                <w:bottom w:val="none" w:sz="0" w:space="0" w:color="auto"/>
                <w:right w:val="none" w:sz="0" w:space="0" w:color="auto"/>
              </w:divBdr>
            </w:div>
          </w:divsChild>
        </w:div>
        <w:div w:id="1046298367">
          <w:marLeft w:val="0"/>
          <w:marRight w:val="0"/>
          <w:marTop w:val="0"/>
          <w:marBottom w:val="0"/>
          <w:divBdr>
            <w:top w:val="none" w:sz="0" w:space="0" w:color="auto"/>
            <w:left w:val="none" w:sz="0" w:space="0" w:color="auto"/>
            <w:bottom w:val="none" w:sz="0" w:space="0" w:color="auto"/>
            <w:right w:val="none" w:sz="0" w:space="0" w:color="auto"/>
          </w:divBdr>
          <w:divsChild>
            <w:div w:id="748042562">
              <w:marLeft w:val="0"/>
              <w:marRight w:val="0"/>
              <w:marTop w:val="0"/>
              <w:marBottom w:val="0"/>
              <w:divBdr>
                <w:top w:val="none" w:sz="0" w:space="0" w:color="auto"/>
                <w:left w:val="none" w:sz="0" w:space="0" w:color="auto"/>
                <w:bottom w:val="none" w:sz="0" w:space="0" w:color="auto"/>
                <w:right w:val="none" w:sz="0" w:space="0" w:color="auto"/>
              </w:divBdr>
            </w:div>
          </w:divsChild>
        </w:div>
        <w:div w:id="246617644">
          <w:marLeft w:val="0"/>
          <w:marRight w:val="0"/>
          <w:marTop w:val="0"/>
          <w:marBottom w:val="0"/>
          <w:divBdr>
            <w:top w:val="none" w:sz="0" w:space="0" w:color="auto"/>
            <w:left w:val="none" w:sz="0" w:space="0" w:color="auto"/>
            <w:bottom w:val="none" w:sz="0" w:space="0" w:color="auto"/>
            <w:right w:val="none" w:sz="0" w:space="0" w:color="auto"/>
          </w:divBdr>
          <w:divsChild>
            <w:div w:id="1746151150">
              <w:marLeft w:val="0"/>
              <w:marRight w:val="0"/>
              <w:marTop w:val="0"/>
              <w:marBottom w:val="0"/>
              <w:divBdr>
                <w:top w:val="none" w:sz="0" w:space="0" w:color="auto"/>
                <w:left w:val="none" w:sz="0" w:space="0" w:color="auto"/>
                <w:bottom w:val="none" w:sz="0" w:space="0" w:color="auto"/>
                <w:right w:val="none" w:sz="0" w:space="0" w:color="auto"/>
              </w:divBdr>
            </w:div>
          </w:divsChild>
        </w:div>
        <w:div w:id="227038910">
          <w:marLeft w:val="0"/>
          <w:marRight w:val="0"/>
          <w:marTop w:val="0"/>
          <w:marBottom w:val="0"/>
          <w:divBdr>
            <w:top w:val="none" w:sz="0" w:space="0" w:color="auto"/>
            <w:left w:val="none" w:sz="0" w:space="0" w:color="auto"/>
            <w:bottom w:val="none" w:sz="0" w:space="0" w:color="auto"/>
            <w:right w:val="none" w:sz="0" w:space="0" w:color="auto"/>
          </w:divBdr>
          <w:divsChild>
            <w:div w:id="565265520">
              <w:marLeft w:val="0"/>
              <w:marRight w:val="0"/>
              <w:marTop w:val="0"/>
              <w:marBottom w:val="0"/>
              <w:divBdr>
                <w:top w:val="none" w:sz="0" w:space="0" w:color="auto"/>
                <w:left w:val="none" w:sz="0" w:space="0" w:color="auto"/>
                <w:bottom w:val="none" w:sz="0" w:space="0" w:color="auto"/>
                <w:right w:val="none" w:sz="0" w:space="0" w:color="auto"/>
              </w:divBdr>
            </w:div>
          </w:divsChild>
        </w:div>
        <w:div w:id="908275276">
          <w:marLeft w:val="0"/>
          <w:marRight w:val="0"/>
          <w:marTop w:val="0"/>
          <w:marBottom w:val="0"/>
          <w:divBdr>
            <w:top w:val="none" w:sz="0" w:space="0" w:color="auto"/>
            <w:left w:val="none" w:sz="0" w:space="0" w:color="auto"/>
            <w:bottom w:val="none" w:sz="0" w:space="0" w:color="auto"/>
            <w:right w:val="none" w:sz="0" w:space="0" w:color="auto"/>
          </w:divBdr>
          <w:divsChild>
            <w:div w:id="1387297251">
              <w:marLeft w:val="0"/>
              <w:marRight w:val="0"/>
              <w:marTop w:val="0"/>
              <w:marBottom w:val="0"/>
              <w:divBdr>
                <w:top w:val="none" w:sz="0" w:space="0" w:color="auto"/>
                <w:left w:val="none" w:sz="0" w:space="0" w:color="auto"/>
                <w:bottom w:val="none" w:sz="0" w:space="0" w:color="auto"/>
                <w:right w:val="none" w:sz="0" w:space="0" w:color="auto"/>
              </w:divBdr>
            </w:div>
          </w:divsChild>
        </w:div>
        <w:div w:id="1493833549">
          <w:marLeft w:val="0"/>
          <w:marRight w:val="0"/>
          <w:marTop w:val="0"/>
          <w:marBottom w:val="0"/>
          <w:divBdr>
            <w:top w:val="none" w:sz="0" w:space="0" w:color="auto"/>
            <w:left w:val="none" w:sz="0" w:space="0" w:color="auto"/>
            <w:bottom w:val="none" w:sz="0" w:space="0" w:color="auto"/>
            <w:right w:val="none" w:sz="0" w:space="0" w:color="auto"/>
          </w:divBdr>
          <w:divsChild>
            <w:div w:id="814486882">
              <w:marLeft w:val="0"/>
              <w:marRight w:val="0"/>
              <w:marTop w:val="0"/>
              <w:marBottom w:val="0"/>
              <w:divBdr>
                <w:top w:val="none" w:sz="0" w:space="0" w:color="auto"/>
                <w:left w:val="none" w:sz="0" w:space="0" w:color="auto"/>
                <w:bottom w:val="none" w:sz="0" w:space="0" w:color="auto"/>
                <w:right w:val="none" w:sz="0" w:space="0" w:color="auto"/>
              </w:divBdr>
            </w:div>
          </w:divsChild>
        </w:div>
        <w:div w:id="1319572395">
          <w:marLeft w:val="0"/>
          <w:marRight w:val="0"/>
          <w:marTop w:val="0"/>
          <w:marBottom w:val="0"/>
          <w:divBdr>
            <w:top w:val="none" w:sz="0" w:space="0" w:color="auto"/>
            <w:left w:val="none" w:sz="0" w:space="0" w:color="auto"/>
            <w:bottom w:val="none" w:sz="0" w:space="0" w:color="auto"/>
            <w:right w:val="none" w:sz="0" w:space="0" w:color="auto"/>
          </w:divBdr>
          <w:divsChild>
            <w:div w:id="47459079">
              <w:marLeft w:val="0"/>
              <w:marRight w:val="0"/>
              <w:marTop w:val="0"/>
              <w:marBottom w:val="0"/>
              <w:divBdr>
                <w:top w:val="none" w:sz="0" w:space="0" w:color="auto"/>
                <w:left w:val="none" w:sz="0" w:space="0" w:color="auto"/>
                <w:bottom w:val="none" w:sz="0" w:space="0" w:color="auto"/>
                <w:right w:val="none" w:sz="0" w:space="0" w:color="auto"/>
              </w:divBdr>
            </w:div>
          </w:divsChild>
        </w:div>
        <w:div w:id="1374303475">
          <w:marLeft w:val="0"/>
          <w:marRight w:val="0"/>
          <w:marTop w:val="0"/>
          <w:marBottom w:val="0"/>
          <w:divBdr>
            <w:top w:val="none" w:sz="0" w:space="0" w:color="auto"/>
            <w:left w:val="none" w:sz="0" w:space="0" w:color="auto"/>
            <w:bottom w:val="none" w:sz="0" w:space="0" w:color="auto"/>
            <w:right w:val="none" w:sz="0" w:space="0" w:color="auto"/>
          </w:divBdr>
          <w:divsChild>
            <w:div w:id="632447552">
              <w:marLeft w:val="0"/>
              <w:marRight w:val="0"/>
              <w:marTop w:val="0"/>
              <w:marBottom w:val="0"/>
              <w:divBdr>
                <w:top w:val="none" w:sz="0" w:space="0" w:color="auto"/>
                <w:left w:val="none" w:sz="0" w:space="0" w:color="auto"/>
                <w:bottom w:val="none" w:sz="0" w:space="0" w:color="auto"/>
                <w:right w:val="none" w:sz="0" w:space="0" w:color="auto"/>
              </w:divBdr>
            </w:div>
          </w:divsChild>
        </w:div>
        <w:div w:id="711030318">
          <w:marLeft w:val="0"/>
          <w:marRight w:val="0"/>
          <w:marTop w:val="0"/>
          <w:marBottom w:val="0"/>
          <w:divBdr>
            <w:top w:val="none" w:sz="0" w:space="0" w:color="auto"/>
            <w:left w:val="none" w:sz="0" w:space="0" w:color="auto"/>
            <w:bottom w:val="none" w:sz="0" w:space="0" w:color="auto"/>
            <w:right w:val="none" w:sz="0" w:space="0" w:color="auto"/>
          </w:divBdr>
          <w:divsChild>
            <w:div w:id="1833180296">
              <w:marLeft w:val="0"/>
              <w:marRight w:val="0"/>
              <w:marTop w:val="0"/>
              <w:marBottom w:val="0"/>
              <w:divBdr>
                <w:top w:val="none" w:sz="0" w:space="0" w:color="auto"/>
                <w:left w:val="none" w:sz="0" w:space="0" w:color="auto"/>
                <w:bottom w:val="none" w:sz="0" w:space="0" w:color="auto"/>
                <w:right w:val="none" w:sz="0" w:space="0" w:color="auto"/>
              </w:divBdr>
            </w:div>
          </w:divsChild>
        </w:div>
        <w:div w:id="2075200586">
          <w:marLeft w:val="0"/>
          <w:marRight w:val="0"/>
          <w:marTop w:val="0"/>
          <w:marBottom w:val="0"/>
          <w:divBdr>
            <w:top w:val="none" w:sz="0" w:space="0" w:color="auto"/>
            <w:left w:val="none" w:sz="0" w:space="0" w:color="auto"/>
            <w:bottom w:val="none" w:sz="0" w:space="0" w:color="auto"/>
            <w:right w:val="none" w:sz="0" w:space="0" w:color="auto"/>
          </w:divBdr>
          <w:divsChild>
            <w:div w:id="1707021040">
              <w:marLeft w:val="0"/>
              <w:marRight w:val="0"/>
              <w:marTop w:val="0"/>
              <w:marBottom w:val="0"/>
              <w:divBdr>
                <w:top w:val="none" w:sz="0" w:space="0" w:color="auto"/>
                <w:left w:val="none" w:sz="0" w:space="0" w:color="auto"/>
                <w:bottom w:val="none" w:sz="0" w:space="0" w:color="auto"/>
                <w:right w:val="none" w:sz="0" w:space="0" w:color="auto"/>
              </w:divBdr>
            </w:div>
          </w:divsChild>
        </w:div>
        <w:div w:id="352616351">
          <w:marLeft w:val="0"/>
          <w:marRight w:val="0"/>
          <w:marTop w:val="0"/>
          <w:marBottom w:val="0"/>
          <w:divBdr>
            <w:top w:val="none" w:sz="0" w:space="0" w:color="auto"/>
            <w:left w:val="none" w:sz="0" w:space="0" w:color="auto"/>
            <w:bottom w:val="none" w:sz="0" w:space="0" w:color="auto"/>
            <w:right w:val="none" w:sz="0" w:space="0" w:color="auto"/>
          </w:divBdr>
          <w:divsChild>
            <w:div w:id="1920558928">
              <w:marLeft w:val="0"/>
              <w:marRight w:val="0"/>
              <w:marTop w:val="0"/>
              <w:marBottom w:val="0"/>
              <w:divBdr>
                <w:top w:val="none" w:sz="0" w:space="0" w:color="auto"/>
                <w:left w:val="none" w:sz="0" w:space="0" w:color="auto"/>
                <w:bottom w:val="none" w:sz="0" w:space="0" w:color="auto"/>
                <w:right w:val="none" w:sz="0" w:space="0" w:color="auto"/>
              </w:divBdr>
            </w:div>
          </w:divsChild>
        </w:div>
        <w:div w:id="197163468">
          <w:marLeft w:val="0"/>
          <w:marRight w:val="0"/>
          <w:marTop w:val="0"/>
          <w:marBottom w:val="0"/>
          <w:divBdr>
            <w:top w:val="none" w:sz="0" w:space="0" w:color="auto"/>
            <w:left w:val="none" w:sz="0" w:space="0" w:color="auto"/>
            <w:bottom w:val="none" w:sz="0" w:space="0" w:color="auto"/>
            <w:right w:val="none" w:sz="0" w:space="0" w:color="auto"/>
          </w:divBdr>
          <w:divsChild>
            <w:div w:id="930360440">
              <w:marLeft w:val="0"/>
              <w:marRight w:val="0"/>
              <w:marTop w:val="0"/>
              <w:marBottom w:val="0"/>
              <w:divBdr>
                <w:top w:val="none" w:sz="0" w:space="0" w:color="auto"/>
                <w:left w:val="none" w:sz="0" w:space="0" w:color="auto"/>
                <w:bottom w:val="none" w:sz="0" w:space="0" w:color="auto"/>
                <w:right w:val="none" w:sz="0" w:space="0" w:color="auto"/>
              </w:divBdr>
            </w:div>
          </w:divsChild>
        </w:div>
        <w:div w:id="623586828">
          <w:marLeft w:val="0"/>
          <w:marRight w:val="0"/>
          <w:marTop w:val="0"/>
          <w:marBottom w:val="0"/>
          <w:divBdr>
            <w:top w:val="none" w:sz="0" w:space="0" w:color="auto"/>
            <w:left w:val="none" w:sz="0" w:space="0" w:color="auto"/>
            <w:bottom w:val="none" w:sz="0" w:space="0" w:color="auto"/>
            <w:right w:val="none" w:sz="0" w:space="0" w:color="auto"/>
          </w:divBdr>
          <w:divsChild>
            <w:div w:id="701789630">
              <w:marLeft w:val="0"/>
              <w:marRight w:val="0"/>
              <w:marTop w:val="0"/>
              <w:marBottom w:val="0"/>
              <w:divBdr>
                <w:top w:val="none" w:sz="0" w:space="0" w:color="auto"/>
                <w:left w:val="none" w:sz="0" w:space="0" w:color="auto"/>
                <w:bottom w:val="none" w:sz="0" w:space="0" w:color="auto"/>
                <w:right w:val="none" w:sz="0" w:space="0" w:color="auto"/>
              </w:divBdr>
            </w:div>
          </w:divsChild>
        </w:div>
        <w:div w:id="1491017306">
          <w:marLeft w:val="0"/>
          <w:marRight w:val="0"/>
          <w:marTop w:val="0"/>
          <w:marBottom w:val="0"/>
          <w:divBdr>
            <w:top w:val="none" w:sz="0" w:space="0" w:color="auto"/>
            <w:left w:val="none" w:sz="0" w:space="0" w:color="auto"/>
            <w:bottom w:val="none" w:sz="0" w:space="0" w:color="auto"/>
            <w:right w:val="none" w:sz="0" w:space="0" w:color="auto"/>
          </w:divBdr>
          <w:divsChild>
            <w:div w:id="468549516">
              <w:marLeft w:val="0"/>
              <w:marRight w:val="0"/>
              <w:marTop w:val="0"/>
              <w:marBottom w:val="0"/>
              <w:divBdr>
                <w:top w:val="none" w:sz="0" w:space="0" w:color="auto"/>
                <w:left w:val="none" w:sz="0" w:space="0" w:color="auto"/>
                <w:bottom w:val="none" w:sz="0" w:space="0" w:color="auto"/>
                <w:right w:val="none" w:sz="0" w:space="0" w:color="auto"/>
              </w:divBdr>
            </w:div>
          </w:divsChild>
        </w:div>
        <w:div w:id="732199399">
          <w:marLeft w:val="0"/>
          <w:marRight w:val="0"/>
          <w:marTop w:val="0"/>
          <w:marBottom w:val="0"/>
          <w:divBdr>
            <w:top w:val="none" w:sz="0" w:space="0" w:color="auto"/>
            <w:left w:val="none" w:sz="0" w:space="0" w:color="auto"/>
            <w:bottom w:val="none" w:sz="0" w:space="0" w:color="auto"/>
            <w:right w:val="none" w:sz="0" w:space="0" w:color="auto"/>
          </w:divBdr>
          <w:divsChild>
            <w:div w:id="2071924985">
              <w:marLeft w:val="0"/>
              <w:marRight w:val="0"/>
              <w:marTop w:val="0"/>
              <w:marBottom w:val="0"/>
              <w:divBdr>
                <w:top w:val="none" w:sz="0" w:space="0" w:color="auto"/>
                <w:left w:val="none" w:sz="0" w:space="0" w:color="auto"/>
                <w:bottom w:val="none" w:sz="0" w:space="0" w:color="auto"/>
                <w:right w:val="none" w:sz="0" w:space="0" w:color="auto"/>
              </w:divBdr>
            </w:div>
          </w:divsChild>
        </w:div>
        <w:div w:id="1982032035">
          <w:marLeft w:val="0"/>
          <w:marRight w:val="0"/>
          <w:marTop w:val="0"/>
          <w:marBottom w:val="0"/>
          <w:divBdr>
            <w:top w:val="none" w:sz="0" w:space="0" w:color="auto"/>
            <w:left w:val="none" w:sz="0" w:space="0" w:color="auto"/>
            <w:bottom w:val="none" w:sz="0" w:space="0" w:color="auto"/>
            <w:right w:val="none" w:sz="0" w:space="0" w:color="auto"/>
          </w:divBdr>
          <w:divsChild>
            <w:div w:id="1327132563">
              <w:marLeft w:val="0"/>
              <w:marRight w:val="0"/>
              <w:marTop w:val="0"/>
              <w:marBottom w:val="0"/>
              <w:divBdr>
                <w:top w:val="none" w:sz="0" w:space="0" w:color="auto"/>
                <w:left w:val="none" w:sz="0" w:space="0" w:color="auto"/>
                <w:bottom w:val="none" w:sz="0" w:space="0" w:color="auto"/>
                <w:right w:val="none" w:sz="0" w:space="0" w:color="auto"/>
              </w:divBdr>
            </w:div>
          </w:divsChild>
        </w:div>
        <w:div w:id="336079264">
          <w:marLeft w:val="0"/>
          <w:marRight w:val="0"/>
          <w:marTop w:val="0"/>
          <w:marBottom w:val="0"/>
          <w:divBdr>
            <w:top w:val="none" w:sz="0" w:space="0" w:color="auto"/>
            <w:left w:val="none" w:sz="0" w:space="0" w:color="auto"/>
            <w:bottom w:val="none" w:sz="0" w:space="0" w:color="auto"/>
            <w:right w:val="none" w:sz="0" w:space="0" w:color="auto"/>
          </w:divBdr>
          <w:divsChild>
            <w:div w:id="1662267779">
              <w:marLeft w:val="0"/>
              <w:marRight w:val="0"/>
              <w:marTop w:val="0"/>
              <w:marBottom w:val="0"/>
              <w:divBdr>
                <w:top w:val="none" w:sz="0" w:space="0" w:color="auto"/>
                <w:left w:val="none" w:sz="0" w:space="0" w:color="auto"/>
                <w:bottom w:val="none" w:sz="0" w:space="0" w:color="auto"/>
                <w:right w:val="none" w:sz="0" w:space="0" w:color="auto"/>
              </w:divBdr>
            </w:div>
          </w:divsChild>
        </w:div>
        <w:div w:id="916131666">
          <w:marLeft w:val="0"/>
          <w:marRight w:val="0"/>
          <w:marTop w:val="0"/>
          <w:marBottom w:val="0"/>
          <w:divBdr>
            <w:top w:val="none" w:sz="0" w:space="0" w:color="auto"/>
            <w:left w:val="none" w:sz="0" w:space="0" w:color="auto"/>
            <w:bottom w:val="none" w:sz="0" w:space="0" w:color="auto"/>
            <w:right w:val="none" w:sz="0" w:space="0" w:color="auto"/>
          </w:divBdr>
          <w:divsChild>
            <w:div w:id="1824810896">
              <w:marLeft w:val="0"/>
              <w:marRight w:val="0"/>
              <w:marTop w:val="0"/>
              <w:marBottom w:val="0"/>
              <w:divBdr>
                <w:top w:val="none" w:sz="0" w:space="0" w:color="auto"/>
                <w:left w:val="none" w:sz="0" w:space="0" w:color="auto"/>
                <w:bottom w:val="none" w:sz="0" w:space="0" w:color="auto"/>
                <w:right w:val="none" w:sz="0" w:space="0" w:color="auto"/>
              </w:divBdr>
            </w:div>
          </w:divsChild>
        </w:div>
        <w:div w:id="1493520504">
          <w:marLeft w:val="0"/>
          <w:marRight w:val="0"/>
          <w:marTop w:val="0"/>
          <w:marBottom w:val="0"/>
          <w:divBdr>
            <w:top w:val="none" w:sz="0" w:space="0" w:color="auto"/>
            <w:left w:val="none" w:sz="0" w:space="0" w:color="auto"/>
            <w:bottom w:val="none" w:sz="0" w:space="0" w:color="auto"/>
            <w:right w:val="none" w:sz="0" w:space="0" w:color="auto"/>
          </w:divBdr>
          <w:divsChild>
            <w:div w:id="1414934817">
              <w:marLeft w:val="0"/>
              <w:marRight w:val="0"/>
              <w:marTop w:val="0"/>
              <w:marBottom w:val="0"/>
              <w:divBdr>
                <w:top w:val="none" w:sz="0" w:space="0" w:color="auto"/>
                <w:left w:val="none" w:sz="0" w:space="0" w:color="auto"/>
                <w:bottom w:val="none" w:sz="0" w:space="0" w:color="auto"/>
                <w:right w:val="none" w:sz="0" w:space="0" w:color="auto"/>
              </w:divBdr>
            </w:div>
          </w:divsChild>
        </w:div>
        <w:div w:id="1075936433">
          <w:marLeft w:val="0"/>
          <w:marRight w:val="0"/>
          <w:marTop w:val="0"/>
          <w:marBottom w:val="0"/>
          <w:divBdr>
            <w:top w:val="none" w:sz="0" w:space="0" w:color="auto"/>
            <w:left w:val="none" w:sz="0" w:space="0" w:color="auto"/>
            <w:bottom w:val="none" w:sz="0" w:space="0" w:color="auto"/>
            <w:right w:val="none" w:sz="0" w:space="0" w:color="auto"/>
          </w:divBdr>
          <w:divsChild>
            <w:div w:id="410780580">
              <w:marLeft w:val="0"/>
              <w:marRight w:val="0"/>
              <w:marTop w:val="0"/>
              <w:marBottom w:val="0"/>
              <w:divBdr>
                <w:top w:val="none" w:sz="0" w:space="0" w:color="auto"/>
                <w:left w:val="none" w:sz="0" w:space="0" w:color="auto"/>
                <w:bottom w:val="none" w:sz="0" w:space="0" w:color="auto"/>
                <w:right w:val="none" w:sz="0" w:space="0" w:color="auto"/>
              </w:divBdr>
            </w:div>
          </w:divsChild>
        </w:div>
        <w:div w:id="1878276975">
          <w:marLeft w:val="0"/>
          <w:marRight w:val="0"/>
          <w:marTop w:val="0"/>
          <w:marBottom w:val="0"/>
          <w:divBdr>
            <w:top w:val="none" w:sz="0" w:space="0" w:color="auto"/>
            <w:left w:val="none" w:sz="0" w:space="0" w:color="auto"/>
            <w:bottom w:val="none" w:sz="0" w:space="0" w:color="auto"/>
            <w:right w:val="none" w:sz="0" w:space="0" w:color="auto"/>
          </w:divBdr>
          <w:divsChild>
            <w:div w:id="870459277">
              <w:marLeft w:val="0"/>
              <w:marRight w:val="0"/>
              <w:marTop w:val="0"/>
              <w:marBottom w:val="0"/>
              <w:divBdr>
                <w:top w:val="none" w:sz="0" w:space="0" w:color="auto"/>
                <w:left w:val="none" w:sz="0" w:space="0" w:color="auto"/>
                <w:bottom w:val="none" w:sz="0" w:space="0" w:color="auto"/>
                <w:right w:val="none" w:sz="0" w:space="0" w:color="auto"/>
              </w:divBdr>
            </w:div>
          </w:divsChild>
        </w:div>
        <w:div w:id="76482216">
          <w:marLeft w:val="0"/>
          <w:marRight w:val="0"/>
          <w:marTop w:val="0"/>
          <w:marBottom w:val="0"/>
          <w:divBdr>
            <w:top w:val="none" w:sz="0" w:space="0" w:color="auto"/>
            <w:left w:val="none" w:sz="0" w:space="0" w:color="auto"/>
            <w:bottom w:val="none" w:sz="0" w:space="0" w:color="auto"/>
            <w:right w:val="none" w:sz="0" w:space="0" w:color="auto"/>
          </w:divBdr>
          <w:divsChild>
            <w:div w:id="804585692">
              <w:marLeft w:val="0"/>
              <w:marRight w:val="0"/>
              <w:marTop w:val="0"/>
              <w:marBottom w:val="0"/>
              <w:divBdr>
                <w:top w:val="none" w:sz="0" w:space="0" w:color="auto"/>
                <w:left w:val="none" w:sz="0" w:space="0" w:color="auto"/>
                <w:bottom w:val="none" w:sz="0" w:space="0" w:color="auto"/>
                <w:right w:val="none" w:sz="0" w:space="0" w:color="auto"/>
              </w:divBdr>
            </w:div>
          </w:divsChild>
        </w:div>
        <w:div w:id="1186869176">
          <w:marLeft w:val="0"/>
          <w:marRight w:val="0"/>
          <w:marTop w:val="0"/>
          <w:marBottom w:val="0"/>
          <w:divBdr>
            <w:top w:val="none" w:sz="0" w:space="0" w:color="auto"/>
            <w:left w:val="none" w:sz="0" w:space="0" w:color="auto"/>
            <w:bottom w:val="none" w:sz="0" w:space="0" w:color="auto"/>
            <w:right w:val="none" w:sz="0" w:space="0" w:color="auto"/>
          </w:divBdr>
          <w:divsChild>
            <w:div w:id="1885216692">
              <w:marLeft w:val="0"/>
              <w:marRight w:val="0"/>
              <w:marTop w:val="0"/>
              <w:marBottom w:val="0"/>
              <w:divBdr>
                <w:top w:val="none" w:sz="0" w:space="0" w:color="auto"/>
                <w:left w:val="none" w:sz="0" w:space="0" w:color="auto"/>
                <w:bottom w:val="none" w:sz="0" w:space="0" w:color="auto"/>
                <w:right w:val="none" w:sz="0" w:space="0" w:color="auto"/>
              </w:divBdr>
            </w:div>
          </w:divsChild>
        </w:div>
        <w:div w:id="995954456">
          <w:marLeft w:val="0"/>
          <w:marRight w:val="0"/>
          <w:marTop w:val="0"/>
          <w:marBottom w:val="0"/>
          <w:divBdr>
            <w:top w:val="none" w:sz="0" w:space="0" w:color="auto"/>
            <w:left w:val="none" w:sz="0" w:space="0" w:color="auto"/>
            <w:bottom w:val="none" w:sz="0" w:space="0" w:color="auto"/>
            <w:right w:val="none" w:sz="0" w:space="0" w:color="auto"/>
          </w:divBdr>
          <w:divsChild>
            <w:div w:id="1210528866">
              <w:marLeft w:val="0"/>
              <w:marRight w:val="0"/>
              <w:marTop w:val="0"/>
              <w:marBottom w:val="0"/>
              <w:divBdr>
                <w:top w:val="none" w:sz="0" w:space="0" w:color="auto"/>
                <w:left w:val="none" w:sz="0" w:space="0" w:color="auto"/>
                <w:bottom w:val="none" w:sz="0" w:space="0" w:color="auto"/>
                <w:right w:val="none" w:sz="0" w:space="0" w:color="auto"/>
              </w:divBdr>
            </w:div>
          </w:divsChild>
        </w:div>
        <w:div w:id="1517575797">
          <w:marLeft w:val="0"/>
          <w:marRight w:val="0"/>
          <w:marTop w:val="0"/>
          <w:marBottom w:val="0"/>
          <w:divBdr>
            <w:top w:val="none" w:sz="0" w:space="0" w:color="auto"/>
            <w:left w:val="none" w:sz="0" w:space="0" w:color="auto"/>
            <w:bottom w:val="none" w:sz="0" w:space="0" w:color="auto"/>
            <w:right w:val="none" w:sz="0" w:space="0" w:color="auto"/>
          </w:divBdr>
          <w:divsChild>
            <w:div w:id="500967019">
              <w:marLeft w:val="0"/>
              <w:marRight w:val="0"/>
              <w:marTop w:val="0"/>
              <w:marBottom w:val="0"/>
              <w:divBdr>
                <w:top w:val="none" w:sz="0" w:space="0" w:color="auto"/>
                <w:left w:val="none" w:sz="0" w:space="0" w:color="auto"/>
                <w:bottom w:val="none" w:sz="0" w:space="0" w:color="auto"/>
                <w:right w:val="none" w:sz="0" w:space="0" w:color="auto"/>
              </w:divBdr>
            </w:div>
          </w:divsChild>
        </w:div>
        <w:div w:id="1650091012">
          <w:marLeft w:val="0"/>
          <w:marRight w:val="0"/>
          <w:marTop w:val="0"/>
          <w:marBottom w:val="0"/>
          <w:divBdr>
            <w:top w:val="none" w:sz="0" w:space="0" w:color="auto"/>
            <w:left w:val="none" w:sz="0" w:space="0" w:color="auto"/>
            <w:bottom w:val="none" w:sz="0" w:space="0" w:color="auto"/>
            <w:right w:val="none" w:sz="0" w:space="0" w:color="auto"/>
          </w:divBdr>
          <w:divsChild>
            <w:div w:id="1405299270">
              <w:marLeft w:val="0"/>
              <w:marRight w:val="0"/>
              <w:marTop w:val="0"/>
              <w:marBottom w:val="0"/>
              <w:divBdr>
                <w:top w:val="none" w:sz="0" w:space="0" w:color="auto"/>
                <w:left w:val="none" w:sz="0" w:space="0" w:color="auto"/>
                <w:bottom w:val="none" w:sz="0" w:space="0" w:color="auto"/>
                <w:right w:val="none" w:sz="0" w:space="0" w:color="auto"/>
              </w:divBdr>
            </w:div>
          </w:divsChild>
        </w:div>
        <w:div w:id="1018235741">
          <w:marLeft w:val="0"/>
          <w:marRight w:val="0"/>
          <w:marTop w:val="0"/>
          <w:marBottom w:val="0"/>
          <w:divBdr>
            <w:top w:val="none" w:sz="0" w:space="0" w:color="auto"/>
            <w:left w:val="none" w:sz="0" w:space="0" w:color="auto"/>
            <w:bottom w:val="none" w:sz="0" w:space="0" w:color="auto"/>
            <w:right w:val="none" w:sz="0" w:space="0" w:color="auto"/>
          </w:divBdr>
          <w:divsChild>
            <w:div w:id="123743630">
              <w:marLeft w:val="0"/>
              <w:marRight w:val="0"/>
              <w:marTop w:val="0"/>
              <w:marBottom w:val="0"/>
              <w:divBdr>
                <w:top w:val="none" w:sz="0" w:space="0" w:color="auto"/>
                <w:left w:val="none" w:sz="0" w:space="0" w:color="auto"/>
                <w:bottom w:val="none" w:sz="0" w:space="0" w:color="auto"/>
                <w:right w:val="none" w:sz="0" w:space="0" w:color="auto"/>
              </w:divBdr>
            </w:div>
          </w:divsChild>
        </w:div>
        <w:div w:id="843593345">
          <w:marLeft w:val="0"/>
          <w:marRight w:val="0"/>
          <w:marTop w:val="0"/>
          <w:marBottom w:val="0"/>
          <w:divBdr>
            <w:top w:val="none" w:sz="0" w:space="0" w:color="auto"/>
            <w:left w:val="none" w:sz="0" w:space="0" w:color="auto"/>
            <w:bottom w:val="none" w:sz="0" w:space="0" w:color="auto"/>
            <w:right w:val="none" w:sz="0" w:space="0" w:color="auto"/>
          </w:divBdr>
          <w:divsChild>
            <w:div w:id="1825857043">
              <w:marLeft w:val="0"/>
              <w:marRight w:val="0"/>
              <w:marTop w:val="0"/>
              <w:marBottom w:val="0"/>
              <w:divBdr>
                <w:top w:val="none" w:sz="0" w:space="0" w:color="auto"/>
                <w:left w:val="none" w:sz="0" w:space="0" w:color="auto"/>
                <w:bottom w:val="none" w:sz="0" w:space="0" w:color="auto"/>
                <w:right w:val="none" w:sz="0" w:space="0" w:color="auto"/>
              </w:divBdr>
            </w:div>
          </w:divsChild>
        </w:div>
        <w:div w:id="1044989749">
          <w:marLeft w:val="0"/>
          <w:marRight w:val="0"/>
          <w:marTop w:val="0"/>
          <w:marBottom w:val="0"/>
          <w:divBdr>
            <w:top w:val="none" w:sz="0" w:space="0" w:color="auto"/>
            <w:left w:val="none" w:sz="0" w:space="0" w:color="auto"/>
            <w:bottom w:val="none" w:sz="0" w:space="0" w:color="auto"/>
            <w:right w:val="none" w:sz="0" w:space="0" w:color="auto"/>
          </w:divBdr>
          <w:divsChild>
            <w:div w:id="134374041">
              <w:marLeft w:val="0"/>
              <w:marRight w:val="0"/>
              <w:marTop w:val="0"/>
              <w:marBottom w:val="0"/>
              <w:divBdr>
                <w:top w:val="none" w:sz="0" w:space="0" w:color="auto"/>
                <w:left w:val="none" w:sz="0" w:space="0" w:color="auto"/>
                <w:bottom w:val="none" w:sz="0" w:space="0" w:color="auto"/>
                <w:right w:val="none" w:sz="0" w:space="0" w:color="auto"/>
              </w:divBdr>
            </w:div>
          </w:divsChild>
        </w:div>
        <w:div w:id="1475678853">
          <w:marLeft w:val="0"/>
          <w:marRight w:val="0"/>
          <w:marTop w:val="0"/>
          <w:marBottom w:val="0"/>
          <w:divBdr>
            <w:top w:val="none" w:sz="0" w:space="0" w:color="auto"/>
            <w:left w:val="none" w:sz="0" w:space="0" w:color="auto"/>
            <w:bottom w:val="none" w:sz="0" w:space="0" w:color="auto"/>
            <w:right w:val="none" w:sz="0" w:space="0" w:color="auto"/>
          </w:divBdr>
          <w:divsChild>
            <w:div w:id="1386754297">
              <w:marLeft w:val="0"/>
              <w:marRight w:val="0"/>
              <w:marTop w:val="0"/>
              <w:marBottom w:val="0"/>
              <w:divBdr>
                <w:top w:val="none" w:sz="0" w:space="0" w:color="auto"/>
                <w:left w:val="none" w:sz="0" w:space="0" w:color="auto"/>
                <w:bottom w:val="none" w:sz="0" w:space="0" w:color="auto"/>
                <w:right w:val="none" w:sz="0" w:space="0" w:color="auto"/>
              </w:divBdr>
            </w:div>
          </w:divsChild>
        </w:div>
        <w:div w:id="1012688385">
          <w:marLeft w:val="0"/>
          <w:marRight w:val="0"/>
          <w:marTop w:val="0"/>
          <w:marBottom w:val="0"/>
          <w:divBdr>
            <w:top w:val="none" w:sz="0" w:space="0" w:color="auto"/>
            <w:left w:val="none" w:sz="0" w:space="0" w:color="auto"/>
            <w:bottom w:val="none" w:sz="0" w:space="0" w:color="auto"/>
            <w:right w:val="none" w:sz="0" w:space="0" w:color="auto"/>
          </w:divBdr>
          <w:divsChild>
            <w:div w:id="2058552869">
              <w:marLeft w:val="0"/>
              <w:marRight w:val="0"/>
              <w:marTop w:val="0"/>
              <w:marBottom w:val="0"/>
              <w:divBdr>
                <w:top w:val="none" w:sz="0" w:space="0" w:color="auto"/>
                <w:left w:val="none" w:sz="0" w:space="0" w:color="auto"/>
                <w:bottom w:val="none" w:sz="0" w:space="0" w:color="auto"/>
                <w:right w:val="none" w:sz="0" w:space="0" w:color="auto"/>
              </w:divBdr>
            </w:div>
          </w:divsChild>
        </w:div>
        <w:div w:id="228928984">
          <w:marLeft w:val="0"/>
          <w:marRight w:val="0"/>
          <w:marTop w:val="0"/>
          <w:marBottom w:val="0"/>
          <w:divBdr>
            <w:top w:val="none" w:sz="0" w:space="0" w:color="auto"/>
            <w:left w:val="none" w:sz="0" w:space="0" w:color="auto"/>
            <w:bottom w:val="none" w:sz="0" w:space="0" w:color="auto"/>
            <w:right w:val="none" w:sz="0" w:space="0" w:color="auto"/>
          </w:divBdr>
          <w:divsChild>
            <w:div w:id="1591967520">
              <w:marLeft w:val="0"/>
              <w:marRight w:val="0"/>
              <w:marTop w:val="0"/>
              <w:marBottom w:val="0"/>
              <w:divBdr>
                <w:top w:val="none" w:sz="0" w:space="0" w:color="auto"/>
                <w:left w:val="none" w:sz="0" w:space="0" w:color="auto"/>
                <w:bottom w:val="none" w:sz="0" w:space="0" w:color="auto"/>
                <w:right w:val="none" w:sz="0" w:space="0" w:color="auto"/>
              </w:divBdr>
            </w:div>
          </w:divsChild>
        </w:div>
        <w:div w:id="650595100">
          <w:marLeft w:val="0"/>
          <w:marRight w:val="0"/>
          <w:marTop w:val="0"/>
          <w:marBottom w:val="0"/>
          <w:divBdr>
            <w:top w:val="none" w:sz="0" w:space="0" w:color="auto"/>
            <w:left w:val="none" w:sz="0" w:space="0" w:color="auto"/>
            <w:bottom w:val="none" w:sz="0" w:space="0" w:color="auto"/>
            <w:right w:val="none" w:sz="0" w:space="0" w:color="auto"/>
          </w:divBdr>
          <w:divsChild>
            <w:div w:id="1428765921">
              <w:marLeft w:val="0"/>
              <w:marRight w:val="0"/>
              <w:marTop w:val="0"/>
              <w:marBottom w:val="0"/>
              <w:divBdr>
                <w:top w:val="none" w:sz="0" w:space="0" w:color="auto"/>
                <w:left w:val="none" w:sz="0" w:space="0" w:color="auto"/>
                <w:bottom w:val="none" w:sz="0" w:space="0" w:color="auto"/>
                <w:right w:val="none" w:sz="0" w:space="0" w:color="auto"/>
              </w:divBdr>
            </w:div>
          </w:divsChild>
        </w:div>
        <w:div w:id="328022185">
          <w:marLeft w:val="0"/>
          <w:marRight w:val="0"/>
          <w:marTop w:val="0"/>
          <w:marBottom w:val="0"/>
          <w:divBdr>
            <w:top w:val="none" w:sz="0" w:space="0" w:color="auto"/>
            <w:left w:val="none" w:sz="0" w:space="0" w:color="auto"/>
            <w:bottom w:val="none" w:sz="0" w:space="0" w:color="auto"/>
            <w:right w:val="none" w:sz="0" w:space="0" w:color="auto"/>
          </w:divBdr>
          <w:divsChild>
            <w:div w:id="2106729618">
              <w:marLeft w:val="0"/>
              <w:marRight w:val="0"/>
              <w:marTop w:val="0"/>
              <w:marBottom w:val="0"/>
              <w:divBdr>
                <w:top w:val="none" w:sz="0" w:space="0" w:color="auto"/>
                <w:left w:val="none" w:sz="0" w:space="0" w:color="auto"/>
                <w:bottom w:val="none" w:sz="0" w:space="0" w:color="auto"/>
                <w:right w:val="none" w:sz="0" w:space="0" w:color="auto"/>
              </w:divBdr>
            </w:div>
          </w:divsChild>
        </w:div>
        <w:div w:id="1578400171">
          <w:marLeft w:val="0"/>
          <w:marRight w:val="0"/>
          <w:marTop w:val="0"/>
          <w:marBottom w:val="0"/>
          <w:divBdr>
            <w:top w:val="none" w:sz="0" w:space="0" w:color="auto"/>
            <w:left w:val="none" w:sz="0" w:space="0" w:color="auto"/>
            <w:bottom w:val="none" w:sz="0" w:space="0" w:color="auto"/>
            <w:right w:val="none" w:sz="0" w:space="0" w:color="auto"/>
          </w:divBdr>
          <w:divsChild>
            <w:div w:id="1290473442">
              <w:marLeft w:val="0"/>
              <w:marRight w:val="0"/>
              <w:marTop w:val="0"/>
              <w:marBottom w:val="0"/>
              <w:divBdr>
                <w:top w:val="none" w:sz="0" w:space="0" w:color="auto"/>
                <w:left w:val="none" w:sz="0" w:space="0" w:color="auto"/>
                <w:bottom w:val="none" w:sz="0" w:space="0" w:color="auto"/>
                <w:right w:val="none" w:sz="0" w:space="0" w:color="auto"/>
              </w:divBdr>
            </w:div>
          </w:divsChild>
        </w:div>
        <w:div w:id="642004232">
          <w:marLeft w:val="0"/>
          <w:marRight w:val="0"/>
          <w:marTop w:val="0"/>
          <w:marBottom w:val="0"/>
          <w:divBdr>
            <w:top w:val="none" w:sz="0" w:space="0" w:color="auto"/>
            <w:left w:val="none" w:sz="0" w:space="0" w:color="auto"/>
            <w:bottom w:val="none" w:sz="0" w:space="0" w:color="auto"/>
            <w:right w:val="none" w:sz="0" w:space="0" w:color="auto"/>
          </w:divBdr>
          <w:divsChild>
            <w:div w:id="836270663">
              <w:marLeft w:val="0"/>
              <w:marRight w:val="0"/>
              <w:marTop w:val="0"/>
              <w:marBottom w:val="0"/>
              <w:divBdr>
                <w:top w:val="none" w:sz="0" w:space="0" w:color="auto"/>
                <w:left w:val="none" w:sz="0" w:space="0" w:color="auto"/>
                <w:bottom w:val="none" w:sz="0" w:space="0" w:color="auto"/>
                <w:right w:val="none" w:sz="0" w:space="0" w:color="auto"/>
              </w:divBdr>
            </w:div>
          </w:divsChild>
        </w:div>
        <w:div w:id="1373116010">
          <w:marLeft w:val="0"/>
          <w:marRight w:val="0"/>
          <w:marTop w:val="0"/>
          <w:marBottom w:val="0"/>
          <w:divBdr>
            <w:top w:val="none" w:sz="0" w:space="0" w:color="auto"/>
            <w:left w:val="none" w:sz="0" w:space="0" w:color="auto"/>
            <w:bottom w:val="none" w:sz="0" w:space="0" w:color="auto"/>
            <w:right w:val="none" w:sz="0" w:space="0" w:color="auto"/>
          </w:divBdr>
          <w:divsChild>
            <w:div w:id="349336346">
              <w:marLeft w:val="0"/>
              <w:marRight w:val="0"/>
              <w:marTop w:val="0"/>
              <w:marBottom w:val="0"/>
              <w:divBdr>
                <w:top w:val="none" w:sz="0" w:space="0" w:color="auto"/>
                <w:left w:val="none" w:sz="0" w:space="0" w:color="auto"/>
                <w:bottom w:val="none" w:sz="0" w:space="0" w:color="auto"/>
                <w:right w:val="none" w:sz="0" w:space="0" w:color="auto"/>
              </w:divBdr>
            </w:div>
          </w:divsChild>
        </w:div>
        <w:div w:id="475732030">
          <w:marLeft w:val="0"/>
          <w:marRight w:val="0"/>
          <w:marTop w:val="0"/>
          <w:marBottom w:val="0"/>
          <w:divBdr>
            <w:top w:val="none" w:sz="0" w:space="0" w:color="auto"/>
            <w:left w:val="none" w:sz="0" w:space="0" w:color="auto"/>
            <w:bottom w:val="none" w:sz="0" w:space="0" w:color="auto"/>
            <w:right w:val="none" w:sz="0" w:space="0" w:color="auto"/>
          </w:divBdr>
          <w:divsChild>
            <w:div w:id="1861505457">
              <w:marLeft w:val="0"/>
              <w:marRight w:val="0"/>
              <w:marTop w:val="0"/>
              <w:marBottom w:val="0"/>
              <w:divBdr>
                <w:top w:val="none" w:sz="0" w:space="0" w:color="auto"/>
                <w:left w:val="none" w:sz="0" w:space="0" w:color="auto"/>
                <w:bottom w:val="none" w:sz="0" w:space="0" w:color="auto"/>
                <w:right w:val="none" w:sz="0" w:space="0" w:color="auto"/>
              </w:divBdr>
            </w:div>
          </w:divsChild>
        </w:div>
        <w:div w:id="839659902">
          <w:marLeft w:val="0"/>
          <w:marRight w:val="0"/>
          <w:marTop w:val="0"/>
          <w:marBottom w:val="0"/>
          <w:divBdr>
            <w:top w:val="none" w:sz="0" w:space="0" w:color="auto"/>
            <w:left w:val="none" w:sz="0" w:space="0" w:color="auto"/>
            <w:bottom w:val="none" w:sz="0" w:space="0" w:color="auto"/>
            <w:right w:val="none" w:sz="0" w:space="0" w:color="auto"/>
          </w:divBdr>
          <w:divsChild>
            <w:div w:id="234975651">
              <w:marLeft w:val="0"/>
              <w:marRight w:val="0"/>
              <w:marTop w:val="0"/>
              <w:marBottom w:val="0"/>
              <w:divBdr>
                <w:top w:val="none" w:sz="0" w:space="0" w:color="auto"/>
                <w:left w:val="none" w:sz="0" w:space="0" w:color="auto"/>
                <w:bottom w:val="none" w:sz="0" w:space="0" w:color="auto"/>
                <w:right w:val="none" w:sz="0" w:space="0" w:color="auto"/>
              </w:divBdr>
            </w:div>
          </w:divsChild>
        </w:div>
        <w:div w:id="1573853849">
          <w:marLeft w:val="0"/>
          <w:marRight w:val="0"/>
          <w:marTop w:val="0"/>
          <w:marBottom w:val="0"/>
          <w:divBdr>
            <w:top w:val="none" w:sz="0" w:space="0" w:color="auto"/>
            <w:left w:val="none" w:sz="0" w:space="0" w:color="auto"/>
            <w:bottom w:val="none" w:sz="0" w:space="0" w:color="auto"/>
            <w:right w:val="none" w:sz="0" w:space="0" w:color="auto"/>
          </w:divBdr>
          <w:divsChild>
            <w:div w:id="1422723128">
              <w:marLeft w:val="0"/>
              <w:marRight w:val="0"/>
              <w:marTop w:val="0"/>
              <w:marBottom w:val="0"/>
              <w:divBdr>
                <w:top w:val="none" w:sz="0" w:space="0" w:color="auto"/>
                <w:left w:val="none" w:sz="0" w:space="0" w:color="auto"/>
                <w:bottom w:val="none" w:sz="0" w:space="0" w:color="auto"/>
                <w:right w:val="none" w:sz="0" w:space="0" w:color="auto"/>
              </w:divBdr>
            </w:div>
          </w:divsChild>
        </w:div>
        <w:div w:id="1257906650">
          <w:marLeft w:val="0"/>
          <w:marRight w:val="0"/>
          <w:marTop w:val="0"/>
          <w:marBottom w:val="0"/>
          <w:divBdr>
            <w:top w:val="none" w:sz="0" w:space="0" w:color="auto"/>
            <w:left w:val="none" w:sz="0" w:space="0" w:color="auto"/>
            <w:bottom w:val="none" w:sz="0" w:space="0" w:color="auto"/>
            <w:right w:val="none" w:sz="0" w:space="0" w:color="auto"/>
          </w:divBdr>
          <w:divsChild>
            <w:div w:id="2128306084">
              <w:marLeft w:val="0"/>
              <w:marRight w:val="0"/>
              <w:marTop w:val="0"/>
              <w:marBottom w:val="0"/>
              <w:divBdr>
                <w:top w:val="none" w:sz="0" w:space="0" w:color="auto"/>
                <w:left w:val="none" w:sz="0" w:space="0" w:color="auto"/>
                <w:bottom w:val="none" w:sz="0" w:space="0" w:color="auto"/>
                <w:right w:val="none" w:sz="0" w:space="0" w:color="auto"/>
              </w:divBdr>
            </w:div>
          </w:divsChild>
        </w:div>
        <w:div w:id="452288074">
          <w:marLeft w:val="0"/>
          <w:marRight w:val="0"/>
          <w:marTop w:val="0"/>
          <w:marBottom w:val="0"/>
          <w:divBdr>
            <w:top w:val="none" w:sz="0" w:space="0" w:color="auto"/>
            <w:left w:val="none" w:sz="0" w:space="0" w:color="auto"/>
            <w:bottom w:val="none" w:sz="0" w:space="0" w:color="auto"/>
            <w:right w:val="none" w:sz="0" w:space="0" w:color="auto"/>
          </w:divBdr>
          <w:divsChild>
            <w:div w:id="1167133410">
              <w:marLeft w:val="0"/>
              <w:marRight w:val="0"/>
              <w:marTop w:val="0"/>
              <w:marBottom w:val="0"/>
              <w:divBdr>
                <w:top w:val="none" w:sz="0" w:space="0" w:color="auto"/>
                <w:left w:val="none" w:sz="0" w:space="0" w:color="auto"/>
                <w:bottom w:val="none" w:sz="0" w:space="0" w:color="auto"/>
                <w:right w:val="none" w:sz="0" w:space="0" w:color="auto"/>
              </w:divBdr>
            </w:div>
          </w:divsChild>
        </w:div>
        <w:div w:id="1426460881">
          <w:marLeft w:val="0"/>
          <w:marRight w:val="0"/>
          <w:marTop w:val="0"/>
          <w:marBottom w:val="0"/>
          <w:divBdr>
            <w:top w:val="none" w:sz="0" w:space="0" w:color="auto"/>
            <w:left w:val="none" w:sz="0" w:space="0" w:color="auto"/>
            <w:bottom w:val="none" w:sz="0" w:space="0" w:color="auto"/>
            <w:right w:val="none" w:sz="0" w:space="0" w:color="auto"/>
          </w:divBdr>
          <w:divsChild>
            <w:div w:id="1946496129">
              <w:marLeft w:val="0"/>
              <w:marRight w:val="0"/>
              <w:marTop w:val="0"/>
              <w:marBottom w:val="0"/>
              <w:divBdr>
                <w:top w:val="none" w:sz="0" w:space="0" w:color="auto"/>
                <w:left w:val="none" w:sz="0" w:space="0" w:color="auto"/>
                <w:bottom w:val="none" w:sz="0" w:space="0" w:color="auto"/>
                <w:right w:val="none" w:sz="0" w:space="0" w:color="auto"/>
              </w:divBdr>
            </w:div>
          </w:divsChild>
        </w:div>
        <w:div w:id="1874733245">
          <w:marLeft w:val="0"/>
          <w:marRight w:val="0"/>
          <w:marTop w:val="0"/>
          <w:marBottom w:val="0"/>
          <w:divBdr>
            <w:top w:val="none" w:sz="0" w:space="0" w:color="auto"/>
            <w:left w:val="none" w:sz="0" w:space="0" w:color="auto"/>
            <w:bottom w:val="none" w:sz="0" w:space="0" w:color="auto"/>
            <w:right w:val="none" w:sz="0" w:space="0" w:color="auto"/>
          </w:divBdr>
          <w:divsChild>
            <w:div w:id="604384716">
              <w:marLeft w:val="0"/>
              <w:marRight w:val="0"/>
              <w:marTop w:val="0"/>
              <w:marBottom w:val="0"/>
              <w:divBdr>
                <w:top w:val="none" w:sz="0" w:space="0" w:color="auto"/>
                <w:left w:val="none" w:sz="0" w:space="0" w:color="auto"/>
                <w:bottom w:val="none" w:sz="0" w:space="0" w:color="auto"/>
                <w:right w:val="none" w:sz="0" w:space="0" w:color="auto"/>
              </w:divBdr>
            </w:div>
          </w:divsChild>
        </w:div>
        <w:div w:id="1902254609">
          <w:marLeft w:val="0"/>
          <w:marRight w:val="0"/>
          <w:marTop w:val="0"/>
          <w:marBottom w:val="0"/>
          <w:divBdr>
            <w:top w:val="none" w:sz="0" w:space="0" w:color="auto"/>
            <w:left w:val="none" w:sz="0" w:space="0" w:color="auto"/>
            <w:bottom w:val="none" w:sz="0" w:space="0" w:color="auto"/>
            <w:right w:val="none" w:sz="0" w:space="0" w:color="auto"/>
          </w:divBdr>
          <w:divsChild>
            <w:div w:id="2068599870">
              <w:marLeft w:val="0"/>
              <w:marRight w:val="0"/>
              <w:marTop w:val="0"/>
              <w:marBottom w:val="0"/>
              <w:divBdr>
                <w:top w:val="none" w:sz="0" w:space="0" w:color="auto"/>
                <w:left w:val="none" w:sz="0" w:space="0" w:color="auto"/>
                <w:bottom w:val="none" w:sz="0" w:space="0" w:color="auto"/>
                <w:right w:val="none" w:sz="0" w:space="0" w:color="auto"/>
              </w:divBdr>
            </w:div>
          </w:divsChild>
        </w:div>
        <w:div w:id="1768504526">
          <w:marLeft w:val="0"/>
          <w:marRight w:val="0"/>
          <w:marTop w:val="0"/>
          <w:marBottom w:val="0"/>
          <w:divBdr>
            <w:top w:val="none" w:sz="0" w:space="0" w:color="auto"/>
            <w:left w:val="none" w:sz="0" w:space="0" w:color="auto"/>
            <w:bottom w:val="none" w:sz="0" w:space="0" w:color="auto"/>
            <w:right w:val="none" w:sz="0" w:space="0" w:color="auto"/>
          </w:divBdr>
          <w:divsChild>
            <w:div w:id="11499991">
              <w:marLeft w:val="0"/>
              <w:marRight w:val="0"/>
              <w:marTop w:val="0"/>
              <w:marBottom w:val="0"/>
              <w:divBdr>
                <w:top w:val="none" w:sz="0" w:space="0" w:color="auto"/>
                <w:left w:val="none" w:sz="0" w:space="0" w:color="auto"/>
                <w:bottom w:val="none" w:sz="0" w:space="0" w:color="auto"/>
                <w:right w:val="none" w:sz="0" w:space="0" w:color="auto"/>
              </w:divBdr>
            </w:div>
          </w:divsChild>
        </w:div>
        <w:div w:id="1380591044">
          <w:marLeft w:val="0"/>
          <w:marRight w:val="0"/>
          <w:marTop w:val="0"/>
          <w:marBottom w:val="0"/>
          <w:divBdr>
            <w:top w:val="none" w:sz="0" w:space="0" w:color="auto"/>
            <w:left w:val="none" w:sz="0" w:space="0" w:color="auto"/>
            <w:bottom w:val="none" w:sz="0" w:space="0" w:color="auto"/>
            <w:right w:val="none" w:sz="0" w:space="0" w:color="auto"/>
          </w:divBdr>
          <w:divsChild>
            <w:div w:id="917207347">
              <w:marLeft w:val="0"/>
              <w:marRight w:val="0"/>
              <w:marTop w:val="0"/>
              <w:marBottom w:val="0"/>
              <w:divBdr>
                <w:top w:val="none" w:sz="0" w:space="0" w:color="auto"/>
                <w:left w:val="none" w:sz="0" w:space="0" w:color="auto"/>
                <w:bottom w:val="none" w:sz="0" w:space="0" w:color="auto"/>
                <w:right w:val="none" w:sz="0" w:space="0" w:color="auto"/>
              </w:divBdr>
            </w:div>
          </w:divsChild>
        </w:div>
        <w:div w:id="2043238341">
          <w:marLeft w:val="0"/>
          <w:marRight w:val="0"/>
          <w:marTop w:val="0"/>
          <w:marBottom w:val="0"/>
          <w:divBdr>
            <w:top w:val="none" w:sz="0" w:space="0" w:color="auto"/>
            <w:left w:val="none" w:sz="0" w:space="0" w:color="auto"/>
            <w:bottom w:val="none" w:sz="0" w:space="0" w:color="auto"/>
            <w:right w:val="none" w:sz="0" w:space="0" w:color="auto"/>
          </w:divBdr>
          <w:divsChild>
            <w:div w:id="1596940695">
              <w:marLeft w:val="0"/>
              <w:marRight w:val="0"/>
              <w:marTop w:val="0"/>
              <w:marBottom w:val="0"/>
              <w:divBdr>
                <w:top w:val="none" w:sz="0" w:space="0" w:color="auto"/>
                <w:left w:val="none" w:sz="0" w:space="0" w:color="auto"/>
                <w:bottom w:val="none" w:sz="0" w:space="0" w:color="auto"/>
                <w:right w:val="none" w:sz="0" w:space="0" w:color="auto"/>
              </w:divBdr>
            </w:div>
          </w:divsChild>
        </w:div>
        <w:div w:id="1206066031">
          <w:marLeft w:val="0"/>
          <w:marRight w:val="0"/>
          <w:marTop w:val="0"/>
          <w:marBottom w:val="0"/>
          <w:divBdr>
            <w:top w:val="none" w:sz="0" w:space="0" w:color="auto"/>
            <w:left w:val="none" w:sz="0" w:space="0" w:color="auto"/>
            <w:bottom w:val="none" w:sz="0" w:space="0" w:color="auto"/>
            <w:right w:val="none" w:sz="0" w:space="0" w:color="auto"/>
          </w:divBdr>
          <w:divsChild>
            <w:div w:id="876510062">
              <w:marLeft w:val="0"/>
              <w:marRight w:val="0"/>
              <w:marTop w:val="0"/>
              <w:marBottom w:val="0"/>
              <w:divBdr>
                <w:top w:val="none" w:sz="0" w:space="0" w:color="auto"/>
                <w:left w:val="none" w:sz="0" w:space="0" w:color="auto"/>
                <w:bottom w:val="none" w:sz="0" w:space="0" w:color="auto"/>
                <w:right w:val="none" w:sz="0" w:space="0" w:color="auto"/>
              </w:divBdr>
            </w:div>
          </w:divsChild>
        </w:div>
        <w:div w:id="1586960004">
          <w:marLeft w:val="0"/>
          <w:marRight w:val="0"/>
          <w:marTop w:val="0"/>
          <w:marBottom w:val="0"/>
          <w:divBdr>
            <w:top w:val="none" w:sz="0" w:space="0" w:color="auto"/>
            <w:left w:val="none" w:sz="0" w:space="0" w:color="auto"/>
            <w:bottom w:val="none" w:sz="0" w:space="0" w:color="auto"/>
            <w:right w:val="none" w:sz="0" w:space="0" w:color="auto"/>
          </w:divBdr>
          <w:divsChild>
            <w:div w:id="4601328">
              <w:marLeft w:val="0"/>
              <w:marRight w:val="0"/>
              <w:marTop w:val="0"/>
              <w:marBottom w:val="0"/>
              <w:divBdr>
                <w:top w:val="none" w:sz="0" w:space="0" w:color="auto"/>
                <w:left w:val="none" w:sz="0" w:space="0" w:color="auto"/>
                <w:bottom w:val="none" w:sz="0" w:space="0" w:color="auto"/>
                <w:right w:val="none" w:sz="0" w:space="0" w:color="auto"/>
              </w:divBdr>
            </w:div>
          </w:divsChild>
        </w:div>
        <w:div w:id="644312673">
          <w:marLeft w:val="0"/>
          <w:marRight w:val="0"/>
          <w:marTop w:val="0"/>
          <w:marBottom w:val="0"/>
          <w:divBdr>
            <w:top w:val="none" w:sz="0" w:space="0" w:color="auto"/>
            <w:left w:val="none" w:sz="0" w:space="0" w:color="auto"/>
            <w:bottom w:val="none" w:sz="0" w:space="0" w:color="auto"/>
            <w:right w:val="none" w:sz="0" w:space="0" w:color="auto"/>
          </w:divBdr>
          <w:divsChild>
            <w:div w:id="1102800597">
              <w:marLeft w:val="0"/>
              <w:marRight w:val="0"/>
              <w:marTop w:val="0"/>
              <w:marBottom w:val="0"/>
              <w:divBdr>
                <w:top w:val="none" w:sz="0" w:space="0" w:color="auto"/>
                <w:left w:val="none" w:sz="0" w:space="0" w:color="auto"/>
                <w:bottom w:val="none" w:sz="0" w:space="0" w:color="auto"/>
                <w:right w:val="none" w:sz="0" w:space="0" w:color="auto"/>
              </w:divBdr>
            </w:div>
          </w:divsChild>
        </w:div>
        <w:div w:id="2079133384">
          <w:marLeft w:val="0"/>
          <w:marRight w:val="0"/>
          <w:marTop w:val="0"/>
          <w:marBottom w:val="0"/>
          <w:divBdr>
            <w:top w:val="none" w:sz="0" w:space="0" w:color="auto"/>
            <w:left w:val="none" w:sz="0" w:space="0" w:color="auto"/>
            <w:bottom w:val="none" w:sz="0" w:space="0" w:color="auto"/>
            <w:right w:val="none" w:sz="0" w:space="0" w:color="auto"/>
          </w:divBdr>
          <w:divsChild>
            <w:div w:id="729114688">
              <w:marLeft w:val="0"/>
              <w:marRight w:val="0"/>
              <w:marTop w:val="0"/>
              <w:marBottom w:val="0"/>
              <w:divBdr>
                <w:top w:val="none" w:sz="0" w:space="0" w:color="auto"/>
                <w:left w:val="none" w:sz="0" w:space="0" w:color="auto"/>
                <w:bottom w:val="none" w:sz="0" w:space="0" w:color="auto"/>
                <w:right w:val="none" w:sz="0" w:space="0" w:color="auto"/>
              </w:divBdr>
            </w:div>
          </w:divsChild>
        </w:div>
        <w:div w:id="1855920169">
          <w:marLeft w:val="0"/>
          <w:marRight w:val="0"/>
          <w:marTop w:val="0"/>
          <w:marBottom w:val="0"/>
          <w:divBdr>
            <w:top w:val="none" w:sz="0" w:space="0" w:color="auto"/>
            <w:left w:val="none" w:sz="0" w:space="0" w:color="auto"/>
            <w:bottom w:val="none" w:sz="0" w:space="0" w:color="auto"/>
            <w:right w:val="none" w:sz="0" w:space="0" w:color="auto"/>
          </w:divBdr>
          <w:divsChild>
            <w:div w:id="259527240">
              <w:marLeft w:val="0"/>
              <w:marRight w:val="0"/>
              <w:marTop w:val="0"/>
              <w:marBottom w:val="0"/>
              <w:divBdr>
                <w:top w:val="none" w:sz="0" w:space="0" w:color="auto"/>
                <w:left w:val="none" w:sz="0" w:space="0" w:color="auto"/>
                <w:bottom w:val="none" w:sz="0" w:space="0" w:color="auto"/>
                <w:right w:val="none" w:sz="0" w:space="0" w:color="auto"/>
              </w:divBdr>
            </w:div>
          </w:divsChild>
        </w:div>
        <w:div w:id="730926746">
          <w:marLeft w:val="0"/>
          <w:marRight w:val="0"/>
          <w:marTop w:val="0"/>
          <w:marBottom w:val="0"/>
          <w:divBdr>
            <w:top w:val="none" w:sz="0" w:space="0" w:color="auto"/>
            <w:left w:val="none" w:sz="0" w:space="0" w:color="auto"/>
            <w:bottom w:val="none" w:sz="0" w:space="0" w:color="auto"/>
            <w:right w:val="none" w:sz="0" w:space="0" w:color="auto"/>
          </w:divBdr>
          <w:divsChild>
            <w:div w:id="1498768105">
              <w:marLeft w:val="0"/>
              <w:marRight w:val="0"/>
              <w:marTop w:val="0"/>
              <w:marBottom w:val="0"/>
              <w:divBdr>
                <w:top w:val="none" w:sz="0" w:space="0" w:color="auto"/>
                <w:left w:val="none" w:sz="0" w:space="0" w:color="auto"/>
                <w:bottom w:val="none" w:sz="0" w:space="0" w:color="auto"/>
                <w:right w:val="none" w:sz="0" w:space="0" w:color="auto"/>
              </w:divBdr>
            </w:div>
          </w:divsChild>
        </w:div>
        <w:div w:id="1879775246">
          <w:marLeft w:val="0"/>
          <w:marRight w:val="0"/>
          <w:marTop w:val="0"/>
          <w:marBottom w:val="0"/>
          <w:divBdr>
            <w:top w:val="none" w:sz="0" w:space="0" w:color="auto"/>
            <w:left w:val="none" w:sz="0" w:space="0" w:color="auto"/>
            <w:bottom w:val="none" w:sz="0" w:space="0" w:color="auto"/>
            <w:right w:val="none" w:sz="0" w:space="0" w:color="auto"/>
          </w:divBdr>
          <w:divsChild>
            <w:div w:id="770778628">
              <w:marLeft w:val="0"/>
              <w:marRight w:val="0"/>
              <w:marTop w:val="0"/>
              <w:marBottom w:val="0"/>
              <w:divBdr>
                <w:top w:val="none" w:sz="0" w:space="0" w:color="auto"/>
                <w:left w:val="none" w:sz="0" w:space="0" w:color="auto"/>
                <w:bottom w:val="none" w:sz="0" w:space="0" w:color="auto"/>
                <w:right w:val="none" w:sz="0" w:space="0" w:color="auto"/>
              </w:divBdr>
            </w:div>
          </w:divsChild>
        </w:div>
        <w:div w:id="1173762190">
          <w:marLeft w:val="0"/>
          <w:marRight w:val="0"/>
          <w:marTop w:val="0"/>
          <w:marBottom w:val="0"/>
          <w:divBdr>
            <w:top w:val="none" w:sz="0" w:space="0" w:color="auto"/>
            <w:left w:val="none" w:sz="0" w:space="0" w:color="auto"/>
            <w:bottom w:val="none" w:sz="0" w:space="0" w:color="auto"/>
            <w:right w:val="none" w:sz="0" w:space="0" w:color="auto"/>
          </w:divBdr>
          <w:divsChild>
            <w:div w:id="1596547317">
              <w:marLeft w:val="0"/>
              <w:marRight w:val="0"/>
              <w:marTop w:val="0"/>
              <w:marBottom w:val="0"/>
              <w:divBdr>
                <w:top w:val="none" w:sz="0" w:space="0" w:color="auto"/>
                <w:left w:val="none" w:sz="0" w:space="0" w:color="auto"/>
                <w:bottom w:val="none" w:sz="0" w:space="0" w:color="auto"/>
                <w:right w:val="none" w:sz="0" w:space="0" w:color="auto"/>
              </w:divBdr>
            </w:div>
          </w:divsChild>
        </w:div>
        <w:div w:id="1371802504">
          <w:marLeft w:val="0"/>
          <w:marRight w:val="0"/>
          <w:marTop w:val="0"/>
          <w:marBottom w:val="0"/>
          <w:divBdr>
            <w:top w:val="none" w:sz="0" w:space="0" w:color="auto"/>
            <w:left w:val="none" w:sz="0" w:space="0" w:color="auto"/>
            <w:bottom w:val="none" w:sz="0" w:space="0" w:color="auto"/>
            <w:right w:val="none" w:sz="0" w:space="0" w:color="auto"/>
          </w:divBdr>
          <w:divsChild>
            <w:div w:id="1019545706">
              <w:marLeft w:val="0"/>
              <w:marRight w:val="0"/>
              <w:marTop w:val="0"/>
              <w:marBottom w:val="0"/>
              <w:divBdr>
                <w:top w:val="none" w:sz="0" w:space="0" w:color="auto"/>
                <w:left w:val="none" w:sz="0" w:space="0" w:color="auto"/>
                <w:bottom w:val="none" w:sz="0" w:space="0" w:color="auto"/>
                <w:right w:val="none" w:sz="0" w:space="0" w:color="auto"/>
              </w:divBdr>
            </w:div>
          </w:divsChild>
        </w:div>
        <w:div w:id="98834952">
          <w:marLeft w:val="0"/>
          <w:marRight w:val="0"/>
          <w:marTop w:val="0"/>
          <w:marBottom w:val="0"/>
          <w:divBdr>
            <w:top w:val="none" w:sz="0" w:space="0" w:color="auto"/>
            <w:left w:val="none" w:sz="0" w:space="0" w:color="auto"/>
            <w:bottom w:val="none" w:sz="0" w:space="0" w:color="auto"/>
            <w:right w:val="none" w:sz="0" w:space="0" w:color="auto"/>
          </w:divBdr>
          <w:divsChild>
            <w:div w:id="16523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31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910660">
      <w:bodyDiv w:val="1"/>
      <w:marLeft w:val="0"/>
      <w:marRight w:val="0"/>
      <w:marTop w:val="0"/>
      <w:marBottom w:val="0"/>
      <w:divBdr>
        <w:top w:val="none" w:sz="0" w:space="0" w:color="auto"/>
        <w:left w:val="none" w:sz="0" w:space="0" w:color="auto"/>
        <w:bottom w:val="none" w:sz="0" w:space="0" w:color="auto"/>
        <w:right w:val="none" w:sz="0" w:space="0" w:color="auto"/>
      </w:divBdr>
      <w:divsChild>
        <w:div w:id="1305237654">
          <w:marLeft w:val="0"/>
          <w:marRight w:val="0"/>
          <w:marTop w:val="0"/>
          <w:marBottom w:val="0"/>
          <w:divBdr>
            <w:top w:val="none" w:sz="0" w:space="0" w:color="auto"/>
            <w:left w:val="none" w:sz="0" w:space="0" w:color="auto"/>
            <w:bottom w:val="none" w:sz="0" w:space="0" w:color="auto"/>
            <w:right w:val="none" w:sz="0" w:space="0" w:color="auto"/>
          </w:divBdr>
          <w:divsChild>
            <w:div w:id="939489284">
              <w:marLeft w:val="0"/>
              <w:marRight w:val="0"/>
              <w:marTop w:val="0"/>
              <w:marBottom w:val="0"/>
              <w:divBdr>
                <w:top w:val="none" w:sz="0" w:space="0" w:color="auto"/>
                <w:left w:val="none" w:sz="0" w:space="0" w:color="auto"/>
                <w:bottom w:val="none" w:sz="0" w:space="0" w:color="auto"/>
                <w:right w:val="none" w:sz="0" w:space="0" w:color="auto"/>
              </w:divBdr>
            </w:div>
          </w:divsChild>
        </w:div>
        <w:div w:id="257911763">
          <w:marLeft w:val="0"/>
          <w:marRight w:val="0"/>
          <w:marTop w:val="0"/>
          <w:marBottom w:val="0"/>
          <w:divBdr>
            <w:top w:val="none" w:sz="0" w:space="0" w:color="auto"/>
            <w:left w:val="none" w:sz="0" w:space="0" w:color="auto"/>
            <w:bottom w:val="none" w:sz="0" w:space="0" w:color="auto"/>
            <w:right w:val="none" w:sz="0" w:space="0" w:color="auto"/>
          </w:divBdr>
          <w:divsChild>
            <w:div w:id="333607314">
              <w:marLeft w:val="0"/>
              <w:marRight w:val="0"/>
              <w:marTop w:val="0"/>
              <w:marBottom w:val="0"/>
              <w:divBdr>
                <w:top w:val="none" w:sz="0" w:space="0" w:color="auto"/>
                <w:left w:val="none" w:sz="0" w:space="0" w:color="auto"/>
                <w:bottom w:val="none" w:sz="0" w:space="0" w:color="auto"/>
                <w:right w:val="none" w:sz="0" w:space="0" w:color="auto"/>
              </w:divBdr>
            </w:div>
          </w:divsChild>
        </w:div>
        <w:div w:id="1761246172">
          <w:marLeft w:val="0"/>
          <w:marRight w:val="0"/>
          <w:marTop w:val="0"/>
          <w:marBottom w:val="0"/>
          <w:divBdr>
            <w:top w:val="none" w:sz="0" w:space="0" w:color="auto"/>
            <w:left w:val="none" w:sz="0" w:space="0" w:color="auto"/>
            <w:bottom w:val="none" w:sz="0" w:space="0" w:color="auto"/>
            <w:right w:val="none" w:sz="0" w:space="0" w:color="auto"/>
          </w:divBdr>
          <w:divsChild>
            <w:div w:id="472916713">
              <w:marLeft w:val="0"/>
              <w:marRight w:val="0"/>
              <w:marTop w:val="0"/>
              <w:marBottom w:val="0"/>
              <w:divBdr>
                <w:top w:val="none" w:sz="0" w:space="0" w:color="auto"/>
                <w:left w:val="none" w:sz="0" w:space="0" w:color="auto"/>
                <w:bottom w:val="none" w:sz="0" w:space="0" w:color="auto"/>
                <w:right w:val="none" w:sz="0" w:space="0" w:color="auto"/>
              </w:divBdr>
            </w:div>
          </w:divsChild>
        </w:div>
        <w:div w:id="1182206278">
          <w:marLeft w:val="0"/>
          <w:marRight w:val="0"/>
          <w:marTop w:val="0"/>
          <w:marBottom w:val="0"/>
          <w:divBdr>
            <w:top w:val="none" w:sz="0" w:space="0" w:color="auto"/>
            <w:left w:val="none" w:sz="0" w:space="0" w:color="auto"/>
            <w:bottom w:val="none" w:sz="0" w:space="0" w:color="auto"/>
            <w:right w:val="none" w:sz="0" w:space="0" w:color="auto"/>
          </w:divBdr>
          <w:divsChild>
            <w:div w:id="1585454427">
              <w:marLeft w:val="0"/>
              <w:marRight w:val="0"/>
              <w:marTop w:val="0"/>
              <w:marBottom w:val="0"/>
              <w:divBdr>
                <w:top w:val="none" w:sz="0" w:space="0" w:color="auto"/>
                <w:left w:val="none" w:sz="0" w:space="0" w:color="auto"/>
                <w:bottom w:val="none" w:sz="0" w:space="0" w:color="auto"/>
                <w:right w:val="none" w:sz="0" w:space="0" w:color="auto"/>
              </w:divBdr>
            </w:div>
          </w:divsChild>
        </w:div>
        <w:div w:id="1394500561">
          <w:marLeft w:val="0"/>
          <w:marRight w:val="0"/>
          <w:marTop w:val="0"/>
          <w:marBottom w:val="0"/>
          <w:divBdr>
            <w:top w:val="none" w:sz="0" w:space="0" w:color="auto"/>
            <w:left w:val="none" w:sz="0" w:space="0" w:color="auto"/>
            <w:bottom w:val="none" w:sz="0" w:space="0" w:color="auto"/>
            <w:right w:val="none" w:sz="0" w:space="0" w:color="auto"/>
          </w:divBdr>
          <w:divsChild>
            <w:div w:id="1306279002">
              <w:marLeft w:val="0"/>
              <w:marRight w:val="0"/>
              <w:marTop w:val="0"/>
              <w:marBottom w:val="0"/>
              <w:divBdr>
                <w:top w:val="none" w:sz="0" w:space="0" w:color="auto"/>
                <w:left w:val="none" w:sz="0" w:space="0" w:color="auto"/>
                <w:bottom w:val="none" w:sz="0" w:space="0" w:color="auto"/>
                <w:right w:val="none" w:sz="0" w:space="0" w:color="auto"/>
              </w:divBdr>
            </w:div>
          </w:divsChild>
        </w:div>
        <w:div w:id="517818913">
          <w:marLeft w:val="0"/>
          <w:marRight w:val="0"/>
          <w:marTop w:val="0"/>
          <w:marBottom w:val="0"/>
          <w:divBdr>
            <w:top w:val="none" w:sz="0" w:space="0" w:color="auto"/>
            <w:left w:val="none" w:sz="0" w:space="0" w:color="auto"/>
            <w:bottom w:val="none" w:sz="0" w:space="0" w:color="auto"/>
            <w:right w:val="none" w:sz="0" w:space="0" w:color="auto"/>
          </w:divBdr>
          <w:divsChild>
            <w:div w:id="1826050435">
              <w:marLeft w:val="0"/>
              <w:marRight w:val="0"/>
              <w:marTop w:val="0"/>
              <w:marBottom w:val="0"/>
              <w:divBdr>
                <w:top w:val="none" w:sz="0" w:space="0" w:color="auto"/>
                <w:left w:val="none" w:sz="0" w:space="0" w:color="auto"/>
                <w:bottom w:val="none" w:sz="0" w:space="0" w:color="auto"/>
                <w:right w:val="none" w:sz="0" w:space="0" w:color="auto"/>
              </w:divBdr>
            </w:div>
          </w:divsChild>
        </w:div>
        <w:div w:id="1184781325">
          <w:marLeft w:val="0"/>
          <w:marRight w:val="0"/>
          <w:marTop w:val="0"/>
          <w:marBottom w:val="0"/>
          <w:divBdr>
            <w:top w:val="none" w:sz="0" w:space="0" w:color="auto"/>
            <w:left w:val="none" w:sz="0" w:space="0" w:color="auto"/>
            <w:bottom w:val="none" w:sz="0" w:space="0" w:color="auto"/>
            <w:right w:val="none" w:sz="0" w:space="0" w:color="auto"/>
          </w:divBdr>
          <w:divsChild>
            <w:div w:id="1675379215">
              <w:marLeft w:val="0"/>
              <w:marRight w:val="0"/>
              <w:marTop w:val="0"/>
              <w:marBottom w:val="0"/>
              <w:divBdr>
                <w:top w:val="none" w:sz="0" w:space="0" w:color="auto"/>
                <w:left w:val="none" w:sz="0" w:space="0" w:color="auto"/>
                <w:bottom w:val="none" w:sz="0" w:space="0" w:color="auto"/>
                <w:right w:val="none" w:sz="0" w:space="0" w:color="auto"/>
              </w:divBdr>
            </w:div>
          </w:divsChild>
        </w:div>
        <w:div w:id="1219824799">
          <w:marLeft w:val="0"/>
          <w:marRight w:val="0"/>
          <w:marTop w:val="0"/>
          <w:marBottom w:val="0"/>
          <w:divBdr>
            <w:top w:val="none" w:sz="0" w:space="0" w:color="auto"/>
            <w:left w:val="none" w:sz="0" w:space="0" w:color="auto"/>
            <w:bottom w:val="none" w:sz="0" w:space="0" w:color="auto"/>
            <w:right w:val="none" w:sz="0" w:space="0" w:color="auto"/>
          </w:divBdr>
          <w:divsChild>
            <w:div w:id="277874440">
              <w:marLeft w:val="0"/>
              <w:marRight w:val="0"/>
              <w:marTop w:val="0"/>
              <w:marBottom w:val="0"/>
              <w:divBdr>
                <w:top w:val="none" w:sz="0" w:space="0" w:color="auto"/>
                <w:left w:val="none" w:sz="0" w:space="0" w:color="auto"/>
                <w:bottom w:val="none" w:sz="0" w:space="0" w:color="auto"/>
                <w:right w:val="none" w:sz="0" w:space="0" w:color="auto"/>
              </w:divBdr>
            </w:div>
          </w:divsChild>
        </w:div>
        <w:div w:id="1496724707">
          <w:marLeft w:val="0"/>
          <w:marRight w:val="0"/>
          <w:marTop w:val="0"/>
          <w:marBottom w:val="0"/>
          <w:divBdr>
            <w:top w:val="none" w:sz="0" w:space="0" w:color="auto"/>
            <w:left w:val="none" w:sz="0" w:space="0" w:color="auto"/>
            <w:bottom w:val="none" w:sz="0" w:space="0" w:color="auto"/>
            <w:right w:val="none" w:sz="0" w:space="0" w:color="auto"/>
          </w:divBdr>
          <w:divsChild>
            <w:div w:id="1172792322">
              <w:marLeft w:val="0"/>
              <w:marRight w:val="0"/>
              <w:marTop w:val="0"/>
              <w:marBottom w:val="0"/>
              <w:divBdr>
                <w:top w:val="none" w:sz="0" w:space="0" w:color="auto"/>
                <w:left w:val="none" w:sz="0" w:space="0" w:color="auto"/>
                <w:bottom w:val="none" w:sz="0" w:space="0" w:color="auto"/>
                <w:right w:val="none" w:sz="0" w:space="0" w:color="auto"/>
              </w:divBdr>
            </w:div>
          </w:divsChild>
        </w:div>
        <w:div w:id="1713111654">
          <w:marLeft w:val="0"/>
          <w:marRight w:val="0"/>
          <w:marTop w:val="0"/>
          <w:marBottom w:val="0"/>
          <w:divBdr>
            <w:top w:val="none" w:sz="0" w:space="0" w:color="auto"/>
            <w:left w:val="none" w:sz="0" w:space="0" w:color="auto"/>
            <w:bottom w:val="none" w:sz="0" w:space="0" w:color="auto"/>
            <w:right w:val="none" w:sz="0" w:space="0" w:color="auto"/>
          </w:divBdr>
          <w:divsChild>
            <w:div w:id="2015760411">
              <w:marLeft w:val="0"/>
              <w:marRight w:val="0"/>
              <w:marTop w:val="0"/>
              <w:marBottom w:val="0"/>
              <w:divBdr>
                <w:top w:val="none" w:sz="0" w:space="0" w:color="auto"/>
                <w:left w:val="none" w:sz="0" w:space="0" w:color="auto"/>
                <w:bottom w:val="none" w:sz="0" w:space="0" w:color="auto"/>
                <w:right w:val="none" w:sz="0" w:space="0" w:color="auto"/>
              </w:divBdr>
            </w:div>
          </w:divsChild>
        </w:div>
        <w:div w:id="48039979">
          <w:marLeft w:val="0"/>
          <w:marRight w:val="0"/>
          <w:marTop w:val="0"/>
          <w:marBottom w:val="0"/>
          <w:divBdr>
            <w:top w:val="none" w:sz="0" w:space="0" w:color="auto"/>
            <w:left w:val="none" w:sz="0" w:space="0" w:color="auto"/>
            <w:bottom w:val="none" w:sz="0" w:space="0" w:color="auto"/>
            <w:right w:val="none" w:sz="0" w:space="0" w:color="auto"/>
          </w:divBdr>
          <w:divsChild>
            <w:div w:id="452478314">
              <w:marLeft w:val="0"/>
              <w:marRight w:val="0"/>
              <w:marTop w:val="0"/>
              <w:marBottom w:val="0"/>
              <w:divBdr>
                <w:top w:val="none" w:sz="0" w:space="0" w:color="auto"/>
                <w:left w:val="none" w:sz="0" w:space="0" w:color="auto"/>
                <w:bottom w:val="none" w:sz="0" w:space="0" w:color="auto"/>
                <w:right w:val="none" w:sz="0" w:space="0" w:color="auto"/>
              </w:divBdr>
            </w:div>
          </w:divsChild>
        </w:div>
        <w:div w:id="340859741">
          <w:marLeft w:val="0"/>
          <w:marRight w:val="0"/>
          <w:marTop w:val="0"/>
          <w:marBottom w:val="0"/>
          <w:divBdr>
            <w:top w:val="none" w:sz="0" w:space="0" w:color="auto"/>
            <w:left w:val="none" w:sz="0" w:space="0" w:color="auto"/>
            <w:bottom w:val="none" w:sz="0" w:space="0" w:color="auto"/>
            <w:right w:val="none" w:sz="0" w:space="0" w:color="auto"/>
          </w:divBdr>
          <w:divsChild>
            <w:div w:id="1590964415">
              <w:marLeft w:val="0"/>
              <w:marRight w:val="0"/>
              <w:marTop w:val="0"/>
              <w:marBottom w:val="0"/>
              <w:divBdr>
                <w:top w:val="none" w:sz="0" w:space="0" w:color="auto"/>
                <w:left w:val="none" w:sz="0" w:space="0" w:color="auto"/>
                <w:bottom w:val="none" w:sz="0" w:space="0" w:color="auto"/>
                <w:right w:val="none" w:sz="0" w:space="0" w:color="auto"/>
              </w:divBdr>
            </w:div>
          </w:divsChild>
        </w:div>
        <w:div w:id="1408188035">
          <w:marLeft w:val="0"/>
          <w:marRight w:val="0"/>
          <w:marTop w:val="0"/>
          <w:marBottom w:val="0"/>
          <w:divBdr>
            <w:top w:val="none" w:sz="0" w:space="0" w:color="auto"/>
            <w:left w:val="none" w:sz="0" w:space="0" w:color="auto"/>
            <w:bottom w:val="none" w:sz="0" w:space="0" w:color="auto"/>
            <w:right w:val="none" w:sz="0" w:space="0" w:color="auto"/>
          </w:divBdr>
          <w:divsChild>
            <w:div w:id="1542356439">
              <w:marLeft w:val="0"/>
              <w:marRight w:val="0"/>
              <w:marTop w:val="0"/>
              <w:marBottom w:val="0"/>
              <w:divBdr>
                <w:top w:val="none" w:sz="0" w:space="0" w:color="auto"/>
                <w:left w:val="none" w:sz="0" w:space="0" w:color="auto"/>
                <w:bottom w:val="none" w:sz="0" w:space="0" w:color="auto"/>
                <w:right w:val="none" w:sz="0" w:space="0" w:color="auto"/>
              </w:divBdr>
            </w:div>
          </w:divsChild>
        </w:div>
        <w:div w:id="32390930">
          <w:marLeft w:val="0"/>
          <w:marRight w:val="0"/>
          <w:marTop w:val="0"/>
          <w:marBottom w:val="0"/>
          <w:divBdr>
            <w:top w:val="none" w:sz="0" w:space="0" w:color="auto"/>
            <w:left w:val="none" w:sz="0" w:space="0" w:color="auto"/>
            <w:bottom w:val="none" w:sz="0" w:space="0" w:color="auto"/>
            <w:right w:val="none" w:sz="0" w:space="0" w:color="auto"/>
          </w:divBdr>
          <w:divsChild>
            <w:div w:id="1289435864">
              <w:marLeft w:val="0"/>
              <w:marRight w:val="0"/>
              <w:marTop w:val="0"/>
              <w:marBottom w:val="0"/>
              <w:divBdr>
                <w:top w:val="none" w:sz="0" w:space="0" w:color="auto"/>
                <w:left w:val="none" w:sz="0" w:space="0" w:color="auto"/>
                <w:bottom w:val="none" w:sz="0" w:space="0" w:color="auto"/>
                <w:right w:val="none" w:sz="0" w:space="0" w:color="auto"/>
              </w:divBdr>
            </w:div>
          </w:divsChild>
        </w:div>
        <w:div w:id="1186822543">
          <w:marLeft w:val="0"/>
          <w:marRight w:val="0"/>
          <w:marTop w:val="0"/>
          <w:marBottom w:val="0"/>
          <w:divBdr>
            <w:top w:val="none" w:sz="0" w:space="0" w:color="auto"/>
            <w:left w:val="none" w:sz="0" w:space="0" w:color="auto"/>
            <w:bottom w:val="none" w:sz="0" w:space="0" w:color="auto"/>
            <w:right w:val="none" w:sz="0" w:space="0" w:color="auto"/>
          </w:divBdr>
          <w:divsChild>
            <w:div w:id="989869538">
              <w:marLeft w:val="0"/>
              <w:marRight w:val="0"/>
              <w:marTop w:val="0"/>
              <w:marBottom w:val="0"/>
              <w:divBdr>
                <w:top w:val="none" w:sz="0" w:space="0" w:color="auto"/>
                <w:left w:val="none" w:sz="0" w:space="0" w:color="auto"/>
                <w:bottom w:val="none" w:sz="0" w:space="0" w:color="auto"/>
                <w:right w:val="none" w:sz="0" w:space="0" w:color="auto"/>
              </w:divBdr>
            </w:div>
          </w:divsChild>
        </w:div>
        <w:div w:id="1198545569">
          <w:marLeft w:val="0"/>
          <w:marRight w:val="0"/>
          <w:marTop w:val="0"/>
          <w:marBottom w:val="0"/>
          <w:divBdr>
            <w:top w:val="none" w:sz="0" w:space="0" w:color="auto"/>
            <w:left w:val="none" w:sz="0" w:space="0" w:color="auto"/>
            <w:bottom w:val="none" w:sz="0" w:space="0" w:color="auto"/>
            <w:right w:val="none" w:sz="0" w:space="0" w:color="auto"/>
          </w:divBdr>
          <w:divsChild>
            <w:div w:id="200094342">
              <w:marLeft w:val="0"/>
              <w:marRight w:val="0"/>
              <w:marTop w:val="0"/>
              <w:marBottom w:val="0"/>
              <w:divBdr>
                <w:top w:val="none" w:sz="0" w:space="0" w:color="auto"/>
                <w:left w:val="none" w:sz="0" w:space="0" w:color="auto"/>
                <w:bottom w:val="none" w:sz="0" w:space="0" w:color="auto"/>
                <w:right w:val="none" w:sz="0" w:space="0" w:color="auto"/>
              </w:divBdr>
            </w:div>
          </w:divsChild>
        </w:div>
        <w:div w:id="1906990347">
          <w:marLeft w:val="0"/>
          <w:marRight w:val="0"/>
          <w:marTop w:val="0"/>
          <w:marBottom w:val="0"/>
          <w:divBdr>
            <w:top w:val="none" w:sz="0" w:space="0" w:color="auto"/>
            <w:left w:val="none" w:sz="0" w:space="0" w:color="auto"/>
            <w:bottom w:val="none" w:sz="0" w:space="0" w:color="auto"/>
            <w:right w:val="none" w:sz="0" w:space="0" w:color="auto"/>
          </w:divBdr>
          <w:divsChild>
            <w:div w:id="75905191">
              <w:marLeft w:val="0"/>
              <w:marRight w:val="0"/>
              <w:marTop w:val="0"/>
              <w:marBottom w:val="0"/>
              <w:divBdr>
                <w:top w:val="none" w:sz="0" w:space="0" w:color="auto"/>
                <w:left w:val="none" w:sz="0" w:space="0" w:color="auto"/>
                <w:bottom w:val="none" w:sz="0" w:space="0" w:color="auto"/>
                <w:right w:val="none" w:sz="0" w:space="0" w:color="auto"/>
              </w:divBdr>
            </w:div>
          </w:divsChild>
        </w:div>
        <w:div w:id="1639720281">
          <w:marLeft w:val="0"/>
          <w:marRight w:val="0"/>
          <w:marTop w:val="0"/>
          <w:marBottom w:val="0"/>
          <w:divBdr>
            <w:top w:val="none" w:sz="0" w:space="0" w:color="auto"/>
            <w:left w:val="none" w:sz="0" w:space="0" w:color="auto"/>
            <w:bottom w:val="none" w:sz="0" w:space="0" w:color="auto"/>
            <w:right w:val="none" w:sz="0" w:space="0" w:color="auto"/>
          </w:divBdr>
          <w:divsChild>
            <w:div w:id="538737588">
              <w:marLeft w:val="0"/>
              <w:marRight w:val="0"/>
              <w:marTop w:val="0"/>
              <w:marBottom w:val="0"/>
              <w:divBdr>
                <w:top w:val="none" w:sz="0" w:space="0" w:color="auto"/>
                <w:left w:val="none" w:sz="0" w:space="0" w:color="auto"/>
                <w:bottom w:val="none" w:sz="0" w:space="0" w:color="auto"/>
                <w:right w:val="none" w:sz="0" w:space="0" w:color="auto"/>
              </w:divBdr>
            </w:div>
          </w:divsChild>
        </w:div>
        <w:div w:id="2051032195">
          <w:marLeft w:val="0"/>
          <w:marRight w:val="0"/>
          <w:marTop w:val="0"/>
          <w:marBottom w:val="0"/>
          <w:divBdr>
            <w:top w:val="none" w:sz="0" w:space="0" w:color="auto"/>
            <w:left w:val="none" w:sz="0" w:space="0" w:color="auto"/>
            <w:bottom w:val="none" w:sz="0" w:space="0" w:color="auto"/>
            <w:right w:val="none" w:sz="0" w:space="0" w:color="auto"/>
          </w:divBdr>
          <w:divsChild>
            <w:div w:id="1672945389">
              <w:marLeft w:val="0"/>
              <w:marRight w:val="0"/>
              <w:marTop w:val="0"/>
              <w:marBottom w:val="0"/>
              <w:divBdr>
                <w:top w:val="none" w:sz="0" w:space="0" w:color="auto"/>
                <w:left w:val="none" w:sz="0" w:space="0" w:color="auto"/>
                <w:bottom w:val="none" w:sz="0" w:space="0" w:color="auto"/>
                <w:right w:val="none" w:sz="0" w:space="0" w:color="auto"/>
              </w:divBdr>
            </w:div>
          </w:divsChild>
        </w:div>
        <w:div w:id="1272661056">
          <w:marLeft w:val="0"/>
          <w:marRight w:val="0"/>
          <w:marTop w:val="0"/>
          <w:marBottom w:val="0"/>
          <w:divBdr>
            <w:top w:val="none" w:sz="0" w:space="0" w:color="auto"/>
            <w:left w:val="none" w:sz="0" w:space="0" w:color="auto"/>
            <w:bottom w:val="none" w:sz="0" w:space="0" w:color="auto"/>
            <w:right w:val="none" w:sz="0" w:space="0" w:color="auto"/>
          </w:divBdr>
          <w:divsChild>
            <w:div w:id="1970743871">
              <w:marLeft w:val="0"/>
              <w:marRight w:val="0"/>
              <w:marTop w:val="0"/>
              <w:marBottom w:val="0"/>
              <w:divBdr>
                <w:top w:val="none" w:sz="0" w:space="0" w:color="auto"/>
                <w:left w:val="none" w:sz="0" w:space="0" w:color="auto"/>
                <w:bottom w:val="none" w:sz="0" w:space="0" w:color="auto"/>
                <w:right w:val="none" w:sz="0" w:space="0" w:color="auto"/>
              </w:divBdr>
            </w:div>
          </w:divsChild>
        </w:div>
        <w:div w:id="2006400694">
          <w:marLeft w:val="0"/>
          <w:marRight w:val="0"/>
          <w:marTop w:val="0"/>
          <w:marBottom w:val="0"/>
          <w:divBdr>
            <w:top w:val="none" w:sz="0" w:space="0" w:color="auto"/>
            <w:left w:val="none" w:sz="0" w:space="0" w:color="auto"/>
            <w:bottom w:val="none" w:sz="0" w:space="0" w:color="auto"/>
            <w:right w:val="none" w:sz="0" w:space="0" w:color="auto"/>
          </w:divBdr>
          <w:divsChild>
            <w:div w:id="2012104729">
              <w:marLeft w:val="0"/>
              <w:marRight w:val="0"/>
              <w:marTop w:val="0"/>
              <w:marBottom w:val="0"/>
              <w:divBdr>
                <w:top w:val="none" w:sz="0" w:space="0" w:color="auto"/>
                <w:left w:val="none" w:sz="0" w:space="0" w:color="auto"/>
                <w:bottom w:val="none" w:sz="0" w:space="0" w:color="auto"/>
                <w:right w:val="none" w:sz="0" w:space="0" w:color="auto"/>
              </w:divBdr>
            </w:div>
          </w:divsChild>
        </w:div>
        <w:div w:id="800265957">
          <w:marLeft w:val="0"/>
          <w:marRight w:val="0"/>
          <w:marTop w:val="0"/>
          <w:marBottom w:val="0"/>
          <w:divBdr>
            <w:top w:val="none" w:sz="0" w:space="0" w:color="auto"/>
            <w:left w:val="none" w:sz="0" w:space="0" w:color="auto"/>
            <w:bottom w:val="none" w:sz="0" w:space="0" w:color="auto"/>
            <w:right w:val="none" w:sz="0" w:space="0" w:color="auto"/>
          </w:divBdr>
          <w:divsChild>
            <w:div w:id="1951938532">
              <w:marLeft w:val="0"/>
              <w:marRight w:val="0"/>
              <w:marTop w:val="0"/>
              <w:marBottom w:val="0"/>
              <w:divBdr>
                <w:top w:val="none" w:sz="0" w:space="0" w:color="auto"/>
                <w:left w:val="none" w:sz="0" w:space="0" w:color="auto"/>
                <w:bottom w:val="none" w:sz="0" w:space="0" w:color="auto"/>
                <w:right w:val="none" w:sz="0" w:space="0" w:color="auto"/>
              </w:divBdr>
            </w:div>
          </w:divsChild>
        </w:div>
        <w:div w:id="575438573">
          <w:marLeft w:val="0"/>
          <w:marRight w:val="0"/>
          <w:marTop w:val="0"/>
          <w:marBottom w:val="0"/>
          <w:divBdr>
            <w:top w:val="none" w:sz="0" w:space="0" w:color="auto"/>
            <w:left w:val="none" w:sz="0" w:space="0" w:color="auto"/>
            <w:bottom w:val="none" w:sz="0" w:space="0" w:color="auto"/>
            <w:right w:val="none" w:sz="0" w:space="0" w:color="auto"/>
          </w:divBdr>
          <w:divsChild>
            <w:div w:id="1820220767">
              <w:marLeft w:val="0"/>
              <w:marRight w:val="0"/>
              <w:marTop w:val="0"/>
              <w:marBottom w:val="0"/>
              <w:divBdr>
                <w:top w:val="none" w:sz="0" w:space="0" w:color="auto"/>
                <w:left w:val="none" w:sz="0" w:space="0" w:color="auto"/>
                <w:bottom w:val="none" w:sz="0" w:space="0" w:color="auto"/>
                <w:right w:val="none" w:sz="0" w:space="0" w:color="auto"/>
              </w:divBdr>
            </w:div>
          </w:divsChild>
        </w:div>
        <w:div w:id="1440294767">
          <w:marLeft w:val="0"/>
          <w:marRight w:val="0"/>
          <w:marTop w:val="0"/>
          <w:marBottom w:val="0"/>
          <w:divBdr>
            <w:top w:val="none" w:sz="0" w:space="0" w:color="auto"/>
            <w:left w:val="none" w:sz="0" w:space="0" w:color="auto"/>
            <w:bottom w:val="none" w:sz="0" w:space="0" w:color="auto"/>
            <w:right w:val="none" w:sz="0" w:space="0" w:color="auto"/>
          </w:divBdr>
          <w:divsChild>
            <w:div w:id="2050449987">
              <w:marLeft w:val="0"/>
              <w:marRight w:val="0"/>
              <w:marTop w:val="0"/>
              <w:marBottom w:val="0"/>
              <w:divBdr>
                <w:top w:val="none" w:sz="0" w:space="0" w:color="auto"/>
                <w:left w:val="none" w:sz="0" w:space="0" w:color="auto"/>
                <w:bottom w:val="none" w:sz="0" w:space="0" w:color="auto"/>
                <w:right w:val="none" w:sz="0" w:space="0" w:color="auto"/>
              </w:divBdr>
            </w:div>
          </w:divsChild>
        </w:div>
        <w:div w:id="2048597778">
          <w:marLeft w:val="0"/>
          <w:marRight w:val="0"/>
          <w:marTop w:val="0"/>
          <w:marBottom w:val="0"/>
          <w:divBdr>
            <w:top w:val="none" w:sz="0" w:space="0" w:color="auto"/>
            <w:left w:val="none" w:sz="0" w:space="0" w:color="auto"/>
            <w:bottom w:val="none" w:sz="0" w:space="0" w:color="auto"/>
            <w:right w:val="none" w:sz="0" w:space="0" w:color="auto"/>
          </w:divBdr>
          <w:divsChild>
            <w:div w:id="1674722798">
              <w:marLeft w:val="0"/>
              <w:marRight w:val="0"/>
              <w:marTop w:val="0"/>
              <w:marBottom w:val="0"/>
              <w:divBdr>
                <w:top w:val="none" w:sz="0" w:space="0" w:color="auto"/>
                <w:left w:val="none" w:sz="0" w:space="0" w:color="auto"/>
                <w:bottom w:val="none" w:sz="0" w:space="0" w:color="auto"/>
                <w:right w:val="none" w:sz="0" w:space="0" w:color="auto"/>
              </w:divBdr>
            </w:div>
          </w:divsChild>
        </w:div>
        <w:div w:id="152796760">
          <w:marLeft w:val="0"/>
          <w:marRight w:val="0"/>
          <w:marTop w:val="0"/>
          <w:marBottom w:val="0"/>
          <w:divBdr>
            <w:top w:val="none" w:sz="0" w:space="0" w:color="auto"/>
            <w:left w:val="none" w:sz="0" w:space="0" w:color="auto"/>
            <w:bottom w:val="none" w:sz="0" w:space="0" w:color="auto"/>
            <w:right w:val="none" w:sz="0" w:space="0" w:color="auto"/>
          </w:divBdr>
          <w:divsChild>
            <w:div w:id="2032955186">
              <w:marLeft w:val="0"/>
              <w:marRight w:val="0"/>
              <w:marTop w:val="0"/>
              <w:marBottom w:val="0"/>
              <w:divBdr>
                <w:top w:val="none" w:sz="0" w:space="0" w:color="auto"/>
                <w:left w:val="none" w:sz="0" w:space="0" w:color="auto"/>
                <w:bottom w:val="none" w:sz="0" w:space="0" w:color="auto"/>
                <w:right w:val="none" w:sz="0" w:space="0" w:color="auto"/>
              </w:divBdr>
            </w:div>
          </w:divsChild>
        </w:div>
        <w:div w:id="861895822">
          <w:marLeft w:val="0"/>
          <w:marRight w:val="0"/>
          <w:marTop w:val="0"/>
          <w:marBottom w:val="0"/>
          <w:divBdr>
            <w:top w:val="none" w:sz="0" w:space="0" w:color="auto"/>
            <w:left w:val="none" w:sz="0" w:space="0" w:color="auto"/>
            <w:bottom w:val="none" w:sz="0" w:space="0" w:color="auto"/>
            <w:right w:val="none" w:sz="0" w:space="0" w:color="auto"/>
          </w:divBdr>
          <w:divsChild>
            <w:div w:id="813330838">
              <w:marLeft w:val="0"/>
              <w:marRight w:val="0"/>
              <w:marTop w:val="0"/>
              <w:marBottom w:val="0"/>
              <w:divBdr>
                <w:top w:val="none" w:sz="0" w:space="0" w:color="auto"/>
                <w:left w:val="none" w:sz="0" w:space="0" w:color="auto"/>
                <w:bottom w:val="none" w:sz="0" w:space="0" w:color="auto"/>
                <w:right w:val="none" w:sz="0" w:space="0" w:color="auto"/>
              </w:divBdr>
            </w:div>
          </w:divsChild>
        </w:div>
        <w:div w:id="215165340">
          <w:marLeft w:val="0"/>
          <w:marRight w:val="0"/>
          <w:marTop w:val="0"/>
          <w:marBottom w:val="0"/>
          <w:divBdr>
            <w:top w:val="none" w:sz="0" w:space="0" w:color="auto"/>
            <w:left w:val="none" w:sz="0" w:space="0" w:color="auto"/>
            <w:bottom w:val="none" w:sz="0" w:space="0" w:color="auto"/>
            <w:right w:val="none" w:sz="0" w:space="0" w:color="auto"/>
          </w:divBdr>
          <w:divsChild>
            <w:div w:id="224268806">
              <w:marLeft w:val="0"/>
              <w:marRight w:val="0"/>
              <w:marTop w:val="0"/>
              <w:marBottom w:val="0"/>
              <w:divBdr>
                <w:top w:val="none" w:sz="0" w:space="0" w:color="auto"/>
                <w:left w:val="none" w:sz="0" w:space="0" w:color="auto"/>
                <w:bottom w:val="none" w:sz="0" w:space="0" w:color="auto"/>
                <w:right w:val="none" w:sz="0" w:space="0" w:color="auto"/>
              </w:divBdr>
            </w:div>
          </w:divsChild>
        </w:div>
        <w:div w:id="1094519746">
          <w:marLeft w:val="0"/>
          <w:marRight w:val="0"/>
          <w:marTop w:val="0"/>
          <w:marBottom w:val="0"/>
          <w:divBdr>
            <w:top w:val="none" w:sz="0" w:space="0" w:color="auto"/>
            <w:left w:val="none" w:sz="0" w:space="0" w:color="auto"/>
            <w:bottom w:val="none" w:sz="0" w:space="0" w:color="auto"/>
            <w:right w:val="none" w:sz="0" w:space="0" w:color="auto"/>
          </w:divBdr>
          <w:divsChild>
            <w:div w:id="1388602280">
              <w:marLeft w:val="0"/>
              <w:marRight w:val="0"/>
              <w:marTop w:val="0"/>
              <w:marBottom w:val="0"/>
              <w:divBdr>
                <w:top w:val="none" w:sz="0" w:space="0" w:color="auto"/>
                <w:left w:val="none" w:sz="0" w:space="0" w:color="auto"/>
                <w:bottom w:val="none" w:sz="0" w:space="0" w:color="auto"/>
                <w:right w:val="none" w:sz="0" w:space="0" w:color="auto"/>
              </w:divBdr>
            </w:div>
          </w:divsChild>
        </w:div>
        <w:div w:id="94326166">
          <w:marLeft w:val="0"/>
          <w:marRight w:val="0"/>
          <w:marTop w:val="0"/>
          <w:marBottom w:val="0"/>
          <w:divBdr>
            <w:top w:val="none" w:sz="0" w:space="0" w:color="auto"/>
            <w:left w:val="none" w:sz="0" w:space="0" w:color="auto"/>
            <w:bottom w:val="none" w:sz="0" w:space="0" w:color="auto"/>
            <w:right w:val="none" w:sz="0" w:space="0" w:color="auto"/>
          </w:divBdr>
          <w:divsChild>
            <w:div w:id="328291958">
              <w:marLeft w:val="0"/>
              <w:marRight w:val="0"/>
              <w:marTop w:val="0"/>
              <w:marBottom w:val="0"/>
              <w:divBdr>
                <w:top w:val="none" w:sz="0" w:space="0" w:color="auto"/>
                <w:left w:val="none" w:sz="0" w:space="0" w:color="auto"/>
                <w:bottom w:val="none" w:sz="0" w:space="0" w:color="auto"/>
                <w:right w:val="none" w:sz="0" w:space="0" w:color="auto"/>
              </w:divBdr>
            </w:div>
          </w:divsChild>
        </w:div>
        <w:div w:id="1428962811">
          <w:marLeft w:val="0"/>
          <w:marRight w:val="0"/>
          <w:marTop w:val="0"/>
          <w:marBottom w:val="0"/>
          <w:divBdr>
            <w:top w:val="none" w:sz="0" w:space="0" w:color="auto"/>
            <w:left w:val="none" w:sz="0" w:space="0" w:color="auto"/>
            <w:bottom w:val="none" w:sz="0" w:space="0" w:color="auto"/>
            <w:right w:val="none" w:sz="0" w:space="0" w:color="auto"/>
          </w:divBdr>
          <w:divsChild>
            <w:div w:id="246160845">
              <w:marLeft w:val="0"/>
              <w:marRight w:val="0"/>
              <w:marTop w:val="0"/>
              <w:marBottom w:val="0"/>
              <w:divBdr>
                <w:top w:val="none" w:sz="0" w:space="0" w:color="auto"/>
                <w:left w:val="none" w:sz="0" w:space="0" w:color="auto"/>
                <w:bottom w:val="none" w:sz="0" w:space="0" w:color="auto"/>
                <w:right w:val="none" w:sz="0" w:space="0" w:color="auto"/>
              </w:divBdr>
            </w:div>
          </w:divsChild>
        </w:div>
        <w:div w:id="1016617401">
          <w:marLeft w:val="0"/>
          <w:marRight w:val="0"/>
          <w:marTop w:val="0"/>
          <w:marBottom w:val="0"/>
          <w:divBdr>
            <w:top w:val="none" w:sz="0" w:space="0" w:color="auto"/>
            <w:left w:val="none" w:sz="0" w:space="0" w:color="auto"/>
            <w:bottom w:val="none" w:sz="0" w:space="0" w:color="auto"/>
            <w:right w:val="none" w:sz="0" w:space="0" w:color="auto"/>
          </w:divBdr>
          <w:divsChild>
            <w:div w:id="1421411797">
              <w:marLeft w:val="0"/>
              <w:marRight w:val="0"/>
              <w:marTop w:val="0"/>
              <w:marBottom w:val="0"/>
              <w:divBdr>
                <w:top w:val="none" w:sz="0" w:space="0" w:color="auto"/>
                <w:left w:val="none" w:sz="0" w:space="0" w:color="auto"/>
                <w:bottom w:val="none" w:sz="0" w:space="0" w:color="auto"/>
                <w:right w:val="none" w:sz="0" w:space="0" w:color="auto"/>
              </w:divBdr>
            </w:div>
          </w:divsChild>
        </w:div>
        <w:div w:id="1079133437">
          <w:marLeft w:val="0"/>
          <w:marRight w:val="0"/>
          <w:marTop w:val="0"/>
          <w:marBottom w:val="0"/>
          <w:divBdr>
            <w:top w:val="none" w:sz="0" w:space="0" w:color="auto"/>
            <w:left w:val="none" w:sz="0" w:space="0" w:color="auto"/>
            <w:bottom w:val="none" w:sz="0" w:space="0" w:color="auto"/>
            <w:right w:val="none" w:sz="0" w:space="0" w:color="auto"/>
          </w:divBdr>
          <w:divsChild>
            <w:div w:id="930703362">
              <w:marLeft w:val="0"/>
              <w:marRight w:val="0"/>
              <w:marTop w:val="0"/>
              <w:marBottom w:val="0"/>
              <w:divBdr>
                <w:top w:val="none" w:sz="0" w:space="0" w:color="auto"/>
                <w:left w:val="none" w:sz="0" w:space="0" w:color="auto"/>
                <w:bottom w:val="none" w:sz="0" w:space="0" w:color="auto"/>
                <w:right w:val="none" w:sz="0" w:space="0" w:color="auto"/>
              </w:divBdr>
            </w:div>
          </w:divsChild>
        </w:div>
        <w:div w:id="984551251">
          <w:marLeft w:val="0"/>
          <w:marRight w:val="0"/>
          <w:marTop w:val="0"/>
          <w:marBottom w:val="0"/>
          <w:divBdr>
            <w:top w:val="none" w:sz="0" w:space="0" w:color="auto"/>
            <w:left w:val="none" w:sz="0" w:space="0" w:color="auto"/>
            <w:bottom w:val="none" w:sz="0" w:space="0" w:color="auto"/>
            <w:right w:val="none" w:sz="0" w:space="0" w:color="auto"/>
          </w:divBdr>
          <w:divsChild>
            <w:div w:id="1085151095">
              <w:marLeft w:val="0"/>
              <w:marRight w:val="0"/>
              <w:marTop w:val="0"/>
              <w:marBottom w:val="0"/>
              <w:divBdr>
                <w:top w:val="none" w:sz="0" w:space="0" w:color="auto"/>
                <w:left w:val="none" w:sz="0" w:space="0" w:color="auto"/>
                <w:bottom w:val="none" w:sz="0" w:space="0" w:color="auto"/>
                <w:right w:val="none" w:sz="0" w:space="0" w:color="auto"/>
              </w:divBdr>
            </w:div>
          </w:divsChild>
        </w:div>
        <w:div w:id="1740445101">
          <w:marLeft w:val="0"/>
          <w:marRight w:val="0"/>
          <w:marTop w:val="0"/>
          <w:marBottom w:val="0"/>
          <w:divBdr>
            <w:top w:val="none" w:sz="0" w:space="0" w:color="auto"/>
            <w:left w:val="none" w:sz="0" w:space="0" w:color="auto"/>
            <w:bottom w:val="none" w:sz="0" w:space="0" w:color="auto"/>
            <w:right w:val="none" w:sz="0" w:space="0" w:color="auto"/>
          </w:divBdr>
          <w:divsChild>
            <w:div w:id="1899049430">
              <w:marLeft w:val="0"/>
              <w:marRight w:val="0"/>
              <w:marTop w:val="0"/>
              <w:marBottom w:val="0"/>
              <w:divBdr>
                <w:top w:val="none" w:sz="0" w:space="0" w:color="auto"/>
                <w:left w:val="none" w:sz="0" w:space="0" w:color="auto"/>
                <w:bottom w:val="none" w:sz="0" w:space="0" w:color="auto"/>
                <w:right w:val="none" w:sz="0" w:space="0" w:color="auto"/>
              </w:divBdr>
            </w:div>
          </w:divsChild>
        </w:div>
        <w:div w:id="381683549">
          <w:marLeft w:val="0"/>
          <w:marRight w:val="0"/>
          <w:marTop w:val="0"/>
          <w:marBottom w:val="0"/>
          <w:divBdr>
            <w:top w:val="none" w:sz="0" w:space="0" w:color="auto"/>
            <w:left w:val="none" w:sz="0" w:space="0" w:color="auto"/>
            <w:bottom w:val="none" w:sz="0" w:space="0" w:color="auto"/>
            <w:right w:val="none" w:sz="0" w:space="0" w:color="auto"/>
          </w:divBdr>
          <w:divsChild>
            <w:div w:id="634877117">
              <w:marLeft w:val="0"/>
              <w:marRight w:val="0"/>
              <w:marTop w:val="0"/>
              <w:marBottom w:val="0"/>
              <w:divBdr>
                <w:top w:val="none" w:sz="0" w:space="0" w:color="auto"/>
                <w:left w:val="none" w:sz="0" w:space="0" w:color="auto"/>
                <w:bottom w:val="none" w:sz="0" w:space="0" w:color="auto"/>
                <w:right w:val="none" w:sz="0" w:space="0" w:color="auto"/>
              </w:divBdr>
            </w:div>
          </w:divsChild>
        </w:div>
        <w:div w:id="1838886304">
          <w:marLeft w:val="0"/>
          <w:marRight w:val="0"/>
          <w:marTop w:val="0"/>
          <w:marBottom w:val="0"/>
          <w:divBdr>
            <w:top w:val="none" w:sz="0" w:space="0" w:color="auto"/>
            <w:left w:val="none" w:sz="0" w:space="0" w:color="auto"/>
            <w:bottom w:val="none" w:sz="0" w:space="0" w:color="auto"/>
            <w:right w:val="none" w:sz="0" w:space="0" w:color="auto"/>
          </w:divBdr>
          <w:divsChild>
            <w:div w:id="2033844474">
              <w:marLeft w:val="0"/>
              <w:marRight w:val="0"/>
              <w:marTop w:val="0"/>
              <w:marBottom w:val="0"/>
              <w:divBdr>
                <w:top w:val="none" w:sz="0" w:space="0" w:color="auto"/>
                <w:left w:val="none" w:sz="0" w:space="0" w:color="auto"/>
                <w:bottom w:val="none" w:sz="0" w:space="0" w:color="auto"/>
                <w:right w:val="none" w:sz="0" w:space="0" w:color="auto"/>
              </w:divBdr>
            </w:div>
          </w:divsChild>
        </w:div>
        <w:div w:id="1317414349">
          <w:marLeft w:val="0"/>
          <w:marRight w:val="0"/>
          <w:marTop w:val="0"/>
          <w:marBottom w:val="0"/>
          <w:divBdr>
            <w:top w:val="none" w:sz="0" w:space="0" w:color="auto"/>
            <w:left w:val="none" w:sz="0" w:space="0" w:color="auto"/>
            <w:bottom w:val="none" w:sz="0" w:space="0" w:color="auto"/>
            <w:right w:val="none" w:sz="0" w:space="0" w:color="auto"/>
          </w:divBdr>
          <w:divsChild>
            <w:div w:id="1627662181">
              <w:marLeft w:val="0"/>
              <w:marRight w:val="0"/>
              <w:marTop w:val="0"/>
              <w:marBottom w:val="0"/>
              <w:divBdr>
                <w:top w:val="none" w:sz="0" w:space="0" w:color="auto"/>
                <w:left w:val="none" w:sz="0" w:space="0" w:color="auto"/>
                <w:bottom w:val="none" w:sz="0" w:space="0" w:color="auto"/>
                <w:right w:val="none" w:sz="0" w:space="0" w:color="auto"/>
              </w:divBdr>
            </w:div>
          </w:divsChild>
        </w:div>
        <w:div w:id="1190024151">
          <w:marLeft w:val="0"/>
          <w:marRight w:val="0"/>
          <w:marTop w:val="0"/>
          <w:marBottom w:val="0"/>
          <w:divBdr>
            <w:top w:val="none" w:sz="0" w:space="0" w:color="auto"/>
            <w:left w:val="none" w:sz="0" w:space="0" w:color="auto"/>
            <w:bottom w:val="none" w:sz="0" w:space="0" w:color="auto"/>
            <w:right w:val="none" w:sz="0" w:space="0" w:color="auto"/>
          </w:divBdr>
          <w:divsChild>
            <w:div w:id="1182159843">
              <w:marLeft w:val="0"/>
              <w:marRight w:val="0"/>
              <w:marTop w:val="0"/>
              <w:marBottom w:val="0"/>
              <w:divBdr>
                <w:top w:val="none" w:sz="0" w:space="0" w:color="auto"/>
                <w:left w:val="none" w:sz="0" w:space="0" w:color="auto"/>
                <w:bottom w:val="none" w:sz="0" w:space="0" w:color="auto"/>
                <w:right w:val="none" w:sz="0" w:space="0" w:color="auto"/>
              </w:divBdr>
            </w:div>
          </w:divsChild>
        </w:div>
        <w:div w:id="969434561">
          <w:marLeft w:val="0"/>
          <w:marRight w:val="0"/>
          <w:marTop w:val="0"/>
          <w:marBottom w:val="0"/>
          <w:divBdr>
            <w:top w:val="none" w:sz="0" w:space="0" w:color="auto"/>
            <w:left w:val="none" w:sz="0" w:space="0" w:color="auto"/>
            <w:bottom w:val="none" w:sz="0" w:space="0" w:color="auto"/>
            <w:right w:val="none" w:sz="0" w:space="0" w:color="auto"/>
          </w:divBdr>
          <w:divsChild>
            <w:div w:id="1858225809">
              <w:marLeft w:val="0"/>
              <w:marRight w:val="0"/>
              <w:marTop w:val="0"/>
              <w:marBottom w:val="0"/>
              <w:divBdr>
                <w:top w:val="none" w:sz="0" w:space="0" w:color="auto"/>
                <w:left w:val="none" w:sz="0" w:space="0" w:color="auto"/>
                <w:bottom w:val="none" w:sz="0" w:space="0" w:color="auto"/>
                <w:right w:val="none" w:sz="0" w:space="0" w:color="auto"/>
              </w:divBdr>
            </w:div>
          </w:divsChild>
        </w:div>
        <w:div w:id="370689471">
          <w:marLeft w:val="0"/>
          <w:marRight w:val="0"/>
          <w:marTop w:val="0"/>
          <w:marBottom w:val="0"/>
          <w:divBdr>
            <w:top w:val="none" w:sz="0" w:space="0" w:color="auto"/>
            <w:left w:val="none" w:sz="0" w:space="0" w:color="auto"/>
            <w:bottom w:val="none" w:sz="0" w:space="0" w:color="auto"/>
            <w:right w:val="none" w:sz="0" w:space="0" w:color="auto"/>
          </w:divBdr>
          <w:divsChild>
            <w:div w:id="1386299607">
              <w:marLeft w:val="0"/>
              <w:marRight w:val="0"/>
              <w:marTop w:val="0"/>
              <w:marBottom w:val="0"/>
              <w:divBdr>
                <w:top w:val="none" w:sz="0" w:space="0" w:color="auto"/>
                <w:left w:val="none" w:sz="0" w:space="0" w:color="auto"/>
                <w:bottom w:val="none" w:sz="0" w:space="0" w:color="auto"/>
                <w:right w:val="none" w:sz="0" w:space="0" w:color="auto"/>
              </w:divBdr>
            </w:div>
          </w:divsChild>
        </w:div>
        <w:div w:id="373508205">
          <w:marLeft w:val="0"/>
          <w:marRight w:val="0"/>
          <w:marTop w:val="0"/>
          <w:marBottom w:val="0"/>
          <w:divBdr>
            <w:top w:val="none" w:sz="0" w:space="0" w:color="auto"/>
            <w:left w:val="none" w:sz="0" w:space="0" w:color="auto"/>
            <w:bottom w:val="none" w:sz="0" w:space="0" w:color="auto"/>
            <w:right w:val="none" w:sz="0" w:space="0" w:color="auto"/>
          </w:divBdr>
          <w:divsChild>
            <w:div w:id="1436486367">
              <w:marLeft w:val="0"/>
              <w:marRight w:val="0"/>
              <w:marTop w:val="0"/>
              <w:marBottom w:val="0"/>
              <w:divBdr>
                <w:top w:val="none" w:sz="0" w:space="0" w:color="auto"/>
                <w:left w:val="none" w:sz="0" w:space="0" w:color="auto"/>
                <w:bottom w:val="none" w:sz="0" w:space="0" w:color="auto"/>
                <w:right w:val="none" w:sz="0" w:space="0" w:color="auto"/>
              </w:divBdr>
            </w:div>
          </w:divsChild>
        </w:div>
        <w:div w:id="1986272594">
          <w:marLeft w:val="0"/>
          <w:marRight w:val="0"/>
          <w:marTop w:val="0"/>
          <w:marBottom w:val="0"/>
          <w:divBdr>
            <w:top w:val="none" w:sz="0" w:space="0" w:color="auto"/>
            <w:left w:val="none" w:sz="0" w:space="0" w:color="auto"/>
            <w:bottom w:val="none" w:sz="0" w:space="0" w:color="auto"/>
            <w:right w:val="none" w:sz="0" w:space="0" w:color="auto"/>
          </w:divBdr>
          <w:divsChild>
            <w:div w:id="611280466">
              <w:marLeft w:val="0"/>
              <w:marRight w:val="0"/>
              <w:marTop w:val="0"/>
              <w:marBottom w:val="0"/>
              <w:divBdr>
                <w:top w:val="none" w:sz="0" w:space="0" w:color="auto"/>
                <w:left w:val="none" w:sz="0" w:space="0" w:color="auto"/>
                <w:bottom w:val="none" w:sz="0" w:space="0" w:color="auto"/>
                <w:right w:val="none" w:sz="0" w:space="0" w:color="auto"/>
              </w:divBdr>
            </w:div>
          </w:divsChild>
        </w:div>
        <w:div w:id="2135715369">
          <w:marLeft w:val="0"/>
          <w:marRight w:val="0"/>
          <w:marTop w:val="0"/>
          <w:marBottom w:val="0"/>
          <w:divBdr>
            <w:top w:val="none" w:sz="0" w:space="0" w:color="auto"/>
            <w:left w:val="none" w:sz="0" w:space="0" w:color="auto"/>
            <w:bottom w:val="none" w:sz="0" w:space="0" w:color="auto"/>
            <w:right w:val="none" w:sz="0" w:space="0" w:color="auto"/>
          </w:divBdr>
          <w:divsChild>
            <w:div w:id="1447700816">
              <w:marLeft w:val="0"/>
              <w:marRight w:val="0"/>
              <w:marTop w:val="0"/>
              <w:marBottom w:val="0"/>
              <w:divBdr>
                <w:top w:val="none" w:sz="0" w:space="0" w:color="auto"/>
                <w:left w:val="none" w:sz="0" w:space="0" w:color="auto"/>
                <w:bottom w:val="none" w:sz="0" w:space="0" w:color="auto"/>
                <w:right w:val="none" w:sz="0" w:space="0" w:color="auto"/>
              </w:divBdr>
            </w:div>
          </w:divsChild>
        </w:div>
        <w:div w:id="1654331627">
          <w:marLeft w:val="0"/>
          <w:marRight w:val="0"/>
          <w:marTop w:val="0"/>
          <w:marBottom w:val="0"/>
          <w:divBdr>
            <w:top w:val="none" w:sz="0" w:space="0" w:color="auto"/>
            <w:left w:val="none" w:sz="0" w:space="0" w:color="auto"/>
            <w:bottom w:val="none" w:sz="0" w:space="0" w:color="auto"/>
            <w:right w:val="none" w:sz="0" w:space="0" w:color="auto"/>
          </w:divBdr>
          <w:divsChild>
            <w:div w:id="962732991">
              <w:marLeft w:val="0"/>
              <w:marRight w:val="0"/>
              <w:marTop w:val="0"/>
              <w:marBottom w:val="0"/>
              <w:divBdr>
                <w:top w:val="none" w:sz="0" w:space="0" w:color="auto"/>
                <w:left w:val="none" w:sz="0" w:space="0" w:color="auto"/>
                <w:bottom w:val="none" w:sz="0" w:space="0" w:color="auto"/>
                <w:right w:val="none" w:sz="0" w:space="0" w:color="auto"/>
              </w:divBdr>
            </w:div>
          </w:divsChild>
        </w:div>
        <w:div w:id="1462074438">
          <w:marLeft w:val="0"/>
          <w:marRight w:val="0"/>
          <w:marTop w:val="0"/>
          <w:marBottom w:val="0"/>
          <w:divBdr>
            <w:top w:val="none" w:sz="0" w:space="0" w:color="auto"/>
            <w:left w:val="none" w:sz="0" w:space="0" w:color="auto"/>
            <w:bottom w:val="none" w:sz="0" w:space="0" w:color="auto"/>
            <w:right w:val="none" w:sz="0" w:space="0" w:color="auto"/>
          </w:divBdr>
          <w:divsChild>
            <w:div w:id="157040240">
              <w:marLeft w:val="0"/>
              <w:marRight w:val="0"/>
              <w:marTop w:val="0"/>
              <w:marBottom w:val="0"/>
              <w:divBdr>
                <w:top w:val="none" w:sz="0" w:space="0" w:color="auto"/>
                <w:left w:val="none" w:sz="0" w:space="0" w:color="auto"/>
                <w:bottom w:val="none" w:sz="0" w:space="0" w:color="auto"/>
                <w:right w:val="none" w:sz="0" w:space="0" w:color="auto"/>
              </w:divBdr>
            </w:div>
          </w:divsChild>
        </w:div>
        <w:div w:id="438138843">
          <w:marLeft w:val="0"/>
          <w:marRight w:val="0"/>
          <w:marTop w:val="0"/>
          <w:marBottom w:val="0"/>
          <w:divBdr>
            <w:top w:val="none" w:sz="0" w:space="0" w:color="auto"/>
            <w:left w:val="none" w:sz="0" w:space="0" w:color="auto"/>
            <w:bottom w:val="none" w:sz="0" w:space="0" w:color="auto"/>
            <w:right w:val="none" w:sz="0" w:space="0" w:color="auto"/>
          </w:divBdr>
          <w:divsChild>
            <w:div w:id="1146774716">
              <w:marLeft w:val="0"/>
              <w:marRight w:val="0"/>
              <w:marTop w:val="0"/>
              <w:marBottom w:val="0"/>
              <w:divBdr>
                <w:top w:val="none" w:sz="0" w:space="0" w:color="auto"/>
                <w:left w:val="none" w:sz="0" w:space="0" w:color="auto"/>
                <w:bottom w:val="none" w:sz="0" w:space="0" w:color="auto"/>
                <w:right w:val="none" w:sz="0" w:space="0" w:color="auto"/>
              </w:divBdr>
            </w:div>
          </w:divsChild>
        </w:div>
        <w:div w:id="1808161201">
          <w:marLeft w:val="0"/>
          <w:marRight w:val="0"/>
          <w:marTop w:val="0"/>
          <w:marBottom w:val="0"/>
          <w:divBdr>
            <w:top w:val="none" w:sz="0" w:space="0" w:color="auto"/>
            <w:left w:val="none" w:sz="0" w:space="0" w:color="auto"/>
            <w:bottom w:val="none" w:sz="0" w:space="0" w:color="auto"/>
            <w:right w:val="none" w:sz="0" w:space="0" w:color="auto"/>
          </w:divBdr>
          <w:divsChild>
            <w:div w:id="1198859820">
              <w:marLeft w:val="0"/>
              <w:marRight w:val="0"/>
              <w:marTop w:val="0"/>
              <w:marBottom w:val="0"/>
              <w:divBdr>
                <w:top w:val="none" w:sz="0" w:space="0" w:color="auto"/>
                <w:left w:val="none" w:sz="0" w:space="0" w:color="auto"/>
                <w:bottom w:val="none" w:sz="0" w:space="0" w:color="auto"/>
                <w:right w:val="none" w:sz="0" w:space="0" w:color="auto"/>
              </w:divBdr>
            </w:div>
          </w:divsChild>
        </w:div>
        <w:div w:id="1941596537">
          <w:marLeft w:val="0"/>
          <w:marRight w:val="0"/>
          <w:marTop w:val="0"/>
          <w:marBottom w:val="0"/>
          <w:divBdr>
            <w:top w:val="none" w:sz="0" w:space="0" w:color="auto"/>
            <w:left w:val="none" w:sz="0" w:space="0" w:color="auto"/>
            <w:bottom w:val="none" w:sz="0" w:space="0" w:color="auto"/>
            <w:right w:val="none" w:sz="0" w:space="0" w:color="auto"/>
          </w:divBdr>
          <w:divsChild>
            <w:div w:id="1988045967">
              <w:marLeft w:val="0"/>
              <w:marRight w:val="0"/>
              <w:marTop w:val="0"/>
              <w:marBottom w:val="0"/>
              <w:divBdr>
                <w:top w:val="none" w:sz="0" w:space="0" w:color="auto"/>
                <w:left w:val="none" w:sz="0" w:space="0" w:color="auto"/>
                <w:bottom w:val="none" w:sz="0" w:space="0" w:color="auto"/>
                <w:right w:val="none" w:sz="0" w:space="0" w:color="auto"/>
              </w:divBdr>
            </w:div>
          </w:divsChild>
        </w:div>
        <w:div w:id="402139388">
          <w:marLeft w:val="0"/>
          <w:marRight w:val="0"/>
          <w:marTop w:val="0"/>
          <w:marBottom w:val="0"/>
          <w:divBdr>
            <w:top w:val="none" w:sz="0" w:space="0" w:color="auto"/>
            <w:left w:val="none" w:sz="0" w:space="0" w:color="auto"/>
            <w:bottom w:val="none" w:sz="0" w:space="0" w:color="auto"/>
            <w:right w:val="none" w:sz="0" w:space="0" w:color="auto"/>
          </w:divBdr>
          <w:divsChild>
            <w:div w:id="2076194110">
              <w:marLeft w:val="0"/>
              <w:marRight w:val="0"/>
              <w:marTop w:val="0"/>
              <w:marBottom w:val="0"/>
              <w:divBdr>
                <w:top w:val="none" w:sz="0" w:space="0" w:color="auto"/>
                <w:left w:val="none" w:sz="0" w:space="0" w:color="auto"/>
                <w:bottom w:val="none" w:sz="0" w:space="0" w:color="auto"/>
                <w:right w:val="none" w:sz="0" w:space="0" w:color="auto"/>
              </w:divBdr>
            </w:div>
          </w:divsChild>
        </w:div>
        <w:div w:id="603804553">
          <w:marLeft w:val="0"/>
          <w:marRight w:val="0"/>
          <w:marTop w:val="0"/>
          <w:marBottom w:val="0"/>
          <w:divBdr>
            <w:top w:val="none" w:sz="0" w:space="0" w:color="auto"/>
            <w:left w:val="none" w:sz="0" w:space="0" w:color="auto"/>
            <w:bottom w:val="none" w:sz="0" w:space="0" w:color="auto"/>
            <w:right w:val="none" w:sz="0" w:space="0" w:color="auto"/>
          </w:divBdr>
          <w:divsChild>
            <w:div w:id="1857425053">
              <w:marLeft w:val="0"/>
              <w:marRight w:val="0"/>
              <w:marTop w:val="0"/>
              <w:marBottom w:val="0"/>
              <w:divBdr>
                <w:top w:val="none" w:sz="0" w:space="0" w:color="auto"/>
                <w:left w:val="none" w:sz="0" w:space="0" w:color="auto"/>
                <w:bottom w:val="none" w:sz="0" w:space="0" w:color="auto"/>
                <w:right w:val="none" w:sz="0" w:space="0" w:color="auto"/>
              </w:divBdr>
            </w:div>
          </w:divsChild>
        </w:div>
        <w:div w:id="1767652238">
          <w:marLeft w:val="0"/>
          <w:marRight w:val="0"/>
          <w:marTop w:val="0"/>
          <w:marBottom w:val="0"/>
          <w:divBdr>
            <w:top w:val="none" w:sz="0" w:space="0" w:color="auto"/>
            <w:left w:val="none" w:sz="0" w:space="0" w:color="auto"/>
            <w:bottom w:val="none" w:sz="0" w:space="0" w:color="auto"/>
            <w:right w:val="none" w:sz="0" w:space="0" w:color="auto"/>
          </w:divBdr>
          <w:divsChild>
            <w:div w:id="1108548649">
              <w:marLeft w:val="0"/>
              <w:marRight w:val="0"/>
              <w:marTop w:val="0"/>
              <w:marBottom w:val="0"/>
              <w:divBdr>
                <w:top w:val="none" w:sz="0" w:space="0" w:color="auto"/>
                <w:left w:val="none" w:sz="0" w:space="0" w:color="auto"/>
                <w:bottom w:val="none" w:sz="0" w:space="0" w:color="auto"/>
                <w:right w:val="none" w:sz="0" w:space="0" w:color="auto"/>
              </w:divBdr>
            </w:div>
          </w:divsChild>
        </w:div>
        <w:div w:id="1556508067">
          <w:marLeft w:val="0"/>
          <w:marRight w:val="0"/>
          <w:marTop w:val="0"/>
          <w:marBottom w:val="0"/>
          <w:divBdr>
            <w:top w:val="none" w:sz="0" w:space="0" w:color="auto"/>
            <w:left w:val="none" w:sz="0" w:space="0" w:color="auto"/>
            <w:bottom w:val="none" w:sz="0" w:space="0" w:color="auto"/>
            <w:right w:val="none" w:sz="0" w:space="0" w:color="auto"/>
          </w:divBdr>
          <w:divsChild>
            <w:div w:id="1027634423">
              <w:marLeft w:val="0"/>
              <w:marRight w:val="0"/>
              <w:marTop w:val="0"/>
              <w:marBottom w:val="0"/>
              <w:divBdr>
                <w:top w:val="none" w:sz="0" w:space="0" w:color="auto"/>
                <w:left w:val="none" w:sz="0" w:space="0" w:color="auto"/>
                <w:bottom w:val="none" w:sz="0" w:space="0" w:color="auto"/>
                <w:right w:val="none" w:sz="0" w:space="0" w:color="auto"/>
              </w:divBdr>
            </w:div>
          </w:divsChild>
        </w:div>
        <w:div w:id="988631001">
          <w:marLeft w:val="0"/>
          <w:marRight w:val="0"/>
          <w:marTop w:val="0"/>
          <w:marBottom w:val="0"/>
          <w:divBdr>
            <w:top w:val="none" w:sz="0" w:space="0" w:color="auto"/>
            <w:left w:val="none" w:sz="0" w:space="0" w:color="auto"/>
            <w:bottom w:val="none" w:sz="0" w:space="0" w:color="auto"/>
            <w:right w:val="none" w:sz="0" w:space="0" w:color="auto"/>
          </w:divBdr>
          <w:divsChild>
            <w:div w:id="687609188">
              <w:marLeft w:val="0"/>
              <w:marRight w:val="0"/>
              <w:marTop w:val="0"/>
              <w:marBottom w:val="0"/>
              <w:divBdr>
                <w:top w:val="none" w:sz="0" w:space="0" w:color="auto"/>
                <w:left w:val="none" w:sz="0" w:space="0" w:color="auto"/>
                <w:bottom w:val="none" w:sz="0" w:space="0" w:color="auto"/>
                <w:right w:val="none" w:sz="0" w:space="0" w:color="auto"/>
              </w:divBdr>
            </w:div>
          </w:divsChild>
        </w:div>
        <w:div w:id="1988440248">
          <w:marLeft w:val="0"/>
          <w:marRight w:val="0"/>
          <w:marTop w:val="0"/>
          <w:marBottom w:val="0"/>
          <w:divBdr>
            <w:top w:val="none" w:sz="0" w:space="0" w:color="auto"/>
            <w:left w:val="none" w:sz="0" w:space="0" w:color="auto"/>
            <w:bottom w:val="none" w:sz="0" w:space="0" w:color="auto"/>
            <w:right w:val="none" w:sz="0" w:space="0" w:color="auto"/>
          </w:divBdr>
          <w:divsChild>
            <w:div w:id="1717268027">
              <w:marLeft w:val="0"/>
              <w:marRight w:val="0"/>
              <w:marTop w:val="0"/>
              <w:marBottom w:val="0"/>
              <w:divBdr>
                <w:top w:val="none" w:sz="0" w:space="0" w:color="auto"/>
                <w:left w:val="none" w:sz="0" w:space="0" w:color="auto"/>
                <w:bottom w:val="none" w:sz="0" w:space="0" w:color="auto"/>
                <w:right w:val="none" w:sz="0" w:space="0" w:color="auto"/>
              </w:divBdr>
            </w:div>
          </w:divsChild>
        </w:div>
        <w:div w:id="1620525621">
          <w:marLeft w:val="0"/>
          <w:marRight w:val="0"/>
          <w:marTop w:val="0"/>
          <w:marBottom w:val="0"/>
          <w:divBdr>
            <w:top w:val="none" w:sz="0" w:space="0" w:color="auto"/>
            <w:left w:val="none" w:sz="0" w:space="0" w:color="auto"/>
            <w:bottom w:val="none" w:sz="0" w:space="0" w:color="auto"/>
            <w:right w:val="none" w:sz="0" w:space="0" w:color="auto"/>
          </w:divBdr>
          <w:divsChild>
            <w:div w:id="461078116">
              <w:marLeft w:val="0"/>
              <w:marRight w:val="0"/>
              <w:marTop w:val="0"/>
              <w:marBottom w:val="0"/>
              <w:divBdr>
                <w:top w:val="none" w:sz="0" w:space="0" w:color="auto"/>
                <w:left w:val="none" w:sz="0" w:space="0" w:color="auto"/>
                <w:bottom w:val="none" w:sz="0" w:space="0" w:color="auto"/>
                <w:right w:val="none" w:sz="0" w:space="0" w:color="auto"/>
              </w:divBdr>
            </w:div>
          </w:divsChild>
        </w:div>
        <w:div w:id="883518723">
          <w:marLeft w:val="0"/>
          <w:marRight w:val="0"/>
          <w:marTop w:val="0"/>
          <w:marBottom w:val="0"/>
          <w:divBdr>
            <w:top w:val="none" w:sz="0" w:space="0" w:color="auto"/>
            <w:left w:val="none" w:sz="0" w:space="0" w:color="auto"/>
            <w:bottom w:val="none" w:sz="0" w:space="0" w:color="auto"/>
            <w:right w:val="none" w:sz="0" w:space="0" w:color="auto"/>
          </w:divBdr>
          <w:divsChild>
            <w:div w:id="345056937">
              <w:marLeft w:val="0"/>
              <w:marRight w:val="0"/>
              <w:marTop w:val="0"/>
              <w:marBottom w:val="0"/>
              <w:divBdr>
                <w:top w:val="none" w:sz="0" w:space="0" w:color="auto"/>
                <w:left w:val="none" w:sz="0" w:space="0" w:color="auto"/>
                <w:bottom w:val="none" w:sz="0" w:space="0" w:color="auto"/>
                <w:right w:val="none" w:sz="0" w:space="0" w:color="auto"/>
              </w:divBdr>
            </w:div>
          </w:divsChild>
        </w:div>
        <w:div w:id="1257861259">
          <w:marLeft w:val="0"/>
          <w:marRight w:val="0"/>
          <w:marTop w:val="0"/>
          <w:marBottom w:val="0"/>
          <w:divBdr>
            <w:top w:val="none" w:sz="0" w:space="0" w:color="auto"/>
            <w:left w:val="none" w:sz="0" w:space="0" w:color="auto"/>
            <w:bottom w:val="none" w:sz="0" w:space="0" w:color="auto"/>
            <w:right w:val="none" w:sz="0" w:space="0" w:color="auto"/>
          </w:divBdr>
          <w:divsChild>
            <w:div w:id="947078518">
              <w:marLeft w:val="0"/>
              <w:marRight w:val="0"/>
              <w:marTop w:val="0"/>
              <w:marBottom w:val="0"/>
              <w:divBdr>
                <w:top w:val="none" w:sz="0" w:space="0" w:color="auto"/>
                <w:left w:val="none" w:sz="0" w:space="0" w:color="auto"/>
                <w:bottom w:val="none" w:sz="0" w:space="0" w:color="auto"/>
                <w:right w:val="none" w:sz="0" w:space="0" w:color="auto"/>
              </w:divBdr>
            </w:div>
          </w:divsChild>
        </w:div>
        <w:div w:id="1320577542">
          <w:marLeft w:val="0"/>
          <w:marRight w:val="0"/>
          <w:marTop w:val="0"/>
          <w:marBottom w:val="0"/>
          <w:divBdr>
            <w:top w:val="none" w:sz="0" w:space="0" w:color="auto"/>
            <w:left w:val="none" w:sz="0" w:space="0" w:color="auto"/>
            <w:bottom w:val="none" w:sz="0" w:space="0" w:color="auto"/>
            <w:right w:val="none" w:sz="0" w:space="0" w:color="auto"/>
          </w:divBdr>
          <w:divsChild>
            <w:div w:id="641541275">
              <w:marLeft w:val="0"/>
              <w:marRight w:val="0"/>
              <w:marTop w:val="0"/>
              <w:marBottom w:val="0"/>
              <w:divBdr>
                <w:top w:val="none" w:sz="0" w:space="0" w:color="auto"/>
                <w:left w:val="none" w:sz="0" w:space="0" w:color="auto"/>
                <w:bottom w:val="none" w:sz="0" w:space="0" w:color="auto"/>
                <w:right w:val="none" w:sz="0" w:space="0" w:color="auto"/>
              </w:divBdr>
            </w:div>
          </w:divsChild>
        </w:div>
        <w:div w:id="1622807437">
          <w:marLeft w:val="0"/>
          <w:marRight w:val="0"/>
          <w:marTop w:val="0"/>
          <w:marBottom w:val="0"/>
          <w:divBdr>
            <w:top w:val="none" w:sz="0" w:space="0" w:color="auto"/>
            <w:left w:val="none" w:sz="0" w:space="0" w:color="auto"/>
            <w:bottom w:val="none" w:sz="0" w:space="0" w:color="auto"/>
            <w:right w:val="none" w:sz="0" w:space="0" w:color="auto"/>
          </w:divBdr>
          <w:divsChild>
            <w:div w:id="176389481">
              <w:marLeft w:val="0"/>
              <w:marRight w:val="0"/>
              <w:marTop w:val="0"/>
              <w:marBottom w:val="0"/>
              <w:divBdr>
                <w:top w:val="none" w:sz="0" w:space="0" w:color="auto"/>
                <w:left w:val="none" w:sz="0" w:space="0" w:color="auto"/>
                <w:bottom w:val="none" w:sz="0" w:space="0" w:color="auto"/>
                <w:right w:val="none" w:sz="0" w:space="0" w:color="auto"/>
              </w:divBdr>
            </w:div>
          </w:divsChild>
        </w:div>
        <w:div w:id="1049721238">
          <w:marLeft w:val="0"/>
          <w:marRight w:val="0"/>
          <w:marTop w:val="0"/>
          <w:marBottom w:val="0"/>
          <w:divBdr>
            <w:top w:val="none" w:sz="0" w:space="0" w:color="auto"/>
            <w:left w:val="none" w:sz="0" w:space="0" w:color="auto"/>
            <w:bottom w:val="none" w:sz="0" w:space="0" w:color="auto"/>
            <w:right w:val="none" w:sz="0" w:space="0" w:color="auto"/>
          </w:divBdr>
          <w:divsChild>
            <w:div w:id="326783183">
              <w:marLeft w:val="0"/>
              <w:marRight w:val="0"/>
              <w:marTop w:val="0"/>
              <w:marBottom w:val="0"/>
              <w:divBdr>
                <w:top w:val="none" w:sz="0" w:space="0" w:color="auto"/>
                <w:left w:val="none" w:sz="0" w:space="0" w:color="auto"/>
                <w:bottom w:val="none" w:sz="0" w:space="0" w:color="auto"/>
                <w:right w:val="none" w:sz="0" w:space="0" w:color="auto"/>
              </w:divBdr>
            </w:div>
          </w:divsChild>
        </w:div>
        <w:div w:id="1420758100">
          <w:marLeft w:val="0"/>
          <w:marRight w:val="0"/>
          <w:marTop w:val="0"/>
          <w:marBottom w:val="0"/>
          <w:divBdr>
            <w:top w:val="none" w:sz="0" w:space="0" w:color="auto"/>
            <w:left w:val="none" w:sz="0" w:space="0" w:color="auto"/>
            <w:bottom w:val="none" w:sz="0" w:space="0" w:color="auto"/>
            <w:right w:val="none" w:sz="0" w:space="0" w:color="auto"/>
          </w:divBdr>
          <w:divsChild>
            <w:div w:id="416052975">
              <w:marLeft w:val="0"/>
              <w:marRight w:val="0"/>
              <w:marTop w:val="0"/>
              <w:marBottom w:val="0"/>
              <w:divBdr>
                <w:top w:val="none" w:sz="0" w:space="0" w:color="auto"/>
                <w:left w:val="none" w:sz="0" w:space="0" w:color="auto"/>
                <w:bottom w:val="none" w:sz="0" w:space="0" w:color="auto"/>
                <w:right w:val="none" w:sz="0" w:space="0" w:color="auto"/>
              </w:divBdr>
            </w:div>
          </w:divsChild>
        </w:div>
        <w:div w:id="1600455160">
          <w:marLeft w:val="0"/>
          <w:marRight w:val="0"/>
          <w:marTop w:val="0"/>
          <w:marBottom w:val="0"/>
          <w:divBdr>
            <w:top w:val="none" w:sz="0" w:space="0" w:color="auto"/>
            <w:left w:val="none" w:sz="0" w:space="0" w:color="auto"/>
            <w:bottom w:val="none" w:sz="0" w:space="0" w:color="auto"/>
            <w:right w:val="none" w:sz="0" w:space="0" w:color="auto"/>
          </w:divBdr>
          <w:divsChild>
            <w:div w:id="2106874472">
              <w:marLeft w:val="0"/>
              <w:marRight w:val="0"/>
              <w:marTop w:val="0"/>
              <w:marBottom w:val="0"/>
              <w:divBdr>
                <w:top w:val="none" w:sz="0" w:space="0" w:color="auto"/>
                <w:left w:val="none" w:sz="0" w:space="0" w:color="auto"/>
                <w:bottom w:val="none" w:sz="0" w:space="0" w:color="auto"/>
                <w:right w:val="none" w:sz="0" w:space="0" w:color="auto"/>
              </w:divBdr>
            </w:div>
          </w:divsChild>
        </w:div>
        <w:div w:id="85732325">
          <w:marLeft w:val="0"/>
          <w:marRight w:val="0"/>
          <w:marTop w:val="0"/>
          <w:marBottom w:val="0"/>
          <w:divBdr>
            <w:top w:val="none" w:sz="0" w:space="0" w:color="auto"/>
            <w:left w:val="none" w:sz="0" w:space="0" w:color="auto"/>
            <w:bottom w:val="none" w:sz="0" w:space="0" w:color="auto"/>
            <w:right w:val="none" w:sz="0" w:space="0" w:color="auto"/>
          </w:divBdr>
          <w:divsChild>
            <w:div w:id="446781923">
              <w:marLeft w:val="0"/>
              <w:marRight w:val="0"/>
              <w:marTop w:val="0"/>
              <w:marBottom w:val="0"/>
              <w:divBdr>
                <w:top w:val="none" w:sz="0" w:space="0" w:color="auto"/>
                <w:left w:val="none" w:sz="0" w:space="0" w:color="auto"/>
                <w:bottom w:val="none" w:sz="0" w:space="0" w:color="auto"/>
                <w:right w:val="none" w:sz="0" w:space="0" w:color="auto"/>
              </w:divBdr>
            </w:div>
          </w:divsChild>
        </w:div>
        <w:div w:id="1204439845">
          <w:marLeft w:val="0"/>
          <w:marRight w:val="0"/>
          <w:marTop w:val="0"/>
          <w:marBottom w:val="0"/>
          <w:divBdr>
            <w:top w:val="none" w:sz="0" w:space="0" w:color="auto"/>
            <w:left w:val="none" w:sz="0" w:space="0" w:color="auto"/>
            <w:bottom w:val="none" w:sz="0" w:space="0" w:color="auto"/>
            <w:right w:val="none" w:sz="0" w:space="0" w:color="auto"/>
          </w:divBdr>
          <w:divsChild>
            <w:div w:id="1914313431">
              <w:marLeft w:val="0"/>
              <w:marRight w:val="0"/>
              <w:marTop w:val="0"/>
              <w:marBottom w:val="0"/>
              <w:divBdr>
                <w:top w:val="none" w:sz="0" w:space="0" w:color="auto"/>
                <w:left w:val="none" w:sz="0" w:space="0" w:color="auto"/>
                <w:bottom w:val="none" w:sz="0" w:space="0" w:color="auto"/>
                <w:right w:val="none" w:sz="0" w:space="0" w:color="auto"/>
              </w:divBdr>
            </w:div>
          </w:divsChild>
        </w:div>
        <w:div w:id="1907035697">
          <w:marLeft w:val="0"/>
          <w:marRight w:val="0"/>
          <w:marTop w:val="0"/>
          <w:marBottom w:val="0"/>
          <w:divBdr>
            <w:top w:val="none" w:sz="0" w:space="0" w:color="auto"/>
            <w:left w:val="none" w:sz="0" w:space="0" w:color="auto"/>
            <w:bottom w:val="none" w:sz="0" w:space="0" w:color="auto"/>
            <w:right w:val="none" w:sz="0" w:space="0" w:color="auto"/>
          </w:divBdr>
          <w:divsChild>
            <w:div w:id="1455172747">
              <w:marLeft w:val="0"/>
              <w:marRight w:val="0"/>
              <w:marTop w:val="0"/>
              <w:marBottom w:val="0"/>
              <w:divBdr>
                <w:top w:val="none" w:sz="0" w:space="0" w:color="auto"/>
                <w:left w:val="none" w:sz="0" w:space="0" w:color="auto"/>
                <w:bottom w:val="none" w:sz="0" w:space="0" w:color="auto"/>
                <w:right w:val="none" w:sz="0" w:space="0" w:color="auto"/>
              </w:divBdr>
            </w:div>
          </w:divsChild>
        </w:div>
        <w:div w:id="830750956">
          <w:marLeft w:val="0"/>
          <w:marRight w:val="0"/>
          <w:marTop w:val="0"/>
          <w:marBottom w:val="0"/>
          <w:divBdr>
            <w:top w:val="none" w:sz="0" w:space="0" w:color="auto"/>
            <w:left w:val="none" w:sz="0" w:space="0" w:color="auto"/>
            <w:bottom w:val="none" w:sz="0" w:space="0" w:color="auto"/>
            <w:right w:val="none" w:sz="0" w:space="0" w:color="auto"/>
          </w:divBdr>
          <w:divsChild>
            <w:div w:id="198669361">
              <w:marLeft w:val="0"/>
              <w:marRight w:val="0"/>
              <w:marTop w:val="0"/>
              <w:marBottom w:val="0"/>
              <w:divBdr>
                <w:top w:val="none" w:sz="0" w:space="0" w:color="auto"/>
                <w:left w:val="none" w:sz="0" w:space="0" w:color="auto"/>
                <w:bottom w:val="none" w:sz="0" w:space="0" w:color="auto"/>
                <w:right w:val="none" w:sz="0" w:space="0" w:color="auto"/>
              </w:divBdr>
            </w:div>
          </w:divsChild>
        </w:div>
        <w:div w:id="1205025513">
          <w:marLeft w:val="0"/>
          <w:marRight w:val="0"/>
          <w:marTop w:val="0"/>
          <w:marBottom w:val="0"/>
          <w:divBdr>
            <w:top w:val="none" w:sz="0" w:space="0" w:color="auto"/>
            <w:left w:val="none" w:sz="0" w:space="0" w:color="auto"/>
            <w:bottom w:val="none" w:sz="0" w:space="0" w:color="auto"/>
            <w:right w:val="none" w:sz="0" w:space="0" w:color="auto"/>
          </w:divBdr>
          <w:divsChild>
            <w:div w:id="925648629">
              <w:marLeft w:val="0"/>
              <w:marRight w:val="0"/>
              <w:marTop w:val="0"/>
              <w:marBottom w:val="0"/>
              <w:divBdr>
                <w:top w:val="none" w:sz="0" w:space="0" w:color="auto"/>
                <w:left w:val="none" w:sz="0" w:space="0" w:color="auto"/>
                <w:bottom w:val="none" w:sz="0" w:space="0" w:color="auto"/>
                <w:right w:val="none" w:sz="0" w:space="0" w:color="auto"/>
              </w:divBdr>
            </w:div>
          </w:divsChild>
        </w:div>
        <w:div w:id="1632514041">
          <w:marLeft w:val="0"/>
          <w:marRight w:val="0"/>
          <w:marTop w:val="0"/>
          <w:marBottom w:val="0"/>
          <w:divBdr>
            <w:top w:val="none" w:sz="0" w:space="0" w:color="auto"/>
            <w:left w:val="none" w:sz="0" w:space="0" w:color="auto"/>
            <w:bottom w:val="none" w:sz="0" w:space="0" w:color="auto"/>
            <w:right w:val="none" w:sz="0" w:space="0" w:color="auto"/>
          </w:divBdr>
          <w:divsChild>
            <w:div w:id="265164377">
              <w:marLeft w:val="0"/>
              <w:marRight w:val="0"/>
              <w:marTop w:val="0"/>
              <w:marBottom w:val="0"/>
              <w:divBdr>
                <w:top w:val="none" w:sz="0" w:space="0" w:color="auto"/>
                <w:left w:val="none" w:sz="0" w:space="0" w:color="auto"/>
                <w:bottom w:val="none" w:sz="0" w:space="0" w:color="auto"/>
                <w:right w:val="none" w:sz="0" w:space="0" w:color="auto"/>
              </w:divBdr>
            </w:div>
          </w:divsChild>
        </w:div>
        <w:div w:id="396317564">
          <w:marLeft w:val="0"/>
          <w:marRight w:val="0"/>
          <w:marTop w:val="0"/>
          <w:marBottom w:val="0"/>
          <w:divBdr>
            <w:top w:val="none" w:sz="0" w:space="0" w:color="auto"/>
            <w:left w:val="none" w:sz="0" w:space="0" w:color="auto"/>
            <w:bottom w:val="none" w:sz="0" w:space="0" w:color="auto"/>
            <w:right w:val="none" w:sz="0" w:space="0" w:color="auto"/>
          </w:divBdr>
          <w:divsChild>
            <w:div w:id="1764571964">
              <w:marLeft w:val="0"/>
              <w:marRight w:val="0"/>
              <w:marTop w:val="0"/>
              <w:marBottom w:val="0"/>
              <w:divBdr>
                <w:top w:val="none" w:sz="0" w:space="0" w:color="auto"/>
                <w:left w:val="none" w:sz="0" w:space="0" w:color="auto"/>
                <w:bottom w:val="none" w:sz="0" w:space="0" w:color="auto"/>
                <w:right w:val="none" w:sz="0" w:space="0" w:color="auto"/>
              </w:divBdr>
            </w:div>
          </w:divsChild>
        </w:div>
        <w:div w:id="350843084">
          <w:marLeft w:val="0"/>
          <w:marRight w:val="0"/>
          <w:marTop w:val="0"/>
          <w:marBottom w:val="0"/>
          <w:divBdr>
            <w:top w:val="none" w:sz="0" w:space="0" w:color="auto"/>
            <w:left w:val="none" w:sz="0" w:space="0" w:color="auto"/>
            <w:bottom w:val="none" w:sz="0" w:space="0" w:color="auto"/>
            <w:right w:val="none" w:sz="0" w:space="0" w:color="auto"/>
          </w:divBdr>
          <w:divsChild>
            <w:div w:id="1611549098">
              <w:marLeft w:val="0"/>
              <w:marRight w:val="0"/>
              <w:marTop w:val="0"/>
              <w:marBottom w:val="0"/>
              <w:divBdr>
                <w:top w:val="none" w:sz="0" w:space="0" w:color="auto"/>
                <w:left w:val="none" w:sz="0" w:space="0" w:color="auto"/>
                <w:bottom w:val="none" w:sz="0" w:space="0" w:color="auto"/>
                <w:right w:val="none" w:sz="0" w:space="0" w:color="auto"/>
              </w:divBdr>
            </w:div>
          </w:divsChild>
        </w:div>
        <w:div w:id="267857205">
          <w:marLeft w:val="0"/>
          <w:marRight w:val="0"/>
          <w:marTop w:val="0"/>
          <w:marBottom w:val="0"/>
          <w:divBdr>
            <w:top w:val="none" w:sz="0" w:space="0" w:color="auto"/>
            <w:left w:val="none" w:sz="0" w:space="0" w:color="auto"/>
            <w:bottom w:val="none" w:sz="0" w:space="0" w:color="auto"/>
            <w:right w:val="none" w:sz="0" w:space="0" w:color="auto"/>
          </w:divBdr>
          <w:divsChild>
            <w:div w:id="1805386002">
              <w:marLeft w:val="0"/>
              <w:marRight w:val="0"/>
              <w:marTop w:val="0"/>
              <w:marBottom w:val="0"/>
              <w:divBdr>
                <w:top w:val="none" w:sz="0" w:space="0" w:color="auto"/>
                <w:left w:val="none" w:sz="0" w:space="0" w:color="auto"/>
                <w:bottom w:val="none" w:sz="0" w:space="0" w:color="auto"/>
                <w:right w:val="none" w:sz="0" w:space="0" w:color="auto"/>
              </w:divBdr>
            </w:div>
          </w:divsChild>
        </w:div>
        <w:div w:id="1019308201">
          <w:marLeft w:val="0"/>
          <w:marRight w:val="0"/>
          <w:marTop w:val="0"/>
          <w:marBottom w:val="0"/>
          <w:divBdr>
            <w:top w:val="none" w:sz="0" w:space="0" w:color="auto"/>
            <w:left w:val="none" w:sz="0" w:space="0" w:color="auto"/>
            <w:bottom w:val="none" w:sz="0" w:space="0" w:color="auto"/>
            <w:right w:val="none" w:sz="0" w:space="0" w:color="auto"/>
          </w:divBdr>
          <w:divsChild>
            <w:div w:id="1868829999">
              <w:marLeft w:val="0"/>
              <w:marRight w:val="0"/>
              <w:marTop w:val="0"/>
              <w:marBottom w:val="0"/>
              <w:divBdr>
                <w:top w:val="none" w:sz="0" w:space="0" w:color="auto"/>
                <w:left w:val="none" w:sz="0" w:space="0" w:color="auto"/>
                <w:bottom w:val="none" w:sz="0" w:space="0" w:color="auto"/>
                <w:right w:val="none" w:sz="0" w:space="0" w:color="auto"/>
              </w:divBdr>
            </w:div>
          </w:divsChild>
        </w:div>
        <w:div w:id="672226415">
          <w:marLeft w:val="0"/>
          <w:marRight w:val="0"/>
          <w:marTop w:val="0"/>
          <w:marBottom w:val="0"/>
          <w:divBdr>
            <w:top w:val="none" w:sz="0" w:space="0" w:color="auto"/>
            <w:left w:val="none" w:sz="0" w:space="0" w:color="auto"/>
            <w:bottom w:val="none" w:sz="0" w:space="0" w:color="auto"/>
            <w:right w:val="none" w:sz="0" w:space="0" w:color="auto"/>
          </w:divBdr>
          <w:divsChild>
            <w:div w:id="1179387018">
              <w:marLeft w:val="0"/>
              <w:marRight w:val="0"/>
              <w:marTop w:val="0"/>
              <w:marBottom w:val="0"/>
              <w:divBdr>
                <w:top w:val="none" w:sz="0" w:space="0" w:color="auto"/>
                <w:left w:val="none" w:sz="0" w:space="0" w:color="auto"/>
                <w:bottom w:val="none" w:sz="0" w:space="0" w:color="auto"/>
                <w:right w:val="none" w:sz="0" w:space="0" w:color="auto"/>
              </w:divBdr>
            </w:div>
          </w:divsChild>
        </w:div>
        <w:div w:id="14774068">
          <w:marLeft w:val="0"/>
          <w:marRight w:val="0"/>
          <w:marTop w:val="0"/>
          <w:marBottom w:val="0"/>
          <w:divBdr>
            <w:top w:val="none" w:sz="0" w:space="0" w:color="auto"/>
            <w:left w:val="none" w:sz="0" w:space="0" w:color="auto"/>
            <w:bottom w:val="none" w:sz="0" w:space="0" w:color="auto"/>
            <w:right w:val="none" w:sz="0" w:space="0" w:color="auto"/>
          </w:divBdr>
          <w:divsChild>
            <w:div w:id="732508557">
              <w:marLeft w:val="0"/>
              <w:marRight w:val="0"/>
              <w:marTop w:val="0"/>
              <w:marBottom w:val="0"/>
              <w:divBdr>
                <w:top w:val="none" w:sz="0" w:space="0" w:color="auto"/>
                <w:left w:val="none" w:sz="0" w:space="0" w:color="auto"/>
                <w:bottom w:val="none" w:sz="0" w:space="0" w:color="auto"/>
                <w:right w:val="none" w:sz="0" w:space="0" w:color="auto"/>
              </w:divBdr>
            </w:div>
          </w:divsChild>
        </w:div>
        <w:div w:id="220795908">
          <w:marLeft w:val="0"/>
          <w:marRight w:val="0"/>
          <w:marTop w:val="0"/>
          <w:marBottom w:val="0"/>
          <w:divBdr>
            <w:top w:val="none" w:sz="0" w:space="0" w:color="auto"/>
            <w:left w:val="none" w:sz="0" w:space="0" w:color="auto"/>
            <w:bottom w:val="none" w:sz="0" w:space="0" w:color="auto"/>
            <w:right w:val="none" w:sz="0" w:space="0" w:color="auto"/>
          </w:divBdr>
          <w:divsChild>
            <w:div w:id="1436903451">
              <w:marLeft w:val="0"/>
              <w:marRight w:val="0"/>
              <w:marTop w:val="0"/>
              <w:marBottom w:val="0"/>
              <w:divBdr>
                <w:top w:val="none" w:sz="0" w:space="0" w:color="auto"/>
                <w:left w:val="none" w:sz="0" w:space="0" w:color="auto"/>
                <w:bottom w:val="none" w:sz="0" w:space="0" w:color="auto"/>
                <w:right w:val="none" w:sz="0" w:space="0" w:color="auto"/>
              </w:divBdr>
            </w:div>
          </w:divsChild>
        </w:div>
        <w:div w:id="900211338">
          <w:marLeft w:val="0"/>
          <w:marRight w:val="0"/>
          <w:marTop w:val="0"/>
          <w:marBottom w:val="0"/>
          <w:divBdr>
            <w:top w:val="none" w:sz="0" w:space="0" w:color="auto"/>
            <w:left w:val="none" w:sz="0" w:space="0" w:color="auto"/>
            <w:bottom w:val="none" w:sz="0" w:space="0" w:color="auto"/>
            <w:right w:val="none" w:sz="0" w:space="0" w:color="auto"/>
          </w:divBdr>
          <w:divsChild>
            <w:div w:id="1844272192">
              <w:marLeft w:val="0"/>
              <w:marRight w:val="0"/>
              <w:marTop w:val="0"/>
              <w:marBottom w:val="0"/>
              <w:divBdr>
                <w:top w:val="none" w:sz="0" w:space="0" w:color="auto"/>
                <w:left w:val="none" w:sz="0" w:space="0" w:color="auto"/>
                <w:bottom w:val="none" w:sz="0" w:space="0" w:color="auto"/>
                <w:right w:val="none" w:sz="0" w:space="0" w:color="auto"/>
              </w:divBdr>
            </w:div>
          </w:divsChild>
        </w:div>
        <w:div w:id="929584286">
          <w:marLeft w:val="0"/>
          <w:marRight w:val="0"/>
          <w:marTop w:val="0"/>
          <w:marBottom w:val="0"/>
          <w:divBdr>
            <w:top w:val="none" w:sz="0" w:space="0" w:color="auto"/>
            <w:left w:val="none" w:sz="0" w:space="0" w:color="auto"/>
            <w:bottom w:val="none" w:sz="0" w:space="0" w:color="auto"/>
            <w:right w:val="none" w:sz="0" w:space="0" w:color="auto"/>
          </w:divBdr>
          <w:divsChild>
            <w:div w:id="584807500">
              <w:marLeft w:val="0"/>
              <w:marRight w:val="0"/>
              <w:marTop w:val="0"/>
              <w:marBottom w:val="0"/>
              <w:divBdr>
                <w:top w:val="none" w:sz="0" w:space="0" w:color="auto"/>
                <w:left w:val="none" w:sz="0" w:space="0" w:color="auto"/>
                <w:bottom w:val="none" w:sz="0" w:space="0" w:color="auto"/>
                <w:right w:val="none" w:sz="0" w:space="0" w:color="auto"/>
              </w:divBdr>
            </w:div>
          </w:divsChild>
        </w:div>
        <w:div w:id="882210339">
          <w:marLeft w:val="0"/>
          <w:marRight w:val="0"/>
          <w:marTop w:val="0"/>
          <w:marBottom w:val="0"/>
          <w:divBdr>
            <w:top w:val="none" w:sz="0" w:space="0" w:color="auto"/>
            <w:left w:val="none" w:sz="0" w:space="0" w:color="auto"/>
            <w:bottom w:val="none" w:sz="0" w:space="0" w:color="auto"/>
            <w:right w:val="none" w:sz="0" w:space="0" w:color="auto"/>
          </w:divBdr>
          <w:divsChild>
            <w:div w:id="1132674988">
              <w:marLeft w:val="0"/>
              <w:marRight w:val="0"/>
              <w:marTop w:val="0"/>
              <w:marBottom w:val="0"/>
              <w:divBdr>
                <w:top w:val="none" w:sz="0" w:space="0" w:color="auto"/>
                <w:left w:val="none" w:sz="0" w:space="0" w:color="auto"/>
                <w:bottom w:val="none" w:sz="0" w:space="0" w:color="auto"/>
                <w:right w:val="none" w:sz="0" w:space="0" w:color="auto"/>
              </w:divBdr>
            </w:div>
          </w:divsChild>
        </w:div>
        <w:div w:id="20598016">
          <w:marLeft w:val="0"/>
          <w:marRight w:val="0"/>
          <w:marTop w:val="0"/>
          <w:marBottom w:val="0"/>
          <w:divBdr>
            <w:top w:val="none" w:sz="0" w:space="0" w:color="auto"/>
            <w:left w:val="none" w:sz="0" w:space="0" w:color="auto"/>
            <w:bottom w:val="none" w:sz="0" w:space="0" w:color="auto"/>
            <w:right w:val="none" w:sz="0" w:space="0" w:color="auto"/>
          </w:divBdr>
          <w:divsChild>
            <w:div w:id="1340933554">
              <w:marLeft w:val="0"/>
              <w:marRight w:val="0"/>
              <w:marTop w:val="0"/>
              <w:marBottom w:val="0"/>
              <w:divBdr>
                <w:top w:val="none" w:sz="0" w:space="0" w:color="auto"/>
                <w:left w:val="none" w:sz="0" w:space="0" w:color="auto"/>
                <w:bottom w:val="none" w:sz="0" w:space="0" w:color="auto"/>
                <w:right w:val="none" w:sz="0" w:space="0" w:color="auto"/>
              </w:divBdr>
            </w:div>
          </w:divsChild>
        </w:div>
        <w:div w:id="750077193">
          <w:marLeft w:val="0"/>
          <w:marRight w:val="0"/>
          <w:marTop w:val="0"/>
          <w:marBottom w:val="0"/>
          <w:divBdr>
            <w:top w:val="none" w:sz="0" w:space="0" w:color="auto"/>
            <w:left w:val="none" w:sz="0" w:space="0" w:color="auto"/>
            <w:bottom w:val="none" w:sz="0" w:space="0" w:color="auto"/>
            <w:right w:val="none" w:sz="0" w:space="0" w:color="auto"/>
          </w:divBdr>
          <w:divsChild>
            <w:div w:id="679698059">
              <w:marLeft w:val="0"/>
              <w:marRight w:val="0"/>
              <w:marTop w:val="0"/>
              <w:marBottom w:val="0"/>
              <w:divBdr>
                <w:top w:val="none" w:sz="0" w:space="0" w:color="auto"/>
                <w:left w:val="none" w:sz="0" w:space="0" w:color="auto"/>
                <w:bottom w:val="none" w:sz="0" w:space="0" w:color="auto"/>
                <w:right w:val="none" w:sz="0" w:space="0" w:color="auto"/>
              </w:divBdr>
            </w:div>
          </w:divsChild>
        </w:div>
        <w:div w:id="1885941505">
          <w:marLeft w:val="0"/>
          <w:marRight w:val="0"/>
          <w:marTop w:val="0"/>
          <w:marBottom w:val="0"/>
          <w:divBdr>
            <w:top w:val="none" w:sz="0" w:space="0" w:color="auto"/>
            <w:left w:val="none" w:sz="0" w:space="0" w:color="auto"/>
            <w:bottom w:val="none" w:sz="0" w:space="0" w:color="auto"/>
            <w:right w:val="none" w:sz="0" w:space="0" w:color="auto"/>
          </w:divBdr>
          <w:divsChild>
            <w:div w:id="1944799287">
              <w:marLeft w:val="0"/>
              <w:marRight w:val="0"/>
              <w:marTop w:val="0"/>
              <w:marBottom w:val="0"/>
              <w:divBdr>
                <w:top w:val="none" w:sz="0" w:space="0" w:color="auto"/>
                <w:left w:val="none" w:sz="0" w:space="0" w:color="auto"/>
                <w:bottom w:val="none" w:sz="0" w:space="0" w:color="auto"/>
                <w:right w:val="none" w:sz="0" w:space="0" w:color="auto"/>
              </w:divBdr>
            </w:div>
          </w:divsChild>
        </w:div>
        <w:div w:id="311061134">
          <w:marLeft w:val="0"/>
          <w:marRight w:val="0"/>
          <w:marTop w:val="0"/>
          <w:marBottom w:val="0"/>
          <w:divBdr>
            <w:top w:val="none" w:sz="0" w:space="0" w:color="auto"/>
            <w:left w:val="none" w:sz="0" w:space="0" w:color="auto"/>
            <w:bottom w:val="none" w:sz="0" w:space="0" w:color="auto"/>
            <w:right w:val="none" w:sz="0" w:space="0" w:color="auto"/>
          </w:divBdr>
          <w:divsChild>
            <w:div w:id="1050615560">
              <w:marLeft w:val="0"/>
              <w:marRight w:val="0"/>
              <w:marTop w:val="0"/>
              <w:marBottom w:val="0"/>
              <w:divBdr>
                <w:top w:val="none" w:sz="0" w:space="0" w:color="auto"/>
                <w:left w:val="none" w:sz="0" w:space="0" w:color="auto"/>
                <w:bottom w:val="none" w:sz="0" w:space="0" w:color="auto"/>
                <w:right w:val="none" w:sz="0" w:space="0" w:color="auto"/>
              </w:divBdr>
            </w:div>
          </w:divsChild>
        </w:div>
        <w:div w:id="1615594997">
          <w:marLeft w:val="0"/>
          <w:marRight w:val="0"/>
          <w:marTop w:val="0"/>
          <w:marBottom w:val="0"/>
          <w:divBdr>
            <w:top w:val="none" w:sz="0" w:space="0" w:color="auto"/>
            <w:left w:val="none" w:sz="0" w:space="0" w:color="auto"/>
            <w:bottom w:val="none" w:sz="0" w:space="0" w:color="auto"/>
            <w:right w:val="none" w:sz="0" w:space="0" w:color="auto"/>
          </w:divBdr>
          <w:divsChild>
            <w:div w:id="1870609892">
              <w:marLeft w:val="0"/>
              <w:marRight w:val="0"/>
              <w:marTop w:val="0"/>
              <w:marBottom w:val="0"/>
              <w:divBdr>
                <w:top w:val="none" w:sz="0" w:space="0" w:color="auto"/>
                <w:left w:val="none" w:sz="0" w:space="0" w:color="auto"/>
                <w:bottom w:val="none" w:sz="0" w:space="0" w:color="auto"/>
                <w:right w:val="none" w:sz="0" w:space="0" w:color="auto"/>
              </w:divBdr>
            </w:div>
          </w:divsChild>
        </w:div>
        <w:div w:id="225649658">
          <w:marLeft w:val="0"/>
          <w:marRight w:val="0"/>
          <w:marTop w:val="0"/>
          <w:marBottom w:val="0"/>
          <w:divBdr>
            <w:top w:val="none" w:sz="0" w:space="0" w:color="auto"/>
            <w:left w:val="none" w:sz="0" w:space="0" w:color="auto"/>
            <w:bottom w:val="none" w:sz="0" w:space="0" w:color="auto"/>
            <w:right w:val="none" w:sz="0" w:space="0" w:color="auto"/>
          </w:divBdr>
          <w:divsChild>
            <w:div w:id="578712474">
              <w:marLeft w:val="0"/>
              <w:marRight w:val="0"/>
              <w:marTop w:val="0"/>
              <w:marBottom w:val="0"/>
              <w:divBdr>
                <w:top w:val="none" w:sz="0" w:space="0" w:color="auto"/>
                <w:left w:val="none" w:sz="0" w:space="0" w:color="auto"/>
                <w:bottom w:val="none" w:sz="0" w:space="0" w:color="auto"/>
                <w:right w:val="none" w:sz="0" w:space="0" w:color="auto"/>
              </w:divBdr>
            </w:div>
          </w:divsChild>
        </w:div>
        <w:div w:id="1022049748">
          <w:marLeft w:val="0"/>
          <w:marRight w:val="0"/>
          <w:marTop w:val="0"/>
          <w:marBottom w:val="0"/>
          <w:divBdr>
            <w:top w:val="none" w:sz="0" w:space="0" w:color="auto"/>
            <w:left w:val="none" w:sz="0" w:space="0" w:color="auto"/>
            <w:bottom w:val="none" w:sz="0" w:space="0" w:color="auto"/>
            <w:right w:val="none" w:sz="0" w:space="0" w:color="auto"/>
          </w:divBdr>
          <w:divsChild>
            <w:div w:id="791903272">
              <w:marLeft w:val="0"/>
              <w:marRight w:val="0"/>
              <w:marTop w:val="0"/>
              <w:marBottom w:val="0"/>
              <w:divBdr>
                <w:top w:val="none" w:sz="0" w:space="0" w:color="auto"/>
                <w:left w:val="none" w:sz="0" w:space="0" w:color="auto"/>
                <w:bottom w:val="none" w:sz="0" w:space="0" w:color="auto"/>
                <w:right w:val="none" w:sz="0" w:space="0" w:color="auto"/>
              </w:divBdr>
            </w:div>
          </w:divsChild>
        </w:div>
        <w:div w:id="187373066">
          <w:marLeft w:val="0"/>
          <w:marRight w:val="0"/>
          <w:marTop w:val="0"/>
          <w:marBottom w:val="0"/>
          <w:divBdr>
            <w:top w:val="none" w:sz="0" w:space="0" w:color="auto"/>
            <w:left w:val="none" w:sz="0" w:space="0" w:color="auto"/>
            <w:bottom w:val="none" w:sz="0" w:space="0" w:color="auto"/>
            <w:right w:val="none" w:sz="0" w:space="0" w:color="auto"/>
          </w:divBdr>
          <w:divsChild>
            <w:div w:id="460265287">
              <w:marLeft w:val="0"/>
              <w:marRight w:val="0"/>
              <w:marTop w:val="0"/>
              <w:marBottom w:val="0"/>
              <w:divBdr>
                <w:top w:val="none" w:sz="0" w:space="0" w:color="auto"/>
                <w:left w:val="none" w:sz="0" w:space="0" w:color="auto"/>
                <w:bottom w:val="none" w:sz="0" w:space="0" w:color="auto"/>
                <w:right w:val="none" w:sz="0" w:space="0" w:color="auto"/>
              </w:divBdr>
            </w:div>
          </w:divsChild>
        </w:div>
        <w:div w:id="919215731">
          <w:marLeft w:val="0"/>
          <w:marRight w:val="0"/>
          <w:marTop w:val="0"/>
          <w:marBottom w:val="0"/>
          <w:divBdr>
            <w:top w:val="none" w:sz="0" w:space="0" w:color="auto"/>
            <w:left w:val="none" w:sz="0" w:space="0" w:color="auto"/>
            <w:bottom w:val="none" w:sz="0" w:space="0" w:color="auto"/>
            <w:right w:val="none" w:sz="0" w:space="0" w:color="auto"/>
          </w:divBdr>
          <w:divsChild>
            <w:div w:id="147597753">
              <w:marLeft w:val="0"/>
              <w:marRight w:val="0"/>
              <w:marTop w:val="0"/>
              <w:marBottom w:val="0"/>
              <w:divBdr>
                <w:top w:val="none" w:sz="0" w:space="0" w:color="auto"/>
                <w:left w:val="none" w:sz="0" w:space="0" w:color="auto"/>
                <w:bottom w:val="none" w:sz="0" w:space="0" w:color="auto"/>
                <w:right w:val="none" w:sz="0" w:space="0" w:color="auto"/>
              </w:divBdr>
            </w:div>
          </w:divsChild>
        </w:div>
        <w:div w:id="1547908521">
          <w:marLeft w:val="0"/>
          <w:marRight w:val="0"/>
          <w:marTop w:val="0"/>
          <w:marBottom w:val="0"/>
          <w:divBdr>
            <w:top w:val="none" w:sz="0" w:space="0" w:color="auto"/>
            <w:left w:val="none" w:sz="0" w:space="0" w:color="auto"/>
            <w:bottom w:val="none" w:sz="0" w:space="0" w:color="auto"/>
            <w:right w:val="none" w:sz="0" w:space="0" w:color="auto"/>
          </w:divBdr>
          <w:divsChild>
            <w:div w:id="619265387">
              <w:marLeft w:val="0"/>
              <w:marRight w:val="0"/>
              <w:marTop w:val="0"/>
              <w:marBottom w:val="0"/>
              <w:divBdr>
                <w:top w:val="none" w:sz="0" w:space="0" w:color="auto"/>
                <w:left w:val="none" w:sz="0" w:space="0" w:color="auto"/>
                <w:bottom w:val="none" w:sz="0" w:space="0" w:color="auto"/>
                <w:right w:val="none" w:sz="0" w:space="0" w:color="auto"/>
              </w:divBdr>
            </w:div>
          </w:divsChild>
        </w:div>
        <w:div w:id="833254886">
          <w:marLeft w:val="0"/>
          <w:marRight w:val="0"/>
          <w:marTop w:val="0"/>
          <w:marBottom w:val="0"/>
          <w:divBdr>
            <w:top w:val="none" w:sz="0" w:space="0" w:color="auto"/>
            <w:left w:val="none" w:sz="0" w:space="0" w:color="auto"/>
            <w:bottom w:val="none" w:sz="0" w:space="0" w:color="auto"/>
            <w:right w:val="none" w:sz="0" w:space="0" w:color="auto"/>
          </w:divBdr>
          <w:divsChild>
            <w:div w:id="713892697">
              <w:marLeft w:val="0"/>
              <w:marRight w:val="0"/>
              <w:marTop w:val="0"/>
              <w:marBottom w:val="0"/>
              <w:divBdr>
                <w:top w:val="none" w:sz="0" w:space="0" w:color="auto"/>
                <w:left w:val="none" w:sz="0" w:space="0" w:color="auto"/>
                <w:bottom w:val="none" w:sz="0" w:space="0" w:color="auto"/>
                <w:right w:val="none" w:sz="0" w:space="0" w:color="auto"/>
              </w:divBdr>
            </w:div>
          </w:divsChild>
        </w:div>
        <w:div w:id="1616597563">
          <w:marLeft w:val="0"/>
          <w:marRight w:val="0"/>
          <w:marTop w:val="0"/>
          <w:marBottom w:val="0"/>
          <w:divBdr>
            <w:top w:val="none" w:sz="0" w:space="0" w:color="auto"/>
            <w:left w:val="none" w:sz="0" w:space="0" w:color="auto"/>
            <w:bottom w:val="none" w:sz="0" w:space="0" w:color="auto"/>
            <w:right w:val="none" w:sz="0" w:space="0" w:color="auto"/>
          </w:divBdr>
          <w:divsChild>
            <w:div w:id="405542335">
              <w:marLeft w:val="0"/>
              <w:marRight w:val="0"/>
              <w:marTop w:val="0"/>
              <w:marBottom w:val="0"/>
              <w:divBdr>
                <w:top w:val="none" w:sz="0" w:space="0" w:color="auto"/>
                <w:left w:val="none" w:sz="0" w:space="0" w:color="auto"/>
                <w:bottom w:val="none" w:sz="0" w:space="0" w:color="auto"/>
                <w:right w:val="none" w:sz="0" w:space="0" w:color="auto"/>
              </w:divBdr>
            </w:div>
          </w:divsChild>
        </w:div>
        <w:div w:id="1230728956">
          <w:marLeft w:val="0"/>
          <w:marRight w:val="0"/>
          <w:marTop w:val="0"/>
          <w:marBottom w:val="0"/>
          <w:divBdr>
            <w:top w:val="none" w:sz="0" w:space="0" w:color="auto"/>
            <w:left w:val="none" w:sz="0" w:space="0" w:color="auto"/>
            <w:bottom w:val="none" w:sz="0" w:space="0" w:color="auto"/>
            <w:right w:val="none" w:sz="0" w:space="0" w:color="auto"/>
          </w:divBdr>
          <w:divsChild>
            <w:div w:id="927732285">
              <w:marLeft w:val="0"/>
              <w:marRight w:val="0"/>
              <w:marTop w:val="0"/>
              <w:marBottom w:val="0"/>
              <w:divBdr>
                <w:top w:val="none" w:sz="0" w:space="0" w:color="auto"/>
                <w:left w:val="none" w:sz="0" w:space="0" w:color="auto"/>
                <w:bottom w:val="none" w:sz="0" w:space="0" w:color="auto"/>
                <w:right w:val="none" w:sz="0" w:space="0" w:color="auto"/>
              </w:divBdr>
            </w:div>
          </w:divsChild>
        </w:div>
        <w:div w:id="1336030430">
          <w:marLeft w:val="0"/>
          <w:marRight w:val="0"/>
          <w:marTop w:val="0"/>
          <w:marBottom w:val="0"/>
          <w:divBdr>
            <w:top w:val="none" w:sz="0" w:space="0" w:color="auto"/>
            <w:left w:val="none" w:sz="0" w:space="0" w:color="auto"/>
            <w:bottom w:val="none" w:sz="0" w:space="0" w:color="auto"/>
            <w:right w:val="none" w:sz="0" w:space="0" w:color="auto"/>
          </w:divBdr>
          <w:divsChild>
            <w:div w:id="1356299311">
              <w:marLeft w:val="0"/>
              <w:marRight w:val="0"/>
              <w:marTop w:val="0"/>
              <w:marBottom w:val="0"/>
              <w:divBdr>
                <w:top w:val="none" w:sz="0" w:space="0" w:color="auto"/>
                <w:left w:val="none" w:sz="0" w:space="0" w:color="auto"/>
                <w:bottom w:val="none" w:sz="0" w:space="0" w:color="auto"/>
                <w:right w:val="none" w:sz="0" w:space="0" w:color="auto"/>
              </w:divBdr>
            </w:div>
          </w:divsChild>
        </w:div>
        <w:div w:id="271673224">
          <w:marLeft w:val="0"/>
          <w:marRight w:val="0"/>
          <w:marTop w:val="0"/>
          <w:marBottom w:val="0"/>
          <w:divBdr>
            <w:top w:val="none" w:sz="0" w:space="0" w:color="auto"/>
            <w:left w:val="none" w:sz="0" w:space="0" w:color="auto"/>
            <w:bottom w:val="none" w:sz="0" w:space="0" w:color="auto"/>
            <w:right w:val="none" w:sz="0" w:space="0" w:color="auto"/>
          </w:divBdr>
          <w:divsChild>
            <w:div w:id="898785464">
              <w:marLeft w:val="0"/>
              <w:marRight w:val="0"/>
              <w:marTop w:val="0"/>
              <w:marBottom w:val="0"/>
              <w:divBdr>
                <w:top w:val="none" w:sz="0" w:space="0" w:color="auto"/>
                <w:left w:val="none" w:sz="0" w:space="0" w:color="auto"/>
                <w:bottom w:val="none" w:sz="0" w:space="0" w:color="auto"/>
                <w:right w:val="none" w:sz="0" w:space="0" w:color="auto"/>
              </w:divBdr>
            </w:div>
          </w:divsChild>
        </w:div>
        <w:div w:id="523591183">
          <w:marLeft w:val="0"/>
          <w:marRight w:val="0"/>
          <w:marTop w:val="0"/>
          <w:marBottom w:val="0"/>
          <w:divBdr>
            <w:top w:val="none" w:sz="0" w:space="0" w:color="auto"/>
            <w:left w:val="none" w:sz="0" w:space="0" w:color="auto"/>
            <w:bottom w:val="none" w:sz="0" w:space="0" w:color="auto"/>
            <w:right w:val="none" w:sz="0" w:space="0" w:color="auto"/>
          </w:divBdr>
          <w:divsChild>
            <w:div w:id="1704985477">
              <w:marLeft w:val="0"/>
              <w:marRight w:val="0"/>
              <w:marTop w:val="0"/>
              <w:marBottom w:val="0"/>
              <w:divBdr>
                <w:top w:val="none" w:sz="0" w:space="0" w:color="auto"/>
                <w:left w:val="none" w:sz="0" w:space="0" w:color="auto"/>
                <w:bottom w:val="none" w:sz="0" w:space="0" w:color="auto"/>
                <w:right w:val="none" w:sz="0" w:space="0" w:color="auto"/>
              </w:divBdr>
            </w:div>
          </w:divsChild>
        </w:div>
        <w:div w:id="812140837">
          <w:marLeft w:val="0"/>
          <w:marRight w:val="0"/>
          <w:marTop w:val="0"/>
          <w:marBottom w:val="0"/>
          <w:divBdr>
            <w:top w:val="none" w:sz="0" w:space="0" w:color="auto"/>
            <w:left w:val="none" w:sz="0" w:space="0" w:color="auto"/>
            <w:bottom w:val="none" w:sz="0" w:space="0" w:color="auto"/>
            <w:right w:val="none" w:sz="0" w:space="0" w:color="auto"/>
          </w:divBdr>
          <w:divsChild>
            <w:div w:id="2120249099">
              <w:marLeft w:val="0"/>
              <w:marRight w:val="0"/>
              <w:marTop w:val="0"/>
              <w:marBottom w:val="0"/>
              <w:divBdr>
                <w:top w:val="none" w:sz="0" w:space="0" w:color="auto"/>
                <w:left w:val="none" w:sz="0" w:space="0" w:color="auto"/>
                <w:bottom w:val="none" w:sz="0" w:space="0" w:color="auto"/>
                <w:right w:val="none" w:sz="0" w:space="0" w:color="auto"/>
              </w:divBdr>
            </w:div>
          </w:divsChild>
        </w:div>
        <w:div w:id="1919097139">
          <w:marLeft w:val="0"/>
          <w:marRight w:val="0"/>
          <w:marTop w:val="0"/>
          <w:marBottom w:val="0"/>
          <w:divBdr>
            <w:top w:val="none" w:sz="0" w:space="0" w:color="auto"/>
            <w:left w:val="none" w:sz="0" w:space="0" w:color="auto"/>
            <w:bottom w:val="none" w:sz="0" w:space="0" w:color="auto"/>
            <w:right w:val="none" w:sz="0" w:space="0" w:color="auto"/>
          </w:divBdr>
          <w:divsChild>
            <w:div w:id="616064067">
              <w:marLeft w:val="0"/>
              <w:marRight w:val="0"/>
              <w:marTop w:val="0"/>
              <w:marBottom w:val="0"/>
              <w:divBdr>
                <w:top w:val="none" w:sz="0" w:space="0" w:color="auto"/>
                <w:left w:val="none" w:sz="0" w:space="0" w:color="auto"/>
                <w:bottom w:val="none" w:sz="0" w:space="0" w:color="auto"/>
                <w:right w:val="none" w:sz="0" w:space="0" w:color="auto"/>
              </w:divBdr>
            </w:div>
          </w:divsChild>
        </w:div>
        <w:div w:id="1381050595">
          <w:marLeft w:val="0"/>
          <w:marRight w:val="0"/>
          <w:marTop w:val="0"/>
          <w:marBottom w:val="0"/>
          <w:divBdr>
            <w:top w:val="none" w:sz="0" w:space="0" w:color="auto"/>
            <w:left w:val="none" w:sz="0" w:space="0" w:color="auto"/>
            <w:bottom w:val="none" w:sz="0" w:space="0" w:color="auto"/>
            <w:right w:val="none" w:sz="0" w:space="0" w:color="auto"/>
          </w:divBdr>
          <w:divsChild>
            <w:div w:id="1515338915">
              <w:marLeft w:val="0"/>
              <w:marRight w:val="0"/>
              <w:marTop w:val="0"/>
              <w:marBottom w:val="0"/>
              <w:divBdr>
                <w:top w:val="none" w:sz="0" w:space="0" w:color="auto"/>
                <w:left w:val="none" w:sz="0" w:space="0" w:color="auto"/>
                <w:bottom w:val="none" w:sz="0" w:space="0" w:color="auto"/>
                <w:right w:val="none" w:sz="0" w:space="0" w:color="auto"/>
              </w:divBdr>
            </w:div>
          </w:divsChild>
        </w:div>
        <w:div w:id="154296727">
          <w:marLeft w:val="0"/>
          <w:marRight w:val="0"/>
          <w:marTop w:val="0"/>
          <w:marBottom w:val="0"/>
          <w:divBdr>
            <w:top w:val="none" w:sz="0" w:space="0" w:color="auto"/>
            <w:left w:val="none" w:sz="0" w:space="0" w:color="auto"/>
            <w:bottom w:val="none" w:sz="0" w:space="0" w:color="auto"/>
            <w:right w:val="none" w:sz="0" w:space="0" w:color="auto"/>
          </w:divBdr>
          <w:divsChild>
            <w:div w:id="293798495">
              <w:marLeft w:val="0"/>
              <w:marRight w:val="0"/>
              <w:marTop w:val="0"/>
              <w:marBottom w:val="0"/>
              <w:divBdr>
                <w:top w:val="none" w:sz="0" w:space="0" w:color="auto"/>
                <w:left w:val="none" w:sz="0" w:space="0" w:color="auto"/>
                <w:bottom w:val="none" w:sz="0" w:space="0" w:color="auto"/>
                <w:right w:val="none" w:sz="0" w:space="0" w:color="auto"/>
              </w:divBdr>
            </w:div>
          </w:divsChild>
        </w:div>
        <w:div w:id="1132483918">
          <w:marLeft w:val="0"/>
          <w:marRight w:val="0"/>
          <w:marTop w:val="0"/>
          <w:marBottom w:val="0"/>
          <w:divBdr>
            <w:top w:val="none" w:sz="0" w:space="0" w:color="auto"/>
            <w:left w:val="none" w:sz="0" w:space="0" w:color="auto"/>
            <w:bottom w:val="none" w:sz="0" w:space="0" w:color="auto"/>
            <w:right w:val="none" w:sz="0" w:space="0" w:color="auto"/>
          </w:divBdr>
          <w:divsChild>
            <w:div w:id="2056079250">
              <w:marLeft w:val="0"/>
              <w:marRight w:val="0"/>
              <w:marTop w:val="0"/>
              <w:marBottom w:val="0"/>
              <w:divBdr>
                <w:top w:val="none" w:sz="0" w:space="0" w:color="auto"/>
                <w:left w:val="none" w:sz="0" w:space="0" w:color="auto"/>
                <w:bottom w:val="none" w:sz="0" w:space="0" w:color="auto"/>
                <w:right w:val="none" w:sz="0" w:space="0" w:color="auto"/>
              </w:divBdr>
            </w:div>
          </w:divsChild>
        </w:div>
        <w:div w:id="699669277">
          <w:marLeft w:val="0"/>
          <w:marRight w:val="0"/>
          <w:marTop w:val="0"/>
          <w:marBottom w:val="0"/>
          <w:divBdr>
            <w:top w:val="none" w:sz="0" w:space="0" w:color="auto"/>
            <w:left w:val="none" w:sz="0" w:space="0" w:color="auto"/>
            <w:bottom w:val="none" w:sz="0" w:space="0" w:color="auto"/>
            <w:right w:val="none" w:sz="0" w:space="0" w:color="auto"/>
          </w:divBdr>
          <w:divsChild>
            <w:div w:id="1020815672">
              <w:marLeft w:val="0"/>
              <w:marRight w:val="0"/>
              <w:marTop w:val="0"/>
              <w:marBottom w:val="0"/>
              <w:divBdr>
                <w:top w:val="none" w:sz="0" w:space="0" w:color="auto"/>
                <w:left w:val="none" w:sz="0" w:space="0" w:color="auto"/>
                <w:bottom w:val="none" w:sz="0" w:space="0" w:color="auto"/>
                <w:right w:val="none" w:sz="0" w:space="0" w:color="auto"/>
              </w:divBdr>
            </w:div>
          </w:divsChild>
        </w:div>
        <w:div w:id="241450099">
          <w:marLeft w:val="0"/>
          <w:marRight w:val="0"/>
          <w:marTop w:val="0"/>
          <w:marBottom w:val="0"/>
          <w:divBdr>
            <w:top w:val="none" w:sz="0" w:space="0" w:color="auto"/>
            <w:left w:val="none" w:sz="0" w:space="0" w:color="auto"/>
            <w:bottom w:val="none" w:sz="0" w:space="0" w:color="auto"/>
            <w:right w:val="none" w:sz="0" w:space="0" w:color="auto"/>
          </w:divBdr>
          <w:divsChild>
            <w:div w:id="1098016942">
              <w:marLeft w:val="0"/>
              <w:marRight w:val="0"/>
              <w:marTop w:val="0"/>
              <w:marBottom w:val="0"/>
              <w:divBdr>
                <w:top w:val="none" w:sz="0" w:space="0" w:color="auto"/>
                <w:left w:val="none" w:sz="0" w:space="0" w:color="auto"/>
                <w:bottom w:val="none" w:sz="0" w:space="0" w:color="auto"/>
                <w:right w:val="none" w:sz="0" w:space="0" w:color="auto"/>
              </w:divBdr>
            </w:div>
          </w:divsChild>
        </w:div>
        <w:div w:id="2073189960">
          <w:marLeft w:val="0"/>
          <w:marRight w:val="0"/>
          <w:marTop w:val="0"/>
          <w:marBottom w:val="0"/>
          <w:divBdr>
            <w:top w:val="none" w:sz="0" w:space="0" w:color="auto"/>
            <w:left w:val="none" w:sz="0" w:space="0" w:color="auto"/>
            <w:bottom w:val="none" w:sz="0" w:space="0" w:color="auto"/>
            <w:right w:val="none" w:sz="0" w:space="0" w:color="auto"/>
          </w:divBdr>
          <w:divsChild>
            <w:div w:id="881476179">
              <w:marLeft w:val="0"/>
              <w:marRight w:val="0"/>
              <w:marTop w:val="0"/>
              <w:marBottom w:val="0"/>
              <w:divBdr>
                <w:top w:val="none" w:sz="0" w:space="0" w:color="auto"/>
                <w:left w:val="none" w:sz="0" w:space="0" w:color="auto"/>
                <w:bottom w:val="none" w:sz="0" w:space="0" w:color="auto"/>
                <w:right w:val="none" w:sz="0" w:space="0" w:color="auto"/>
              </w:divBdr>
            </w:div>
          </w:divsChild>
        </w:div>
        <w:div w:id="2087990577">
          <w:marLeft w:val="0"/>
          <w:marRight w:val="0"/>
          <w:marTop w:val="0"/>
          <w:marBottom w:val="0"/>
          <w:divBdr>
            <w:top w:val="none" w:sz="0" w:space="0" w:color="auto"/>
            <w:left w:val="none" w:sz="0" w:space="0" w:color="auto"/>
            <w:bottom w:val="none" w:sz="0" w:space="0" w:color="auto"/>
            <w:right w:val="none" w:sz="0" w:space="0" w:color="auto"/>
          </w:divBdr>
          <w:divsChild>
            <w:div w:id="261494488">
              <w:marLeft w:val="0"/>
              <w:marRight w:val="0"/>
              <w:marTop w:val="0"/>
              <w:marBottom w:val="0"/>
              <w:divBdr>
                <w:top w:val="none" w:sz="0" w:space="0" w:color="auto"/>
                <w:left w:val="none" w:sz="0" w:space="0" w:color="auto"/>
                <w:bottom w:val="none" w:sz="0" w:space="0" w:color="auto"/>
                <w:right w:val="none" w:sz="0" w:space="0" w:color="auto"/>
              </w:divBdr>
            </w:div>
          </w:divsChild>
        </w:div>
        <w:div w:id="1198081182">
          <w:marLeft w:val="0"/>
          <w:marRight w:val="0"/>
          <w:marTop w:val="0"/>
          <w:marBottom w:val="0"/>
          <w:divBdr>
            <w:top w:val="none" w:sz="0" w:space="0" w:color="auto"/>
            <w:left w:val="none" w:sz="0" w:space="0" w:color="auto"/>
            <w:bottom w:val="none" w:sz="0" w:space="0" w:color="auto"/>
            <w:right w:val="none" w:sz="0" w:space="0" w:color="auto"/>
          </w:divBdr>
          <w:divsChild>
            <w:div w:id="516769265">
              <w:marLeft w:val="0"/>
              <w:marRight w:val="0"/>
              <w:marTop w:val="0"/>
              <w:marBottom w:val="0"/>
              <w:divBdr>
                <w:top w:val="none" w:sz="0" w:space="0" w:color="auto"/>
                <w:left w:val="none" w:sz="0" w:space="0" w:color="auto"/>
                <w:bottom w:val="none" w:sz="0" w:space="0" w:color="auto"/>
                <w:right w:val="none" w:sz="0" w:space="0" w:color="auto"/>
              </w:divBdr>
            </w:div>
          </w:divsChild>
        </w:div>
        <w:div w:id="1906137307">
          <w:marLeft w:val="0"/>
          <w:marRight w:val="0"/>
          <w:marTop w:val="0"/>
          <w:marBottom w:val="0"/>
          <w:divBdr>
            <w:top w:val="none" w:sz="0" w:space="0" w:color="auto"/>
            <w:left w:val="none" w:sz="0" w:space="0" w:color="auto"/>
            <w:bottom w:val="none" w:sz="0" w:space="0" w:color="auto"/>
            <w:right w:val="none" w:sz="0" w:space="0" w:color="auto"/>
          </w:divBdr>
          <w:divsChild>
            <w:div w:id="1828864624">
              <w:marLeft w:val="0"/>
              <w:marRight w:val="0"/>
              <w:marTop w:val="0"/>
              <w:marBottom w:val="0"/>
              <w:divBdr>
                <w:top w:val="none" w:sz="0" w:space="0" w:color="auto"/>
                <w:left w:val="none" w:sz="0" w:space="0" w:color="auto"/>
                <w:bottom w:val="none" w:sz="0" w:space="0" w:color="auto"/>
                <w:right w:val="none" w:sz="0" w:space="0" w:color="auto"/>
              </w:divBdr>
            </w:div>
          </w:divsChild>
        </w:div>
        <w:div w:id="602107554">
          <w:marLeft w:val="0"/>
          <w:marRight w:val="0"/>
          <w:marTop w:val="0"/>
          <w:marBottom w:val="0"/>
          <w:divBdr>
            <w:top w:val="none" w:sz="0" w:space="0" w:color="auto"/>
            <w:left w:val="none" w:sz="0" w:space="0" w:color="auto"/>
            <w:bottom w:val="none" w:sz="0" w:space="0" w:color="auto"/>
            <w:right w:val="none" w:sz="0" w:space="0" w:color="auto"/>
          </w:divBdr>
          <w:divsChild>
            <w:div w:id="1925676792">
              <w:marLeft w:val="0"/>
              <w:marRight w:val="0"/>
              <w:marTop w:val="0"/>
              <w:marBottom w:val="0"/>
              <w:divBdr>
                <w:top w:val="none" w:sz="0" w:space="0" w:color="auto"/>
                <w:left w:val="none" w:sz="0" w:space="0" w:color="auto"/>
                <w:bottom w:val="none" w:sz="0" w:space="0" w:color="auto"/>
                <w:right w:val="none" w:sz="0" w:space="0" w:color="auto"/>
              </w:divBdr>
            </w:div>
          </w:divsChild>
        </w:div>
        <w:div w:id="1414738061">
          <w:marLeft w:val="0"/>
          <w:marRight w:val="0"/>
          <w:marTop w:val="0"/>
          <w:marBottom w:val="0"/>
          <w:divBdr>
            <w:top w:val="none" w:sz="0" w:space="0" w:color="auto"/>
            <w:left w:val="none" w:sz="0" w:space="0" w:color="auto"/>
            <w:bottom w:val="none" w:sz="0" w:space="0" w:color="auto"/>
            <w:right w:val="none" w:sz="0" w:space="0" w:color="auto"/>
          </w:divBdr>
          <w:divsChild>
            <w:div w:id="1843931972">
              <w:marLeft w:val="0"/>
              <w:marRight w:val="0"/>
              <w:marTop w:val="0"/>
              <w:marBottom w:val="0"/>
              <w:divBdr>
                <w:top w:val="none" w:sz="0" w:space="0" w:color="auto"/>
                <w:left w:val="none" w:sz="0" w:space="0" w:color="auto"/>
                <w:bottom w:val="none" w:sz="0" w:space="0" w:color="auto"/>
                <w:right w:val="none" w:sz="0" w:space="0" w:color="auto"/>
              </w:divBdr>
            </w:div>
          </w:divsChild>
        </w:div>
        <w:div w:id="1959335955">
          <w:marLeft w:val="0"/>
          <w:marRight w:val="0"/>
          <w:marTop w:val="0"/>
          <w:marBottom w:val="0"/>
          <w:divBdr>
            <w:top w:val="none" w:sz="0" w:space="0" w:color="auto"/>
            <w:left w:val="none" w:sz="0" w:space="0" w:color="auto"/>
            <w:bottom w:val="none" w:sz="0" w:space="0" w:color="auto"/>
            <w:right w:val="none" w:sz="0" w:space="0" w:color="auto"/>
          </w:divBdr>
          <w:divsChild>
            <w:div w:id="59968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48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8112834-4289-49CC-AEEC-08D2E68AEA15}">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UNEP/OzL.Pro/ExCom/92/42</Document_x0020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6E48441-1007-4817-871D-48ED7A0626D5}"/>
</file>

<file path=customXml/itemProps2.xml><?xml version="1.0" encoding="utf-8"?>
<ds:datastoreItem xmlns:ds="http://schemas.openxmlformats.org/officeDocument/2006/customXml" ds:itemID="{06E7BB82-0A63-4229-8A21-671E8F9F787D}"/>
</file>

<file path=customXml/itemProps3.xml><?xml version="1.0" encoding="utf-8"?>
<ds:datastoreItem xmlns:ds="http://schemas.openxmlformats.org/officeDocument/2006/customXml" ds:itemID="{BA7945D7-3E51-384B-A525-C0834ECBAF33}"/>
</file>

<file path=customXml/itemProps4.xml><?xml version="1.0" encoding="utf-8"?>
<ds:datastoreItem xmlns:ds="http://schemas.openxmlformats.org/officeDocument/2006/customXml" ds:itemID="{626351DF-0C3B-4B22-873C-52DFEF72364B}"/>
</file>

<file path=docProps/app.xml><?xml version="1.0" encoding="utf-8"?>
<Properties xmlns="http://schemas.openxmlformats.org/officeDocument/2006/extended-properties" xmlns:vt="http://schemas.openxmlformats.org/officeDocument/2006/docPropsVTypes">
  <Template>normal</Template>
  <TotalTime>2</TotalTime>
  <Pages>11</Pages>
  <Words>3890</Words>
  <Characters>22108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Project proposal: Zimbabwe</vt:lpstr>
    </vt:vector>
  </TitlesOfParts>
  <Company>UNMFS</Company>
  <LinksUpToDate>false</LinksUpToDate>
  <CharactersWithSpaces>25947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Zimbabwe</dc:title>
  <dc:subject>92nd ExCom</dc:subject>
  <dc:creator>Dominika Anna Suwik</dc:creator>
  <cp:keywords>92nd ExCom</cp:keywords>
  <dc:description>XW</dc:description>
  <cp:lastModifiedBy>Ma. Lourdes Nanette Guerin</cp:lastModifiedBy>
  <cp:revision>3</cp:revision>
  <cp:lastPrinted>2001-05-26T16:40:00Z</cp:lastPrinted>
  <dcterms:created xsi:type="dcterms:W3CDTF">2023-05-04T21:22:00Z</dcterms:created>
  <dcterms:modified xsi:type="dcterms:W3CDTF">2023-05-04T21:23:00Z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UNEP/OzL.Pro/ExCom/92/42</vt:lpwstr>
  </property>
  <property fmtid="{D5CDD505-2E9C-101B-9397-08002B2CF9AE}" pid="3" name="Revision date">
    <vt:lpwstr>5/2/2023</vt:lpwstr>
  </property>
  <property fmtid="{D5CDD505-2E9C-101B-9397-08002B2CF9AE}" pid="4" name="ContentTypeId">
    <vt:lpwstr>0x010100A54B67756931F74EBD5D48D8C86E1475</vt:lpwstr>
  </property>
  <property fmtid="{D5CDD505-2E9C-101B-9397-08002B2CF9AE}" pid="5" name="MediaServiceImageTags">
    <vt:lpwstr/>
  </property>
  <property fmtid="{D5CDD505-2E9C-101B-9397-08002B2CF9AE}" pid="6" name="lcf76f155ced4ddcb4097134ff3c332f">
    <vt:lpwstr/>
  </property>
  <property fmtid="{D5CDD505-2E9C-101B-9397-08002B2CF9AE}" pid="8" name="SharedWithUsers">
    <vt:lpwstr>Elina Yuen85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