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E7582B" w14:paraId="585937C5" w14:textId="77777777" w:rsidTr="00E7582B">
        <w:trPr>
          <w:trHeight w:val="720"/>
        </w:trPr>
        <w:tc>
          <w:tcPr>
            <w:tcW w:w="4410" w:type="dxa"/>
            <w:gridSpan w:val="2"/>
            <w:tcBorders>
              <w:bottom w:val="single" w:sz="18" w:space="0" w:color="auto"/>
            </w:tcBorders>
          </w:tcPr>
          <w:p w14:paraId="691E2BB7" w14:textId="77777777" w:rsidR="00E7582B" w:rsidRDefault="00E7582B" w:rsidP="00063C5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57FF14F" w14:textId="77777777" w:rsidR="00E7582B" w:rsidRDefault="00E7582B" w:rsidP="00063C56">
            <w:pPr>
              <w:pStyle w:val="Heading3"/>
              <w:numPr>
                <w:ilvl w:val="0"/>
                <w:numId w:val="0"/>
              </w:numPr>
              <w:bidi/>
              <w:ind w:left="270" w:right="1384"/>
              <w:rPr>
                <w:b/>
                <w:bCs/>
                <w:sz w:val="48"/>
                <w:szCs w:val="48"/>
              </w:rPr>
            </w:pPr>
            <w:r>
              <w:rPr>
                <w:b/>
                <w:bCs/>
                <w:sz w:val="48"/>
                <w:szCs w:val="48"/>
                <w:rtl/>
              </w:rPr>
              <w:t>الأمم المتحدة</w:t>
            </w:r>
          </w:p>
        </w:tc>
      </w:tr>
      <w:tr w:rsidR="00E7582B" w14:paraId="667DC152" w14:textId="77777777" w:rsidTr="00E75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1BD52C3" w14:textId="77777777" w:rsidR="00E7582B" w:rsidRDefault="00E7582B" w:rsidP="00063C56">
            <w:pPr>
              <w:jc w:val="left"/>
              <w:rPr>
                <w:lang w:val="en-US"/>
              </w:rPr>
            </w:pPr>
            <w:r>
              <w:rPr>
                <w:lang w:val="en-US"/>
              </w:rPr>
              <w:t>Distr.</w:t>
            </w:r>
          </w:p>
          <w:p w14:paraId="071CE6A6" w14:textId="77777777" w:rsidR="00E7582B" w:rsidRDefault="00E7582B" w:rsidP="00063C56">
            <w:pPr>
              <w:jc w:val="left"/>
              <w:rPr>
                <w:lang w:val="en-US"/>
              </w:rPr>
            </w:pPr>
            <w:r>
              <w:rPr>
                <w:lang w:val="en-US"/>
              </w:rPr>
              <w:t>GENERAL</w:t>
            </w:r>
          </w:p>
          <w:p w14:paraId="7AC91FAE" w14:textId="77777777" w:rsidR="00E7582B" w:rsidRDefault="00E7582B" w:rsidP="00063C56">
            <w:pPr>
              <w:jc w:val="left"/>
              <w:rPr>
                <w:lang w:val="en-US"/>
              </w:rPr>
            </w:pPr>
          </w:p>
          <w:p w14:paraId="10D14AF4" w14:textId="3285C859" w:rsidR="00E7582B" w:rsidRPr="00E7582B" w:rsidRDefault="001B0171" w:rsidP="00E7582B">
            <w:pPr>
              <w:rPr>
                <w:rtl/>
              </w:rPr>
            </w:pPr>
            <w:fldSimple w:instr="DOCPROPERTY &quot;Document number&quot;  \* MERGEFORMAT">
              <w:r w:rsidR="008E05C9">
                <w:t>UNEP/OzL.Pro/ExCom/97/69</w:t>
              </w:r>
            </w:fldSimple>
          </w:p>
          <w:p w14:paraId="4835261E" w14:textId="7C73B2F7" w:rsidR="00E7582B" w:rsidRPr="008B7BCA" w:rsidRDefault="00E7582B" w:rsidP="00063C56">
            <w:pPr>
              <w:rPr>
                <w:szCs w:val="24"/>
              </w:rPr>
            </w:pPr>
            <w:r w:rsidRPr="00A4621D">
              <w:fldChar w:fldCharType="begin"/>
            </w:r>
            <w:r w:rsidRPr="00A4621D">
              <w:instrText xml:space="preserve"> DOCPROPERTY "Revision date" \@ "d MMMM YYYY"  \* MERGEFORMAT </w:instrText>
            </w:r>
            <w:r w:rsidRPr="00A4621D">
              <w:fldChar w:fldCharType="separate"/>
            </w:r>
            <w:r>
              <w:t>13 November 2025</w:t>
            </w:r>
            <w:r w:rsidRPr="00A4621D">
              <w:fldChar w:fldCharType="end"/>
            </w:r>
          </w:p>
          <w:p w14:paraId="3A041E92" w14:textId="77777777" w:rsidR="00E7582B" w:rsidRDefault="00E7582B" w:rsidP="00063C56">
            <w:pPr>
              <w:jc w:val="left"/>
              <w:rPr>
                <w:rtl/>
                <w:lang w:val="en-US"/>
              </w:rPr>
            </w:pPr>
          </w:p>
          <w:p w14:paraId="4B15A06E" w14:textId="77777777" w:rsidR="00E7582B" w:rsidRDefault="00E7582B" w:rsidP="00063C56">
            <w:pPr>
              <w:jc w:val="left"/>
              <w:rPr>
                <w:lang w:val="en-US"/>
              </w:rPr>
            </w:pPr>
            <w:r>
              <w:rPr>
                <w:lang w:val="en-US"/>
              </w:rPr>
              <w:t>ARABIC</w:t>
            </w:r>
          </w:p>
          <w:p w14:paraId="17B86A30" w14:textId="77777777" w:rsidR="00E7582B" w:rsidRDefault="00E7582B" w:rsidP="00063C56">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8CE7F31" w14:textId="77777777" w:rsidR="00E7582B" w:rsidRDefault="00E7582B" w:rsidP="00063C5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4F246C7" w14:textId="77777777" w:rsidR="00E7582B" w:rsidRDefault="00E7582B" w:rsidP="00063C5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D92212D" w14:textId="77777777" w:rsidR="00E7582B" w:rsidRDefault="00E7582B" w:rsidP="00063C56">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A0F8FDF" w14:textId="77777777" w:rsidR="00E7582B" w:rsidRDefault="00E7582B" w:rsidP="00063C56">
            <w:pPr>
              <w:rPr>
                <w:caps/>
                <w:lang w:val="en-US"/>
              </w:rPr>
            </w:pPr>
            <w:r>
              <w:rPr>
                <w:noProof/>
                <w:lang w:eastAsia="en-CA"/>
              </w:rPr>
              <w:drawing>
                <wp:anchor distT="0" distB="0" distL="114300" distR="114300" simplePos="0" relativeHeight="251659264" behindDoc="1" locked="0" layoutInCell="0" allowOverlap="1" wp14:anchorId="016E6725" wp14:editId="0377AFB1">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0F0D4B" w14:textId="77777777" w:rsidR="00E7582B" w:rsidRDefault="00E7582B" w:rsidP="00063C56">
            <w:pPr>
              <w:rPr>
                <w:lang w:val="en-US"/>
              </w:rPr>
            </w:pPr>
            <w:r>
              <w:rPr>
                <w:noProof/>
                <w:lang w:eastAsia="en-CA"/>
              </w:rPr>
              <w:drawing>
                <wp:anchor distT="0" distB="0" distL="114300" distR="114300" simplePos="0" relativeHeight="251660288" behindDoc="0" locked="0" layoutInCell="0" allowOverlap="1" wp14:anchorId="219BC417" wp14:editId="6FBE5A76">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8154A5F" w14:textId="77777777" w:rsidR="00E7582B" w:rsidRDefault="00E7582B" w:rsidP="00E7582B">
      <w:pPr>
        <w:pStyle w:val="Caption"/>
        <w:spacing w:line="200" w:lineRule="exact"/>
        <w:ind w:left="187" w:right="187" w:hanging="187"/>
        <w:jc w:val="both"/>
        <w:rPr>
          <w:rFonts w:cs="Akhbar MT"/>
          <w:b/>
          <w:bCs/>
          <w:sz w:val="28"/>
          <w:szCs w:val="28"/>
          <w:rtl/>
        </w:rPr>
      </w:pPr>
    </w:p>
    <w:p w14:paraId="63D32934" w14:textId="77777777" w:rsidR="00E7582B" w:rsidRPr="00392DDC" w:rsidRDefault="00E7582B" w:rsidP="00E7582B">
      <w:pPr>
        <w:pStyle w:val="Caption"/>
        <w:ind w:right="180"/>
        <w:jc w:val="left"/>
        <w:rPr>
          <w:rFonts w:cs="Times New Roman"/>
          <w:b/>
          <w:sz w:val="28"/>
          <w:szCs w:val="28"/>
          <w:rtl/>
          <w:lang w:val="en-CA" w:eastAsia="en-US"/>
        </w:rPr>
      </w:pPr>
      <w:bookmarkStart w:id="0" w:name="_Hlk214202052"/>
      <w:r w:rsidRPr="00392DDC">
        <w:rPr>
          <w:rFonts w:cs="Times New Roman"/>
          <w:b/>
          <w:sz w:val="28"/>
          <w:szCs w:val="28"/>
          <w:rtl/>
          <w:lang w:val="en-CA" w:eastAsia="en-US"/>
        </w:rPr>
        <w:t>اللجنــة التنفيـذيــــة للصنــدوق المــتعــدد الأطـــراف</w:t>
      </w:r>
    </w:p>
    <w:p w14:paraId="36E0921F" w14:textId="77777777" w:rsidR="00E7582B" w:rsidRPr="00392DDC" w:rsidRDefault="00E7582B" w:rsidP="00E7582B">
      <w:pPr>
        <w:bidi/>
        <w:ind w:left="180" w:hanging="180"/>
        <w:jc w:val="left"/>
        <w:rPr>
          <w:b/>
          <w:sz w:val="28"/>
          <w:szCs w:val="28"/>
          <w:lang w:val="en-US"/>
        </w:rPr>
      </w:pPr>
      <w:r w:rsidRPr="00392DDC">
        <w:rPr>
          <w:b/>
          <w:sz w:val="28"/>
          <w:szCs w:val="28"/>
          <w:rtl/>
        </w:rPr>
        <w:t xml:space="preserve">لتنفيـــذ بروتوكـول مونتريــال </w:t>
      </w:r>
    </w:p>
    <w:p w14:paraId="60528E1F" w14:textId="77777777" w:rsidR="00E7582B" w:rsidRDefault="00E7582B" w:rsidP="00E7582B">
      <w:pPr>
        <w:bidi/>
        <w:ind w:left="180" w:hanging="180"/>
        <w:jc w:val="left"/>
        <w:rPr>
          <w:b/>
          <w:sz w:val="28"/>
          <w:szCs w:val="28"/>
          <w:rtl/>
        </w:rPr>
      </w:pPr>
      <w:r>
        <w:rPr>
          <w:rFonts w:hint="cs"/>
          <w:b/>
          <w:sz w:val="28"/>
          <w:szCs w:val="28"/>
          <w:rtl/>
        </w:rPr>
        <w:t>الاجتماع السابع والتسعون</w:t>
      </w:r>
    </w:p>
    <w:p w14:paraId="5A231373" w14:textId="6A4FAF90" w:rsidR="00E7582B" w:rsidRDefault="00E7582B" w:rsidP="00E7582B">
      <w:pPr>
        <w:bidi/>
        <w:ind w:left="180" w:hanging="180"/>
        <w:jc w:val="left"/>
        <w:rPr>
          <w:b/>
          <w:sz w:val="28"/>
          <w:szCs w:val="28"/>
          <w:rtl/>
        </w:rPr>
      </w:pPr>
      <w:r>
        <w:rPr>
          <w:rFonts w:hint="cs"/>
          <w:b/>
          <w:sz w:val="28"/>
          <w:szCs w:val="28"/>
          <w:rtl/>
        </w:rPr>
        <w:t>مونتريال، 1-5 ديسمبر/كانون الأول 2025</w:t>
      </w:r>
    </w:p>
    <w:p w14:paraId="0E0F0653" w14:textId="085395F7" w:rsidR="00FC6C16" w:rsidRPr="006C78F0" w:rsidRDefault="00FC6C16" w:rsidP="00FC6C16">
      <w:pPr>
        <w:bidi/>
        <w:ind w:left="180" w:hanging="180"/>
        <w:jc w:val="left"/>
        <w:rPr>
          <w:b/>
          <w:sz w:val="28"/>
          <w:szCs w:val="28"/>
          <w:rtl/>
        </w:rPr>
      </w:pPr>
      <w:r w:rsidRPr="00E20212">
        <w:rPr>
          <w:sz w:val="28"/>
          <w:szCs w:val="28"/>
          <w:rtl/>
        </w:rPr>
        <w:t>البند 9(د) من جدول الأعمال المؤقت</w:t>
      </w:r>
      <w:r w:rsidRPr="00FC6C16">
        <w:rPr>
          <w:rStyle w:val="FootnoteReference"/>
          <w:sz w:val="24"/>
          <w:szCs w:val="24"/>
        </w:rPr>
        <w:footnoteReference w:id="2"/>
      </w:r>
    </w:p>
    <w:bookmarkEnd w:id="0"/>
    <w:p w14:paraId="242EA379" w14:textId="40775D2E" w:rsidR="00C15867" w:rsidRPr="00A4621D" w:rsidRDefault="00C15867" w:rsidP="00CA59FB">
      <w:pPr>
        <w:jc w:val="left"/>
      </w:pPr>
    </w:p>
    <w:p w14:paraId="6EEC9F04" w14:textId="77777777" w:rsidR="009145E4" w:rsidRPr="00A4621D" w:rsidRDefault="009145E4" w:rsidP="009145E4">
      <w:pPr>
        <w:pStyle w:val="Heading1"/>
        <w:numPr>
          <w:ilvl w:val="0"/>
          <w:numId w:val="0"/>
        </w:numPr>
      </w:pPr>
    </w:p>
    <w:p w14:paraId="0BA7D398" w14:textId="3E1494F7" w:rsidR="003F038F" w:rsidRPr="00D427B5" w:rsidRDefault="003F038F" w:rsidP="003F038F">
      <w:pPr>
        <w:bidi/>
        <w:jc w:val="center"/>
        <w:rPr>
          <w:rFonts w:asciiTheme="majorBidi" w:hAnsiTheme="majorBidi" w:cstheme="majorBidi"/>
          <w:b/>
          <w:sz w:val="32"/>
          <w:szCs w:val="32"/>
          <w:rtl/>
          <w:lang w:val="en-GB"/>
        </w:rPr>
      </w:pPr>
      <w:r w:rsidRPr="00D427B5">
        <w:rPr>
          <w:rFonts w:asciiTheme="majorBidi" w:hAnsiTheme="majorBidi" w:cstheme="majorBidi"/>
          <w:bCs/>
          <w:sz w:val="32"/>
          <w:szCs w:val="32"/>
          <w:rtl/>
          <w:lang w:bidi="ar-LB"/>
        </w:rPr>
        <w:t>مقترح مشروع: باراغواي</w:t>
      </w:r>
    </w:p>
    <w:p w14:paraId="6BAFC15B" w14:textId="77777777" w:rsidR="00D73D50" w:rsidRPr="00E7582B" w:rsidRDefault="00D73D50" w:rsidP="00293CE2">
      <w:pPr>
        <w:ind w:right="-138"/>
        <w:rPr>
          <w:rFonts w:asciiTheme="majorBidi" w:hAnsiTheme="majorBidi" w:cstheme="majorBidi"/>
          <w:lang w:val="en-GB"/>
        </w:rPr>
      </w:pPr>
    </w:p>
    <w:p w14:paraId="5099A92F" w14:textId="77777777" w:rsidR="00D73D50" w:rsidRPr="00E7582B" w:rsidRDefault="00D73D50" w:rsidP="00D73D50">
      <w:pPr>
        <w:rPr>
          <w:rFonts w:asciiTheme="majorBidi" w:hAnsiTheme="majorBidi" w:cstheme="majorBidi"/>
          <w:lang w:val="en-GB"/>
        </w:rPr>
      </w:pPr>
    </w:p>
    <w:p w14:paraId="51D27711" w14:textId="16C99D22" w:rsidR="003F038F" w:rsidRPr="00E7582B" w:rsidRDefault="003F038F" w:rsidP="003F038F">
      <w:pPr>
        <w:bidi/>
        <w:ind w:firstLine="720"/>
        <w:rPr>
          <w:rFonts w:asciiTheme="majorBidi" w:hAnsiTheme="majorBidi" w:cstheme="majorBidi"/>
          <w:rtl/>
          <w:lang w:val="en-GB"/>
        </w:rPr>
      </w:pPr>
      <w:r w:rsidRPr="00E7582B">
        <w:rPr>
          <w:rFonts w:asciiTheme="majorBidi" w:hAnsiTheme="majorBidi" w:cstheme="majorBidi"/>
          <w:sz w:val="26"/>
          <w:szCs w:val="26"/>
          <w:rtl/>
          <w:lang w:bidi="ar-LB"/>
        </w:rPr>
        <w:t>تتألف هذه الوثيقة</w:t>
      </w:r>
      <w:r w:rsidRPr="00E7582B">
        <w:rPr>
          <w:rFonts w:asciiTheme="majorBidi" w:hAnsiTheme="majorBidi" w:cstheme="majorBidi"/>
          <w:sz w:val="26"/>
          <w:szCs w:val="26"/>
          <w:rtl/>
        </w:rPr>
        <w:t xml:space="preserve"> من تعليقات وتوص</w:t>
      </w:r>
      <w:r w:rsidR="005071BA" w:rsidRPr="00E7582B">
        <w:rPr>
          <w:rFonts w:asciiTheme="majorBidi" w:hAnsiTheme="majorBidi" w:cstheme="majorBidi"/>
          <w:sz w:val="26"/>
          <w:szCs w:val="26"/>
          <w:rtl/>
        </w:rPr>
        <w:t>ية</w:t>
      </w:r>
      <w:r w:rsidRPr="00E7582B">
        <w:rPr>
          <w:rFonts w:asciiTheme="majorBidi" w:hAnsiTheme="majorBidi" w:cstheme="majorBidi"/>
          <w:sz w:val="26"/>
          <w:szCs w:val="26"/>
          <w:rtl/>
        </w:rPr>
        <w:t xml:space="preserve"> الأمانة بشأن مقترح المشروع التالي:</w:t>
      </w:r>
    </w:p>
    <w:p w14:paraId="35C67207" w14:textId="78745EA8" w:rsidR="00D73D50" w:rsidRPr="00E7582B" w:rsidRDefault="00553874" w:rsidP="00D427B5">
      <w:pPr>
        <w:bidi/>
        <w:spacing w:before="240" w:after="360"/>
        <w:rPr>
          <w:rFonts w:asciiTheme="majorBidi" w:hAnsiTheme="majorBidi" w:cstheme="majorBidi"/>
          <w:u w:val="single"/>
          <w:lang w:val="en-GB"/>
        </w:rPr>
      </w:pPr>
      <w:r w:rsidRPr="00E7582B">
        <w:rPr>
          <w:rFonts w:asciiTheme="majorBidi" w:hAnsiTheme="majorBidi" w:cstheme="majorBidi"/>
          <w:sz w:val="26"/>
          <w:szCs w:val="26"/>
          <w:u w:val="single"/>
          <w:rtl/>
        </w:rPr>
        <w:t>كفاءة استخدام الطاقة</w:t>
      </w:r>
    </w:p>
    <w:tbl>
      <w:tblPr>
        <w:tblStyle w:val="TableGrid"/>
        <w:bidiVisual/>
        <w:tblW w:w="5000" w:type="pct"/>
        <w:tblLook w:val="04A0" w:firstRow="1" w:lastRow="0" w:firstColumn="1" w:lastColumn="0" w:noHBand="0" w:noVBand="1"/>
      </w:tblPr>
      <w:tblGrid>
        <w:gridCol w:w="6709"/>
        <w:gridCol w:w="1254"/>
        <w:gridCol w:w="1397"/>
      </w:tblGrid>
      <w:tr w:rsidR="00D73D50" w:rsidRPr="00E7582B" w14:paraId="714B521F" w14:textId="77777777" w:rsidTr="00553874">
        <w:trPr>
          <w:trHeight w:val="1056"/>
        </w:trPr>
        <w:tc>
          <w:tcPr>
            <w:tcW w:w="3584" w:type="pct"/>
            <w:hideMark/>
          </w:tcPr>
          <w:p w14:paraId="1911405A" w14:textId="006A8670" w:rsidR="00D73D50" w:rsidRPr="00E7582B" w:rsidRDefault="00553874" w:rsidP="000F540A">
            <w:pPr>
              <w:numPr>
                <w:ilvl w:val="0"/>
                <w:numId w:val="15"/>
              </w:numPr>
              <w:bidi/>
              <w:ind w:hanging="830"/>
              <w:contextualSpacing/>
              <w:rPr>
                <w:rFonts w:asciiTheme="majorBidi" w:hAnsiTheme="majorBidi" w:cstheme="majorBidi"/>
                <w:lang w:val="en-GB"/>
              </w:rPr>
            </w:pPr>
            <w:r w:rsidRPr="00E7582B">
              <w:rPr>
                <w:rFonts w:asciiTheme="majorBidi" w:hAnsiTheme="majorBidi" w:cstheme="majorBidi"/>
                <w:sz w:val="26"/>
                <w:szCs w:val="26"/>
                <w:rtl/>
              </w:rPr>
              <w:t xml:space="preserve">مشروع تجريبي للحفاظ على كفاءة استخدام الطاقة </w:t>
            </w:r>
            <w:bookmarkStart w:id="1" w:name="_Hlk214194484"/>
            <w:r w:rsidRPr="00E7582B">
              <w:rPr>
                <w:rFonts w:asciiTheme="majorBidi" w:hAnsiTheme="majorBidi" w:cstheme="majorBidi"/>
                <w:sz w:val="26"/>
                <w:szCs w:val="26"/>
                <w:rtl/>
              </w:rPr>
              <w:t>للتكنولوجيات والمعدات البديلة</w:t>
            </w:r>
            <w:bookmarkEnd w:id="1"/>
            <w:r w:rsidRPr="00E7582B">
              <w:rPr>
                <w:rFonts w:asciiTheme="majorBidi" w:hAnsiTheme="majorBidi" w:cstheme="majorBidi"/>
                <w:sz w:val="26"/>
                <w:szCs w:val="26"/>
                <w:rtl/>
              </w:rPr>
              <w:t xml:space="preserve"> و/أو تحسينها في سياق التخفيض التدريجي للمواد الهيدروفلوروكربونية (أنشطة غير استثمارية)</w:t>
            </w:r>
          </w:p>
        </w:tc>
        <w:tc>
          <w:tcPr>
            <w:tcW w:w="670" w:type="pct"/>
            <w:hideMark/>
          </w:tcPr>
          <w:p w14:paraId="45DE6CF3" w14:textId="7318F067" w:rsidR="00D73D50" w:rsidRPr="00E7582B" w:rsidRDefault="000F540A" w:rsidP="00553874">
            <w:pPr>
              <w:bidi/>
              <w:jc w:val="center"/>
              <w:rPr>
                <w:rFonts w:asciiTheme="majorBidi" w:hAnsiTheme="majorBidi" w:cstheme="majorBidi"/>
                <w:lang w:val="en-GB"/>
              </w:rPr>
            </w:pPr>
            <w:r w:rsidRPr="00E7582B">
              <w:rPr>
                <w:rFonts w:asciiTheme="majorBidi" w:hAnsiTheme="majorBidi" w:cstheme="majorBidi"/>
                <w:sz w:val="26"/>
                <w:szCs w:val="26"/>
                <w:rtl/>
                <w:lang w:bidi="ar-LB"/>
              </w:rPr>
              <w:t>اليوئنديبي</w:t>
            </w:r>
          </w:p>
        </w:tc>
        <w:tc>
          <w:tcPr>
            <w:tcW w:w="746" w:type="pct"/>
          </w:tcPr>
          <w:p w14:paraId="01067F39" w14:textId="73A2DCF2" w:rsidR="00D73D50" w:rsidRPr="00E7582B" w:rsidRDefault="007362D2" w:rsidP="00553874">
            <w:pPr>
              <w:bidi/>
              <w:ind w:right="-103" w:firstLine="294"/>
              <w:jc w:val="center"/>
              <w:rPr>
                <w:rFonts w:asciiTheme="majorBidi" w:hAnsiTheme="majorBidi" w:cstheme="majorBidi"/>
                <w:lang w:val="en-GB"/>
              </w:rPr>
            </w:pPr>
            <w:r w:rsidRPr="00E7582B">
              <w:rPr>
                <w:rFonts w:asciiTheme="majorBidi" w:hAnsiTheme="majorBidi" w:cstheme="majorBidi"/>
                <w:sz w:val="26"/>
                <w:szCs w:val="26"/>
                <w:rtl/>
              </w:rPr>
              <w:t>يُنظر فيه بشكل فردي</w:t>
            </w:r>
          </w:p>
        </w:tc>
      </w:tr>
    </w:tbl>
    <w:p w14:paraId="719A53BD" w14:textId="77777777" w:rsidR="00D73D50" w:rsidRPr="00E7582B" w:rsidRDefault="00D73D50" w:rsidP="00D73D50">
      <w:pPr>
        <w:jc w:val="left"/>
        <w:rPr>
          <w:rFonts w:asciiTheme="majorBidi" w:hAnsiTheme="majorBidi" w:cstheme="majorBidi"/>
          <w:b/>
          <w:lang w:val="en-GB"/>
        </w:rPr>
      </w:pPr>
      <w:r w:rsidRPr="00E7582B">
        <w:rPr>
          <w:rFonts w:asciiTheme="majorBidi" w:hAnsiTheme="majorBidi" w:cstheme="majorBidi"/>
          <w:b/>
          <w:lang w:val="en-GB"/>
        </w:rPr>
        <w:br w:type="page"/>
      </w:r>
    </w:p>
    <w:p w14:paraId="228F962F" w14:textId="79815B6B" w:rsidR="000F540A" w:rsidRPr="00E7582B" w:rsidRDefault="000F540A" w:rsidP="000F540A">
      <w:pPr>
        <w:bidi/>
        <w:jc w:val="center"/>
        <w:rPr>
          <w:rFonts w:asciiTheme="majorBidi" w:hAnsiTheme="majorBidi" w:cstheme="majorBidi"/>
          <w:b/>
          <w:bCs/>
          <w:rtl/>
          <w:lang w:val="en-GB"/>
        </w:rPr>
      </w:pPr>
      <w:r w:rsidRPr="00E7582B">
        <w:rPr>
          <w:rFonts w:asciiTheme="majorBidi" w:hAnsiTheme="majorBidi" w:cstheme="majorBidi"/>
          <w:b/>
          <w:bCs/>
          <w:sz w:val="26"/>
          <w:szCs w:val="26"/>
          <w:rtl/>
        </w:rPr>
        <w:lastRenderedPageBreak/>
        <w:t>ورقة تقييم المشروع - مشروع غير متعدد السنوات</w:t>
      </w:r>
    </w:p>
    <w:p w14:paraId="29226CCB" w14:textId="77777777" w:rsidR="00D73D50" w:rsidRPr="00E7582B" w:rsidRDefault="00D73D50" w:rsidP="00D73D50">
      <w:pPr>
        <w:jc w:val="center"/>
        <w:rPr>
          <w:rFonts w:asciiTheme="majorBidi" w:hAnsiTheme="majorBidi" w:cstheme="majorBidi"/>
          <w:b/>
          <w:lang w:val="en-GB"/>
        </w:rPr>
      </w:pPr>
    </w:p>
    <w:p w14:paraId="28B472D3" w14:textId="7EA20055" w:rsidR="00D73D50" w:rsidRPr="00E7582B" w:rsidRDefault="000F540A" w:rsidP="000F540A">
      <w:pPr>
        <w:bidi/>
        <w:ind w:left="142"/>
        <w:jc w:val="center"/>
        <w:rPr>
          <w:rFonts w:asciiTheme="majorBidi" w:hAnsiTheme="majorBidi" w:cstheme="majorBidi"/>
          <w:b/>
          <w:bCs/>
          <w:lang w:val="en-GB"/>
        </w:rPr>
      </w:pPr>
      <w:r w:rsidRPr="00E7582B">
        <w:rPr>
          <w:rFonts w:asciiTheme="majorBidi" w:hAnsiTheme="majorBidi" w:cstheme="majorBidi"/>
          <w:b/>
          <w:bCs/>
          <w:sz w:val="26"/>
          <w:szCs w:val="26"/>
          <w:rtl/>
        </w:rPr>
        <w:t>باراغواي</w:t>
      </w:r>
    </w:p>
    <w:p w14:paraId="2DA5E2A5" w14:textId="77777777" w:rsidR="00D73D50" w:rsidRPr="00E7582B" w:rsidRDefault="00D73D50" w:rsidP="00D73D50">
      <w:pPr>
        <w:ind w:left="142"/>
        <w:jc w:val="center"/>
        <w:rPr>
          <w:rFonts w:asciiTheme="majorBidi" w:hAnsiTheme="majorBidi" w:cstheme="majorBidi"/>
          <w:b/>
          <w:lang w:val="en-GB"/>
        </w:rPr>
      </w:pPr>
    </w:p>
    <w:p w14:paraId="4FF48D30" w14:textId="40C5F505" w:rsidR="00D73D50" w:rsidRPr="001062ED" w:rsidRDefault="000F540A" w:rsidP="000F540A">
      <w:pPr>
        <w:bidi/>
        <w:ind w:right="4"/>
        <w:rPr>
          <w:rFonts w:asciiTheme="majorBidi" w:hAnsiTheme="majorBidi" w:cstheme="majorBidi"/>
          <w:b/>
          <w:bCs/>
          <w:lang w:val="en-GB"/>
        </w:rPr>
      </w:pPr>
      <w:r w:rsidRPr="001062ED">
        <w:rPr>
          <w:rFonts w:asciiTheme="majorBidi" w:hAnsiTheme="majorBidi" w:cstheme="majorBidi"/>
          <w:b/>
          <w:bCs/>
          <w:rtl/>
        </w:rPr>
        <w:t>عنوان المشروع</w:t>
      </w:r>
      <w:r w:rsidR="00D73D50" w:rsidRPr="001062ED">
        <w:rPr>
          <w:rFonts w:asciiTheme="majorBidi" w:hAnsiTheme="majorBidi" w:cstheme="majorBidi"/>
          <w:b/>
          <w:bCs/>
          <w:lang w:val="en-GB"/>
        </w:rPr>
        <w:tab/>
      </w:r>
      <w:r w:rsidR="008D6A46" w:rsidRPr="001062ED">
        <w:rPr>
          <w:rFonts w:asciiTheme="majorBidi" w:hAnsiTheme="majorBidi" w:cstheme="majorBidi"/>
          <w:b/>
          <w:bCs/>
          <w:caps/>
          <w:lang w:val="en-GB"/>
        </w:rPr>
        <w:tab/>
      </w:r>
      <w:r w:rsidR="008D6A46" w:rsidRPr="001062ED">
        <w:rPr>
          <w:rFonts w:asciiTheme="majorBidi" w:hAnsiTheme="majorBidi" w:cstheme="majorBidi"/>
          <w:b/>
          <w:bCs/>
          <w:caps/>
          <w:lang w:val="en-GB"/>
        </w:rPr>
        <w:tab/>
      </w:r>
      <w:r w:rsidR="008D6A46" w:rsidRPr="001062ED">
        <w:rPr>
          <w:rFonts w:asciiTheme="majorBidi" w:hAnsiTheme="majorBidi" w:cstheme="majorBidi"/>
          <w:b/>
          <w:bCs/>
          <w:caps/>
          <w:lang w:val="en-GB"/>
        </w:rPr>
        <w:tab/>
      </w:r>
      <w:r w:rsidR="008D6A46" w:rsidRPr="001062ED">
        <w:rPr>
          <w:rFonts w:asciiTheme="majorBidi" w:hAnsiTheme="majorBidi" w:cstheme="majorBidi"/>
          <w:b/>
          <w:bCs/>
          <w:caps/>
          <w:lang w:val="en-GB"/>
        </w:rPr>
        <w:tab/>
      </w:r>
      <w:r w:rsidR="008D6A46" w:rsidRPr="001062ED">
        <w:rPr>
          <w:rFonts w:asciiTheme="majorBidi" w:hAnsiTheme="majorBidi" w:cstheme="majorBidi"/>
          <w:b/>
          <w:bCs/>
          <w:caps/>
          <w:lang w:val="en-GB"/>
        </w:rPr>
        <w:tab/>
      </w:r>
      <w:r w:rsidR="008D6A46" w:rsidRPr="001062ED">
        <w:rPr>
          <w:rFonts w:asciiTheme="majorBidi" w:hAnsiTheme="majorBidi" w:cstheme="majorBidi"/>
          <w:b/>
          <w:bCs/>
          <w:caps/>
          <w:lang w:val="en-GB"/>
        </w:rPr>
        <w:tab/>
      </w:r>
      <w:r w:rsidR="00B233EA" w:rsidRPr="001062ED">
        <w:rPr>
          <w:rFonts w:asciiTheme="majorBidi" w:hAnsiTheme="majorBidi" w:cstheme="majorBidi"/>
          <w:b/>
          <w:bCs/>
          <w:caps/>
          <w:rtl/>
          <w:lang w:val="en-GB"/>
        </w:rPr>
        <w:tab/>
      </w:r>
      <w:r w:rsidR="00B233EA" w:rsidRPr="001062ED">
        <w:rPr>
          <w:rFonts w:asciiTheme="majorBidi" w:hAnsiTheme="majorBidi" w:cstheme="majorBidi"/>
          <w:b/>
          <w:bCs/>
          <w:caps/>
          <w:rtl/>
          <w:lang w:val="en-GB"/>
        </w:rPr>
        <w:tab/>
      </w:r>
      <w:r w:rsidR="00B233EA" w:rsidRPr="001062ED">
        <w:rPr>
          <w:rFonts w:asciiTheme="majorBidi" w:hAnsiTheme="majorBidi" w:cstheme="majorBidi"/>
          <w:b/>
          <w:bCs/>
          <w:caps/>
          <w:rtl/>
          <w:lang w:val="en-GB"/>
        </w:rPr>
        <w:tab/>
      </w:r>
      <w:r w:rsidRPr="001062ED">
        <w:rPr>
          <w:rFonts w:asciiTheme="majorBidi" w:hAnsiTheme="majorBidi" w:cstheme="majorBidi"/>
          <w:b/>
          <w:bCs/>
          <w:rtl/>
        </w:rPr>
        <w:t>الوكالة المنفذة</w:t>
      </w:r>
    </w:p>
    <w:tbl>
      <w:tblPr>
        <w:tblStyle w:val="TableGrid"/>
        <w:tblpPr w:leftFromText="180" w:rightFromText="180" w:vertAnchor="text" w:horzAnchor="margin" w:tblpXSpec="center" w:tblpY="62"/>
        <w:bidiVisual/>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508"/>
        <w:gridCol w:w="1842"/>
      </w:tblGrid>
      <w:tr w:rsidR="00D73D50" w:rsidRPr="001062ED" w14:paraId="0EE49875" w14:textId="77777777" w:rsidTr="00F2051D">
        <w:trPr>
          <w:trHeight w:val="251"/>
        </w:trPr>
        <w:tc>
          <w:tcPr>
            <w:tcW w:w="4015" w:type="pct"/>
            <w:tcBorders>
              <w:right w:val="single" w:sz="4" w:space="0" w:color="auto"/>
            </w:tcBorders>
          </w:tcPr>
          <w:p w14:paraId="73D93B95" w14:textId="039C1017" w:rsidR="00D73D50" w:rsidRPr="001062ED" w:rsidRDefault="00B233EA" w:rsidP="00B233EA">
            <w:pPr>
              <w:tabs>
                <w:tab w:val="left" w:pos="383"/>
              </w:tabs>
              <w:bidi/>
              <w:spacing w:before="20" w:after="20"/>
              <w:jc w:val="left"/>
              <w:rPr>
                <w:rFonts w:asciiTheme="majorBidi" w:hAnsiTheme="majorBidi" w:cstheme="majorBidi"/>
                <w:lang w:val="en-GB"/>
              </w:rPr>
            </w:pPr>
            <w:r w:rsidRPr="001062ED">
              <w:rPr>
                <w:rFonts w:asciiTheme="majorBidi" w:hAnsiTheme="majorBidi" w:cstheme="majorBidi"/>
                <w:rtl/>
              </w:rPr>
              <w:t>مشروع تجريبي للحفاظ على كفاءة استخدام الطاقة للتكنولوجيات والمعدات البديلة و/أو تحسينها في سياق التخفيض التدريجي للمواد الهيدروفلوروكربونية (أنشطة غير استثمارية)</w:t>
            </w:r>
          </w:p>
        </w:tc>
        <w:tc>
          <w:tcPr>
            <w:tcW w:w="985" w:type="pct"/>
            <w:tcBorders>
              <w:top w:val="single" w:sz="4" w:space="0" w:color="auto"/>
              <w:left w:val="single" w:sz="4" w:space="0" w:color="auto"/>
              <w:bottom w:val="single" w:sz="4" w:space="0" w:color="auto"/>
            </w:tcBorders>
            <w:vAlign w:val="center"/>
          </w:tcPr>
          <w:p w14:paraId="6FCFB877" w14:textId="10BFA426" w:rsidR="00D73D50" w:rsidRPr="001062ED" w:rsidRDefault="00F2051D" w:rsidP="00884447">
            <w:pPr>
              <w:jc w:val="center"/>
              <w:rPr>
                <w:rFonts w:asciiTheme="majorBidi" w:hAnsiTheme="majorBidi" w:cstheme="majorBidi"/>
                <w:lang w:val="en-GB"/>
              </w:rPr>
            </w:pPr>
            <w:r w:rsidRPr="001062ED">
              <w:rPr>
                <w:rFonts w:asciiTheme="majorBidi" w:hAnsiTheme="majorBidi" w:cstheme="majorBidi"/>
                <w:rtl/>
                <w:lang w:bidi="ar-LB"/>
              </w:rPr>
              <w:t>اليوئنديبي</w:t>
            </w:r>
          </w:p>
        </w:tc>
      </w:tr>
    </w:tbl>
    <w:p w14:paraId="4F3BBA83" w14:textId="53C3B01E" w:rsidR="00D73D50" w:rsidRPr="001062ED" w:rsidRDefault="003D767F" w:rsidP="003D767F">
      <w:pPr>
        <w:bidi/>
        <w:spacing w:before="240" w:after="40"/>
        <w:rPr>
          <w:rFonts w:asciiTheme="majorBidi" w:hAnsiTheme="majorBidi" w:cstheme="majorBidi"/>
          <w:b/>
          <w:bCs/>
          <w:caps/>
          <w:lang w:val="en-GB"/>
        </w:rPr>
      </w:pPr>
      <w:r w:rsidRPr="001062ED">
        <w:rPr>
          <w:rFonts w:asciiTheme="majorBidi" w:hAnsiTheme="majorBidi" w:cstheme="majorBidi"/>
          <w:b/>
          <w:bCs/>
          <w:rtl/>
        </w:rPr>
        <w:t>هدف المشروع</w:t>
      </w:r>
    </w:p>
    <w:tbl>
      <w:tblPr>
        <w:tblStyle w:val="TableGrid"/>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73D50" w:rsidRPr="001062ED" w14:paraId="5B940FF1" w14:textId="77777777" w:rsidTr="003D767F">
        <w:trPr>
          <w:trHeight w:val="1149"/>
          <w:jc w:val="center"/>
        </w:trPr>
        <w:tc>
          <w:tcPr>
            <w:tcW w:w="5000" w:type="pct"/>
          </w:tcPr>
          <w:p w14:paraId="416F0809" w14:textId="68C86F6C" w:rsidR="00D73D50" w:rsidRPr="001062ED" w:rsidRDefault="003D767F" w:rsidP="00516060">
            <w:pPr>
              <w:bidi/>
              <w:spacing w:before="40" w:after="40"/>
              <w:outlineLvl w:val="0"/>
              <w:rPr>
                <w:rFonts w:asciiTheme="majorBidi" w:hAnsiTheme="majorBidi" w:cstheme="majorBidi"/>
                <w:color w:val="000000" w:themeColor="text1"/>
                <w:lang w:val="en-GB"/>
              </w:rPr>
            </w:pPr>
            <w:r w:rsidRPr="001062ED">
              <w:rPr>
                <w:rFonts w:asciiTheme="majorBidi" w:hAnsiTheme="majorBidi" w:cstheme="majorBidi"/>
                <w:rtl/>
              </w:rPr>
              <w:t xml:space="preserve">يهدف المشروع إلى </w:t>
            </w:r>
            <w:r w:rsidR="00261FC9" w:rsidRPr="001062ED">
              <w:rPr>
                <w:rFonts w:asciiTheme="majorBidi" w:hAnsiTheme="majorBidi" w:cstheme="majorBidi"/>
                <w:rtl/>
              </w:rPr>
              <w:t>إنشاء</w:t>
            </w:r>
            <w:r w:rsidRPr="001062ED">
              <w:rPr>
                <w:rFonts w:asciiTheme="majorBidi" w:hAnsiTheme="majorBidi" w:cstheme="majorBidi"/>
                <w:rtl/>
              </w:rPr>
              <w:t xml:space="preserve"> نظام ل</w:t>
            </w:r>
            <w:r w:rsidR="00261FC9" w:rsidRPr="001062ED">
              <w:rPr>
                <w:rFonts w:asciiTheme="majorBidi" w:hAnsiTheme="majorBidi" w:cstheme="majorBidi"/>
                <w:rtl/>
              </w:rPr>
              <w:t>وضع علامات</w:t>
            </w:r>
            <w:r w:rsidRPr="001062ED">
              <w:rPr>
                <w:rFonts w:asciiTheme="majorBidi" w:hAnsiTheme="majorBidi" w:cstheme="majorBidi"/>
                <w:rtl/>
              </w:rPr>
              <w:t xml:space="preserve"> كفاءة استخدام الطاقة وتطبيق المعايير الدنيا لأداء الطاقة لمعدات تكييف الهواء السكنية من خلال تطوير التحليلات الفنية والسوقية لتحديد معايير </w:t>
            </w:r>
            <w:r w:rsidR="006229C1" w:rsidRPr="001062ED">
              <w:rPr>
                <w:rFonts w:asciiTheme="majorBidi" w:hAnsiTheme="majorBidi" w:cstheme="majorBidi"/>
                <w:rtl/>
              </w:rPr>
              <w:t>الوفورات النسبية</w:t>
            </w:r>
            <w:r w:rsidRPr="001062ED">
              <w:rPr>
                <w:rFonts w:asciiTheme="majorBidi" w:hAnsiTheme="majorBidi" w:cstheme="majorBidi"/>
                <w:rtl/>
              </w:rPr>
              <w:t xml:space="preserve"> و</w:t>
            </w:r>
            <w:r w:rsidR="006229C1" w:rsidRPr="001062ED">
              <w:rPr>
                <w:rFonts w:asciiTheme="majorBidi" w:hAnsiTheme="majorBidi" w:cstheme="majorBidi"/>
                <w:rtl/>
              </w:rPr>
              <w:t xml:space="preserve">غيرها من </w:t>
            </w:r>
            <w:r w:rsidRPr="001062ED">
              <w:rPr>
                <w:rFonts w:asciiTheme="majorBidi" w:hAnsiTheme="majorBidi" w:cstheme="majorBidi"/>
                <w:rtl/>
              </w:rPr>
              <w:t xml:space="preserve">مؤشرات الأداء الرئيسية لمكيفات الهواء السكنية في باراغواي. </w:t>
            </w:r>
            <w:r w:rsidR="006229C1" w:rsidRPr="001062ED">
              <w:rPr>
                <w:rFonts w:asciiTheme="majorBidi" w:hAnsiTheme="majorBidi" w:cstheme="majorBidi"/>
                <w:rtl/>
              </w:rPr>
              <w:t>و</w:t>
            </w:r>
            <w:r w:rsidRPr="001062ED">
              <w:rPr>
                <w:rFonts w:asciiTheme="majorBidi" w:hAnsiTheme="majorBidi" w:cstheme="majorBidi"/>
                <w:rtl/>
              </w:rPr>
              <w:t>يهدف</w:t>
            </w:r>
            <w:r w:rsidR="006229C1" w:rsidRPr="001062ED">
              <w:rPr>
                <w:rFonts w:asciiTheme="majorBidi" w:hAnsiTheme="majorBidi" w:cstheme="majorBidi"/>
                <w:rtl/>
              </w:rPr>
              <w:t xml:space="preserve"> المشروع أيضاً</w:t>
            </w:r>
            <w:r w:rsidRPr="001062ED">
              <w:rPr>
                <w:rFonts w:asciiTheme="majorBidi" w:hAnsiTheme="majorBidi" w:cstheme="majorBidi"/>
                <w:rtl/>
              </w:rPr>
              <w:t xml:space="preserve"> إلى تعزيز القدرات الوطنية لتقييم استهلاك الطاقة باستخدام أساليب اختبار معترف بها دولياً، ووضع خارطة طريق لدراسة واعتماد المعايير الدنيا لأداء الطاقة لهذه الفئات من المنتجات.</w:t>
            </w:r>
            <w:r w:rsidR="00872A60" w:rsidRPr="001062ED">
              <w:rPr>
                <w:rFonts w:asciiTheme="majorBidi" w:hAnsiTheme="majorBidi" w:cstheme="majorBidi"/>
                <w:rtl/>
              </w:rPr>
              <w:t xml:space="preserve"> وفي نهاية المطاف، سوف تهيئ هذه المبادرة الظروف اللازمة لاعتماد وت</w:t>
            </w:r>
            <w:r w:rsidR="0065746F" w:rsidRPr="001062ED">
              <w:rPr>
                <w:rFonts w:asciiTheme="majorBidi" w:hAnsiTheme="majorBidi" w:cstheme="majorBidi"/>
                <w:rtl/>
              </w:rPr>
              <w:t>نفيذ</w:t>
            </w:r>
            <w:r w:rsidR="00872A60" w:rsidRPr="001062ED">
              <w:rPr>
                <w:rFonts w:asciiTheme="majorBidi" w:hAnsiTheme="majorBidi" w:cstheme="majorBidi"/>
                <w:rtl/>
              </w:rPr>
              <w:t xml:space="preserve"> المعايير الدنيا لأداء الطاقة و</w:t>
            </w:r>
            <w:r w:rsidR="00516060" w:rsidRPr="001062ED">
              <w:rPr>
                <w:rFonts w:asciiTheme="majorBidi" w:hAnsiTheme="majorBidi" w:cstheme="majorBidi"/>
                <w:rtl/>
              </w:rPr>
              <w:t>شروط</w:t>
            </w:r>
            <w:r w:rsidR="00872A60" w:rsidRPr="001062ED">
              <w:rPr>
                <w:rFonts w:asciiTheme="majorBidi" w:hAnsiTheme="majorBidi" w:cstheme="majorBidi"/>
                <w:rtl/>
              </w:rPr>
              <w:t xml:space="preserve"> وضع العلامات على مكيفات الهواء السكنية.</w:t>
            </w:r>
          </w:p>
        </w:tc>
      </w:tr>
    </w:tbl>
    <w:p w14:paraId="5A34861D" w14:textId="77777777" w:rsidR="00D73D50" w:rsidRPr="001062ED" w:rsidRDefault="00D73D50" w:rsidP="00B1047D">
      <w:pPr>
        <w:rPr>
          <w:rFonts w:asciiTheme="majorBidi" w:hAnsiTheme="majorBidi" w:cstheme="majorBidi"/>
        </w:rPr>
      </w:pPr>
    </w:p>
    <w:tbl>
      <w:tblPr>
        <w:tblStyle w:val="TableGrid"/>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5386"/>
      </w:tblGrid>
      <w:tr w:rsidR="00D73D50" w:rsidRPr="001062ED" w14:paraId="31095A94" w14:textId="77777777" w:rsidTr="009B60E4">
        <w:trPr>
          <w:jc w:val="center"/>
        </w:trPr>
        <w:tc>
          <w:tcPr>
            <w:tcW w:w="2120" w:type="pct"/>
            <w:vAlign w:val="center"/>
          </w:tcPr>
          <w:p w14:paraId="2C09E027" w14:textId="352C07D4" w:rsidR="00D73D50" w:rsidRPr="001062ED" w:rsidRDefault="009B60E4" w:rsidP="009B60E4">
            <w:pPr>
              <w:bidi/>
              <w:jc w:val="left"/>
              <w:rPr>
                <w:rFonts w:asciiTheme="majorBidi" w:hAnsiTheme="majorBidi" w:cstheme="majorBidi"/>
                <w:b/>
                <w:bCs/>
                <w:lang w:val="en-GB"/>
              </w:rPr>
            </w:pPr>
            <w:r w:rsidRPr="001062ED">
              <w:rPr>
                <w:rFonts w:asciiTheme="majorBidi" w:hAnsiTheme="majorBidi" w:cstheme="majorBidi"/>
                <w:b/>
                <w:bCs/>
                <w:rtl/>
              </w:rPr>
              <w:t>الوكالة المنسقة الوطنية</w:t>
            </w:r>
          </w:p>
        </w:tc>
        <w:tc>
          <w:tcPr>
            <w:tcW w:w="2880" w:type="pct"/>
          </w:tcPr>
          <w:p w14:paraId="11E8F4F0" w14:textId="07CF81A4" w:rsidR="00D73D50" w:rsidRPr="001062ED" w:rsidRDefault="009B60E4" w:rsidP="00A842FA">
            <w:pPr>
              <w:bidi/>
              <w:jc w:val="right"/>
              <w:rPr>
                <w:rFonts w:asciiTheme="majorBidi" w:hAnsiTheme="majorBidi" w:cstheme="majorBidi"/>
                <w:lang w:val="en-GB"/>
              </w:rPr>
            </w:pPr>
            <w:r w:rsidRPr="001062ED">
              <w:rPr>
                <w:rFonts w:asciiTheme="majorBidi" w:hAnsiTheme="majorBidi" w:cstheme="majorBidi"/>
                <w:rtl/>
              </w:rPr>
              <w:t>وحدة الأوزون الوطنية ووزارة البيئة والتنمية المستدامة في باراغواي</w:t>
            </w:r>
          </w:p>
        </w:tc>
      </w:tr>
    </w:tbl>
    <w:p w14:paraId="4EE4ACDE" w14:textId="77777777" w:rsidR="00D73D50" w:rsidRPr="001062ED" w:rsidRDefault="00D73D50" w:rsidP="00B1047D">
      <w:pPr>
        <w:rPr>
          <w:rFonts w:asciiTheme="majorBidi" w:hAnsiTheme="majorBidi" w:cstheme="majorBidi"/>
        </w:rPr>
      </w:pPr>
    </w:p>
    <w:tbl>
      <w:tblPr>
        <w:tblStyle w:val="TableGrid"/>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1417"/>
        <w:gridCol w:w="1275"/>
        <w:gridCol w:w="2693"/>
      </w:tblGrid>
      <w:tr w:rsidR="00D73D50" w:rsidRPr="001062ED" w14:paraId="4DE0EF26" w14:textId="77777777" w:rsidTr="009B60E4">
        <w:trPr>
          <w:jc w:val="center"/>
        </w:trPr>
        <w:tc>
          <w:tcPr>
            <w:tcW w:w="2120" w:type="pct"/>
          </w:tcPr>
          <w:p w14:paraId="35C896F7" w14:textId="268E880C" w:rsidR="00D73D50" w:rsidRPr="001062ED" w:rsidRDefault="009B60E4" w:rsidP="009B60E4">
            <w:pPr>
              <w:bidi/>
              <w:rPr>
                <w:rFonts w:asciiTheme="majorBidi" w:hAnsiTheme="majorBidi" w:cstheme="majorBidi"/>
                <w:b/>
                <w:caps/>
                <w:lang w:val="en-GB"/>
              </w:rPr>
            </w:pPr>
            <w:r w:rsidRPr="001062ED">
              <w:rPr>
                <w:rFonts w:asciiTheme="majorBidi" w:hAnsiTheme="majorBidi" w:cstheme="majorBidi"/>
                <w:bCs/>
                <w:rtl/>
                <w:lang w:bidi="ar-LB"/>
              </w:rPr>
              <w:t>أحدث بيانات المادة 7 (المرفق واو)</w:t>
            </w:r>
          </w:p>
        </w:tc>
        <w:tc>
          <w:tcPr>
            <w:tcW w:w="758" w:type="pct"/>
          </w:tcPr>
          <w:p w14:paraId="6B546528" w14:textId="3EC31CA6" w:rsidR="00D73D50" w:rsidRPr="001062ED" w:rsidRDefault="009B60E4" w:rsidP="009B60E4">
            <w:pPr>
              <w:bidi/>
              <w:jc w:val="center"/>
              <w:rPr>
                <w:rFonts w:asciiTheme="majorBidi" w:hAnsiTheme="majorBidi" w:cstheme="majorBidi"/>
                <w:lang w:val="en-GB"/>
              </w:rPr>
            </w:pPr>
            <w:r w:rsidRPr="001062ED">
              <w:rPr>
                <w:rFonts w:asciiTheme="majorBidi" w:hAnsiTheme="majorBidi" w:cstheme="majorBidi"/>
                <w:b/>
                <w:bCs/>
                <w:rtl/>
                <w:lang w:bidi="ar-LB"/>
              </w:rPr>
              <w:t>السنة:</w:t>
            </w:r>
            <w:r w:rsidRPr="001062ED">
              <w:rPr>
                <w:rFonts w:asciiTheme="majorBidi" w:hAnsiTheme="majorBidi" w:cstheme="majorBidi"/>
                <w:rtl/>
                <w:lang w:bidi="ar-LB"/>
              </w:rPr>
              <w:t xml:space="preserve"> 2024</w:t>
            </w:r>
            <w:r w:rsidR="00D73D50" w:rsidRPr="001062ED">
              <w:rPr>
                <w:rFonts w:asciiTheme="majorBidi" w:hAnsiTheme="majorBidi" w:cstheme="majorBidi"/>
                <w:lang w:val="en-GB"/>
              </w:rPr>
              <w:t xml:space="preserve"> </w:t>
            </w:r>
          </w:p>
        </w:tc>
        <w:tc>
          <w:tcPr>
            <w:tcW w:w="682" w:type="pct"/>
          </w:tcPr>
          <w:p w14:paraId="1FB9B129" w14:textId="0555A872" w:rsidR="00D73D50" w:rsidRPr="001062ED" w:rsidRDefault="009B60E4" w:rsidP="001062ED">
            <w:pPr>
              <w:bidi/>
              <w:ind w:right="144"/>
              <w:jc w:val="right"/>
              <w:rPr>
                <w:rFonts w:asciiTheme="majorBidi" w:hAnsiTheme="majorBidi" w:cstheme="majorBidi"/>
                <w:lang w:val="en-GB"/>
              </w:rPr>
            </w:pPr>
            <w:r w:rsidRPr="001062ED">
              <w:rPr>
                <w:rFonts w:asciiTheme="majorBidi" w:hAnsiTheme="majorBidi" w:cstheme="majorBidi"/>
                <w:lang w:val="en-GB"/>
              </w:rPr>
              <w:t>787.25</w:t>
            </w:r>
            <w:r w:rsidRPr="001062ED">
              <w:rPr>
                <w:rFonts w:asciiTheme="majorBidi" w:hAnsiTheme="majorBidi" w:cstheme="majorBidi"/>
                <w:rtl/>
                <w:lang w:val="en-GB"/>
              </w:rPr>
              <w:t xml:space="preserve"> </w:t>
            </w:r>
            <w:r w:rsidRPr="001062ED">
              <w:rPr>
                <w:rFonts w:asciiTheme="majorBidi" w:hAnsiTheme="majorBidi" w:cstheme="majorBidi"/>
                <w:rtl/>
              </w:rPr>
              <w:t>طن</w:t>
            </w:r>
            <w:r w:rsidR="00872307" w:rsidRPr="001062ED">
              <w:rPr>
                <w:rFonts w:asciiTheme="majorBidi" w:hAnsiTheme="majorBidi" w:cstheme="majorBidi"/>
                <w:rtl/>
              </w:rPr>
              <w:t>اً</w:t>
            </w:r>
            <w:r w:rsidRPr="001062ED">
              <w:rPr>
                <w:rFonts w:asciiTheme="majorBidi" w:hAnsiTheme="majorBidi" w:cstheme="majorBidi"/>
                <w:rtl/>
              </w:rPr>
              <w:t xml:space="preserve"> متر</w:t>
            </w:r>
            <w:r w:rsidR="00872307" w:rsidRPr="001062ED">
              <w:rPr>
                <w:rFonts w:asciiTheme="majorBidi" w:hAnsiTheme="majorBidi" w:cstheme="majorBidi"/>
                <w:rtl/>
              </w:rPr>
              <w:t>ياً</w:t>
            </w:r>
            <w:r w:rsidR="00115477" w:rsidRPr="001062ED">
              <w:rPr>
                <w:rFonts w:asciiTheme="majorBidi" w:hAnsiTheme="majorBidi" w:cstheme="majorBidi"/>
                <w:lang w:val="en-GB"/>
              </w:rPr>
              <w:t xml:space="preserve"> </w:t>
            </w:r>
          </w:p>
        </w:tc>
        <w:tc>
          <w:tcPr>
            <w:tcW w:w="1440" w:type="pct"/>
          </w:tcPr>
          <w:p w14:paraId="31CE2EAA" w14:textId="00C0312B" w:rsidR="00D73D50" w:rsidRPr="001062ED" w:rsidRDefault="007447DA" w:rsidP="009B60E4">
            <w:pPr>
              <w:bidi/>
              <w:jc w:val="right"/>
              <w:rPr>
                <w:rFonts w:asciiTheme="majorBidi" w:hAnsiTheme="majorBidi" w:cstheme="majorBidi"/>
                <w:lang w:val="en-GB"/>
              </w:rPr>
            </w:pPr>
            <w:r w:rsidRPr="001062ED">
              <w:rPr>
                <w:rFonts w:asciiTheme="majorBidi" w:hAnsiTheme="majorBidi" w:cstheme="majorBidi"/>
                <w:lang w:val="en-GB"/>
              </w:rPr>
              <w:t>1,517,927</w:t>
            </w:r>
            <w:r w:rsidR="009B60E4" w:rsidRPr="001062ED">
              <w:rPr>
                <w:rFonts w:asciiTheme="majorBidi" w:hAnsiTheme="majorBidi" w:cstheme="majorBidi"/>
                <w:rtl/>
                <w:lang w:val="en-GB"/>
              </w:rPr>
              <w:t xml:space="preserve"> </w:t>
            </w:r>
            <w:r w:rsidR="009B60E4" w:rsidRPr="001062ED">
              <w:rPr>
                <w:rFonts w:asciiTheme="majorBidi" w:hAnsiTheme="majorBidi" w:cstheme="majorBidi"/>
                <w:rtl/>
              </w:rPr>
              <w:t>طن</w:t>
            </w:r>
            <w:r w:rsidR="00872307" w:rsidRPr="001062ED">
              <w:rPr>
                <w:rFonts w:asciiTheme="majorBidi" w:hAnsiTheme="majorBidi" w:cstheme="majorBidi"/>
                <w:rtl/>
              </w:rPr>
              <w:t>اً</w:t>
            </w:r>
            <w:r w:rsidR="009B60E4" w:rsidRPr="001062ED">
              <w:rPr>
                <w:rFonts w:asciiTheme="majorBidi" w:hAnsiTheme="majorBidi" w:cstheme="majorBidi"/>
                <w:rtl/>
              </w:rPr>
              <w:t xml:space="preserve"> من مكافئ ثاني أكسيد الكربون</w:t>
            </w:r>
          </w:p>
        </w:tc>
      </w:tr>
    </w:tbl>
    <w:p w14:paraId="494351E8" w14:textId="77777777" w:rsidR="00D73D50" w:rsidRPr="001062ED" w:rsidRDefault="00D73D50" w:rsidP="00D73D50">
      <w:pPr>
        <w:jc w:val="center"/>
        <w:rPr>
          <w:rFonts w:asciiTheme="majorBidi" w:hAnsiTheme="majorBidi" w:cstheme="majorBidi"/>
          <w:lang w:val="en-GB"/>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1062ED" w14:paraId="73C0BA5A" w14:textId="77777777" w:rsidTr="00EE0E8E">
        <w:trPr>
          <w:trHeight w:val="250"/>
          <w:jc w:val="center"/>
        </w:trPr>
        <w:tc>
          <w:tcPr>
            <w:tcW w:w="3560" w:type="pct"/>
            <w:tcBorders>
              <w:top w:val="single" w:sz="4" w:space="0" w:color="auto"/>
              <w:left w:val="single" w:sz="4" w:space="0" w:color="auto"/>
              <w:right w:val="single" w:sz="4" w:space="0" w:color="auto"/>
            </w:tcBorders>
          </w:tcPr>
          <w:p w14:paraId="36AA0799" w14:textId="30F8D410" w:rsidR="00D73D50" w:rsidRPr="001062ED" w:rsidRDefault="00872307"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Fonts w:asciiTheme="majorBidi" w:hAnsiTheme="majorBidi" w:cstheme="majorBidi"/>
                <w:b/>
                <w:bCs/>
                <w:lang w:val="en-GB"/>
              </w:rPr>
            </w:pPr>
            <w:r w:rsidRPr="001062ED">
              <w:rPr>
                <w:rFonts w:asciiTheme="majorBidi" w:hAnsiTheme="majorBidi" w:cstheme="majorBidi"/>
                <w:b/>
                <w:bCs/>
                <w:rtl/>
              </w:rPr>
              <w:t>التفاصيل</w:t>
            </w:r>
          </w:p>
        </w:tc>
        <w:tc>
          <w:tcPr>
            <w:tcW w:w="1440" w:type="pct"/>
            <w:tcBorders>
              <w:top w:val="single" w:sz="4" w:space="0" w:color="auto"/>
              <w:left w:val="single" w:sz="4" w:space="0" w:color="auto"/>
              <w:bottom w:val="single" w:sz="4" w:space="0" w:color="auto"/>
              <w:right w:val="single" w:sz="4" w:space="0" w:color="auto"/>
            </w:tcBorders>
          </w:tcPr>
          <w:p w14:paraId="33F25C03" w14:textId="7414E361" w:rsidR="00D73D50" w:rsidRPr="001062ED" w:rsidRDefault="00872307"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Fonts w:asciiTheme="majorBidi" w:hAnsiTheme="majorBidi" w:cstheme="majorBidi"/>
                <w:b/>
                <w:bCs/>
                <w:lang w:val="en-GB"/>
              </w:rPr>
            </w:pPr>
            <w:r w:rsidRPr="001062ED">
              <w:rPr>
                <w:rFonts w:asciiTheme="majorBidi" w:hAnsiTheme="majorBidi" w:cstheme="majorBidi"/>
                <w:b/>
                <w:bCs/>
                <w:rtl/>
              </w:rPr>
              <w:t>الأنشطة غير الاستثمارية</w:t>
            </w:r>
          </w:p>
        </w:tc>
      </w:tr>
      <w:tr w:rsidR="001F0749" w:rsidRPr="001062ED" w14:paraId="6A5F13D5" w14:textId="77777777" w:rsidTr="00EE0E8E">
        <w:trPr>
          <w:trHeight w:val="250"/>
          <w:jc w:val="center"/>
        </w:trPr>
        <w:tc>
          <w:tcPr>
            <w:tcW w:w="3560" w:type="pct"/>
            <w:vMerge w:val="restart"/>
            <w:tcBorders>
              <w:top w:val="single" w:sz="4" w:space="0" w:color="auto"/>
              <w:left w:val="single" w:sz="4" w:space="0" w:color="auto"/>
              <w:right w:val="single" w:sz="4" w:space="0" w:color="auto"/>
            </w:tcBorders>
            <w:vAlign w:val="center"/>
          </w:tcPr>
          <w:p w14:paraId="019A301F" w14:textId="4AE511C6" w:rsidR="001F0749" w:rsidRPr="001062ED" w:rsidRDefault="00872307"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b/>
                <w:lang w:val="en-GB"/>
              </w:rPr>
            </w:pPr>
            <w:r w:rsidRPr="001062ED">
              <w:rPr>
                <w:rFonts w:asciiTheme="majorBidi" w:hAnsiTheme="majorBidi" w:cstheme="majorBidi"/>
                <w:rtl/>
              </w:rPr>
              <w:t>المواد الهيدروفلوروكربونية التي استخدمها قطاع الخدمة (بيانات البرنامج القُطري لعام 2024)</w:t>
            </w:r>
          </w:p>
        </w:tc>
        <w:tc>
          <w:tcPr>
            <w:tcW w:w="1440" w:type="pct"/>
            <w:tcBorders>
              <w:top w:val="single" w:sz="4" w:space="0" w:color="auto"/>
              <w:left w:val="single" w:sz="4" w:space="0" w:color="auto"/>
              <w:bottom w:val="single" w:sz="4" w:space="0" w:color="auto"/>
              <w:right w:val="single" w:sz="4" w:space="0" w:color="auto"/>
            </w:tcBorders>
          </w:tcPr>
          <w:p w14:paraId="1334C465" w14:textId="4D581F06" w:rsidR="001F0749" w:rsidRPr="001062ED" w:rsidRDefault="00BE2F51" w:rsidP="001062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lang w:val="en-GB"/>
              </w:rPr>
            </w:pPr>
            <w:r w:rsidRPr="001062ED">
              <w:rPr>
                <w:rFonts w:asciiTheme="majorBidi" w:hAnsiTheme="majorBidi" w:cstheme="majorBidi"/>
                <w:lang w:val="en-GB"/>
              </w:rPr>
              <w:t>777.25</w:t>
            </w:r>
            <w:r w:rsidR="00EE0E8E" w:rsidRPr="001062ED">
              <w:rPr>
                <w:rFonts w:asciiTheme="majorBidi" w:hAnsiTheme="majorBidi" w:cstheme="majorBidi"/>
                <w:rtl/>
                <w:lang w:val="en-GB"/>
              </w:rPr>
              <w:t xml:space="preserve"> </w:t>
            </w:r>
            <w:r w:rsidR="00EE0E8E" w:rsidRPr="001062ED">
              <w:rPr>
                <w:rFonts w:asciiTheme="majorBidi" w:hAnsiTheme="majorBidi" w:cstheme="majorBidi"/>
                <w:rtl/>
              </w:rPr>
              <w:t>طناً مترياً</w:t>
            </w:r>
          </w:p>
        </w:tc>
      </w:tr>
      <w:tr w:rsidR="001F0749" w:rsidRPr="001062ED" w14:paraId="190C1644" w14:textId="77777777" w:rsidTr="00EE0E8E">
        <w:trPr>
          <w:trHeight w:val="250"/>
          <w:jc w:val="center"/>
        </w:trPr>
        <w:tc>
          <w:tcPr>
            <w:tcW w:w="3560" w:type="pct"/>
            <w:vMerge/>
            <w:tcBorders>
              <w:left w:val="single" w:sz="4" w:space="0" w:color="auto"/>
              <w:right w:val="single" w:sz="4" w:space="0" w:color="auto"/>
            </w:tcBorders>
          </w:tcPr>
          <w:p w14:paraId="76F65093" w14:textId="77777777" w:rsidR="001F0749" w:rsidRPr="001062ED" w:rsidRDefault="001F0749"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b/>
                <w:lang w:val="en-GB"/>
              </w:rPr>
            </w:pPr>
          </w:p>
        </w:tc>
        <w:tc>
          <w:tcPr>
            <w:tcW w:w="1440" w:type="pct"/>
            <w:tcBorders>
              <w:top w:val="single" w:sz="4" w:space="0" w:color="auto"/>
              <w:left w:val="single" w:sz="4" w:space="0" w:color="auto"/>
              <w:bottom w:val="single" w:sz="4" w:space="0" w:color="auto"/>
              <w:right w:val="single" w:sz="4" w:space="0" w:color="auto"/>
            </w:tcBorders>
          </w:tcPr>
          <w:p w14:paraId="627E0ED6" w14:textId="41A790F2" w:rsidR="001F0749" w:rsidRPr="001062ED" w:rsidRDefault="00BE2F51" w:rsidP="001062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lang w:val="en-GB"/>
              </w:rPr>
            </w:pPr>
            <w:r w:rsidRPr="001062ED">
              <w:rPr>
                <w:rFonts w:asciiTheme="majorBidi" w:hAnsiTheme="majorBidi" w:cstheme="majorBidi"/>
                <w:lang w:val="en-GB"/>
              </w:rPr>
              <w:t>1,485,728</w:t>
            </w:r>
            <w:r w:rsidRPr="001062ED">
              <w:rPr>
                <w:rFonts w:asciiTheme="majorBidi" w:hAnsiTheme="majorBidi" w:cstheme="majorBidi"/>
                <w:rtl/>
                <w:lang w:val="en-GB"/>
              </w:rPr>
              <w:t xml:space="preserve"> </w:t>
            </w:r>
            <w:r w:rsidRPr="001062ED">
              <w:rPr>
                <w:rFonts w:asciiTheme="majorBidi" w:hAnsiTheme="majorBidi" w:cstheme="majorBidi"/>
                <w:rtl/>
              </w:rPr>
              <w:t>طناً من مكافئ ثاني أكسيد الكربون</w:t>
            </w:r>
          </w:p>
        </w:tc>
      </w:tr>
      <w:tr w:rsidR="00D73D50" w:rsidRPr="001062ED" w14:paraId="7C419BF8" w14:textId="77777777" w:rsidTr="00EE0E8E">
        <w:trPr>
          <w:trHeight w:val="262"/>
          <w:jc w:val="center"/>
        </w:trPr>
        <w:tc>
          <w:tcPr>
            <w:tcW w:w="3560" w:type="pct"/>
            <w:tcBorders>
              <w:top w:val="single" w:sz="4" w:space="0" w:color="auto"/>
              <w:left w:val="single" w:sz="4" w:space="0" w:color="auto"/>
              <w:bottom w:val="single" w:sz="4" w:space="0" w:color="auto"/>
              <w:right w:val="single" w:sz="4" w:space="0" w:color="auto"/>
            </w:tcBorders>
          </w:tcPr>
          <w:p w14:paraId="43B9F1AD" w14:textId="1129E5FC" w:rsidR="00D73D50" w:rsidRPr="001062ED" w:rsidRDefault="00872307"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lang w:val="en-GB"/>
              </w:rPr>
            </w:pPr>
            <w:r w:rsidRPr="001062ED">
              <w:rPr>
                <w:rFonts w:asciiTheme="majorBidi" w:hAnsiTheme="majorBidi" w:cstheme="majorBidi"/>
                <w:rtl/>
              </w:rPr>
              <w:t>مدة المشروع:</w:t>
            </w:r>
          </w:p>
        </w:tc>
        <w:tc>
          <w:tcPr>
            <w:tcW w:w="1440" w:type="pct"/>
            <w:tcBorders>
              <w:top w:val="single" w:sz="4" w:space="0" w:color="auto"/>
              <w:left w:val="single" w:sz="4" w:space="0" w:color="auto"/>
              <w:bottom w:val="single" w:sz="4" w:space="0" w:color="auto"/>
              <w:right w:val="single" w:sz="4" w:space="0" w:color="auto"/>
            </w:tcBorders>
          </w:tcPr>
          <w:p w14:paraId="4F7951BD" w14:textId="5CB11971" w:rsidR="00D73D50" w:rsidRPr="001062ED" w:rsidRDefault="00872307" w:rsidP="001062ED">
            <w:pPr>
              <w:bidi/>
              <w:jc w:val="left"/>
              <w:rPr>
                <w:rFonts w:asciiTheme="majorBidi" w:hAnsiTheme="majorBidi" w:cstheme="majorBidi"/>
                <w:lang w:val="en-GB"/>
              </w:rPr>
            </w:pPr>
            <w:r w:rsidRPr="001062ED">
              <w:rPr>
                <w:rFonts w:asciiTheme="majorBidi" w:hAnsiTheme="majorBidi" w:cstheme="majorBidi"/>
                <w:rtl/>
              </w:rPr>
              <w:t>36 شهراً</w:t>
            </w:r>
          </w:p>
        </w:tc>
      </w:tr>
      <w:tr w:rsidR="00D73D50" w:rsidRPr="001062ED" w14:paraId="74BA71BC" w14:textId="77777777" w:rsidTr="00EE0E8E">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7C0970E7" w14:textId="1D61B505" w:rsidR="00D73D50" w:rsidRPr="001062ED" w:rsidRDefault="00872307"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lang w:val="en-GB"/>
              </w:rPr>
            </w:pPr>
            <w:r w:rsidRPr="001062ED">
              <w:rPr>
                <w:rFonts w:asciiTheme="majorBidi" w:hAnsiTheme="majorBidi" w:cstheme="majorBidi"/>
                <w:rtl/>
              </w:rPr>
              <w:t>المبلغ المبدئي المطلوب:</w:t>
            </w:r>
          </w:p>
        </w:tc>
        <w:tc>
          <w:tcPr>
            <w:tcW w:w="1440" w:type="pct"/>
            <w:tcBorders>
              <w:top w:val="single" w:sz="4" w:space="0" w:color="auto"/>
              <w:left w:val="single" w:sz="4" w:space="0" w:color="auto"/>
              <w:bottom w:val="single" w:sz="4" w:space="0" w:color="auto"/>
              <w:right w:val="single" w:sz="4" w:space="0" w:color="auto"/>
            </w:tcBorders>
          </w:tcPr>
          <w:p w14:paraId="113D38D8" w14:textId="45F67EDB" w:rsidR="00D73D50" w:rsidRPr="001062ED" w:rsidRDefault="00645071" w:rsidP="001062E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lang w:val="en-GB"/>
              </w:rPr>
            </w:pPr>
            <w:r w:rsidRPr="001062ED">
              <w:rPr>
                <w:rFonts w:asciiTheme="majorBidi" w:hAnsiTheme="majorBidi" w:cstheme="majorBidi"/>
                <w:lang w:val="en-GB"/>
              </w:rPr>
              <w:t>311,000</w:t>
            </w:r>
            <w:r w:rsidR="00BE2F51" w:rsidRPr="001062ED">
              <w:rPr>
                <w:rFonts w:asciiTheme="majorBidi" w:hAnsiTheme="majorBidi" w:cstheme="majorBidi"/>
                <w:rtl/>
                <w:lang w:val="en-GB"/>
              </w:rPr>
              <w:t xml:space="preserve"> </w:t>
            </w:r>
            <w:r w:rsidR="00BE2F51" w:rsidRPr="001062ED">
              <w:rPr>
                <w:rFonts w:asciiTheme="majorBidi" w:hAnsiTheme="majorBidi" w:cstheme="majorBidi"/>
                <w:rtl/>
              </w:rPr>
              <w:t>دولار أمريكي</w:t>
            </w:r>
          </w:p>
        </w:tc>
      </w:tr>
      <w:tr w:rsidR="00D73D50" w:rsidRPr="001062ED" w14:paraId="4212B228" w14:textId="77777777" w:rsidTr="00EE0E8E">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FAA2D23" w14:textId="3B6735E5" w:rsidR="00D73D50" w:rsidRPr="001062ED" w:rsidRDefault="00872307" w:rsidP="00EE0E8E">
            <w:pPr>
              <w:bidi/>
              <w:rPr>
                <w:rFonts w:asciiTheme="majorBidi" w:hAnsiTheme="majorBidi" w:cstheme="majorBidi"/>
              </w:rPr>
            </w:pPr>
            <w:r w:rsidRPr="001062ED">
              <w:rPr>
                <w:rFonts w:asciiTheme="majorBidi" w:hAnsiTheme="majorBidi" w:cstheme="majorBidi"/>
                <w:rtl/>
              </w:rPr>
              <w:t>التكلفة النهائية للمشروع:</w:t>
            </w:r>
          </w:p>
        </w:tc>
        <w:tc>
          <w:tcPr>
            <w:tcW w:w="1440" w:type="pct"/>
            <w:tcBorders>
              <w:top w:val="single" w:sz="4" w:space="0" w:color="auto"/>
              <w:left w:val="single" w:sz="4" w:space="0" w:color="auto"/>
              <w:bottom w:val="single" w:sz="4" w:space="0" w:color="auto"/>
              <w:right w:val="single" w:sz="4" w:space="0" w:color="auto"/>
            </w:tcBorders>
          </w:tcPr>
          <w:p w14:paraId="2E926AA9" w14:textId="0CB8B883" w:rsidR="00D73D50" w:rsidRPr="001062ED" w:rsidRDefault="008908EC" w:rsidP="001062ED">
            <w:pPr>
              <w:bidi/>
              <w:jc w:val="left"/>
              <w:rPr>
                <w:rFonts w:asciiTheme="majorBidi" w:hAnsiTheme="majorBidi" w:cstheme="majorBidi"/>
              </w:rPr>
            </w:pPr>
            <w:r w:rsidRPr="001062ED">
              <w:rPr>
                <w:rFonts w:asciiTheme="majorBidi" w:hAnsiTheme="majorBidi" w:cstheme="majorBidi"/>
              </w:rPr>
              <w:t>2</w:t>
            </w:r>
            <w:r w:rsidR="00645071" w:rsidRPr="001062ED">
              <w:rPr>
                <w:rFonts w:asciiTheme="majorBidi" w:hAnsiTheme="majorBidi" w:cstheme="majorBidi"/>
              </w:rPr>
              <w:t>11,</w:t>
            </w:r>
            <w:r w:rsidRPr="001062ED">
              <w:rPr>
                <w:rFonts w:asciiTheme="majorBidi" w:hAnsiTheme="majorBidi" w:cstheme="majorBidi"/>
              </w:rPr>
              <w:t>5</w:t>
            </w:r>
            <w:r w:rsidR="00645071" w:rsidRPr="001062ED">
              <w:rPr>
                <w:rFonts w:asciiTheme="majorBidi" w:hAnsiTheme="majorBidi" w:cstheme="majorBidi"/>
              </w:rPr>
              <w:t>00</w:t>
            </w:r>
            <w:r w:rsidR="00BE2F51" w:rsidRPr="001062ED">
              <w:rPr>
                <w:rFonts w:asciiTheme="majorBidi" w:hAnsiTheme="majorBidi" w:cstheme="majorBidi"/>
                <w:rtl/>
              </w:rPr>
              <w:t xml:space="preserve"> دولار أمريكي</w:t>
            </w:r>
          </w:p>
        </w:tc>
      </w:tr>
      <w:tr w:rsidR="00860774" w:rsidRPr="001062ED" w14:paraId="0AF99408" w14:textId="77777777" w:rsidTr="00EE0E8E">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70E7E7F" w14:textId="69F77FE3" w:rsidR="00860774" w:rsidRPr="001062ED" w:rsidRDefault="00872307" w:rsidP="00EE0E8E">
            <w:pPr>
              <w:bidi/>
              <w:rPr>
                <w:rFonts w:asciiTheme="majorBidi" w:hAnsiTheme="majorBidi" w:cstheme="majorBidi"/>
              </w:rPr>
            </w:pPr>
            <w:r w:rsidRPr="001062ED">
              <w:rPr>
                <w:rFonts w:asciiTheme="majorBidi" w:hAnsiTheme="majorBidi" w:cstheme="majorBidi"/>
                <w:rtl/>
              </w:rPr>
              <w:t>المنحة المطلوبة:</w:t>
            </w:r>
          </w:p>
        </w:tc>
        <w:tc>
          <w:tcPr>
            <w:tcW w:w="1440" w:type="pct"/>
            <w:tcBorders>
              <w:top w:val="single" w:sz="4" w:space="0" w:color="auto"/>
              <w:left w:val="single" w:sz="4" w:space="0" w:color="auto"/>
              <w:bottom w:val="single" w:sz="4" w:space="0" w:color="auto"/>
              <w:right w:val="single" w:sz="4" w:space="0" w:color="auto"/>
            </w:tcBorders>
          </w:tcPr>
          <w:p w14:paraId="72178295" w14:textId="525C4564" w:rsidR="00860774" w:rsidRPr="001062ED" w:rsidRDefault="008908EC" w:rsidP="001062ED">
            <w:pPr>
              <w:bidi/>
              <w:jc w:val="left"/>
              <w:rPr>
                <w:rFonts w:asciiTheme="majorBidi" w:hAnsiTheme="majorBidi" w:cstheme="majorBidi"/>
              </w:rPr>
            </w:pPr>
            <w:r w:rsidRPr="001062ED">
              <w:rPr>
                <w:rFonts w:asciiTheme="majorBidi" w:hAnsiTheme="majorBidi" w:cstheme="majorBidi"/>
              </w:rPr>
              <w:t>2</w:t>
            </w:r>
            <w:r w:rsidR="00645071" w:rsidRPr="001062ED">
              <w:rPr>
                <w:rFonts w:asciiTheme="majorBidi" w:hAnsiTheme="majorBidi" w:cstheme="majorBidi"/>
              </w:rPr>
              <w:t>11,</w:t>
            </w:r>
            <w:r w:rsidRPr="001062ED">
              <w:rPr>
                <w:rFonts w:asciiTheme="majorBidi" w:hAnsiTheme="majorBidi" w:cstheme="majorBidi"/>
              </w:rPr>
              <w:t>5</w:t>
            </w:r>
            <w:r w:rsidR="00645071" w:rsidRPr="001062ED">
              <w:rPr>
                <w:rFonts w:asciiTheme="majorBidi" w:hAnsiTheme="majorBidi" w:cstheme="majorBidi"/>
              </w:rPr>
              <w:t>00</w:t>
            </w:r>
            <w:r w:rsidR="00BE2F51" w:rsidRPr="001062ED">
              <w:rPr>
                <w:rFonts w:asciiTheme="majorBidi" w:hAnsiTheme="majorBidi" w:cstheme="majorBidi"/>
                <w:rtl/>
              </w:rPr>
              <w:t xml:space="preserve"> دولار أمريكي</w:t>
            </w:r>
          </w:p>
        </w:tc>
      </w:tr>
      <w:tr w:rsidR="00D73D50" w:rsidRPr="001062ED" w14:paraId="6861EADE" w14:textId="77777777" w:rsidTr="00EE0E8E">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3E175213" w14:textId="7FA6963E" w:rsidR="00D73D50" w:rsidRPr="001062ED" w:rsidRDefault="00872307" w:rsidP="00EE0E8E">
            <w:pPr>
              <w:bidi/>
              <w:rPr>
                <w:rFonts w:asciiTheme="majorBidi" w:hAnsiTheme="majorBidi" w:cstheme="majorBidi"/>
              </w:rPr>
            </w:pPr>
            <w:r w:rsidRPr="001062ED">
              <w:rPr>
                <w:rFonts w:asciiTheme="majorBidi" w:hAnsiTheme="majorBidi" w:cstheme="majorBidi"/>
                <w:rtl/>
              </w:rPr>
              <w:t>تكاليف دعم الوكالة المنفذة:</w:t>
            </w:r>
          </w:p>
        </w:tc>
        <w:tc>
          <w:tcPr>
            <w:tcW w:w="1440" w:type="pct"/>
            <w:tcBorders>
              <w:top w:val="single" w:sz="4" w:space="0" w:color="auto"/>
              <w:left w:val="single" w:sz="4" w:space="0" w:color="auto"/>
              <w:bottom w:val="single" w:sz="4" w:space="0" w:color="auto"/>
              <w:right w:val="single" w:sz="4" w:space="0" w:color="auto"/>
            </w:tcBorders>
          </w:tcPr>
          <w:p w14:paraId="1FB4710E" w14:textId="7FC3AE28" w:rsidR="00D73D50" w:rsidRPr="001062ED" w:rsidRDefault="008908EC" w:rsidP="001062ED">
            <w:pPr>
              <w:bidi/>
              <w:jc w:val="left"/>
              <w:rPr>
                <w:rFonts w:asciiTheme="majorBidi" w:hAnsiTheme="majorBidi" w:cstheme="majorBidi"/>
              </w:rPr>
            </w:pPr>
            <w:r w:rsidRPr="001062ED">
              <w:rPr>
                <w:rFonts w:asciiTheme="majorBidi" w:hAnsiTheme="majorBidi" w:cstheme="majorBidi"/>
              </w:rPr>
              <w:t>19</w:t>
            </w:r>
            <w:r w:rsidR="00A4201B" w:rsidRPr="001062ED">
              <w:rPr>
                <w:rFonts w:asciiTheme="majorBidi" w:hAnsiTheme="majorBidi" w:cstheme="majorBidi"/>
              </w:rPr>
              <w:t>,</w:t>
            </w:r>
            <w:r w:rsidRPr="001062ED">
              <w:rPr>
                <w:rFonts w:asciiTheme="majorBidi" w:hAnsiTheme="majorBidi" w:cstheme="majorBidi"/>
              </w:rPr>
              <w:t>035</w:t>
            </w:r>
            <w:r w:rsidR="00BE2F51" w:rsidRPr="001062ED">
              <w:rPr>
                <w:rFonts w:asciiTheme="majorBidi" w:hAnsiTheme="majorBidi" w:cstheme="majorBidi"/>
                <w:rtl/>
              </w:rPr>
              <w:t xml:space="preserve"> دولاراً أمريكياً</w:t>
            </w:r>
          </w:p>
        </w:tc>
      </w:tr>
      <w:tr w:rsidR="00D73D50" w:rsidRPr="001062ED" w14:paraId="5D9B5A40" w14:textId="77777777" w:rsidTr="00EE0E8E">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F7C3D1D" w14:textId="5AFC5FA0" w:rsidR="00D73D50" w:rsidRPr="001062ED" w:rsidRDefault="00EE0E8E" w:rsidP="00EE0E8E">
            <w:pPr>
              <w:bidi/>
              <w:rPr>
                <w:rFonts w:asciiTheme="majorBidi" w:hAnsiTheme="majorBidi" w:cstheme="majorBidi"/>
              </w:rPr>
            </w:pPr>
            <w:r w:rsidRPr="001062ED">
              <w:rPr>
                <w:rFonts w:asciiTheme="majorBidi" w:hAnsiTheme="majorBidi" w:cstheme="majorBidi"/>
                <w:rtl/>
              </w:rPr>
              <w:t>إجمالي تكلفة المشروع للصندوق متعدد الأطراف:</w:t>
            </w:r>
          </w:p>
        </w:tc>
        <w:tc>
          <w:tcPr>
            <w:tcW w:w="1440" w:type="pct"/>
            <w:tcBorders>
              <w:top w:val="single" w:sz="4" w:space="0" w:color="auto"/>
              <w:left w:val="single" w:sz="4" w:space="0" w:color="auto"/>
              <w:bottom w:val="single" w:sz="4" w:space="0" w:color="auto"/>
              <w:right w:val="single" w:sz="4" w:space="0" w:color="auto"/>
            </w:tcBorders>
          </w:tcPr>
          <w:p w14:paraId="2C413BAE" w14:textId="1C86A6DA" w:rsidR="00D73D50" w:rsidRPr="001062ED" w:rsidRDefault="00A4201B" w:rsidP="001062ED">
            <w:pPr>
              <w:bidi/>
              <w:jc w:val="left"/>
              <w:rPr>
                <w:rFonts w:asciiTheme="majorBidi" w:hAnsiTheme="majorBidi" w:cstheme="majorBidi"/>
              </w:rPr>
            </w:pPr>
            <w:r w:rsidRPr="001062ED">
              <w:rPr>
                <w:rFonts w:asciiTheme="majorBidi" w:hAnsiTheme="majorBidi" w:cstheme="majorBidi"/>
              </w:rPr>
              <w:t>2</w:t>
            </w:r>
            <w:r w:rsidR="008908EC" w:rsidRPr="001062ED">
              <w:rPr>
                <w:rFonts w:asciiTheme="majorBidi" w:hAnsiTheme="majorBidi" w:cstheme="majorBidi"/>
              </w:rPr>
              <w:t>30</w:t>
            </w:r>
            <w:r w:rsidRPr="001062ED">
              <w:rPr>
                <w:rFonts w:asciiTheme="majorBidi" w:hAnsiTheme="majorBidi" w:cstheme="majorBidi"/>
              </w:rPr>
              <w:t>,</w:t>
            </w:r>
            <w:r w:rsidR="008908EC" w:rsidRPr="001062ED">
              <w:rPr>
                <w:rFonts w:asciiTheme="majorBidi" w:hAnsiTheme="majorBidi" w:cstheme="majorBidi"/>
              </w:rPr>
              <w:t>535</w:t>
            </w:r>
            <w:r w:rsidR="00BE2F51" w:rsidRPr="001062ED">
              <w:rPr>
                <w:rFonts w:asciiTheme="majorBidi" w:hAnsiTheme="majorBidi" w:cstheme="majorBidi"/>
                <w:rtl/>
              </w:rPr>
              <w:t xml:space="preserve"> دولاراً أمريكياً</w:t>
            </w:r>
          </w:p>
        </w:tc>
      </w:tr>
      <w:tr w:rsidR="00D73D50" w:rsidRPr="001062ED" w14:paraId="2F9891CF" w14:textId="77777777" w:rsidTr="00EE0E8E">
        <w:trPr>
          <w:trHeight w:val="239"/>
          <w:jc w:val="center"/>
        </w:trPr>
        <w:tc>
          <w:tcPr>
            <w:tcW w:w="356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F7F75" w14:textId="502C9A51" w:rsidR="00D73D50" w:rsidRPr="001062ED" w:rsidRDefault="00EE0E8E" w:rsidP="00EE0E8E">
            <w:pPr>
              <w:bidi/>
              <w:rPr>
                <w:rFonts w:asciiTheme="majorBidi" w:hAnsiTheme="majorBidi" w:cstheme="majorBidi"/>
              </w:rPr>
            </w:pPr>
            <w:r w:rsidRPr="001062ED">
              <w:rPr>
                <w:rFonts w:asciiTheme="majorBidi" w:hAnsiTheme="majorBidi" w:cstheme="majorBidi"/>
                <w:rtl/>
              </w:rPr>
              <w:t>وفورات كفاءة استخدام الطاقة (كيلوواط ساعة/سنة):</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097349" w14:textId="0699F3AE" w:rsidR="00D73D50" w:rsidRPr="001062ED" w:rsidRDefault="007362D2" w:rsidP="001062ED">
            <w:pPr>
              <w:bidi/>
              <w:jc w:val="left"/>
              <w:rPr>
                <w:rFonts w:asciiTheme="majorBidi" w:hAnsiTheme="majorBidi" w:cstheme="majorBidi"/>
              </w:rPr>
            </w:pPr>
            <w:r w:rsidRPr="001062ED">
              <w:rPr>
                <w:rFonts w:asciiTheme="majorBidi" w:hAnsiTheme="majorBidi" w:cstheme="majorBidi"/>
                <w:rtl/>
              </w:rPr>
              <w:t>غير متوفر</w:t>
            </w:r>
          </w:p>
        </w:tc>
      </w:tr>
      <w:tr w:rsidR="00D73D50" w:rsidRPr="001062ED" w14:paraId="2855D39E" w14:textId="77777777" w:rsidTr="00EE0E8E">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0B1E8752" w14:textId="7898AF8D" w:rsidR="00D73D50" w:rsidRPr="001062ED" w:rsidRDefault="00EE0E8E"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lang w:val="en-GB"/>
              </w:rPr>
            </w:pPr>
            <w:r w:rsidRPr="001062ED">
              <w:rPr>
                <w:rFonts w:asciiTheme="majorBidi" w:hAnsiTheme="majorBidi" w:cstheme="majorBidi"/>
                <w:rtl/>
              </w:rPr>
              <w:t>حالة التمويل المُناظر (نعم/لا):</w:t>
            </w:r>
          </w:p>
        </w:tc>
        <w:tc>
          <w:tcPr>
            <w:tcW w:w="1440" w:type="pct"/>
            <w:tcBorders>
              <w:top w:val="single" w:sz="4" w:space="0" w:color="auto"/>
              <w:left w:val="single" w:sz="4" w:space="0" w:color="auto"/>
              <w:bottom w:val="single" w:sz="4" w:space="0" w:color="auto"/>
              <w:right w:val="single" w:sz="4" w:space="0" w:color="auto"/>
            </w:tcBorders>
          </w:tcPr>
          <w:p w14:paraId="2D3A1574" w14:textId="70C26C86" w:rsidR="00D73D50" w:rsidRPr="001062ED" w:rsidRDefault="007362D2" w:rsidP="001062E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lang w:val="en-GB"/>
              </w:rPr>
            </w:pPr>
            <w:r w:rsidRPr="001062ED">
              <w:rPr>
                <w:rFonts w:asciiTheme="majorBidi" w:hAnsiTheme="majorBidi" w:cstheme="majorBidi"/>
                <w:rtl/>
              </w:rPr>
              <w:t>لا</w:t>
            </w:r>
          </w:p>
        </w:tc>
      </w:tr>
      <w:tr w:rsidR="00D73D50" w:rsidRPr="001062ED" w14:paraId="7F1C7B27" w14:textId="77777777" w:rsidTr="00EE0E8E">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7FA40B05" w14:textId="367BD0FC" w:rsidR="00D73D50" w:rsidRPr="001062ED" w:rsidRDefault="00EE0E8E"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lang w:val="en-GB"/>
              </w:rPr>
            </w:pPr>
            <w:r w:rsidRPr="001062ED">
              <w:rPr>
                <w:rFonts w:asciiTheme="majorBidi" w:hAnsiTheme="majorBidi" w:cstheme="majorBidi"/>
                <w:rtl/>
              </w:rPr>
              <w:t>إدراج معالم رصد المشروع (نعم/لا):</w:t>
            </w:r>
          </w:p>
        </w:tc>
        <w:tc>
          <w:tcPr>
            <w:tcW w:w="1440" w:type="pct"/>
            <w:tcBorders>
              <w:top w:val="single" w:sz="4" w:space="0" w:color="auto"/>
              <w:left w:val="single" w:sz="4" w:space="0" w:color="auto"/>
              <w:bottom w:val="single" w:sz="4" w:space="0" w:color="auto"/>
              <w:right w:val="single" w:sz="4" w:space="0" w:color="auto"/>
            </w:tcBorders>
          </w:tcPr>
          <w:p w14:paraId="5347A89D" w14:textId="427A281C" w:rsidR="00D73D50" w:rsidRPr="001062ED" w:rsidRDefault="007362D2" w:rsidP="001062E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lang w:val="en-GB"/>
              </w:rPr>
            </w:pPr>
            <w:r w:rsidRPr="001062ED">
              <w:rPr>
                <w:rFonts w:asciiTheme="majorBidi" w:hAnsiTheme="majorBidi" w:cstheme="majorBidi"/>
                <w:rtl/>
              </w:rPr>
              <w:t>نعم</w:t>
            </w:r>
          </w:p>
        </w:tc>
      </w:tr>
      <w:tr w:rsidR="00D73D50" w:rsidRPr="001062ED" w14:paraId="190C7932" w14:textId="77777777" w:rsidTr="00EE0E8E">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2AD8B7F" w14:textId="52FF4800" w:rsidR="00D73D50" w:rsidRPr="001062ED" w:rsidRDefault="00EE0E8E" w:rsidP="00EE0E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lang w:val="en-GB"/>
              </w:rPr>
            </w:pPr>
            <w:r w:rsidRPr="001062ED">
              <w:rPr>
                <w:rFonts w:asciiTheme="majorBidi" w:hAnsiTheme="majorBidi" w:cstheme="majorBidi"/>
                <w:rtl/>
              </w:rPr>
              <w:t>المعايير الدنيا لأداء الطاقة المتاحة للقطاع المعني (نعم/لا):</w:t>
            </w:r>
          </w:p>
        </w:tc>
        <w:tc>
          <w:tcPr>
            <w:tcW w:w="1440" w:type="pct"/>
            <w:tcBorders>
              <w:top w:val="single" w:sz="4" w:space="0" w:color="auto"/>
              <w:left w:val="single" w:sz="4" w:space="0" w:color="auto"/>
              <w:bottom w:val="single" w:sz="4" w:space="0" w:color="auto"/>
              <w:right w:val="single" w:sz="4" w:space="0" w:color="auto"/>
            </w:tcBorders>
          </w:tcPr>
          <w:p w14:paraId="56CD3238" w14:textId="0782E44C" w:rsidR="00D73D50" w:rsidRPr="001062ED" w:rsidRDefault="007362D2" w:rsidP="001062E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lang w:val="en-GB"/>
              </w:rPr>
            </w:pPr>
            <w:r w:rsidRPr="001062ED">
              <w:rPr>
                <w:rFonts w:asciiTheme="majorBidi" w:hAnsiTheme="majorBidi" w:cstheme="majorBidi"/>
                <w:rtl/>
              </w:rPr>
              <w:t>لا</w:t>
            </w:r>
          </w:p>
        </w:tc>
      </w:tr>
    </w:tbl>
    <w:p w14:paraId="3994B30E" w14:textId="77777777" w:rsidR="00EC7706" w:rsidRPr="001062ED" w:rsidRDefault="00EC7706" w:rsidP="00B1047D">
      <w:pPr>
        <w:rPr>
          <w:rFonts w:asciiTheme="majorBidi" w:hAnsiTheme="majorBidi" w:cstheme="majorBidi"/>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1062ED" w14:paraId="3D23042D" w14:textId="77777777" w:rsidTr="00834E32">
        <w:trPr>
          <w:trHeight w:val="296"/>
          <w:jc w:val="center"/>
        </w:trPr>
        <w:tc>
          <w:tcPr>
            <w:tcW w:w="3560" w:type="pct"/>
            <w:vAlign w:val="center"/>
          </w:tcPr>
          <w:p w14:paraId="6BE36D14" w14:textId="20ECB3E8" w:rsidR="00D73D50" w:rsidRPr="001062ED" w:rsidRDefault="007362D2" w:rsidP="007362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b/>
                <w:bCs/>
                <w:lang w:val="en-GB"/>
              </w:rPr>
            </w:pPr>
            <w:r w:rsidRPr="001062ED">
              <w:rPr>
                <w:rFonts w:asciiTheme="majorBidi" w:hAnsiTheme="majorBidi" w:cstheme="majorBidi"/>
                <w:b/>
                <w:bCs/>
                <w:rtl/>
              </w:rPr>
              <w:t>توصية الأمانة:</w:t>
            </w:r>
          </w:p>
        </w:tc>
        <w:tc>
          <w:tcPr>
            <w:tcW w:w="1440" w:type="pct"/>
            <w:vAlign w:val="center"/>
          </w:tcPr>
          <w:p w14:paraId="0EDC8690" w14:textId="4A032D32" w:rsidR="00D73D50" w:rsidRPr="001062ED" w:rsidRDefault="007362D2" w:rsidP="007362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Fonts w:asciiTheme="majorBidi" w:hAnsiTheme="majorBidi" w:cstheme="majorBidi"/>
                <w:lang w:val="en-GB"/>
              </w:rPr>
            </w:pPr>
            <w:r w:rsidRPr="001062ED">
              <w:rPr>
                <w:rFonts w:asciiTheme="majorBidi" w:hAnsiTheme="majorBidi" w:cstheme="majorBidi"/>
                <w:rtl/>
              </w:rPr>
              <w:t>يُنظر فيه بشكل فردي</w:t>
            </w:r>
          </w:p>
        </w:tc>
      </w:tr>
    </w:tbl>
    <w:p w14:paraId="0363FF3A" w14:textId="77777777" w:rsidR="00D73D50" w:rsidRPr="00E7582B" w:rsidRDefault="00D73D50" w:rsidP="00D73D50">
      <w:pPr>
        <w:rPr>
          <w:rFonts w:asciiTheme="majorBidi" w:hAnsiTheme="majorBidi" w:cstheme="majorBidi"/>
          <w:lang w:val="en-GB"/>
        </w:rPr>
      </w:pPr>
    </w:p>
    <w:p w14:paraId="2E43157C" w14:textId="77777777" w:rsidR="00D73D50" w:rsidRPr="00E7582B" w:rsidRDefault="00D73D50" w:rsidP="00D73D50">
      <w:pPr>
        <w:jc w:val="left"/>
        <w:rPr>
          <w:rFonts w:asciiTheme="majorBidi" w:hAnsiTheme="majorBidi" w:cstheme="majorBidi"/>
          <w:b/>
          <w:lang w:val="en-GB"/>
        </w:rPr>
      </w:pPr>
      <w:r w:rsidRPr="00E7582B">
        <w:rPr>
          <w:rFonts w:asciiTheme="majorBidi" w:hAnsiTheme="majorBidi" w:cstheme="majorBidi"/>
          <w:b/>
          <w:lang w:val="en-GB"/>
        </w:rPr>
        <w:br w:type="page"/>
      </w:r>
    </w:p>
    <w:p w14:paraId="47767BA8" w14:textId="2772BA5E" w:rsidR="00E319C1" w:rsidRPr="00E7582B" w:rsidRDefault="00E319C1" w:rsidP="00E319C1">
      <w:pPr>
        <w:tabs>
          <w:tab w:val="left" w:pos="5530"/>
        </w:tabs>
        <w:bidi/>
        <w:spacing w:before="200" w:after="200"/>
        <w:jc w:val="center"/>
        <w:rPr>
          <w:rFonts w:asciiTheme="majorBidi" w:hAnsiTheme="majorBidi" w:cstheme="majorBidi"/>
          <w:b/>
          <w:rtl/>
          <w:lang w:val="en-GB"/>
        </w:rPr>
      </w:pPr>
      <w:r w:rsidRPr="00E7582B">
        <w:rPr>
          <w:rFonts w:asciiTheme="majorBidi" w:hAnsiTheme="majorBidi" w:cstheme="majorBidi"/>
          <w:bCs/>
          <w:sz w:val="26"/>
          <w:szCs w:val="26"/>
          <w:rtl/>
        </w:rPr>
        <w:lastRenderedPageBreak/>
        <w:t>وصف المشروع</w:t>
      </w:r>
    </w:p>
    <w:p w14:paraId="40566C72" w14:textId="40F3B486" w:rsidR="00E319C1" w:rsidRPr="00E7582B" w:rsidRDefault="00E319C1" w:rsidP="00E319C1">
      <w:pPr>
        <w:bidi/>
        <w:spacing w:before="200" w:after="200"/>
        <w:rPr>
          <w:rFonts w:asciiTheme="majorBidi" w:hAnsiTheme="majorBidi" w:cstheme="majorBidi"/>
          <w:b/>
          <w:bCs/>
          <w:rtl/>
          <w:lang w:val="en-GB"/>
        </w:rPr>
      </w:pPr>
      <w:r w:rsidRPr="00E7582B">
        <w:rPr>
          <w:rFonts w:asciiTheme="majorBidi" w:hAnsiTheme="majorBidi" w:cstheme="majorBidi"/>
          <w:b/>
          <w:bCs/>
          <w:sz w:val="26"/>
          <w:szCs w:val="26"/>
          <w:rtl/>
        </w:rPr>
        <w:t>معلومات أساسية</w:t>
      </w:r>
    </w:p>
    <w:p w14:paraId="636FC5ED" w14:textId="68799CCD" w:rsidR="00E319C1" w:rsidRPr="00E7582B" w:rsidRDefault="00E319C1" w:rsidP="00E319C1">
      <w:pPr>
        <w:pStyle w:val="Heading1"/>
        <w:bidi/>
        <w:spacing w:before="200" w:after="200"/>
        <w:rPr>
          <w:rFonts w:asciiTheme="majorBidi" w:hAnsiTheme="majorBidi" w:cstheme="majorBidi"/>
          <w:sz w:val="26"/>
          <w:szCs w:val="26"/>
          <w:lang w:val="en-GB"/>
        </w:rPr>
      </w:pPr>
      <w:r w:rsidRPr="00E7582B">
        <w:rPr>
          <w:rFonts w:asciiTheme="majorBidi" w:hAnsiTheme="majorBidi" w:cstheme="majorBidi"/>
          <w:sz w:val="26"/>
          <w:szCs w:val="26"/>
          <w:rtl/>
        </w:rPr>
        <w:t>بالنيابة عن حكومة باراغواي، قدّم برنامج الأمم المتحدة الإنمائي (</w:t>
      </w:r>
      <w:bookmarkStart w:id="2" w:name="_Hlk214107608"/>
      <w:r w:rsidRPr="00E7582B">
        <w:rPr>
          <w:rFonts w:asciiTheme="majorBidi" w:hAnsiTheme="majorBidi" w:cstheme="majorBidi"/>
          <w:sz w:val="26"/>
          <w:szCs w:val="26"/>
          <w:rtl/>
        </w:rPr>
        <w:t>اليوئنديبي</w:t>
      </w:r>
      <w:bookmarkEnd w:id="2"/>
      <w:r w:rsidRPr="00E7582B">
        <w:rPr>
          <w:rFonts w:asciiTheme="majorBidi" w:hAnsiTheme="majorBidi" w:cstheme="majorBidi"/>
          <w:sz w:val="26"/>
          <w:szCs w:val="26"/>
          <w:rtl/>
        </w:rPr>
        <w:t xml:space="preserve">)، تمشياً مع المقرر 91/65، طلباً لمشروع تجريبي لتعزيز كفاءة استخدام الطاقة </w:t>
      </w:r>
      <w:r w:rsidR="003F0F06" w:rsidRPr="00E7582B">
        <w:rPr>
          <w:rFonts w:asciiTheme="majorBidi" w:hAnsiTheme="majorBidi" w:cstheme="majorBidi"/>
          <w:sz w:val="26"/>
          <w:szCs w:val="26"/>
          <w:rtl/>
        </w:rPr>
        <w:t>ل</w:t>
      </w:r>
      <w:r w:rsidRPr="00E7582B">
        <w:rPr>
          <w:rFonts w:asciiTheme="majorBidi" w:hAnsiTheme="majorBidi" w:cstheme="majorBidi"/>
          <w:sz w:val="26"/>
          <w:szCs w:val="26"/>
          <w:rtl/>
        </w:rPr>
        <w:t>ت</w:t>
      </w:r>
      <w:r w:rsidR="009A6D28" w:rsidRPr="00E7582B">
        <w:rPr>
          <w:rFonts w:asciiTheme="majorBidi" w:hAnsiTheme="majorBidi" w:cstheme="majorBidi"/>
          <w:sz w:val="26"/>
          <w:szCs w:val="26"/>
          <w:rtl/>
        </w:rPr>
        <w:t>ك</w:t>
      </w:r>
      <w:r w:rsidRPr="00E7582B">
        <w:rPr>
          <w:rFonts w:asciiTheme="majorBidi" w:hAnsiTheme="majorBidi" w:cstheme="majorBidi"/>
          <w:sz w:val="26"/>
          <w:szCs w:val="26"/>
          <w:rtl/>
        </w:rPr>
        <w:t>ن</w:t>
      </w:r>
      <w:r w:rsidR="009A6D28" w:rsidRPr="00E7582B">
        <w:rPr>
          <w:rFonts w:asciiTheme="majorBidi" w:hAnsiTheme="majorBidi" w:cstheme="majorBidi"/>
          <w:sz w:val="26"/>
          <w:szCs w:val="26"/>
          <w:rtl/>
        </w:rPr>
        <w:t>ولوج</w:t>
      </w:r>
      <w:r w:rsidRPr="00E7582B">
        <w:rPr>
          <w:rFonts w:asciiTheme="majorBidi" w:hAnsiTheme="majorBidi" w:cstheme="majorBidi"/>
          <w:sz w:val="26"/>
          <w:szCs w:val="26"/>
          <w:rtl/>
        </w:rPr>
        <w:t>يات ومعدات ال</w:t>
      </w:r>
      <w:r w:rsidR="00800229" w:rsidRPr="00E7582B">
        <w:rPr>
          <w:rFonts w:asciiTheme="majorBidi" w:hAnsiTheme="majorBidi" w:cstheme="majorBidi"/>
          <w:sz w:val="26"/>
          <w:szCs w:val="26"/>
          <w:rtl/>
        </w:rPr>
        <w:t>إحلال</w:t>
      </w:r>
      <w:r w:rsidRPr="00E7582B">
        <w:rPr>
          <w:rFonts w:asciiTheme="majorBidi" w:hAnsiTheme="majorBidi" w:cstheme="majorBidi"/>
          <w:sz w:val="26"/>
          <w:szCs w:val="26"/>
          <w:rtl/>
        </w:rPr>
        <w:t xml:space="preserve"> في سياق التخفيض التدريجي </w:t>
      </w:r>
      <w:r w:rsidR="009A6D28" w:rsidRPr="00E7582B">
        <w:rPr>
          <w:rFonts w:asciiTheme="majorBidi" w:hAnsiTheme="majorBidi" w:cstheme="majorBidi"/>
          <w:sz w:val="26"/>
          <w:szCs w:val="26"/>
          <w:rtl/>
        </w:rPr>
        <w:t>للمواد الهيدروفلوروكربونية</w:t>
      </w:r>
      <w:r w:rsidRPr="00E7582B">
        <w:rPr>
          <w:rFonts w:asciiTheme="majorBidi" w:hAnsiTheme="majorBidi" w:cstheme="majorBidi"/>
          <w:sz w:val="26"/>
          <w:szCs w:val="26"/>
          <w:rtl/>
        </w:rPr>
        <w:t xml:space="preserve"> (أنشطة غير استثمارية)، بمبلغ</w:t>
      </w:r>
      <w:r w:rsidR="00202B68" w:rsidRPr="00E7582B">
        <w:rPr>
          <w:rFonts w:asciiTheme="majorBidi" w:hAnsiTheme="majorBidi" w:cstheme="majorBidi"/>
          <w:sz w:val="26"/>
          <w:szCs w:val="26"/>
          <w:rtl/>
        </w:rPr>
        <w:t xml:space="preserve"> قدره</w:t>
      </w:r>
      <w:r w:rsidRPr="00E7582B">
        <w:rPr>
          <w:rFonts w:asciiTheme="majorBidi" w:hAnsiTheme="majorBidi" w:cstheme="majorBidi"/>
          <w:sz w:val="26"/>
          <w:szCs w:val="26"/>
          <w:rtl/>
        </w:rPr>
        <w:t xml:space="preserve"> 311,000 دولار أمريكي، بالإضافة إلى تكاليف دعم الوكالة </w:t>
      </w:r>
      <w:r w:rsidR="00202B68" w:rsidRPr="00E7582B">
        <w:rPr>
          <w:rFonts w:asciiTheme="majorBidi" w:hAnsiTheme="majorBidi" w:cstheme="majorBidi"/>
          <w:sz w:val="26"/>
          <w:szCs w:val="26"/>
          <w:rtl/>
        </w:rPr>
        <w:t>وقدرها</w:t>
      </w:r>
      <w:r w:rsidRPr="00E7582B">
        <w:rPr>
          <w:rFonts w:asciiTheme="majorBidi" w:hAnsiTheme="majorBidi" w:cstheme="majorBidi"/>
          <w:sz w:val="26"/>
          <w:szCs w:val="26"/>
          <w:rtl/>
        </w:rPr>
        <w:t xml:space="preserve"> 21,770 دولاراً أمريكياً، </w:t>
      </w:r>
      <w:r w:rsidR="008C200A" w:rsidRPr="00E7582B">
        <w:rPr>
          <w:rFonts w:asciiTheme="majorBidi" w:hAnsiTheme="majorBidi" w:cstheme="majorBidi"/>
          <w:sz w:val="26"/>
          <w:szCs w:val="26"/>
          <w:rtl/>
        </w:rPr>
        <w:t>كما جاء في الاقتراح الأصلي</w:t>
      </w:r>
      <w:r w:rsidR="00202B68" w:rsidRPr="00E7582B">
        <w:rPr>
          <w:rFonts w:asciiTheme="majorBidi" w:hAnsiTheme="majorBidi" w:cstheme="majorBidi"/>
          <w:sz w:val="26"/>
          <w:szCs w:val="26"/>
          <w:rtl/>
        </w:rPr>
        <w:t>.</w:t>
      </w:r>
      <w:r w:rsidR="00202B68" w:rsidRPr="00E7582B">
        <w:rPr>
          <w:rFonts w:asciiTheme="majorBidi" w:hAnsiTheme="majorBidi" w:cstheme="majorBidi"/>
          <w:sz w:val="26"/>
          <w:szCs w:val="26"/>
          <w:vertAlign w:val="superscript"/>
          <w:lang w:val="en-GB"/>
        </w:rPr>
        <w:t xml:space="preserve"> </w:t>
      </w:r>
      <w:r w:rsidR="00202B68" w:rsidRPr="00E7582B">
        <w:rPr>
          <w:rFonts w:asciiTheme="majorBidi" w:hAnsiTheme="majorBidi" w:cstheme="majorBidi"/>
          <w:sz w:val="26"/>
          <w:szCs w:val="26"/>
          <w:vertAlign w:val="superscript"/>
          <w:lang w:val="en-GB"/>
        </w:rPr>
        <w:footnoteReference w:id="3"/>
      </w:r>
      <w:r w:rsidR="00202B68" w:rsidRPr="00E7582B">
        <w:rPr>
          <w:rFonts w:asciiTheme="majorBidi" w:hAnsiTheme="majorBidi" w:cstheme="majorBidi"/>
          <w:sz w:val="26"/>
          <w:szCs w:val="26"/>
          <w:rtl/>
        </w:rPr>
        <w:t xml:space="preserve"> </w:t>
      </w:r>
    </w:p>
    <w:p w14:paraId="16220FF4" w14:textId="56FCDFDD" w:rsidR="00202B68" w:rsidRPr="00E7582B" w:rsidRDefault="00202B68" w:rsidP="00202B68">
      <w:pPr>
        <w:bidi/>
        <w:spacing w:before="200" w:after="200"/>
        <w:rPr>
          <w:rFonts w:asciiTheme="majorBidi" w:hAnsiTheme="majorBidi" w:cstheme="majorBidi"/>
          <w:u w:val="single"/>
          <w:rtl/>
        </w:rPr>
      </w:pPr>
      <w:r w:rsidRPr="00E7582B">
        <w:rPr>
          <w:rFonts w:asciiTheme="majorBidi" w:hAnsiTheme="majorBidi" w:cstheme="majorBidi"/>
          <w:sz w:val="26"/>
          <w:szCs w:val="26"/>
          <w:u w:val="single"/>
          <w:rtl/>
        </w:rPr>
        <w:t>حالة تنفيذ الأنشطة المتعلقة بكفاءة</w:t>
      </w:r>
      <w:r w:rsidR="00E9437A" w:rsidRPr="00E7582B">
        <w:rPr>
          <w:rFonts w:asciiTheme="majorBidi" w:hAnsiTheme="majorBidi" w:cstheme="majorBidi"/>
          <w:sz w:val="26"/>
          <w:szCs w:val="26"/>
          <w:u w:val="single"/>
          <w:rtl/>
        </w:rPr>
        <w:t xml:space="preserve"> استخدام</w:t>
      </w:r>
      <w:r w:rsidRPr="00E7582B">
        <w:rPr>
          <w:rFonts w:asciiTheme="majorBidi" w:hAnsiTheme="majorBidi" w:cstheme="majorBidi"/>
          <w:sz w:val="26"/>
          <w:szCs w:val="26"/>
          <w:u w:val="single"/>
          <w:rtl/>
        </w:rPr>
        <w:t xml:space="preserve"> الطاقة ال</w:t>
      </w:r>
      <w:r w:rsidR="00E9437A" w:rsidRPr="00E7582B">
        <w:rPr>
          <w:rFonts w:asciiTheme="majorBidi" w:hAnsiTheme="majorBidi" w:cstheme="majorBidi"/>
          <w:sz w:val="26"/>
          <w:szCs w:val="26"/>
          <w:u w:val="single"/>
          <w:rtl/>
        </w:rPr>
        <w:t>تي ي</w:t>
      </w:r>
      <w:r w:rsidRPr="00E7582B">
        <w:rPr>
          <w:rFonts w:asciiTheme="majorBidi" w:hAnsiTheme="majorBidi" w:cstheme="majorBidi"/>
          <w:sz w:val="26"/>
          <w:szCs w:val="26"/>
          <w:u w:val="single"/>
          <w:rtl/>
        </w:rPr>
        <w:t>مول</w:t>
      </w:r>
      <w:r w:rsidR="00E9437A" w:rsidRPr="00E7582B">
        <w:rPr>
          <w:rFonts w:asciiTheme="majorBidi" w:hAnsiTheme="majorBidi" w:cstheme="majorBidi"/>
          <w:sz w:val="26"/>
          <w:szCs w:val="26"/>
          <w:u w:val="single"/>
          <w:rtl/>
        </w:rPr>
        <w:t>ها</w:t>
      </w:r>
      <w:r w:rsidRPr="00E7582B">
        <w:rPr>
          <w:rFonts w:asciiTheme="majorBidi" w:hAnsiTheme="majorBidi" w:cstheme="majorBidi"/>
          <w:sz w:val="26"/>
          <w:szCs w:val="26"/>
          <w:u w:val="single"/>
          <w:rtl/>
        </w:rPr>
        <w:t xml:space="preserve"> الصندوق المتعدد الأطراف</w:t>
      </w:r>
    </w:p>
    <w:p w14:paraId="35FBC6A3" w14:textId="41D968C8" w:rsidR="00E9437A" w:rsidRPr="00E7582B" w:rsidRDefault="00E9437A" w:rsidP="00E9437A">
      <w:pPr>
        <w:pStyle w:val="Heading1"/>
        <w:bidi/>
        <w:spacing w:before="200" w:after="200"/>
        <w:rPr>
          <w:rFonts w:asciiTheme="majorBidi" w:hAnsiTheme="majorBidi" w:cstheme="majorBidi"/>
          <w:sz w:val="26"/>
          <w:szCs w:val="26"/>
          <w:lang w:val="en-GB"/>
        </w:rPr>
      </w:pPr>
      <w:r w:rsidRPr="00E7582B">
        <w:rPr>
          <w:rFonts w:asciiTheme="majorBidi" w:hAnsiTheme="majorBidi" w:cstheme="majorBidi"/>
          <w:sz w:val="26"/>
          <w:szCs w:val="26"/>
          <w:rtl/>
        </w:rPr>
        <w:t>في الاجتماع الرابع والتسعين، تمت الموافقة على مشروع لباراغواي بقيمة 120,000 دولار أمريكي، بالإضافة إلى تكاليف دعم الوكالة، لتنفيذ أنشطة إضافية للحفاظ على كفاءة استخدام الطاقة في قطاع الخدمة بموجب المقرر 89/6،</w:t>
      </w:r>
      <w:r w:rsidRPr="00E7582B">
        <w:rPr>
          <w:rStyle w:val="FootnoteReference"/>
          <w:rFonts w:asciiTheme="majorBidi" w:hAnsiTheme="majorBidi" w:cstheme="majorBidi"/>
          <w:sz w:val="26"/>
          <w:szCs w:val="26"/>
          <w:lang w:val="en-GB"/>
        </w:rPr>
        <w:t xml:space="preserve"> </w:t>
      </w:r>
      <w:r w:rsidRPr="00E7582B">
        <w:rPr>
          <w:rStyle w:val="FootnoteReference"/>
          <w:rFonts w:asciiTheme="majorBidi" w:hAnsiTheme="majorBidi" w:cstheme="majorBidi"/>
          <w:sz w:val="26"/>
          <w:szCs w:val="26"/>
          <w:lang w:val="en-GB"/>
        </w:rPr>
        <w:footnoteReference w:id="4"/>
      </w:r>
      <w:r w:rsidRPr="00E7582B">
        <w:rPr>
          <w:rFonts w:asciiTheme="majorBidi" w:hAnsiTheme="majorBidi" w:cstheme="majorBidi"/>
          <w:sz w:val="26"/>
          <w:szCs w:val="26"/>
          <w:rtl/>
        </w:rPr>
        <w:t xml:space="preserve"> </w:t>
      </w:r>
      <w:r w:rsidR="00CD76E7" w:rsidRPr="00E7582B">
        <w:rPr>
          <w:rFonts w:asciiTheme="majorBidi" w:hAnsiTheme="majorBidi" w:cstheme="majorBidi"/>
          <w:sz w:val="26"/>
          <w:szCs w:val="26"/>
          <w:rtl/>
        </w:rPr>
        <w:t>بما في ذلك إقامة</w:t>
      </w:r>
      <w:r w:rsidRPr="00E7582B">
        <w:rPr>
          <w:rFonts w:asciiTheme="majorBidi" w:hAnsiTheme="majorBidi" w:cstheme="majorBidi"/>
          <w:sz w:val="26"/>
          <w:szCs w:val="26"/>
          <w:rtl/>
        </w:rPr>
        <w:t xml:space="preserve"> حوار وتعاون بين أصحاب المصلحة ل</w:t>
      </w:r>
      <w:r w:rsidR="00CD76E7" w:rsidRPr="00E7582B">
        <w:rPr>
          <w:rFonts w:asciiTheme="majorBidi" w:hAnsiTheme="majorBidi" w:cstheme="majorBidi"/>
          <w:sz w:val="26"/>
          <w:szCs w:val="26"/>
          <w:rtl/>
        </w:rPr>
        <w:t>ل</w:t>
      </w:r>
      <w:r w:rsidRPr="00E7582B">
        <w:rPr>
          <w:rFonts w:asciiTheme="majorBidi" w:hAnsiTheme="majorBidi" w:cstheme="majorBidi"/>
          <w:sz w:val="26"/>
          <w:szCs w:val="26"/>
          <w:rtl/>
        </w:rPr>
        <w:t>ت</w:t>
      </w:r>
      <w:r w:rsidR="00CD76E7" w:rsidRPr="00E7582B">
        <w:rPr>
          <w:rFonts w:asciiTheme="majorBidi" w:hAnsiTheme="majorBidi" w:cstheme="majorBidi"/>
          <w:sz w:val="26"/>
          <w:szCs w:val="26"/>
          <w:rtl/>
        </w:rPr>
        <w:t>رويج</w:t>
      </w:r>
      <w:r w:rsidRPr="00E7582B">
        <w:rPr>
          <w:rFonts w:asciiTheme="majorBidi" w:hAnsiTheme="majorBidi" w:cstheme="majorBidi"/>
          <w:sz w:val="26"/>
          <w:szCs w:val="26"/>
          <w:rtl/>
        </w:rPr>
        <w:t xml:space="preserve"> </w:t>
      </w:r>
      <w:r w:rsidR="00CD76E7" w:rsidRPr="00E7582B">
        <w:rPr>
          <w:rFonts w:asciiTheme="majorBidi" w:hAnsiTheme="majorBidi" w:cstheme="majorBidi"/>
          <w:sz w:val="26"/>
          <w:szCs w:val="26"/>
          <w:rtl/>
        </w:rPr>
        <w:t>ل</w:t>
      </w:r>
      <w:r w:rsidRPr="00E7582B">
        <w:rPr>
          <w:rFonts w:asciiTheme="majorBidi" w:hAnsiTheme="majorBidi" w:cstheme="majorBidi"/>
          <w:sz w:val="26"/>
          <w:szCs w:val="26"/>
          <w:rtl/>
        </w:rPr>
        <w:t xml:space="preserve">معدات </w:t>
      </w:r>
      <w:bookmarkStart w:id="3" w:name="_Hlk214008824"/>
      <w:r w:rsidRPr="00E7582B">
        <w:rPr>
          <w:rFonts w:asciiTheme="majorBidi" w:hAnsiTheme="majorBidi" w:cstheme="majorBidi"/>
          <w:sz w:val="26"/>
          <w:szCs w:val="26"/>
          <w:rtl/>
        </w:rPr>
        <w:t>التبريد وتكييف الهواء</w:t>
      </w:r>
      <w:bookmarkEnd w:id="3"/>
      <w:r w:rsidRPr="00E7582B">
        <w:rPr>
          <w:rFonts w:asciiTheme="majorBidi" w:hAnsiTheme="majorBidi" w:cstheme="majorBidi"/>
          <w:sz w:val="26"/>
          <w:szCs w:val="26"/>
          <w:rtl/>
        </w:rPr>
        <w:t xml:space="preserve"> </w:t>
      </w:r>
      <w:r w:rsidR="00CD76E7" w:rsidRPr="00E7582B">
        <w:rPr>
          <w:rFonts w:asciiTheme="majorBidi" w:hAnsiTheme="majorBidi" w:cstheme="majorBidi"/>
          <w:sz w:val="26"/>
          <w:szCs w:val="26"/>
          <w:rtl/>
        </w:rPr>
        <w:t>التي تعمل</w:t>
      </w:r>
      <w:r w:rsidRPr="00E7582B">
        <w:rPr>
          <w:rFonts w:asciiTheme="majorBidi" w:hAnsiTheme="majorBidi" w:cstheme="majorBidi"/>
          <w:sz w:val="26"/>
          <w:szCs w:val="26"/>
          <w:rtl/>
        </w:rPr>
        <w:t xml:space="preserve"> </w:t>
      </w:r>
      <w:r w:rsidR="00CD76E7" w:rsidRPr="00E7582B">
        <w:rPr>
          <w:rFonts w:asciiTheme="majorBidi" w:hAnsiTheme="majorBidi" w:cstheme="majorBidi"/>
          <w:sz w:val="26"/>
          <w:szCs w:val="26"/>
          <w:rtl/>
        </w:rPr>
        <w:t>بغازات</w:t>
      </w:r>
      <w:r w:rsidRPr="00E7582B">
        <w:rPr>
          <w:rFonts w:asciiTheme="majorBidi" w:hAnsiTheme="majorBidi" w:cstheme="majorBidi"/>
          <w:sz w:val="26"/>
          <w:szCs w:val="26"/>
          <w:rtl/>
        </w:rPr>
        <w:t xml:space="preserve"> </w:t>
      </w:r>
      <w:r w:rsidR="00CD76E7" w:rsidRPr="00E7582B">
        <w:rPr>
          <w:rFonts w:asciiTheme="majorBidi" w:hAnsiTheme="majorBidi" w:cstheme="majorBidi"/>
          <w:sz w:val="26"/>
          <w:szCs w:val="26"/>
          <w:rtl/>
        </w:rPr>
        <w:t>ال</w:t>
      </w:r>
      <w:r w:rsidRPr="00E7582B">
        <w:rPr>
          <w:rFonts w:asciiTheme="majorBidi" w:hAnsiTheme="majorBidi" w:cstheme="majorBidi"/>
          <w:sz w:val="26"/>
          <w:szCs w:val="26"/>
          <w:rtl/>
        </w:rPr>
        <w:t xml:space="preserve">تبريد </w:t>
      </w:r>
      <w:bookmarkStart w:id="4" w:name="_Hlk214100920"/>
      <w:r w:rsidR="00CD76E7" w:rsidRPr="00E7582B">
        <w:rPr>
          <w:rFonts w:asciiTheme="majorBidi" w:hAnsiTheme="majorBidi" w:cstheme="majorBidi"/>
          <w:sz w:val="26"/>
          <w:szCs w:val="26"/>
          <w:rtl/>
          <w:lang w:val="en-US" w:bidi="ar-AE"/>
        </w:rPr>
        <w:t>ذات القدرة المنخفضة على إحداث الاحترار العالمي</w:t>
      </w:r>
      <w:bookmarkEnd w:id="4"/>
      <w:r w:rsidRPr="00E7582B">
        <w:rPr>
          <w:rFonts w:asciiTheme="majorBidi" w:hAnsiTheme="majorBidi" w:cstheme="majorBidi"/>
          <w:sz w:val="26"/>
          <w:szCs w:val="26"/>
          <w:rtl/>
        </w:rPr>
        <w:t xml:space="preserve">، وتحديد استراتيجيات لتحسين </w:t>
      </w:r>
      <w:r w:rsidR="00510B71" w:rsidRPr="00E7582B">
        <w:rPr>
          <w:rFonts w:asciiTheme="majorBidi" w:hAnsiTheme="majorBidi" w:cstheme="majorBidi"/>
          <w:sz w:val="26"/>
          <w:szCs w:val="26"/>
          <w:rtl/>
        </w:rPr>
        <w:t xml:space="preserve">وضع </w:t>
      </w:r>
      <w:r w:rsidR="00033871" w:rsidRPr="00E7582B">
        <w:rPr>
          <w:rFonts w:asciiTheme="majorBidi" w:hAnsiTheme="majorBidi" w:cstheme="majorBidi"/>
          <w:sz w:val="26"/>
          <w:szCs w:val="26"/>
          <w:rtl/>
        </w:rPr>
        <w:t>علامات كفاءة استخدام الطاقة</w:t>
      </w:r>
      <w:r w:rsidRPr="00E7582B">
        <w:rPr>
          <w:rFonts w:asciiTheme="majorBidi" w:hAnsiTheme="majorBidi" w:cstheme="majorBidi"/>
          <w:sz w:val="26"/>
          <w:szCs w:val="26"/>
          <w:rtl/>
        </w:rPr>
        <w:t xml:space="preserve"> و</w:t>
      </w:r>
      <w:r w:rsidR="00033871" w:rsidRPr="00E7582B">
        <w:rPr>
          <w:rFonts w:asciiTheme="majorBidi" w:hAnsiTheme="majorBidi" w:cstheme="majorBidi"/>
          <w:sz w:val="26"/>
          <w:szCs w:val="26"/>
          <w:rtl/>
        </w:rPr>
        <w:t>تحسين ال</w:t>
      </w:r>
      <w:r w:rsidRPr="00E7582B">
        <w:rPr>
          <w:rFonts w:asciiTheme="majorBidi" w:hAnsiTheme="majorBidi" w:cstheme="majorBidi"/>
          <w:sz w:val="26"/>
          <w:szCs w:val="26"/>
          <w:rtl/>
        </w:rPr>
        <w:t>معايير</w:t>
      </w:r>
      <w:r w:rsidR="00033871" w:rsidRPr="00E7582B">
        <w:rPr>
          <w:rFonts w:asciiTheme="majorBidi" w:hAnsiTheme="majorBidi" w:cstheme="majorBidi"/>
          <w:sz w:val="26"/>
          <w:szCs w:val="26"/>
          <w:rtl/>
        </w:rPr>
        <w:t xml:space="preserve"> الدنيا</w:t>
      </w:r>
      <w:r w:rsidRPr="00E7582B">
        <w:rPr>
          <w:rFonts w:asciiTheme="majorBidi" w:hAnsiTheme="majorBidi" w:cstheme="majorBidi"/>
          <w:sz w:val="26"/>
          <w:szCs w:val="26"/>
          <w:rtl/>
        </w:rPr>
        <w:t xml:space="preserve"> لأداء الطاق</w:t>
      </w:r>
      <w:r w:rsidR="00033871" w:rsidRPr="00E7582B">
        <w:rPr>
          <w:rFonts w:asciiTheme="majorBidi" w:hAnsiTheme="majorBidi" w:cstheme="majorBidi"/>
          <w:sz w:val="26"/>
          <w:szCs w:val="26"/>
          <w:rtl/>
        </w:rPr>
        <w:t>ة</w:t>
      </w:r>
      <w:r w:rsidRPr="00E7582B">
        <w:rPr>
          <w:rFonts w:asciiTheme="majorBidi" w:hAnsiTheme="majorBidi" w:cstheme="majorBidi"/>
          <w:sz w:val="26"/>
          <w:szCs w:val="26"/>
          <w:rtl/>
        </w:rPr>
        <w:t xml:space="preserve"> لمعدات التبريد وتكييف الهواء، وذلك في شكل تقرير يتضمن توصيات</w:t>
      </w:r>
      <w:r w:rsidR="007F5475" w:rsidRPr="00E7582B">
        <w:rPr>
          <w:rFonts w:asciiTheme="majorBidi" w:hAnsiTheme="majorBidi" w:cstheme="majorBidi"/>
          <w:sz w:val="26"/>
          <w:szCs w:val="26"/>
          <w:rtl/>
        </w:rPr>
        <w:t xml:space="preserve"> تتعلق</w:t>
      </w:r>
      <w:r w:rsidRPr="00E7582B">
        <w:rPr>
          <w:rFonts w:asciiTheme="majorBidi" w:hAnsiTheme="majorBidi" w:cstheme="majorBidi"/>
          <w:sz w:val="26"/>
          <w:szCs w:val="26"/>
          <w:rtl/>
        </w:rPr>
        <w:t xml:space="preserve"> </w:t>
      </w:r>
      <w:r w:rsidR="007F5475" w:rsidRPr="00E7582B">
        <w:rPr>
          <w:rFonts w:asciiTheme="majorBidi" w:hAnsiTheme="majorBidi" w:cstheme="majorBidi"/>
          <w:sz w:val="26"/>
          <w:szCs w:val="26"/>
          <w:rtl/>
        </w:rPr>
        <w:t>بال</w:t>
      </w:r>
      <w:r w:rsidRPr="00E7582B">
        <w:rPr>
          <w:rFonts w:asciiTheme="majorBidi" w:hAnsiTheme="majorBidi" w:cstheme="majorBidi"/>
          <w:sz w:val="26"/>
          <w:szCs w:val="26"/>
          <w:rtl/>
        </w:rPr>
        <w:t>سياسات؛ و</w:t>
      </w:r>
      <w:r w:rsidR="007F5475" w:rsidRPr="00E7582B">
        <w:rPr>
          <w:rFonts w:asciiTheme="majorBidi" w:hAnsiTheme="majorBidi" w:cstheme="majorBidi"/>
          <w:sz w:val="26"/>
          <w:szCs w:val="26"/>
          <w:rtl/>
        </w:rPr>
        <w:t>حلقات</w:t>
      </w:r>
      <w:r w:rsidRPr="00E7582B">
        <w:rPr>
          <w:rFonts w:asciiTheme="majorBidi" w:hAnsiTheme="majorBidi" w:cstheme="majorBidi"/>
          <w:sz w:val="26"/>
          <w:szCs w:val="26"/>
          <w:rtl/>
        </w:rPr>
        <w:t xml:space="preserve"> عمل لبناء القدرات و</w:t>
      </w:r>
      <w:r w:rsidR="007F5475" w:rsidRPr="00E7582B">
        <w:rPr>
          <w:rFonts w:asciiTheme="majorBidi" w:hAnsiTheme="majorBidi" w:cstheme="majorBidi"/>
          <w:sz w:val="26"/>
          <w:szCs w:val="26"/>
          <w:rtl/>
        </w:rPr>
        <w:t>ل</w:t>
      </w:r>
      <w:r w:rsidRPr="00E7582B">
        <w:rPr>
          <w:rFonts w:asciiTheme="majorBidi" w:hAnsiTheme="majorBidi" w:cstheme="majorBidi"/>
          <w:sz w:val="26"/>
          <w:szCs w:val="26"/>
          <w:rtl/>
        </w:rPr>
        <w:t xml:space="preserve">لتدريب، بما في ذلك وضع </w:t>
      </w:r>
      <w:r w:rsidR="00416B1B" w:rsidRPr="00E7582B">
        <w:rPr>
          <w:rFonts w:asciiTheme="majorBidi" w:hAnsiTheme="majorBidi" w:cstheme="majorBidi"/>
          <w:sz w:val="26"/>
          <w:szCs w:val="26"/>
          <w:rtl/>
        </w:rPr>
        <w:t>مشروع</w:t>
      </w:r>
      <w:r w:rsidRPr="00E7582B">
        <w:rPr>
          <w:rFonts w:asciiTheme="majorBidi" w:hAnsiTheme="majorBidi" w:cstheme="majorBidi"/>
          <w:sz w:val="26"/>
          <w:szCs w:val="26"/>
          <w:rtl/>
        </w:rPr>
        <w:t xml:space="preserve"> </w:t>
      </w:r>
      <w:r w:rsidR="00416B1B" w:rsidRPr="00E7582B">
        <w:rPr>
          <w:rFonts w:asciiTheme="majorBidi" w:hAnsiTheme="majorBidi" w:cstheme="majorBidi"/>
          <w:sz w:val="26"/>
          <w:szCs w:val="26"/>
          <w:rtl/>
        </w:rPr>
        <w:t>ل</w:t>
      </w:r>
      <w:r w:rsidRPr="00E7582B">
        <w:rPr>
          <w:rFonts w:asciiTheme="majorBidi" w:hAnsiTheme="majorBidi" w:cstheme="majorBidi"/>
          <w:sz w:val="26"/>
          <w:szCs w:val="26"/>
          <w:rtl/>
        </w:rPr>
        <w:t xml:space="preserve">منهج دراسي </w:t>
      </w:r>
      <w:r w:rsidR="00F811EC" w:rsidRPr="00E7582B">
        <w:rPr>
          <w:rFonts w:asciiTheme="majorBidi" w:hAnsiTheme="majorBidi" w:cstheme="majorBidi"/>
          <w:sz w:val="26"/>
          <w:szCs w:val="26"/>
          <w:rtl/>
        </w:rPr>
        <w:t>حول</w:t>
      </w:r>
      <w:r w:rsidRPr="00E7582B">
        <w:rPr>
          <w:rFonts w:asciiTheme="majorBidi" w:hAnsiTheme="majorBidi" w:cstheme="majorBidi"/>
          <w:sz w:val="26"/>
          <w:szCs w:val="26"/>
          <w:rtl/>
        </w:rPr>
        <w:t xml:space="preserve"> كفاءة</w:t>
      </w:r>
      <w:r w:rsidR="00416B1B" w:rsidRPr="00E7582B">
        <w:rPr>
          <w:rFonts w:asciiTheme="majorBidi" w:hAnsiTheme="majorBidi" w:cstheme="majorBidi"/>
          <w:sz w:val="26"/>
          <w:szCs w:val="26"/>
          <w:rtl/>
        </w:rPr>
        <w:t xml:space="preserve"> استخدام</w:t>
      </w:r>
      <w:r w:rsidRPr="00E7582B">
        <w:rPr>
          <w:rFonts w:asciiTheme="majorBidi" w:hAnsiTheme="majorBidi" w:cstheme="majorBidi"/>
          <w:sz w:val="26"/>
          <w:szCs w:val="26"/>
          <w:rtl/>
        </w:rPr>
        <w:t xml:space="preserve"> الطاقة لمعاهد التدريب المهني والمدارس الفنية الأساسية؛</w:t>
      </w:r>
      <w:r w:rsidR="00027763" w:rsidRPr="00E7582B">
        <w:rPr>
          <w:rFonts w:asciiTheme="majorBidi" w:hAnsiTheme="majorBidi" w:cstheme="majorBidi"/>
          <w:sz w:val="26"/>
          <w:szCs w:val="26"/>
          <w:rtl/>
        </w:rPr>
        <w:t xml:space="preserve"> والتوعية بأهمية ومزايا توفير</w:t>
      </w:r>
      <w:r w:rsidR="00C974B1" w:rsidRPr="00E7582B">
        <w:rPr>
          <w:rFonts w:asciiTheme="majorBidi" w:hAnsiTheme="majorBidi" w:cstheme="majorBidi"/>
          <w:sz w:val="26"/>
          <w:szCs w:val="26"/>
          <w:rtl/>
        </w:rPr>
        <w:t xml:space="preserve"> واستدامة واستخدام</w:t>
      </w:r>
      <w:r w:rsidR="00027763" w:rsidRPr="00E7582B">
        <w:rPr>
          <w:rFonts w:asciiTheme="majorBidi" w:hAnsiTheme="majorBidi" w:cstheme="majorBidi"/>
          <w:sz w:val="26"/>
          <w:szCs w:val="26"/>
          <w:rtl/>
        </w:rPr>
        <w:t xml:space="preserve"> </w:t>
      </w:r>
      <w:r w:rsidR="00C974B1" w:rsidRPr="00E7582B">
        <w:rPr>
          <w:rFonts w:asciiTheme="majorBidi" w:hAnsiTheme="majorBidi" w:cstheme="majorBidi"/>
          <w:sz w:val="26"/>
          <w:szCs w:val="26"/>
          <w:rtl/>
        </w:rPr>
        <w:t>ال</w:t>
      </w:r>
      <w:r w:rsidR="00027763" w:rsidRPr="00E7582B">
        <w:rPr>
          <w:rFonts w:asciiTheme="majorBidi" w:hAnsiTheme="majorBidi" w:cstheme="majorBidi"/>
          <w:sz w:val="26"/>
          <w:szCs w:val="26"/>
          <w:rtl/>
        </w:rPr>
        <w:t xml:space="preserve">بدائل </w:t>
      </w:r>
      <w:r w:rsidR="00C974B1" w:rsidRPr="00E7582B">
        <w:rPr>
          <w:rFonts w:asciiTheme="majorBidi" w:hAnsiTheme="majorBidi" w:cstheme="majorBidi"/>
          <w:sz w:val="26"/>
          <w:szCs w:val="26"/>
          <w:rtl/>
          <w:lang w:val="en-US" w:bidi="ar-AE"/>
        </w:rPr>
        <w:t>ذات القدرة المنخفضة على إحداث الاحترار العالمي</w:t>
      </w:r>
      <w:r w:rsidR="00027763" w:rsidRPr="00E7582B">
        <w:rPr>
          <w:rFonts w:asciiTheme="majorBidi" w:hAnsiTheme="majorBidi" w:cstheme="majorBidi"/>
          <w:sz w:val="26"/>
          <w:szCs w:val="26"/>
          <w:rtl/>
        </w:rPr>
        <w:t xml:space="preserve"> مع </w:t>
      </w:r>
      <w:r w:rsidR="00C974B1" w:rsidRPr="00E7582B">
        <w:rPr>
          <w:rFonts w:asciiTheme="majorBidi" w:hAnsiTheme="majorBidi" w:cstheme="majorBidi"/>
          <w:sz w:val="26"/>
          <w:szCs w:val="26"/>
          <w:rtl/>
        </w:rPr>
        <w:t>ال</w:t>
      </w:r>
      <w:r w:rsidR="00027763" w:rsidRPr="00E7582B">
        <w:rPr>
          <w:rFonts w:asciiTheme="majorBidi" w:hAnsiTheme="majorBidi" w:cstheme="majorBidi"/>
          <w:sz w:val="26"/>
          <w:szCs w:val="26"/>
          <w:rtl/>
        </w:rPr>
        <w:t xml:space="preserve">منتجات ذات </w:t>
      </w:r>
      <w:r w:rsidR="00C974B1" w:rsidRPr="00E7582B">
        <w:rPr>
          <w:rFonts w:asciiTheme="majorBidi" w:hAnsiTheme="majorBidi" w:cstheme="majorBidi"/>
          <w:sz w:val="26"/>
          <w:szCs w:val="26"/>
          <w:rtl/>
        </w:rPr>
        <w:t>ال</w:t>
      </w:r>
      <w:r w:rsidR="00027763" w:rsidRPr="00E7582B">
        <w:rPr>
          <w:rFonts w:asciiTheme="majorBidi" w:hAnsiTheme="majorBidi" w:cstheme="majorBidi"/>
          <w:sz w:val="26"/>
          <w:szCs w:val="26"/>
          <w:rtl/>
        </w:rPr>
        <w:t>كفاءة</w:t>
      </w:r>
      <w:r w:rsidR="00C974B1" w:rsidRPr="00E7582B">
        <w:rPr>
          <w:rFonts w:asciiTheme="majorBidi" w:hAnsiTheme="majorBidi" w:cstheme="majorBidi"/>
          <w:sz w:val="26"/>
          <w:szCs w:val="26"/>
          <w:rtl/>
        </w:rPr>
        <w:t xml:space="preserve"> الأعلى في استخدام</w:t>
      </w:r>
      <w:r w:rsidR="00027763" w:rsidRPr="00E7582B">
        <w:rPr>
          <w:rFonts w:asciiTheme="majorBidi" w:hAnsiTheme="majorBidi" w:cstheme="majorBidi"/>
          <w:sz w:val="26"/>
          <w:szCs w:val="26"/>
          <w:rtl/>
        </w:rPr>
        <w:t xml:space="preserve"> </w:t>
      </w:r>
      <w:r w:rsidR="00C974B1" w:rsidRPr="00E7582B">
        <w:rPr>
          <w:rFonts w:asciiTheme="majorBidi" w:hAnsiTheme="majorBidi" w:cstheme="majorBidi"/>
          <w:sz w:val="26"/>
          <w:szCs w:val="26"/>
          <w:rtl/>
        </w:rPr>
        <w:t>ال</w:t>
      </w:r>
      <w:r w:rsidR="00027763" w:rsidRPr="00E7582B">
        <w:rPr>
          <w:rFonts w:asciiTheme="majorBidi" w:hAnsiTheme="majorBidi" w:cstheme="majorBidi"/>
          <w:sz w:val="26"/>
          <w:szCs w:val="26"/>
          <w:rtl/>
        </w:rPr>
        <w:t xml:space="preserve">طاقة، وقراءة </w:t>
      </w:r>
      <w:r w:rsidR="00CF7E7F" w:rsidRPr="00E7582B">
        <w:rPr>
          <w:rFonts w:asciiTheme="majorBidi" w:hAnsiTheme="majorBidi" w:cstheme="majorBidi"/>
          <w:sz w:val="26"/>
          <w:szCs w:val="26"/>
          <w:rtl/>
        </w:rPr>
        <w:t>العلامات الدالة</w:t>
      </w:r>
      <w:r w:rsidR="00027763" w:rsidRPr="00E7582B">
        <w:rPr>
          <w:rFonts w:asciiTheme="majorBidi" w:hAnsiTheme="majorBidi" w:cstheme="majorBidi"/>
          <w:sz w:val="26"/>
          <w:szCs w:val="26"/>
          <w:rtl/>
        </w:rPr>
        <w:t xml:space="preserve"> </w:t>
      </w:r>
      <w:r w:rsidR="00CF7E7F" w:rsidRPr="00E7582B">
        <w:rPr>
          <w:rFonts w:asciiTheme="majorBidi" w:hAnsiTheme="majorBidi" w:cstheme="majorBidi"/>
          <w:sz w:val="26"/>
          <w:szCs w:val="26"/>
          <w:rtl/>
        </w:rPr>
        <w:t xml:space="preserve">على </w:t>
      </w:r>
      <w:r w:rsidR="00027763" w:rsidRPr="00E7582B">
        <w:rPr>
          <w:rFonts w:asciiTheme="majorBidi" w:hAnsiTheme="majorBidi" w:cstheme="majorBidi"/>
          <w:sz w:val="26"/>
          <w:szCs w:val="26"/>
          <w:rtl/>
        </w:rPr>
        <w:t>كفاءة</w:t>
      </w:r>
      <w:r w:rsidR="00CF7E7F" w:rsidRPr="00E7582B">
        <w:rPr>
          <w:rFonts w:asciiTheme="majorBidi" w:hAnsiTheme="majorBidi" w:cstheme="majorBidi"/>
          <w:sz w:val="26"/>
          <w:szCs w:val="26"/>
          <w:rtl/>
        </w:rPr>
        <w:t xml:space="preserve"> استخدام</w:t>
      </w:r>
      <w:r w:rsidR="00027763" w:rsidRPr="00E7582B">
        <w:rPr>
          <w:rFonts w:asciiTheme="majorBidi" w:hAnsiTheme="majorBidi" w:cstheme="majorBidi"/>
          <w:sz w:val="26"/>
          <w:szCs w:val="26"/>
          <w:rtl/>
        </w:rPr>
        <w:t xml:space="preserve"> الطاقة وقيم</w:t>
      </w:r>
      <w:r w:rsidR="00CF7E7F" w:rsidRPr="00E7582B">
        <w:rPr>
          <w:rFonts w:asciiTheme="majorBidi" w:hAnsiTheme="majorBidi" w:cstheme="majorBidi"/>
          <w:sz w:val="26"/>
          <w:szCs w:val="26"/>
          <w:rtl/>
        </w:rPr>
        <w:t xml:space="preserve"> غازات التبريد من حيث قدرات</w:t>
      </w:r>
      <w:r w:rsidR="00027763" w:rsidRPr="00E7582B">
        <w:rPr>
          <w:rFonts w:asciiTheme="majorBidi" w:hAnsiTheme="majorBidi" w:cstheme="majorBidi"/>
          <w:sz w:val="26"/>
          <w:szCs w:val="26"/>
          <w:rtl/>
        </w:rPr>
        <w:t xml:space="preserve"> استنفاد الأوزون و</w:t>
      </w:r>
      <w:r w:rsidR="00CF7E7F" w:rsidRPr="00E7582B">
        <w:rPr>
          <w:rFonts w:asciiTheme="majorBidi" w:hAnsiTheme="majorBidi" w:cstheme="majorBidi"/>
          <w:sz w:val="26"/>
          <w:szCs w:val="26"/>
          <w:rtl/>
          <w:lang w:val="en-US" w:bidi="ar-AE"/>
        </w:rPr>
        <w:t>القدرة على إحداث الاحترار العالمي</w:t>
      </w:r>
      <w:r w:rsidR="00027763" w:rsidRPr="00E7582B">
        <w:rPr>
          <w:rFonts w:asciiTheme="majorBidi" w:hAnsiTheme="majorBidi" w:cstheme="majorBidi"/>
          <w:sz w:val="26"/>
          <w:szCs w:val="26"/>
          <w:rtl/>
        </w:rPr>
        <w:t>.</w:t>
      </w:r>
    </w:p>
    <w:p w14:paraId="12E86B8F" w14:textId="3AC742D1" w:rsidR="00F811EC" w:rsidRPr="00E7582B" w:rsidRDefault="009E4ADA" w:rsidP="00F811EC">
      <w:pPr>
        <w:pStyle w:val="Heading1"/>
        <w:bidi/>
        <w:spacing w:before="200" w:after="200"/>
        <w:rPr>
          <w:rFonts w:asciiTheme="majorBidi" w:hAnsiTheme="majorBidi" w:cstheme="majorBidi"/>
          <w:lang w:val="en-GB"/>
        </w:rPr>
      </w:pPr>
      <w:r w:rsidRPr="00E7582B">
        <w:rPr>
          <w:rFonts w:asciiTheme="majorBidi" w:hAnsiTheme="majorBidi" w:cstheme="majorBidi"/>
          <w:sz w:val="26"/>
          <w:szCs w:val="26"/>
          <w:rtl/>
        </w:rPr>
        <w:t>وحتى</w:t>
      </w:r>
      <w:r w:rsidR="00F811EC" w:rsidRPr="00E7582B">
        <w:rPr>
          <w:rFonts w:asciiTheme="majorBidi" w:hAnsiTheme="majorBidi" w:cstheme="majorBidi"/>
          <w:sz w:val="26"/>
          <w:szCs w:val="26"/>
          <w:rtl/>
        </w:rPr>
        <w:t xml:space="preserve"> أكتوبر/تشرين الأول 2025، وافق برنامج الأمم المتحدة للبيئة (اليونيب) على خطة العمل والجدول الزمني واتفاق </w:t>
      </w:r>
      <w:r w:rsidRPr="00E7582B">
        <w:rPr>
          <w:rFonts w:asciiTheme="majorBidi" w:hAnsiTheme="majorBidi" w:cstheme="majorBidi"/>
          <w:sz w:val="26"/>
          <w:szCs w:val="26"/>
          <w:rtl/>
        </w:rPr>
        <w:t>لل</w:t>
      </w:r>
      <w:r w:rsidR="00F811EC" w:rsidRPr="00E7582B">
        <w:rPr>
          <w:rFonts w:asciiTheme="majorBidi" w:hAnsiTheme="majorBidi" w:cstheme="majorBidi"/>
          <w:sz w:val="26"/>
          <w:szCs w:val="26"/>
          <w:rtl/>
        </w:rPr>
        <w:t xml:space="preserve">تمويل </w:t>
      </w:r>
      <w:r w:rsidRPr="00E7582B">
        <w:rPr>
          <w:rFonts w:asciiTheme="majorBidi" w:hAnsiTheme="majorBidi" w:cstheme="majorBidi"/>
          <w:sz w:val="26"/>
          <w:szCs w:val="26"/>
          <w:rtl/>
        </w:rPr>
        <w:t>ال</w:t>
      </w:r>
      <w:r w:rsidR="00F811EC" w:rsidRPr="00E7582B">
        <w:rPr>
          <w:rFonts w:asciiTheme="majorBidi" w:hAnsiTheme="majorBidi" w:cstheme="majorBidi"/>
          <w:sz w:val="26"/>
          <w:szCs w:val="26"/>
          <w:rtl/>
        </w:rPr>
        <w:t xml:space="preserve">صغير النطاق مع وحدة الأوزون الوطنية، بينما صاغ </w:t>
      </w:r>
      <w:r w:rsidRPr="00E7582B">
        <w:rPr>
          <w:rFonts w:asciiTheme="majorBidi" w:hAnsiTheme="majorBidi" w:cstheme="majorBidi"/>
          <w:sz w:val="26"/>
          <w:szCs w:val="26"/>
          <w:rtl/>
        </w:rPr>
        <w:t>اليوئنديبي</w:t>
      </w:r>
      <w:r w:rsidR="00F811EC" w:rsidRPr="00E7582B">
        <w:rPr>
          <w:rFonts w:asciiTheme="majorBidi" w:hAnsiTheme="majorBidi" w:cstheme="majorBidi"/>
          <w:sz w:val="26"/>
          <w:szCs w:val="26"/>
          <w:rtl/>
        </w:rPr>
        <w:t xml:space="preserve"> اتفاقات داخلية مع وحدة الأوزون الوطنية والسلطات المحلية وهو ينتظر توقيعها.</w:t>
      </w:r>
    </w:p>
    <w:p w14:paraId="057346A2" w14:textId="1737856A" w:rsidR="00D73D50" w:rsidRPr="00E7582B" w:rsidRDefault="005B6CC7" w:rsidP="005B6CC7">
      <w:pPr>
        <w:bidi/>
        <w:spacing w:before="200" w:after="200"/>
        <w:rPr>
          <w:rFonts w:asciiTheme="majorBidi" w:hAnsiTheme="majorBidi" w:cstheme="majorBidi"/>
          <w:b/>
          <w:bCs/>
          <w:lang w:val="en-GB"/>
        </w:rPr>
      </w:pPr>
      <w:r w:rsidRPr="00E7582B">
        <w:rPr>
          <w:rFonts w:asciiTheme="majorBidi" w:hAnsiTheme="majorBidi" w:cstheme="majorBidi"/>
          <w:b/>
          <w:bCs/>
          <w:sz w:val="26"/>
          <w:szCs w:val="26"/>
          <w:rtl/>
          <w:lang w:bidi="ar-LB"/>
        </w:rPr>
        <w:t>المشروع التجريبي لكفاءة استخدام الطاقة</w:t>
      </w:r>
    </w:p>
    <w:p w14:paraId="6B5BD1B3" w14:textId="10EACAAF" w:rsidR="005B6CC7" w:rsidRPr="00E7582B" w:rsidRDefault="005B6CC7" w:rsidP="005B6CC7">
      <w:pPr>
        <w:pStyle w:val="Heading1"/>
        <w:bidi/>
        <w:spacing w:before="200" w:after="200"/>
        <w:rPr>
          <w:rFonts w:asciiTheme="majorBidi" w:hAnsiTheme="majorBidi" w:cstheme="majorBidi"/>
          <w:sz w:val="26"/>
          <w:szCs w:val="26"/>
          <w:lang w:val="en-GB"/>
        </w:rPr>
      </w:pPr>
      <w:r w:rsidRPr="00E7582B">
        <w:rPr>
          <w:rFonts w:asciiTheme="majorBidi" w:hAnsiTheme="majorBidi" w:cstheme="majorBidi"/>
          <w:sz w:val="26"/>
          <w:szCs w:val="26"/>
          <w:rtl/>
        </w:rPr>
        <w:t xml:space="preserve">صدقت باراغواي على تعديل كيغالي في </w:t>
      </w:r>
      <w:r w:rsidR="007B4D41" w:rsidRPr="00E7582B">
        <w:rPr>
          <w:rFonts w:asciiTheme="majorBidi" w:hAnsiTheme="majorBidi" w:cstheme="majorBidi"/>
          <w:sz w:val="26"/>
          <w:szCs w:val="26"/>
          <w:rtl/>
        </w:rPr>
        <w:t>1</w:t>
      </w:r>
      <w:r w:rsidRPr="00E7582B">
        <w:rPr>
          <w:rFonts w:asciiTheme="majorBidi" w:hAnsiTheme="majorBidi" w:cstheme="majorBidi"/>
          <w:sz w:val="26"/>
          <w:szCs w:val="26"/>
          <w:rtl/>
        </w:rPr>
        <w:t xml:space="preserve"> </w:t>
      </w:r>
      <w:r w:rsidR="007B4D41" w:rsidRPr="00E7582B">
        <w:rPr>
          <w:rFonts w:asciiTheme="majorBidi" w:hAnsiTheme="majorBidi" w:cstheme="majorBidi"/>
          <w:sz w:val="26"/>
          <w:szCs w:val="26"/>
          <w:rtl/>
          <w:lang w:bidi="ar-LB"/>
        </w:rPr>
        <w:t>نوفمبر/ تشرين الثاني</w:t>
      </w:r>
      <w:r w:rsidR="007B4D41" w:rsidRPr="00E7582B">
        <w:rPr>
          <w:rFonts w:asciiTheme="majorBidi" w:hAnsiTheme="majorBidi" w:cstheme="majorBidi"/>
          <w:sz w:val="26"/>
          <w:szCs w:val="26"/>
          <w:rtl/>
        </w:rPr>
        <w:t xml:space="preserve"> 2018</w:t>
      </w:r>
      <w:r w:rsidRPr="00E7582B">
        <w:rPr>
          <w:rFonts w:asciiTheme="majorBidi" w:hAnsiTheme="majorBidi" w:cstheme="majorBidi"/>
          <w:sz w:val="26"/>
          <w:szCs w:val="26"/>
          <w:rtl/>
        </w:rPr>
        <w:t xml:space="preserve">، وتمت الموافقة على المرحلة الأولى من </w:t>
      </w:r>
      <w:r w:rsidR="007B4D41" w:rsidRPr="00E7582B">
        <w:rPr>
          <w:rFonts w:asciiTheme="majorBidi" w:hAnsiTheme="majorBidi" w:cstheme="majorBidi"/>
          <w:sz w:val="26"/>
          <w:szCs w:val="26"/>
          <w:rtl/>
        </w:rPr>
        <w:t>خط</w:t>
      </w:r>
      <w:r w:rsidR="005B4D75" w:rsidRPr="00E7582B">
        <w:rPr>
          <w:rFonts w:asciiTheme="majorBidi" w:hAnsiTheme="majorBidi" w:cstheme="majorBidi"/>
          <w:sz w:val="26"/>
          <w:szCs w:val="26"/>
          <w:rtl/>
        </w:rPr>
        <w:t>ة</w:t>
      </w:r>
      <w:r w:rsidR="007B4D41" w:rsidRPr="00E7582B">
        <w:rPr>
          <w:rFonts w:asciiTheme="majorBidi" w:hAnsiTheme="majorBidi" w:cstheme="majorBidi"/>
          <w:sz w:val="26"/>
          <w:szCs w:val="26"/>
          <w:rtl/>
        </w:rPr>
        <w:t xml:space="preserve"> التنفيذ المتعلقة ب</w:t>
      </w:r>
      <w:bookmarkStart w:id="5" w:name="_Hlk214017874"/>
      <w:r w:rsidR="007B4D41" w:rsidRPr="00E7582B">
        <w:rPr>
          <w:rFonts w:asciiTheme="majorBidi" w:hAnsiTheme="majorBidi" w:cstheme="majorBidi"/>
          <w:sz w:val="26"/>
          <w:szCs w:val="26"/>
          <w:rtl/>
        </w:rPr>
        <w:t>المواد الهيدروفلوروكربونية</w:t>
      </w:r>
      <w:bookmarkEnd w:id="5"/>
      <w:r w:rsidR="007B4D41" w:rsidRPr="00E7582B">
        <w:rPr>
          <w:rFonts w:asciiTheme="majorBidi" w:hAnsiTheme="majorBidi" w:cstheme="majorBidi"/>
          <w:sz w:val="26"/>
          <w:szCs w:val="26"/>
          <w:rtl/>
        </w:rPr>
        <w:t xml:space="preserve"> بموجب تعديل كيغالي</w:t>
      </w:r>
      <w:r w:rsidRPr="00E7582B">
        <w:rPr>
          <w:rFonts w:asciiTheme="majorBidi" w:hAnsiTheme="majorBidi" w:cstheme="majorBidi"/>
          <w:sz w:val="26"/>
          <w:szCs w:val="26"/>
          <w:rtl/>
        </w:rPr>
        <w:t xml:space="preserve"> في الاجتماع الرابع والتسعين.</w:t>
      </w:r>
      <w:r w:rsidR="007B4D41" w:rsidRPr="00E7582B">
        <w:rPr>
          <w:rStyle w:val="FootnoteReference"/>
          <w:rFonts w:asciiTheme="majorBidi" w:hAnsiTheme="majorBidi" w:cstheme="majorBidi"/>
          <w:sz w:val="26"/>
          <w:szCs w:val="26"/>
          <w:lang w:val="en-GB"/>
        </w:rPr>
        <w:t xml:space="preserve"> </w:t>
      </w:r>
      <w:r w:rsidR="007B4D41" w:rsidRPr="00E7582B">
        <w:rPr>
          <w:rStyle w:val="FootnoteReference"/>
          <w:rFonts w:asciiTheme="majorBidi" w:hAnsiTheme="majorBidi" w:cstheme="majorBidi"/>
          <w:sz w:val="26"/>
          <w:szCs w:val="26"/>
          <w:lang w:val="en-GB"/>
        </w:rPr>
        <w:footnoteReference w:id="5"/>
      </w:r>
      <w:r w:rsidRPr="00E7582B">
        <w:rPr>
          <w:rFonts w:asciiTheme="majorBidi" w:hAnsiTheme="majorBidi" w:cstheme="majorBidi"/>
          <w:sz w:val="26"/>
          <w:szCs w:val="26"/>
          <w:rtl/>
        </w:rPr>
        <w:t xml:space="preserve"> </w:t>
      </w:r>
      <w:r w:rsidR="007B4D41" w:rsidRPr="00E7582B">
        <w:rPr>
          <w:rFonts w:asciiTheme="majorBidi" w:hAnsiTheme="majorBidi" w:cstheme="majorBidi"/>
          <w:sz w:val="26"/>
          <w:szCs w:val="26"/>
          <w:rtl/>
        </w:rPr>
        <w:t>و</w:t>
      </w:r>
      <w:r w:rsidRPr="00E7582B">
        <w:rPr>
          <w:rFonts w:asciiTheme="majorBidi" w:hAnsiTheme="majorBidi" w:cstheme="majorBidi"/>
          <w:sz w:val="26"/>
          <w:szCs w:val="26"/>
          <w:rtl/>
        </w:rPr>
        <w:t xml:space="preserve">التزمت </w:t>
      </w:r>
      <w:r w:rsidR="007B4D41" w:rsidRPr="00E7582B">
        <w:rPr>
          <w:rFonts w:asciiTheme="majorBidi" w:hAnsiTheme="majorBidi" w:cstheme="majorBidi"/>
          <w:sz w:val="26"/>
          <w:szCs w:val="26"/>
          <w:rtl/>
        </w:rPr>
        <w:t xml:space="preserve">باراغواي </w:t>
      </w:r>
      <w:r w:rsidRPr="00E7582B">
        <w:rPr>
          <w:rFonts w:asciiTheme="majorBidi" w:hAnsiTheme="majorBidi" w:cstheme="majorBidi"/>
          <w:sz w:val="26"/>
          <w:szCs w:val="26"/>
          <w:rtl/>
        </w:rPr>
        <w:t xml:space="preserve">بخفض استهلاك </w:t>
      </w:r>
      <w:bookmarkStart w:id="6" w:name="_Hlk214115282"/>
      <w:r w:rsidR="000B5B1C" w:rsidRPr="00E7582B">
        <w:rPr>
          <w:rFonts w:asciiTheme="majorBidi" w:hAnsiTheme="majorBidi" w:cstheme="majorBidi"/>
          <w:sz w:val="26"/>
          <w:szCs w:val="26"/>
          <w:rtl/>
        </w:rPr>
        <w:t>المواد الهيدروفلوروكربونية</w:t>
      </w:r>
      <w:bookmarkEnd w:id="6"/>
      <w:r w:rsidRPr="00E7582B">
        <w:rPr>
          <w:rFonts w:asciiTheme="majorBidi" w:hAnsiTheme="majorBidi" w:cstheme="majorBidi"/>
          <w:sz w:val="26"/>
          <w:szCs w:val="26"/>
          <w:rtl/>
        </w:rPr>
        <w:t xml:space="preserve"> ب</w:t>
      </w:r>
      <w:r w:rsidR="000B5B1C" w:rsidRPr="00E7582B">
        <w:rPr>
          <w:rFonts w:asciiTheme="majorBidi" w:hAnsiTheme="majorBidi" w:cstheme="majorBidi"/>
          <w:sz w:val="26"/>
          <w:szCs w:val="26"/>
          <w:rtl/>
        </w:rPr>
        <w:t>مقدار</w:t>
      </w:r>
      <w:r w:rsidRPr="00E7582B">
        <w:rPr>
          <w:rFonts w:asciiTheme="majorBidi" w:hAnsiTheme="majorBidi" w:cstheme="majorBidi"/>
          <w:sz w:val="26"/>
          <w:szCs w:val="26"/>
          <w:rtl/>
        </w:rPr>
        <w:t xml:space="preserve"> 10 في المائة من خط الأساس بحلول عام 2029.</w:t>
      </w:r>
    </w:p>
    <w:p w14:paraId="71F608CE" w14:textId="6061A9EC" w:rsidR="005B4D75" w:rsidRPr="00E7582B" w:rsidRDefault="005B4D75" w:rsidP="005B4D75">
      <w:pPr>
        <w:bidi/>
        <w:spacing w:before="200" w:after="200"/>
        <w:rPr>
          <w:rFonts w:asciiTheme="majorBidi" w:hAnsiTheme="majorBidi" w:cstheme="majorBidi"/>
          <w:u w:val="single"/>
          <w:rtl/>
          <w:lang w:val="en-GB"/>
        </w:rPr>
      </w:pPr>
      <w:r w:rsidRPr="00E7582B">
        <w:rPr>
          <w:rFonts w:asciiTheme="majorBidi" w:hAnsiTheme="majorBidi" w:cstheme="majorBidi"/>
          <w:sz w:val="26"/>
          <w:szCs w:val="26"/>
          <w:u w:val="single"/>
          <w:rtl/>
          <w:lang w:bidi="ar-LB"/>
        </w:rPr>
        <w:t>الإطار السياساتي والتنظيمي والمؤسسي</w:t>
      </w:r>
    </w:p>
    <w:p w14:paraId="43227373" w14:textId="754B4834" w:rsidR="00D1481F" w:rsidRPr="00E7582B" w:rsidRDefault="00D1481F" w:rsidP="00D1481F">
      <w:pPr>
        <w:pStyle w:val="Heading1"/>
        <w:bidi/>
        <w:spacing w:before="200" w:after="200"/>
        <w:rPr>
          <w:rFonts w:asciiTheme="majorBidi" w:hAnsiTheme="majorBidi" w:cstheme="majorBidi"/>
        </w:rPr>
      </w:pPr>
      <w:r w:rsidRPr="00E7582B">
        <w:rPr>
          <w:rFonts w:asciiTheme="majorBidi" w:hAnsiTheme="majorBidi" w:cstheme="majorBidi"/>
          <w:sz w:val="26"/>
          <w:szCs w:val="26"/>
          <w:rtl/>
        </w:rPr>
        <w:t xml:space="preserve">أصدرت حكومة باراغواي المرسوم رقم 6377/2011 لإنشاء اللجنة الوطنية لكفاءة </w:t>
      </w:r>
      <w:r w:rsidR="00EE1B60" w:rsidRPr="00E7582B">
        <w:rPr>
          <w:rFonts w:asciiTheme="majorBidi" w:hAnsiTheme="majorBidi" w:cstheme="majorBidi"/>
          <w:sz w:val="26"/>
          <w:szCs w:val="26"/>
          <w:rtl/>
        </w:rPr>
        <w:t xml:space="preserve">استخدام </w:t>
      </w:r>
      <w:r w:rsidRPr="00E7582B">
        <w:rPr>
          <w:rFonts w:asciiTheme="majorBidi" w:hAnsiTheme="majorBidi" w:cstheme="majorBidi"/>
          <w:sz w:val="26"/>
          <w:szCs w:val="26"/>
          <w:rtl/>
        </w:rPr>
        <w:t xml:space="preserve">الطاقة، </w:t>
      </w:r>
      <w:r w:rsidR="00346FA8" w:rsidRPr="00E7582B">
        <w:rPr>
          <w:rFonts w:asciiTheme="majorBidi" w:hAnsiTheme="majorBidi" w:cstheme="majorBidi"/>
          <w:sz w:val="26"/>
          <w:szCs w:val="26"/>
          <w:rtl/>
        </w:rPr>
        <w:t>و</w:t>
      </w:r>
      <w:r w:rsidRPr="00E7582B">
        <w:rPr>
          <w:rFonts w:asciiTheme="majorBidi" w:hAnsiTheme="majorBidi" w:cstheme="majorBidi"/>
          <w:sz w:val="26"/>
          <w:szCs w:val="26"/>
          <w:rtl/>
        </w:rPr>
        <w:t>منح</w:t>
      </w:r>
      <w:r w:rsidR="00346FA8" w:rsidRPr="00E7582B">
        <w:rPr>
          <w:rFonts w:asciiTheme="majorBidi" w:hAnsiTheme="majorBidi" w:cstheme="majorBidi"/>
          <w:sz w:val="26"/>
          <w:szCs w:val="26"/>
          <w:rtl/>
        </w:rPr>
        <w:t>تها</w:t>
      </w:r>
      <w:r w:rsidRPr="00E7582B">
        <w:rPr>
          <w:rFonts w:asciiTheme="majorBidi" w:hAnsiTheme="majorBidi" w:cstheme="majorBidi"/>
          <w:sz w:val="26"/>
          <w:szCs w:val="26"/>
          <w:rtl/>
        </w:rPr>
        <w:t xml:space="preserve"> صلاحيات ومسؤوليات بتنسيق من وكالة وزارة المناجم والطاقة، التابعة لوزارة الأشغال العامة والاتصالات، بهدف وضع معايير كفاءة</w:t>
      </w:r>
      <w:r w:rsidR="00346FA8" w:rsidRPr="00E7582B">
        <w:rPr>
          <w:rFonts w:asciiTheme="majorBidi" w:hAnsiTheme="majorBidi" w:cstheme="majorBidi"/>
          <w:sz w:val="26"/>
          <w:szCs w:val="26"/>
          <w:rtl/>
        </w:rPr>
        <w:t xml:space="preserve"> استخدام</w:t>
      </w:r>
      <w:r w:rsidRPr="00E7582B">
        <w:rPr>
          <w:rFonts w:asciiTheme="majorBidi" w:hAnsiTheme="majorBidi" w:cstheme="majorBidi"/>
          <w:sz w:val="26"/>
          <w:szCs w:val="26"/>
          <w:rtl/>
        </w:rPr>
        <w:t xml:space="preserve"> الطاقة (</w:t>
      </w:r>
      <w:r w:rsidR="00C93CB4" w:rsidRPr="00E7582B">
        <w:rPr>
          <w:rFonts w:asciiTheme="majorBidi" w:hAnsiTheme="majorBidi" w:cstheme="majorBidi"/>
          <w:sz w:val="26"/>
          <w:szCs w:val="26"/>
          <w:rtl/>
        </w:rPr>
        <w:t xml:space="preserve">مثل </w:t>
      </w:r>
      <w:bookmarkStart w:id="7" w:name="_Hlk214020452"/>
      <w:r w:rsidRPr="00E7582B">
        <w:rPr>
          <w:rFonts w:asciiTheme="majorBidi" w:hAnsiTheme="majorBidi" w:cstheme="majorBidi"/>
          <w:sz w:val="26"/>
          <w:szCs w:val="26"/>
          <w:rtl/>
        </w:rPr>
        <w:t>توحيد</w:t>
      </w:r>
      <w:r w:rsidR="00346FA8" w:rsidRPr="00E7582B">
        <w:rPr>
          <w:rFonts w:asciiTheme="majorBidi" w:hAnsiTheme="majorBidi" w:cstheme="majorBidi"/>
          <w:sz w:val="26"/>
          <w:szCs w:val="26"/>
          <w:rtl/>
        </w:rPr>
        <w:t xml:space="preserve"> </w:t>
      </w:r>
      <w:bookmarkEnd w:id="7"/>
      <w:r w:rsidR="007811BF" w:rsidRPr="00E7582B">
        <w:rPr>
          <w:rFonts w:asciiTheme="majorBidi" w:hAnsiTheme="majorBidi" w:cstheme="majorBidi"/>
          <w:sz w:val="26"/>
          <w:szCs w:val="26"/>
          <w:rtl/>
        </w:rPr>
        <w:t xml:space="preserve">معايير </w:t>
      </w:r>
      <w:r w:rsidRPr="00E7582B">
        <w:rPr>
          <w:rFonts w:asciiTheme="majorBidi" w:hAnsiTheme="majorBidi" w:cstheme="majorBidi"/>
          <w:sz w:val="26"/>
          <w:szCs w:val="26"/>
          <w:rtl/>
        </w:rPr>
        <w:t>المنتجات و</w:t>
      </w:r>
      <w:r w:rsidR="00510B71" w:rsidRPr="00E7582B">
        <w:rPr>
          <w:rFonts w:asciiTheme="majorBidi" w:hAnsiTheme="majorBidi" w:cstheme="majorBidi"/>
          <w:sz w:val="26"/>
          <w:szCs w:val="26"/>
          <w:rtl/>
        </w:rPr>
        <w:t>وضع العلامات على</w:t>
      </w:r>
      <w:r w:rsidR="00800229" w:rsidRPr="00E7582B">
        <w:rPr>
          <w:rFonts w:asciiTheme="majorBidi" w:hAnsiTheme="majorBidi" w:cstheme="majorBidi"/>
          <w:sz w:val="26"/>
          <w:szCs w:val="26"/>
          <w:rtl/>
        </w:rPr>
        <w:t xml:space="preserve"> المنتجات</w:t>
      </w:r>
      <w:r w:rsidRPr="00E7582B">
        <w:rPr>
          <w:rFonts w:asciiTheme="majorBidi" w:hAnsiTheme="majorBidi" w:cstheme="majorBidi"/>
          <w:sz w:val="26"/>
          <w:szCs w:val="26"/>
          <w:rtl/>
        </w:rPr>
        <w:t>، واستبدال المصادر، وما إلى ذلك).</w:t>
      </w:r>
      <w:r w:rsidR="00C93CB4" w:rsidRPr="00E7582B">
        <w:rPr>
          <w:rFonts w:asciiTheme="majorBidi" w:hAnsiTheme="majorBidi" w:cstheme="majorBidi"/>
          <w:sz w:val="26"/>
          <w:szCs w:val="26"/>
          <w:rtl/>
        </w:rPr>
        <w:t xml:space="preserve"> وكلّفت اللجنة الوطنية لكفاءة استخدام الطاقة المعهد الوطني للتكنولوجيا و</w:t>
      </w:r>
      <w:r w:rsidR="00FA29B4" w:rsidRPr="00E7582B">
        <w:rPr>
          <w:rFonts w:asciiTheme="majorBidi" w:hAnsiTheme="majorBidi" w:cstheme="majorBidi"/>
          <w:sz w:val="26"/>
          <w:szCs w:val="26"/>
          <w:rtl/>
        </w:rPr>
        <w:t xml:space="preserve">توحيد </w:t>
      </w:r>
      <w:r w:rsidR="007811BF" w:rsidRPr="00E7582B">
        <w:rPr>
          <w:rFonts w:asciiTheme="majorBidi" w:hAnsiTheme="majorBidi" w:cstheme="majorBidi"/>
          <w:sz w:val="26"/>
          <w:szCs w:val="26"/>
          <w:rtl/>
        </w:rPr>
        <w:t xml:space="preserve">المعايير </w:t>
      </w:r>
      <w:r w:rsidR="00C93CB4" w:rsidRPr="00E7582B">
        <w:rPr>
          <w:rFonts w:asciiTheme="majorBidi" w:hAnsiTheme="majorBidi" w:cstheme="majorBidi"/>
          <w:sz w:val="26"/>
          <w:szCs w:val="26"/>
          <w:rtl/>
        </w:rPr>
        <w:t>والق</w:t>
      </w:r>
      <w:r w:rsidR="00FA29B4" w:rsidRPr="00E7582B">
        <w:rPr>
          <w:rFonts w:asciiTheme="majorBidi" w:hAnsiTheme="majorBidi" w:cstheme="majorBidi"/>
          <w:sz w:val="26"/>
          <w:szCs w:val="26"/>
          <w:rtl/>
        </w:rPr>
        <w:t>ي</w:t>
      </w:r>
      <w:r w:rsidR="00C93CB4" w:rsidRPr="00E7582B">
        <w:rPr>
          <w:rFonts w:asciiTheme="majorBidi" w:hAnsiTheme="majorBidi" w:cstheme="majorBidi"/>
          <w:sz w:val="26"/>
          <w:szCs w:val="26"/>
          <w:rtl/>
        </w:rPr>
        <w:t>اس بسلطة تعزيز واعتماد إجراءات لت</w:t>
      </w:r>
      <w:r w:rsidR="00FA29B4" w:rsidRPr="00E7582B">
        <w:rPr>
          <w:rFonts w:asciiTheme="majorBidi" w:hAnsiTheme="majorBidi" w:cstheme="majorBidi"/>
          <w:sz w:val="26"/>
          <w:szCs w:val="26"/>
          <w:rtl/>
        </w:rPr>
        <w:t>نسيق</w:t>
      </w:r>
      <w:r w:rsidR="00C93CB4" w:rsidRPr="00E7582B">
        <w:rPr>
          <w:rFonts w:asciiTheme="majorBidi" w:hAnsiTheme="majorBidi" w:cstheme="majorBidi"/>
          <w:sz w:val="26"/>
          <w:szCs w:val="26"/>
          <w:rtl/>
        </w:rPr>
        <w:t xml:space="preserve"> وإعداد </w:t>
      </w:r>
      <w:r w:rsidR="00FA29B4" w:rsidRPr="00E7582B">
        <w:rPr>
          <w:rFonts w:asciiTheme="majorBidi" w:hAnsiTheme="majorBidi" w:cstheme="majorBidi"/>
          <w:sz w:val="26"/>
          <w:szCs w:val="26"/>
          <w:rtl/>
        </w:rPr>
        <w:t>ال</w:t>
      </w:r>
      <w:r w:rsidR="00C93CB4" w:rsidRPr="00E7582B">
        <w:rPr>
          <w:rFonts w:asciiTheme="majorBidi" w:hAnsiTheme="majorBidi" w:cstheme="majorBidi"/>
          <w:sz w:val="26"/>
          <w:szCs w:val="26"/>
          <w:rtl/>
        </w:rPr>
        <w:t xml:space="preserve">معايير </w:t>
      </w:r>
      <w:r w:rsidR="0024068C" w:rsidRPr="00E7582B">
        <w:rPr>
          <w:rFonts w:asciiTheme="majorBidi" w:hAnsiTheme="majorBidi" w:cstheme="majorBidi"/>
          <w:sz w:val="26"/>
          <w:szCs w:val="26"/>
          <w:rtl/>
        </w:rPr>
        <w:t xml:space="preserve">الباراغوايانية </w:t>
      </w:r>
      <w:r w:rsidR="00FA29B4" w:rsidRPr="00E7582B">
        <w:rPr>
          <w:rFonts w:asciiTheme="majorBidi" w:hAnsiTheme="majorBidi" w:cstheme="majorBidi"/>
          <w:sz w:val="26"/>
          <w:szCs w:val="26"/>
          <w:rtl/>
        </w:rPr>
        <w:t>داخل</w:t>
      </w:r>
      <w:r w:rsidR="00C93CB4" w:rsidRPr="00E7582B">
        <w:rPr>
          <w:rFonts w:asciiTheme="majorBidi" w:hAnsiTheme="majorBidi" w:cstheme="majorBidi"/>
          <w:sz w:val="26"/>
          <w:szCs w:val="26"/>
          <w:rtl/>
        </w:rPr>
        <w:t xml:space="preserve"> اللجنة الفنية لتوحيد معايير كفاءة</w:t>
      </w:r>
      <w:r w:rsidR="007811BF" w:rsidRPr="00E7582B">
        <w:rPr>
          <w:rFonts w:asciiTheme="majorBidi" w:hAnsiTheme="majorBidi" w:cstheme="majorBidi"/>
          <w:sz w:val="26"/>
          <w:szCs w:val="26"/>
          <w:rtl/>
        </w:rPr>
        <w:t xml:space="preserve"> استخدام</w:t>
      </w:r>
      <w:r w:rsidR="00C93CB4" w:rsidRPr="00E7582B">
        <w:rPr>
          <w:rFonts w:asciiTheme="majorBidi" w:hAnsiTheme="majorBidi" w:cstheme="majorBidi"/>
          <w:sz w:val="26"/>
          <w:szCs w:val="26"/>
          <w:rtl/>
        </w:rPr>
        <w:t xml:space="preserve"> الطاقة</w:t>
      </w:r>
      <w:r w:rsidR="007811BF" w:rsidRPr="00E7582B">
        <w:rPr>
          <w:rFonts w:asciiTheme="majorBidi" w:hAnsiTheme="majorBidi" w:cstheme="majorBidi"/>
          <w:sz w:val="26"/>
          <w:szCs w:val="26"/>
          <w:rtl/>
        </w:rPr>
        <w:t xml:space="preserve"> التابعة للجنة</w:t>
      </w:r>
      <w:r w:rsidR="00C93CB4" w:rsidRPr="00E7582B">
        <w:rPr>
          <w:rFonts w:asciiTheme="majorBidi" w:hAnsiTheme="majorBidi" w:cstheme="majorBidi"/>
          <w:sz w:val="26"/>
          <w:szCs w:val="26"/>
          <w:rtl/>
        </w:rPr>
        <w:t xml:space="preserve"> </w:t>
      </w:r>
      <w:r w:rsidR="00C93CB4" w:rsidRPr="00E7582B">
        <w:rPr>
          <w:rFonts w:asciiTheme="majorBidi" w:hAnsiTheme="majorBidi" w:cstheme="majorBidi"/>
          <w:sz w:val="26"/>
          <w:szCs w:val="26"/>
        </w:rPr>
        <w:t>CTN 51</w:t>
      </w:r>
      <w:r w:rsidR="00C93CB4" w:rsidRPr="00E7582B">
        <w:rPr>
          <w:rFonts w:asciiTheme="majorBidi" w:hAnsiTheme="majorBidi" w:cstheme="majorBidi"/>
          <w:sz w:val="26"/>
          <w:szCs w:val="26"/>
          <w:rtl/>
        </w:rPr>
        <w:t>.</w:t>
      </w:r>
    </w:p>
    <w:p w14:paraId="49917DCF" w14:textId="6B3E8B50" w:rsidR="00542F2F" w:rsidRPr="00E7582B" w:rsidRDefault="00542F2F" w:rsidP="00542F2F">
      <w:pPr>
        <w:pStyle w:val="Heading1"/>
        <w:bidi/>
        <w:spacing w:before="200" w:after="200"/>
        <w:rPr>
          <w:rFonts w:asciiTheme="majorBidi" w:hAnsiTheme="majorBidi" w:cstheme="majorBidi"/>
        </w:rPr>
      </w:pPr>
      <w:r w:rsidRPr="00E7582B">
        <w:rPr>
          <w:rFonts w:asciiTheme="majorBidi" w:hAnsiTheme="majorBidi" w:cstheme="majorBidi"/>
          <w:sz w:val="26"/>
          <w:szCs w:val="26"/>
          <w:rtl/>
        </w:rPr>
        <w:t>وبموجب هذا الإطار المؤسسي، وُضعت حتى الآن سبع لوائح تتعلق بقطاع التبريد وتكييف الهواء، وبرنامج إلزامي ل</w:t>
      </w:r>
      <w:bookmarkStart w:id="8" w:name="_Hlk214022295"/>
      <w:r w:rsidRPr="00E7582B">
        <w:rPr>
          <w:rFonts w:asciiTheme="majorBidi" w:hAnsiTheme="majorBidi" w:cstheme="majorBidi"/>
          <w:sz w:val="26"/>
          <w:szCs w:val="26"/>
          <w:rtl/>
        </w:rPr>
        <w:t>وضع علامات</w:t>
      </w:r>
      <w:bookmarkEnd w:id="8"/>
      <w:r w:rsidRPr="00E7582B">
        <w:rPr>
          <w:rFonts w:asciiTheme="majorBidi" w:hAnsiTheme="majorBidi" w:cstheme="majorBidi"/>
          <w:sz w:val="26"/>
          <w:szCs w:val="26"/>
          <w:rtl/>
        </w:rPr>
        <w:t xml:space="preserve"> كفاءة</w:t>
      </w:r>
      <w:r w:rsidR="00510B71" w:rsidRPr="00E7582B">
        <w:rPr>
          <w:rFonts w:asciiTheme="majorBidi" w:hAnsiTheme="majorBidi" w:cstheme="majorBidi"/>
          <w:sz w:val="26"/>
          <w:szCs w:val="26"/>
          <w:rtl/>
        </w:rPr>
        <w:t xml:space="preserve"> استخدام</w:t>
      </w:r>
      <w:r w:rsidRPr="00E7582B">
        <w:rPr>
          <w:rFonts w:asciiTheme="majorBidi" w:hAnsiTheme="majorBidi" w:cstheme="majorBidi"/>
          <w:sz w:val="26"/>
          <w:szCs w:val="26"/>
          <w:rtl/>
        </w:rPr>
        <w:t xml:space="preserve"> الطاقة على المصابيح المتوهجة والفلورية، وذلك تمشياً مع ال</w:t>
      </w:r>
      <w:r w:rsidR="00510B71" w:rsidRPr="00E7582B">
        <w:rPr>
          <w:rFonts w:asciiTheme="majorBidi" w:hAnsiTheme="majorBidi" w:cstheme="majorBidi"/>
          <w:sz w:val="26"/>
          <w:szCs w:val="26"/>
          <w:rtl/>
        </w:rPr>
        <w:t>م</w:t>
      </w:r>
      <w:r w:rsidRPr="00E7582B">
        <w:rPr>
          <w:rFonts w:asciiTheme="majorBidi" w:hAnsiTheme="majorBidi" w:cstheme="majorBidi"/>
          <w:sz w:val="26"/>
          <w:szCs w:val="26"/>
          <w:rtl/>
        </w:rPr>
        <w:t xml:space="preserve">قرر رقم </w:t>
      </w:r>
      <w:r w:rsidR="00510B71" w:rsidRPr="00E7582B">
        <w:rPr>
          <w:rFonts w:asciiTheme="majorBidi" w:hAnsiTheme="majorBidi" w:cstheme="majorBidi"/>
          <w:sz w:val="26"/>
          <w:szCs w:val="26"/>
          <w:rtl/>
        </w:rPr>
        <w:t>804</w:t>
      </w:r>
      <w:r w:rsidRPr="00E7582B">
        <w:rPr>
          <w:rFonts w:asciiTheme="majorBidi" w:hAnsiTheme="majorBidi" w:cstheme="majorBidi"/>
          <w:sz w:val="26"/>
          <w:szCs w:val="26"/>
          <w:rtl/>
        </w:rPr>
        <w:t xml:space="preserve"> لعام </w:t>
      </w:r>
      <w:r w:rsidR="00510B71" w:rsidRPr="00E7582B">
        <w:rPr>
          <w:rFonts w:asciiTheme="majorBidi" w:hAnsiTheme="majorBidi" w:cstheme="majorBidi"/>
          <w:sz w:val="26"/>
          <w:szCs w:val="26"/>
          <w:rtl/>
        </w:rPr>
        <w:lastRenderedPageBreak/>
        <w:t>2018</w:t>
      </w:r>
      <w:r w:rsidRPr="00E7582B">
        <w:rPr>
          <w:rFonts w:asciiTheme="majorBidi" w:hAnsiTheme="majorBidi" w:cstheme="majorBidi"/>
          <w:sz w:val="26"/>
          <w:szCs w:val="26"/>
          <w:rtl/>
        </w:rPr>
        <w:t xml:space="preserve"> الصادر عن وزارة الصناعة والتجارة. ولم تُوضع </w:t>
      </w:r>
      <w:r w:rsidR="00D45A69" w:rsidRPr="00E7582B">
        <w:rPr>
          <w:rFonts w:asciiTheme="majorBidi" w:hAnsiTheme="majorBidi" w:cstheme="majorBidi"/>
          <w:sz w:val="26"/>
          <w:szCs w:val="26"/>
          <w:rtl/>
        </w:rPr>
        <w:t xml:space="preserve">حتى الآن </w:t>
      </w:r>
      <w:r w:rsidR="00720784" w:rsidRPr="00E7582B">
        <w:rPr>
          <w:rFonts w:asciiTheme="majorBidi" w:hAnsiTheme="majorBidi" w:cstheme="majorBidi"/>
          <w:sz w:val="26"/>
          <w:szCs w:val="26"/>
          <w:rtl/>
        </w:rPr>
        <w:t>المعايير الدنيا لأداء الطاقة</w:t>
      </w:r>
      <w:r w:rsidRPr="00E7582B">
        <w:rPr>
          <w:rFonts w:asciiTheme="majorBidi" w:hAnsiTheme="majorBidi" w:cstheme="majorBidi"/>
          <w:sz w:val="26"/>
          <w:szCs w:val="26"/>
          <w:rtl/>
        </w:rPr>
        <w:t xml:space="preserve"> لمعدات التبريد وتكييف الهواء.</w:t>
      </w:r>
    </w:p>
    <w:p w14:paraId="424EDD60" w14:textId="6A4C2F98" w:rsidR="009909B6" w:rsidRPr="00E7582B" w:rsidRDefault="009909B6" w:rsidP="009909B6">
      <w:pPr>
        <w:pStyle w:val="Heading1"/>
        <w:widowControl w:val="0"/>
        <w:bidi/>
        <w:spacing w:before="200" w:after="200"/>
        <w:rPr>
          <w:rFonts w:asciiTheme="majorBidi" w:hAnsiTheme="majorBidi" w:cstheme="majorBidi"/>
        </w:rPr>
      </w:pPr>
      <w:r w:rsidRPr="00E7582B">
        <w:rPr>
          <w:rFonts w:asciiTheme="majorBidi" w:hAnsiTheme="majorBidi" w:cstheme="majorBidi"/>
          <w:sz w:val="26"/>
          <w:szCs w:val="26"/>
          <w:rtl/>
        </w:rPr>
        <w:t xml:space="preserve">ويتمثل الهدف الرئيسي للجنة الوطنية لكفاءة استخدام الطاقة في صياغة خطة كفاءة استخدام الطاقة، بالإضافة إلى تعزيز اللوائح، ووضع </w:t>
      </w:r>
      <w:r w:rsidR="009418B4" w:rsidRPr="00E7582B">
        <w:rPr>
          <w:rFonts w:asciiTheme="majorBidi" w:hAnsiTheme="majorBidi" w:cstheme="majorBidi"/>
          <w:sz w:val="26"/>
          <w:szCs w:val="26"/>
          <w:rtl/>
        </w:rPr>
        <w:t>علامات كفاءة استخدام</w:t>
      </w:r>
      <w:r w:rsidRPr="00E7582B">
        <w:rPr>
          <w:rFonts w:asciiTheme="majorBidi" w:hAnsiTheme="majorBidi" w:cstheme="majorBidi"/>
          <w:sz w:val="26"/>
          <w:szCs w:val="26"/>
          <w:rtl/>
        </w:rPr>
        <w:t xml:space="preserve"> الطاقة، واستبدال المصادر، و</w:t>
      </w:r>
      <w:r w:rsidR="00C56BE5" w:rsidRPr="00E7582B">
        <w:rPr>
          <w:rFonts w:asciiTheme="majorBidi" w:hAnsiTheme="majorBidi" w:cstheme="majorBidi"/>
          <w:sz w:val="26"/>
          <w:szCs w:val="26"/>
          <w:rtl/>
        </w:rPr>
        <w:t xml:space="preserve">تنفيذ </w:t>
      </w:r>
      <w:r w:rsidRPr="00E7582B">
        <w:rPr>
          <w:rFonts w:asciiTheme="majorBidi" w:hAnsiTheme="majorBidi" w:cstheme="majorBidi"/>
          <w:sz w:val="26"/>
          <w:szCs w:val="26"/>
          <w:rtl/>
        </w:rPr>
        <w:t xml:space="preserve">حملات التوعية. </w:t>
      </w:r>
      <w:r w:rsidR="009418B4" w:rsidRPr="00E7582B">
        <w:rPr>
          <w:rFonts w:asciiTheme="majorBidi" w:hAnsiTheme="majorBidi" w:cstheme="majorBidi"/>
          <w:sz w:val="26"/>
          <w:szCs w:val="26"/>
          <w:rtl/>
        </w:rPr>
        <w:t>و</w:t>
      </w:r>
      <w:r w:rsidRPr="00E7582B">
        <w:rPr>
          <w:rFonts w:asciiTheme="majorBidi" w:hAnsiTheme="majorBidi" w:cstheme="majorBidi"/>
          <w:sz w:val="26"/>
          <w:szCs w:val="26"/>
          <w:rtl/>
        </w:rPr>
        <w:t xml:space="preserve">ستعمل وحدة الأوزون الوطنية، التابعة لوزارة البيئة والتنمية المستدامة، بالتعاون مع </w:t>
      </w:r>
      <w:r w:rsidR="009418B4" w:rsidRPr="00E7582B">
        <w:rPr>
          <w:rFonts w:asciiTheme="majorBidi" w:hAnsiTheme="majorBidi" w:cstheme="majorBidi"/>
          <w:sz w:val="26"/>
          <w:szCs w:val="26"/>
          <w:rtl/>
        </w:rPr>
        <w:t>اللجنة الوطنية لكفاءة استخدام الطاقة</w:t>
      </w:r>
      <w:r w:rsidRPr="00E7582B">
        <w:rPr>
          <w:rFonts w:asciiTheme="majorBidi" w:hAnsiTheme="majorBidi" w:cstheme="majorBidi"/>
          <w:sz w:val="26"/>
          <w:szCs w:val="26"/>
          <w:rtl/>
        </w:rPr>
        <w:t xml:space="preserve"> </w:t>
      </w:r>
      <w:r w:rsidR="009418B4" w:rsidRPr="00E7582B">
        <w:rPr>
          <w:rFonts w:asciiTheme="majorBidi" w:hAnsiTheme="majorBidi" w:cstheme="majorBidi"/>
          <w:sz w:val="26"/>
          <w:szCs w:val="26"/>
          <w:rtl/>
        </w:rPr>
        <w:t>من أجل</w:t>
      </w:r>
      <w:r w:rsidRPr="00E7582B">
        <w:rPr>
          <w:rFonts w:asciiTheme="majorBidi" w:hAnsiTheme="majorBidi" w:cstheme="majorBidi"/>
          <w:sz w:val="26"/>
          <w:szCs w:val="26"/>
          <w:rtl/>
        </w:rPr>
        <w:t xml:space="preserve"> </w:t>
      </w:r>
      <w:r w:rsidR="002A373A" w:rsidRPr="00E7582B">
        <w:rPr>
          <w:rFonts w:asciiTheme="majorBidi" w:hAnsiTheme="majorBidi" w:cstheme="majorBidi"/>
          <w:sz w:val="26"/>
          <w:szCs w:val="26"/>
          <w:rtl/>
        </w:rPr>
        <w:t>تعزيز</w:t>
      </w:r>
      <w:r w:rsidRPr="00E7582B">
        <w:rPr>
          <w:rFonts w:asciiTheme="majorBidi" w:hAnsiTheme="majorBidi" w:cstheme="majorBidi"/>
          <w:sz w:val="26"/>
          <w:szCs w:val="26"/>
          <w:rtl/>
        </w:rPr>
        <w:t xml:space="preserve"> اللوائح المتعلقة بمعدات التبريد وتكييف الهواء وتنفيذ المشروع التجريبي.</w:t>
      </w:r>
      <w:r w:rsidR="00C56BE5" w:rsidRPr="00E7582B">
        <w:rPr>
          <w:rFonts w:asciiTheme="majorBidi" w:hAnsiTheme="majorBidi" w:cstheme="majorBidi"/>
          <w:sz w:val="26"/>
          <w:szCs w:val="26"/>
          <w:rtl/>
        </w:rPr>
        <w:t xml:space="preserve"> </w:t>
      </w:r>
      <w:r w:rsidR="00350BD4" w:rsidRPr="00E7582B">
        <w:rPr>
          <w:rFonts w:asciiTheme="majorBidi" w:hAnsiTheme="majorBidi" w:cstheme="majorBidi"/>
          <w:sz w:val="26"/>
          <w:szCs w:val="26"/>
          <w:rtl/>
        </w:rPr>
        <w:t>ويُعدُّ مركز التنسيق</w:t>
      </w:r>
      <w:r w:rsidR="00C56BE5" w:rsidRPr="00E7582B">
        <w:rPr>
          <w:rFonts w:asciiTheme="majorBidi" w:hAnsiTheme="majorBidi" w:cstheme="majorBidi"/>
          <w:sz w:val="26"/>
          <w:szCs w:val="26"/>
          <w:rtl/>
        </w:rPr>
        <w:t xml:space="preserve"> الرسمي </w:t>
      </w:r>
      <w:r w:rsidR="00350BD4" w:rsidRPr="00E7582B">
        <w:rPr>
          <w:rFonts w:asciiTheme="majorBidi" w:hAnsiTheme="majorBidi" w:cstheme="majorBidi"/>
          <w:sz w:val="26"/>
          <w:szCs w:val="26"/>
          <w:rtl/>
        </w:rPr>
        <w:t>للجنة الوطنية لكفاءة استخدام الطاقة</w:t>
      </w:r>
      <w:r w:rsidR="00C56BE5" w:rsidRPr="00E7582B">
        <w:rPr>
          <w:rFonts w:asciiTheme="majorBidi" w:hAnsiTheme="majorBidi" w:cstheme="majorBidi"/>
          <w:sz w:val="26"/>
          <w:szCs w:val="26"/>
          <w:rtl/>
        </w:rPr>
        <w:t xml:space="preserve"> التي تمثل </w:t>
      </w:r>
      <w:r w:rsidR="00350BD4" w:rsidRPr="00E7582B">
        <w:rPr>
          <w:rFonts w:asciiTheme="majorBidi" w:hAnsiTheme="majorBidi" w:cstheme="majorBidi"/>
          <w:sz w:val="26"/>
          <w:szCs w:val="26"/>
          <w:rtl/>
        </w:rPr>
        <w:t>وزارة البيئة والتنمية المستدامة</w:t>
      </w:r>
      <w:r w:rsidR="00C56BE5" w:rsidRPr="00E7582B">
        <w:rPr>
          <w:rFonts w:asciiTheme="majorBidi" w:hAnsiTheme="majorBidi" w:cstheme="majorBidi"/>
          <w:sz w:val="26"/>
          <w:szCs w:val="26"/>
          <w:rtl/>
        </w:rPr>
        <w:t xml:space="preserve"> ه</w:t>
      </w:r>
      <w:r w:rsidR="00350BD4" w:rsidRPr="00E7582B">
        <w:rPr>
          <w:rFonts w:asciiTheme="majorBidi" w:hAnsiTheme="majorBidi" w:cstheme="majorBidi"/>
          <w:sz w:val="26"/>
          <w:szCs w:val="26"/>
          <w:rtl/>
        </w:rPr>
        <w:t>و</w:t>
      </w:r>
      <w:r w:rsidR="00C56BE5" w:rsidRPr="00E7582B">
        <w:rPr>
          <w:rFonts w:asciiTheme="majorBidi" w:hAnsiTheme="majorBidi" w:cstheme="majorBidi"/>
          <w:sz w:val="26"/>
          <w:szCs w:val="26"/>
          <w:rtl/>
        </w:rPr>
        <w:t xml:space="preserve"> </w:t>
      </w:r>
      <w:r w:rsidR="00350BD4" w:rsidRPr="00E7582B">
        <w:rPr>
          <w:rFonts w:asciiTheme="majorBidi" w:hAnsiTheme="majorBidi" w:cstheme="majorBidi"/>
          <w:sz w:val="26"/>
          <w:szCs w:val="26"/>
          <w:rtl/>
        </w:rPr>
        <w:t>مركز تنسيق</w:t>
      </w:r>
      <w:r w:rsidR="00C56BE5" w:rsidRPr="00E7582B">
        <w:rPr>
          <w:rFonts w:asciiTheme="majorBidi" w:hAnsiTheme="majorBidi" w:cstheme="majorBidi"/>
          <w:sz w:val="26"/>
          <w:szCs w:val="26"/>
          <w:rtl/>
        </w:rPr>
        <w:t xml:space="preserve"> اتفاقية فيينا وبروتوكول مونتريال، ال</w:t>
      </w:r>
      <w:r w:rsidR="00350BD4" w:rsidRPr="00E7582B">
        <w:rPr>
          <w:rFonts w:asciiTheme="majorBidi" w:hAnsiTheme="majorBidi" w:cstheme="majorBidi"/>
          <w:sz w:val="26"/>
          <w:szCs w:val="26"/>
          <w:rtl/>
        </w:rPr>
        <w:t>ذ</w:t>
      </w:r>
      <w:r w:rsidR="00C56BE5" w:rsidRPr="00E7582B">
        <w:rPr>
          <w:rFonts w:asciiTheme="majorBidi" w:hAnsiTheme="majorBidi" w:cstheme="majorBidi"/>
          <w:sz w:val="26"/>
          <w:szCs w:val="26"/>
          <w:rtl/>
        </w:rPr>
        <w:t>ي يتولاه المدير العام للمديرية العامة للطيران، وال</w:t>
      </w:r>
      <w:r w:rsidR="00FD73F7" w:rsidRPr="00E7582B">
        <w:rPr>
          <w:rFonts w:asciiTheme="majorBidi" w:hAnsiTheme="majorBidi" w:cstheme="majorBidi"/>
          <w:sz w:val="26"/>
          <w:szCs w:val="26"/>
          <w:rtl/>
        </w:rPr>
        <w:t>ذ</w:t>
      </w:r>
      <w:r w:rsidR="00C56BE5" w:rsidRPr="00E7582B">
        <w:rPr>
          <w:rFonts w:asciiTheme="majorBidi" w:hAnsiTheme="majorBidi" w:cstheme="majorBidi"/>
          <w:sz w:val="26"/>
          <w:szCs w:val="26"/>
          <w:rtl/>
        </w:rPr>
        <w:t>ي ت</w:t>
      </w:r>
      <w:r w:rsidR="005D5302" w:rsidRPr="00E7582B">
        <w:rPr>
          <w:rFonts w:asciiTheme="majorBidi" w:hAnsiTheme="majorBidi" w:cstheme="majorBidi"/>
          <w:sz w:val="26"/>
          <w:szCs w:val="26"/>
          <w:rtl/>
        </w:rPr>
        <w:t>خضع</w:t>
      </w:r>
      <w:r w:rsidR="00C56BE5" w:rsidRPr="00E7582B">
        <w:rPr>
          <w:rFonts w:asciiTheme="majorBidi" w:hAnsiTheme="majorBidi" w:cstheme="majorBidi"/>
          <w:sz w:val="26"/>
          <w:szCs w:val="26"/>
          <w:rtl/>
        </w:rPr>
        <w:t xml:space="preserve"> </w:t>
      </w:r>
      <w:r w:rsidR="005D5302" w:rsidRPr="00E7582B">
        <w:rPr>
          <w:rFonts w:asciiTheme="majorBidi" w:hAnsiTheme="majorBidi" w:cstheme="majorBidi"/>
          <w:sz w:val="26"/>
          <w:szCs w:val="26"/>
          <w:rtl/>
        </w:rPr>
        <w:t xml:space="preserve">لإشرافه </w:t>
      </w:r>
      <w:r w:rsidR="00C56BE5" w:rsidRPr="00E7582B">
        <w:rPr>
          <w:rFonts w:asciiTheme="majorBidi" w:hAnsiTheme="majorBidi" w:cstheme="majorBidi"/>
          <w:sz w:val="26"/>
          <w:szCs w:val="26"/>
          <w:rtl/>
        </w:rPr>
        <w:t>وحدة الأوزون الوطنية.</w:t>
      </w:r>
    </w:p>
    <w:p w14:paraId="5E886757" w14:textId="15209666" w:rsidR="002A373A" w:rsidRPr="00E7582B" w:rsidRDefault="002A373A" w:rsidP="002A373A">
      <w:pPr>
        <w:pStyle w:val="Heading1"/>
        <w:keepNext/>
        <w:numPr>
          <w:ilvl w:val="0"/>
          <w:numId w:val="0"/>
        </w:numPr>
        <w:suppressAutoHyphens/>
        <w:bidi/>
        <w:spacing w:before="200" w:after="200"/>
        <w:rPr>
          <w:rFonts w:asciiTheme="majorBidi" w:hAnsiTheme="majorBidi" w:cstheme="majorBidi"/>
          <w:u w:val="single"/>
          <w:rtl/>
          <w:lang w:val="en-GB"/>
        </w:rPr>
      </w:pPr>
      <w:r w:rsidRPr="00E7582B">
        <w:rPr>
          <w:rFonts w:asciiTheme="majorBidi" w:hAnsiTheme="majorBidi" w:cstheme="majorBidi"/>
          <w:sz w:val="26"/>
          <w:szCs w:val="26"/>
          <w:u w:val="single"/>
          <w:rtl/>
        </w:rPr>
        <w:t>استهلاك المواد الهيدروفلوروكربونية ومعلوم</w:t>
      </w:r>
      <w:r w:rsidR="00BA3897" w:rsidRPr="00E7582B">
        <w:rPr>
          <w:rFonts w:asciiTheme="majorBidi" w:hAnsiTheme="majorBidi" w:cstheme="majorBidi"/>
          <w:sz w:val="26"/>
          <w:szCs w:val="26"/>
          <w:u w:val="single"/>
          <w:rtl/>
        </w:rPr>
        <w:t>ات أساسية عن</w:t>
      </w:r>
      <w:r w:rsidRPr="00E7582B">
        <w:rPr>
          <w:rFonts w:asciiTheme="majorBidi" w:hAnsiTheme="majorBidi" w:cstheme="majorBidi"/>
          <w:sz w:val="26"/>
          <w:szCs w:val="26"/>
          <w:u w:val="single"/>
          <w:rtl/>
        </w:rPr>
        <w:t xml:space="preserve"> القطاع</w:t>
      </w:r>
    </w:p>
    <w:p w14:paraId="050451E4" w14:textId="171B976A" w:rsidR="00BA3897" w:rsidRPr="00E7582B" w:rsidRDefault="00BA3897" w:rsidP="00BA3897">
      <w:pPr>
        <w:pStyle w:val="Heading1"/>
        <w:bidi/>
        <w:spacing w:before="200" w:after="200"/>
        <w:rPr>
          <w:rFonts w:asciiTheme="majorBidi" w:hAnsiTheme="majorBidi" w:cstheme="majorBidi"/>
          <w:lang w:val="en-GB" w:eastAsia="zh-CN"/>
        </w:rPr>
      </w:pPr>
      <w:r w:rsidRPr="00E7582B">
        <w:rPr>
          <w:rFonts w:asciiTheme="majorBidi" w:hAnsiTheme="majorBidi" w:cstheme="majorBidi"/>
          <w:sz w:val="26"/>
          <w:szCs w:val="26"/>
          <w:rtl/>
        </w:rPr>
        <w:t>ح</w:t>
      </w:r>
      <w:r w:rsidR="00DC6525" w:rsidRPr="00E7582B">
        <w:rPr>
          <w:rFonts w:asciiTheme="majorBidi" w:hAnsiTheme="majorBidi" w:cstheme="majorBidi"/>
          <w:sz w:val="26"/>
          <w:szCs w:val="26"/>
          <w:rtl/>
        </w:rPr>
        <w:t>ُ</w:t>
      </w:r>
      <w:r w:rsidRPr="00E7582B">
        <w:rPr>
          <w:rFonts w:asciiTheme="majorBidi" w:hAnsiTheme="majorBidi" w:cstheme="majorBidi"/>
          <w:sz w:val="26"/>
          <w:szCs w:val="26"/>
          <w:rtl/>
        </w:rPr>
        <w:t xml:space="preserve">دد خط أساس استهلاك المواد الهيدروفلوروكربونية في </w:t>
      </w:r>
      <w:bookmarkStart w:id="9" w:name="_Hlk214030611"/>
      <w:r w:rsidRPr="00E7582B">
        <w:rPr>
          <w:rFonts w:asciiTheme="majorBidi" w:hAnsiTheme="majorBidi" w:cstheme="majorBidi"/>
          <w:sz w:val="26"/>
          <w:szCs w:val="26"/>
          <w:rtl/>
        </w:rPr>
        <w:t xml:space="preserve">باراغواي </w:t>
      </w:r>
      <w:bookmarkEnd w:id="9"/>
      <w:r w:rsidRPr="00E7582B">
        <w:rPr>
          <w:rFonts w:asciiTheme="majorBidi" w:hAnsiTheme="majorBidi" w:cstheme="majorBidi"/>
          <w:sz w:val="26"/>
          <w:szCs w:val="26"/>
          <w:rtl/>
        </w:rPr>
        <w:t xml:space="preserve">عند مستوى 1,684,582 طناً من مكافئ ثاني أكسيد الكربون. </w:t>
      </w:r>
      <w:r w:rsidR="006264D4" w:rsidRPr="00E7582B">
        <w:rPr>
          <w:rFonts w:asciiTheme="majorBidi" w:hAnsiTheme="majorBidi" w:cstheme="majorBidi"/>
          <w:sz w:val="26"/>
          <w:szCs w:val="26"/>
          <w:rtl/>
          <w:lang w:val="en-US" w:bidi="ar-LB"/>
        </w:rPr>
        <w:t xml:space="preserve">ويبين </w:t>
      </w:r>
      <w:r w:rsidRPr="00E7582B">
        <w:rPr>
          <w:rFonts w:asciiTheme="majorBidi" w:hAnsiTheme="majorBidi" w:cstheme="majorBidi"/>
          <w:sz w:val="26"/>
          <w:szCs w:val="26"/>
          <w:rtl/>
        </w:rPr>
        <w:t>الجدول 1 استهلاك المواد الهيدروفلوروكربونية في باراغواي.</w:t>
      </w:r>
    </w:p>
    <w:p w14:paraId="0C8377AF" w14:textId="62A971EA" w:rsidR="00D73D50" w:rsidRPr="00E7582B" w:rsidRDefault="009667F3" w:rsidP="00B33B68">
      <w:pPr>
        <w:keepNext/>
        <w:bidi/>
        <w:rPr>
          <w:rFonts w:asciiTheme="majorBidi" w:hAnsiTheme="majorBidi" w:cstheme="majorBidi"/>
          <w:b/>
          <w:bCs/>
          <w:sz w:val="24"/>
          <w:szCs w:val="24"/>
          <w:lang w:val="en-GB" w:eastAsia="zh-CN"/>
        </w:rPr>
      </w:pPr>
      <w:r w:rsidRPr="00E7582B">
        <w:rPr>
          <w:rFonts w:asciiTheme="majorBidi" w:hAnsiTheme="majorBidi" w:cstheme="majorBidi"/>
          <w:b/>
          <w:bCs/>
          <w:sz w:val="24"/>
          <w:szCs w:val="24"/>
          <w:rtl/>
        </w:rPr>
        <w:t>الجدول 1. استهلاك المواد الهيدروفلوروكربونية في باراغواي (بيانات المادة 7 للفترة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5"/>
        <w:gridCol w:w="1093"/>
        <w:gridCol w:w="1128"/>
        <w:gridCol w:w="1128"/>
        <w:gridCol w:w="1129"/>
        <w:gridCol w:w="1047"/>
      </w:tblGrid>
      <w:tr w:rsidR="00E1128E" w:rsidRPr="00E7582B" w14:paraId="18CA6D48" w14:textId="4A732F72" w:rsidTr="00B33B68">
        <w:trPr>
          <w:trHeight w:val="300"/>
          <w:tblHeader/>
        </w:trPr>
        <w:tc>
          <w:tcPr>
            <w:tcW w:w="2045" w:type="pct"/>
            <w:noWrap/>
            <w:vAlign w:val="center"/>
            <w:hideMark/>
          </w:tcPr>
          <w:p w14:paraId="2A931E29" w14:textId="252D4643" w:rsidR="00020062" w:rsidRPr="00E7582B" w:rsidRDefault="00B33B68" w:rsidP="00B33B68">
            <w:pPr>
              <w:keepNext/>
              <w:bidi/>
              <w:jc w:val="left"/>
              <w:rPr>
                <w:rFonts w:asciiTheme="majorBidi" w:hAnsiTheme="majorBidi" w:cstheme="majorBidi"/>
                <w:b/>
                <w:bCs/>
                <w:color w:val="000000"/>
                <w:sz w:val="20"/>
                <w:szCs w:val="20"/>
                <w:lang w:val="en-GB" w:eastAsia="en-CA"/>
              </w:rPr>
            </w:pPr>
            <w:r w:rsidRPr="00E7582B">
              <w:rPr>
                <w:rFonts w:asciiTheme="majorBidi" w:hAnsiTheme="majorBidi" w:cstheme="majorBidi"/>
                <w:b/>
                <w:bCs/>
                <w:sz w:val="20"/>
                <w:szCs w:val="20"/>
                <w:rtl/>
              </w:rPr>
              <w:t>استهلاك المواد الهيدروفلوروكربونية</w:t>
            </w:r>
          </w:p>
        </w:tc>
        <w:tc>
          <w:tcPr>
            <w:tcW w:w="584" w:type="pct"/>
            <w:noWrap/>
            <w:vAlign w:val="center"/>
          </w:tcPr>
          <w:p w14:paraId="68F8DD77" w14:textId="19ED15A1" w:rsidR="00020062" w:rsidRPr="00E7582B" w:rsidRDefault="00020062" w:rsidP="00B33B68">
            <w:pPr>
              <w:keepNext/>
              <w:bidi/>
              <w:jc w:val="center"/>
              <w:rPr>
                <w:rFonts w:asciiTheme="majorBidi" w:hAnsiTheme="majorBidi" w:cstheme="majorBidi"/>
                <w:b/>
                <w:bCs/>
                <w:color w:val="000000"/>
                <w:sz w:val="20"/>
                <w:szCs w:val="20"/>
                <w:lang w:val="en-GB" w:eastAsia="en-CA"/>
              </w:rPr>
            </w:pPr>
            <w:r w:rsidRPr="00E7582B">
              <w:rPr>
                <w:rFonts w:asciiTheme="majorBidi" w:hAnsiTheme="majorBidi" w:cstheme="majorBidi"/>
                <w:b/>
                <w:bCs/>
                <w:color w:val="000000"/>
                <w:sz w:val="20"/>
                <w:szCs w:val="20"/>
                <w:lang w:val="en-GB" w:eastAsia="en-CA"/>
              </w:rPr>
              <w:t>2020</w:t>
            </w:r>
          </w:p>
        </w:tc>
        <w:tc>
          <w:tcPr>
            <w:tcW w:w="603" w:type="pct"/>
            <w:noWrap/>
            <w:vAlign w:val="center"/>
            <w:hideMark/>
          </w:tcPr>
          <w:p w14:paraId="2E54FE84" w14:textId="00201BA9" w:rsidR="00020062" w:rsidRPr="00E7582B" w:rsidRDefault="00020062" w:rsidP="00B33B68">
            <w:pPr>
              <w:keepNext/>
              <w:bidi/>
              <w:jc w:val="center"/>
              <w:rPr>
                <w:rFonts w:asciiTheme="majorBidi" w:hAnsiTheme="majorBidi" w:cstheme="majorBidi"/>
                <w:b/>
                <w:bCs/>
                <w:color w:val="000000"/>
                <w:sz w:val="20"/>
                <w:szCs w:val="20"/>
                <w:lang w:val="en-GB" w:eastAsia="en-CA"/>
              </w:rPr>
            </w:pPr>
            <w:r w:rsidRPr="00E7582B">
              <w:rPr>
                <w:rFonts w:asciiTheme="majorBidi" w:hAnsiTheme="majorBidi" w:cstheme="majorBidi"/>
                <w:b/>
                <w:bCs/>
                <w:color w:val="000000"/>
                <w:sz w:val="20"/>
                <w:szCs w:val="20"/>
                <w:lang w:val="en-GB" w:eastAsia="en-CA"/>
              </w:rPr>
              <w:t>2021</w:t>
            </w:r>
          </w:p>
        </w:tc>
        <w:tc>
          <w:tcPr>
            <w:tcW w:w="603" w:type="pct"/>
            <w:noWrap/>
            <w:vAlign w:val="center"/>
            <w:hideMark/>
          </w:tcPr>
          <w:p w14:paraId="0DB4D118" w14:textId="10A48B11" w:rsidR="00020062" w:rsidRPr="00E7582B" w:rsidRDefault="00020062" w:rsidP="00B33B68">
            <w:pPr>
              <w:keepNext/>
              <w:bidi/>
              <w:jc w:val="center"/>
              <w:rPr>
                <w:rFonts w:asciiTheme="majorBidi" w:hAnsiTheme="majorBidi" w:cstheme="majorBidi"/>
                <w:b/>
                <w:bCs/>
                <w:color w:val="000000"/>
                <w:sz w:val="20"/>
                <w:szCs w:val="20"/>
                <w:lang w:val="en-GB" w:eastAsia="en-CA"/>
              </w:rPr>
            </w:pPr>
            <w:r w:rsidRPr="00E7582B">
              <w:rPr>
                <w:rFonts w:asciiTheme="majorBidi" w:hAnsiTheme="majorBidi" w:cstheme="majorBidi"/>
                <w:b/>
                <w:bCs/>
                <w:color w:val="000000"/>
                <w:sz w:val="20"/>
                <w:szCs w:val="20"/>
                <w:lang w:val="en-GB" w:eastAsia="en-CA"/>
              </w:rPr>
              <w:t>2022</w:t>
            </w:r>
          </w:p>
        </w:tc>
        <w:tc>
          <w:tcPr>
            <w:tcW w:w="604" w:type="pct"/>
            <w:noWrap/>
            <w:vAlign w:val="center"/>
            <w:hideMark/>
          </w:tcPr>
          <w:p w14:paraId="6CC62F9A" w14:textId="733EA552" w:rsidR="00020062" w:rsidRPr="00E7582B" w:rsidRDefault="00020062" w:rsidP="00B33B68">
            <w:pPr>
              <w:keepNext/>
              <w:bidi/>
              <w:jc w:val="center"/>
              <w:rPr>
                <w:rFonts w:asciiTheme="majorBidi" w:hAnsiTheme="majorBidi" w:cstheme="majorBidi"/>
                <w:b/>
                <w:bCs/>
                <w:color w:val="000000"/>
                <w:sz w:val="20"/>
                <w:szCs w:val="20"/>
                <w:lang w:val="en-GB" w:eastAsia="en-CA"/>
              </w:rPr>
            </w:pPr>
            <w:r w:rsidRPr="00E7582B">
              <w:rPr>
                <w:rFonts w:asciiTheme="majorBidi" w:hAnsiTheme="majorBidi" w:cstheme="majorBidi"/>
                <w:b/>
                <w:bCs/>
                <w:color w:val="000000" w:themeColor="text1"/>
                <w:sz w:val="20"/>
                <w:szCs w:val="20"/>
                <w:lang w:val="en-GB" w:eastAsia="en-CA"/>
              </w:rPr>
              <w:t>2023</w:t>
            </w:r>
          </w:p>
        </w:tc>
        <w:tc>
          <w:tcPr>
            <w:tcW w:w="560" w:type="pct"/>
            <w:vAlign w:val="center"/>
          </w:tcPr>
          <w:p w14:paraId="0A1D1565" w14:textId="058EF285" w:rsidR="00020062" w:rsidRPr="00E7582B" w:rsidRDefault="00020062" w:rsidP="00B33B68">
            <w:pPr>
              <w:keepNext/>
              <w:bidi/>
              <w:jc w:val="center"/>
              <w:rPr>
                <w:rFonts w:asciiTheme="majorBidi" w:hAnsiTheme="majorBidi" w:cstheme="majorBidi"/>
                <w:b/>
                <w:bCs/>
                <w:color w:val="000000" w:themeColor="text1"/>
                <w:sz w:val="20"/>
                <w:szCs w:val="20"/>
                <w:lang w:val="en-GB" w:eastAsia="en-CA"/>
              </w:rPr>
            </w:pPr>
            <w:r w:rsidRPr="00E7582B">
              <w:rPr>
                <w:rFonts w:asciiTheme="majorBidi" w:hAnsiTheme="majorBidi" w:cstheme="majorBidi"/>
                <w:b/>
                <w:bCs/>
                <w:color w:val="000000" w:themeColor="text1"/>
                <w:sz w:val="20"/>
                <w:szCs w:val="20"/>
                <w:lang w:val="en-GB" w:eastAsia="en-CA"/>
              </w:rPr>
              <w:t>2024</w:t>
            </w:r>
          </w:p>
        </w:tc>
      </w:tr>
      <w:tr w:rsidR="00E1128E" w:rsidRPr="00E7582B" w14:paraId="60218426" w14:textId="64690383" w:rsidTr="00B33B68">
        <w:trPr>
          <w:trHeight w:val="300"/>
        </w:trPr>
        <w:tc>
          <w:tcPr>
            <w:tcW w:w="2045" w:type="pct"/>
            <w:noWrap/>
            <w:vAlign w:val="center"/>
            <w:hideMark/>
          </w:tcPr>
          <w:p w14:paraId="0C1BC667" w14:textId="715772B1" w:rsidR="00B33B68" w:rsidRPr="00E7582B" w:rsidRDefault="00B33B68" w:rsidP="00B33B68">
            <w:pPr>
              <w:keepNext/>
              <w:bidi/>
              <w:jc w:val="left"/>
              <w:rPr>
                <w:rFonts w:asciiTheme="majorBidi" w:hAnsiTheme="majorBidi" w:cstheme="majorBidi"/>
                <w:color w:val="000000"/>
                <w:sz w:val="20"/>
                <w:szCs w:val="20"/>
                <w:lang w:val="en-GB" w:eastAsia="en-CA"/>
              </w:rPr>
            </w:pPr>
            <w:r w:rsidRPr="00E7582B">
              <w:rPr>
                <w:rFonts w:asciiTheme="majorBidi" w:hAnsiTheme="majorBidi" w:cstheme="majorBidi"/>
                <w:sz w:val="20"/>
                <w:szCs w:val="20"/>
                <w:rtl/>
              </w:rPr>
              <w:t>جميع المواد الهيدروفلوروكربونية وخلائطها (طن متري)</w:t>
            </w:r>
          </w:p>
        </w:tc>
        <w:tc>
          <w:tcPr>
            <w:tcW w:w="584" w:type="pct"/>
            <w:tcBorders>
              <w:bottom w:val="single" w:sz="4" w:space="0" w:color="auto"/>
            </w:tcBorders>
            <w:noWrap/>
            <w:vAlign w:val="center"/>
          </w:tcPr>
          <w:p w14:paraId="20972580" w14:textId="05078F01" w:rsidR="00020062" w:rsidRPr="00E7582B" w:rsidRDefault="005845A6" w:rsidP="008E05C9">
            <w:pPr>
              <w:keepNext/>
              <w:bidi/>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lang w:val="en-GB" w:eastAsia="en-CA"/>
              </w:rPr>
              <w:t>723.21</w:t>
            </w:r>
          </w:p>
        </w:tc>
        <w:tc>
          <w:tcPr>
            <w:tcW w:w="603" w:type="pct"/>
            <w:tcBorders>
              <w:bottom w:val="single" w:sz="4" w:space="0" w:color="auto"/>
            </w:tcBorders>
            <w:noWrap/>
            <w:vAlign w:val="center"/>
          </w:tcPr>
          <w:p w14:paraId="61866F4C" w14:textId="1D384864" w:rsidR="00020062" w:rsidRPr="00E7582B" w:rsidRDefault="005845A6" w:rsidP="008E05C9">
            <w:pPr>
              <w:keepNext/>
              <w:bidi/>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lang w:val="en-GB" w:eastAsia="en-CA"/>
              </w:rPr>
              <w:t>455.94</w:t>
            </w:r>
          </w:p>
        </w:tc>
        <w:tc>
          <w:tcPr>
            <w:tcW w:w="603" w:type="pct"/>
            <w:tcBorders>
              <w:bottom w:val="single" w:sz="4" w:space="0" w:color="auto"/>
            </w:tcBorders>
            <w:noWrap/>
            <w:vAlign w:val="center"/>
          </w:tcPr>
          <w:p w14:paraId="7D68A19B" w14:textId="1CB3DD0E" w:rsidR="00020062" w:rsidRPr="00E7582B" w:rsidRDefault="005845A6" w:rsidP="008E05C9">
            <w:pPr>
              <w:keepNext/>
              <w:bidi/>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lang w:val="en-GB" w:eastAsia="en-CA"/>
              </w:rPr>
              <w:t>735.12</w:t>
            </w:r>
          </w:p>
        </w:tc>
        <w:tc>
          <w:tcPr>
            <w:tcW w:w="604" w:type="pct"/>
            <w:tcBorders>
              <w:bottom w:val="single" w:sz="4" w:space="0" w:color="auto"/>
            </w:tcBorders>
            <w:noWrap/>
            <w:vAlign w:val="center"/>
          </w:tcPr>
          <w:p w14:paraId="320C9FD6" w14:textId="2FE2057A" w:rsidR="00020062" w:rsidRPr="00E7582B" w:rsidRDefault="005845A6" w:rsidP="008E05C9">
            <w:pPr>
              <w:keepNext/>
              <w:bidi/>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lang w:val="en-GB" w:eastAsia="en-CA"/>
              </w:rPr>
              <w:t>730.46</w:t>
            </w:r>
          </w:p>
        </w:tc>
        <w:tc>
          <w:tcPr>
            <w:tcW w:w="560" w:type="pct"/>
            <w:tcBorders>
              <w:bottom w:val="single" w:sz="4" w:space="0" w:color="auto"/>
            </w:tcBorders>
            <w:vAlign w:val="center"/>
          </w:tcPr>
          <w:p w14:paraId="295C9735" w14:textId="2ED15861" w:rsidR="00020062" w:rsidRPr="00E7582B" w:rsidRDefault="00AB0F18" w:rsidP="008E05C9">
            <w:pPr>
              <w:keepNext/>
              <w:bidi/>
              <w:rPr>
                <w:rFonts w:asciiTheme="majorBidi" w:hAnsiTheme="majorBidi" w:cstheme="majorBidi"/>
                <w:color w:val="000000" w:themeColor="text1"/>
                <w:sz w:val="20"/>
                <w:szCs w:val="20"/>
                <w:lang w:val="en-GB" w:eastAsia="en-CA"/>
              </w:rPr>
            </w:pPr>
            <w:r w:rsidRPr="00E7582B">
              <w:rPr>
                <w:rFonts w:asciiTheme="majorBidi" w:hAnsiTheme="majorBidi" w:cstheme="majorBidi"/>
                <w:color w:val="000000" w:themeColor="text1"/>
                <w:sz w:val="20"/>
                <w:szCs w:val="20"/>
                <w:lang w:val="en-GB" w:eastAsia="en-CA"/>
              </w:rPr>
              <w:t>786.72</w:t>
            </w:r>
          </w:p>
        </w:tc>
      </w:tr>
      <w:tr w:rsidR="00B71747" w:rsidRPr="00E7582B" w14:paraId="23FE4249" w14:textId="63E0C96D" w:rsidTr="00B33B68">
        <w:trPr>
          <w:trHeight w:val="300"/>
        </w:trPr>
        <w:tc>
          <w:tcPr>
            <w:tcW w:w="2045" w:type="pct"/>
            <w:noWrap/>
            <w:vAlign w:val="center"/>
          </w:tcPr>
          <w:p w14:paraId="6ABBB5BD" w14:textId="77777777" w:rsidR="00B71747" w:rsidRPr="00E7582B" w:rsidRDefault="00B71747" w:rsidP="00B71747">
            <w:pPr>
              <w:bidi/>
              <w:ind w:right="-102"/>
              <w:jc w:val="left"/>
              <w:rPr>
                <w:rFonts w:asciiTheme="majorBidi" w:hAnsiTheme="majorBidi" w:cstheme="majorBidi"/>
                <w:sz w:val="20"/>
                <w:szCs w:val="20"/>
                <w:rtl/>
              </w:rPr>
            </w:pPr>
            <w:r w:rsidRPr="00E7582B">
              <w:rPr>
                <w:rFonts w:asciiTheme="majorBidi" w:hAnsiTheme="majorBidi" w:cstheme="majorBidi"/>
                <w:sz w:val="20"/>
                <w:szCs w:val="20"/>
                <w:rtl/>
              </w:rPr>
              <w:t>جميع المواد الهيدروفلوروكربونية وخلائطها</w:t>
            </w:r>
          </w:p>
          <w:p w14:paraId="692E4D3F" w14:textId="018F10B4" w:rsidR="00B71747" w:rsidRPr="00E7582B" w:rsidRDefault="00B71747" w:rsidP="00B71747">
            <w:pPr>
              <w:bidi/>
              <w:ind w:right="-102"/>
              <w:jc w:val="left"/>
              <w:rPr>
                <w:rFonts w:asciiTheme="majorBidi" w:hAnsiTheme="majorBidi" w:cstheme="majorBidi"/>
                <w:color w:val="1E1E1E"/>
                <w:sz w:val="20"/>
                <w:szCs w:val="20"/>
                <w:lang w:val="en-GB"/>
              </w:rPr>
            </w:pPr>
            <w:r w:rsidRPr="00E7582B">
              <w:rPr>
                <w:rFonts w:asciiTheme="majorBidi" w:hAnsiTheme="majorBidi" w:cstheme="majorBidi"/>
                <w:sz w:val="20"/>
                <w:szCs w:val="20"/>
                <w:rtl/>
              </w:rPr>
              <w:t>(طن من مكافئ ثاني أكسيد الكربون)</w:t>
            </w:r>
          </w:p>
        </w:tc>
        <w:tc>
          <w:tcPr>
            <w:tcW w:w="584" w:type="pct"/>
            <w:tcBorders>
              <w:top w:val="single" w:sz="4" w:space="0" w:color="auto"/>
              <w:left w:val="nil"/>
              <w:bottom w:val="single" w:sz="4" w:space="0" w:color="auto"/>
              <w:right w:val="single" w:sz="4" w:space="0" w:color="auto"/>
            </w:tcBorders>
            <w:noWrap/>
            <w:vAlign w:val="center"/>
          </w:tcPr>
          <w:p w14:paraId="30564E38" w14:textId="75ADFC09" w:rsidR="00B71747" w:rsidRPr="00E7582B" w:rsidRDefault="00B71747" w:rsidP="008E05C9">
            <w:pPr>
              <w:bidi/>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rPr>
              <w:t>1,467,204</w:t>
            </w:r>
          </w:p>
        </w:tc>
        <w:tc>
          <w:tcPr>
            <w:tcW w:w="603" w:type="pct"/>
            <w:tcBorders>
              <w:top w:val="single" w:sz="4" w:space="0" w:color="auto"/>
              <w:left w:val="single" w:sz="4" w:space="0" w:color="auto"/>
              <w:bottom w:val="single" w:sz="4" w:space="0" w:color="auto"/>
              <w:right w:val="single" w:sz="4" w:space="0" w:color="auto"/>
            </w:tcBorders>
            <w:noWrap/>
            <w:vAlign w:val="center"/>
          </w:tcPr>
          <w:p w14:paraId="7A038199" w14:textId="2EAAE759" w:rsidR="00B71747" w:rsidRPr="00E7582B" w:rsidRDefault="00B71747" w:rsidP="008E05C9">
            <w:pPr>
              <w:bidi/>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rPr>
              <w:t>876,498</w:t>
            </w:r>
          </w:p>
        </w:tc>
        <w:tc>
          <w:tcPr>
            <w:tcW w:w="603" w:type="pct"/>
            <w:tcBorders>
              <w:top w:val="single" w:sz="4" w:space="0" w:color="auto"/>
              <w:left w:val="single" w:sz="4" w:space="0" w:color="auto"/>
              <w:bottom w:val="single" w:sz="4" w:space="0" w:color="auto"/>
              <w:right w:val="single" w:sz="4" w:space="0" w:color="auto"/>
            </w:tcBorders>
            <w:noWrap/>
            <w:vAlign w:val="center"/>
          </w:tcPr>
          <w:p w14:paraId="738FC0D1" w14:textId="6D7A0165" w:rsidR="00B71747" w:rsidRPr="00E7582B" w:rsidRDefault="00B71747" w:rsidP="008E05C9">
            <w:pPr>
              <w:bidi/>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rPr>
              <w:t>1,563,023</w:t>
            </w:r>
          </w:p>
        </w:tc>
        <w:tc>
          <w:tcPr>
            <w:tcW w:w="604" w:type="pct"/>
            <w:tcBorders>
              <w:top w:val="single" w:sz="4" w:space="0" w:color="auto"/>
              <w:left w:val="single" w:sz="4" w:space="0" w:color="auto"/>
              <w:bottom w:val="single" w:sz="4" w:space="0" w:color="auto"/>
              <w:right w:val="single" w:sz="4" w:space="0" w:color="auto"/>
            </w:tcBorders>
            <w:noWrap/>
            <w:vAlign w:val="center"/>
          </w:tcPr>
          <w:p w14:paraId="6CE5040A" w14:textId="7C946524" w:rsidR="00B71747" w:rsidRPr="00E7582B" w:rsidRDefault="00B71747" w:rsidP="008E05C9">
            <w:pPr>
              <w:bidi/>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rPr>
              <w:t>1,546,758</w:t>
            </w:r>
          </w:p>
        </w:tc>
        <w:tc>
          <w:tcPr>
            <w:tcW w:w="560" w:type="pct"/>
            <w:tcBorders>
              <w:top w:val="single" w:sz="4" w:space="0" w:color="auto"/>
              <w:left w:val="single" w:sz="4" w:space="0" w:color="auto"/>
              <w:bottom w:val="single" w:sz="4" w:space="0" w:color="auto"/>
              <w:right w:val="single" w:sz="4" w:space="0" w:color="auto"/>
            </w:tcBorders>
            <w:vAlign w:val="center"/>
          </w:tcPr>
          <w:p w14:paraId="28D8E60D" w14:textId="63F9142E" w:rsidR="00B71747" w:rsidRPr="00E7582B" w:rsidRDefault="00B71747" w:rsidP="008E05C9">
            <w:pPr>
              <w:bidi/>
              <w:rPr>
                <w:rFonts w:asciiTheme="majorBidi" w:hAnsiTheme="majorBidi" w:cstheme="majorBidi"/>
                <w:color w:val="000000" w:themeColor="text1"/>
                <w:sz w:val="20"/>
                <w:szCs w:val="20"/>
                <w:lang w:val="en-GB" w:eastAsia="en-CA"/>
              </w:rPr>
            </w:pPr>
            <w:r w:rsidRPr="00E7582B">
              <w:rPr>
                <w:rFonts w:asciiTheme="majorBidi" w:hAnsiTheme="majorBidi" w:cstheme="majorBidi"/>
                <w:color w:val="000000"/>
                <w:sz w:val="20"/>
                <w:szCs w:val="20"/>
              </w:rPr>
              <w:t>1,517,927</w:t>
            </w:r>
          </w:p>
        </w:tc>
      </w:tr>
      <w:tr w:rsidR="003E5E60" w:rsidRPr="00E7582B" w14:paraId="42CE7287" w14:textId="77777777" w:rsidTr="00B33B68">
        <w:trPr>
          <w:trHeight w:val="300"/>
        </w:trPr>
        <w:tc>
          <w:tcPr>
            <w:tcW w:w="2045" w:type="pct"/>
            <w:noWrap/>
            <w:vAlign w:val="center"/>
          </w:tcPr>
          <w:p w14:paraId="5C48C51C" w14:textId="5AEC7131" w:rsidR="003E5E60" w:rsidRPr="00E7582B" w:rsidRDefault="00B71747" w:rsidP="00B71747">
            <w:pPr>
              <w:bidi/>
              <w:jc w:val="left"/>
              <w:rPr>
                <w:rFonts w:asciiTheme="majorBidi" w:hAnsiTheme="majorBidi" w:cstheme="majorBidi"/>
                <w:color w:val="000000"/>
                <w:sz w:val="20"/>
                <w:szCs w:val="20"/>
                <w:lang w:val="en-GB" w:eastAsia="en-CA"/>
              </w:rPr>
            </w:pPr>
            <w:r w:rsidRPr="00E7582B">
              <w:rPr>
                <w:rFonts w:asciiTheme="majorBidi" w:hAnsiTheme="majorBidi" w:cstheme="majorBidi"/>
                <w:sz w:val="20"/>
                <w:szCs w:val="20"/>
                <w:rtl/>
              </w:rPr>
              <w:t>الهيدروفلوروكربون-134أ (طن متري)</w:t>
            </w:r>
          </w:p>
        </w:tc>
        <w:tc>
          <w:tcPr>
            <w:tcW w:w="584" w:type="pct"/>
            <w:tcBorders>
              <w:top w:val="single" w:sz="4" w:space="0" w:color="auto"/>
            </w:tcBorders>
            <w:noWrap/>
            <w:vAlign w:val="center"/>
          </w:tcPr>
          <w:p w14:paraId="6EBEB3A3" w14:textId="693B7171"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426.16</w:t>
            </w:r>
          </w:p>
        </w:tc>
        <w:tc>
          <w:tcPr>
            <w:tcW w:w="603" w:type="pct"/>
            <w:tcBorders>
              <w:top w:val="single" w:sz="4" w:space="0" w:color="auto"/>
            </w:tcBorders>
            <w:noWrap/>
            <w:vAlign w:val="center"/>
          </w:tcPr>
          <w:p w14:paraId="24FE66B5" w14:textId="6BD2427B"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270.42</w:t>
            </w:r>
          </w:p>
        </w:tc>
        <w:tc>
          <w:tcPr>
            <w:tcW w:w="603" w:type="pct"/>
            <w:tcBorders>
              <w:top w:val="single" w:sz="4" w:space="0" w:color="auto"/>
            </w:tcBorders>
            <w:noWrap/>
            <w:vAlign w:val="center"/>
          </w:tcPr>
          <w:p w14:paraId="4EB6F636" w14:textId="405081A7"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369.29</w:t>
            </w:r>
          </w:p>
        </w:tc>
        <w:tc>
          <w:tcPr>
            <w:tcW w:w="604" w:type="pct"/>
            <w:tcBorders>
              <w:top w:val="single" w:sz="4" w:space="0" w:color="auto"/>
            </w:tcBorders>
            <w:noWrap/>
            <w:vAlign w:val="center"/>
          </w:tcPr>
          <w:p w14:paraId="5C1041E5" w14:textId="72655EF8"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412.43</w:t>
            </w:r>
          </w:p>
        </w:tc>
        <w:tc>
          <w:tcPr>
            <w:tcW w:w="560" w:type="pct"/>
            <w:tcBorders>
              <w:top w:val="single" w:sz="4" w:space="0" w:color="auto"/>
            </w:tcBorders>
            <w:vAlign w:val="center"/>
          </w:tcPr>
          <w:p w14:paraId="76BCC495" w14:textId="391CDED6" w:rsidR="003E5E60" w:rsidRPr="00E7582B" w:rsidRDefault="003E5E60" w:rsidP="008E05C9">
            <w:pPr>
              <w:bidi/>
              <w:rPr>
                <w:rFonts w:asciiTheme="majorBidi" w:hAnsiTheme="majorBidi" w:cstheme="majorBidi"/>
                <w:color w:val="000000" w:themeColor="text1"/>
                <w:sz w:val="20"/>
                <w:szCs w:val="20"/>
                <w:lang w:val="en-GB" w:eastAsia="en-CA"/>
              </w:rPr>
            </w:pPr>
            <w:r w:rsidRPr="00E7582B">
              <w:rPr>
                <w:rFonts w:asciiTheme="majorBidi" w:hAnsiTheme="majorBidi" w:cstheme="majorBidi"/>
                <w:sz w:val="20"/>
                <w:szCs w:val="20"/>
              </w:rPr>
              <w:t>359.30</w:t>
            </w:r>
          </w:p>
        </w:tc>
      </w:tr>
      <w:tr w:rsidR="003E5E60" w:rsidRPr="00E7582B" w14:paraId="669D5C93" w14:textId="77777777" w:rsidTr="00B33B68">
        <w:trPr>
          <w:trHeight w:val="300"/>
        </w:trPr>
        <w:tc>
          <w:tcPr>
            <w:tcW w:w="2045" w:type="pct"/>
            <w:noWrap/>
            <w:vAlign w:val="center"/>
          </w:tcPr>
          <w:p w14:paraId="55F5B672" w14:textId="77777777" w:rsidR="00B71747" w:rsidRPr="00E7582B" w:rsidRDefault="00B71747" w:rsidP="00B71747">
            <w:pPr>
              <w:bidi/>
              <w:jc w:val="left"/>
              <w:rPr>
                <w:rFonts w:asciiTheme="majorBidi" w:hAnsiTheme="majorBidi" w:cstheme="majorBidi"/>
                <w:sz w:val="20"/>
                <w:szCs w:val="20"/>
                <w:rtl/>
              </w:rPr>
            </w:pPr>
            <w:r w:rsidRPr="00E7582B">
              <w:rPr>
                <w:rFonts w:asciiTheme="majorBidi" w:hAnsiTheme="majorBidi" w:cstheme="majorBidi"/>
                <w:sz w:val="20"/>
                <w:szCs w:val="20"/>
                <w:rtl/>
              </w:rPr>
              <w:t>الهيدروفلوروكربون-134أ</w:t>
            </w:r>
          </w:p>
          <w:p w14:paraId="56196B25" w14:textId="68807DFD" w:rsidR="00B71747" w:rsidRPr="00E7582B" w:rsidRDefault="00B71747" w:rsidP="00B71747">
            <w:pPr>
              <w:bidi/>
              <w:jc w:val="left"/>
              <w:rPr>
                <w:rFonts w:asciiTheme="majorBidi" w:hAnsiTheme="majorBidi" w:cstheme="majorBidi"/>
                <w:color w:val="000000"/>
                <w:sz w:val="20"/>
                <w:szCs w:val="20"/>
                <w:lang w:val="en-GB" w:eastAsia="en-CA"/>
              </w:rPr>
            </w:pPr>
            <w:r w:rsidRPr="00E7582B">
              <w:rPr>
                <w:rFonts w:asciiTheme="majorBidi" w:hAnsiTheme="majorBidi" w:cstheme="majorBidi"/>
                <w:sz w:val="20"/>
                <w:szCs w:val="20"/>
                <w:rtl/>
              </w:rPr>
              <w:t xml:space="preserve">(طن من مكافئ ثاني أكسيد الكربون) </w:t>
            </w:r>
          </w:p>
        </w:tc>
        <w:tc>
          <w:tcPr>
            <w:tcW w:w="584" w:type="pct"/>
            <w:tcBorders>
              <w:top w:val="single" w:sz="4" w:space="0" w:color="auto"/>
            </w:tcBorders>
            <w:noWrap/>
            <w:vAlign w:val="center"/>
          </w:tcPr>
          <w:p w14:paraId="28305391" w14:textId="3635EA8C"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609,407</w:t>
            </w:r>
          </w:p>
        </w:tc>
        <w:tc>
          <w:tcPr>
            <w:tcW w:w="603" w:type="pct"/>
            <w:tcBorders>
              <w:top w:val="single" w:sz="4" w:space="0" w:color="auto"/>
            </w:tcBorders>
            <w:noWrap/>
            <w:vAlign w:val="center"/>
          </w:tcPr>
          <w:p w14:paraId="6102B572" w14:textId="7C4D5DF1"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386,706</w:t>
            </w:r>
          </w:p>
        </w:tc>
        <w:tc>
          <w:tcPr>
            <w:tcW w:w="603" w:type="pct"/>
            <w:tcBorders>
              <w:top w:val="single" w:sz="4" w:space="0" w:color="auto"/>
            </w:tcBorders>
            <w:noWrap/>
            <w:vAlign w:val="center"/>
          </w:tcPr>
          <w:p w14:paraId="3FF7B31A" w14:textId="6B8AB2B7"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528,078</w:t>
            </w:r>
          </w:p>
        </w:tc>
        <w:tc>
          <w:tcPr>
            <w:tcW w:w="604" w:type="pct"/>
            <w:tcBorders>
              <w:top w:val="single" w:sz="4" w:space="0" w:color="auto"/>
            </w:tcBorders>
            <w:noWrap/>
            <w:vAlign w:val="center"/>
          </w:tcPr>
          <w:p w14:paraId="1C9EBA60" w14:textId="67C82EF5"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589,771</w:t>
            </w:r>
          </w:p>
        </w:tc>
        <w:tc>
          <w:tcPr>
            <w:tcW w:w="560" w:type="pct"/>
            <w:tcBorders>
              <w:top w:val="single" w:sz="4" w:space="0" w:color="auto"/>
            </w:tcBorders>
            <w:vAlign w:val="center"/>
          </w:tcPr>
          <w:p w14:paraId="1060A4C2" w14:textId="6E2BFB34" w:rsidR="003E5E60" w:rsidRPr="00E7582B" w:rsidRDefault="003E5E60" w:rsidP="008E05C9">
            <w:pPr>
              <w:bidi/>
              <w:rPr>
                <w:rFonts w:asciiTheme="majorBidi" w:hAnsiTheme="majorBidi" w:cstheme="majorBidi"/>
                <w:sz w:val="20"/>
                <w:szCs w:val="20"/>
              </w:rPr>
            </w:pPr>
            <w:r w:rsidRPr="00E7582B">
              <w:rPr>
                <w:rFonts w:asciiTheme="majorBidi" w:hAnsiTheme="majorBidi" w:cstheme="majorBidi"/>
                <w:sz w:val="20"/>
                <w:szCs w:val="20"/>
              </w:rPr>
              <w:t>513,801</w:t>
            </w:r>
          </w:p>
        </w:tc>
      </w:tr>
      <w:tr w:rsidR="004D2DF4" w:rsidRPr="00E7582B" w14:paraId="33342F41" w14:textId="77777777" w:rsidTr="00B33B68">
        <w:trPr>
          <w:trHeight w:val="300"/>
        </w:trPr>
        <w:tc>
          <w:tcPr>
            <w:tcW w:w="2045" w:type="pct"/>
            <w:noWrap/>
            <w:vAlign w:val="center"/>
          </w:tcPr>
          <w:p w14:paraId="238A55FB" w14:textId="48B9B7D6" w:rsidR="004D2DF4" w:rsidRPr="00E7582B" w:rsidRDefault="004D2DF4" w:rsidP="00B33B68">
            <w:pPr>
              <w:bidi/>
              <w:jc w:val="left"/>
              <w:rPr>
                <w:rFonts w:asciiTheme="majorBidi" w:hAnsiTheme="majorBidi" w:cstheme="majorBidi"/>
                <w:color w:val="000000"/>
                <w:sz w:val="20"/>
                <w:szCs w:val="20"/>
                <w:lang w:val="en-GB" w:eastAsia="en-CA"/>
              </w:rPr>
            </w:pPr>
            <w:r w:rsidRPr="00E7582B">
              <w:rPr>
                <w:rFonts w:asciiTheme="majorBidi" w:hAnsiTheme="majorBidi" w:cstheme="majorBidi"/>
                <w:color w:val="000000"/>
                <w:sz w:val="20"/>
                <w:szCs w:val="20"/>
                <w:lang w:val="en-GB" w:eastAsia="en-CA"/>
              </w:rPr>
              <w:t>R-410A</w:t>
            </w:r>
            <w:r w:rsidR="00B71747" w:rsidRPr="00E7582B">
              <w:rPr>
                <w:rFonts w:asciiTheme="majorBidi" w:hAnsiTheme="majorBidi" w:cstheme="majorBidi"/>
                <w:color w:val="000000"/>
                <w:sz w:val="20"/>
                <w:szCs w:val="20"/>
                <w:rtl/>
                <w:lang w:val="en-GB" w:eastAsia="en-CA"/>
              </w:rPr>
              <w:t xml:space="preserve"> </w:t>
            </w:r>
            <w:r w:rsidR="00B71747" w:rsidRPr="00E7582B">
              <w:rPr>
                <w:rFonts w:asciiTheme="majorBidi" w:hAnsiTheme="majorBidi" w:cstheme="majorBidi"/>
                <w:sz w:val="20"/>
                <w:szCs w:val="20"/>
                <w:rtl/>
              </w:rPr>
              <w:t>(طن متري)</w:t>
            </w:r>
          </w:p>
        </w:tc>
        <w:tc>
          <w:tcPr>
            <w:tcW w:w="584" w:type="pct"/>
            <w:tcBorders>
              <w:top w:val="single" w:sz="4" w:space="0" w:color="auto"/>
            </w:tcBorders>
            <w:noWrap/>
            <w:vAlign w:val="center"/>
          </w:tcPr>
          <w:p w14:paraId="0D114EA9" w14:textId="42882139" w:rsidR="004D2DF4" w:rsidRPr="00E7582B" w:rsidRDefault="004D2DF4" w:rsidP="008E05C9">
            <w:pPr>
              <w:bidi/>
              <w:rPr>
                <w:rFonts w:asciiTheme="majorBidi" w:hAnsiTheme="majorBidi" w:cstheme="majorBidi"/>
                <w:sz w:val="20"/>
                <w:szCs w:val="20"/>
              </w:rPr>
            </w:pPr>
            <w:r w:rsidRPr="00E7582B">
              <w:rPr>
                <w:rFonts w:asciiTheme="majorBidi" w:hAnsiTheme="majorBidi" w:cstheme="majorBidi"/>
                <w:sz w:val="20"/>
                <w:szCs w:val="20"/>
              </w:rPr>
              <w:t>180.91</w:t>
            </w:r>
          </w:p>
        </w:tc>
        <w:tc>
          <w:tcPr>
            <w:tcW w:w="603" w:type="pct"/>
            <w:tcBorders>
              <w:top w:val="single" w:sz="4" w:space="0" w:color="auto"/>
            </w:tcBorders>
            <w:noWrap/>
            <w:vAlign w:val="center"/>
          </w:tcPr>
          <w:p w14:paraId="6C036004" w14:textId="3F19F118" w:rsidR="004D2DF4" w:rsidRPr="00E7582B" w:rsidRDefault="004D2DF4" w:rsidP="008E05C9">
            <w:pPr>
              <w:bidi/>
              <w:rPr>
                <w:rFonts w:asciiTheme="majorBidi" w:hAnsiTheme="majorBidi" w:cstheme="majorBidi"/>
                <w:sz w:val="20"/>
                <w:szCs w:val="20"/>
              </w:rPr>
            </w:pPr>
            <w:r w:rsidRPr="00E7582B">
              <w:rPr>
                <w:rFonts w:asciiTheme="majorBidi" w:hAnsiTheme="majorBidi" w:cstheme="majorBidi"/>
                <w:sz w:val="20"/>
                <w:szCs w:val="20"/>
              </w:rPr>
              <w:t>121.29</w:t>
            </w:r>
          </w:p>
        </w:tc>
        <w:tc>
          <w:tcPr>
            <w:tcW w:w="603" w:type="pct"/>
            <w:tcBorders>
              <w:top w:val="single" w:sz="4" w:space="0" w:color="auto"/>
            </w:tcBorders>
            <w:noWrap/>
            <w:vAlign w:val="center"/>
          </w:tcPr>
          <w:p w14:paraId="58876340" w14:textId="42F70886" w:rsidR="004D2DF4" w:rsidRPr="00E7582B" w:rsidRDefault="004D2DF4" w:rsidP="008E05C9">
            <w:pPr>
              <w:bidi/>
              <w:rPr>
                <w:rFonts w:asciiTheme="majorBidi" w:hAnsiTheme="majorBidi" w:cstheme="majorBidi"/>
                <w:sz w:val="20"/>
                <w:szCs w:val="20"/>
              </w:rPr>
            </w:pPr>
            <w:r w:rsidRPr="00E7582B">
              <w:rPr>
                <w:rFonts w:asciiTheme="majorBidi" w:hAnsiTheme="majorBidi" w:cstheme="majorBidi"/>
                <w:sz w:val="20"/>
                <w:szCs w:val="20"/>
              </w:rPr>
              <w:t>213.23</w:t>
            </w:r>
          </w:p>
        </w:tc>
        <w:tc>
          <w:tcPr>
            <w:tcW w:w="604" w:type="pct"/>
            <w:tcBorders>
              <w:top w:val="single" w:sz="4" w:space="0" w:color="auto"/>
            </w:tcBorders>
            <w:noWrap/>
            <w:vAlign w:val="center"/>
          </w:tcPr>
          <w:p w14:paraId="5CF77A5F" w14:textId="6D67DC3B" w:rsidR="004D2DF4" w:rsidRPr="00E7582B" w:rsidRDefault="004D2DF4" w:rsidP="008E05C9">
            <w:pPr>
              <w:bidi/>
              <w:rPr>
                <w:rFonts w:asciiTheme="majorBidi" w:hAnsiTheme="majorBidi" w:cstheme="majorBidi"/>
                <w:sz w:val="20"/>
                <w:szCs w:val="20"/>
              </w:rPr>
            </w:pPr>
            <w:r w:rsidRPr="00E7582B">
              <w:rPr>
                <w:rFonts w:asciiTheme="majorBidi" w:hAnsiTheme="majorBidi" w:cstheme="majorBidi"/>
                <w:sz w:val="20"/>
                <w:szCs w:val="20"/>
              </w:rPr>
              <w:t>164.34</w:t>
            </w:r>
          </w:p>
        </w:tc>
        <w:tc>
          <w:tcPr>
            <w:tcW w:w="560" w:type="pct"/>
            <w:tcBorders>
              <w:top w:val="single" w:sz="4" w:space="0" w:color="auto"/>
            </w:tcBorders>
            <w:vAlign w:val="center"/>
          </w:tcPr>
          <w:p w14:paraId="1D1E6C79" w14:textId="77532436" w:rsidR="004D2DF4" w:rsidRPr="00E7582B" w:rsidRDefault="004D2DF4" w:rsidP="008E05C9">
            <w:pPr>
              <w:bidi/>
              <w:rPr>
                <w:rFonts w:asciiTheme="majorBidi" w:hAnsiTheme="majorBidi" w:cstheme="majorBidi"/>
                <w:sz w:val="20"/>
                <w:szCs w:val="20"/>
              </w:rPr>
            </w:pPr>
            <w:r w:rsidRPr="00E7582B">
              <w:rPr>
                <w:rFonts w:asciiTheme="majorBidi" w:hAnsiTheme="majorBidi" w:cstheme="majorBidi"/>
                <w:sz w:val="20"/>
                <w:szCs w:val="20"/>
              </w:rPr>
              <w:t>356.68</w:t>
            </w:r>
          </w:p>
        </w:tc>
      </w:tr>
      <w:tr w:rsidR="004D2DF4" w:rsidRPr="00E7582B" w14:paraId="36A65A56" w14:textId="77777777" w:rsidTr="00B33B68">
        <w:trPr>
          <w:trHeight w:val="300"/>
        </w:trPr>
        <w:tc>
          <w:tcPr>
            <w:tcW w:w="2045" w:type="pct"/>
            <w:noWrap/>
            <w:vAlign w:val="center"/>
          </w:tcPr>
          <w:p w14:paraId="05A206C2" w14:textId="246E4062" w:rsidR="004D2DF4" w:rsidRPr="00E7582B" w:rsidRDefault="004D2DF4" w:rsidP="00B33B68">
            <w:pPr>
              <w:bidi/>
              <w:jc w:val="left"/>
              <w:rPr>
                <w:rFonts w:asciiTheme="majorBidi" w:hAnsiTheme="majorBidi" w:cstheme="majorBidi"/>
                <w:color w:val="000000"/>
                <w:sz w:val="20"/>
                <w:szCs w:val="20"/>
                <w:lang w:val="pt-PT" w:eastAsia="en-CA"/>
              </w:rPr>
            </w:pPr>
            <w:r w:rsidRPr="00E7582B">
              <w:rPr>
                <w:rFonts w:asciiTheme="majorBidi" w:hAnsiTheme="majorBidi" w:cstheme="majorBidi"/>
                <w:color w:val="000000"/>
                <w:sz w:val="20"/>
                <w:szCs w:val="20"/>
                <w:lang w:val="pt-PT" w:eastAsia="en-CA"/>
              </w:rPr>
              <w:t>R-410A</w:t>
            </w:r>
            <w:r w:rsidR="00B71747" w:rsidRPr="00E7582B">
              <w:rPr>
                <w:rFonts w:asciiTheme="majorBidi" w:hAnsiTheme="majorBidi" w:cstheme="majorBidi"/>
                <w:color w:val="000000"/>
                <w:sz w:val="20"/>
                <w:szCs w:val="20"/>
                <w:rtl/>
                <w:lang w:val="pt-PT" w:eastAsia="en-CA"/>
              </w:rPr>
              <w:t xml:space="preserve"> </w:t>
            </w:r>
            <w:r w:rsidR="00B71747" w:rsidRPr="00E7582B">
              <w:rPr>
                <w:rFonts w:asciiTheme="majorBidi" w:hAnsiTheme="majorBidi" w:cstheme="majorBidi"/>
                <w:sz w:val="20"/>
                <w:szCs w:val="20"/>
                <w:rtl/>
              </w:rPr>
              <w:t>(طن من مكافئ ثاني أكسيد الكربون)</w:t>
            </w:r>
          </w:p>
        </w:tc>
        <w:tc>
          <w:tcPr>
            <w:tcW w:w="584" w:type="pct"/>
            <w:noWrap/>
            <w:vAlign w:val="center"/>
          </w:tcPr>
          <w:p w14:paraId="33EA02B7" w14:textId="7B6F624B" w:rsidR="004D2DF4" w:rsidRPr="00E7582B" w:rsidRDefault="004D2DF4" w:rsidP="008E05C9">
            <w:pPr>
              <w:bidi/>
              <w:rPr>
                <w:rFonts w:asciiTheme="majorBidi" w:hAnsiTheme="majorBidi" w:cstheme="majorBidi"/>
                <w:sz w:val="20"/>
                <w:szCs w:val="20"/>
                <w:lang w:val="pt-PT"/>
              </w:rPr>
            </w:pPr>
            <w:r w:rsidRPr="00E7582B">
              <w:rPr>
                <w:rFonts w:asciiTheme="majorBidi" w:hAnsiTheme="majorBidi" w:cstheme="majorBidi"/>
                <w:sz w:val="20"/>
                <w:szCs w:val="20"/>
              </w:rPr>
              <w:t>377,650</w:t>
            </w:r>
          </w:p>
        </w:tc>
        <w:tc>
          <w:tcPr>
            <w:tcW w:w="603" w:type="pct"/>
            <w:noWrap/>
            <w:vAlign w:val="center"/>
          </w:tcPr>
          <w:p w14:paraId="3376EFD6" w14:textId="6142FA03" w:rsidR="004D2DF4" w:rsidRPr="00E7582B" w:rsidRDefault="004D2DF4" w:rsidP="008E05C9">
            <w:pPr>
              <w:bidi/>
              <w:rPr>
                <w:rFonts w:asciiTheme="majorBidi" w:hAnsiTheme="majorBidi" w:cstheme="majorBidi"/>
                <w:sz w:val="20"/>
                <w:szCs w:val="20"/>
                <w:lang w:val="pt-PT"/>
              </w:rPr>
            </w:pPr>
            <w:r w:rsidRPr="00E7582B">
              <w:rPr>
                <w:rFonts w:asciiTheme="majorBidi" w:hAnsiTheme="majorBidi" w:cstheme="majorBidi"/>
                <w:sz w:val="20"/>
                <w:szCs w:val="20"/>
              </w:rPr>
              <w:t>253,193</w:t>
            </w:r>
          </w:p>
        </w:tc>
        <w:tc>
          <w:tcPr>
            <w:tcW w:w="603" w:type="pct"/>
            <w:noWrap/>
            <w:vAlign w:val="center"/>
          </w:tcPr>
          <w:p w14:paraId="74DBB7E9" w14:textId="40722B3E" w:rsidR="004D2DF4" w:rsidRPr="00E7582B" w:rsidRDefault="004D2DF4" w:rsidP="008E05C9">
            <w:pPr>
              <w:bidi/>
              <w:rPr>
                <w:rFonts w:asciiTheme="majorBidi" w:hAnsiTheme="majorBidi" w:cstheme="majorBidi"/>
                <w:sz w:val="20"/>
                <w:szCs w:val="20"/>
                <w:lang w:val="pt-PT"/>
              </w:rPr>
            </w:pPr>
            <w:r w:rsidRPr="00E7582B">
              <w:rPr>
                <w:rFonts w:asciiTheme="majorBidi" w:hAnsiTheme="majorBidi" w:cstheme="majorBidi"/>
                <w:sz w:val="20"/>
                <w:szCs w:val="20"/>
              </w:rPr>
              <w:t>445,118</w:t>
            </w:r>
          </w:p>
        </w:tc>
        <w:tc>
          <w:tcPr>
            <w:tcW w:w="604" w:type="pct"/>
            <w:noWrap/>
            <w:vAlign w:val="center"/>
          </w:tcPr>
          <w:p w14:paraId="2C2B5750" w14:textId="432F21AF" w:rsidR="004D2DF4" w:rsidRPr="00E7582B" w:rsidRDefault="004D2DF4" w:rsidP="008E05C9">
            <w:pPr>
              <w:bidi/>
              <w:rPr>
                <w:rFonts w:asciiTheme="majorBidi" w:hAnsiTheme="majorBidi" w:cstheme="majorBidi"/>
                <w:sz w:val="20"/>
                <w:szCs w:val="20"/>
                <w:lang w:val="pt-PT"/>
              </w:rPr>
            </w:pPr>
            <w:r w:rsidRPr="00E7582B">
              <w:rPr>
                <w:rFonts w:asciiTheme="majorBidi" w:hAnsiTheme="majorBidi" w:cstheme="majorBidi"/>
                <w:sz w:val="20"/>
                <w:szCs w:val="20"/>
              </w:rPr>
              <w:t>343,068</w:t>
            </w:r>
          </w:p>
        </w:tc>
        <w:tc>
          <w:tcPr>
            <w:tcW w:w="560" w:type="pct"/>
            <w:vAlign w:val="center"/>
          </w:tcPr>
          <w:p w14:paraId="15C160AC" w14:textId="7EDEE2B1" w:rsidR="004D2DF4" w:rsidRPr="00E7582B" w:rsidRDefault="004D2DF4" w:rsidP="008E05C9">
            <w:pPr>
              <w:bidi/>
              <w:rPr>
                <w:rFonts w:asciiTheme="majorBidi" w:hAnsiTheme="majorBidi" w:cstheme="majorBidi"/>
                <w:color w:val="000000" w:themeColor="text1"/>
                <w:sz w:val="20"/>
                <w:szCs w:val="20"/>
                <w:lang w:val="pt-PT" w:eastAsia="en-CA"/>
              </w:rPr>
            </w:pPr>
            <w:r w:rsidRPr="00E7582B">
              <w:rPr>
                <w:rFonts w:asciiTheme="majorBidi" w:hAnsiTheme="majorBidi" w:cstheme="majorBidi"/>
                <w:sz w:val="20"/>
                <w:szCs w:val="20"/>
              </w:rPr>
              <w:t>744,570</w:t>
            </w:r>
          </w:p>
        </w:tc>
      </w:tr>
    </w:tbl>
    <w:p w14:paraId="42F21D91" w14:textId="00E8274E" w:rsidR="00AF583F" w:rsidRPr="00E7582B" w:rsidRDefault="00AF583F" w:rsidP="00AF583F">
      <w:pPr>
        <w:pStyle w:val="Heading1"/>
        <w:bidi/>
        <w:spacing w:before="200" w:after="200"/>
        <w:rPr>
          <w:rFonts w:asciiTheme="majorBidi" w:hAnsiTheme="majorBidi" w:cstheme="majorBidi"/>
          <w:lang w:val="en-GB"/>
        </w:rPr>
      </w:pPr>
      <w:r w:rsidRPr="00E7582B">
        <w:rPr>
          <w:rFonts w:asciiTheme="majorBidi" w:hAnsiTheme="majorBidi" w:cstheme="majorBidi"/>
          <w:sz w:val="26"/>
          <w:szCs w:val="26"/>
          <w:rtl/>
        </w:rPr>
        <w:t>على النحو المُبلَّغ عنه في الاجتماع الرابع والتسعين، كان الانخفاض المل</w:t>
      </w:r>
      <w:r w:rsidR="00E23D20" w:rsidRPr="00E7582B">
        <w:rPr>
          <w:rFonts w:asciiTheme="majorBidi" w:hAnsiTheme="majorBidi" w:cstheme="majorBidi"/>
          <w:sz w:val="26"/>
          <w:szCs w:val="26"/>
          <w:rtl/>
        </w:rPr>
        <w:t>ا</w:t>
      </w:r>
      <w:r w:rsidRPr="00E7582B">
        <w:rPr>
          <w:rFonts w:asciiTheme="majorBidi" w:hAnsiTheme="majorBidi" w:cstheme="majorBidi"/>
          <w:sz w:val="26"/>
          <w:szCs w:val="26"/>
          <w:rtl/>
        </w:rPr>
        <w:t>ح</w:t>
      </w:r>
      <w:r w:rsidR="00E23D20" w:rsidRPr="00E7582B">
        <w:rPr>
          <w:rFonts w:asciiTheme="majorBidi" w:hAnsiTheme="majorBidi" w:cstheme="majorBidi"/>
          <w:sz w:val="26"/>
          <w:szCs w:val="26"/>
          <w:rtl/>
        </w:rPr>
        <w:t>َ</w:t>
      </w:r>
      <w:r w:rsidRPr="00E7582B">
        <w:rPr>
          <w:rFonts w:asciiTheme="majorBidi" w:hAnsiTheme="majorBidi" w:cstheme="majorBidi"/>
          <w:sz w:val="26"/>
          <w:szCs w:val="26"/>
          <w:rtl/>
        </w:rPr>
        <w:t xml:space="preserve">ظ في استهلاك المواد الهيدروفلوروكربونية في باراغواي بين عامي 2020 و2021 ناجماً عن جائحة كوفيد-19 وتأخر الشحنات. ومنذ عام 2022، عاد استهلاك المواد الهيدروفلوروكربونية إلى مستويات تزيد عن 700 طن متري، وهو ما يعكس زيادة الطلب على أجهزة التبريد وتكييف الهواء، </w:t>
      </w:r>
      <w:r w:rsidR="00E23D20" w:rsidRPr="00E7582B">
        <w:rPr>
          <w:rFonts w:asciiTheme="majorBidi" w:hAnsiTheme="majorBidi" w:cstheme="majorBidi"/>
          <w:sz w:val="26"/>
          <w:szCs w:val="26"/>
          <w:rtl/>
        </w:rPr>
        <w:t>فضلاً عن</w:t>
      </w:r>
      <w:r w:rsidRPr="00E7582B">
        <w:rPr>
          <w:rFonts w:asciiTheme="majorBidi" w:hAnsiTheme="majorBidi" w:cstheme="majorBidi"/>
          <w:sz w:val="26"/>
          <w:szCs w:val="26"/>
          <w:rtl/>
        </w:rPr>
        <w:t xml:space="preserve"> نتائج </w:t>
      </w:r>
      <w:r w:rsidR="00072F1E" w:rsidRPr="00E7582B">
        <w:rPr>
          <w:rFonts w:asciiTheme="majorBidi" w:hAnsiTheme="majorBidi" w:cstheme="majorBidi"/>
          <w:sz w:val="26"/>
          <w:szCs w:val="26"/>
          <w:rtl/>
        </w:rPr>
        <w:t>إزالة المواد الهيدروكلوروفلوروكربونية</w:t>
      </w:r>
      <w:r w:rsidRPr="00E7582B">
        <w:rPr>
          <w:rFonts w:asciiTheme="majorBidi" w:hAnsiTheme="majorBidi" w:cstheme="majorBidi"/>
          <w:sz w:val="26"/>
          <w:szCs w:val="26"/>
          <w:rtl/>
        </w:rPr>
        <w:t xml:space="preserve"> والاستثمارات المستدامة في قطاع البناء.</w:t>
      </w:r>
      <w:r w:rsidR="00C53AC2" w:rsidRPr="00E7582B">
        <w:rPr>
          <w:rFonts w:asciiTheme="majorBidi" w:hAnsiTheme="majorBidi" w:cstheme="majorBidi"/>
          <w:sz w:val="26"/>
          <w:szCs w:val="26"/>
          <w:rtl/>
        </w:rPr>
        <w:t xml:space="preserve"> ومع النمو الاقتصادي الذي تشهده باراغواي، يُتوقَّع أن يستمر الطلب على المواد الهيدروفلوروكربونية في الارتفاع، مما يشكل تحدياً أمام تحقيق أهداف الاستهلاك بحلول عام 2029. وفي عام 2022، استُخدمت المواد الهيدروفلوروكربونية بشكل رئيسي في قطاع تكييف الهواء المتنقل (38.9 في المائة من إجمالي استهلاك المواد الهيدروفلوروكربونية بالأطنان المترية و26.3 في المائة بالأطنان من مكافئ ثاني أكسيد الكربون)، يليه التبريد التجاري (21.7 في المائة بالأطنان المترية و32.8 في المائة بالأطنان من مكافئ ثاني أكسيد الكربون)، وتكييف الهواء التجاري والصناعي (17.6 في المائة بالأطنان المترية و</w:t>
      </w:r>
      <w:r w:rsidR="00434219" w:rsidRPr="00E7582B">
        <w:rPr>
          <w:rFonts w:asciiTheme="majorBidi" w:hAnsiTheme="majorBidi" w:cstheme="majorBidi"/>
          <w:sz w:val="26"/>
          <w:szCs w:val="26"/>
          <w:rtl/>
        </w:rPr>
        <w:t>بال</w:t>
      </w:r>
      <w:r w:rsidR="00C53AC2" w:rsidRPr="00E7582B">
        <w:rPr>
          <w:rFonts w:asciiTheme="majorBidi" w:hAnsiTheme="majorBidi" w:cstheme="majorBidi"/>
          <w:sz w:val="26"/>
          <w:szCs w:val="26"/>
          <w:rtl/>
        </w:rPr>
        <w:t>أطنان</w:t>
      </w:r>
      <w:r w:rsidR="00434219" w:rsidRPr="00E7582B">
        <w:rPr>
          <w:rFonts w:asciiTheme="majorBidi" w:hAnsiTheme="majorBidi" w:cstheme="majorBidi"/>
          <w:sz w:val="26"/>
          <w:szCs w:val="26"/>
          <w:rtl/>
        </w:rPr>
        <w:t xml:space="preserve"> من</w:t>
      </w:r>
      <w:r w:rsidR="00C53AC2" w:rsidRPr="00E7582B">
        <w:rPr>
          <w:rFonts w:asciiTheme="majorBidi" w:hAnsiTheme="majorBidi" w:cstheme="majorBidi"/>
          <w:sz w:val="26"/>
          <w:szCs w:val="26"/>
          <w:rtl/>
        </w:rPr>
        <w:t xml:space="preserve"> مكافئ ثاني أكسيد الكربون</w:t>
      </w:r>
      <w:bookmarkStart w:id="10" w:name="_Hlk214034459"/>
      <w:r w:rsidR="00C53AC2" w:rsidRPr="00E7582B">
        <w:rPr>
          <w:rFonts w:asciiTheme="majorBidi" w:hAnsiTheme="majorBidi" w:cstheme="majorBidi"/>
          <w:sz w:val="26"/>
          <w:szCs w:val="26"/>
          <w:rtl/>
        </w:rPr>
        <w:t>).</w:t>
      </w:r>
      <w:bookmarkEnd w:id="10"/>
    </w:p>
    <w:p w14:paraId="59EBDD34" w14:textId="1C9FC607" w:rsidR="00E23D20" w:rsidRPr="00E7582B" w:rsidRDefault="00E23D20" w:rsidP="00E23D20">
      <w:pPr>
        <w:pStyle w:val="Heading1"/>
        <w:bidi/>
        <w:spacing w:before="200" w:after="200"/>
        <w:rPr>
          <w:rFonts w:asciiTheme="majorBidi" w:hAnsiTheme="majorBidi" w:cstheme="majorBidi"/>
          <w:lang w:val="en-GB"/>
        </w:rPr>
      </w:pPr>
      <w:r w:rsidRPr="00E7582B">
        <w:rPr>
          <w:rFonts w:asciiTheme="majorBidi" w:hAnsiTheme="majorBidi" w:cstheme="majorBidi"/>
          <w:sz w:val="26"/>
          <w:szCs w:val="26"/>
          <w:rtl/>
        </w:rPr>
        <w:t>و</w:t>
      </w:r>
      <w:r w:rsidR="00C1368D" w:rsidRPr="00E7582B">
        <w:rPr>
          <w:rFonts w:asciiTheme="majorBidi" w:hAnsiTheme="majorBidi" w:cstheme="majorBidi"/>
          <w:sz w:val="26"/>
          <w:szCs w:val="26"/>
          <w:rtl/>
        </w:rPr>
        <w:t>على النحو</w:t>
      </w:r>
      <w:r w:rsidRPr="00E7582B">
        <w:rPr>
          <w:rFonts w:asciiTheme="majorBidi" w:hAnsiTheme="majorBidi" w:cstheme="majorBidi"/>
          <w:sz w:val="26"/>
          <w:szCs w:val="26"/>
          <w:rtl/>
        </w:rPr>
        <w:t xml:space="preserve"> </w:t>
      </w:r>
      <w:r w:rsidR="00C1368D" w:rsidRPr="00E7582B">
        <w:rPr>
          <w:rFonts w:asciiTheme="majorBidi" w:hAnsiTheme="majorBidi" w:cstheme="majorBidi"/>
          <w:sz w:val="26"/>
          <w:szCs w:val="26"/>
          <w:rtl/>
        </w:rPr>
        <w:t>ال</w:t>
      </w:r>
      <w:r w:rsidRPr="00E7582B">
        <w:rPr>
          <w:rFonts w:asciiTheme="majorBidi" w:hAnsiTheme="majorBidi" w:cstheme="majorBidi"/>
          <w:sz w:val="26"/>
          <w:szCs w:val="26"/>
          <w:rtl/>
        </w:rPr>
        <w:t>و</w:t>
      </w:r>
      <w:r w:rsidR="00C1368D" w:rsidRPr="00E7582B">
        <w:rPr>
          <w:rFonts w:asciiTheme="majorBidi" w:hAnsiTheme="majorBidi" w:cstheme="majorBidi"/>
          <w:sz w:val="26"/>
          <w:szCs w:val="26"/>
          <w:rtl/>
        </w:rPr>
        <w:t>ا</w:t>
      </w:r>
      <w:r w:rsidRPr="00E7582B">
        <w:rPr>
          <w:rFonts w:asciiTheme="majorBidi" w:hAnsiTheme="majorBidi" w:cstheme="majorBidi"/>
          <w:sz w:val="26"/>
          <w:szCs w:val="26"/>
          <w:rtl/>
        </w:rPr>
        <w:t>رد في بيانات البرنامج الوطني لعام 2024، بلغ استهلاك المواد الهيدروفلوروكربونية 1,517,928 طناً</w:t>
      </w:r>
      <w:r w:rsidR="00C1368D" w:rsidRPr="00E7582B">
        <w:rPr>
          <w:rFonts w:asciiTheme="majorBidi" w:hAnsiTheme="majorBidi" w:cstheme="majorBidi"/>
          <w:sz w:val="26"/>
          <w:szCs w:val="26"/>
          <w:rtl/>
        </w:rPr>
        <w:t xml:space="preserve"> </w:t>
      </w:r>
      <w:bookmarkStart w:id="11" w:name="_Hlk214034442"/>
      <w:r w:rsidR="00C1368D" w:rsidRPr="00E7582B">
        <w:rPr>
          <w:rFonts w:asciiTheme="majorBidi" w:hAnsiTheme="majorBidi" w:cstheme="majorBidi"/>
          <w:sz w:val="26"/>
          <w:szCs w:val="26"/>
          <w:rtl/>
        </w:rPr>
        <w:t>من</w:t>
      </w:r>
      <w:r w:rsidRPr="00E7582B">
        <w:rPr>
          <w:rFonts w:asciiTheme="majorBidi" w:hAnsiTheme="majorBidi" w:cstheme="majorBidi"/>
          <w:sz w:val="26"/>
          <w:szCs w:val="26"/>
          <w:rtl/>
        </w:rPr>
        <w:t xml:space="preserve"> </w:t>
      </w:r>
      <w:r w:rsidR="00C1368D" w:rsidRPr="00E7582B">
        <w:rPr>
          <w:rFonts w:asciiTheme="majorBidi" w:hAnsiTheme="majorBidi" w:cstheme="majorBidi"/>
          <w:sz w:val="26"/>
          <w:szCs w:val="26"/>
          <w:rtl/>
        </w:rPr>
        <w:t xml:space="preserve">مكافئ </w:t>
      </w:r>
      <w:r w:rsidRPr="00E7582B">
        <w:rPr>
          <w:rFonts w:asciiTheme="majorBidi" w:hAnsiTheme="majorBidi" w:cstheme="majorBidi"/>
          <w:sz w:val="26"/>
          <w:szCs w:val="26"/>
          <w:rtl/>
        </w:rPr>
        <w:t>ثاني أكسيد</w:t>
      </w:r>
      <w:bookmarkEnd w:id="11"/>
      <w:r w:rsidRPr="00E7582B">
        <w:rPr>
          <w:rFonts w:asciiTheme="majorBidi" w:hAnsiTheme="majorBidi" w:cstheme="majorBidi"/>
          <w:sz w:val="26"/>
          <w:szCs w:val="26"/>
          <w:rtl/>
        </w:rPr>
        <w:t xml:space="preserve"> الكربون، وهو أقل بنسبة 10 في المائة من خط الأساس</w:t>
      </w:r>
      <w:r w:rsidR="00C1368D" w:rsidRPr="00E7582B">
        <w:rPr>
          <w:rFonts w:asciiTheme="majorBidi" w:hAnsiTheme="majorBidi" w:cstheme="majorBidi"/>
          <w:sz w:val="26"/>
          <w:szCs w:val="26"/>
          <w:rtl/>
        </w:rPr>
        <w:t xml:space="preserve"> المحدد</w:t>
      </w:r>
      <w:r w:rsidRPr="00E7582B">
        <w:rPr>
          <w:rFonts w:asciiTheme="majorBidi" w:hAnsiTheme="majorBidi" w:cstheme="majorBidi"/>
          <w:sz w:val="26"/>
          <w:szCs w:val="26"/>
          <w:rtl/>
        </w:rPr>
        <w:t xml:space="preserve"> </w:t>
      </w:r>
      <w:r w:rsidR="00C1368D" w:rsidRPr="00E7582B">
        <w:rPr>
          <w:rFonts w:asciiTheme="majorBidi" w:hAnsiTheme="majorBidi" w:cstheme="majorBidi"/>
          <w:sz w:val="26"/>
          <w:szCs w:val="26"/>
          <w:rtl/>
        </w:rPr>
        <w:t>ل</w:t>
      </w:r>
      <w:r w:rsidRPr="00E7582B">
        <w:rPr>
          <w:rFonts w:asciiTheme="majorBidi" w:hAnsiTheme="majorBidi" w:cstheme="majorBidi"/>
          <w:sz w:val="26"/>
          <w:szCs w:val="26"/>
          <w:rtl/>
        </w:rPr>
        <w:t>لمواد الهيدروفلوروكربونية (لا يشمل هذا الرقم الاستخدام الم</w:t>
      </w:r>
      <w:r w:rsidR="00C1368D" w:rsidRPr="00E7582B">
        <w:rPr>
          <w:rFonts w:asciiTheme="majorBidi" w:hAnsiTheme="majorBidi" w:cstheme="majorBidi"/>
          <w:sz w:val="26"/>
          <w:szCs w:val="26"/>
          <w:rtl/>
        </w:rPr>
        <w:t>ُ</w:t>
      </w:r>
      <w:r w:rsidRPr="00E7582B">
        <w:rPr>
          <w:rFonts w:asciiTheme="majorBidi" w:hAnsiTheme="majorBidi" w:cstheme="majorBidi"/>
          <w:sz w:val="26"/>
          <w:szCs w:val="26"/>
          <w:rtl/>
        </w:rPr>
        <w:t>بل</w:t>
      </w:r>
      <w:r w:rsidR="00C1368D" w:rsidRPr="00E7582B">
        <w:rPr>
          <w:rFonts w:asciiTheme="majorBidi" w:hAnsiTheme="majorBidi" w:cstheme="majorBidi"/>
          <w:sz w:val="26"/>
          <w:szCs w:val="26"/>
          <w:rtl/>
        </w:rPr>
        <w:t>َّ</w:t>
      </w:r>
      <w:r w:rsidRPr="00E7582B">
        <w:rPr>
          <w:rFonts w:asciiTheme="majorBidi" w:hAnsiTheme="majorBidi" w:cstheme="majorBidi"/>
          <w:sz w:val="26"/>
          <w:szCs w:val="26"/>
          <w:rtl/>
        </w:rPr>
        <w:t>غ عنه</w:t>
      </w:r>
      <w:r w:rsidR="00C1368D" w:rsidRPr="00E7582B">
        <w:rPr>
          <w:rFonts w:asciiTheme="majorBidi" w:hAnsiTheme="majorBidi" w:cstheme="majorBidi"/>
          <w:sz w:val="26"/>
          <w:szCs w:val="26"/>
          <w:rtl/>
        </w:rPr>
        <w:t xml:space="preserve"> في البوليولات المسبقة الخلط</w:t>
      </w:r>
      <w:r w:rsidRPr="00E7582B">
        <w:rPr>
          <w:rFonts w:asciiTheme="majorBidi" w:hAnsiTheme="majorBidi" w:cstheme="majorBidi"/>
          <w:sz w:val="26"/>
          <w:szCs w:val="26"/>
          <w:rtl/>
        </w:rPr>
        <w:t xml:space="preserve"> و</w:t>
      </w:r>
      <w:r w:rsidR="008B58DB" w:rsidRPr="00E7582B">
        <w:rPr>
          <w:rFonts w:asciiTheme="majorBidi" w:hAnsiTheme="majorBidi" w:cstheme="majorBidi"/>
          <w:sz w:val="26"/>
          <w:szCs w:val="26"/>
          <w:rtl/>
        </w:rPr>
        <w:t>قدره</w:t>
      </w:r>
      <w:r w:rsidRPr="00E7582B">
        <w:rPr>
          <w:rFonts w:asciiTheme="majorBidi" w:hAnsiTheme="majorBidi" w:cstheme="majorBidi"/>
          <w:sz w:val="26"/>
          <w:szCs w:val="26"/>
          <w:rtl/>
        </w:rPr>
        <w:t xml:space="preserve"> 16,987 طناً </w:t>
      </w:r>
      <w:r w:rsidR="00C1368D" w:rsidRPr="00E7582B">
        <w:rPr>
          <w:rFonts w:asciiTheme="majorBidi" w:hAnsiTheme="majorBidi" w:cstheme="majorBidi"/>
          <w:sz w:val="26"/>
          <w:szCs w:val="26"/>
          <w:rtl/>
        </w:rPr>
        <w:t>من مكافئ ثاني أكسيد</w:t>
      </w:r>
      <w:r w:rsidRPr="00E7582B">
        <w:rPr>
          <w:rFonts w:asciiTheme="majorBidi" w:hAnsiTheme="majorBidi" w:cstheme="majorBidi"/>
          <w:sz w:val="26"/>
          <w:szCs w:val="26"/>
          <w:rtl/>
        </w:rPr>
        <w:t xml:space="preserve"> الكربون</w:t>
      </w:r>
      <w:r w:rsidR="00C1368D" w:rsidRPr="00E7582B">
        <w:rPr>
          <w:rFonts w:asciiTheme="majorBidi" w:hAnsiTheme="majorBidi" w:cstheme="majorBidi"/>
          <w:sz w:val="26"/>
          <w:szCs w:val="26"/>
          <w:rtl/>
        </w:rPr>
        <w:t>).</w:t>
      </w:r>
      <w:r w:rsidRPr="00E7582B">
        <w:rPr>
          <w:rFonts w:asciiTheme="majorBidi" w:hAnsiTheme="majorBidi" w:cstheme="majorBidi"/>
          <w:sz w:val="26"/>
          <w:szCs w:val="26"/>
          <w:rtl/>
        </w:rPr>
        <w:t xml:space="preserve"> </w:t>
      </w:r>
    </w:p>
    <w:p w14:paraId="7F4E208D" w14:textId="7343B91C" w:rsidR="00FD6918" w:rsidRPr="00E7582B" w:rsidRDefault="00FD6918" w:rsidP="00FD6918">
      <w:pPr>
        <w:bidi/>
        <w:spacing w:before="200" w:after="200"/>
        <w:outlineLvl w:val="0"/>
        <w:rPr>
          <w:rFonts w:asciiTheme="majorBidi" w:hAnsiTheme="majorBidi" w:cstheme="majorBidi"/>
          <w:u w:val="single"/>
          <w:rtl/>
          <w:lang w:val="en-GB"/>
        </w:rPr>
      </w:pPr>
      <w:bookmarkStart w:id="12" w:name="_Hlk126662278"/>
      <w:bookmarkStart w:id="13" w:name="_Hlk126934445"/>
      <w:r w:rsidRPr="00E7582B">
        <w:rPr>
          <w:rFonts w:asciiTheme="majorBidi" w:hAnsiTheme="majorBidi" w:cstheme="majorBidi"/>
          <w:sz w:val="26"/>
          <w:szCs w:val="26"/>
          <w:u w:val="single"/>
          <w:rtl/>
        </w:rPr>
        <w:t>أهداف المشروع</w:t>
      </w:r>
    </w:p>
    <w:p w14:paraId="1A506E77" w14:textId="48A1836E" w:rsidR="00FD6918" w:rsidRPr="00E7582B" w:rsidRDefault="00FD6918" w:rsidP="00FD6918">
      <w:pPr>
        <w:pStyle w:val="Heading1"/>
        <w:widowControl w:val="0"/>
        <w:bidi/>
        <w:spacing w:before="200" w:after="200"/>
        <w:rPr>
          <w:rFonts w:asciiTheme="majorBidi" w:hAnsiTheme="majorBidi" w:cstheme="majorBidi"/>
          <w:lang w:val="en-GB"/>
        </w:rPr>
      </w:pPr>
      <w:r w:rsidRPr="00E7582B">
        <w:rPr>
          <w:rFonts w:asciiTheme="majorBidi" w:hAnsiTheme="majorBidi" w:cstheme="majorBidi"/>
          <w:sz w:val="26"/>
          <w:szCs w:val="26"/>
          <w:rtl/>
        </w:rPr>
        <w:t xml:space="preserve">يهدف المشروع التجريبي إلى تعزيز كفاءة </w:t>
      </w:r>
      <w:bookmarkStart w:id="14" w:name="_Hlk214035805"/>
      <w:r w:rsidRPr="00E7582B">
        <w:rPr>
          <w:rFonts w:asciiTheme="majorBidi" w:hAnsiTheme="majorBidi" w:cstheme="majorBidi"/>
          <w:sz w:val="26"/>
          <w:szCs w:val="26"/>
          <w:rtl/>
        </w:rPr>
        <w:t xml:space="preserve">استخدام </w:t>
      </w:r>
      <w:bookmarkEnd w:id="14"/>
      <w:r w:rsidRPr="00E7582B">
        <w:rPr>
          <w:rFonts w:asciiTheme="majorBidi" w:hAnsiTheme="majorBidi" w:cstheme="majorBidi"/>
          <w:sz w:val="26"/>
          <w:szCs w:val="26"/>
          <w:rtl/>
        </w:rPr>
        <w:t xml:space="preserve">الطاقة في تطبيقات التبريد وتكييف الهواء في باراغواي، مما يدعم استراتيجية خطة التنفيذ المتعلقة بالمواد الهيدروفلوروكربونية بموجب تعديل كيغالي، وخارطة الطريق الشاملة، واستراتيجية وضع العلامات الوطنية. </w:t>
      </w:r>
      <w:r w:rsidR="00154846" w:rsidRPr="00E7582B">
        <w:rPr>
          <w:rFonts w:asciiTheme="majorBidi" w:hAnsiTheme="majorBidi" w:cstheme="majorBidi"/>
          <w:sz w:val="26"/>
          <w:szCs w:val="26"/>
          <w:rtl/>
        </w:rPr>
        <w:t>و</w:t>
      </w:r>
      <w:r w:rsidRPr="00E7582B">
        <w:rPr>
          <w:rFonts w:asciiTheme="majorBidi" w:hAnsiTheme="majorBidi" w:cstheme="majorBidi"/>
          <w:sz w:val="26"/>
          <w:szCs w:val="26"/>
          <w:rtl/>
        </w:rPr>
        <w:t>ت</w:t>
      </w:r>
      <w:r w:rsidR="00154846" w:rsidRPr="00E7582B">
        <w:rPr>
          <w:rFonts w:asciiTheme="majorBidi" w:hAnsiTheme="majorBidi" w:cstheme="majorBidi"/>
          <w:sz w:val="26"/>
          <w:szCs w:val="26"/>
          <w:rtl/>
        </w:rPr>
        <w:t>تضمن</w:t>
      </w:r>
      <w:r w:rsidRPr="00E7582B">
        <w:rPr>
          <w:rFonts w:asciiTheme="majorBidi" w:hAnsiTheme="majorBidi" w:cstheme="majorBidi"/>
          <w:sz w:val="26"/>
          <w:szCs w:val="26"/>
          <w:rtl/>
        </w:rPr>
        <w:t xml:space="preserve"> أهداف</w:t>
      </w:r>
      <w:r w:rsidR="00154846" w:rsidRPr="00E7582B">
        <w:rPr>
          <w:rFonts w:asciiTheme="majorBidi" w:hAnsiTheme="majorBidi" w:cstheme="majorBidi"/>
          <w:sz w:val="26"/>
          <w:szCs w:val="26"/>
          <w:rtl/>
        </w:rPr>
        <w:t xml:space="preserve"> المشروع</w:t>
      </w:r>
      <w:r w:rsidRPr="00E7582B">
        <w:rPr>
          <w:rFonts w:asciiTheme="majorBidi" w:hAnsiTheme="majorBidi" w:cstheme="majorBidi"/>
          <w:sz w:val="26"/>
          <w:szCs w:val="26"/>
          <w:rtl/>
        </w:rPr>
        <w:t>: (</w:t>
      </w:r>
      <w:r w:rsidR="00A05086" w:rsidRPr="00E7582B">
        <w:rPr>
          <w:rFonts w:asciiTheme="majorBidi" w:hAnsiTheme="majorBidi" w:cstheme="majorBidi"/>
          <w:sz w:val="26"/>
          <w:szCs w:val="26"/>
          <w:rtl/>
        </w:rPr>
        <w:t>1</w:t>
      </w:r>
      <w:r w:rsidRPr="00E7582B">
        <w:rPr>
          <w:rFonts w:asciiTheme="majorBidi" w:hAnsiTheme="majorBidi" w:cstheme="majorBidi"/>
          <w:sz w:val="26"/>
          <w:szCs w:val="26"/>
          <w:rtl/>
        </w:rPr>
        <w:t>) دعم العمل المنسق لل</w:t>
      </w:r>
      <w:r w:rsidR="00154846" w:rsidRPr="00E7582B">
        <w:rPr>
          <w:rFonts w:asciiTheme="majorBidi" w:hAnsiTheme="majorBidi" w:cstheme="majorBidi"/>
          <w:sz w:val="26"/>
          <w:szCs w:val="26"/>
          <w:rtl/>
        </w:rPr>
        <w:t>كيان</w:t>
      </w:r>
      <w:r w:rsidRPr="00E7582B">
        <w:rPr>
          <w:rFonts w:asciiTheme="majorBidi" w:hAnsiTheme="majorBidi" w:cstheme="majorBidi"/>
          <w:sz w:val="26"/>
          <w:szCs w:val="26"/>
          <w:rtl/>
        </w:rPr>
        <w:t xml:space="preserve">ات المختصة في </w:t>
      </w:r>
      <w:r w:rsidR="00C61773" w:rsidRPr="00E7582B">
        <w:rPr>
          <w:rFonts w:asciiTheme="majorBidi" w:hAnsiTheme="majorBidi" w:cstheme="majorBidi"/>
          <w:sz w:val="26"/>
          <w:szCs w:val="26"/>
          <w:rtl/>
        </w:rPr>
        <w:t>مسائل</w:t>
      </w:r>
      <w:r w:rsidRPr="00E7582B">
        <w:rPr>
          <w:rFonts w:asciiTheme="majorBidi" w:hAnsiTheme="majorBidi" w:cstheme="majorBidi"/>
          <w:sz w:val="26"/>
          <w:szCs w:val="26"/>
          <w:rtl/>
        </w:rPr>
        <w:t xml:space="preserve"> كفاءة</w:t>
      </w:r>
      <w:r w:rsidR="00C61773" w:rsidRPr="00E7582B">
        <w:rPr>
          <w:rFonts w:asciiTheme="majorBidi" w:hAnsiTheme="majorBidi" w:cstheme="majorBidi"/>
          <w:sz w:val="26"/>
          <w:szCs w:val="26"/>
          <w:rtl/>
        </w:rPr>
        <w:t xml:space="preserve"> استخدام</w:t>
      </w:r>
      <w:r w:rsidRPr="00E7582B">
        <w:rPr>
          <w:rFonts w:asciiTheme="majorBidi" w:hAnsiTheme="majorBidi" w:cstheme="majorBidi"/>
          <w:sz w:val="26"/>
          <w:szCs w:val="26"/>
          <w:rtl/>
        </w:rPr>
        <w:t xml:space="preserve"> الطاقة المتعلقة بقطاع التبريد وتكييف الهواء، ب</w:t>
      </w:r>
      <w:r w:rsidR="00C61773" w:rsidRPr="00E7582B">
        <w:rPr>
          <w:rFonts w:asciiTheme="majorBidi" w:hAnsiTheme="majorBidi" w:cstheme="majorBidi"/>
          <w:sz w:val="26"/>
          <w:szCs w:val="26"/>
          <w:rtl/>
        </w:rPr>
        <w:t>ُغية</w:t>
      </w:r>
      <w:r w:rsidRPr="00E7582B">
        <w:rPr>
          <w:rFonts w:asciiTheme="majorBidi" w:hAnsiTheme="majorBidi" w:cstheme="majorBidi"/>
          <w:sz w:val="26"/>
          <w:szCs w:val="26"/>
          <w:rtl/>
        </w:rPr>
        <w:t xml:space="preserve"> المضي قدماً في صياغة وتنفيذ تدابير وضع </w:t>
      </w:r>
      <w:r w:rsidRPr="00E7582B">
        <w:rPr>
          <w:rFonts w:asciiTheme="majorBidi" w:hAnsiTheme="majorBidi" w:cstheme="majorBidi"/>
          <w:sz w:val="26"/>
          <w:szCs w:val="26"/>
          <w:rtl/>
        </w:rPr>
        <w:lastRenderedPageBreak/>
        <w:t>العلامات و</w:t>
      </w:r>
      <w:r w:rsidR="00C61773" w:rsidRPr="00E7582B">
        <w:rPr>
          <w:rFonts w:asciiTheme="majorBidi" w:hAnsiTheme="majorBidi" w:cstheme="majorBidi"/>
          <w:sz w:val="26"/>
          <w:szCs w:val="26"/>
          <w:rtl/>
        </w:rPr>
        <w:t>المعايير الدنيا لأداء الطاقة</w:t>
      </w:r>
      <w:r w:rsidRPr="00E7582B">
        <w:rPr>
          <w:rFonts w:asciiTheme="majorBidi" w:hAnsiTheme="majorBidi" w:cstheme="majorBidi"/>
          <w:sz w:val="26"/>
          <w:szCs w:val="26"/>
          <w:rtl/>
        </w:rPr>
        <w:t xml:space="preserve"> </w:t>
      </w:r>
      <w:bookmarkStart w:id="15" w:name="_Hlk214036199"/>
      <w:r w:rsidRPr="00E7582B">
        <w:rPr>
          <w:rFonts w:asciiTheme="majorBidi" w:hAnsiTheme="majorBidi" w:cstheme="majorBidi"/>
          <w:sz w:val="26"/>
          <w:szCs w:val="26"/>
          <w:rtl/>
        </w:rPr>
        <w:t xml:space="preserve">لمكيفات </w:t>
      </w:r>
      <w:bookmarkEnd w:id="15"/>
      <w:r w:rsidRPr="00E7582B">
        <w:rPr>
          <w:rFonts w:asciiTheme="majorBidi" w:hAnsiTheme="majorBidi" w:cstheme="majorBidi"/>
          <w:sz w:val="26"/>
          <w:szCs w:val="26"/>
          <w:rtl/>
        </w:rPr>
        <w:t xml:space="preserve">الهواء </w:t>
      </w:r>
      <w:bookmarkStart w:id="16" w:name="_Hlk214036600"/>
      <w:r w:rsidRPr="00E7582B">
        <w:rPr>
          <w:rFonts w:asciiTheme="majorBidi" w:hAnsiTheme="majorBidi" w:cstheme="majorBidi"/>
          <w:sz w:val="26"/>
          <w:szCs w:val="26"/>
          <w:rtl/>
        </w:rPr>
        <w:t>ال</w:t>
      </w:r>
      <w:r w:rsidR="00A05086" w:rsidRPr="00E7582B">
        <w:rPr>
          <w:rFonts w:asciiTheme="majorBidi" w:hAnsiTheme="majorBidi" w:cstheme="majorBidi"/>
          <w:sz w:val="26"/>
          <w:szCs w:val="26"/>
          <w:rtl/>
        </w:rPr>
        <w:t>سكن</w:t>
      </w:r>
      <w:r w:rsidRPr="00E7582B">
        <w:rPr>
          <w:rFonts w:asciiTheme="majorBidi" w:hAnsiTheme="majorBidi" w:cstheme="majorBidi"/>
          <w:sz w:val="26"/>
          <w:szCs w:val="26"/>
          <w:rtl/>
        </w:rPr>
        <w:t>ية</w:t>
      </w:r>
      <w:bookmarkEnd w:id="16"/>
      <w:r w:rsidRPr="00E7582B">
        <w:rPr>
          <w:rFonts w:asciiTheme="majorBidi" w:hAnsiTheme="majorBidi" w:cstheme="majorBidi"/>
          <w:sz w:val="26"/>
          <w:szCs w:val="26"/>
          <w:rtl/>
        </w:rPr>
        <w:t>؛ (</w:t>
      </w:r>
      <w:r w:rsidR="00A05086" w:rsidRPr="00E7582B">
        <w:rPr>
          <w:rFonts w:asciiTheme="majorBidi" w:hAnsiTheme="majorBidi" w:cstheme="majorBidi"/>
          <w:sz w:val="26"/>
          <w:szCs w:val="26"/>
          <w:rtl/>
        </w:rPr>
        <w:t>2</w:t>
      </w:r>
      <w:r w:rsidRPr="00E7582B">
        <w:rPr>
          <w:rFonts w:asciiTheme="majorBidi" w:hAnsiTheme="majorBidi" w:cstheme="majorBidi"/>
          <w:sz w:val="26"/>
          <w:szCs w:val="26"/>
          <w:rtl/>
        </w:rPr>
        <w:t>) إجراء تحليلات ودراسات فنية وسوقية لتحديد قيم الوف</w:t>
      </w:r>
      <w:r w:rsidR="00A05086" w:rsidRPr="00E7582B">
        <w:rPr>
          <w:rFonts w:asciiTheme="majorBidi" w:hAnsiTheme="majorBidi" w:cstheme="majorBidi"/>
          <w:sz w:val="26"/>
          <w:szCs w:val="26"/>
          <w:rtl/>
        </w:rPr>
        <w:t>و</w:t>
      </w:r>
      <w:r w:rsidRPr="00E7582B">
        <w:rPr>
          <w:rFonts w:asciiTheme="majorBidi" w:hAnsiTheme="majorBidi" w:cstheme="majorBidi"/>
          <w:sz w:val="26"/>
          <w:szCs w:val="26"/>
          <w:rtl/>
        </w:rPr>
        <w:t>ر</w:t>
      </w:r>
      <w:r w:rsidR="00A05086" w:rsidRPr="00E7582B">
        <w:rPr>
          <w:rFonts w:asciiTheme="majorBidi" w:hAnsiTheme="majorBidi" w:cstheme="majorBidi"/>
          <w:sz w:val="26"/>
          <w:szCs w:val="26"/>
          <w:rtl/>
        </w:rPr>
        <w:t>ات</w:t>
      </w:r>
      <w:r w:rsidRPr="00E7582B">
        <w:rPr>
          <w:rFonts w:asciiTheme="majorBidi" w:hAnsiTheme="majorBidi" w:cstheme="majorBidi"/>
          <w:sz w:val="26"/>
          <w:szCs w:val="26"/>
          <w:rtl/>
        </w:rPr>
        <w:t xml:space="preserve"> النسبية وغيرها من مؤشرات كفاءة </w:t>
      </w:r>
      <w:r w:rsidR="00C61773" w:rsidRPr="00E7582B">
        <w:rPr>
          <w:rFonts w:asciiTheme="majorBidi" w:hAnsiTheme="majorBidi" w:cstheme="majorBidi"/>
          <w:sz w:val="26"/>
          <w:szCs w:val="26"/>
          <w:rtl/>
        </w:rPr>
        <w:t xml:space="preserve">استخدام </w:t>
      </w:r>
      <w:r w:rsidRPr="00E7582B">
        <w:rPr>
          <w:rFonts w:asciiTheme="majorBidi" w:hAnsiTheme="majorBidi" w:cstheme="majorBidi"/>
          <w:sz w:val="26"/>
          <w:szCs w:val="26"/>
          <w:rtl/>
        </w:rPr>
        <w:t xml:space="preserve">الطاقة المرجعية لمكيفات الهواء </w:t>
      </w:r>
      <w:r w:rsidR="00A05086" w:rsidRPr="00E7582B">
        <w:rPr>
          <w:rFonts w:asciiTheme="majorBidi" w:hAnsiTheme="majorBidi" w:cstheme="majorBidi"/>
          <w:sz w:val="26"/>
          <w:szCs w:val="26"/>
          <w:rtl/>
        </w:rPr>
        <w:t>السكنية</w:t>
      </w:r>
      <w:r w:rsidRPr="00E7582B">
        <w:rPr>
          <w:rFonts w:asciiTheme="majorBidi" w:hAnsiTheme="majorBidi" w:cstheme="majorBidi"/>
          <w:sz w:val="26"/>
          <w:szCs w:val="26"/>
          <w:rtl/>
        </w:rPr>
        <w:t>؛</w:t>
      </w:r>
      <w:r w:rsidR="00A05086" w:rsidRPr="00E7582B">
        <w:rPr>
          <w:rFonts w:asciiTheme="majorBidi" w:hAnsiTheme="majorBidi" w:cstheme="majorBidi"/>
          <w:sz w:val="26"/>
          <w:szCs w:val="26"/>
          <w:rtl/>
        </w:rPr>
        <w:t xml:space="preserve"> (3) تصميم وتطوير وتنفيذ معايير </w:t>
      </w:r>
      <w:r w:rsidR="00ED56F6" w:rsidRPr="00E7582B">
        <w:rPr>
          <w:rFonts w:asciiTheme="majorBidi" w:hAnsiTheme="majorBidi" w:cstheme="majorBidi"/>
          <w:sz w:val="26"/>
          <w:szCs w:val="26"/>
          <w:rtl/>
        </w:rPr>
        <w:t>دنيا ل</w:t>
      </w:r>
      <w:r w:rsidR="00A05086" w:rsidRPr="00E7582B">
        <w:rPr>
          <w:rFonts w:asciiTheme="majorBidi" w:hAnsiTheme="majorBidi" w:cstheme="majorBidi"/>
          <w:sz w:val="26"/>
          <w:szCs w:val="26"/>
          <w:rtl/>
        </w:rPr>
        <w:t xml:space="preserve">أداء </w:t>
      </w:r>
      <w:r w:rsidR="00ED56F6" w:rsidRPr="00E7582B">
        <w:rPr>
          <w:rFonts w:asciiTheme="majorBidi" w:hAnsiTheme="majorBidi" w:cstheme="majorBidi"/>
          <w:sz w:val="26"/>
          <w:szCs w:val="26"/>
          <w:rtl/>
        </w:rPr>
        <w:t>ال</w:t>
      </w:r>
      <w:r w:rsidR="00A05086" w:rsidRPr="00E7582B">
        <w:rPr>
          <w:rFonts w:asciiTheme="majorBidi" w:hAnsiTheme="majorBidi" w:cstheme="majorBidi"/>
          <w:sz w:val="26"/>
          <w:szCs w:val="26"/>
          <w:rtl/>
        </w:rPr>
        <w:t>طاقة</w:t>
      </w:r>
      <w:r w:rsidR="00FB2451" w:rsidRPr="00E7582B">
        <w:rPr>
          <w:rFonts w:asciiTheme="majorBidi" w:hAnsiTheme="majorBidi" w:cstheme="majorBidi"/>
          <w:sz w:val="26"/>
          <w:szCs w:val="26"/>
          <w:rtl/>
        </w:rPr>
        <w:t xml:space="preserve"> متفق عليها</w:t>
      </w:r>
      <w:r w:rsidR="00A05086" w:rsidRPr="00E7582B">
        <w:rPr>
          <w:rFonts w:asciiTheme="majorBidi" w:hAnsiTheme="majorBidi" w:cstheme="majorBidi"/>
          <w:sz w:val="26"/>
          <w:szCs w:val="26"/>
          <w:rtl/>
        </w:rPr>
        <w:t xml:space="preserve"> لمكيفات الهواء السكنية، </w:t>
      </w:r>
      <w:r w:rsidR="00FB2451" w:rsidRPr="00E7582B">
        <w:rPr>
          <w:rFonts w:asciiTheme="majorBidi" w:hAnsiTheme="majorBidi" w:cstheme="majorBidi"/>
          <w:sz w:val="26"/>
          <w:szCs w:val="26"/>
          <w:rtl/>
        </w:rPr>
        <w:t>ثم تدابير</w:t>
      </w:r>
      <w:r w:rsidR="00A05086" w:rsidRPr="00E7582B">
        <w:rPr>
          <w:rFonts w:asciiTheme="majorBidi" w:hAnsiTheme="majorBidi" w:cstheme="majorBidi"/>
          <w:sz w:val="26"/>
          <w:szCs w:val="26"/>
          <w:rtl/>
        </w:rPr>
        <w:t xml:space="preserve"> </w:t>
      </w:r>
      <w:r w:rsidR="00FB2451" w:rsidRPr="00E7582B">
        <w:rPr>
          <w:rFonts w:asciiTheme="majorBidi" w:hAnsiTheme="majorBidi" w:cstheme="majorBidi"/>
          <w:sz w:val="26"/>
          <w:szCs w:val="26"/>
          <w:rtl/>
        </w:rPr>
        <w:t>ل</w:t>
      </w:r>
      <w:r w:rsidR="00A05086" w:rsidRPr="00E7582B">
        <w:rPr>
          <w:rFonts w:asciiTheme="majorBidi" w:hAnsiTheme="majorBidi" w:cstheme="majorBidi"/>
          <w:sz w:val="26"/>
          <w:szCs w:val="26"/>
          <w:rtl/>
        </w:rPr>
        <w:t xml:space="preserve">وضع العلامات </w:t>
      </w:r>
      <w:r w:rsidR="00FB2451" w:rsidRPr="00E7582B">
        <w:rPr>
          <w:rFonts w:asciiTheme="majorBidi" w:hAnsiTheme="majorBidi" w:cstheme="majorBidi"/>
          <w:sz w:val="26"/>
          <w:szCs w:val="26"/>
          <w:rtl/>
        </w:rPr>
        <w:t>ع</w:t>
      </w:r>
      <w:r w:rsidR="00A05086" w:rsidRPr="00E7582B">
        <w:rPr>
          <w:rFonts w:asciiTheme="majorBidi" w:hAnsiTheme="majorBidi" w:cstheme="majorBidi"/>
          <w:sz w:val="26"/>
          <w:szCs w:val="26"/>
          <w:rtl/>
        </w:rPr>
        <w:t>ل</w:t>
      </w:r>
      <w:r w:rsidR="00FB2451" w:rsidRPr="00E7582B">
        <w:rPr>
          <w:rFonts w:asciiTheme="majorBidi" w:hAnsiTheme="majorBidi" w:cstheme="majorBidi"/>
          <w:sz w:val="26"/>
          <w:szCs w:val="26"/>
          <w:rtl/>
        </w:rPr>
        <w:t>ي</w:t>
      </w:r>
      <w:r w:rsidR="00A05086" w:rsidRPr="00E7582B">
        <w:rPr>
          <w:rFonts w:asciiTheme="majorBidi" w:hAnsiTheme="majorBidi" w:cstheme="majorBidi"/>
          <w:sz w:val="26"/>
          <w:szCs w:val="26"/>
          <w:rtl/>
        </w:rPr>
        <w:t>ها؛ (4) تحديث القدرات الوطنية لتحديد استهلاك الطاقة لمكيفات الهواء السكنية باستخدام أساليب الاختبار المنصوص عليها في المعايير الدولية الحالية (مثل</w:t>
      </w:r>
      <w:r w:rsidR="00DA44FC" w:rsidRPr="00E7582B">
        <w:rPr>
          <w:rFonts w:asciiTheme="majorBidi" w:hAnsiTheme="majorBidi" w:cstheme="majorBidi"/>
          <w:sz w:val="26"/>
          <w:szCs w:val="26"/>
          <w:rtl/>
        </w:rPr>
        <w:t xml:space="preserve"> معايير</w:t>
      </w:r>
      <w:r w:rsidR="00A05086" w:rsidRPr="00E7582B">
        <w:rPr>
          <w:rFonts w:asciiTheme="majorBidi" w:hAnsiTheme="majorBidi" w:cstheme="majorBidi"/>
          <w:sz w:val="26"/>
          <w:szCs w:val="26"/>
          <w:rtl/>
        </w:rPr>
        <w:t xml:space="preserve"> الجمعية الأمريكية لمهندسي التدفئة والتبريد وتكييف الهواء و</w:t>
      </w:r>
      <w:r w:rsidR="00FB2451" w:rsidRPr="00E7582B">
        <w:rPr>
          <w:rFonts w:asciiTheme="majorBidi" w:hAnsiTheme="majorBidi" w:cstheme="majorBidi"/>
          <w:sz w:val="26"/>
          <w:szCs w:val="26"/>
          <w:rtl/>
        </w:rPr>
        <w:t>ال</w:t>
      </w:r>
      <w:r w:rsidR="00A05086" w:rsidRPr="00E7582B">
        <w:rPr>
          <w:rFonts w:asciiTheme="majorBidi" w:hAnsiTheme="majorBidi" w:cstheme="majorBidi"/>
          <w:sz w:val="26"/>
          <w:szCs w:val="26"/>
          <w:rtl/>
        </w:rPr>
        <w:t>توجيه</w:t>
      </w:r>
      <w:r w:rsidR="00FB2451" w:rsidRPr="00E7582B">
        <w:rPr>
          <w:rFonts w:asciiTheme="majorBidi" w:hAnsiTheme="majorBidi" w:cstheme="majorBidi"/>
          <w:sz w:val="26"/>
          <w:szCs w:val="26"/>
          <w:rtl/>
        </w:rPr>
        <w:t xml:space="preserve"> المتعلق</w:t>
      </w:r>
      <w:r w:rsidR="00A05086" w:rsidRPr="00E7582B">
        <w:rPr>
          <w:rFonts w:asciiTheme="majorBidi" w:hAnsiTheme="majorBidi" w:cstheme="majorBidi"/>
          <w:sz w:val="26"/>
          <w:szCs w:val="26"/>
          <w:rtl/>
        </w:rPr>
        <w:t xml:space="preserve"> </w:t>
      </w:r>
      <w:r w:rsidR="00FB2451" w:rsidRPr="00E7582B">
        <w:rPr>
          <w:rFonts w:asciiTheme="majorBidi" w:hAnsiTheme="majorBidi" w:cstheme="majorBidi"/>
          <w:sz w:val="26"/>
          <w:szCs w:val="26"/>
          <w:rtl/>
        </w:rPr>
        <w:t>ب</w:t>
      </w:r>
      <w:r w:rsidR="00A05086" w:rsidRPr="00E7582B">
        <w:rPr>
          <w:rFonts w:asciiTheme="majorBidi" w:hAnsiTheme="majorBidi" w:cstheme="majorBidi"/>
          <w:sz w:val="26"/>
          <w:szCs w:val="26"/>
          <w:rtl/>
        </w:rPr>
        <w:t>التصميم ال</w:t>
      </w:r>
      <w:r w:rsidR="00FB2451" w:rsidRPr="00E7582B">
        <w:rPr>
          <w:rFonts w:asciiTheme="majorBidi" w:hAnsiTheme="majorBidi" w:cstheme="majorBidi"/>
          <w:sz w:val="26"/>
          <w:szCs w:val="26"/>
          <w:rtl/>
        </w:rPr>
        <w:t>إيكولوج</w:t>
      </w:r>
      <w:r w:rsidR="00A05086" w:rsidRPr="00E7582B">
        <w:rPr>
          <w:rFonts w:asciiTheme="majorBidi" w:hAnsiTheme="majorBidi" w:cstheme="majorBidi"/>
          <w:sz w:val="26"/>
          <w:szCs w:val="26"/>
          <w:rtl/>
        </w:rPr>
        <w:t>ي) والتي يمكن اعتمادها على المستوى الوطني.</w:t>
      </w:r>
    </w:p>
    <w:p w14:paraId="1F3663AE" w14:textId="049AC003" w:rsidR="00FC78F1" w:rsidRPr="00E7582B" w:rsidRDefault="00FC78F1" w:rsidP="00FC78F1">
      <w:pPr>
        <w:pStyle w:val="Heading1"/>
        <w:widowControl w:val="0"/>
        <w:numPr>
          <w:ilvl w:val="0"/>
          <w:numId w:val="0"/>
        </w:numPr>
        <w:bidi/>
        <w:spacing w:before="200" w:after="200"/>
        <w:rPr>
          <w:rFonts w:asciiTheme="majorBidi" w:hAnsiTheme="majorBidi" w:cstheme="majorBidi"/>
          <w:u w:val="single"/>
          <w:rtl/>
          <w:lang w:val="en-GB"/>
        </w:rPr>
      </w:pPr>
      <w:r w:rsidRPr="00E7582B">
        <w:rPr>
          <w:rFonts w:asciiTheme="majorBidi" w:hAnsiTheme="majorBidi" w:cstheme="majorBidi"/>
          <w:sz w:val="26"/>
          <w:szCs w:val="26"/>
          <w:u w:val="single"/>
          <w:rtl/>
          <w:lang w:bidi="ar-LB"/>
        </w:rPr>
        <w:t>الأنشطة المقترحة</w:t>
      </w:r>
    </w:p>
    <w:p w14:paraId="5295FAE3" w14:textId="162CC7B6" w:rsidR="00FC78F1" w:rsidRPr="00E7582B" w:rsidRDefault="00FC78F1" w:rsidP="00FC78F1">
      <w:pPr>
        <w:pStyle w:val="Heading1"/>
        <w:widowControl w:val="0"/>
        <w:bidi/>
        <w:spacing w:before="200" w:after="200"/>
        <w:rPr>
          <w:rFonts w:asciiTheme="majorBidi" w:hAnsiTheme="majorBidi" w:cstheme="majorBidi"/>
          <w:lang w:val="en-GB"/>
        </w:rPr>
      </w:pPr>
      <w:r w:rsidRPr="00E7582B">
        <w:rPr>
          <w:rFonts w:asciiTheme="majorBidi" w:hAnsiTheme="majorBidi" w:cstheme="majorBidi"/>
          <w:sz w:val="26"/>
          <w:szCs w:val="26"/>
          <w:rtl/>
        </w:rPr>
        <w:t>اقترح اليوئنديبي الأنشطة التالية</w:t>
      </w:r>
      <w:r w:rsidR="00FE7F2F" w:rsidRPr="00E7582B">
        <w:rPr>
          <w:rFonts w:asciiTheme="majorBidi" w:hAnsiTheme="majorBidi" w:cstheme="majorBidi"/>
          <w:sz w:val="26"/>
          <w:szCs w:val="26"/>
          <w:rtl/>
        </w:rPr>
        <w:t xml:space="preserve"> (</w:t>
      </w:r>
      <w:bookmarkStart w:id="17" w:name="_Hlk214097735"/>
      <w:r w:rsidR="00FE7F2F" w:rsidRPr="00E7582B">
        <w:rPr>
          <w:rFonts w:asciiTheme="majorBidi" w:hAnsiTheme="majorBidi" w:cstheme="majorBidi"/>
          <w:sz w:val="26"/>
          <w:szCs w:val="26"/>
          <w:rtl/>
        </w:rPr>
        <w:t>كما جاءت في الاقتراح الأصلي</w:t>
      </w:r>
      <w:bookmarkEnd w:id="17"/>
      <w:r w:rsidR="00FE7F2F" w:rsidRPr="00E7582B">
        <w:rPr>
          <w:rFonts w:asciiTheme="majorBidi" w:hAnsiTheme="majorBidi" w:cstheme="majorBidi"/>
          <w:sz w:val="26"/>
          <w:szCs w:val="26"/>
          <w:rtl/>
        </w:rPr>
        <w:t>)</w:t>
      </w:r>
      <w:r w:rsidRPr="00E7582B">
        <w:rPr>
          <w:rFonts w:asciiTheme="majorBidi" w:hAnsiTheme="majorBidi" w:cstheme="majorBidi"/>
          <w:sz w:val="26"/>
          <w:szCs w:val="26"/>
          <w:rtl/>
        </w:rPr>
        <w:t>:</w:t>
      </w:r>
    </w:p>
    <w:p w14:paraId="66C6F0D0" w14:textId="3C094B9A" w:rsidR="00FE7F2F" w:rsidRPr="00E7582B" w:rsidRDefault="00FE7F2F" w:rsidP="00844DFF">
      <w:pPr>
        <w:pStyle w:val="Heading2"/>
        <w:numPr>
          <w:ilvl w:val="1"/>
          <w:numId w:val="32"/>
        </w:numPr>
        <w:bidi/>
        <w:spacing w:before="200" w:after="200"/>
        <w:rPr>
          <w:rFonts w:asciiTheme="majorBidi" w:hAnsiTheme="majorBidi" w:cstheme="majorBidi"/>
          <w:sz w:val="26"/>
          <w:szCs w:val="26"/>
        </w:rPr>
      </w:pPr>
      <w:r w:rsidRPr="00E7582B">
        <w:rPr>
          <w:rFonts w:asciiTheme="majorBidi" w:hAnsiTheme="majorBidi" w:cstheme="majorBidi"/>
          <w:i/>
          <w:iCs/>
          <w:sz w:val="26"/>
          <w:szCs w:val="26"/>
          <w:rtl/>
        </w:rPr>
        <w:t>الأنشطة المؤسسية</w:t>
      </w:r>
      <w:r w:rsidRPr="00E7582B">
        <w:rPr>
          <w:rFonts w:asciiTheme="majorBidi" w:hAnsiTheme="majorBidi" w:cstheme="majorBidi"/>
          <w:sz w:val="26"/>
          <w:szCs w:val="26"/>
          <w:rtl/>
        </w:rPr>
        <w:t xml:space="preserve"> (</w:t>
      </w:r>
      <w:r w:rsidRPr="00E7582B">
        <w:rPr>
          <w:rFonts w:asciiTheme="majorBidi" w:hAnsiTheme="majorBidi" w:cstheme="majorBidi"/>
          <w:sz w:val="26"/>
          <w:szCs w:val="26"/>
        </w:rPr>
        <w:t>20,000</w:t>
      </w:r>
      <w:r w:rsidRPr="00E7582B">
        <w:rPr>
          <w:rFonts w:asciiTheme="majorBidi" w:hAnsiTheme="majorBidi" w:cstheme="majorBidi"/>
          <w:sz w:val="26"/>
          <w:szCs w:val="26"/>
          <w:rtl/>
        </w:rPr>
        <w:t xml:space="preserve"> دولار أمريكي): جمع معلومات عن نظم</w:t>
      </w:r>
      <w:r w:rsidR="004B2703" w:rsidRPr="00E7582B">
        <w:rPr>
          <w:rFonts w:asciiTheme="majorBidi" w:hAnsiTheme="majorBidi" w:cstheme="majorBidi"/>
          <w:sz w:val="26"/>
          <w:szCs w:val="26"/>
          <w:rtl/>
        </w:rPr>
        <w:t xml:space="preserve"> </w:t>
      </w:r>
      <w:r w:rsidR="006F3ACE" w:rsidRPr="00E7582B">
        <w:rPr>
          <w:rFonts w:asciiTheme="majorBidi" w:hAnsiTheme="majorBidi" w:cstheme="majorBidi"/>
          <w:sz w:val="26"/>
          <w:szCs w:val="26"/>
          <w:rtl/>
        </w:rPr>
        <w:t xml:space="preserve">وضع </w:t>
      </w:r>
      <w:r w:rsidR="006F3ACE" w:rsidRPr="00160100">
        <w:rPr>
          <w:rFonts w:asciiTheme="majorBidi" w:hAnsiTheme="majorBidi" w:cstheme="majorBidi"/>
          <w:sz w:val="26"/>
          <w:szCs w:val="26"/>
          <w:rtl/>
        </w:rPr>
        <w:t>علامات كفاءة</w:t>
      </w:r>
      <w:r w:rsidR="006F3ACE" w:rsidRPr="00E7582B">
        <w:rPr>
          <w:rFonts w:asciiTheme="majorBidi" w:hAnsiTheme="majorBidi" w:cstheme="majorBidi"/>
          <w:sz w:val="26"/>
          <w:szCs w:val="26"/>
          <w:rtl/>
        </w:rPr>
        <w:t xml:space="preserve"> </w:t>
      </w:r>
      <w:bookmarkStart w:id="18" w:name="_Hlk214042611"/>
      <w:r w:rsidR="006F3ACE" w:rsidRPr="00E7582B">
        <w:rPr>
          <w:rFonts w:asciiTheme="majorBidi" w:hAnsiTheme="majorBidi" w:cstheme="majorBidi"/>
          <w:sz w:val="26"/>
          <w:szCs w:val="26"/>
          <w:rtl/>
        </w:rPr>
        <w:t xml:space="preserve">استخدام </w:t>
      </w:r>
      <w:bookmarkEnd w:id="18"/>
      <w:r w:rsidR="006F3ACE" w:rsidRPr="00E7582B">
        <w:rPr>
          <w:rFonts w:asciiTheme="majorBidi" w:hAnsiTheme="majorBidi" w:cstheme="majorBidi"/>
          <w:sz w:val="26"/>
          <w:szCs w:val="26"/>
          <w:rtl/>
        </w:rPr>
        <w:t>الطاقة</w:t>
      </w:r>
      <w:r w:rsidRPr="00E7582B">
        <w:rPr>
          <w:rFonts w:asciiTheme="majorBidi" w:hAnsiTheme="majorBidi" w:cstheme="majorBidi"/>
          <w:sz w:val="26"/>
          <w:szCs w:val="26"/>
          <w:rtl/>
        </w:rPr>
        <w:t xml:space="preserve"> و</w:t>
      </w:r>
      <w:r w:rsidR="006F3ACE" w:rsidRPr="00E7582B">
        <w:rPr>
          <w:rFonts w:asciiTheme="majorBidi" w:hAnsiTheme="majorBidi" w:cstheme="majorBidi"/>
          <w:sz w:val="26"/>
          <w:szCs w:val="26"/>
          <w:rtl/>
        </w:rPr>
        <w:t>المعايير الدنيا لأداء الطاقة</w:t>
      </w:r>
      <w:r w:rsidRPr="00E7582B">
        <w:rPr>
          <w:rFonts w:asciiTheme="majorBidi" w:hAnsiTheme="majorBidi" w:cstheme="majorBidi"/>
          <w:sz w:val="26"/>
          <w:szCs w:val="26"/>
          <w:rtl/>
        </w:rPr>
        <w:t xml:space="preserve"> لمعدات التبريد وتكييف الهواء في </w:t>
      </w:r>
      <w:r w:rsidR="006F3ACE" w:rsidRPr="00E7582B">
        <w:rPr>
          <w:rFonts w:asciiTheme="majorBidi" w:hAnsiTheme="majorBidi" w:cstheme="majorBidi"/>
          <w:sz w:val="26"/>
          <w:szCs w:val="26"/>
          <w:rtl/>
        </w:rPr>
        <w:t>ب</w:t>
      </w:r>
      <w:r w:rsidRPr="00E7582B">
        <w:rPr>
          <w:rFonts w:asciiTheme="majorBidi" w:hAnsiTheme="majorBidi" w:cstheme="majorBidi"/>
          <w:sz w:val="26"/>
          <w:szCs w:val="26"/>
          <w:rtl/>
        </w:rPr>
        <w:t>ل</w:t>
      </w:r>
      <w:r w:rsidR="006F3ACE" w:rsidRPr="00E7582B">
        <w:rPr>
          <w:rFonts w:asciiTheme="majorBidi" w:hAnsiTheme="majorBidi" w:cstheme="majorBidi"/>
          <w:sz w:val="26"/>
          <w:szCs w:val="26"/>
          <w:rtl/>
        </w:rPr>
        <w:t>دان</w:t>
      </w:r>
      <w:r w:rsidRPr="00E7582B">
        <w:rPr>
          <w:rFonts w:asciiTheme="majorBidi" w:hAnsiTheme="majorBidi" w:cstheme="majorBidi"/>
          <w:sz w:val="26"/>
          <w:szCs w:val="26"/>
          <w:rtl/>
        </w:rPr>
        <w:t xml:space="preserve"> أخرى، وإجراء مشاورات مع </w:t>
      </w:r>
      <w:r w:rsidR="006F3ACE" w:rsidRPr="00E7582B">
        <w:rPr>
          <w:rFonts w:asciiTheme="majorBidi" w:hAnsiTheme="majorBidi" w:cstheme="majorBidi"/>
          <w:sz w:val="26"/>
          <w:szCs w:val="26"/>
          <w:rtl/>
        </w:rPr>
        <w:t>أصحاب</w:t>
      </w:r>
      <w:r w:rsidRPr="00E7582B">
        <w:rPr>
          <w:rFonts w:asciiTheme="majorBidi" w:hAnsiTheme="majorBidi" w:cstheme="majorBidi"/>
          <w:sz w:val="26"/>
          <w:szCs w:val="26"/>
          <w:rtl/>
        </w:rPr>
        <w:t xml:space="preserve"> الم</w:t>
      </w:r>
      <w:r w:rsidR="006F3ACE" w:rsidRPr="00E7582B">
        <w:rPr>
          <w:rFonts w:asciiTheme="majorBidi" w:hAnsiTheme="majorBidi" w:cstheme="majorBidi"/>
          <w:sz w:val="26"/>
          <w:szCs w:val="26"/>
          <w:rtl/>
        </w:rPr>
        <w:t>صلح</w:t>
      </w:r>
      <w:r w:rsidRPr="00E7582B">
        <w:rPr>
          <w:rFonts w:asciiTheme="majorBidi" w:hAnsiTheme="majorBidi" w:cstheme="majorBidi"/>
          <w:sz w:val="26"/>
          <w:szCs w:val="26"/>
          <w:rtl/>
        </w:rPr>
        <w:t>ة والمستوردين والمستهلكين (</w:t>
      </w:r>
      <w:bookmarkStart w:id="19" w:name="_Hlk214042473"/>
      <w:r w:rsidRPr="00E7582B">
        <w:rPr>
          <w:rFonts w:asciiTheme="majorBidi" w:hAnsiTheme="majorBidi" w:cstheme="majorBidi"/>
          <w:sz w:val="26"/>
          <w:szCs w:val="26"/>
        </w:rPr>
        <w:t>10,000</w:t>
      </w:r>
      <w:bookmarkEnd w:id="19"/>
      <w:r w:rsidRPr="00E7582B">
        <w:rPr>
          <w:rFonts w:asciiTheme="majorBidi" w:hAnsiTheme="majorBidi" w:cstheme="majorBidi"/>
          <w:sz w:val="26"/>
          <w:szCs w:val="26"/>
          <w:rtl/>
        </w:rPr>
        <w:t xml:space="preserve"> دولار أمريكي)؛ وعقد </w:t>
      </w:r>
      <w:r w:rsidR="00D14429" w:rsidRPr="00E7582B">
        <w:rPr>
          <w:rFonts w:asciiTheme="majorBidi" w:hAnsiTheme="majorBidi" w:cstheme="majorBidi"/>
          <w:sz w:val="26"/>
          <w:szCs w:val="26"/>
          <w:rtl/>
        </w:rPr>
        <w:t>حلقات</w:t>
      </w:r>
      <w:r w:rsidRPr="00E7582B">
        <w:rPr>
          <w:rFonts w:asciiTheme="majorBidi" w:hAnsiTheme="majorBidi" w:cstheme="majorBidi"/>
          <w:sz w:val="26"/>
          <w:szCs w:val="26"/>
          <w:rtl/>
        </w:rPr>
        <w:t xml:space="preserve"> عمل و</w:t>
      </w:r>
      <w:r w:rsidR="00D14429" w:rsidRPr="00E7582B">
        <w:rPr>
          <w:rFonts w:asciiTheme="majorBidi" w:hAnsiTheme="majorBidi" w:cstheme="majorBidi"/>
          <w:sz w:val="26"/>
          <w:szCs w:val="26"/>
          <w:rtl/>
        </w:rPr>
        <w:t xml:space="preserve">دورات </w:t>
      </w:r>
      <w:r w:rsidRPr="00E7582B">
        <w:rPr>
          <w:rFonts w:asciiTheme="majorBidi" w:hAnsiTheme="majorBidi" w:cstheme="majorBidi"/>
          <w:sz w:val="26"/>
          <w:szCs w:val="26"/>
          <w:rtl/>
        </w:rPr>
        <w:t>تدريب واجتماعات للمساعدة الفنية لمناقشة التطورات التنظيمية</w:t>
      </w:r>
      <w:r w:rsidR="00D14429" w:rsidRPr="00E7582B">
        <w:rPr>
          <w:rFonts w:asciiTheme="majorBidi" w:hAnsiTheme="majorBidi" w:cstheme="majorBidi"/>
          <w:sz w:val="26"/>
          <w:szCs w:val="26"/>
          <w:rtl/>
        </w:rPr>
        <w:t>،</w:t>
      </w:r>
      <w:r w:rsidRPr="00E7582B">
        <w:rPr>
          <w:rFonts w:asciiTheme="majorBidi" w:hAnsiTheme="majorBidi" w:cstheme="majorBidi"/>
          <w:sz w:val="26"/>
          <w:szCs w:val="26"/>
          <w:rtl/>
        </w:rPr>
        <w:t xml:space="preserve"> والتنسيق مع ال</w:t>
      </w:r>
      <w:r w:rsidR="00D14429" w:rsidRPr="00E7582B">
        <w:rPr>
          <w:rFonts w:asciiTheme="majorBidi" w:hAnsiTheme="majorBidi" w:cstheme="majorBidi"/>
          <w:sz w:val="26"/>
          <w:szCs w:val="26"/>
          <w:rtl/>
        </w:rPr>
        <w:t>سلط</w:t>
      </w:r>
      <w:r w:rsidRPr="00E7582B">
        <w:rPr>
          <w:rFonts w:asciiTheme="majorBidi" w:hAnsiTheme="majorBidi" w:cstheme="majorBidi"/>
          <w:sz w:val="26"/>
          <w:szCs w:val="26"/>
          <w:rtl/>
        </w:rPr>
        <w:t>ات المعنية وهيئات المعايير الوطنية (</w:t>
      </w:r>
      <w:r w:rsidRPr="00E7582B">
        <w:rPr>
          <w:rFonts w:asciiTheme="majorBidi" w:hAnsiTheme="majorBidi" w:cstheme="majorBidi"/>
          <w:sz w:val="26"/>
          <w:szCs w:val="26"/>
        </w:rPr>
        <w:t>10,000</w:t>
      </w:r>
      <w:r w:rsidRPr="00E7582B">
        <w:rPr>
          <w:rFonts w:asciiTheme="majorBidi" w:hAnsiTheme="majorBidi" w:cstheme="majorBidi"/>
          <w:sz w:val="26"/>
          <w:szCs w:val="26"/>
          <w:rtl/>
        </w:rPr>
        <w:t xml:space="preserve"> دولار أمريكي)؛</w:t>
      </w:r>
    </w:p>
    <w:p w14:paraId="751FDB59" w14:textId="668C6139" w:rsidR="00575D90" w:rsidRPr="00E7582B" w:rsidRDefault="00575D90" w:rsidP="00844DFF">
      <w:pPr>
        <w:pStyle w:val="Heading2"/>
        <w:widowControl/>
        <w:numPr>
          <w:ilvl w:val="1"/>
          <w:numId w:val="32"/>
        </w:numPr>
        <w:bidi/>
        <w:spacing w:before="200" w:after="200"/>
        <w:rPr>
          <w:rFonts w:asciiTheme="majorBidi" w:hAnsiTheme="majorBidi" w:cstheme="majorBidi"/>
          <w:sz w:val="26"/>
          <w:szCs w:val="26"/>
          <w:lang w:val="en-GB"/>
        </w:rPr>
      </w:pPr>
      <w:r w:rsidRPr="00E7582B">
        <w:rPr>
          <w:rFonts w:asciiTheme="majorBidi" w:hAnsiTheme="majorBidi" w:cstheme="majorBidi"/>
          <w:i/>
          <w:iCs/>
          <w:sz w:val="26"/>
          <w:szCs w:val="26"/>
          <w:rtl/>
        </w:rPr>
        <w:t xml:space="preserve">التحليلات </w:t>
      </w:r>
      <w:r w:rsidRPr="00160100">
        <w:rPr>
          <w:rFonts w:asciiTheme="majorBidi" w:hAnsiTheme="majorBidi" w:cstheme="majorBidi"/>
          <w:i/>
          <w:iCs/>
          <w:sz w:val="26"/>
          <w:szCs w:val="26"/>
          <w:rtl/>
        </w:rPr>
        <w:t>والدراسات</w:t>
      </w:r>
      <w:r w:rsidRPr="00E7582B">
        <w:rPr>
          <w:rFonts w:asciiTheme="majorBidi" w:hAnsiTheme="majorBidi" w:cstheme="majorBidi"/>
          <w:i/>
          <w:iCs/>
          <w:sz w:val="26"/>
          <w:szCs w:val="26"/>
          <w:rtl/>
        </w:rPr>
        <w:t xml:space="preserve"> الفنية والسوقية</w:t>
      </w:r>
      <w:r w:rsidRPr="00E7582B">
        <w:rPr>
          <w:rFonts w:asciiTheme="majorBidi" w:hAnsiTheme="majorBidi" w:cstheme="majorBidi"/>
          <w:sz w:val="26"/>
          <w:szCs w:val="26"/>
          <w:rtl/>
        </w:rPr>
        <w:t xml:space="preserve"> (</w:t>
      </w:r>
      <w:r w:rsidRPr="00E7582B">
        <w:rPr>
          <w:rFonts w:asciiTheme="majorBidi" w:hAnsiTheme="majorBidi" w:cstheme="majorBidi"/>
          <w:sz w:val="26"/>
          <w:szCs w:val="26"/>
        </w:rPr>
        <w:t>114,000</w:t>
      </w:r>
      <w:r w:rsidRPr="00E7582B">
        <w:rPr>
          <w:rFonts w:asciiTheme="majorBidi" w:hAnsiTheme="majorBidi" w:cstheme="majorBidi"/>
          <w:sz w:val="26"/>
          <w:szCs w:val="26"/>
          <w:rtl/>
        </w:rPr>
        <w:t xml:space="preserve"> دولار أمريكي): إعداد تقييم مقارن لمستويات كفاءة استخدام الطاقة واتجاهاتها في الأسواق الوطنية والإقليمية والدولية، وإعداد تقرير عن الأثر الم</w:t>
      </w:r>
      <w:r w:rsidR="00D5438D" w:rsidRPr="00E7582B">
        <w:rPr>
          <w:rFonts w:asciiTheme="majorBidi" w:hAnsiTheme="majorBidi" w:cstheme="majorBidi"/>
          <w:sz w:val="26"/>
          <w:szCs w:val="26"/>
          <w:rtl/>
        </w:rPr>
        <w:t>ُ</w:t>
      </w:r>
      <w:r w:rsidRPr="00E7582B">
        <w:rPr>
          <w:rFonts w:asciiTheme="majorBidi" w:hAnsiTheme="majorBidi" w:cstheme="majorBidi"/>
          <w:sz w:val="26"/>
          <w:szCs w:val="26"/>
          <w:rtl/>
        </w:rPr>
        <w:t>ق</w:t>
      </w:r>
      <w:r w:rsidR="00D5438D" w:rsidRPr="00E7582B">
        <w:rPr>
          <w:rFonts w:asciiTheme="majorBidi" w:hAnsiTheme="majorBidi" w:cstheme="majorBidi"/>
          <w:sz w:val="26"/>
          <w:szCs w:val="26"/>
          <w:rtl/>
        </w:rPr>
        <w:t>دَّر</w:t>
      </w:r>
      <w:r w:rsidRPr="00E7582B">
        <w:rPr>
          <w:rFonts w:asciiTheme="majorBidi" w:hAnsiTheme="majorBidi" w:cstheme="majorBidi"/>
          <w:sz w:val="26"/>
          <w:szCs w:val="26"/>
          <w:rtl/>
        </w:rPr>
        <w:t xml:space="preserve"> ل</w:t>
      </w:r>
      <w:r w:rsidR="000F6238" w:rsidRPr="00E7582B">
        <w:rPr>
          <w:rFonts w:asciiTheme="majorBidi" w:hAnsiTheme="majorBidi" w:cstheme="majorBidi"/>
          <w:sz w:val="26"/>
          <w:szCs w:val="26"/>
          <w:rtl/>
        </w:rPr>
        <w:t>بدء نفاذ</w:t>
      </w:r>
      <w:r w:rsidR="00D5438D" w:rsidRPr="00E7582B">
        <w:rPr>
          <w:rFonts w:asciiTheme="majorBidi" w:hAnsiTheme="majorBidi" w:cstheme="majorBidi"/>
          <w:sz w:val="26"/>
          <w:szCs w:val="26"/>
          <w:rtl/>
        </w:rPr>
        <w:t xml:space="preserve"> نظام</w:t>
      </w:r>
      <w:r w:rsidRPr="00E7582B">
        <w:rPr>
          <w:rFonts w:asciiTheme="majorBidi" w:hAnsiTheme="majorBidi" w:cstheme="majorBidi"/>
          <w:sz w:val="26"/>
          <w:szCs w:val="26"/>
          <w:rtl/>
        </w:rPr>
        <w:t xml:space="preserve"> </w:t>
      </w:r>
      <w:r w:rsidR="00D5438D" w:rsidRPr="00E7582B">
        <w:rPr>
          <w:rFonts w:asciiTheme="majorBidi" w:hAnsiTheme="majorBidi" w:cstheme="majorBidi"/>
          <w:sz w:val="26"/>
          <w:szCs w:val="26"/>
          <w:rtl/>
        </w:rPr>
        <w:t>وضع علامات الطاقة</w:t>
      </w:r>
      <w:r w:rsidRPr="00E7582B">
        <w:rPr>
          <w:rFonts w:asciiTheme="majorBidi" w:hAnsiTheme="majorBidi" w:cstheme="majorBidi"/>
          <w:sz w:val="26"/>
          <w:szCs w:val="26"/>
          <w:rtl/>
        </w:rPr>
        <w:t xml:space="preserve">، ولوائح التصنيف، </w:t>
      </w:r>
      <w:r w:rsidR="00D5438D" w:rsidRPr="00E7582B">
        <w:rPr>
          <w:rFonts w:asciiTheme="majorBidi" w:hAnsiTheme="majorBidi" w:cstheme="majorBidi"/>
          <w:sz w:val="26"/>
          <w:szCs w:val="26"/>
          <w:rtl/>
        </w:rPr>
        <w:t>والمعايير الدنيا لأداء الطاقة</w:t>
      </w:r>
      <w:r w:rsidRPr="00E7582B">
        <w:rPr>
          <w:rFonts w:asciiTheme="majorBidi" w:hAnsiTheme="majorBidi" w:cstheme="majorBidi"/>
          <w:sz w:val="26"/>
          <w:szCs w:val="26"/>
          <w:rtl/>
        </w:rPr>
        <w:t xml:space="preserve"> (</w:t>
      </w:r>
      <w:r w:rsidRPr="00E7582B">
        <w:rPr>
          <w:rFonts w:asciiTheme="majorBidi" w:hAnsiTheme="majorBidi" w:cstheme="majorBidi"/>
          <w:sz w:val="26"/>
          <w:szCs w:val="26"/>
        </w:rPr>
        <w:t>10,000</w:t>
      </w:r>
      <w:r w:rsidRPr="00E7582B">
        <w:rPr>
          <w:rFonts w:asciiTheme="majorBidi" w:hAnsiTheme="majorBidi" w:cstheme="majorBidi"/>
          <w:sz w:val="26"/>
          <w:szCs w:val="26"/>
          <w:rtl/>
        </w:rPr>
        <w:t xml:space="preserve"> دولار أمريكي)؛ و</w:t>
      </w:r>
      <w:r w:rsidR="005255FF" w:rsidRPr="00E7582B">
        <w:rPr>
          <w:rFonts w:asciiTheme="majorBidi" w:hAnsiTheme="majorBidi" w:cstheme="majorBidi"/>
          <w:sz w:val="26"/>
          <w:szCs w:val="26"/>
          <w:rtl/>
        </w:rPr>
        <w:t xml:space="preserve">إجراء </w:t>
      </w:r>
      <w:r w:rsidRPr="00E7582B">
        <w:rPr>
          <w:rFonts w:asciiTheme="majorBidi" w:hAnsiTheme="majorBidi" w:cstheme="majorBidi"/>
          <w:sz w:val="26"/>
          <w:szCs w:val="26"/>
          <w:rtl/>
        </w:rPr>
        <w:t xml:space="preserve">مسح وتحليل </w:t>
      </w:r>
      <w:r w:rsidR="005255FF" w:rsidRPr="00E7582B">
        <w:rPr>
          <w:rFonts w:asciiTheme="majorBidi" w:hAnsiTheme="majorBidi" w:cstheme="majorBidi"/>
          <w:sz w:val="26"/>
          <w:szCs w:val="26"/>
          <w:rtl/>
        </w:rPr>
        <w:t>ل</w:t>
      </w:r>
      <w:r w:rsidRPr="00E7582B">
        <w:rPr>
          <w:rFonts w:asciiTheme="majorBidi" w:hAnsiTheme="majorBidi" w:cstheme="majorBidi"/>
          <w:sz w:val="26"/>
          <w:szCs w:val="26"/>
          <w:rtl/>
        </w:rPr>
        <w:t>لمعدات المستوردة، بما في ذلك استهلاك</w:t>
      </w:r>
      <w:r w:rsidR="009A1A29" w:rsidRPr="00E7582B">
        <w:rPr>
          <w:rFonts w:asciiTheme="majorBidi" w:hAnsiTheme="majorBidi" w:cstheme="majorBidi"/>
          <w:sz w:val="26"/>
          <w:szCs w:val="26"/>
          <w:rtl/>
        </w:rPr>
        <w:t>ها</w:t>
      </w:r>
      <w:r w:rsidRPr="00E7582B">
        <w:rPr>
          <w:rFonts w:asciiTheme="majorBidi" w:hAnsiTheme="majorBidi" w:cstheme="majorBidi"/>
          <w:sz w:val="26"/>
          <w:szCs w:val="26"/>
          <w:rtl/>
        </w:rPr>
        <w:t xml:space="preserve"> </w:t>
      </w:r>
      <w:r w:rsidR="009A1A29" w:rsidRPr="00E7582B">
        <w:rPr>
          <w:rFonts w:asciiTheme="majorBidi" w:hAnsiTheme="majorBidi" w:cstheme="majorBidi"/>
          <w:sz w:val="26"/>
          <w:szCs w:val="26"/>
          <w:rtl/>
        </w:rPr>
        <w:t>ل</w:t>
      </w:r>
      <w:r w:rsidRPr="00E7582B">
        <w:rPr>
          <w:rFonts w:asciiTheme="majorBidi" w:hAnsiTheme="majorBidi" w:cstheme="majorBidi"/>
          <w:sz w:val="26"/>
          <w:szCs w:val="26"/>
          <w:rtl/>
        </w:rPr>
        <w:t>لطاقة وإعداد دراسة وتقرير مقارن</w:t>
      </w:r>
      <w:r w:rsidR="00DD3FFC" w:rsidRPr="00E7582B">
        <w:rPr>
          <w:rFonts w:asciiTheme="majorBidi" w:hAnsiTheme="majorBidi" w:cstheme="majorBidi"/>
          <w:sz w:val="26"/>
          <w:szCs w:val="26"/>
          <w:rtl/>
        </w:rPr>
        <w:t>َ</w:t>
      </w:r>
      <w:r w:rsidRPr="00E7582B">
        <w:rPr>
          <w:rFonts w:asciiTheme="majorBidi" w:hAnsiTheme="majorBidi" w:cstheme="majorBidi"/>
          <w:sz w:val="26"/>
          <w:szCs w:val="26"/>
          <w:rtl/>
        </w:rPr>
        <w:t>ين (</w:t>
      </w:r>
      <w:r w:rsidRPr="00E7582B">
        <w:rPr>
          <w:rFonts w:asciiTheme="majorBidi" w:hAnsiTheme="majorBidi" w:cstheme="majorBidi"/>
          <w:sz w:val="26"/>
          <w:szCs w:val="26"/>
        </w:rPr>
        <w:t>50,000</w:t>
      </w:r>
      <w:r w:rsidRPr="00E7582B">
        <w:rPr>
          <w:rFonts w:asciiTheme="majorBidi" w:hAnsiTheme="majorBidi" w:cstheme="majorBidi"/>
          <w:sz w:val="26"/>
          <w:szCs w:val="26"/>
          <w:rtl/>
        </w:rPr>
        <w:t xml:space="preserve"> دولار أمريكي)؛</w:t>
      </w:r>
      <w:r w:rsidR="00D57189" w:rsidRPr="00E7582B">
        <w:rPr>
          <w:rFonts w:asciiTheme="majorBidi" w:hAnsiTheme="majorBidi" w:cstheme="majorBidi"/>
          <w:sz w:val="26"/>
          <w:szCs w:val="26"/>
          <w:rtl/>
        </w:rPr>
        <w:t xml:space="preserve"> و</w:t>
      </w:r>
      <w:r w:rsidR="00DD3FFC" w:rsidRPr="00E7582B">
        <w:rPr>
          <w:rFonts w:asciiTheme="majorBidi" w:hAnsiTheme="majorBidi" w:cstheme="majorBidi"/>
          <w:sz w:val="26"/>
          <w:szCs w:val="26"/>
          <w:rtl/>
        </w:rPr>
        <w:t>إنشاء</w:t>
      </w:r>
      <w:r w:rsidR="00D57189" w:rsidRPr="00E7582B">
        <w:rPr>
          <w:rFonts w:asciiTheme="majorBidi" w:hAnsiTheme="majorBidi" w:cstheme="majorBidi"/>
          <w:sz w:val="26"/>
          <w:szCs w:val="26"/>
          <w:rtl/>
        </w:rPr>
        <w:t xml:space="preserve"> قاعدة بيانات تتضمن خط أساس ونتائج قياسات استهلاك الطاقة وحساب مؤشرات كفاءة استخدام الطاقة لـ24 نوعاً وثلاث </w:t>
      </w:r>
      <w:r w:rsidR="000F6238" w:rsidRPr="00E7582B">
        <w:rPr>
          <w:rFonts w:asciiTheme="majorBidi" w:hAnsiTheme="majorBidi" w:cstheme="majorBidi"/>
          <w:sz w:val="26"/>
          <w:szCs w:val="26"/>
          <w:rtl/>
        </w:rPr>
        <w:t>سعات</w:t>
      </w:r>
      <w:r w:rsidR="00D57189" w:rsidRPr="00E7582B">
        <w:rPr>
          <w:rFonts w:asciiTheme="majorBidi" w:hAnsiTheme="majorBidi" w:cstheme="majorBidi"/>
          <w:sz w:val="26"/>
          <w:szCs w:val="26"/>
          <w:rtl/>
        </w:rPr>
        <w:t xml:space="preserve"> مختلفة</w:t>
      </w:r>
      <w:r w:rsidR="00B53861" w:rsidRPr="00E7582B">
        <w:rPr>
          <w:rFonts w:asciiTheme="majorBidi" w:hAnsiTheme="majorBidi" w:cstheme="majorBidi"/>
          <w:sz w:val="26"/>
          <w:szCs w:val="26"/>
          <w:rtl/>
        </w:rPr>
        <w:t xml:space="preserve"> من</w:t>
      </w:r>
      <w:r w:rsidR="00D57189" w:rsidRPr="00E7582B">
        <w:rPr>
          <w:rFonts w:asciiTheme="majorBidi" w:hAnsiTheme="majorBidi" w:cstheme="majorBidi"/>
          <w:sz w:val="26"/>
          <w:szCs w:val="26"/>
          <w:rtl/>
        </w:rPr>
        <w:t xml:space="preserve"> </w:t>
      </w:r>
      <w:r w:rsidR="00B53861" w:rsidRPr="00E7582B">
        <w:rPr>
          <w:rFonts w:asciiTheme="majorBidi" w:hAnsiTheme="majorBidi" w:cstheme="majorBidi"/>
          <w:sz w:val="26"/>
          <w:szCs w:val="26"/>
          <w:rtl/>
        </w:rPr>
        <w:t>ا</w:t>
      </w:r>
      <w:r w:rsidR="00D57189" w:rsidRPr="00E7582B">
        <w:rPr>
          <w:rFonts w:asciiTheme="majorBidi" w:hAnsiTheme="majorBidi" w:cstheme="majorBidi"/>
          <w:sz w:val="26"/>
          <w:szCs w:val="26"/>
          <w:rtl/>
        </w:rPr>
        <w:t>لمعدات المتوفرة في السوق، بما في ذلك أربعة نماذج من مكيفات الهواء المنفصلة وأربعة نماذج من مكيفات</w:t>
      </w:r>
      <w:r w:rsidR="000F6238" w:rsidRPr="00E7582B">
        <w:rPr>
          <w:rFonts w:asciiTheme="majorBidi" w:hAnsiTheme="majorBidi" w:cstheme="majorBidi"/>
          <w:sz w:val="26"/>
          <w:szCs w:val="26"/>
          <w:rtl/>
        </w:rPr>
        <w:t xml:space="preserve"> الهواء</w:t>
      </w:r>
      <w:r w:rsidR="00D57189" w:rsidRPr="00E7582B">
        <w:rPr>
          <w:rFonts w:asciiTheme="majorBidi" w:hAnsiTheme="majorBidi" w:cstheme="majorBidi"/>
          <w:sz w:val="26"/>
          <w:szCs w:val="26"/>
          <w:rtl/>
        </w:rPr>
        <w:t xml:space="preserve"> النافذ</w:t>
      </w:r>
      <w:r w:rsidR="000F6238" w:rsidRPr="00E7582B">
        <w:rPr>
          <w:rFonts w:asciiTheme="majorBidi" w:hAnsiTheme="majorBidi" w:cstheme="majorBidi"/>
          <w:sz w:val="26"/>
          <w:szCs w:val="26"/>
          <w:rtl/>
        </w:rPr>
        <w:t>ية</w:t>
      </w:r>
      <w:r w:rsidR="00D57189" w:rsidRPr="00E7582B">
        <w:rPr>
          <w:rFonts w:asciiTheme="majorBidi" w:hAnsiTheme="majorBidi" w:cstheme="majorBidi"/>
          <w:sz w:val="26"/>
          <w:szCs w:val="26"/>
          <w:rtl/>
        </w:rPr>
        <w:t xml:space="preserve"> وأربعة نماذج من مكيفات الهواء المحمولة، وذلك للمقترح الخاص بتصنيف الطاقة، ووضع المعايير الدنيا لأداء الطاقة لمكيفات الهواء السكنية (54,000 دولار أمريكي)؛</w:t>
      </w:r>
    </w:p>
    <w:p w14:paraId="5B05ADD0" w14:textId="4DE0F104" w:rsidR="00B53861" w:rsidRPr="00E7582B" w:rsidRDefault="00B53861" w:rsidP="00844DFF">
      <w:pPr>
        <w:pStyle w:val="Heading2"/>
        <w:numPr>
          <w:ilvl w:val="1"/>
          <w:numId w:val="32"/>
        </w:numPr>
        <w:bidi/>
        <w:spacing w:before="200" w:after="200"/>
        <w:rPr>
          <w:rFonts w:asciiTheme="majorBidi" w:hAnsiTheme="majorBidi" w:cstheme="majorBidi"/>
          <w:lang w:val="en-GB"/>
        </w:rPr>
      </w:pPr>
      <w:r w:rsidRPr="00E7582B">
        <w:rPr>
          <w:rFonts w:asciiTheme="majorBidi" w:hAnsiTheme="majorBidi" w:cstheme="majorBidi"/>
          <w:i/>
          <w:iCs/>
          <w:sz w:val="26"/>
          <w:szCs w:val="26"/>
          <w:rtl/>
        </w:rPr>
        <w:t>خارطة الطريق/الخطة الاستراتيجية لوضع علامات كفاءة استخدام الطاقة والمعايير الدنيا لأداء الطاقة</w:t>
      </w:r>
      <w:r w:rsidRPr="00E7582B">
        <w:rPr>
          <w:rFonts w:asciiTheme="majorBidi" w:hAnsiTheme="majorBidi" w:cstheme="majorBidi"/>
          <w:sz w:val="26"/>
          <w:szCs w:val="26"/>
          <w:rtl/>
        </w:rPr>
        <w:t xml:space="preserve"> (72,000 دولار أمريكي): </w:t>
      </w:r>
      <w:bookmarkStart w:id="20" w:name="_Hlk214173145"/>
      <w:r w:rsidRPr="00E7582B">
        <w:rPr>
          <w:rFonts w:asciiTheme="majorBidi" w:hAnsiTheme="majorBidi" w:cstheme="majorBidi"/>
          <w:sz w:val="26"/>
          <w:szCs w:val="26"/>
          <w:rtl/>
        </w:rPr>
        <w:t xml:space="preserve">إجراء تحليل وإعداد تقرير عن الثغرات التنظيمية المتعلقة بتنفيذ نظام وضع علامات كفاءة استخدام الطاقة وإنشاء المعايير الدنيا لأداء الطاقة لوحدات تكييف الهواء السكنية (10,000 دولار أمريكي)؛ ووضع </w:t>
      </w:r>
      <w:bookmarkStart w:id="21" w:name="_Hlk214092155"/>
      <w:r w:rsidRPr="00E7582B">
        <w:rPr>
          <w:rFonts w:asciiTheme="majorBidi" w:hAnsiTheme="majorBidi" w:cstheme="majorBidi"/>
          <w:sz w:val="26"/>
          <w:szCs w:val="26"/>
          <w:rtl/>
        </w:rPr>
        <w:t>المعايير الدنيا لأداء الطاقة</w:t>
      </w:r>
      <w:bookmarkEnd w:id="21"/>
      <w:r w:rsidRPr="00E7582B">
        <w:rPr>
          <w:rFonts w:asciiTheme="majorBidi" w:hAnsiTheme="majorBidi" w:cstheme="majorBidi"/>
          <w:sz w:val="26"/>
          <w:szCs w:val="26"/>
          <w:rtl/>
        </w:rPr>
        <w:t xml:space="preserve"> والعلامات ذات الصلة لمكيفات الهواء السكنية (10,000 دولار أمريكي)؛</w:t>
      </w:r>
      <w:r w:rsidR="00FA226B" w:rsidRPr="00E7582B">
        <w:rPr>
          <w:rFonts w:asciiTheme="majorBidi" w:hAnsiTheme="majorBidi" w:cstheme="majorBidi"/>
          <w:sz w:val="26"/>
          <w:szCs w:val="26"/>
          <w:rtl/>
        </w:rPr>
        <w:t xml:space="preserve"> وتنظيم حلقات عمل لتعزيز</w:t>
      </w:r>
      <w:r w:rsidR="00A90E40" w:rsidRPr="00E7582B">
        <w:rPr>
          <w:rFonts w:asciiTheme="majorBidi" w:hAnsiTheme="majorBidi" w:cstheme="majorBidi"/>
          <w:sz w:val="26"/>
          <w:szCs w:val="26"/>
          <w:rtl/>
        </w:rPr>
        <w:t xml:space="preserve"> وإيجاد</w:t>
      </w:r>
      <w:r w:rsidR="00FA226B" w:rsidRPr="00E7582B">
        <w:rPr>
          <w:rFonts w:asciiTheme="majorBidi" w:hAnsiTheme="majorBidi" w:cstheme="majorBidi"/>
          <w:sz w:val="26"/>
          <w:szCs w:val="26"/>
          <w:rtl/>
        </w:rPr>
        <w:t xml:space="preserve"> الوعي و</w:t>
      </w:r>
      <w:r w:rsidR="00A90E40" w:rsidRPr="00E7582B">
        <w:rPr>
          <w:rFonts w:asciiTheme="majorBidi" w:hAnsiTheme="majorBidi" w:cstheme="majorBidi"/>
          <w:sz w:val="26"/>
          <w:szCs w:val="26"/>
          <w:rtl/>
        </w:rPr>
        <w:t>ل</w:t>
      </w:r>
      <w:r w:rsidR="00FA226B" w:rsidRPr="00E7582B">
        <w:rPr>
          <w:rFonts w:asciiTheme="majorBidi" w:hAnsiTheme="majorBidi" w:cstheme="majorBidi"/>
          <w:sz w:val="26"/>
          <w:szCs w:val="26"/>
          <w:rtl/>
        </w:rPr>
        <w:t xml:space="preserve">لتفاوض </w:t>
      </w:r>
      <w:r w:rsidR="00A90E40" w:rsidRPr="00E7582B">
        <w:rPr>
          <w:rFonts w:asciiTheme="majorBidi" w:hAnsiTheme="majorBidi" w:cstheme="majorBidi"/>
          <w:sz w:val="26"/>
          <w:szCs w:val="26"/>
          <w:rtl/>
        </w:rPr>
        <w:t>بشأن</w:t>
      </w:r>
      <w:r w:rsidR="00FA226B" w:rsidRPr="00E7582B">
        <w:rPr>
          <w:rFonts w:asciiTheme="majorBidi" w:hAnsiTheme="majorBidi" w:cstheme="majorBidi"/>
          <w:sz w:val="26"/>
          <w:szCs w:val="26"/>
          <w:rtl/>
        </w:rPr>
        <w:t xml:space="preserve"> ت</w:t>
      </w:r>
      <w:r w:rsidR="00A90E40" w:rsidRPr="00E7582B">
        <w:rPr>
          <w:rFonts w:asciiTheme="majorBidi" w:hAnsiTheme="majorBidi" w:cstheme="majorBidi"/>
          <w:sz w:val="26"/>
          <w:szCs w:val="26"/>
          <w:rtl/>
        </w:rPr>
        <w:t>نفيذ</w:t>
      </w:r>
      <w:r w:rsidR="00FA226B" w:rsidRPr="00E7582B">
        <w:rPr>
          <w:rFonts w:asciiTheme="majorBidi" w:hAnsiTheme="majorBidi" w:cstheme="majorBidi"/>
          <w:sz w:val="26"/>
          <w:szCs w:val="26"/>
          <w:rtl/>
        </w:rPr>
        <w:t xml:space="preserve"> </w:t>
      </w:r>
      <w:r w:rsidR="00A90E40" w:rsidRPr="00E7582B">
        <w:rPr>
          <w:rFonts w:asciiTheme="majorBidi" w:hAnsiTheme="majorBidi" w:cstheme="majorBidi"/>
          <w:sz w:val="26"/>
          <w:szCs w:val="26"/>
          <w:rtl/>
        </w:rPr>
        <w:t>المعايير الدنيا لأداء الطاقة</w:t>
      </w:r>
      <w:r w:rsidR="00FA226B" w:rsidRPr="00E7582B">
        <w:rPr>
          <w:rFonts w:asciiTheme="majorBidi" w:hAnsiTheme="majorBidi" w:cstheme="majorBidi"/>
          <w:sz w:val="26"/>
          <w:szCs w:val="26"/>
          <w:rtl/>
        </w:rPr>
        <w:t xml:space="preserve"> مع مستوردي وموزعي وحدات تكييف الهواء </w:t>
      </w:r>
      <w:r w:rsidR="00A90E40" w:rsidRPr="00E7582B">
        <w:rPr>
          <w:rFonts w:asciiTheme="majorBidi" w:hAnsiTheme="majorBidi" w:cstheme="majorBidi"/>
          <w:sz w:val="26"/>
          <w:szCs w:val="26"/>
          <w:rtl/>
        </w:rPr>
        <w:t xml:space="preserve">السكنية </w:t>
      </w:r>
      <w:r w:rsidR="00FA226B" w:rsidRPr="00E7582B">
        <w:rPr>
          <w:rFonts w:asciiTheme="majorBidi" w:hAnsiTheme="majorBidi" w:cstheme="majorBidi"/>
          <w:sz w:val="26"/>
          <w:szCs w:val="26"/>
          <w:rtl/>
        </w:rPr>
        <w:t xml:space="preserve">(30,000 دولار أمريكي)؛ </w:t>
      </w:r>
      <w:r w:rsidR="00A90E40" w:rsidRPr="00E7582B">
        <w:rPr>
          <w:rFonts w:asciiTheme="majorBidi" w:hAnsiTheme="majorBidi" w:cstheme="majorBidi"/>
          <w:sz w:val="26"/>
          <w:szCs w:val="26"/>
          <w:rtl/>
        </w:rPr>
        <w:t>و</w:t>
      </w:r>
      <w:r w:rsidR="00FA226B" w:rsidRPr="00E7582B">
        <w:rPr>
          <w:rFonts w:asciiTheme="majorBidi" w:hAnsiTheme="majorBidi" w:cstheme="majorBidi"/>
          <w:sz w:val="26"/>
          <w:szCs w:val="26"/>
          <w:rtl/>
        </w:rPr>
        <w:t xml:space="preserve">إعداد مواد </w:t>
      </w:r>
      <w:r w:rsidR="00A90E40" w:rsidRPr="00E7582B">
        <w:rPr>
          <w:rFonts w:asciiTheme="majorBidi" w:hAnsiTheme="majorBidi" w:cstheme="majorBidi"/>
          <w:sz w:val="26"/>
          <w:szCs w:val="26"/>
          <w:rtl/>
        </w:rPr>
        <w:t>لل</w:t>
      </w:r>
      <w:r w:rsidR="00FA226B" w:rsidRPr="00E7582B">
        <w:rPr>
          <w:rFonts w:asciiTheme="majorBidi" w:hAnsiTheme="majorBidi" w:cstheme="majorBidi"/>
          <w:sz w:val="26"/>
          <w:szCs w:val="26"/>
          <w:rtl/>
        </w:rPr>
        <w:t>توعية (10,000 دولار أمريكي)؛ وتغطية تكاليف السفر المحلي (12,000 دولار أمريكي)؛</w:t>
      </w:r>
      <w:bookmarkEnd w:id="20"/>
    </w:p>
    <w:p w14:paraId="48C31B90" w14:textId="70DE56CC" w:rsidR="00F46554" w:rsidRPr="00E7582B" w:rsidRDefault="00F46554" w:rsidP="00844DFF">
      <w:pPr>
        <w:pStyle w:val="Heading2"/>
        <w:numPr>
          <w:ilvl w:val="1"/>
          <w:numId w:val="32"/>
        </w:numPr>
        <w:bidi/>
        <w:spacing w:before="200" w:after="200"/>
        <w:rPr>
          <w:rFonts w:asciiTheme="majorBidi" w:hAnsiTheme="majorBidi" w:cstheme="majorBidi"/>
          <w:lang w:val="en-GB"/>
        </w:rPr>
      </w:pPr>
      <w:r w:rsidRPr="00E7582B">
        <w:rPr>
          <w:rFonts w:asciiTheme="majorBidi" w:hAnsiTheme="majorBidi" w:cstheme="majorBidi"/>
          <w:i/>
          <w:iCs/>
          <w:sz w:val="26"/>
          <w:szCs w:val="26"/>
          <w:rtl/>
        </w:rPr>
        <w:t xml:space="preserve">تصميم وإنشاء ونشر </w:t>
      </w:r>
      <w:r w:rsidR="00936633" w:rsidRPr="00E7582B">
        <w:rPr>
          <w:rFonts w:asciiTheme="majorBidi" w:hAnsiTheme="majorBidi" w:cstheme="majorBidi"/>
          <w:i/>
          <w:iCs/>
          <w:sz w:val="26"/>
          <w:szCs w:val="26"/>
          <w:rtl/>
        </w:rPr>
        <w:t xml:space="preserve">المعايير الدنيا </w:t>
      </w:r>
      <w:r w:rsidRPr="00E7582B">
        <w:rPr>
          <w:rFonts w:asciiTheme="majorBidi" w:hAnsiTheme="majorBidi" w:cstheme="majorBidi"/>
          <w:i/>
          <w:iCs/>
          <w:sz w:val="26"/>
          <w:szCs w:val="26"/>
          <w:rtl/>
        </w:rPr>
        <w:t>وال</w:t>
      </w:r>
      <w:r w:rsidR="00936633" w:rsidRPr="00E7582B">
        <w:rPr>
          <w:rFonts w:asciiTheme="majorBidi" w:hAnsiTheme="majorBidi" w:cstheme="majorBidi"/>
          <w:i/>
          <w:iCs/>
          <w:sz w:val="26"/>
          <w:szCs w:val="26"/>
          <w:rtl/>
        </w:rPr>
        <w:t>ع</w:t>
      </w:r>
      <w:r w:rsidRPr="00E7582B">
        <w:rPr>
          <w:rFonts w:asciiTheme="majorBidi" w:hAnsiTheme="majorBidi" w:cstheme="majorBidi"/>
          <w:i/>
          <w:iCs/>
          <w:sz w:val="26"/>
          <w:szCs w:val="26"/>
          <w:rtl/>
        </w:rPr>
        <w:t>ل</w:t>
      </w:r>
      <w:r w:rsidR="00936633" w:rsidRPr="00E7582B">
        <w:rPr>
          <w:rFonts w:asciiTheme="majorBidi" w:hAnsiTheme="majorBidi" w:cstheme="majorBidi"/>
          <w:i/>
          <w:iCs/>
          <w:sz w:val="26"/>
          <w:szCs w:val="26"/>
          <w:rtl/>
        </w:rPr>
        <w:t>ام</w:t>
      </w:r>
      <w:r w:rsidRPr="00E7582B">
        <w:rPr>
          <w:rFonts w:asciiTheme="majorBidi" w:hAnsiTheme="majorBidi" w:cstheme="majorBidi"/>
          <w:i/>
          <w:iCs/>
          <w:sz w:val="26"/>
          <w:szCs w:val="26"/>
          <w:rtl/>
        </w:rPr>
        <w:t>ات</w:t>
      </w:r>
      <w:r w:rsidR="00936633" w:rsidRPr="00E7582B">
        <w:rPr>
          <w:rFonts w:asciiTheme="majorBidi" w:hAnsiTheme="majorBidi" w:cstheme="majorBidi"/>
          <w:i/>
          <w:iCs/>
          <w:sz w:val="26"/>
          <w:szCs w:val="26"/>
          <w:rtl/>
        </w:rPr>
        <w:t xml:space="preserve"> المحدَّثة</w:t>
      </w:r>
      <w:r w:rsidRPr="00E7582B">
        <w:rPr>
          <w:rFonts w:asciiTheme="majorBidi" w:hAnsiTheme="majorBidi" w:cstheme="majorBidi"/>
          <w:sz w:val="26"/>
          <w:szCs w:val="26"/>
          <w:rtl/>
        </w:rPr>
        <w:t xml:space="preserve"> (60,000 دولار أمريكي): إجراء تحليل </w:t>
      </w:r>
      <w:r w:rsidR="00936633" w:rsidRPr="00E7582B">
        <w:rPr>
          <w:rFonts w:asciiTheme="majorBidi" w:hAnsiTheme="majorBidi" w:cstheme="majorBidi"/>
          <w:sz w:val="26"/>
          <w:szCs w:val="26"/>
          <w:rtl/>
        </w:rPr>
        <w:t>ل</w:t>
      </w:r>
      <w:r w:rsidRPr="00E7582B">
        <w:rPr>
          <w:rFonts w:asciiTheme="majorBidi" w:hAnsiTheme="majorBidi" w:cstheme="majorBidi"/>
          <w:sz w:val="26"/>
          <w:szCs w:val="26"/>
          <w:rtl/>
        </w:rPr>
        <w:t>لبيانات و</w:t>
      </w:r>
      <w:r w:rsidR="00936633" w:rsidRPr="00E7582B">
        <w:rPr>
          <w:rFonts w:asciiTheme="majorBidi" w:hAnsiTheme="majorBidi" w:cstheme="majorBidi"/>
          <w:sz w:val="26"/>
          <w:szCs w:val="26"/>
          <w:rtl/>
        </w:rPr>
        <w:t>إنشاء</w:t>
      </w:r>
      <w:r w:rsidRPr="00E7582B">
        <w:rPr>
          <w:rFonts w:asciiTheme="majorBidi" w:hAnsiTheme="majorBidi" w:cstheme="majorBidi"/>
          <w:sz w:val="26"/>
          <w:szCs w:val="26"/>
          <w:rtl/>
        </w:rPr>
        <w:t xml:space="preserve"> </w:t>
      </w:r>
      <w:r w:rsidR="00936633" w:rsidRPr="00E7582B">
        <w:rPr>
          <w:rFonts w:asciiTheme="majorBidi" w:hAnsiTheme="majorBidi" w:cstheme="majorBidi"/>
          <w:sz w:val="26"/>
          <w:szCs w:val="26"/>
          <w:rtl/>
        </w:rPr>
        <w:t>المعايير الدنيا لأداء الطاقة</w:t>
      </w:r>
      <w:r w:rsidRPr="00E7582B">
        <w:rPr>
          <w:rFonts w:asciiTheme="majorBidi" w:hAnsiTheme="majorBidi" w:cstheme="majorBidi"/>
          <w:sz w:val="26"/>
          <w:szCs w:val="26"/>
          <w:rtl/>
        </w:rPr>
        <w:t xml:space="preserve"> لمكيفات الهواء السكنية (10,000 دولار أمريكي)؛ </w:t>
      </w:r>
      <w:r w:rsidR="00936633" w:rsidRPr="00E7582B">
        <w:rPr>
          <w:rFonts w:asciiTheme="majorBidi" w:hAnsiTheme="majorBidi" w:cstheme="majorBidi"/>
          <w:sz w:val="26"/>
          <w:szCs w:val="26"/>
          <w:rtl/>
        </w:rPr>
        <w:t>و</w:t>
      </w:r>
      <w:r w:rsidRPr="00E7582B">
        <w:rPr>
          <w:rFonts w:asciiTheme="majorBidi" w:hAnsiTheme="majorBidi" w:cstheme="majorBidi"/>
          <w:sz w:val="26"/>
          <w:szCs w:val="26"/>
          <w:rtl/>
        </w:rPr>
        <w:t xml:space="preserve">تصميم </w:t>
      </w:r>
      <w:r w:rsidR="007E71AD" w:rsidRPr="007E71AD">
        <w:rPr>
          <w:rFonts w:asciiTheme="majorBidi" w:hAnsiTheme="majorBidi" w:cstheme="majorBidi"/>
          <w:sz w:val="24"/>
          <w:szCs w:val="24"/>
          <w:rtl/>
        </w:rPr>
        <w:t>ال</w:t>
      </w:r>
      <w:r w:rsidR="007E71AD" w:rsidRPr="007E71AD">
        <w:rPr>
          <w:rFonts w:asciiTheme="majorBidi" w:hAnsiTheme="majorBidi" w:cstheme="majorBidi" w:hint="cs"/>
          <w:sz w:val="24"/>
          <w:szCs w:val="24"/>
          <w:rtl/>
        </w:rPr>
        <w:t>علام</w:t>
      </w:r>
      <w:r w:rsidR="007E71AD" w:rsidRPr="007E71AD">
        <w:rPr>
          <w:rFonts w:asciiTheme="majorBidi" w:hAnsiTheme="majorBidi" w:cstheme="majorBidi"/>
          <w:sz w:val="24"/>
          <w:szCs w:val="24"/>
          <w:rtl/>
        </w:rPr>
        <w:t>ات</w:t>
      </w:r>
      <w:r w:rsidR="007E71AD" w:rsidRPr="00E7582B">
        <w:rPr>
          <w:rFonts w:asciiTheme="majorBidi" w:hAnsiTheme="majorBidi" w:cstheme="majorBidi"/>
          <w:sz w:val="20"/>
          <w:szCs w:val="20"/>
          <w:rtl/>
        </w:rPr>
        <w:t xml:space="preserve"> </w:t>
      </w:r>
      <w:r w:rsidRPr="00E7582B">
        <w:rPr>
          <w:rFonts w:asciiTheme="majorBidi" w:hAnsiTheme="majorBidi" w:cstheme="majorBidi"/>
          <w:sz w:val="26"/>
          <w:szCs w:val="26"/>
          <w:rtl/>
        </w:rPr>
        <w:t xml:space="preserve">والمواد الأخرى (30,000 دولار أمريكي)؛ </w:t>
      </w:r>
      <w:r w:rsidR="00936633" w:rsidRPr="00E7582B">
        <w:rPr>
          <w:rFonts w:asciiTheme="majorBidi" w:hAnsiTheme="majorBidi" w:cstheme="majorBidi"/>
          <w:sz w:val="26"/>
          <w:szCs w:val="26"/>
          <w:rtl/>
        </w:rPr>
        <w:t>و</w:t>
      </w:r>
      <w:r w:rsidRPr="00E7582B">
        <w:rPr>
          <w:rFonts w:asciiTheme="majorBidi" w:hAnsiTheme="majorBidi" w:cstheme="majorBidi"/>
          <w:sz w:val="26"/>
          <w:szCs w:val="26"/>
          <w:rtl/>
        </w:rPr>
        <w:t xml:space="preserve">تنظيم </w:t>
      </w:r>
      <w:r w:rsidR="00936633" w:rsidRPr="00E7582B">
        <w:rPr>
          <w:rFonts w:asciiTheme="majorBidi" w:hAnsiTheme="majorBidi" w:cstheme="majorBidi"/>
          <w:sz w:val="26"/>
          <w:szCs w:val="26"/>
          <w:rtl/>
        </w:rPr>
        <w:t xml:space="preserve">حلقات </w:t>
      </w:r>
      <w:r w:rsidRPr="00E7582B">
        <w:rPr>
          <w:rFonts w:asciiTheme="majorBidi" w:hAnsiTheme="majorBidi" w:cstheme="majorBidi"/>
          <w:sz w:val="26"/>
          <w:szCs w:val="26"/>
          <w:rtl/>
        </w:rPr>
        <w:t>عمل مع السلطات الوطنية والمستوردين والموزعين (10,000 دولار أمريكي)؛ وتغطية تكاليف السفر المحلي (10,000 دولار أمريكي)؛</w:t>
      </w:r>
    </w:p>
    <w:p w14:paraId="498F0D97" w14:textId="364D55CB" w:rsidR="00746BFF" w:rsidRPr="00E7582B" w:rsidRDefault="00746BFF" w:rsidP="00844DFF">
      <w:pPr>
        <w:pStyle w:val="Heading2"/>
        <w:numPr>
          <w:ilvl w:val="1"/>
          <w:numId w:val="32"/>
        </w:numPr>
        <w:bidi/>
        <w:spacing w:before="200" w:after="200"/>
        <w:rPr>
          <w:rFonts w:asciiTheme="majorBidi" w:hAnsiTheme="majorBidi" w:cstheme="majorBidi"/>
          <w:sz w:val="26"/>
          <w:szCs w:val="26"/>
          <w:lang w:val="en-GB"/>
        </w:rPr>
      </w:pPr>
      <w:r w:rsidRPr="00E7582B">
        <w:rPr>
          <w:rFonts w:asciiTheme="majorBidi" w:hAnsiTheme="majorBidi" w:cstheme="majorBidi"/>
          <w:i/>
          <w:iCs/>
          <w:sz w:val="26"/>
          <w:szCs w:val="26"/>
          <w:rtl/>
        </w:rPr>
        <w:t xml:space="preserve">تحديث القدرات الوطنية </w:t>
      </w:r>
      <w:r w:rsidR="00361559" w:rsidRPr="00E7582B">
        <w:rPr>
          <w:rFonts w:asciiTheme="majorBidi" w:hAnsiTheme="majorBidi" w:cstheme="majorBidi"/>
          <w:i/>
          <w:iCs/>
          <w:sz w:val="26"/>
          <w:szCs w:val="26"/>
          <w:rtl/>
        </w:rPr>
        <w:t xml:space="preserve">في مجال </w:t>
      </w:r>
      <w:r w:rsidRPr="00E7582B">
        <w:rPr>
          <w:rFonts w:asciiTheme="majorBidi" w:hAnsiTheme="majorBidi" w:cstheme="majorBidi"/>
          <w:i/>
          <w:iCs/>
          <w:sz w:val="26"/>
          <w:szCs w:val="26"/>
          <w:rtl/>
        </w:rPr>
        <w:t>اختبار استهلاك الطاقة</w:t>
      </w:r>
      <w:r w:rsidRPr="00E7582B">
        <w:rPr>
          <w:rFonts w:asciiTheme="majorBidi" w:hAnsiTheme="majorBidi" w:cstheme="majorBidi"/>
          <w:sz w:val="26"/>
          <w:szCs w:val="26"/>
          <w:rtl/>
        </w:rPr>
        <w:t xml:space="preserve"> (45,000 دولار أمريكي): تقييم توافر المختبرات المحلية، وتحديد الثغرات، والمساعدة في تحديد شروط الحصول </w:t>
      </w:r>
      <w:r w:rsidR="00361559" w:rsidRPr="00E7582B">
        <w:rPr>
          <w:rFonts w:asciiTheme="majorBidi" w:hAnsiTheme="majorBidi" w:cstheme="majorBidi"/>
          <w:sz w:val="26"/>
          <w:szCs w:val="26"/>
          <w:rtl/>
        </w:rPr>
        <w:t>على شهادات اعتماد المختبرات</w:t>
      </w:r>
      <w:r w:rsidRPr="00E7582B">
        <w:rPr>
          <w:rFonts w:asciiTheme="majorBidi" w:hAnsiTheme="majorBidi" w:cstheme="majorBidi"/>
          <w:sz w:val="26"/>
          <w:szCs w:val="26"/>
          <w:rtl/>
        </w:rPr>
        <w:t xml:space="preserve"> (15,000 دولار أمريكي)؛ وإجراء تدريب على أساليب وبرمجيات</w:t>
      </w:r>
      <w:r w:rsidR="00B61493" w:rsidRPr="00E7582B">
        <w:rPr>
          <w:rFonts w:asciiTheme="majorBidi" w:hAnsiTheme="majorBidi" w:cstheme="majorBidi"/>
          <w:sz w:val="26"/>
          <w:szCs w:val="26"/>
          <w:rtl/>
        </w:rPr>
        <w:t xml:space="preserve"> الاختبار</w:t>
      </w:r>
      <w:r w:rsidRPr="00E7582B">
        <w:rPr>
          <w:rFonts w:asciiTheme="majorBidi" w:hAnsiTheme="majorBidi" w:cstheme="majorBidi"/>
          <w:sz w:val="26"/>
          <w:szCs w:val="26"/>
          <w:rtl/>
        </w:rPr>
        <w:t xml:space="preserve"> (20,000 دولار أمريكي)؛ ودعم اعتماد مختبرين</w:t>
      </w:r>
      <w:r w:rsidR="00B61493" w:rsidRPr="00E7582B">
        <w:rPr>
          <w:rFonts w:asciiTheme="majorBidi" w:hAnsiTheme="majorBidi" w:cstheme="majorBidi"/>
          <w:sz w:val="26"/>
          <w:szCs w:val="26"/>
          <w:rtl/>
        </w:rPr>
        <w:t xml:space="preserve"> اثنين</w:t>
      </w:r>
      <w:r w:rsidRPr="00E7582B">
        <w:rPr>
          <w:rFonts w:asciiTheme="majorBidi" w:hAnsiTheme="majorBidi" w:cstheme="majorBidi"/>
          <w:sz w:val="26"/>
          <w:szCs w:val="26"/>
          <w:rtl/>
        </w:rPr>
        <w:t xml:space="preserve"> على الأقل لتأكيد الشهاد</w:t>
      </w:r>
      <w:r w:rsidR="00B61493" w:rsidRPr="00E7582B">
        <w:rPr>
          <w:rFonts w:asciiTheme="majorBidi" w:hAnsiTheme="majorBidi" w:cstheme="majorBidi"/>
          <w:sz w:val="26"/>
          <w:szCs w:val="26"/>
          <w:rtl/>
        </w:rPr>
        <w:t>ات</w:t>
      </w:r>
      <w:r w:rsidRPr="00E7582B">
        <w:rPr>
          <w:rFonts w:asciiTheme="majorBidi" w:hAnsiTheme="majorBidi" w:cstheme="majorBidi"/>
          <w:sz w:val="26"/>
          <w:szCs w:val="26"/>
          <w:rtl/>
        </w:rPr>
        <w:t xml:space="preserve"> الخارجية (10,000 دولار أمريكي).</w:t>
      </w:r>
    </w:p>
    <w:p w14:paraId="2EF131EA" w14:textId="7614A2DD" w:rsidR="00B940EA" w:rsidRPr="00E7582B" w:rsidRDefault="00B940EA" w:rsidP="00B940EA">
      <w:pPr>
        <w:pStyle w:val="Heading2"/>
        <w:bidi/>
        <w:spacing w:before="200" w:after="200"/>
        <w:rPr>
          <w:rFonts w:asciiTheme="majorBidi" w:hAnsiTheme="majorBidi" w:cstheme="majorBidi"/>
          <w:u w:val="single"/>
          <w:rtl/>
          <w:lang w:val="en-GB"/>
        </w:rPr>
      </w:pPr>
      <w:r w:rsidRPr="00E7582B">
        <w:rPr>
          <w:rFonts w:asciiTheme="majorBidi" w:hAnsiTheme="majorBidi" w:cstheme="majorBidi"/>
          <w:sz w:val="26"/>
          <w:szCs w:val="26"/>
          <w:u w:val="single"/>
          <w:rtl/>
          <w:lang w:bidi="ar-LB"/>
        </w:rPr>
        <w:lastRenderedPageBreak/>
        <w:t>التكلفة الإجمالية للمشروع التجريبي</w:t>
      </w:r>
    </w:p>
    <w:p w14:paraId="317CF505" w14:textId="16469D4E" w:rsidR="00B940EA" w:rsidRPr="00E7582B" w:rsidRDefault="00B940EA" w:rsidP="00B940EA">
      <w:pPr>
        <w:pStyle w:val="Heading1"/>
        <w:bidi/>
        <w:spacing w:before="200" w:after="200"/>
        <w:rPr>
          <w:rFonts w:asciiTheme="majorBidi" w:hAnsiTheme="majorBidi" w:cstheme="majorBidi"/>
          <w:lang w:val="en-GB"/>
        </w:rPr>
      </w:pPr>
      <w:r w:rsidRPr="00E7582B">
        <w:rPr>
          <w:rFonts w:asciiTheme="majorBidi" w:hAnsiTheme="majorBidi" w:cstheme="majorBidi"/>
          <w:sz w:val="26"/>
          <w:szCs w:val="26"/>
          <w:rtl/>
        </w:rPr>
        <w:t xml:space="preserve">من المتوقع إنجاز المشروع </w:t>
      </w:r>
      <w:r w:rsidR="008C200A" w:rsidRPr="00E7582B">
        <w:rPr>
          <w:rFonts w:asciiTheme="majorBidi" w:hAnsiTheme="majorBidi" w:cstheme="majorBidi"/>
          <w:sz w:val="26"/>
          <w:szCs w:val="26"/>
          <w:rtl/>
        </w:rPr>
        <w:t>في غضون</w:t>
      </w:r>
      <w:r w:rsidRPr="00E7582B">
        <w:rPr>
          <w:rFonts w:asciiTheme="majorBidi" w:hAnsiTheme="majorBidi" w:cstheme="majorBidi"/>
          <w:sz w:val="26"/>
          <w:szCs w:val="26"/>
          <w:rtl/>
        </w:rPr>
        <w:t xml:space="preserve"> 36 شهراً من</w:t>
      </w:r>
      <w:r w:rsidR="008C200A" w:rsidRPr="00E7582B">
        <w:rPr>
          <w:rFonts w:asciiTheme="majorBidi" w:hAnsiTheme="majorBidi" w:cstheme="majorBidi"/>
          <w:sz w:val="26"/>
          <w:szCs w:val="26"/>
          <w:rtl/>
        </w:rPr>
        <w:t xml:space="preserve"> تاريخ</w:t>
      </w:r>
      <w:r w:rsidRPr="00E7582B">
        <w:rPr>
          <w:rFonts w:asciiTheme="majorBidi" w:hAnsiTheme="majorBidi" w:cstheme="majorBidi"/>
          <w:sz w:val="26"/>
          <w:szCs w:val="26"/>
          <w:rtl/>
        </w:rPr>
        <w:t xml:space="preserve"> الموافقة عليه، أي بين يناير/كانون الثاني 2026 وديسمبر/كانون الأول 2028، </w:t>
      </w:r>
      <w:r w:rsidR="008C200A" w:rsidRPr="00E7582B">
        <w:rPr>
          <w:rFonts w:asciiTheme="majorBidi" w:hAnsiTheme="majorBidi" w:cstheme="majorBidi"/>
          <w:sz w:val="26"/>
          <w:szCs w:val="26"/>
          <w:rtl/>
        </w:rPr>
        <w:t xml:space="preserve">وذلك </w:t>
      </w:r>
      <w:r w:rsidRPr="00E7582B">
        <w:rPr>
          <w:rFonts w:asciiTheme="majorBidi" w:hAnsiTheme="majorBidi" w:cstheme="majorBidi"/>
          <w:sz w:val="26"/>
          <w:szCs w:val="26"/>
          <w:rtl/>
        </w:rPr>
        <w:t xml:space="preserve">بتكلفة إجمالية قدرها 311,000 دولار أمريكي، بالإضافة إلى تكاليف دعم الوكالة، </w:t>
      </w:r>
      <w:r w:rsidR="005E7AFE" w:rsidRPr="00E7582B">
        <w:rPr>
          <w:rFonts w:asciiTheme="majorBidi" w:hAnsiTheme="majorBidi" w:cstheme="majorBidi"/>
          <w:sz w:val="26"/>
          <w:szCs w:val="26"/>
          <w:rtl/>
        </w:rPr>
        <w:t>كما جاء في الاقتراح الأصلي</w:t>
      </w:r>
      <w:r w:rsidRPr="00E7582B">
        <w:rPr>
          <w:rFonts w:asciiTheme="majorBidi" w:hAnsiTheme="majorBidi" w:cstheme="majorBidi"/>
          <w:sz w:val="26"/>
          <w:szCs w:val="26"/>
          <w:rtl/>
        </w:rPr>
        <w:t>.</w:t>
      </w:r>
    </w:p>
    <w:bookmarkEnd w:id="12"/>
    <w:bookmarkEnd w:id="13"/>
    <w:p w14:paraId="109E578F" w14:textId="6F5BDF52" w:rsidR="005E7AFE" w:rsidRPr="00E7582B" w:rsidRDefault="005E7AFE" w:rsidP="005E7AFE">
      <w:pPr>
        <w:keepNext/>
        <w:bidi/>
        <w:spacing w:before="240" w:after="200"/>
        <w:jc w:val="center"/>
        <w:rPr>
          <w:rFonts w:asciiTheme="majorBidi" w:hAnsiTheme="majorBidi" w:cstheme="majorBidi"/>
          <w:b/>
          <w:bCs/>
          <w:rtl/>
          <w:lang w:val="en-GB"/>
        </w:rPr>
      </w:pPr>
      <w:r w:rsidRPr="00E7582B">
        <w:rPr>
          <w:rFonts w:asciiTheme="majorBidi" w:hAnsiTheme="majorBidi" w:cstheme="majorBidi"/>
          <w:bCs/>
          <w:sz w:val="26"/>
          <w:szCs w:val="26"/>
          <w:rtl/>
          <w:lang w:bidi="ar-LB"/>
        </w:rPr>
        <w:t>تعليقات الأمانة وتوصياتها</w:t>
      </w:r>
    </w:p>
    <w:p w14:paraId="371DF3A1" w14:textId="16509598" w:rsidR="00D73D50" w:rsidRPr="00E7582B" w:rsidRDefault="005E7AFE" w:rsidP="005E7AFE">
      <w:pPr>
        <w:keepNext/>
        <w:bidi/>
        <w:spacing w:before="200" w:after="200"/>
        <w:rPr>
          <w:rFonts w:asciiTheme="majorBidi" w:hAnsiTheme="majorBidi" w:cstheme="majorBidi"/>
          <w:b/>
          <w:bCs/>
          <w:lang w:val="en-GB"/>
        </w:rPr>
      </w:pPr>
      <w:r w:rsidRPr="00E7582B">
        <w:rPr>
          <w:rFonts w:asciiTheme="majorBidi" w:hAnsiTheme="majorBidi" w:cstheme="majorBidi"/>
          <w:b/>
          <w:bCs/>
          <w:sz w:val="26"/>
          <w:szCs w:val="26"/>
          <w:rtl/>
          <w:lang w:bidi="ar-LB"/>
        </w:rPr>
        <w:t>التعليقات</w:t>
      </w:r>
    </w:p>
    <w:p w14:paraId="66B066E1" w14:textId="77DD0F66" w:rsidR="0021069A" w:rsidRPr="00E7582B" w:rsidRDefault="0021069A" w:rsidP="0021069A">
      <w:pPr>
        <w:pStyle w:val="Heading1"/>
        <w:bidi/>
        <w:spacing w:before="200" w:after="200"/>
        <w:rPr>
          <w:rFonts w:asciiTheme="majorBidi" w:hAnsiTheme="majorBidi" w:cstheme="majorBidi"/>
          <w:lang w:val="en-GB"/>
        </w:rPr>
      </w:pPr>
      <w:r w:rsidRPr="00E7582B">
        <w:rPr>
          <w:rFonts w:asciiTheme="majorBidi" w:hAnsiTheme="majorBidi" w:cstheme="majorBidi"/>
          <w:sz w:val="26"/>
          <w:szCs w:val="26"/>
          <w:rtl/>
        </w:rPr>
        <w:t xml:space="preserve">استعرضت الأمانة المقترح في ضوء الأنشطة الموضحة في المقررات 89/6 و91/65 و95/87، وكذلك الأنشطة الجاري تنفيذها في إطار المرحلة الأولى من خطة </w:t>
      </w:r>
      <w:r w:rsidR="00BC6288" w:rsidRPr="00E7582B">
        <w:rPr>
          <w:rFonts w:asciiTheme="majorBidi" w:hAnsiTheme="majorBidi" w:cstheme="majorBidi"/>
          <w:sz w:val="26"/>
          <w:szCs w:val="26"/>
          <w:rtl/>
        </w:rPr>
        <w:t>التنفيذ المتعلقة بالمواد الهيدروفلوروكربونية بموجب تعديل كيغالي</w:t>
      </w:r>
      <w:r w:rsidRPr="00E7582B">
        <w:rPr>
          <w:rFonts w:asciiTheme="majorBidi" w:hAnsiTheme="majorBidi" w:cstheme="majorBidi"/>
          <w:sz w:val="26"/>
          <w:szCs w:val="26"/>
          <w:rtl/>
        </w:rPr>
        <w:t xml:space="preserve">. </w:t>
      </w:r>
      <w:r w:rsidR="00BC6288" w:rsidRPr="00E7582B">
        <w:rPr>
          <w:rFonts w:asciiTheme="majorBidi" w:hAnsiTheme="majorBidi" w:cstheme="majorBidi"/>
          <w:sz w:val="26"/>
          <w:szCs w:val="26"/>
          <w:rtl/>
        </w:rPr>
        <w:t>و</w:t>
      </w:r>
      <w:r w:rsidRPr="00E7582B">
        <w:rPr>
          <w:rFonts w:asciiTheme="majorBidi" w:hAnsiTheme="majorBidi" w:cstheme="majorBidi"/>
          <w:sz w:val="26"/>
          <w:szCs w:val="26"/>
          <w:rtl/>
        </w:rPr>
        <w:t xml:space="preserve">استعرضت الأمانة الأنشطة المقترحة بموجب </w:t>
      </w:r>
      <w:bookmarkStart w:id="22" w:name="_Hlk214100280"/>
      <w:r w:rsidRPr="00E7582B">
        <w:rPr>
          <w:rFonts w:asciiTheme="majorBidi" w:hAnsiTheme="majorBidi" w:cstheme="majorBidi"/>
          <w:sz w:val="26"/>
          <w:szCs w:val="26"/>
          <w:rtl/>
        </w:rPr>
        <w:t>ال</w:t>
      </w:r>
      <w:r w:rsidR="00BC6288" w:rsidRPr="00E7582B">
        <w:rPr>
          <w:rFonts w:asciiTheme="majorBidi" w:hAnsiTheme="majorBidi" w:cstheme="majorBidi"/>
          <w:sz w:val="26"/>
          <w:szCs w:val="26"/>
          <w:rtl/>
        </w:rPr>
        <w:t>م</w:t>
      </w:r>
      <w:r w:rsidRPr="00E7582B">
        <w:rPr>
          <w:rFonts w:asciiTheme="majorBidi" w:hAnsiTheme="majorBidi" w:cstheme="majorBidi"/>
          <w:sz w:val="26"/>
          <w:szCs w:val="26"/>
          <w:rtl/>
        </w:rPr>
        <w:t xml:space="preserve">قرر </w:t>
      </w:r>
      <w:bookmarkEnd w:id="22"/>
      <w:r w:rsidRPr="00E7582B">
        <w:rPr>
          <w:rFonts w:asciiTheme="majorBidi" w:hAnsiTheme="majorBidi" w:cstheme="majorBidi"/>
          <w:sz w:val="26"/>
          <w:szCs w:val="26"/>
          <w:rtl/>
        </w:rPr>
        <w:t>91/65 في ضوء الأنشطة المعتم</w:t>
      </w:r>
      <w:r w:rsidR="004864D6" w:rsidRPr="00E7582B">
        <w:rPr>
          <w:rFonts w:asciiTheme="majorBidi" w:hAnsiTheme="majorBidi" w:cstheme="majorBidi"/>
          <w:sz w:val="26"/>
          <w:szCs w:val="26"/>
          <w:rtl/>
        </w:rPr>
        <w:t>َ</w:t>
      </w:r>
      <w:r w:rsidRPr="00E7582B">
        <w:rPr>
          <w:rFonts w:asciiTheme="majorBidi" w:hAnsiTheme="majorBidi" w:cstheme="majorBidi"/>
          <w:sz w:val="26"/>
          <w:szCs w:val="26"/>
          <w:rtl/>
        </w:rPr>
        <w:t xml:space="preserve">دة بموجب </w:t>
      </w:r>
      <w:r w:rsidR="00BC6288" w:rsidRPr="00E7582B">
        <w:rPr>
          <w:rFonts w:asciiTheme="majorBidi" w:hAnsiTheme="majorBidi" w:cstheme="majorBidi"/>
          <w:sz w:val="26"/>
          <w:szCs w:val="26"/>
          <w:rtl/>
        </w:rPr>
        <w:t xml:space="preserve">المقرر </w:t>
      </w:r>
      <w:r w:rsidRPr="00E7582B">
        <w:rPr>
          <w:rFonts w:asciiTheme="majorBidi" w:hAnsiTheme="majorBidi" w:cstheme="majorBidi"/>
          <w:sz w:val="26"/>
          <w:szCs w:val="26"/>
          <w:rtl/>
        </w:rPr>
        <w:t xml:space="preserve">89/6 (انظر الفقرتين 2 و3 أعلاه)، ووجدت أن هذه الأنشطة </w:t>
      </w:r>
      <w:r w:rsidR="00AC4A39" w:rsidRPr="00E7582B">
        <w:rPr>
          <w:rFonts w:asciiTheme="majorBidi" w:hAnsiTheme="majorBidi" w:cstheme="majorBidi"/>
          <w:sz w:val="26"/>
          <w:szCs w:val="26"/>
          <w:rtl/>
        </w:rPr>
        <w:t>تكميلية</w:t>
      </w:r>
      <w:r w:rsidRPr="00E7582B">
        <w:rPr>
          <w:rFonts w:asciiTheme="majorBidi" w:hAnsiTheme="majorBidi" w:cstheme="majorBidi"/>
          <w:sz w:val="26"/>
          <w:szCs w:val="26"/>
          <w:rtl/>
        </w:rPr>
        <w:t xml:space="preserve"> وليست مكررة. </w:t>
      </w:r>
      <w:r w:rsidR="00AC4A39" w:rsidRPr="00E7582B">
        <w:rPr>
          <w:rFonts w:asciiTheme="majorBidi" w:hAnsiTheme="majorBidi" w:cstheme="majorBidi"/>
          <w:sz w:val="26"/>
          <w:szCs w:val="26"/>
          <w:rtl/>
        </w:rPr>
        <w:t xml:space="preserve">وتُعتبر </w:t>
      </w:r>
      <w:r w:rsidRPr="00E7582B">
        <w:rPr>
          <w:rFonts w:asciiTheme="majorBidi" w:hAnsiTheme="majorBidi" w:cstheme="majorBidi"/>
          <w:sz w:val="26"/>
          <w:szCs w:val="26"/>
          <w:rtl/>
        </w:rPr>
        <w:t>الأنشطة المعتم</w:t>
      </w:r>
      <w:r w:rsidR="004864D6" w:rsidRPr="00E7582B">
        <w:rPr>
          <w:rFonts w:asciiTheme="majorBidi" w:hAnsiTheme="majorBidi" w:cstheme="majorBidi"/>
          <w:sz w:val="26"/>
          <w:szCs w:val="26"/>
          <w:rtl/>
        </w:rPr>
        <w:t>َ</w:t>
      </w:r>
      <w:r w:rsidRPr="00E7582B">
        <w:rPr>
          <w:rFonts w:asciiTheme="majorBidi" w:hAnsiTheme="majorBidi" w:cstheme="majorBidi"/>
          <w:sz w:val="26"/>
          <w:szCs w:val="26"/>
          <w:rtl/>
        </w:rPr>
        <w:t xml:space="preserve">دة بموجب </w:t>
      </w:r>
      <w:r w:rsidR="00BC6288" w:rsidRPr="00E7582B">
        <w:rPr>
          <w:rFonts w:asciiTheme="majorBidi" w:hAnsiTheme="majorBidi" w:cstheme="majorBidi"/>
          <w:sz w:val="26"/>
          <w:szCs w:val="26"/>
          <w:rtl/>
        </w:rPr>
        <w:t xml:space="preserve">المقرر </w:t>
      </w:r>
      <w:r w:rsidRPr="00E7582B">
        <w:rPr>
          <w:rFonts w:asciiTheme="majorBidi" w:hAnsiTheme="majorBidi" w:cstheme="majorBidi"/>
          <w:sz w:val="26"/>
          <w:szCs w:val="26"/>
          <w:rtl/>
        </w:rPr>
        <w:t>89/6 موج</w:t>
      </w:r>
      <w:r w:rsidR="00AC4A39" w:rsidRPr="00E7582B">
        <w:rPr>
          <w:rFonts w:asciiTheme="majorBidi" w:hAnsiTheme="majorBidi" w:cstheme="majorBidi"/>
          <w:sz w:val="26"/>
          <w:szCs w:val="26"/>
          <w:rtl/>
        </w:rPr>
        <w:t>َّ</w:t>
      </w:r>
      <w:r w:rsidRPr="00E7582B">
        <w:rPr>
          <w:rFonts w:asciiTheme="majorBidi" w:hAnsiTheme="majorBidi" w:cstheme="majorBidi"/>
          <w:sz w:val="26"/>
          <w:szCs w:val="26"/>
          <w:rtl/>
        </w:rPr>
        <w:t xml:space="preserve">هة بشكل أكبر نحو تحسين سياسات كفاءة استخدام الطاقة للترويج للمعدات والمنتجات </w:t>
      </w:r>
      <w:r w:rsidR="00AC4A39" w:rsidRPr="00E7582B">
        <w:rPr>
          <w:rFonts w:asciiTheme="majorBidi" w:hAnsiTheme="majorBidi" w:cstheme="majorBidi"/>
          <w:sz w:val="26"/>
          <w:szCs w:val="26"/>
          <w:rtl/>
        </w:rPr>
        <w:t>التي تعمل</w:t>
      </w:r>
      <w:r w:rsidRPr="00E7582B">
        <w:rPr>
          <w:rFonts w:asciiTheme="majorBidi" w:hAnsiTheme="majorBidi" w:cstheme="majorBidi"/>
          <w:sz w:val="26"/>
          <w:szCs w:val="26"/>
          <w:rtl/>
        </w:rPr>
        <w:t xml:space="preserve"> </w:t>
      </w:r>
      <w:r w:rsidR="00AC4A39" w:rsidRPr="00E7582B">
        <w:rPr>
          <w:rFonts w:asciiTheme="majorBidi" w:hAnsiTheme="majorBidi" w:cstheme="majorBidi"/>
          <w:sz w:val="26"/>
          <w:szCs w:val="26"/>
          <w:rtl/>
        </w:rPr>
        <w:t>بغاز</w:t>
      </w:r>
      <w:r w:rsidRPr="00E7582B">
        <w:rPr>
          <w:rFonts w:asciiTheme="majorBidi" w:hAnsiTheme="majorBidi" w:cstheme="majorBidi"/>
          <w:sz w:val="26"/>
          <w:szCs w:val="26"/>
          <w:rtl/>
        </w:rPr>
        <w:t>ات</w:t>
      </w:r>
      <w:r w:rsidR="00AC4A39" w:rsidRPr="00E7582B">
        <w:rPr>
          <w:rFonts w:asciiTheme="majorBidi" w:hAnsiTheme="majorBidi" w:cstheme="majorBidi"/>
          <w:sz w:val="26"/>
          <w:szCs w:val="26"/>
          <w:rtl/>
        </w:rPr>
        <w:t xml:space="preserve"> التبريد</w:t>
      </w:r>
      <w:r w:rsidRPr="00E7582B">
        <w:rPr>
          <w:rFonts w:asciiTheme="majorBidi" w:hAnsiTheme="majorBidi" w:cstheme="majorBidi"/>
          <w:sz w:val="26"/>
          <w:szCs w:val="26"/>
          <w:rtl/>
        </w:rPr>
        <w:t xml:space="preserve"> </w:t>
      </w:r>
      <w:r w:rsidR="00AC4A39" w:rsidRPr="00E7582B">
        <w:rPr>
          <w:rFonts w:asciiTheme="majorBidi" w:hAnsiTheme="majorBidi" w:cstheme="majorBidi"/>
          <w:sz w:val="26"/>
          <w:szCs w:val="26"/>
          <w:rtl/>
          <w:lang w:val="en-US" w:bidi="ar-AE"/>
        </w:rPr>
        <w:t>ذات القدرة المنخفضة على إحداث الاحترار العالمي</w:t>
      </w:r>
      <w:r w:rsidRPr="00E7582B">
        <w:rPr>
          <w:rFonts w:asciiTheme="majorBidi" w:hAnsiTheme="majorBidi" w:cstheme="majorBidi"/>
          <w:sz w:val="26"/>
          <w:szCs w:val="26"/>
          <w:rtl/>
        </w:rPr>
        <w:t xml:space="preserve">، </w:t>
      </w:r>
      <w:r w:rsidR="00AC4A39" w:rsidRPr="00E7582B">
        <w:rPr>
          <w:rFonts w:asciiTheme="majorBidi" w:hAnsiTheme="majorBidi" w:cstheme="majorBidi"/>
          <w:sz w:val="26"/>
          <w:szCs w:val="26"/>
          <w:rtl/>
        </w:rPr>
        <w:t>في حين أن</w:t>
      </w:r>
      <w:r w:rsidRPr="00E7582B">
        <w:rPr>
          <w:rFonts w:asciiTheme="majorBidi" w:hAnsiTheme="majorBidi" w:cstheme="majorBidi"/>
          <w:sz w:val="26"/>
          <w:szCs w:val="26"/>
          <w:rtl/>
        </w:rPr>
        <w:t xml:space="preserve"> الأنشطة المقترحة بموجب </w:t>
      </w:r>
      <w:r w:rsidR="00BC6288" w:rsidRPr="00E7582B">
        <w:rPr>
          <w:rFonts w:asciiTheme="majorBidi" w:hAnsiTheme="majorBidi" w:cstheme="majorBidi"/>
          <w:sz w:val="26"/>
          <w:szCs w:val="26"/>
          <w:rtl/>
        </w:rPr>
        <w:t xml:space="preserve">المقرر </w:t>
      </w:r>
      <w:r w:rsidRPr="00E7582B">
        <w:rPr>
          <w:rFonts w:asciiTheme="majorBidi" w:hAnsiTheme="majorBidi" w:cstheme="majorBidi"/>
          <w:sz w:val="26"/>
          <w:szCs w:val="26"/>
          <w:rtl/>
        </w:rPr>
        <w:t xml:space="preserve">91/65 </w:t>
      </w:r>
      <w:r w:rsidR="00AC4A39" w:rsidRPr="00E7582B">
        <w:rPr>
          <w:rFonts w:asciiTheme="majorBidi" w:hAnsiTheme="majorBidi" w:cstheme="majorBidi"/>
          <w:sz w:val="26"/>
          <w:szCs w:val="26"/>
          <w:rtl/>
        </w:rPr>
        <w:t xml:space="preserve">موجَّهة نحو </w:t>
      </w:r>
      <w:r w:rsidRPr="00E7582B">
        <w:rPr>
          <w:rFonts w:asciiTheme="majorBidi" w:hAnsiTheme="majorBidi" w:cstheme="majorBidi"/>
          <w:sz w:val="26"/>
          <w:szCs w:val="26"/>
          <w:rtl/>
        </w:rPr>
        <w:t>تسريع تفعيل المعايير</w:t>
      </w:r>
      <w:r w:rsidR="001C068E" w:rsidRPr="00E7582B">
        <w:rPr>
          <w:rFonts w:asciiTheme="majorBidi" w:hAnsiTheme="majorBidi" w:cstheme="majorBidi"/>
          <w:sz w:val="26"/>
          <w:szCs w:val="26"/>
          <w:rtl/>
        </w:rPr>
        <w:t xml:space="preserve"> </w:t>
      </w:r>
      <w:r w:rsidRPr="00E7582B">
        <w:rPr>
          <w:rFonts w:asciiTheme="majorBidi" w:hAnsiTheme="majorBidi" w:cstheme="majorBidi"/>
          <w:sz w:val="26"/>
          <w:szCs w:val="26"/>
          <w:rtl/>
        </w:rPr>
        <w:t>الدنيا</w:t>
      </w:r>
      <w:r w:rsidR="001C068E" w:rsidRPr="00E7582B">
        <w:rPr>
          <w:rFonts w:asciiTheme="majorBidi" w:hAnsiTheme="majorBidi" w:cstheme="majorBidi"/>
          <w:sz w:val="26"/>
          <w:szCs w:val="26"/>
          <w:rtl/>
        </w:rPr>
        <w:t xml:space="preserve"> الإلزامية</w:t>
      </w:r>
      <w:r w:rsidRPr="00E7582B">
        <w:rPr>
          <w:rFonts w:asciiTheme="majorBidi" w:hAnsiTheme="majorBidi" w:cstheme="majorBidi"/>
          <w:sz w:val="26"/>
          <w:szCs w:val="26"/>
          <w:rtl/>
        </w:rPr>
        <w:t xml:space="preserve"> لأداء الطاقة ووضع العلامات على معدات تكييف الهواء </w:t>
      </w:r>
      <w:bookmarkStart w:id="23" w:name="_Hlk214102085"/>
      <w:r w:rsidRPr="00E7582B">
        <w:rPr>
          <w:rFonts w:asciiTheme="majorBidi" w:hAnsiTheme="majorBidi" w:cstheme="majorBidi"/>
          <w:sz w:val="26"/>
          <w:szCs w:val="26"/>
          <w:rtl/>
        </w:rPr>
        <w:t>ال</w:t>
      </w:r>
      <w:r w:rsidR="001C068E" w:rsidRPr="00E7582B">
        <w:rPr>
          <w:rFonts w:asciiTheme="majorBidi" w:hAnsiTheme="majorBidi" w:cstheme="majorBidi"/>
          <w:sz w:val="26"/>
          <w:szCs w:val="26"/>
          <w:rtl/>
        </w:rPr>
        <w:t>سكن</w:t>
      </w:r>
      <w:r w:rsidRPr="00E7582B">
        <w:rPr>
          <w:rFonts w:asciiTheme="majorBidi" w:hAnsiTheme="majorBidi" w:cstheme="majorBidi"/>
          <w:sz w:val="26"/>
          <w:szCs w:val="26"/>
          <w:rtl/>
        </w:rPr>
        <w:t>ي</w:t>
      </w:r>
      <w:bookmarkEnd w:id="23"/>
      <w:r w:rsidRPr="00E7582B">
        <w:rPr>
          <w:rFonts w:asciiTheme="majorBidi" w:hAnsiTheme="majorBidi" w:cstheme="majorBidi"/>
          <w:sz w:val="26"/>
          <w:szCs w:val="26"/>
          <w:rtl/>
        </w:rPr>
        <w:t>.</w:t>
      </w:r>
    </w:p>
    <w:p w14:paraId="77A70CD2" w14:textId="5EA3CBF3" w:rsidR="004864D6" w:rsidRPr="00E7582B" w:rsidRDefault="004864D6" w:rsidP="004864D6">
      <w:pPr>
        <w:keepNext/>
        <w:bidi/>
        <w:spacing w:before="200" w:after="200"/>
        <w:rPr>
          <w:rFonts w:asciiTheme="majorBidi" w:hAnsiTheme="majorBidi" w:cstheme="majorBidi"/>
          <w:u w:val="single"/>
          <w:rtl/>
          <w:lang w:val="en-GB"/>
        </w:rPr>
      </w:pPr>
      <w:r w:rsidRPr="00E7582B">
        <w:rPr>
          <w:rFonts w:asciiTheme="majorBidi" w:hAnsiTheme="majorBidi" w:cstheme="majorBidi"/>
          <w:sz w:val="26"/>
          <w:szCs w:val="26"/>
          <w:u w:val="single"/>
          <w:rtl/>
        </w:rPr>
        <w:t>الأهلية بموجب المقررات 91/65 و95/87 و89/6</w:t>
      </w:r>
    </w:p>
    <w:p w14:paraId="0B4CBC0C" w14:textId="271AA09E" w:rsidR="004864D6" w:rsidRPr="00E7582B" w:rsidRDefault="004864D6" w:rsidP="004864D6">
      <w:pPr>
        <w:pStyle w:val="Heading1"/>
        <w:bidi/>
        <w:spacing w:after="200"/>
        <w:rPr>
          <w:rFonts w:asciiTheme="majorBidi" w:hAnsiTheme="majorBidi" w:cstheme="majorBidi"/>
          <w:sz w:val="26"/>
          <w:szCs w:val="26"/>
        </w:rPr>
      </w:pPr>
      <w:r w:rsidRPr="00E7582B">
        <w:rPr>
          <w:rFonts w:asciiTheme="majorBidi" w:hAnsiTheme="majorBidi" w:cstheme="majorBidi"/>
          <w:sz w:val="26"/>
          <w:szCs w:val="26"/>
          <w:rtl/>
        </w:rPr>
        <w:t xml:space="preserve">يستوفي هذا المقترح معايير الأهلية بموجب المقرر 95/87(د)، حيث قُدِّم كمشروع من مشروعات قطاع الخدمة قبل الاجتماع المائة. وتتوافق الأنشطة المقترحة أيضا مع معايير الأهلية المدرجة في المقرر 91/65(ب)(1)د، </w:t>
      </w:r>
      <w:r w:rsidR="002E0F26" w:rsidRPr="00E7582B">
        <w:rPr>
          <w:rFonts w:asciiTheme="majorBidi" w:hAnsiTheme="majorBidi" w:cstheme="majorBidi"/>
          <w:sz w:val="26"/>
          <w:szCs w:val="26"/>
          <w:rtl/>
        </w:rPr>
        <w:t>بما</w:t>
      </w:r>
      <w:r w:rsidRPr="00E7582B">
        <w:rPr>
          <w:rFonts w:asciiTheme="majorBidi" w:hAnsiTheme="majorBidi" w:cstheme="majorBidi"/>
          <w:sz w:val="26"/>
          <w:szCs w:val="26"/>
          <w:rtl/>
        </w:rPr>
        <w:t xml:space="preserve"> إنه مشروع في قطاع الخدمة ولم يسبق تمويله؛ والمقرر 91/65(ب)(3)، </w:t>
      </w:r>
      <w:r w:rsidR="002E0F26" w:rsidRPr="00E7582B">
        <w:rPr>
          <w:rFonts w:asciiTheme="majorBidi" w:hAnsiTheme="majorBidi" w:cstheme="majorBidi"/>
          <w:sz w:val="26"/>
          <w:szCs w:val="26"/>
          <w:rtl/>
        </w:rPr>
        <w:t>بما أن</w:t>
      </w:r>
      <w:r w:rsidRPr="00E7582B">
        <w:rPr>
          <w:rFonts w:asciiTheme="majorBidi" w:hAnsiTheme="majorBidi" w:cstheme="majorBidi"/>
          <w:sz w:val="26"/>
          <w:szCs w:val="26"/>
          <w:rtl/>
        </w:rPr>
        <w:t xml:space="preserve"> النشاط</w:t>
      </w:r>
      <w:r w:rsidR="002E0F26" w:rsidRPr="00E7582B">
        <w:rPr>
          <w:rFonts w:asciiTheme="majorBidi" w:hAnsiTheme="majorBidi" w:cstheme="majorBidi"/>
          <w:sz w:val="26"/>
          <w:szCs w:val="26"/>
          <w:rtl/>
        </w:rPr>
        <w:t xml:space="preserve"> سيساعد</w:t>
      </w:r>
      <w:r w:rsidRPr="00E7582B">
        <w:rPr>
          <w:rFonts w:asciiTheme="majorBidi" w:hAnsiTheme="majorBidi" w:cstheme="majorBidi"/>
          <w:sz w:val="26"/>
          <w:szCs w:val="26"/>
          <w:rtl/>
        </w:rPr>
        <w:t xml:space="preserve"> على تحفيز الفرص لتجنب النمو المستمر في استخدام المادة </w:t>
      </w:r>
      <w:r w:rsidRPr="00E7582B">
        <w:rPr>
          <w:rFonts w:asciiTheme="majorBidi" w:hAnsiTheme="majorBidi" w:cstheme="majorBidi"/>
          <w:sz w:val="26"/>
          <w:szCs w:val="26"/>
        </w:rPr>
        <w:t>R</w:t>
      </w:r>
      <w:r w:rsidRPr="00E7582B">
        <w:rPr>
          <w:rFonts w:asciiTheme="majorBidi" w:hAnsiTheme="majorBidi" w:cstheme="majorBidi"/>
          <w:sz w:val="26"/>
          <w:szCs w:val="26"/>
        </w:rPr>
        <w:noBreakHyphen/>
        <w:t>410A</w:t>
      </w:r>
      <w:r w:rsidRPr="00E7582B">
        <w:rPr>
          <w:rFonts w:asciiTheme="majorBidi" w:hAnsiTheme="majorBidi" w:cstheme="majorBidi"/>
          <w:sz w:val="26"/>
          <w:szCs w:val="26"/>
          <w:rtl/>
        </w:rPr>
        <w:t xml:space="preserve"> في تكييف الهواء السكني؛ والمقرر 91/65(ب)(</w:t>
      </w:r>
      <w:r w:rsidR="00203C73" w:rsidRPr="00E7582B">
        <w:rPr>
          <w:rFonts w:asciiTheme="majorBidi" w:hAnsiTheme="majorBidi" w:cstheme="majorBidi"/>
          <w:sz w:val="26"/>
          <w:szCs w:val="26"/>
          <w:rtl/>
        </w:rPr>
        <w:t>6</w:t>
      </w:r>
      <w:r w:rsidRPr="00E7582B">
        <w:rPr>
          <w:rFonts w:asciiTheme="majorBidi" w:hAnsiTheme="majorBidi" w:cstheme="majorBidi"/>
          <w:sz w:val="26"/>
          <w:szCs w:val="26"/>
          <w:rtl/>
        </w:rPr>
        <w:t xml:space="preserve">) بما أن النشاط يدعم </w:t>
      </w:r>
      <w:r w:rsidR="002E0F26" w:rsidRPr="00E7582B">
        <w:rPr>
          <w:rFonts w:asciiTheme="majorBidi" w:hAnsiTheme="majorBidi" w:cstheme="majorBidi"/>
          <w:sz w:val="26"/>
          <w:szCs w:val="26"/>
          <w:rtl/>
        </w:rPr>
        <w:t>وضع</w:t>
      </w:r>
      <w:r w:rsidRPr="00E7582B">
        <w:rPr>
          <w:rFonts w:asciiTheme="majorBidi" w:hAnsiTheme="majorBidi" w:cstheme="majorBidi"/>
          <w:sz w:val="26"/>
          <w:szCs w:val="26"/>
          <w:rtl/>
        </w:rPr>
        <w:t xml:space="preserve"> معايير دنيا لأداء الطاقة.</w:t>
      </w:r>
      <w:r w:rsidR="00203C73" w:rsidRPr="00E7582B">
        <w:rPr>
          <w:rFonts w:asciiTheme="majorBidi" w:hAnsiTheme="majorBidi" w:cstheme="majorBidi"/>
          <w:sz w:val="26"/>
          <w:szCs w:val="26"/>
          <w:rtl/>
        </w:rPr>
        <w:t xml:space="preserve"> وتلتزم حكومة باراغواي بالشروط المنصوص عليها في المقرر</w:t>
      </w:r>
      <w:r w:rsidR="00136A78" w:rsidRPr="00E7582B">
        <w:rPr>
          <w:rFonts w:asciiTheme="majorBidi" w:hAnsiTheme="majorBidi" w:cstheme="majorBidi"/>
          <w:sz w:val="26"/>
          <w:szCs w:val="26"/>
          <w:rtl/>
        </w:rPr>
        <w:t xml:space="preserve"> </w:t>
      </w:r>
      <w:r w:rsidR="00203C73" w:rsidRPr="00E7582B">
        <w:rPr>
          <w:rFonts w:asciiTheme="majorBidi" w:hAnsiTheme="majorBidi" w:cstheme="majorBidi"/>
          <w:sz w:val="26"/>
          <w:szCs w:val="26"/>
          <w:rtl/>
        </w:rPr>
        <w:t>91/65</w:t>
      </w:r>
      <w:r w:rsidR="00136A78" w:rsidRPr="00E7582B">
        <w:rPr>
          <w:rFonts w:asciiTheme="majorBidi" w:hAnsiTheme="majorBidi" w:cstheme="majorBidi"/>
          <w:sz w:val="26"/>
          <w:szCs w:val="26"/>
          <w:rtl/>
        </w:rPr>
        <w:t xml:space="preserve"> </w:t>
      </w:r>
      <w:r w:rsidR="00203C73" w:rsidRPr="00E7582B">
        <w:rPr>
          <w:rFonts w:asciiTheme="majorBidi" w:hAnsiTheme="majorBidi" w:cstheme="majorBidi"/>
          <w:sz w:val="26"/>
          <w:szCs w:val="26"/>
          <w:rtl/>
        </w:rPr>
        <w:t>(ب)(</w:t>
      </w:r>
      <w:r w:rsidR="00136A78" w:rsidRPr="00E7582B">
        <w:rPr>
          <w:rFonts w:asciiTheme="majorBidi" w:hAnsiTheme="majorBidi" w:cstheme="majorBidi"/>
          <w:sz w:val="26"/>
          <w:szCs w:val="26"/>
          <w:rtl/>
        </w:rPr>
        <w:t>4</w:t>
      </w:r>
      <w:r w:rsidR="00203C73" w:rsidRPr="00E7582B">
        <w:rPr>
          <w:rFonts w:asciiTheme="majorBidi" w:hAnsiTheme="majorBidi" w:cstheme="majorBidi"/>
          <w:sz w:val="26"/>
          <w:szCs w:val="26"/>
          <w:rtl/>
        </w:rPr>
        <w:t xml:space="preserve">)ب إلى </w:t>
      </w:r>
      <w:r w:rsidR="00136A78" w:rsidRPr="00E7582B">
        <w:rPr>
          <w:rFonts w:asciiTheme="majorBidi" w:hAnsiTheme="majorBidi" w:cstheme="majorBidi"/>
          <w:sz w:val="26"/>
          <w:szCs w:val="26"/>
          <w:rtl/>
        </w:rPr>
        <w:t>(ب)(4)ه</w:t>
      </w:r>
      <w:r w:rsidR="00203C73" w:rsidRPr="00E7582B">
        <w:rPr>
          <w:rFonts w:asciiTheme="majorBidi" w:hAnsiTheme="majorBidi" w:cstheme="majorBidi"/>
          <w:sz w:val="26"/>
          <w:szCs w:val="26"/>
          <w:rtl/>
        </w:rPr>
        <w:t>.</w:t>
      </w:r>
    </w:p>
    <w:p w14:paraId="436F5844" w14:textId="40F12898" w:rsidR="00136A78" w:rsidRPr="00E7582B" w:rsidRDefault="00136A78" w:rsidP="00136A78">
      <w:pPr>
        <w:pStyle w:val="Heading1"/>
        <w:bidi/>
        <w:spacing w:after="200"/>
        <w:rPr>
          <w:rFonts w:asciiTheme="majorBidi" w:hAnsiTheme="majorBidi" w:cstheme="majorBidi"/>
        </w:rPr>
      </w:pPr>
      <w:r w:rsidRPr="00E7582B">
        <w:rPr>
          <w:rFonts w:asciiTheme="majorBidi" w:hAnsiTheme="majorBidi" w:cstheme="majorBidi"/>
          <w:sz w:val="26"/>
          <w:szCs w:val="26"/>
          <w:rtl/>
        </w:rPr>
        <w:t xml:space="preserve">وتتوافق الأنشطة المقترحة كذلك مع معايير الأهلية الواردة في المقرر 89/6(ب)(3)، بما أنها تتضمن التنسيق والتعاون بين وحدة الأوزون الوطنية والسلطات والهيئات المعنية </w:t>
      </w:r>
      <w:r w:rsidR="00695C45" w:rsidRPr="00E7582B">
        <w:rPr>
          <w:rFonts w:asciiTheme="majorBidi" w:hAnsiTheme="majorBidi" w:cstheme="majorBidi"/>
          <w:sz w:val="26"/>
          <w:szCs w:val="26"/>
          <w:rtl/>
        </w:rPr>
        <w:t>لإدراج</w:t>
      </w:r>
      <w:r w:rsidRPr="00E7582B">
        <w:rPr>
          <w:rFonts w:asciiTheme="majorBidi" w:hAnsiTheme="majorBidi" w:cstheme="majorBidi"/>
          <w:sz w:val="26"/>
          <w:szCs w:val="26"/>
          <w:rtl/>
        </w:rPr>
        <w:t xml:space="preserve"> </w:t>
      </w:r>
      <w:r w:rsidR="00695C45" w:rsidRPr="00E7582B">
        <w:rPr>
          <w:rFonts w:asciiTheme="majorBidi" w:hAnsiTheme="majorBidi" w:cstheme="majorBidi"/>
          <w:sz w:val="26"/>
          <w:szCs w:val="26"/>
          <w:rtl/>
        </w:rPr>
        <w:t>ال</w:t>
      </w:r>
      <w:r w:rsidRPr="00E7582B">
        <w:rPr>
          <w:rFonts w:asciiTheme="majorBidi" w:hAnsiTheme="majorBidi" w:cstheme="majorBidi"/>
          <w:sz w:val="26"/>
          <w:szCs w:val="26"/>
          <w:rtl/>
        </w:rPr>
        <w:t>مراعاة</w:t>
      </w:r>
      <w:r w:rsidR="00695C45" w:rsidRPr="00E7582B">
        <w:rPr>
          <w:rFonts w:asciiTheme="majorBidi" w:hAnsiTheme="majorBidi" w:cstheme="majorBidi"/>
          <w:sz w:val="26"/>
          <w:szCs w:val="26"/>
          <w:rtl/>
        </w:rPr>
        <w:t xml:space="preserve"> الملائمة</w:t>
      </w:r>
      <w:r w:rsidRPr="00E7582B">
        <w:rPr>
          <w:rFonts w:asciiTheme="majorBidi" w:hAnsiTheme="majorBidi" w:cstheme="majorBidi"/>
          <w:sz w:val="26"/>
          <w:szCs w:val="26"/>
          <w:rtl/>
        </w:rPr>
        <w:t xml:space="preserve"> </w:t>
      </w:r>
      <w:r w:rsidR="00695C45" w:rsidRPr="00E7582B">
        <w:rPr>
          <w:rFonts w:asciiTheme="majorBidi" w:hAnsiTheme="majorBidi" w:cstheme="majorBidi"/>
          <w:sz w:val="26"/>
          <w:szCs w:val="26"/>
          <w:rtl/>
        </w:rPr>
        <w:t>ل</w:t>
      </w:r>
      <w:r w:rsidRPr="00E7582B">
        <w:rPr>
          <w:rFonts w:asciiTheme="majorBidi" w:hAnsiTheme="majorBidi" w:cstheme="majorBidi"/>
          <w:sz w:val="26"/>
          <w:szCs w:val="26"/>
          <w:rtl/>
        </w:rPr>
        <w:t>لمعايير الدنيا لأداء الطاقة، وبرامج وضع العلامات والاختبار، و</w:t>
      </w:r>
      <w:r w:rsidR="00927765" w:rsidRPr="00E7582B">
        <w:rPr>
          <w:rFonts w:asciiTheme="majorBidi" w:hAnsiTheme="majorBidi" w:cstheme="majorBidi"/>
          <w:sz w:val="26"/>
          <w:szCs w:val="26"/>
          <w:rtl/>
        </w:rPr>
        <w:t>ال</w:t>
      </w:r>
      <w:r w:rsidRPr="00E7582B">
        <w:rPr>
          <w:rFonts w:asciiTheme="majorBidi" w:hAnsiTheme="majorBidi" w:cstheme="majorBidi"/>
          <w:sz w:val="26"/>
          <w:szCs w:val="26"/>
          <w:rtl/>
        </w:rPr>
        <w:t xml:space="preserve">معايير </w:t>
      </w:r>
      <w:r w:rsidR="00695C45" w:rsidRPr="00E7582B">
        <w:rPr>
          <w:rFonts w:asciiTheme="majorBidi" w:hAnsiTheme="majorBidi" w:cstheme="majorBidi"/>
          <w:sz w:val="26"/>
          <w:szCs w:val="26"/>
          <w:rtl/>
        </w:rPr>
        <w:t>ل</w:t>
      </w:r>
      <w:r w:rsidRPr="00E7582B">
        <w:rPr>
          <w:rFonts w:asciiTheme="majorBidi" w:hAnsiTheme="majorBidi" w:cstheme="majorBidi"/>
          <w:sz w:val="26"/>
          <w:szCs w:val="26"/>
          <w:rtl/>
        </w:rPr>
        <w:t>معدات التبريد وتكييف الهواء ومضخات الحرارة</w:t>
      </w:r>
      <w:r w:rsidR="00695C45" w:rsidRPr="00E7582B">
        <w:rPr>
          <w:rFonts w:asciiTheme="majorBidi" w:hAnsiTheme="majorBidi" w:cstheme="majorBidi"/>
          <w:sz w:val="26"/>
          <w:szCs w:val="26"/>
          <w:rtl/>
        </w:rPr>
        <w:t>، حسب الاقتضاء</w:t>
      </w:r>
      <w:r w:rsidRPr="00E7582B">
        <w:rPr>
          <w:rFonts w:asciiTheme="majorBidi" w:hAnsiTheme="majorBidi" w:cstheme="majorBidi"/>
          <w:sz w:val="26"/>
          <w:szCs w:val="26"/>
          <w:rtl/>
        </w:rPr>
        <w:t>؛ و</w:t>
      </w:r>
      <w:r w:rsidR="00695C45" w:rsidRPr="00E7582B">
        <w:rPr>
          <w:rFonts w:asciiTheme="majorBidi" w:hAnsiTheme="majorBidi" w:cstheme="majorBidi"/>
          <w:sz w:val="26"/>
          <w:szCs w:val="26"/>
          <w:rtl/>
        </w:rPr>
        <w:t>مع</w:t>
      </w:r>
      <w:r w:rsidRPr="00E7582B">
        <w:rPr>
          <w:rFonts w:asciiTheme="majorBidi" w:hAnsiTheme="majorBidi" w:cstheme="majorBidi"/>
          <w:sz w:val="26"/>
          <w:szCs w:val="26"/>
          <w:rtl/>
        </w:rPr>
        <w:t xml:space="preserve"> المقرر 89/6</w:t>
      </w:r>
      <w:r w:rsidR="00695C45" w:rsidRPr="00E7582B">
        <w:rPr>
          <w:rFonts w:asciiTheme="majorBidi" w:hAnsiTheme="majorBidi" w:cstheme="majorBidi"/>
          <w:sz w:val="26"/>
          <w:szCs w:val="26"/>
          <w:rtl/>
        </w:rPr>
        <w:t>(ب)(5)</w:t>
      </w:r>
      <w:r w:rsidRPr="00E7582B">
        <w:rPr>
          <w:rFonts w:asciiTheme="majorBidi" w:hAnsiTheme="majorBidi" w:cstheme="majorBidi"/>
          <w:sz w:val="26"/>
          <w:szCs w:val="26"/>
          <w:rtl/>
        </w:rPr>
        <w:t xml:space="preserve">، </w:t>
      </w:r>
      <w:r w:rsidR="00695C45" w:rsidRPr="00E7582B">
        <w:rPr>
          <w:rFonts w:asciiTheme="majorBidi" w:hAnsiTheme="majorBidi" w:cstheme="majorBidi"/>
          <w:sz w:val="26"/>
          <w:szCs w:val="26"/>
          <w:rtl/>
        </w:rPr>
        <w:t xml:space="preserve">بما أنها </w:t>
      </w:r>
      <w:r w:rsidR="00927765" w:rsidRPr="00E7582B">
        <w:rPr>
          <w:rFonts w:asciiTheme="majorBidi" w:hAnsiTheme="majorBidi" w:cstheme="majorBidi"/>
          <w:sz w:val="26"/>
          <w:szCs w:val="26"/>
          <w:rtl/>
        </w:rPr>
        <w:t xml:space="preserve">تتضمن </w:t>
      </w:r>
      <w:r w:rsidRPr="00E7582B">
        <w:rPr>
          <w:rFonts w:asciiTheme="majorBidi" w:hAnsiTheme="majorBidi" w:cstheme="majorBidi"/>
          <w:sz w:val="26"/>
          <w:szCs w:val="26"/>
          <w:rtl/>
        </w:rPr>
        <w:t>حملة توعية لتشجيع إدخال المعايير الدنيا لأداء الطاقة ونظم وضع العلامات.</w:t>
      </w:r>
    </w:p>
    <w:p w14:paraId="62C25697" w14:textId="13279DD6" w:rsidR="00927765" w:rsidRPr="00E7582B" w:rsidRDefault="00927765" w:rsidP="00927765">
      <w:pPr>
        <w:pStyle w:val="Heading1"/>
        <w:bidi/>
        <w:spacing w:after="200"/>
        <w:rPr>
          <w:rFonts w:asciiTheme="majorBidi" w:hAnsiTheme="majorBidi" w:cstheme="majorBidi"/>
          <w:lang w:val="en-GB"/>
        </w:rPr>
      </w:pPr>
      <w:r w:rsidRPr="00E7582B">
        <w:rPr>
          <w:rFonts w:asciiTheme="majorBidi" w:hAnsiTheme="majorBidi" w:cstheme="majorBidi"/>
          <w:sz w:val="26"/>
          <w:szCs w:val="26"/>
          <w:rtl/>
        </w:rPr>
        <w:t xml:space="preserve">وتمشياً مع المقرر 91/65(ب)(4)، أكدت حكومة باراغواي أيضاً أن وحدة الأوزون الوطنية ستنسق مع السلطات المعنية بكفاءة استخدام الطاقة وهيئات المعايير الوطنية </w:t>
      </w:r>
      <w:r w:rsidR="003948E6" w:rsidRPr="00E7582B">
        <w:rPr>
          <w:rFonts w:asciiTheme="majorBidi" w:hAnsiTheme="majorBidi" w:cstheme="majorBidi"/>
          <w:sz w:val="26"/>
          <w:szCs w:val="26"/>
          <w:rtl/>
        </w:rPr>
        <w:t xml:space="preserve">من أجل </w:t>
      </w:r>
      <w:r w:rsidRPr="00E7582B">
        <w:rPr>
          <w:rFonts w:asciiTheme="majorBidi" w:hAnsiTheme="majorBidi" w:cstheme="majorBidi"/>
          <w:sz w:val="26"/>
          <w:szCs w:val="26"/>
          <w:rtl/>
        </w:rPr>
        <w:t>ت</w:t>
      </w:r>
      <w:r w:rsidR="003948E6" w:rsidRPr="00E7582B">
        <w:rPr>
          <w:rFonts w:asciiTheme="majorBidi" w:hAnsiTheme="majorBidi" w:cstheme="majorBidi"/>
          <w:sz w:val="26"/>
          <w:szCs w:val="26"/>
          <w:rtl/>
        </w:rPr>
        <w:t>ي</w:t>
      </w:r>
      <w:r w:rsidRPr="00E7582B">
        <w:rPr>
          <w:rFonts w:asciiTheme="majorBidi" w:hAnsiTheme="majorBidi" w:cstheme="majorBidi"/>
          <w:sz w:val="26"/>
          <w:szCs w:val="26"/>
          <w:rtl/>
        </w:rPr>
        <w:t>سي</w:t>
      </w:r>
      <w:r w:rsidR="003948E6" w:rsidRPr="00E7582B">
        <w:rPr>
          <w:rFonts w:asciiTheme="majorBidi" w:hAnsiTheme="majorBidi" w:cstheme="majorBidi"/>
          <w:sz w:val="26"/>
          <w:szCs w:val="26"/>
          <w:rtl/>
        </w:rPr>
        <w:t>ر</w:t>
      </w:r>
      <w:r w:rsidRPr="00E7582B">
        <w:rPr>
          <w:rFonts w:asciiTheme="majorBidi" w:hAnsiTheme="majorBidi" w:cstheme="majorBidi"/>
          <w:sz w:val="26"/>
          <w:szCs w:val="26"/>
          <w:rtl/>
        </w:rPr>
        <w:t xml:space="preserve"> النظر في </w:t>
      </w:r>
      <w:r w:rsidR="003948E6" w:rsidRPr="00E7582B">
        <w:rPr>
          <w:rFonts w:asciiTheme="majorBidi" w:hAnsiTheme="majorBidi" w:cstheme="majorBidi"/>
          <w:sz w:val="26"/>
          <w:szCs w:val="26"/>
          <w:rtl/>
        </w:rPr>
        <w:t>التحول إلى</w:t>
      </w:r>
      <w:r w:rsidRPr="00E7582B">
        <w:rPr>
          <w:rFonts w:asciiTheme="majorBidi" w:hAnsiTheme="majorBidi" w:cstheme="majorBidi"/>
          <w:sz w:val="26"/>
          <w:szCs w:val="26"/>
          <w:rtl/>
        </w:rPr>
        <w:t xml:space="preserve"> </w:t>
      </w:r>
      <w:r w:rsidR="003948E6" w:rsidRPr="00E7582B">
        <w:rPr>
          <w:rFonts w:asciiTheme="majorBidi" w:hAnsiTheme="majorBidi" w:cstheme="majorBidi"/>
          <w:sz w:val="26"/>
          <w:szCs w:val="26"/>
          <w:rtl/>
        </w:rPr>
        <w:t>غاز</w:t>
      </w:r>
      <w:r w:rsidRPr="00E7582B">
        <w:rPr>
          <w:rFonts w:asciiTheme="majorBidi" w:hAnsiTheme="majorBidi" w:cstheme="majorBidi"/>
          <w:sz w:val="26"/>
          <w:szCs w:val="26"/>
          <w:rtl/>
        </w:rPr>
        <w:t>ات</w:t>
      </w:r>
      <w:r w:rsidR="003948E6" w:rsidRPr="00E7582B">
        <w:rPr>
          <w:rFonts w:asciiTheme="majorBidi" w:hAnsiTheme="majorBidi" w:cstheme="majorBidi"/>
          <w:sz w:val="26"/>
          <w:szCs w:val="26"/>
          <w:rtl/>
        </w:rPr>
        <w:t xml:space="preserve"> التبريد الجديدة</w:t>
      </w:r>
      <w:r w:rsidRPr="00E7582B">
        <w:rPr>
          <w:rFonts w:asciiTheme="majorBidi" w:hAnsiTheme="majorBidi" w:cstheme="majorBidi"/>
          <w:sz w:val="26"/>
          <w:szCs w:val="26"/>
          <w:rtl/>
        </w:rPr>
        <w:t xml:space="preserve"> عند وضع معايير كفاءة استخدام الطاقة في القطاعات/التطبيقات ذات الصلة؛</w:t>
      </w:r>
      <w:r w:rsidR="003948E6" w:rsidRPr="00E7582B">
        <w:rPr>
          <w:rFonts w:asciiTheme="majorBidi" w:hAnsiTheme="majorBidi" w:cstheme="majorBidi"/>
          <w:sz w:val="26"/>
          <w:szCs w:val="26"/>
          <w:rtl/>
        </w:rPr>
        <w:t xml:space="preserve"> وأنه في حال قيام باراغواي بحشد التمويل من مصادر أخرى بخلاف الصندوق المتعدد الأطراف ل</w:t>
      </w:r>
      <w:r w:rsidR="00141EF1" w:rsidRPr="00E7582B">
        <w:rPr>
          <w:rFonts w:asciiTheme="majorBidi" w:hAnsiTheme="majorBidi" w:cstheme="majorBidi"/>
          <w:sz w:val="26"/>
          <w:szCs w:val="26"/>
          <w:rtl/>
        </w:rPr>
        <w:t xml:space="preserve">لحصول على </w:t>
      </w:r>
      <w:r w:rsidR="003948E6" w:rsidRPr="00E7582B">
        <w:rPr>
          <w:rFonts w:asciiTheme="majorBidi" w:hAnsiTheme="majorBidi" w:cstheme="majorBidi"/>
          <w:sz w:val="26"/>
          <w:szCs w:val="26"/>
          <w:rtl/>
        </w:rPr>
        <w:t xml:space="preserve">مكونات كفاءة استخدام الطاقة عند التخفيض التدريجي للمواد الهيدروفلوروكربونية، فإن المشروع لن يؤدي إلى </w:t>
      </w:r>
      <w:r w:rsidR="00141EF1" w:rsidRPr="00E7582B">
        <w:rPr>
          <w:rFonts w:asciiTheme="majorBidi" w:hAnsiTheme="majorBidi" w:cstheme="majorBidi"/>
          <w:sz w:val="26"/>
          <w:szCs w:val="26"/>
          <w:rtl/>
        </w:rPr>
        <w:t xml:space="preserve">أي </w:t>
      </w:r>
      <w:r w:rsidR="003948E6" w:rsidRPr="00E7582B">
        <w:rPr>
          <w:rFonts w:asciiTheme="majorBidi" w:hAnsiTheme="majorBidi" w:cstheme="majorBidi"/>
          <w:sz w:val="26"/>
          <w:szCs w:val="26"/>
          <w:rtl/>
        </w:rPr>
        <w:t>ازدواجية</w:t>
      </w:r>
      <w:r w:rsidR="00141EF1" w:rsidRPr="00E7582B">
        <w:rPr>
          <w:rFonts w:asciiTheme="majorBidi" w:hAnsiTheme="majorBidi" w:cstheme="majorBidi"/>
          <w:sz w:val="26"/>
          <w:szCs w:val="26"/>
          <w:rtl/>
        </w:rPr>
        <w:t xml:space="preserve"> بين</w:t>
      </w:r>
      <w:r w:rsidR="003948E6" w:rsidRPr="00E7582B">
        <w:rPr>
          <w:rFonts w:asciiTheme="majorBidi" w:hAnsiTheme="majorBidi" w:cstheme="majorBidi"/>
          <w:sz w:val="26"/>
          <w:szCs w:val="26"/>
          <w:rtl/>
        </w:rPr>
        <w:t xml:space="preserve"> الأنشطة الممولة من الصندوق المتعدد الأطراف وتلك الممولة من مصادر أخرى؛ وأن المعلومات المتعلقة ب</w:t>
      </w:r>
      <w:r w:rsidR="00141EF1" w:rsidRPr="00E7582B">
        <w:rPr>
          <w:rFonts w:asciiTheme="majorBidi" w:hAnsiTheme="majorBidi" w:cstheme="majorBidi"/>
          <w:sz w:val="26"/>
          <w:szCs w:val="26"/>
          <w:rtl/>
        </w:rPr>
        <w:t>ال</w:t>
      </w:r>
      <w:r w:rsidR="003948E6" w:rsidRPr="00E7582B">
        <w:rPr>
          <w:rFonts w:asciiTheme="majorBidi" w:hAnsiTheme="majorBidi" w:cstheme="majorBidi"/>
          <w:sz w:val="26"/>
          <w:szCs w:val="26"/>
          <w:rtl/>
        </w:rPr>
        <w:t>تقدم</w:t>
      </w:r>
      <w:r w:rsidR="00141EF1" w:rsidRPr="00E7582B">
        <w:rPr>
          <w:rFonts w:asciiTheme="majorBidi" w:hAnsiTheme="majorBidi" w:cstheme="majorBidi"/>
          <w:sz w:val="26"/>
          <w:szCs w:val="26"/>
          <w:rtl/>
        </w:rPr>
        <w:t xml:space="preserve"> المُحرز</w:t>
      </w:r>
      <w:r w:rsidR="003948E6" w:rsidRPr="00E7582B">
        <w:rPr>
          <w:rFonts w:asciiTheme="majorBidi" w:hAnsiTheme="majorBidi" w:cstheme="majorBidi"/>
          <w:sz w:val="26"/>
          <w:szCs w:val="26"/>
          <w:rtl/>
        </w:rPr>
        <w:t xml:space="preserve"> </w:t>
      </w:r>
      <w:r w:rsidR="00141EF1" w:rsidRPr="00E7582B">
        <w:rPr>
          <w:rFonts w:asciiTheme="majorBidi" w:hAnsiTheme="majorBidi" w:cstheme="majorBidi"/>
          <w:sz w:val="26"/>
          <w:szCs w:val="26"/>
          <w:rtl/>
        </w:rPr>
        <w:t xml:space="preserve">في </w:t>
      </w:r>
      <w:r w:rsidR="003948E6" w:rsidRPr="00E7582B">
        <w:rPr>
          <w:rFonts w:asciiTheme="majorBidi" w:hAnsiTheme="majorBidi" w:cstheme="majorBidi"/>
          <w:sz w:val="26"/>
          <w:szCs w:val="26"/>
          <w:rtl/>
        </w:rPr>
        <w:t>المشروع ونتائج</w:t>
      </w:r>
      <w:r w:rsidR="00141EF1" w:rsidRPr="00E7582B">
        <w:rPr>
          <w:rFonts w:asciiTheme="majorBidi" w:hAnsiTheme="majorBidi" w:cstheme="majorBidi"/>
          <w:sz w:val="26"/>
          <w:szCs w:val="26"/>
          <w:rtl/>
        </w:rPr>
        <w:t xml:space="preserve"> المشروع</w:t>
      </w:r>
      <w:r w:rsidR="003948E6" w:rsidRPr="00E7582B">
        <w:rPr>
          <w:rFonts w:asciiTheme="majorBidi" w:hAnsiTheme="majorBidi" w:cstheme="majorBidi"/>
          <w:sz w:val="26"/>
          <w:szCs w:val="26"/>
          <w:rtl/>
        </w:rPr>
        <w:t xml:space="preserve"> والدروس المستفادة الرئيسية س</w:t>
      </w:r>
      <w:r w:rsidR="008F47F2" w:rsidRPr="00E7582B">
        <w:rPr>
          <w:rFonts w:asciiTheme="majorBidi" w:hAnsiTheme="majorBidi" w:cstheme="majorBidi"/>
          <w:sz w:val="26"/>
          <w:szCs w:val="26"/>
          <w:rtl/>
        </w:rPr>
        <w:t>ت</w:t>
      </w:r>
      <w:r w:rsidR="003948E6" w:rsidRPr="00E7582B">
        <w:rPr>
          <w:rFonts w:asciiTheme="majorBidi" w:hAnsiTheme="majorBidi" w:cstheme="majorBidi"/>
          <w:sz w:val="26"/>
          <w:szCs w:val="26"/>
          <w:rtl/>
        </w:rPr>
        <w:t>ت</w:t>
      </w:r>
      <w:r w:rsidR="00141EF1" w:rsidRPr="00E7582B">
        <w:rPr>
          <w:rFonts w:asciiTheme="majorBidi" w:hAnsiTheme="majorBidi" w:cstheme="majorBidi"/>
          <w:sz w:val="26"/>
          <w:szCs w:val="26"/>
          <w:rtl/>
        </w:rPr>
        <w:t>م إتا</w:t>
      </w:r>
      <w:r w:rsidR="003948E6" w:rsidRPr="00E7582B">
        <w:rPr>
          <w:rFonts w:asciiTheme="majorBidi" w:hAnsiTheme="majorBidi" w:cstheme="majorBidi"/>
          <w:sz w:val="26"/>
          <w:szCs w:val="26"/>
          <w:rtl/>
        </w:rPr>
        <w:t>ح</w:t>
      </w:r>
      <w:r w:rsidR="00141EF1" w:rsidRPr="00E7582B">
        <w:rPr>
          <w:rFonts w:asciiTheme="majorBidi" w:hAnsiTheme="majorBidi" w:cstheme="majorBidi"/>
          <w:sz w:val="26"/>
          <w:szCs w:val="26"/>
          <w:rtl/>
        </w:rPr>
        <w:t>تها</w:t>
      </w:r>
      <w:r w:rsidR="003948E6" w:rsidRPr="00E7582B">
        <w:rPr>
          <w:rFonts w:asciiTheme="majorBidi" w:hAnsiTheme="majorBidi" w:cstheme="majorBidi"/>
          <w:sz w:val="26"/>
          <w:szCs w:val="26"/>
          <w:rtl/>
        </w:rPr>
        <w:t xml:space="preserve"> حسب الاقتضاء؛ وأن تاريخ إنجاز المشروع سيُحد</w:t>
      </w:r>
      <w:r w:rsidR="003C0892" w:rsidRPr="00E7582B">
        <w:rPr>
          <w:rFonts w:asciiTheme="majorBidi" w:hAnsiTheme="majorBidi" w:cstheme="majorBidi"/>
          <w:sz w:val="26"/>
          <w:szCs w:val="26"/>
          <w:rtl/>
        </w:rPr>
        <w:t>َّ</w:t>
      </w:r>
      <w:r w:rsidR="003948E6" w:rsidRPr="00E7582B">
        <w:rPr>
          <w:rFonts w:asciiTheme="majorBidi" w:hAnsiTheme="majorBidi" w:cstheme="majorBidi"/>
          <w:sz w:val="26"/>
          <w:szCs w:val="26"/>
          <w:rtl/>
        </w:rPr>
        <w:t>د في موعد لا يتجاوز 36 شهراً من تاريخ موافقة اللجنة التنفيذية؛ وأن تقريراً مفصلاً عن المشروع سيُقد</w:t>
      </w:r>
      <w:r w:rsidR="002724CC" w:rsidRPr="00E7582B">
        <w:rPr>
          <w:rFonts w:asciiTheme="majorBidi" w:hAnsiTheme="majorBidi" w:cstheme="majorBidi"/>
          <w:sz w:val="26"/>
          <w:szCs w:val="26"/>
          <w:rtl/>
        </w:rPr>
        <w:t>َّ</w:t>
      </w:r>
      <w:r w:rsidR="003948E6" w:rsidRPr="00E7582B">
        <w:rPr>
          <w:rFonts w:asciiTheme="majorBidi" w:hAnsiTheme="majorBidi" w:cstheme="majorBidi"/>
          <w:sz w:val="26"/>
          <w:szCs w:val="26"/>
          <w:rtl/>
        </w:rPr>
        <w:t>م إلى اللجنة التنفيذية في غضون ستة أشهر من تاريخ إنجاز المشروع.</w:t>
      </w:r>
    </w:p>
    <w:p w14:paraId="40B1F717" w14:textId="0D9EF1C4" w:rsidR="00397232" w:rsidRPr="00E7582B" w:rsidRDefault="00397232" w:rsidP="00397232">
      <w:pPr>
        <w:pStyle w:val="Heading1"/>
        <w:widowControl w:val="0"/>
        <w:bidi/>
        <w:spacing w:after="200"/>
        <w:rPr>
          <w:rFonts w:asciiTheme="majorBidi" w:hAnsiTheme="majorBidi" w:cstheme="majorBidi"/>
          <w:color w:val="000000" w:themeColor="text1"/>
          <w:u w:val="single"/>
          <w:lang w:val="en-GB"/>
        </w:rPr>
      </w:pPr>
      <w:r w:rsidRPr="00E7582B">
        <w:rPr>
          <w:rFonts w:asciiTheme="majorBidi" w:hAnsiTheme="majorBidi" w:cstheme="majorBidi"/>
          <w:sz w:val="26"/>
          <w:szCs w:val="26"/>
          <w:rtl/>
        </w:rPr>
        <w:t>وأكد اليوئنديبي أن وزارة البيئة والتنمية المستدامة ستتولى تنفيذ هذا المشروع ال</w:t>
      </w:r>
      <w:r w:rsidR="00462F75" w:rsidRPr="00E7582B">
        <w:rPr>
          <w:rFonts w:asciiTheme="majorBidi" w:hAnsiTheme="majorBidi" w:cstheme="majorBidi"/>
          <w:sz w:val="26"/>
          <w:szCs w:val="26"/>
          <w:rtl/>
        </w:rPr>
        <w:t>متعلق</w:t>
      </w:r>
      <w:r w:rsidRPr="00E7582B">
        <w:rPr>
          <w:rFonts w:asciiTheme="majorBidi" w:hAnsiTheme="majorBidi" w:cstheme="majorBidi"/>
          <w:sz w:val="26"/>
          <w:szCs w:val="26"/>
          <w:rtl/>
        </w:rPr>
        <w:t xml:space="preserve"> بكفاءة استخدام الطاقة لضمان حصول مبادرات المشروع ومقترحاته وأنشطته على الدعم المؤسسي والاستدامة بمرور الوقت. وقد عُقدت مشاورات مبكرة مع الوزارات الرئيسية لضمان التزامها بإعداد المشروع وتنفيذه. وتقود وكالة وزارة المناجم والطاقة </w:t>
      </w:r>
      <w:r w:rsidR="00A5380C" w:rsidRPr="00E7582B">
        <w:rPr>
          <w:rFonts w:asciiTheme="majorBidi" w:hAnsiTheme="majorBidi" w:cstheme="majorBidi"/>
          <w:sz w:val="26"/>
          <w:szCs w:val="26"/>
          <w:rtl/>
        </w:rPr>
        <w:t>اللجنة الوطنية لكفاءة استخدام الطاقة</w:t>
      </w:r>
      <w:r w:rsidRPr="00E7582B">
        <w:rPr>
          <w:rFonts w:asciiTheme="majorBidi" w:hAnsiTheme="majorBidi" w:cstheme="majorBidi"/>
          <w:sz w:val="26"/>
          <w:szCs w:val="26"/>
          <w:rtl/>
        </w:rPr>
        <w:t>، و</w:t>
      </w:r>
      <w:r w:rsidR="00A5380C" w:rsidRPr="00E7582B">
        <w:rPr>
          <w:rFonts w:asciiTheme="majorBidi" w:hAnsiTheme="majorBidi" w:cstheme="majorBidi"/>
          <w:sz w:val="26"/>
          <w:szCs w:val="26"/>
          <w:rtl/>
        </w:rPr>
        <w:t>من بين</w:t>
      </w:r>
      <w:r w:rsidRPr="00E7582B">
        <w:rPr>
          <w:rFonts w:asciiTheme="majorBidi" w:hAnsiTheme="majorBidi" w:cstheme="majorBidi"/>
          <w:sz w:val="26"/>
          <w:szCs w:val="26"/>
          <w:rtl/>
        </w:rPr>
        <w:t xml:space="preserve"> </w:t>
      </w:r>
      <w:r w:rsidR="00A5380C" w:rsidRPr="00E7582B">
        <w:rPr>
          <w:rFonts w:asciiTheme="majorBidi" w:hAnsiTheme="majorBidi" w:cstheme="majorBidi"/>
          <w:sz w:val="26"/>
          <w:szCs w:val="26"/>
          <w:rtl/>
        </w:rPr>
        <w:t>أصحاب</w:t>
      </w:r>
      <w:r w:rsidRPr="00E7582B">
        <w:rPr>
          <w:rFonts w:asciiTheme="majorBidi" w:hAnsiTheme="majorBidi" w:cstheme="majorBidi"/>
          <w:sz w:val="26"/>
          <w:szCs w:val="26"/>
          <w:rtl/>
        </w:rPr>
        <w:t xml:space="preserve"> الم</w:t>
      </w:r>
      <w:r w:rsidR="00A5380C" w:rsidRPr="00E7582B">
        <w:rPr>
          <w:rFonts w:asciiTheme="majorBidi" w:hAnsiTheme="majorBidi" w:cstheme="majorBidi"/>
          <w:sz w:val="26"/>
          <w:szCs w:val="26"/>
          <w:rtl/>
        </w:rPr>
        <w:t>صلح</w:t>
      </w:r>
      <w:r w:rsidRPr="00E7582B">
        <w:rPr>
          <w:rFonts w:asciiTheme="majorBidi" w:hAnsiTheme="majorBidi" w:cstheme="majorBidi"/>
          <w:sz w:val="26"/>
          <w:szCs w:val="26"/>
          <w:rtl/>
        </w:rPr>
        <w:t>ة ا</w:t>
      </w:r>
      <w:r w:rsidR="00A5380C" w:rsidRPr="00E7582B">
        <w:rPr>
          <w:rFonts w:asciiTheme="majorBidi" w:hAnsiTheme="majorBidi" w:cstheme="majorBidi"/>
          <w:sz w:val="26"/>
          <w:szCs w:val="26"/>
          <w:rtl/>
        </w:rPr>
        <w:t>لآ</w:t>
      </w:r>
      <w:r w:rsidRPr="00E7582B">
        <w:rPr>
          <w:rFonts w:asciiTheme="majorBidi" w:hAnsiTheme="majorBidi" w:cstheme="majorBidi"/>
          <w:sz w:val="26"/>
          <w:szCs w:val="26"/>
          <w:rtl/>
        </w:rPr>
        <w:t>خر</w:t>
      </w:r>
      <w:r w:rsidR="00A5380C" w:rsidRPr="00E7582B">
        <w:rPr>
          <w:rFonts w:asciiTheme="majorBidi" w:hAnsiTheme="majorBidi" w:cstheme="majorBidi"/>
          <w:sz w:val="26"/>
          <w:szCs w:val="26"/>
          <w:rtl/>
        </w:rPr>
        <w:t>ين</w:t>
      </w:r>
      <w:r w:rsidRPr="00E7582B">
        <w:rPr>
          <w:rFonts w:asciiTheme="majorBidi" w:hAnsiTheme="majorBidi" w:cstheme="majorBidi"/>
          <w:sz w:val="26"/>
          <w:szCs w:val="26"/>
          <w:rtl/>
        </w:rPr>
        <w:t xml:space="preserve"> المشارك</w:t>
      </w:r>
      <w:r w:rsidR="00A5380C" w:rsidRPr="00E7582B">
        <w:rPr>
          <w:rFonts w:asciiTheme="majorBidi" w:hAnsiTheme="majorBidi" w:cstheme="majorBidi"/>
          <w:sz w:val="26"/>
          <w:szCs w:val="26"/>
          <w:rtl/>
        </w:rPr>
        <w:t>ين</w:t>
      </w:r>
      <w:r w:rsidRPr="00E7582B">
        <w:rPr>
          <w:rFonts w:asciiTheme="majorBidi" w:hAnsiTheme="majorBidi" w:cstheme="majorBidi"/>
          <w:sz w:val="26"/>
          <w:szCs w:val="26"/>
          <w:rtl/>
        </w:rPr>
        <w:t xml:space="preserve"> في المشروع</w:t>
      </w:r>
      <w:r w:rsidR="00A5380C" w:rsidRPr="00E7582B">
        <w:rPr>
          <w:rFonts w:asciiTheme="majorBidi" w:hAnsiTheme="majorBidi" w:cstheme="majorBidi"/>
          <w:sz w:val="26"/>
          <w:szCs w:val="26"/>
          <w:rtl/>
        </w:rPr>
        <w:t>:</w:t>
      </w:r>
      <w:r w:rsidRPr="00E7582B">
        <w:rPr>
          <w:rFonts w:asciiTheme="majorBidi" w:hAnsiTheme="majorBidi" w:cstheme="majorBidi"/>
          <w:sz w:val="26"/>
          <w:szCs w:val="26"/>
          <w:rtl/>
        </w:rPr>
        <w:t xml:space="preserve"> </w:t>
      </w:r>
      <w:r w:rsidR="007B6E81" w:rsidRPr="00E7582B">
        <w:rPr>
          <w:rFonts w:asciiTheme="majorBidi" w:hAnsiTheme="majorBidi" w:cstheme="majorBidi"/>
          <w:sz w:val="26"/>
          <w:szCs w:val="26"/>
          <w:rtl/>
        </w:rPr>
        <w:t xml:space="preserve">المعهد الوطني </w:t>
      </w:r>
      <w:r w:rsidR="007B6E81" w:rsidRPr="00E7582B">
        <w:rPr>
          <w:rFonts w:asciiTheme="majorBidi" w:hAnsiTheme="majorBidi" w:cstheme="majorBidi"/>
          <w:sz w:val="26"/>
          <w:szCs w:val="26"/>
          <w:rtl/>
        </w:rPr>
        <w:lastRenderedPageBreak/>
        <w:t>للتكنولوجيا وتوحيد المعايير والقياس،</w:t>
      </w:r>
      <w:r w:rsidRPr="00E7582B">
        <w:rPr>
          <w:rFonts w:asciiTheme="majorBidi" w:hAnsiTheme="majorBidi" w:cstheme="majorBidi"/>
          <w:sz w:val="26"/>
          <w:szCs w:val="26"/>
          <w:rtl/>
        </w:rPr>
        <w:t xml:space="preserve"> ل</w:t>
      </w:r>
      <w:r w:rsidR="007B6E81" w:rsidRPr="00E7582B">
        <w:rPr>
          <w:rFonts w:asciiTheme="majorBidi" w:hAnsiTheme="majorBidi" w:cstheme="majorBidi"/>
          <w:sz w:val="26"/>
          <w:szCs w:val="26"/>
          <w:rtl/>
        </w:rPr>
        <w:t>توحيد المعايير</w:t>
      </w:r>
      <w:r w:rsidRPr="00E7582B">
        <w:rPr>
          <w:rFonts w:asciiTheme="majorBidi" w:hAnsiTheme="majorBidi" w:cstheme="majorBidi"/>
          <w:sz w:val="26"/>
          <w:szCs w:val="26"/>
          <w:rtl/>
        </w:rPr>
        <w:t xml:space="preserve"> و</w:t>
      </w:r>
      <w:r w:rsidR="007B6E81" w:rsidRPr="00E7582B">
        <w:rPr>
          <w:rFonts w:asciiTheme="majorBidi" w:hAnsiTheme="majorBidi" w:cstheme="majorBidi"/>
          <w:sz w:val="26"/>
          <w:szCs w:val="26"/>
          <w:rtl/>
        </w:rPr>
        <w:t>إصدار الشهادات</w:t>
      </w:r>
      <w:r w:rsidRPr="00E7582B">
        <w:rPr>
          <w:rFonts w:asciiTheme="majorBidi" w:hAnsiTheme="majorBidi" w:cstheme="majorBidi"/>
          <w:sz w:val="26"/>
          <w:szCs w:val="26"/>
          <w:rtl/>
        </w:rPr>
        <w:t>، ووزارة الصناعة والتجارة</w:t>
      </w:r>
      <w:r w:rsidR="007B6E81" w:rsidRPr="00E7582B">
        <w:rPr>
          <w:rFonts w:asciiTheme="majorBidi" w:hAnsiTheme="majorBidi" w:cstheme="majorBidi"/>
          <w:sz w:val="26"/>
          <w:szCs w:val="26"/>
          <w:rtl/>
        </w:rPr>
        <w:t>،</w:t>
      </w:r>
      <w:r w:rsidRPr="00E7582B">
        <w:rPr>
          <w:rFonts w:asciiTheme="majorBidi" w:hAnsiTheme="majorBidi" w:cstheme="majorBidi"/>
          <w:sz w:val="26"/>
          <w:szCs w:val="26"/>
          <w:rtl/>
        </w:rPr>
        <w:t xml:space="preserve"> للتنظيم التجاري، والإدارة الوطنية للكهرباء</w:t>
      </w:r>
      <w:r w:rsidR="007B6E81" w:rsidRPr="00E7582B">
        <w:rPr>
          <w:rFonts w:asciiTheme="majorBidi" w:hAnsiTheme="majorBidi" w:cstheme="majorBidi"/>
          <w:sz w:val="26"/>
          <w:szCs w:val="26"/>
          <w:rtl/>
        </w:rPr>
        <w:t>،</w:t>
      </w:r>
      <w:r w:rsidRPr="00E7582B">
        <w:rPr>
          <w:rFonts w:asciiTheme="majorBidi" w:hAnsiTheme="majorBidi" w:cstheme="majorBidi"/>
          <w:sz w:val="26"/>
          <w:szCs w:val="26"/>
          <w:rtl/>
        </w:rPr>
        <w:t xml:space="preserve"> لتحليل الأثر على الطلب على الكهرباء، وشركة النفط الباراغوايانية، وكيانات ثنائية</w:t>
      </w:r>
      <w:r w:rsidR="0024068C" w:rsidRPr="00E7582B">
        <w:rPr>
          <w:rFonts w:asciiTheme="majorBidi" w:hAnsiTheme="majorBidi" w:cstheme="majorBidi"/>
          <w:sz w:val="26"/>
          <w:szCs w:val="26"/>
          <w:rtl/>
        </w:rPr>
        <w:t xml:space="preserve"> القومية،</w:t>
      </w:r>
      <w:r w:rsidRPr="00E7582B">
        <w:rPr>
          <w:rFonts w:asciiTheme="majorBidi" w:hAnsiTheme="majorBidi" w:cstheme="majorBidi"/>
          <w:sz w:val="26"/>
          <w:szCs w:val="26"/>
          <w:rtl/>
        </w:rPr>
        <w:t xml:space="preserve"> للتمويل والنشر.</w:t>
      </w:r>
      <w:r w:rsidR="0024068C" w:rsidRPr="00E7582B">
        <w:rPr>
          <w:rFonts w:asciiTheme="majorBidi" w:hAnsiTheme="majorBidi" w:cstheme="majorBidi"/>
          <w:sz w:val="26"/>
          <w:szCs w:val="26"/>
          <w:rtl/>
        </w:rPr>
        <w:t xml:space="preserve"> وإلى جانب أصحاب المصلحة المعنيين بالطاقة، ستكون لجنة الممارسات الجيدة في مجال التبريد وتكييف الهواء، وهي هيئة استشارية تضم ممثلين عن مختلف القطاعات الفرعية في مجال التبريد وتكييف الهواء و</w:t>
      </w:r>
      <w:r w:rsidR="00462F75" w:rsidRPr="00E7582B">
        <w:rPr>
          <w:rFonts w:asciiTheme="majorBidi" w:hAnsiTheme="majorBidi" w:cstheme="majorBidi"/>
          <w:sz w:val="26"/>
          <w:szCs w:val="26"/>
          <w:rtl/>
        </w:rPr>
        <w:t>تم إقرارها</w:t>
      </w:r>
      <w:r w:rsidR="0024068C" w:rsidRPr="00E7582B">
        <w:rPr>
          <w:rFonts w:asciiTheme="majorBidi" w:hAnsiTheme="majorBidi" w:cstheme="majorBidi"/>
          <w:sz w:val="26"/>
          <w:szCs w:val="26"/>
          <w:rtl/>
        </w:rPr>
        <w:t xml:space="preserve"> ب</w:t>
      </w:r>
      <w:r w:rsidR="00462F75" w:rsidRPr="00E7582B">
        <w:rPr>
          <w:rFonts w:asciiTheme="majorBidi" w:hAnsiTheme="majorBidi" w:cstheme="majorBidi"/>
          <w:sz w:val="26"/>
          <w:szCs w:val="26"/>
          <w:rtl/>
        </w:rPr>
        <w:t xml:space="preserve">موجب </w:t>
      </w:r>
      <w:r w:rsidR="0024068C" w:rsidRPr="00E7582B">
        <w:rPr>
          <w:rFonts w:asciiTheme="majorBidi" w:hAnsiTheme="majorBidi" w:cstheme="majorBidi"/>
          <w:sz w:val="26"/>
          <w:szCs w:val="26"/>
          <w:rtl/>
        </w:rPr>
        <w:t>قرار وزاري، جزءاً من</w:t>
      </w:r>
      <w:r w:rsidR="00462F75" w:rsidRPr="00E7582B">
        <w:rPr>
          <w:rFonts w:asciiTheme="majorBidi" w:hAnsiTheme="majorBidi" w:cstheme="majorBidi"/>
          <w:sz w:val="26"/>
          <w:szCs w:val="26"/>
          <w:rtl/>
        </w:rPr>
        <w:t xml:space="preserve"> هذا</w:t>
      </w:r>
      <w:r w:rsidR="0024068C" w:rsidRPr="00E7582B">
        <w:rPr>
          <w:rFonts w:asciiTheme="majorBidi" w:hAnsiTheme="majorBidi" w:cstheme="majorBidi"/>
          <w:sz w:val="26"/>
          <w:szCs w:val="26"/>
          <w:rtl/>
        </w:rPr>
        <w:t xml:space="preserve"> </w:t>
      </w:r>
      <w:r w:rsidR="00462F75" w:rsidRPr="00E7582B">
        <w:rPr>
          <w:rFonts w:asciiTheme="majorBidi" w:hAnsiTheme="majorBidi" w:cstheme="majorBidi"/>
          <w:sz w:val="26"/>
          <w:szCs w:val="26"/>
          <w:rtl/>
        </w:rPr>
        <w:t>ال</w:t>
      </w:r>
      <w:r w:rsidR="0024068C" w:rsidRPr="00E7582B">
        <w:rPr>
          <w:rFonts w:asciiTheme="majorBidi" w:hAnsiTheme="majorBidi" w:cstheme="majorBidi"/>
          <w:sz w:val="26"/>
          <w:szCs w:val="26"/>
          <w:rtl/>
        </w:rPr>
        <w:t>فريق الع</w:t>
      </w:r>
      <w:r w:rsidR="00462F75" w:rsidRPr="00E7582B">
        <w:rPr>
          <w:rFonts w:asciiTheme="majorBidi" w:hAnsiTheme="majorBidi" w:cstheme="majorBidi"/>
          <w:sz w:val="26"/>
          <w:szCs w:val="26"/>
          <w:rtl/>
        </w:rPr>
        <w:t>ا</w:t>
      </w:r>
      <w:r w:rsidR="0024068C" w:rsidRPr="00E7582B">
        <w:rPr>
          <w:rFonts w:asciiTheme="majorBidi" w:hAnsiTheme="majorBidi" w:cstheme="majorBidi"/>
          <w:sz w:val="26"/>
          <w:szCs w:val="26"/>
          <w:rtl/>
        </w:rPr>
        <w:t>مل.</w:t>
      </w:r>
    </w:p>
    <w:p w14:paraId="57DFE367" w14:textId="1C572B43" w:rsidR="00512AF5" w:rsidRPr="00E7582B" w:rsidRDefault="00512AF5" w:rsidP="00512AF5">
      <w:pPr>
        <w:pStyle w:val="Heading1"/>
        <w:keepNext/>
        <w:numPr>
          <w:ilvl w:val="0"/>
          <w:numId w:val="0"/>
        </w:numPr>
        <w:bidi/>
        <w:spacing w:before="200" w:after="200"/>
        <w:rPr>
          <w:rFonts w:asciiTheme="majorBidi" w:hAnsiTheme="majorBidi" w:cstheme="majorBidi"/>
          <w:u w:val="single"/>
          <w:rtl/>
          <w:lang w:val="en-GB"/>
        </w:rPr>
      </w:pPr>
      <w:r w:rsidRPr="00E7582B">
        <w:rPr>
          <w:rFonts w:asciiTheme="majorBidi" w:hAnsiTheme="majorBidi" w:cstheme="majorBidi"/>
          <w:sz w:val="26"/>
          <w:szCs w:val="26"/>
          <w:u w:val="single"/>
          <w:rtl/>
        </w:rPr>
        <w:t>العلاقة بالتخفيض التدريجي للمواد الهيدروفلوروكربونية وخطة التنفيذ المتعلقة بالمواد الهيدروفلوروكربونية بموجب تعديل كيغالي</w:t>
      </w:r>
    </w:p>
    <w:p w14:paraId="49A12AE4" w14:textId="357E29CD" w:rsidR="00512AF5" w:rsidRPr="00E7582B" w:rsidRDefault="00512AF5" w:rsidP="00512AF5">
      <w:pPr>
        <w:pStyle w:val="Heading1"/>
        <w:bidi/>
        <w:spacing w:before="200" w:after="200"/>
        <w:rPr>
          <w:rFonts w:asciiTheme="majorBidi" w:hAnsiTheme="majorBidi" w:cstheme="majorBidi"/>
          <w:lang w:val="en-GB"/>
        </w:rPr>
      </w:pPr>
      <w:r w:rsidRPr="00E7582B">
        <w:rPr>
          <w:rFonts w:asciiTheme="majorBidi" w:hAnsiTheme="majorBidi" w:cstheme="majorBidi"/>
          <w:sz w:val="26"/>
          <w:szCs w:val="26"/>
          <w:rtl/>
        </w:rPr>
        <w:t>سيُنف</w:t>
      </w:r>
      <w:r w:rsidR="00DB177E" w:rsidRPr="00E7582B">
        <w:rPr>
          <w:rFonts w:asciiTheme="majorBidi" w:hAnsiTheme="majorBidi" w:cstheme="majorBidi"/>
          <w:sz w:val="26"/>
          <w:szCs w:val="26"/>
          <w:rtl/>
        </w:rPr>
        <w:t>َّ</w:t>
      </w:r>
      <w:r w:rsidRPr="00E7582B">
        <w:rPr>
          <w:rFonts w:asciiTheme="majorBidi" w:hAnsiTheme="majorBidi" w:cstheme="majorBidi"/>
          <w:sz w:val="26"/>
          <w:szCs w:val="26"/>
          <w:rtl/>
        </w:rPr>
        <w:t xml:space="preserve">ذ المشروع التجريبي بالتنسيق مع الأنشطة المدرجة في المرحلة الأولى من خطة </w:t>
      </w:r>
      <w:r w:rsidR="00DB177E" w:rsidRPr="00E7582B">
        <w:rPr>
          <w:rFonts w:asciiTheme="majorBidi" w:hAnsiTheme="majorBidi" w:cstheme="majorBidi"/>
          <w:sz w:val="26"/>
          <w:szCs w:val="26"/>
          <w:rtl/>
        </w:rPr>
        <w:t>التنفيذ المتعلقة بالمواد الهيدروفلوروكربونية بموجب تعديل كيغالي</w:t>
      </w:r>
      <w:r w:rsidRPr="00E7582B">
        <w:rPr>
          <w:rFonts w:asciiTheme="majorBidi" w:hAnsiTheme="majorBidi" w:cstheme="majorBidi"/>
          <w:sz w:val="26"/>
          <w:szCs w:val="26"/>
          <w:rtl/>
        </w:rPr>
        <w:t>. وت</w:t>
      </w:r>
      <w:r w:rsidR="00DB177E" w:rsidRPr="00E7582B">
        <w:rPr>
          <w:rFonts w:asciiTheme="majorBidi" w:hAnsiTheme="majorBidi" w:cstheme="majorBidi"/>
          <w:sz w:val="26"/>
          <w:szCs w:val="26"/>
          <w:rtl/>
        </w:rPr>
        <w:t>تضمن</w:t>
      </w:r>
      <w:r w:rsidRPr="00E7582B">
        <w:rPr>
          <w:rFonts w:asciiTheme="majorBidi" w:hAnsiTheme="majorBidi" w:cstheme="majorBidi"/>
          <w:sz w:val="26"/>
          <w:szCs w:val="26"/>
          <w:rtl/>
        </w:rPr>
        <w:t xml:space="preserve"> الأنشطة</w:t>
      </w:r>
      <w:r w:rsidR="00DB177E" w:rsidRPr="00E7582B">
        <w:rPr>
          <w:rFonts w:asciiTheme="majorBidi" w:hAnsiTheme="majorBidi" w:cstheme="majorBidi"/>
          <w:sz w:val="26"/>
          <w:szCs w:val="26"/>
          <w:rtl/>
        </w:rPr>
        <w:t xml:space="preserve"> </w:t>
      </w:r>
      <w:r w:rsidR="005A3966" w:rsidRPr="00E7582B">
        <w:rPr>
          <w:rFonts w:asciiTheme="majorBidi" w:hAnsiTheme="majorBidi" w:cstheme="majorBidi"/>
          <w:sz w:val="26"/>
          <w:szCs w:val="26"/>
          <w:rtl/>
        </w:rPr>
        <w:t>الواردة</w:t>
      </w:r>
      <w:r w:rsidRPr="00E7582B">
        <w:rPr>
          <w:rFonts w:asciiTheme="majorBidi" w:hAnsiTheme="majorBidi" w:cstheme="majorBidi"/>
          <w:sz w:val="26"/>
          <w:szCs w:val="26"/>
          <w:rtl/>
        </w:rPr>
        <w:t xml:space="preserve"> في خطة </w:t>
      </w:r>
      <w:r w:rsidR="00DB177E" w:rsidRPr="00E7582B">
        <w:rPr>
          <w:rFonts w:asciiTheme="majorBidi" w:hAnsiTheme="majorBidi" w:cstheme="majorBidi"/>
          <w:sz w:val="26"/>
          <w:szCs w:val="26"/>
          <w:rtl/>
        </w:rPr>
        <w:t>كيغالي</w:t>
      </w:r>
      <w:r w:rsidRPr="00E7582B">
        <w:rPr>
          <w:rFonts w:asciiTheme="majorBidi" w:hAnsiTheme="majorBidi" w:cstheme="majorBidi"/>
          <w:sz w:val="26"/>
          <w:szCs w:val="26"/>
          <w:rtl/>
        </w:rPr>
        <w:t xml:space="preserve"> </w:t>
      </w:r>
      <w:r w:rsidR="005A3966" w:rsidRPr="00E7582B">
        <w:rPr>
          <w:rFonts w:asciiTheme="majorBidi" w:hAnsiTheme="majorBidi" w:cstheme="majorBidi"/>
          <w:sz w:val="26"/>
          <w:szCs w:val="26"/>
          <w:rtl/>
        </w:rPr>
        <w:t>التي تمت الموافقة عليها</w:t>
      </w:r>
      <w:r w:rsidRPr="00E7582B">
        <w:rPr>
          <w:rFonts w:asciiTheme="majorBidi" w:hAnsiTheme="majorBidi" w:cstheme="majorBidi"/>
          <w:sz w:val="26"/>
          <w:szCs w:val="26"/>
          <w:rtl/>
        </w:rPr>
        <w:t xml:space="preserve"> </w:t>
      </w:r>
      <w:r w:rsidR="005A3966" w:rsidRPr="00E7582B">
        <w:rPr>
          <w:rFonts w:asciiTheme="majorBidi" w:hAnsiTheme="majorBidi" w:cstheme="majorBidi"/>
          <w:sz w:val="26"/>
          <w:szCs w:val="26"/>
          <w:rtl/>
        </w:rPr>
        <w:t>و</w:t>
      </w:r>
      <w:r w:rsidRPr="00E7582B">
        <w:rPr>
          <w:rFonts w:asciiTheme="majorBidi" w:hAnsiTheme="majorBidi" w:cstheme="majorBidi"/>
          <w:sz w:val="26"/>
          <w:szCs w:val="26"/>
          <w:rtl/>
        </w:rPr>
        <w:t>المتعلقة بكفاءة استخدام الطاقة</w:t>
      </w:r>
      <w:r w:rsidR="005A3966" w:rsidRPr="00E7582B">
        <w:rPr>
          <w:rFonts w:asciiTheme="majorBidi" w:hAnsiTheme="majorBidi" w:cstheme="majorBidi"/>
          <w:sz w:val="26"/>
          <w:szCs w:val="26"/>
          <w:rtl/>
        </w:rPr>
        <w:t>:</w:t>
      </w:r>
      <w:r w:rsidRPr="00E7582B">
        <w:rPr>
          <w:rFonts w:asciiTheme="majorBidi" w:hAnsiTheme="majorBidi" w:cstheme="majorBidi"/>
          <w:sz w:val="26"/>
          <w:szCs w:val="26"/>
          <w:rtl/>
        </w:rPr>
        <w:t xml:space="preserve"> </w:t>
      </w:r>
      <w:r w:rsidR="005A3966" w:rsidRPr="00E7582B">
        <w:rPr>
          <w:rFonts w:asciiTheme="majorBidi" w:hAnsiTheme="majorBidi" w:cstheme="majorBidi"/>
          <w:sz w:val="26"/>
          <w:szCs w:val="26"/>
          <w:rtl/>
        </w:rPr>
        <w:t>وضع</w:t>
      </w:r>
      <w:r w:rsidRPr="00E7582B">
        <w:rPr>
          <w:rFonts w:asciiTheme="majorBidi" w:hAnsiTheme="majorBidi" w:cstheme="majorBidi"/>
          <w:sz w:val="26"/>
          <w:szCs w:val="26"/>
          <w:rtl/>
        </w:rPr>
        <w:t xml:space="preserve"> وتنفيذ برنامج </w:t>
      </w:r>
      <w:r w:rsidR="005A3966" w:rsidRPr="00E7582B">
        <w:rPr>
          <w:rFonts w:asciiTheme="majorBidi" w:hAnsiTheme="majorBidi" w:cstheme="majorBidi"/>
          <w:sz w:val="26"/>
          <w:szCs w:val="26"/>
          <w:rtl/>
        </w:rPr>
        <w:t>ل</w:t>
      </w:r>
      <w:r w:rsidRPr="00E7582B">
        <w:rPr>
          <w:rFonts w:asciiTheme="majorBidi" w:hAnsiTheme="majorBidi" w:cstheme="majorBidi"/>
          <w:sz w:val="26"/>
          <w:szCs w:val="26"/>
          <w:rtl/>
        </w:rPr>
        <w:t xml:space="preserve">تدريب </w:t>
      </w:r>
      <w:r w:rsidR="005A3966" w:rsidRPr="00E7582B">
        <w:rPr>
          <w:rFonts w:asciiTheme="majorBidi" w:hAnsiTheme="majorBidi" w:cstheme="majorBidi"/>
          <w:sz w:val="26"/>
          <w:szCs w:val="26"/>
          <w:rtl/>
        </w:rPr>
        <w:t>50</w:t>
      </w:r>
      <w:r w:rsidRPr="00E7582B">
        <w:rPr>
          <w:rFonts w:asciiTheme="majorBidi" w:hAnsiTheme="majorBidi" w:cstheme="majorBidi"/>
          <w:sz w:val="26"/>
          <w:szCs w:val="26"/>
          <w:rtl/>
        </w:rPr>
        <w:t xml:space="preserve"> من ص</w:t>
      </w:r>
      <w:r w:rsidR="005A3966" w:rsidRPr="00E7582B">
        <w:rPr>
          <w:rFonts w:asciiTheme="majorBidi" w:hAnsiTheme="majorBidi" w:cstheme="majorBidi"/>
          <w:sz w:val="26"/>
          <w:szCs w:val="26"/>
          <w:rtl/>
        </w:rPr>
        <w:t>ا</w:t>
      </w:r>
      <w:r w:rsidRPr="00E7582B">
        <w:rPr>
          <w:rFonts w:asciiTheme="majorBidi" w:hAnsiTheme="majorBidi" w:cstheme="majorBidi"/>
          <w:sz w:val="26"/>
          <w:szCs w:val="26"/>
          <w:rtl/>
        </w:rPr>
        <w:t>نع</w:t>
      </w:r>
      <w:r w:rsidR="005A3966" w:rsidRPr="00E7582B">
        <w:rPr>
          <w:rFonts w:asciiTheme="majorBidi" w:hAnsiTheme="majorBidi" w:cstheme="majorBidi"/>
          <w:sz w:val="26"/>
          <w:szCs w:val="26"/>
          <w:rtl/>
        </w:rPr>
        <w:t>ي</w:t>
      </w:r>
      <w:r w:rsidRPr="00E7582B">
        <w:rPr>
          <w:rFonts w:asciiTheme="majorBidi" w:hAnsiTheme="majorBidi" w:cstheme="majorBidi"/>
          <w:sz w:val="26"/>
          <w:szCs w:val="26"/>
          <w:rtl/>
        </w:rPr>
        <w:t xml:space="preserve"> القرار وأصحاب المصلحة الرئيسيين لت</w:t>
      </w:r>
      <w:r w:rsidR="005A3966" w:rsidRPr="00E7582B">
        <w:rPr>
          <w:rFonts w:asciiTheme="majorBidi" w:hAnsiTheme="majorBidi" w:cstheme="majorBidi"/>
          <w:sz w:val="26"/>
          <w:szCs w:val="26"/>
          <w:rtl/>
        </w:rPr>
        <w:t>شجيع</w:t>
      </w:r>
      <w:r w:rsidRPr="00E7582B">
        <w:rPr>
          <w:rFonts w:asciiTheme="majorBidi" w:hAnsiTheme="majorBidi" w:cstheme="majorBidi"/>
          <w:sz w:val="26"/>
          <w:szCs w:val="26"/>
          <w:rtl/>
        </w:rPr>
        <w:t xml:space="preserve"> استخدام التكنولوجيات </w:t>
      </w:r>
      <w:r w:rsidRPr="00E7582B">
        <w:rPr>
          <w:rFonts w:asciiTheme="majorBidi" w:hAnsiTheme="majorBidi" w:cstheme="majorBidi"/>
          <w:sz w:val="26"/>
          <w:szCs w:val="26"/>
          <w:rtl/>
          <w:lang w:val="en-US" w:bidi="ar-AE"/>
        </w:rPr>
        <w:t>ذات القدرة المنخفضة على إحداث الاحترار العالمي</w:t>
      </w:r>
      <w:r w:rsidRPr="00E7582B">
        <w:rPr>
          <w:rFonts w:asciiTheme="majorBidi" w:hAnsiTheme="majorBidi" w:cstheme="majorBidi"/>
          <w:sz w:val="26"/>
          <w:szCs w:val="26"/>
          <w:rtl/>
        </w:rPr>
        <w:t xml:space="preserve"> في المرافق الصحية وتحسين كفاءة استخدام الطاقة؛ و</w:t>
      </w:r>
      <w:r w:rsidR="009F5DEC" w:rsidRPr="00E7582B">
        <w:rPr>
          <w:rFonts w:asciiTheme="majorBidi" w:hAnsiTheme="majorBidi" w:cstheme="majorBidi"/>
          <w:sz w:val="26"/>
          <w:szCs w:val="26"/>
          <w:rtl/>
        </w:rPr>
        <w:t xml:space="preserve">تنفيذ </w:t>
      </w:r>
      <w:r w:rsidRPr="00E7582B">
        <w:rPr>
          <w:rFonts w:asciiTheme="majorBidi" w:hAnsiTheme="majorBidi" w:cstheme="majorBidi"/>
          <w:sz w:val="26"/>
          <w:szCs w:val="26"/>
          <w:rtl/>
        </w:rPr>
        <w:t xml:space="preserve">مشروع </w:t>
      </w:r>
      <w:r w:rsidR="008F47F2" w:rsidRPr="00E7582B">
        <w:rPr>
          <w:rFonts w:asciiTheme="majorBidi" w:hAnsiTheme="majorBidi" w:cstheme="majorBidi"/>
          <w:sz w:val="26"/>
          <w:szCs w:val="26"/>
          <w:rtl/>
        </w:rPr>
        <w:t>لإيضاح</w:t>
      </w:r>
      <w:r w:rsidRPr="00E7582B">
        <w:rPr>
          <w:rFonts w:asciiTheme="majorBidi" w:hAnsiTheme="majorBidi" w:cstheme="majorBidi"/>
          <w:sz w:val="26"/>
          <w:szCs w:val="26"/>
          <w:rtl/>
        </w:rPr>
        <w:t xml:space="preserve"> التكنولوجيا</w:t>
      </w:r>
      <w:r w:rsidR="008F47F2" w:rsidRPr="00E7582B">
        <w:rPr>
          <w:rFonts w:asciiTheme="majorBidi" w:hAnsiTheme="majorBidi" w:cstheme="majorBidi"/>
          <w:sz w:val="26"/>
          <w:szCs w:val="26"/>
          <w:rtl/>
        </w:rPr>
        <w:t>ت</w:t>
      </w:r>
      <w:r w:rsidRPr="00E7582B">
        <w:rPr>
          <w:rFonts w:asciiTheme="majorBidi" w:hAnsiTheme="majorBidi" w:cstheme="majorBidi"/>
          <w:sz w:val="26"/>
          <w:szCs w:val="26"/>
          <w:rtl/>
        </w:rPr>
        <w:t xml:space="preserve"> للمستخدم</w:t>
      </w:r>
      <w:r w:rsidR="008F47F2" w:rsidRPr="00E7582B">
        <w:rPr>
          <w:rFonts w:asciiTheme="majorBidi" w:hAnsiTheme="majorBidi" w:cstheme="majorBidi"/>
          <w:sz w:val="26"/>
          <w:szCs w:val="26"/>
          <w:rtl/>
        </w:rPr>
        <w:t>ين</w:t>
      </w:r>
      <w:r w:rsidRPr="00E7582B">
        <w:rPr>
          <w:rFonts w:asciiTheme="majorBidi" w:hAnsiTheme="majorBidi" w:cstheme="majorBidi"/>
          <w:sz w:val="26"/>
          <w:szCs w:val="26"/>
          <w:rtl/>
        </w:rPr>
        <w:t xml:space="preserve"> النهائي</w:t>
      </w:r>
      <w:r w:rsidR="008F47F2" w:rsidRPr="00E7582B">
        <w:rPr>
          <w:rFonts w:asciiTheme="majorBidi" w:hAnsiTheme="majorBidi" w:cstheme="majorBidi"/>
          <w:sz w:val="26"/>
          <w:szCs w:val="26"/>
          <w:rtl/>
        </w:rPr>
        <w:t>ين</w:t>
      </w:r>
      <w:r w:rsidRPr="00E7582B">
        <w:rPr>
          <w:rFonts w:asciiTheme="majorBidi" w:hAnsiTheme="majorBidi" w:cstheme="majorBidi"/>
          <w:sz w:val="26"/>
          <w:szCs w:val="26"/>
          <w:rtl/>
        </w:rPr>
        <w:t xml:space="preserve"> في قطاع التبريد التجاري.</w:t>
      </w:r>
      <w:r w:rsidR="008F47F2" w:rsidRPr="00E7582B">
        <w:rPr>
          <w:rFonts w:asciiTheme="majorBidi" w:hAnsiTheme="majorBidi" w:cstheme="majorBidi"/>
          <w:sz w:val="26"/>
          <w:szCs w:val="26"/>
          <w:rtl/>
        </w:rPr>
        <w:t xml:space="preserve"> ويُعزى تزايد استهلاك المواد الهيدروفلوروكربونية في باراغواي بشكل رئيسي إلى المخزونات الحالية من معدات تكييف الهواء، والتي </w:t>
      </w:r>
      <w:r w:rsidR="00903BA5" w:rsidRPr="00E7582B">
        <w:rPr>
          <w:rFonts w:asciiTheme="majorBidi" w:hAnsiTheme="majorBidi" w:cstheme="majorBidi"/>
          <w:sz w:val="26"/>
          <w:szCs w:val="26"/>
          <w:rtl/>
        </w:rPr>
        <w:t>تعتمد</w:t>
      </w:r>
      <w:r w:rsidR="008F47F2" w:rsidRPr="00E7582B">
        <w:rPr>
          <w:rFonts w:asciiTheme="majorBidi" w:hAnsiTheme="majorBidi" w:cstheme="majorBidi"/>
          <w:sz w:val="26"/>
          <w:szCs w:val="26"/>
          <w:rtl/>
        </w:rPr>
        <w:t xml:space="preserve"> بشكل رئيسي</w:t>
      </w:r>
      <w:r w:rsidR="00903BA5" w:rsidRPr="00E7582B">
        <w:rPr>
          <w:rFonts w:asciiTheme="majorBidi" w:hAnsiTheme="majorBidi" w:cstheme="majorBidi"/>
          <w:sz w:val="26"/>
          <w:szCs w:val="26"/>
          <w:rtl/>
        </w:rPr>
        <w:t xml:space="preserve"> على</w:t>
      </w:r>
      <w:r w:rsidR="008F47F2" w:rsidRPr="00E7582B">
        <w:rPr>
          <w:rFonts w:asciiTheme="majorBidi" w:hAnsiTheme="majorBidi" w:cstheme="majorBidi"/>
          <w:sz w:val="26"/>
          <w:szCs w:val="26"/>
          <w:rtl/>
        </w:rPr>
        <w:t xml:space="preserve"> المادة </w:t>
      </w:r>
      <w:r w:rsidR="008F47F2" w:rsidRPr="00E7582B">
        <w:rPr>
          <w:rFonts w:asciiTheme="majorBidi" w:hAnsiTheme="majorBidi" w:cstheme="majorBidi"/>
          <w:sz w:val="26"/>
          <w:szCs w:val="26"/>
        </w:rPr>
        <w:t>R-410A</w:t>
      </w:r>
      <w:r w:rsidR="008F47F2" w:rsidRPr="00E7582B">
        <w:rPr>
          <w:rFonts w:asciiTheme="majorBidi" w:hAnsiTheme="majorBidi" w:cstheme="majorBidi"/>
          <w:sz w:val="26"/>
          <w:szCs w:val="26"/>
          <w:rtl/>
        </w:rPr>
        <w:t xml:space="preserve">. </w:t>
      </w:r>
      <w:r w:rsidR="00903BA5" w:rsidRPr="00E7582B">
        <w:rPr>
          <w:rFonts w:asciiTheme="majorBidi" w:hAnsiTheme="majorBidi" w:cstheme="majorBidi"/>
          <w:sz w:val="26"/>
          <w:szCs w:val="26"/>
          <w:rtl/>
        </w:rPr>
        <w:t xml:space="preserve">وتتضمن </w:t>
      </w:r>
      <w:r w:rsidR="008F47F2" w:rsidRPr="00E7582B">
        <w:rPr>
          <w:rFonts w:asciiTheme="majorBidi" w:hAnsiTheme="majorBidi" w:cstheme="majorBidi"/>
          <w:sz w:val="26"/>
          <w:szCs w:val="26"/>
          <w:rtl/>
        </w:rPr>
        <w:t xml:space="preserve">أنشطة </w:t>
      </w:r>
      <w:r w:rsidR="00903BA5" w:rsidRPr="00E7582B">
        <w:rPr>
          <w:rFonts w:asciiTheme="majorBidi" w:hAnsiTheme="majorBidi" w:cstheme="majorBidi"/>
          <w:sz w:val="26"/>
          <w:szCs w:val="26"/>
          <w:rtl/>
        </w:rPr>
        <w:t>خطة كيغالي</w:t>
      </w:r>
      <w:r w:rsidR="008F47F2" w:rsidRPr="00E7582B">
        <w:rPr>
          <w:rFonts w:asciiTheme="majorBidi" w:hAnsiTheme="majorBidi" w:cstheme="majorBidi"/>
          <w:sz w:val="26"/>
          <w:szCs w:val="26"/>
          <w:rtl/>
        </w:rPr>
        <w:t xml:space="preserve"> أيضاً </w:t>
      </w:r>
      <w:r w:rsidR="00903BA5" w:rsidRPr="00E7582B">
        <w:rPr>
          <w:rFonts w:asciiTheme="majorBidi" w:hAnsiTheme="majorBidi" w:cstheme="majorBidi"/>
          <w:sz w:val="26"/>
          <w:szCs w:val="26"/>
          <w:rtl/>
        </w:rPr>
        <w:t>وضع</w:t>
      </w:r>
      <w:r w:rsidR="008F47F2" w:rsidRPr="00E7582B">
        <w:rPr>
          <w:rFonts w:asciiTheme="majorBidi" w:hAnsiTheme="majorBidi" w:cstheme="majorBidi"/>
          <w:sz w:val="26"/>
          <w:szCs w:val="26"/>
          <w:rtl/>
        </w:rPr>
        <w:t xml:space="preserve"> لوائح بشأن</w:t>
      </w:r>
      <w:r w:rsidR="00903BA5" w:rsidRPr="00E7582B">
        <w:rPr>
          <w:rFonts w:asciiTheme="majorBidi" w:hAnsiTheme="majorBidi" w:cstheme="majorBidi"/>
          <w:sz w:val="26"/>
          <w:szCs w:val="26"/>
          <w:rtl/>
        </w:rPr>
        <w:t xml:space="preserve"> فرض</w:t>
      </w:r>
      <w:r w:rsidR="008F47F2" w:rsidRPr="00E7582B">
        <w:rPr>
          <w:rFonts w:asciiTheme="majorBidi" w:hAnsiTheme="majorBidi" w:cstheme="majorBidi"/>
          <w:sz w:val="26"/>
          <w:szCs w:val="26"/>
          <w:rtl/>
        </w:rPr>
        <w:t xml:space="preserve"> حظر تدريجي</w:t>
      </w:r>
      <w:r w:rsidR="00903BA5" w:rsidRPr="00E7582B">
        <w:rPr>
          <w:rFonts w:asciiTheme="majorBidi" w:hAnsiTheme="majorBidi" w:cstheme="majorBidi"/>
          <w:sz w:val="26"/>
          <w:szCs w:val="26"/>
          <w:rtl/>
        </w:rPr>
        <w:t xml:space="preserve"> على</w:t>
      </w:r>
      <w:r w:rsidR="008F47F2" w:rsidRPr="00E7582B">
        <w:rPr>
          <w:rFonts w:asciiTheme="majorBidi" w:hAnsiTheme="majorBidi" w:cstheme="majorBidi"/>
          <w:sz w:val="26"/>
          <w:szCs w:val="26"/>
          <w:rtl/>
        </w:rPr>
        <w:t xml:space="preserve"> استيراد وحدات تكييف الهواء التي تعمل ب</w:t>
      </w:r>
      <w:r w:rsidR="00903BA5" w:rsidRPr="00E7582B">
        <w:rPr>
          <w:rFonts w:asciiTheme="majorBidi" w:hAnsiTheme="majorBidi" w:cstheme="majorBidi"/>
          <w:sz w:val="26"/>
          <w:szCs w:val="26"/>
          <w:rtl/>
        </w:rPr>
        <w:t>المادة</w:t>
      </w:r>
      <w:r w:rsidR="008F47F2" w:rsidRPr="00E7582B">
        <w:rPr>
          <w:rFonts w:asciiTheme="majorBidi" w:hAnsiTheme="majorBidi" w:cstheme="majorBidi"/>
          <w:sz w:val="26"/>
          <w:szCs w:val="26"/>
          <w:rtl/>
        </w:rPr>
        <w:t xml:space="preserve"> </w:t>
      </w:r>
      <w:r w:rsidR="008F47F2" w:rsidRPr="00E7582B">
        <w:rPr>
          <w:rFonts w:asciiTheme="majorBidi" w:hAnsiTheme="majorBidi" w:cstheme="majorBidi"/>
          <w:sz w:val="26"/>
          <w:szCs w:val="26"/>
        </w:rPr>
        <w:t>R-410A</w:t>
      </w:r>
      <w:r w:rsidR="008F47F2" w:rsidRPr="00E7582B">
        <w:rPr>
          <w:rFonts w:asciiTheme="majorBidi" w:hAnsiTheme="majorBidi" w:cstheme="majorBidi"/>
          <w:sz w:val="26"/>
          <w:szCs w:val="26"/>
          <w:rtl/>
        </w:rPr>
        <w:t>، وتدريب فنيي</w:t>
      </w:r>
      <w:r w:rsidR="00903BA5" w:rsidRPr="00E7582B">
        <w:rPr>
          <w:rFonts w:asciiTheme="majorBidi" w:hAnsiTheme="majorBidi" w:cstheme="majorBidi"/>
          <w:sz w:val="26"/>
          <w:szCs w:val="26"/>
          <w:rtl/>
        </w:rPr>
        <w:t xml:space="preserve"> التبريد</w:t>
      </w:r>
      <w:r w:rsidR="008F47F2" w:rsidRPr="00E7582B">
        <w:rPr>
          <w:rFonts w:asciiTheme="majorBidi" w:hAnsiTheme="majorBidi" w:cstheme="majorBidi"/>
          <w:sz w:val="26"/>
          <w:szCs w:val="26"/>
          <w:rtl/>
        </w:rPr>
        <w:t xml:space="preserve"> </w:t>
      </w:r>
      <w:r w:rsidR="00903BA5" w:rsidRPr="00E7582B">
        <w:rPr>
          <w:rFonts w:asciiTheme="majorBidi" w:hAnsiTheme="majorBidi" w:cstheme="majorBidi"/>
          <w:sz w:val="26"/>
          <w:szCs w:val="26"/>
          <w:rtl/>
        </w:rPr>
        <w:t>و</w:t>
      </w:r>
      <w:r w:rsidR="008F47F2" w:rsidRPr="00E7582B">
        <w:rPr>
          <w:rFonts w:asciiTheme="majorBidi" w:hAnsiTheme="majorBidi" w:cstheme="majorBidi"/>
          <w:sz w:val="26"/>
          <w:szCs w:val="26"/>
          <w:rtl/>
        </w:rPr>
        <w:t>تكييف الهواء على الاستخدام الآمن ل</w:t>
      </w:r>
      <w:r w:rsidR="00903BA5" w:rsidRPr="00E7582B">
        <w:rPr>
          <w:rFonts w:asciiTheme="majorBidi" w:hAnsiTheme="majorBidi" w:cstheme="majorBidi"/>
          <w:sz w:val="26"/>
          <w:szCs w:val="26"/>
          <w:rtl/>
        </w:rPr>
        <w:t>ل</w:t>
      </w:r>
      <w:r w:rsidR="008F47F2" w:rsidRPr="00E7582B">
        <w:rPr>
          <w:rFonts w:asciiTheme="majorBidi" w:hAnsiTheme="majorBidi" w:cstheme="majorBidi"/>
          <w:sz w:val="26"/>
          <w:szCs w:val="26"/>
          <w:rtl/>
        </w:rPr>
        <w:t>مادتي</w:t>
      </w:r>
      <w:r w:rsidR="00903BA5" w:rsidRPr="00E7582B">
        <w:rPr>
          <w:rFonts w:asciiTheme="majorBidi" w:hAnsiTheme="majorBidi" w:cstheme="majorBidi"/>
          <w:sz w:val="26"/>
          <w:szCs w:val="26"/>
          <w:rtl/>
        </w:rPr>
        <w:t>ن</w:t>
      </w:r>
      <w:r w:rsidR="008F47F2" w:rsidRPr="00E7582B">
        <w:rPr>
          <w:rFonts w:asciiTheme="majorBidi" w:hAnsiTheme="majorBidi" w:cstheme="majorBidi"/>
          <w:sz w:val="26"/>
          <w:szCs w:val="26"/>
          <w:rtl/>
        </w:rPr>
        <w:t xml:space="preserve"> </w:t>
      </w:r>
      <w:r w:rsidR="008F47F2" w:rsidRPr="00E7582B">
        <w:rPr>
          <w:rFonts w:asciiTheme="majorBidi" w:hAnsiTheme="majorBidi" w:cstheme="majorBidi"/>
          <w:sz w:val="26"/>
          <w:szCs w:val="26"/>
        </w:rPr>
        <w:t>R-600a</w:t>
      </w:r>
      <w:r w:rsidR="008F47F2" w:rsidRPr="00E7582B">
        <w:rPr>
          <w:rFonts w:asciiTheme="majorBidi" w:hAnsiTheme="majorBidi" w:cstheme="majorBidi"/>
          <w:sz w:val="26"/>
          <w:szCs w:val="26"/>
          <w:rtl/>
        </w:rPr>
        <w:t xml:space="preserve"> و</w:t>
      </w:r>
      <w:r w:rsidR="008F47F2" w:rsidRPr="00E7582B">
        <w:rPr>
          <w:rFonts w:asciiTheme="majorBidi" w:hAnsiTheme="majorBidi" w:cstheme="majorBidi"/>
          <w:sz w:val="26"/>
          <w:szCs w:val="26"/>
        </w:rPr>
        <w:t>R-290</w:t>
      </w:r>
      <w:r w:rsidR="008F47F2" w:rsidRPr="00E7582B">
        <w:rPr>
          <w:rFonts w:asciiTheme="majorBidi" w:hAnsiTheme="majorBidi" w:cstheme="majorBidi"/>
          <w:sz w:val="26"/>
          <w:szCs w:val="26"/>
          <w:rtl/>
        </w:rPr>
        <w:t xml:space="preserve"> في أنظمة</w:t>
      </w:r>
      <w:r w:rsidR="00903BA5" w:rsidRPr="00E7582B">
        <w:rPr>
          <w:rFonts w:asciiTheme="majorBidi" w:hAnsiTheme="majorBidi" w:cstheme="majorBidi"/>
          <w:sz w:val="26"/>
          <w:szCs w:val="26"/>
          <w:rtl/>
        </w:rPr>
        <w:t xml:space="preserve"> التبريد وتكييف</w:t>
      </w:r>
      <w:r w:rsidR="008F47F2" w:rsidRPr="00E7582B">
        <w:rPr>
          <w:rFonts w:asciiTheme="majorBidi" w:hAnsiTheme="majorBidi" w:cstheme="majorBidi"/>
          <w:sz w:val="26"/>
          <w:szCs w:val="26"/>
          <w:rtl/>
        </w:rPr>
        <w:t xml:space="preserve"> الهواء.</w:t>
      </w:r>
      <w:r w:rsidR="00903BA5" w:rsidRPr="00E7582B">
        <w:rPr>
          <w:rFonts w:asciiTheme="majorBidi" w:hAnsiTheme="majorBidi" w:cstheme="majorBidi"/>
          <w:sz w:val="26"/>
          <w:szCs w:val="26"/>
          <w:rtl/>
        </w:rPr>
        <w:t xml:space="preserve"> وسيساعد تطبيق المعايير الدنيا لأداء الطاقة في قطاع تكييف الهواء السكني على تقليل عدد المعدات المثب</w:t>
      </w:r>
      <w:r w:rsidR="009F5DEC" w:rsidRPr="00E7582B">
        <w:rPr>
          <w:rFonts w:asciiTheme="majorBidi" w:hAnsiTheme="majorBidi" w:cstheme="majorBidi"/>
          <w:sz w:val="26"/>
          <w:szCs w:val="26"/>
          <w:rtl/>
        </w:rPr>
        <w:t>َ</w:t>
      </w:r>
      <w:r w:rsidR="00903BA5" w:rsidRPr="00E7582B">
        <w:rPr>
          <w:rFonts w:asciiTheme="majorBidi" w:hAnsiTheme="majorBidi" w:cstheme="majorBidi"/>
          <w:sz w:val="26"/>
          <w:szCs w:val="26"/>
          <w:rtl/>
        </w:rPr>
        <w:t>تة التي تحتوي على</w:t>
      </w:r>
      <w:r w:rsidR="009F5DEC" w:rsidRPr="00E7582B">
        <w:rPr>
          <w:rFonts w:asciiTheme="majorBidi" w:hAnsiTheme="majorBidi" w:cstheme="majorBidi"/>
          <w:sz w:val="26"/>
          <w:szCs w:val="26"/>
          <w:rtl/>
        </w:rPr>
        <w:t xml:space="preserve"> المادة</w:t>
      </w:r>
      <w:r w:rsidR="00903BA5" w:rsidRPr="00E7582B">
        <w:rPr>
          <w:rFonts w:asciiTheme="majorBidi" w:hAnsiTheme="majorBidi" w:cstheme="majorBidi"/>
          <w:sz w:val="26"/>
          <w:szCs w:val="26"/>
          <w:rtl/>
        </w:rPr>
        <w:t xml:space="preserve"> </w:t>
      </w:r>
      <w:r w:rsidR="00903BA5" w:rsidRPr="00E7582B">
        <w:rPr>
          <w:rFonts w:asciiTheme="majorBidi" w:hAnsiTheme="majorBidi" w:cstheme="majorBidi"/>
          <w:sz w:val="26"/>
          <w:szCs w:val="26"/>
        </w:rPr>
        <w:t>R-410A</w:t>
      </w:r>
      <w:r w:rsidR="00903BA5" w:rsidRPr="00E7582B">
        <w:rPr>
          <w:rFonts w:asciiTheme="majorBidi" w:hAnsiTheme="majorBidi" w:cstheme="majorBidi"/>
          <w:sz w:val="26"/>
          <w:szCs w:val="26"/>
          <w:rtl/>
        </w:rPr>
        <w:t xml:space="preserve"> وت</w:t>
      </w:r>
      <w:r w:rsidR="0079103F" w:rsidRPr="00E7582B">
        <w:rPr>
          <w:rFonts w:asciiTheme="majorBidi" w:hAnsiTheme="majorBidi" w:cstheme="majorBidi"/>
          <w:sz w:val="26"/>
          <w:szCs w:val="26"/>
          <w:rtl/>
        </w:rPr>
        <w:t>شجيع</w:t>
      </w:r>
      <w:r w:rsidR="00903BA5" w:rsidRPr="00E7582B">
        <w:rPr>
          <w:rFonts w:asciiTheme="majorBidi" w:hAnsiTheme="majorBidi" w:cstheme="majorBidi"/>
          <w:sz w:val="26"/>
          <w:szCs w:val="26"/>
          <w:rtl/>
        </w:rPr>
        <w:t xml:space="preserve"> اعتماد </w:t>
      </w:r>
      <w:r w:rsidR="003F66C7" w:rsidRPr="00E7582B">
        <w:rPr>
          <w:rFonts w:asciiTheme="majorBidi" w:hAnsiTheme="majorBidi" w:cstheme="majorBidi"/>
          <w:sz w:val="26"/>
          <w:szCs w:val="26"/>
          <w:rtl/>
        </w:rPr>
        <w:t>ال</w:t>
      </w:r>
      <w:r w:rsidR="00903BA5" w:rsidRPr="00E7582B">
        <w:rPr>
          <w:rFonts w:asciiTheme="majorBidi" w:hAnsiTheme="majorBidi" w:cstheme="majorBidi"/>
          <w:sz w:val="26"/>
          <w:szCs w:val="26"/>
          <w:rtl/>
        </w:rPr>
        <w:t xml:space="preserve">بدائل </w:t>
      </w:r>
      <w:r w:rsidR="00903BA5" w:rsidRPr="00E7582B">
        <w:rPr>
          <w:rFonts w:asciiTheme="majorBidi" w:hAnsiTheme="majorBidi" w:cstheme="majorBidi"/>
          <w:sz w:val="26"/>
          <w:szCs w:val="26"/>
          <w:rtl/>
          <w:lang w:val="en-US" w:bidi="ar-AE"/>
        </w:rPr>
        <w:t xml:space="preserve">ذات </w:t>
      </w:r>
      <w:r w:rsidR="003F66C7" w:rsidRPr="00E7582B">
        <w:rPr>
          <w:rFonts w:asciiTheme="majorBidi" w:hAnsiTheme="majorBidi" w:cstheme="majorBidi"/>
          <w:sz w:val="26"/>
          <w:szCs w:val="26"/>
          <w:rtl/>
          <w:lang w:val="en-US" w:bidi="ar-AE"/>
        </w:rPr>
        <w:t>ال</w:t>
      </w:r>
      <w:r w:rsidR="00903BA5" w:rsidRPr="00E7582B">
        <w:rPr>
          <w:rFonts w:asciiTheme="majorBidi" w:hAnsiTheme="majorBidi" w:cstheme="majorBidi"/>
          <w:sz w:val="26"/>
          <w:szCs w:val="26"/>
          <w:rtl/>
          <w:lang w:val="en-US" w:bidi="ar-AE"/>
        </w:rPr>
        <w:t xml:space="preserve">قدرة </w:t>
      </w:r>
      <w:r w:rsidR="003F66C7" w:rsidRPr="00E7582B">
        <w:rPr>
          <w:rFonts w:asciiTheme="majorBidi" w:hAnsiTheme="majorBidi" w:cstheme="majorBidi"/>
          <w:sz w:val="26"/>
          <w:szCs w:val="26"/>
          <w:rtl/>
          <w:lang w:val="en-US" w:bidi="ar-AE"/>
        </w:rPr>
        <w:t>ال</w:t>
      </w:r>
      <w:r w:rsidR="00903BA5" w:rsidRPr="00E7582B">
        <w:rPr>
          <w:rFonts w:asciiTheme="majorBidi" w:hAnsiTheme="majorBidi" w:cstheme="majorBidi"/>
          <w:sz w:val="26"/>
          <w:szCs w:val="26"/>
          <w:rtl/>
          <w:lang w:val="en-US" w:bidi="ar-AE"/>
        </w:rPr>
        <w:t>منخفضة على إحداث الاحترار العالمي</w:t>
      </w:r>
      <w:r w:rsidR="00903BA5" w:rsidRPr="00E7582B">
        <w:rPr>
          <w:rFonts w:asciiTheme="majorBidi" w:hAnsiTheme="majorBidi" w:cstheme="majorBidi"/>
          <w:sz w:val="26"/>
          <w:szCs w:val="26"/>
          <w:rtl/>
        </w:rPr>
        <w:t>.</w:t>
      </w:r>
    </w:p>
    <w:p w14:paraId="20C9106B" w14:textId="5C87A466" w:rsidR="007864B3" w:rsidRPr="00E7582B" w:rsidRDefault="007864B3" w:rsidP="007864B3">
      <w:pPr>
        <w:keepNext/>
        <w:bidi/>
        <w:spacing w:before="200" w:after="200"/>
        <w:outlineLvl w:val="0"/>
        <w:rPr>
          <w:rFonts w:asciiTheme="majorBidi" w:hAnsiTheme="majorBidi" w:cstheme="majorBidi"/>
          <w:u w:val="single"/>
          <w:rtl/>
          <w:lang w:val="en-GB"/>
        </w:rPr>
      </w:pPr>
      <w:r w:rsidRPr="00E7582B">
        <w:rPr>
          <w:rFonts w:asciiTheme="majorBidi" w:hAnsiTheme="majorBidi" w:cstheme="majorBidi"/>
          <w:sz w:val="26"/>
          <w:szCs w:val="26"/>
          <w:u w:val="single"/>
          <w:rtl/>
        </w:rPr>
        <w:t>المسائل الفنية والمتعلقة بالتكلفة</w:t>
      </w:r>
    </w:p>
    <w:p w14:paraId="1971E6DB" w14:textId="7F037D7A" w:rsidR="007864B3" w:rsidRPr="00E7582B" w:rsidRDefault="007864B3" w:rsidP="007864B3">
      <w:pPr>
        <w:pStyle w:val="Heading1"/>
        <w:bidi/>
        <w:spacing w:after="200"/>
        <w:rPr>
          <w:rFonts w:asciiTheme="majorBidi" w:hAnsiTheme="majorBidi" w:cstheme="majorBidi"/>
        </w:rPr>
      </w:pPr>
      <w:r w:rsidRPr="00E7582B">
        <w:rPr>
          <w:rFonts w:asciiTheme="majorBidi" w:hAnsiTheme="majorBidi" w:cstheme="majorBidi"/>
          <w:sz w:val="26"/>
          <w:szCs w:val="26"/>
          <w:rtl/>
        </w:rPr>
        <w:t xml:space="preserve">تمتلك باراغواي بُنية تحتية </w:t>
      </w:r>
      <w:r w:rsidR="001C5E8F" w:rsidRPr="00E7582B">
        <w:rPr>
          <w:rFonts w:asciiTheme="majorBidi" w:hAnsiTheme="majorBidi" w:cstheme="majorBidi"/>
          <w:sz w:val="26"/>
          <w:szCs w:val="26"/>
          <w:rtl/>
        </w:rPr>
        <w:t>فعالة</w:t>
      </w:r>
      <w:r w:rsidRPr="00E7582B">
        <w:rPr>
          <w:rFonts w:asciiTheme="majorBidi" w:hAnsiTheme="majorBidi" w:cstheme="majorBidi"/>
          <w:sz w:val="26"/>
          <w:szCs w:val="26"/>
          <w:rtl/>
        </w:rPr>
        <w:t xml:space="preserve"> </w:t>
      </w:r>
      <w:r w:rsidR="001C5E8F" w:rsidRPr="00E7582B">
        <w:rPr>
          <w:rFonts w:asciiTheme="majorBidi" w:hAnsiTheme="majorBidi" w:cstheme="majorBidi"/>
          <w:sz w:val="26"/>
          <w:szCs w:val="26"/>
          <w:rtl/>
        </w:rPr>
        <w:t>ل</w:t>
      </w:r>
      <w:r w:rsidRPr="00E7582B">
        <w:rPr>
          <w:rFonts w:asciiTheme="majorBidi" w:hAnsiTheme="majorBidi" w:cstheme="majorBidi"/>
          <w:sz w:val="26"/>
          <w:szCs w:val="26"/>
          <w:rtl/>
        </w:rPr>
        <w:t>لجودة</w:t>
      </w:r>
      <w:r w:rsidR="001C5E8F" w:rsidRPr="00E7582B">
        <w:rPr>
          <w:rFonts w:asciiTheme="majorBidi" w:hAnsiTheme="majorBidi" w:cstheme="majorBidi"/>
          <w:sz w:val="26"/>
          <w:szCs w:val="26"/>
          <w:rtl/>
        </w:rPr>
        <w:t xml:space="preserve"> فيما يتعلق</w:t>
      </w:r>
      <w:r w:rsidRPr="00E7582B">
        <w:rPr>
          <w:rFonts w:asciiTheme="majorBidi" w:hAnsiTheme="majorBidi" w:cstheme="majorBidi"/>
          <w:sz w:val="26"/>
          <w:szCs w:val="26"/>
          <w:rtl/>
        </w:rPr>
        <w:t xml:space="preserve"> </w:t>
      </w:r>
      <w:r w:rsidR="001C5E8F" w:rsidRPr="00E7582B">
        <w:rPr>
          <w:rFonts w:asciiTheme="majorBidi" w:hAnsiTheme="majorBidi" w:cstheme="majorBidi"/>
          <w:sz w:val="26"/>
          <w:szCs w:val="26"/>
          <w:rtl/>
        </w:rPr>
        <w:t>ب</w:t>
      </w:r>
      <w:r w:rsidRPr="00E7582B">
        <w:rPr>
          <w:rFonts w:asciiTheme="majorBidi" w:hAnsiTheme="majorBidi" w:cstheme="majorBidi"/>
          <w:sz w:val="26"/>
          <w:szCs w:val="26"/>
          <w:rtl/>
        </w:rPr>
        <w:t xml:space="preserve">كفاءة استخدام الطاقة، </w:t>
      </w:r>
      <w:r w:rsidR="001C5E8F" w:rsidRPr="00E7582B">
        <w:rPr>
          <w:rFonts w:asciiTheme="majorBidi" w:hAnsiTheme="majorBidi" w:cstheme="majorBidi"/>
          <w:sz w:val="26"/>
          <w:szCs w:val="26"/>
          <w:rtl/>
        </w:rPr>
        <w:t>و</w:t>
      </w:r>
      <w:r w:rsidRPr="00E7582B">
        <w:rPr>
          <w:rFonts w:asciiTheme="majorBidi" w:hAnsiTheme="majorBidi" w:cstheme="majorBidi"/>
          <w:sz w:val="26"/>
          <w:szCs w:val="26"/>
          <w:rtl/>
        </w:rPr>
        <w:t>ت</w:t>
      </w:r>
      <w:r w:rsidR="00D35F5D" w:rsidRPr="00E7582B">
        <w:rPr>
          <w:rFonts w:asciiTheme="majorBidi" w:hAnsiTheme="majorBidi" w:cstheme="majorBidi"/>
          <w:sz w:val="26"/>
          <w:szCs w:val="26"/>
          <w:rtl/>
        </w:rPr>
        <w:t>تضمن</w:t>
      </w:r>
      <w:r w:rsidRPr="00E7582B">
        <w:rPr>
          <w:rFonts w:asciiTheme="majorBidi" w:hAnsiTheme="majorBidi" w:cstheme="majorBidi"/>
          <w:sz w:val="26"/>
          <w:szCs w:val="26"/>
          <w:rtl/>
        </w:rPr>
        <w:t xml:space="preserve"> تنسيق الجودة وهيئة الاعتماد وهيئة </w:t>
      </w:r>
      <w:r w:rsidR="001C5E8F" w:rsidRPr="00E7582B">
        <w:rPr>
          <w:rFonts w:asciiTheme="majorBidi" w:hAnsiTheme="majorBidi" w:cstheme="majorBidi"/>
          <w:sz w:val="26"/>
          <w:szCs w:val="26"/>
          <w:rtl/>
        </w:rPr>
        <w:t>توحيد المعايير</w:t>
      </w:r>
      <w:r w:rsidRPr="00E7582B">
        <w:rPr>
          <w:rFonts w:asciiTheme="majorBidi" w:hAnsiTheme="majorBidi" w:cstheme="majorBidi"/>
          <w:sz w:val="26"/>
          <w:szCs w:val="26"/>
          <w:rtl/>
        </w:rPr>
        <w:t xml:space="preserve"> وهيئات </w:t>
      </w:r>
      <w:r w:rsidR="001C5E8F" w:rsidRPr="00E7582B">
        <w:rPr>
          <w:rFonts w:asciiTheme="majorBidi" w:hAnsiTheme="majorBidi" w:cstheme="majorBidi"/>
          <w:sz w:val="26"/>
          <w:szCs w:val="26"/>
          <w:rtl/>
        </w:rPr>
        <w:t>منح الشهادات</w:t>
      </w:r>
      <w:r w:rsidRPr="00E7582B">
        <w:rPr>
          <w:rFonts w:asciiTheme="majorBidi" w:hAnsiTheme="majorBidi" w:cstheme="majorBidi"/>
          <w:sz w:val="26"/>
          <w:szCs w:val="26"/>
          <w:rtl/>
        </w:rPr>
        <w:t xml:space="preserve"> و</w:t>
      </w:r>
      <w:r w:rsidR="001C5E8F" w:rsidRPr="00E7582B">
        <w:rPr>
          <w:rFonts w:asciiTheme="majorBidi" w:hAnsiTheme="majorBidi" w:cstheme="majorBidi"/>
          <w:sz w:val="26"/>
          <w:szCs w:val="26"/>
          <w:rtl/>
        </w:rPr>
        <w:t>ال</w:t>
      </w:r>
      <w:r w:rsidRPr="00E7582B">
        <w:rPr>
          <w:rFonts w:asciiTheme="majorBidi" w:hAnsiTheme="majorBidi" w:cstheme="majorBidi"/>
          <w:sz w:val="26"/>
          <w:szCs w:val="26"/>
          <w:rtl/>
        </w:rPr>
        <w:t>مختبرات</w:t>
      </w:r>
      <w:r w:rsidR="001C5E8F" w:rsidRPr="00E7582B">
        <w:rPr>
          <w:rFonts w:asciiTheme="majorBidi" w:hAnsiTheme="majorBidi" w:cstheme="majorBidi"/>
          <w:sz w:val="26"/>
          <w:szCs w:val="26"/>
          <w:rtl/>
        </w:rPr>
        <w:t xml:space="preserve"> التي تجري</w:t>
      </w:r>
      <w:r w:rsidRPr="00E7582B">
        <w:rPr>
          <w:rFonts w:asciiTheme="majorBidi" w:hAnsiTheme="majorBidi" w:cstheme="majorBidi"/>
          <w:sz w:val="26"/>
          <w:szCs w:val="26"/>
          <w:rtl/>
        </w:rPr>
        <w:t xml:space="preserve"> اختبار</w:t>
      </w:r>
      <w:r w:rsidR="001C5E8F" w:rsidRPr="00E7582B">
        <w:rPr>
          <w:rFonts w:asciiTheme="majorBidi" w:hAnsiTheme="majorBidi" w:cstheme="majorBidi"/>
          <w:sz w:val="26"/>
          <w:szCs w:val="26"/>
          <w:rtl/>
        </w:rPr>
        <w:t>ات</w:t>
      </w:r>
      <w:r w:rsidRPr="00E7582B">
        <w:rPr>
          <w:rFonts w:asciiTheme="majorBidi" w:hAnsiTheme="majorBidi" w:cstheme="majorBidi"/>
          <w:sz w:val="26"/>
          <w:szCs w:val="26"/>
          <w:rtl/>
        </w:rPr>
        <w:t xml:space="preserve"> كفاءة استخدام الطاقة. ومع ذلك</w:t>
      </w:r>
      <w:r w:rsidR="00324A6F" w:rsidRPr="00E7582B">
        <w:rPr>
          <w:rFonts w:asciiTheme="majorBidi" w:hAnsiTheme="majorBidi" w:cstheme="majorBidi"/>
          <w:sz w:val="26"/>
          <w:szCs w:val="26"/>
          <w:rtl/>
        </w:rPr>
        <w:t xml:space="preserve"> فإنها</w:t>
      </w:r>
      <w:r w:rsidRPr="00E7582B">
        <w:rPr>
          <w:rFonts w:asciiTheme="majorBidi" w:hAnsiTheme="majorBidi" w:cstheme="majorBidi"/>
          <w:sz w:val="26"/>
          <w:szCs w:val="26"/>
          <w:rtl/>
        </w:rPr>
        <w:t xml:space="preserve"> لا تمتلك حالياً مختبرات لاختبار كفاءة استخدام الطاقة لمكيفات الهواء أو معدات التبريد المنزلية والتجارية </w:t>
      </w:r>
      <w:r w:rsidR="005F1414" w:rsidRPr="00E7582B">
        <w:rPr>
          <w:rFonts w:asciiTheme="majorBidi" w:hAnsiTheme="majorBidi" w:cstheme="majorBidi"/>
          <w:sz w:val="26"/>
          <w:szCs w:val="26"/>
          <w:rtl/>
        </w:rPr>
        <w:t>ذات السعة ال</w:t>
      </w:r>
      <w:r w:rsidRPr="00E7582B">
        <w:rPr>
          <w:rFonts w:asciiTheme="majorBidi" w:hAnsiTheme="majorBidi" w:cstheme="majorBidi"/>
          <w:sz w:val="26"/>
          <w:szCs w:val="26"/>
          <w:rtl/>
        </w:rPr>
        <w:t xml:space="preserve">منخفضة. </w:t>
      </w:r>
      <w:r w:rsidR="005F1414" w:rsidRPr="00E7582B">
        <w:rPr>
          <w:rFonts w:asciiTheme="majorBidi" w:hAnsiTheme="majorBidi" w:cstheme="majorBidi"/>
          <w:sz w:val="26"/>
          <w:szCs w:val="26"/>
          <w:rtl/>
        </w:rPr>
        <w:t>و</w:t>
      </w:r>
      <w:r w:rsidRPr="00E7582B">
        <w:rPr>
          <w:rFonts w:asciiTheme="majorBidi" w:hAnsiTheme="majorBidi" w:cstheme="majorBidi"/>
          <w:sz w:val="26"/>
          <w:szCs w:val="26"/>
          <w:rtl/>
        </w:rPr>
        <w:t>إذا طبّ</w:t>
      </w:r>
      <w:r w:rsidR="005F1414" w:rsidRPr="00E7582B">
        <w:rPr>
          <w:rFonts w:asciiTheme="majorBidi" w:hAnsiTheme="majorBidi" w:cstheme="majorBidi"/>
          <w:sz w:val="26"/>
          <w:szCs w:val="26"/>
          <w:rtl/>
        </w:rPr>
        <w:t>َ</w:t>
      </w:r>
      <w:r w:rsidRPr="00E7582B">
        <w:rPr>
          <w:rFonts w:asciiTheme="majorBidi" w:hAnsiTheme="majorBidi" w:cstheme="majorBidi"/>
          <w:sz w:val="26"/>
          <w:szCs w:val="26"/>
          <w:rtl/>
        </w:rPr>
        <w:t xml:space="preserve">قت </w:t>
      </w:r>
      <w:r w:rsidR="005F1414" w:rsidRPr="00E7582B">
        <w:rPr>
          <w:rFonts w:asciiTheme="majorBidi" w:hAnsiTheme="majorBidi" w:cstheme="majorBidi"/>
          <w:sz w:val="26"/>
          <w:szCs w:val="26"/>
          <w:rtl/>
        </w:rPr>
        <w:t>باراغواي</w:t>
      </w:r>
      <w:r w:rsidRPr="00E7582B">
        <w:rPr>
          <w:rFonts w:asciiTheme="majorBidi" w:hAnsiTheme="majorBidi" w:cstheme="majorBidi"/>
          <w:sz w:val="26"/>
          <w:szCs w:val="26"/>
          <w:rtl/>
        </w:rPr>
        <w:t xml:space="preserve"> نظاماً </w:t>
      </w:r>
      <w:r w:rsidR="005F1414" w:rsidRPr="00E7582B">
        <w:rPr>
          <w:rFonts w:asciiTheme="majorBidi" w:hAnsiTheme="majorBidi" w:cstheme="majorBidi"/>
          <w:sz w:val="26"/>
          <w:szCs w:val="26"/>
          <w:rtl/>
        </w:rPr>
        <w:t>لوضع العلامات</w:t>
      </w:r>
      <w:r w:rsidRPr="00E7582B">
        <w:rPr>
          <w:rFonts w:asciiTheme="majorBidi" w:hAnsiTheme="majorBidi" w:cstheme="majorBidi"/>
          <w:sz w:val="26"/>
          <w:szCs w:val="26"/>
          <w:rtl/>
        </w:rPr>
        <w:t xml:space="preserve"> الآن، فسيتعين عليها الاستفادة من التجارة الدولية، وتبسيط عمليات </w:t>
      </w:r>
      <w:r w:rsidR="005943D4" w:rsidRPr="00E7582B">
        <w:rPr>
          <w:rFonts w:asciiTheme="majorBidi" w:hAnsiTheme="majorBidi" w:cstheme="majorBidi"/>
          <w:sz w:val="26"/>
          <w:szCs w:val="26"/>
          <w:rtl/>
        </w:rPr>
        <w:t>التوزيع</w:t>
      </w:r>
      <w:r w:rsidRPr="00E7582B">
        <w:rPr>
          <w:rFonts w:asciiTheme="majorBidi" w:hAnsiTheme="majorBidi" w:cstheme="majorBidi"/>
          <w:sz w:val="26"/>
          <w:szCs w:val="26"/>
          <w:rtl/>
        </w:rPr>
        <w:t xml:space="preserve">، ونقل العينات إلى </w:t>
      </w:r>
      <w:r w:rsidR="005943D4" w:rsidRPr="00E7582B">
        <w:rPr>
          <w:rFonts w:asciiTheme="majorBidi" w:hAnsiTheme="majorBidi" w:cstheme="majorBidi"/>
          <w:sz w:val="26"/>
          <w:szCs w:val="26"/>
          <w:rtl/>
        </w:rPr>
        <w:t>ب</w:t>
      </w:r>
      <w:r w:rsidRPr="00E7582B">
        <w:rPr>
          <w:rFonts w:asciiTheme="majorBidi" w:hAnsiTheme="majorBidi" w:cstheme="majorBidi"/>
          <w:sz w:val="26"/>
          <w:szCs w:val="26"/>
          <w:rtl/>
        </w:rPr>
        <w:t>ل</w:t>
      </w:r>
      <w:r w:rsidR="005943D4" w:rsidRPr="00E7582B">
        <w:rPr>
          <w:rFonts w:asciiTheme="majorBidi" w:hAnsiTheme="majorBidi" w:cstheme="majorBidi"/>
          <w:sz w:val="26"/>
          <w:szCs w:val="26"/>
          <w:rtl/>
        </w:rPr>
        <w:t>دان</w:t>
      </w:r>
      <w:r w:rsidRPr="00E7582B">
        <w:rPr>
          <w:rFonts w:asciiTheme="majorBidi" w:hAnsiTheme="majorBidi" w:cstheme="majorBidi"/>
          <w:sz w:val="26"/>
          <w:szCs w:val="26"/>
          <w:rtl/>
        </w:rPr>
        <w:t xml:space="preserve"> أخرى لاختبارها، </w:t>
      </w:r>
      <w:r w:rsidR="005943D4" w:rsidRPr="00E7582B">
        <w:rPr>
          <w:rFonts w:asciiTheme="majorBidi" w:hAnsiTheme="majorBidi" w:cstheme="majorBidi"/>
          <w:sz w:val="26"/>
          <w:szCs w:val="26"/>
          <w:rtl/>
        </w:rPr>
        <w:t>ولا سيما إلى</w:t>
      </w:r>
      <w:r w:rsidRPr="00E7582B">
        <w:rPr>
          <w:rFonts w:asciiTheme="majorBidi" w:hAnsiTheme="majorBidi" w:cstheme="majorBidi"/>
          <w:sz w:val="26"/>
          <w:szCs w:val="26"/>
          <w:rtl/>
        </w:rPr>
        <w:t xml:space="preserve"> الأرجنتين والبرازيل. </w:t>
      </w:r>
      <w:r w:rsidR="005943D4" w:rsidRPr="00E7582B">
        <w:rPr>
          <w:rFonts w:asciiTheme="majorBidi" w:hAnsiTheme="majorBidi" w:cstheme="majorBidi"/>
          <w:sz w:val="26"/>
          <w:szCs w:val="26"/>
          <w:rtl/>
        </w:rPr>
        <w:t>و</w:t>
      </w:r>
      <w:r w:rsidRPr="00E7582B">
        <w:rPr>
          <w:rFonts w:asciiTheme="majorBidi" w:hAnsiTheme="majorBidi" w:cstheme="majorBidi"/>
          <w:sz w:val="26"/>
          <w:szCs w:val="26"/>
          <w:rtl/>
        </w:rPr>
        <w:t xml:space="preserve">يستند المعيار الفني الحالي لاختبار كفاءة استخدام الطاقة في باراغواي إلى نسخة من المعيار الدولي </w:t>
      </w:r>
      <w:r w:rsidRPr="00E7582B">
        <w:rPr>
          <w:rFonts w:asciiTheme="majorBidi" w:hAnsiTheme="majorBidi" w:cstheme="majorBidi"/>
          <w:sz w:val="26"/>
          <w:szCs w:val="26"/>
        </w:rPr>
        <w:t>ISO 5151</w:t>
      </w:r>
      <w:r w:rsidRPr="00E7582B">
        <w:rPr>
          <w:rFonts w:asciiTheme="majorBidi" w:hAnsiTheme="majorBidi" w:cstheme="majorBidi"/>
          <w:sz w:val="26"/>
          <w:szCs w:val="26"/>
          <w:rtl/>
        </w:rPr>
        <w:t xml:space="preserve"> غير </w:t>
      </w:r>
      <w:r w:rsidR="00E462D1" w:rsidRPr="00E7582B">
        <w:rPr>
          <w:rFonts w:asciiTheme="majorBidi" w:hAnsiTheme="majorBidi" w:cstheme="majorBidi"/>
          <w:sz w:val="26"/>
          <w:szCs w:val="26"/>
          <w:rtl/>
        </w:rPr>
        <w:t>نافذ</w:t>
      </w:r>
      <w:r w:rsidRPr="00E7582B">
        <w:rPr>
          <w:rFonts w:asciiTheme="majorBidi" w:hAnsiTheme="majorBidi" w:cstheme="majorBidi"/>
          <w:sz w:val="26"/>
          <w:szCs w:val="26"/>
          <w:rtl/>
        </w:rPr>
        <w:t>ة</w:t>
      </w:r>
      <w:r w:rsidR="00E462D1" w:rsidRPr="00E7582B">
        <w:rPr>
          <w:rFonts w:asciiTheme="majorBidi" w:hAnsiTheme="majorBidi" w:cstheme="majorBidi"/>
          <w:sz w:val="26"/>
          <w:szCs w:val="26"/>
          <w:rtl/>
        </w:rPr>
        <w:t xml:space="preserve"> المفعول</w:t>
      </w:r>
      <w:r w:rsidRPr="00E7582B">
        <w:rPr>
          <w:rFonts w:asciiTheme="majorBidi" w:hAnsiTheme="majorBidi" w:cstheme="majorBidi"/>
          <w:sz w:val="26"/>
          <w:szCs w:val="26"/>
          <w:rtl/>
        </w:rPr>
        <w:t>.</w:t>
      </w:r>
    </w:p>
    <w:p w14:paraId="54AB3A29" w14:textId="4BF3710A" w:rsidR="00D35F5D" w:rsidRPr="00E7582B" w:rsidRDefault="00D35F5D" w:rsidP="00D35F5D">
      <w:pPr>
        <w:pStyle w:val="Heading1"/>
        <w:bidi/>
        <w:spacing w:after="200"/>
        <w:rPr>
          <w:rFonts w:asciiTheme="majorBidi" w:hAnsiTheme="majorBidi" w:cstheme="majorBidi"/>
        </w:rPr>
      </w:pPr>
      <w:r w:rsidRPr="00E7582B">
        <w:rPr>
          <w:rFonts w:asciiTheme="majorBidi" w:hAnsiTheme="majorBidi" w:cstheme="majorBidi"/>
          <w:sz w:val="26"/>
          <w:szCs w:val="26"/>
          <w:rtl/>
        </w:rPr>
        <w:t>واستفسرت الأمانة عن النشاط المقترح للمختبرات وأوضح اليوئنديبي أنه سيتم إجراء تقييم للقدر</w:t>
      </w:r>
      <w:r w:rsidR="00530039" w:rsidRPr="00E7582B">
        <w:rPr>
          <w:rFonts w:asciiTheme="majorBidi" w:hAnsiTheme="majorBidi" w:cstheme="majorBidi"/>
          <w:sz w:val="26"/>
          <w:szCs w:val="26"/>
          <w:rtl/>
        </w:rPr>
        <w:t>ات</w:t>
      </w:r>
      <w:r w:rsidRPr="00E7582B">
        <w:rPr>
          <w:rFonts w:asciiTheme="majorBidi" w:hAnsiTheme="majorBidi" w:cstheme="majorBidi"/>
          <w:sz w:val="26"/>
          <w:szCs w:val="26"/>
          <w:rtl/>
        </w:rPr>
        <w:t xml:space="preserve"> الحالية للمختبرات المتاحة داخل البلد أو، عند الضرورة، مختبرات خارجية. وسيُقدَّم الدعم الفني لبناء القدرات في</w:t>
      </w:r>
      <w:r w:rsidR="0013430C" w:rsidRPr="00E7582B">
        <w:rPr>
          <w:rFonts w:asciiTheme="majorBidi" w:hAnsiTheme="majorBidi" w:cstheme="majorBidi"/>
          <w:sz w:val="26"/>
          <w:szCs w:val="26"/>
          <w:rtl/>
        </w:rPr>
        <w:t xml:space="preserve"> مجال</w:t>
      </w:r>
      <w:r w:rsidRPr="00E7582B">
        <w:rPr>
          <w:rFonts w:asciiTheme="majorBidi" w:hAnsiTheme="majorBidi" w:cstheme="majorBidi"/>
          <w:sz w:val="26"/>
          <w:szCs w:val="26"/>
          <w:rtl/>
        </w:rPr>
        <w:t xml:space="preserve"> التقييم، الأمر الذي لا يتطلب التدريب فحسب </w:t>
      </w:r>
      <w:r w:rsidR="0046204B" w:rsidRPr="00E7582B">
        <w:rPr>
          <w:rFonts w:asciiTheme="majorBidi" w:hAnsiTheme="majorBidi" w:cstheme="majorBidi"/>
          <w:sz w:val="26"/>
          <w:szCs w:val="26"/>
          <w:rtl/>
        </w:rPr>
        <w:t>بل</w:t>
      </w:r>
      <w:r w:rsidRPr="00E7582B">
        <w:rPr>
          <w:rFonts w:asciiTheme="majorBidi" w:hAnsiTheme="majorBidi" w:cstheme="majorBidi"/>
          <w:sz w:val="26"/>
          <w:szCs w:val="26"/>
          <w:rtl/>
        </w:rPr>
        <w:t xml:space="preserve"> أيضاً الوصول إلى البرمج</w:t>
      </w:r>
      <w:r w:rsidR="0046204B" w:rsidRPr="00E7582B">
        <w:rPr>
          <w:rFonts w:asciiTheme="majorBidi" w:hAnsiTheme="majorBidi" w:cstheme="majorBidi"/>
          <w:sz w:val="26"/>
          <w:szCs w:val="26"/>
          <w:rtl/>
        </w:rPr>
        <w:t>يات</w:t>
      </w:r>
      <w:r w:rsidRPr="00E7582B">
        <w:rPr>
          <w:rFonts w:asciiTheme="majorBidi" w:hAnsiTheme="majorBidi" w:cstheme="majorBidi"/>
          <w:sz w:val="26"/>
          <w:szCs w:val="26"/>
          <w:rtl/>
        </w:rPr>
        <w:t xml:space="preserve"> المناسبة لتحليل استهلاك الطاقة بناء على نسبة كفاءة استخدام الطاقة الموسمية، وهي الأنسب لتقييم استهلاك مكيفات الهواء.</w:t>
      </w:r>
      <w:r w:rsidR="0013430C" w:rsidRPr="00E7582B">
        <w:rPr>
          <w:rFonts w:asciiTheme="majorBidi" w:hAnsiTheme="majorBidi" w:cstheme="majorBidi"/>
          <w:sz w:val="26"/>
          <w:szCs w:val="26"/>
          <w:rtl/>
        </w:rPr>
        <w:t xml:space="preserve"> وفي إطار هذا المكون، سيتم تقديم الدعم لاعتماد مختبرين اثنين على الأقل من المختبرات المُثبّتة بالفعل، إن أمكن؛ وبالتالي لا توجد حاجة إلى شراء أي معدات مختبرية.</w:t>
      </w:r>
    </w:p>
    <w:p w14:paraId="5B0B8C89" w14:textId="2A5EA356" w:rsidR="00C17E32" w:rsidRPr="00E7582B" w:rsidRDefault="00C17E32" w:rsidP="00C17E32">
      <w:pPr>
        <w:pStyle w:val="Heading1"/>
        <w:bidi/>
        <w:spacing w:after="200"/>
        <w:rPr>
          <w:rFonts w:asciiTheme="majorBidi" w:hAnsiTheme="majorBidi" w:cstheme="majorBidi"/>
        </w:rPr>
      </w:pPr>
      <w:r w:rsidRPr="00E7582B">
        <w:rPr>
          <w:rFonts w:asciiTheme="majorBidi" w:hAnsiTheme="majorBidi" w:cstheme="majorBidi"/>
          <w:sz w:val="26"/>
          <w:szCs w:val="26"/>
          <w:rtl/>
        </w:rPr>
        <w:t xml:space="preserve">وبعد إجراء مناقشات بشأن الأنشطة والنتائج المتوقَّعة منها والتكاليف المرتبطة بها، </w:t>
      </w:r>
      <w:r w:rsidR="00783256" w:rsidRPr="00E7582B">
        <w:rPr>
          <w:rFonts w:asciiTheme="majorBidi" w:hAnsiTheme="majorBidi" w:cstheme="majorBidi"/>
          <w:sz w:val="26"/>
          <w:szCs w:val="26"/>
          <w:rtl/>
        </w:rPr>
        <w:t>ازداد</w:t>
      </w:r>
      <w:r w:rsidRPr="00E7582B">
        <w:rPr>
          <w:rFonts w:asciiTheme="majorBidi" w:hAnsiTheme="majorBidi" w:cstheme="majorBidi"/>
          <w:sz w:val="26"/>
          <w:szCs w:val="26"/>
          <w:rtl/>
        </w:rPr>
        <w:t xml:space="preserve"> تحسين الميزانية الإجمالية للمشروع و</w:t>
      </w:r>
      <w:r w:rsidR="00783256" w:rsidRPr="00E7582B">
        <w:rPr>
          <w:rFonts w:asciiTheme="majorBidi" w:hAnsiTheme="majorBidi" w:cstheme="majorBidi"/>
          <w:sz w:val="26"/>
          <w:szCs w:val="26"/>
          <w:rtl/>
        </w:rPr>
        <w:t>تم الاتفاق</w:t>
      </w:r>
      <w:r w:rsidRPr="00E7582B">
        <w:rPr>
          <w:rFonts w:asciiTheme="majorBidi" w:hAnsiTheme="majorBidi" w:cstheme="majorBidi"/>
          <w:sz w:val="26"/>
          <w:szCs w:val="26"/>
          <w:rtl/>
        </w:rPr>
        <w:t xml:space="preserve"> عليها مع اليوئنديبي، </w:t>
      </w:r>
      <w:r w:rsidR="00783256" w:rsidRPr="00E7582B">
        <w:rPr>
          <w:rFonts w:asciiTheme="majorBidi" w:hAnsiTheme="majorBidi" w:cstheme="majorBidi"/>
          <w:sz w:val="26"/>
          <w:szCs w:val="26"/>
          <w:rtl/>
        </w:rPr>
        <w:t>على النحو</w:t>
      </w:r>
      <w:r w:rsidRPr="00E7582B">
        <w:rPr>
          <w:rFonts w:asciiTheme="majorBidi" w:hAnsiTheme="majorBidi" w:cstheme="majorBidi"/>
          <w:sz w:val="26"/>
          <w:szCs w:val="26"/>
          <w:rtl/>
        </w:rPr>
        <w:t xml:space="preserve"> </w:t>
      </w:r>
      <w:r w:rsidR="00783256" w:rsidRPr="00E7582B">
        <w:rPr>
          <w:rFonts w:asciiTheme="majorBidi" w:hAnsiTheme="majorBidi" w:cstheme="majorBidi"/>
          <w:sz w:val="26"/>
          <w:szCs w:val="26"/>
          <w:rtl/>
        </w:rPr>
        <w:t>ال</w:t>
      </w:r>
      <w:r w:rsidRPr="00E7582B">
        <w:rPr>
          <w:rFonts w:asciiTheme="majorBidi" w:hAnsiTheme="majorBidi" w:cstheme="majorBidi"/>
          <w:sz w:val="26"/>
          <w:szCs w:val="26"/>
          <w:rtl/>
        </w:rPr>
        <w:t xml:space="preserve">موضح في الجدول 2. وسيساعد مستوى التمويل المتفق عليه </w:t>
      </w:r>
      <w:r w:rsidR="005B64B5" w:rsidRPr="00E7582B">
        <w:rPr>
          <w:rFonts w:asciiTheme="majorBidi" w:hAnsiTheme="majorBidi" w:cstheme="majorBidi"/>
          <w:sz w:val="26"/>
          <w:szCs w:val="26"/>
          <w:rtl/>
        </w:rPr>
        <w:t>في</w:t>
      </w:r>
      <w:r w:rsidRPr="00E7582B">
        <w:rPr>
          <w:rFonts w:asciiTheme="majorBidi" w:hAnsiTheme="majorBidi" w:cstheme="majorBidi"/>
          <w:sz w:val="26"/>
          <w:szCs w:val="26"/>
          <w:rtl/>
        </w:rPr>
        <w:t xml:space="preserve"> ضمان تسريع عملية تفعيل المعايير الدنيا</w:t>
      </w:r>
      <w:r w:rsidR="00C32360" w:rsidRPr="00E7582B">
        <w:rPr>
          <w:rFonts w:asciiTheme="majorBidi" w:hAnsiTheme="majorBidi" w:cstheme="majorBidi"/>
          <w:sz w:val="26"/>
          <w:szCs w:val="26"/>
          <w:rtl/>
        </w:rPr>
        <w:t xml:space="preserve"> الإلزامية</w:t>
      </w:r>
      <w:r w:rsidRPr="00E7582B">
        <w:rPr>
          <w:rFonts w:asciiTheme="majorBidi" w:hAnsiTheme="majorBidi" w:cstheme="majorBidi"/>
          <w:sz w:val="26"/>
          <w:szCs w:val="26"/>
          <w:rtl/>
        </w:rPr>
        <w:t xml:space="preserve"> لأداء الطاقة ووضع العلامات على وحدات تكييف الهواء السكنية</w:t>
      </w:r>
      <w:r w:rsidR="005B64B5" w:rsidRPr="00E7582B">
        <w:rPr>
          <w:rFonts w:asciiTheme="majorBidi" w:hAnsiTheme="majorBidi" w:cstheme="majorBidi"/>
          <w:sz w:val="26"/>
          <w:szCs w:val="26"/>
          <w:rtl/>
        </w:rPr>
        <w:t>،</w:t>
      </w:r>
      <w:r w:rsidRPr="00E7582B">
        <w:rPr>
          <w:rFonts w:asciiTheme="majorBidi" w:hAnsiTheme="majorBidi" w:cstheme="majorBidi"/>
          <w:sz w:val="26"/>
          <w:szCs w:val="26"/>
          <w:rtl/>
        </w:rPr>
        <w:t xml:space="preserve"> </w:t>
      </w:r>
      <w:r w:rsidR="00256300" w:rsidRPr="00E7582B">
        <w:rPr>
          <w:rFonts w:asciiTheme="majorBidi" w:hAnsiTheme="majorBidi" w:cstheme="majorBidi"/>
          <w:sz w:val="26"/>
          <w:szCs w:val="26"/>
          <w:rtl/>
        </w:rPr>
        <w:t>وكذلك</w:t>
      </w:r>
      <w:r w:rsidRPr="00E7582B">
        <w:rPr>
          <w:rFonts w:asciiTheme="majorBidi" w:hAnsiTheme="majorBidi" w:cstheme="majorBidi"/>
          <w:sz w:val="26"/>
          <w:szCs w:val="26"/>
          <w:rtl/>
        </w:rPr>
        <w:t xml:space="preserve"> تعزيز</w:t>
      </w:r>
      <w:r w:rsidR="005B64B5" w:rsidRPr="00E7582B">
        <w:rPr>
          <w:rFonts w:asciiTheme="majorBidi" w:hAnsiTheme="majorBidi" w:cstheme="majorBidi"/>
          <w:sz w:val="26"/>
          <w:szCs w:val="26"/>
          <w:rtl/>
        </w:rPr>
        <w:t xml:space="preserve"> هذه العملية</w:t>
      </w:r>
      <w:r w:rsidRPr="00E7582B">
        <w:rPr>
          <w:rFonts w:asciiTheme="majorBidi" w:hAnsiTheme="majorBidi" w:cstheme="majorBidi"/>
          <w:sz w:val="26"/>
          <w:szCs w:val="26"/>
          <w:rtl/>
        </w:rPr>
        <w:t xml:space="preserve"> بشكل كبير من خلال دمج </w:t>
      </w:r>
      <w:r w:rsidR="00256300" w:rsidRPr="00E7582B">
        <w:rPr>
          <w:rFonts w:asciiTheme="majorBidi" w:hAnsiTheme="majorBidi" w:cstheme="majorBidi"/>
          <w:sz w:val="26"/>
          <w:szCs w:val="26"/>
          <w:rtl/>
        </w:rPr>
        <w:t>ال</w:t>
      </w:r>
      <w:r w:rsidRPr="00E7582B">
        <w:rPr>
          <w:rFonts w:asciiTheme="majorBidi" w:hAnsiTheme="majorBidi" w:cstheme="majorBidi"/>
          <w:sz w:val="26"/>
          <w:szCs w:val="26"/>
          <w:rtl/>
        </w:rPr>
        <w:t xml:space="preserve">مختبرات على المستوى الوطني، بهدف وضع علامات كفاءة استخدام الطاقة </w:t>
      </w:r>
      <w:r w:rsidR="00DD2C9F" w:rsidRPr="00E7582B">
        <w:rPr>
          <w:rFonts w:asciiTheme="majorBidi" w:hAnsiTheme="majorBidi" w:cstheme="majorBidi"/>
          <w:sz w:val="26"/>
          <w:szCs w:val="26"/>
          <w:rtl/>
        </w:rPr>
        <w:t xml:space="preserve">على </w:t>
      </w:r>
      <w:r w:rsidRPr="00E7582B">
        <w:rPr>
          <w:rFonts w:asciiTheme="majorBidi" w:hAnsiTheme="majorBidi" w:cstheme="majorBidi"/>
          <w:sz w:val="26"/>
          <w:szCs w:val="26"/>
          <w:rtl/>
        </w:rPr>
        <w:t>مكيفات الهواء.</w:t>
      </w:r>
    </w:p>
    <w:p w14:paraId="24F29019" w14:textId="40186011" w:rsidR="004856A3" w:rsidRPr="00E7582B" w:rsidRDefault="005B64B5" w:rsidP="00834E32">
      <w:pPr>
        <w:pStyle w:val="Heading1"/>
        <w:keepNext/>
        <w:keepLines/>
        <w:widowControl w:val="0"/>
        <w:numPr>
          <w:ilvl w:val="0"/>
          <w:numId w:val="0"/>
        </w:numPr>
        <w:bidi/>
        <w:spacing w:before="200" w:after="0"/>
        <w:rPr>
          <w:rFonts w:asciiTheme="majorBidi" w:hAnsiTheme="majorBidi" w:cstheme="majorBidi"/>
          <w:b/>
          <w:bCs/>
          <w:sz w:val="24"/>
          <w:szCs w:val="24"/>
          <w:lang w:val="en-GB"/>
        </w:rPr>
      </w:pPr>
      <w:r w:rsidRPr="00E7582B">
        <w:rPr>
          <w:rFonts w:asciiTheme="majorBidi" w:hAnsiTheme="majorBidi" w:cstheme="majorBidi"/>
          <w:b/>
          <w:bCs/>
          <w:sz w:val="24"/>
          <w:szCs w:val="24"/>
          <w:rtl/>
        </w:rPr>
        <w:lastRenderedPageBreak/>
        <w:t>الجدول 2. الأنشطة والتكاليف المتفق عليها للمشروع التجريبي لكفاءة استخدام الطاقة في باراغواي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4" w:type="dxa"/>
          <w:right w:w="57" w:type="dxa"/>
        </w:tblCellMar>
        <w:tblLook w:val="04A0" w:firstRow="1" w:lastRow="0" w:firstColumn="1" w:lastColumn="0" w:noHBand="0" w:noVBand="1"/>
      </w:tblPr>
      <w:tblGrid>
        <w:gridCol w:w="2065"/>
        <w:gridCol w:w="6300"/>
        <w:gridCol w:w="985"/>
      </w:tblGrid>
      <w:tr w:rsidR="00550135" w:rsidRPr="00E7582B" w14:paraId="36D66545" w14:textId="77777777" w:rsidTr="00B03D72">
        <w:trPr>
          <w:trHeight w:val="20"/>
          <w:tblHeader/>
          <w:jc w:val="center"/>
        </w:trPr>
        <w:tc>
          <w:tcPr>
            <w:tcW w:w="2065" w:type="dxa"/>
            <w:shd w:val="clear" w:color="auto" w:fill="FFFFFF" w:themeFill="background1"/>
            <w:tcMar>
              <w:left w:w="105" w:type="dxa"/>
              <w:right w:w="105" w:type="dxa"/>
            </w:tcMar>
            <w:vAlign w:val="center"/>
          </w:tcPr>
          <w:p w14:paraId="0789D0D2" w14:textId="40C1AD63" w:rsidR="00550135" w:rsidRPr="00E7582B" w:rsidRDefault="00B03D72" w:rsidP="00834E32">
            <w:pPr>
              <w:keepNext/>
              <w:keepLines/>
              <w:widowControl w:val="0"/>
              <w:bidi/>
              <w:jc w:val="center"/>
              <w:rPr>
                <w:rFonts w:asciiTheme="majorBidi" w:hAnsiTheme="majorBidi" w:cstheme="majorBidi"/>
                <w:b/>
                <w:bCs/>
                <w:color w:val="000000" w:themeColor="text1"/>
                <w:sz w:val="20"/>
                <w:szCs w:val="20"/>
                <w:lang w:val="en-GB"/>
              </w:rPr>
            </w:pPr>
            <w:r w:rsidRPr="00E7582B">
              <w:rPr>
                <w:rFonts w:asciiTheme="majorBidi" w:hAnsiTheme="majorBidi" w:cstheme="majorBidi"/>
                <w:b/>
                <w:bCs/>
                <w:sz w:val="20"/>
                <w:szCs w:val="20"/>
                <w:rtl/>
              </w:rPr>
              <w:t>النشاط</w:t>
            </w:r>
          </w:p>
        </w:tc>
        <w:tc>
          <w:tcPr>
            <w:tcW w:w="6300" w:type="dxa"/>
            <w:shd w:val="clear" w:color="auto" w:fill="FFFFFF" w:themeFill="background1"/>
            <w:vAlign w:val="center"/>
          </w:tcPr>
          <w:p w14:paraId="4D1CCD13" w14:textId="50AB259D" w:rsidR="00550135" w:rsidRPr="00E7582B" w:rsidRDefault="00B03D72" w:rsidP="00834E32">
            <w:pPr>
              <w:keepNext/>
              <w:keepLines/>
              <w:widowControl w:val="0"/>
              <w:bidi/>
              <w:jc w:val="center"/>
              <w:rPr>
                <w:rFonts w:asciiTheme="majorBidi" w:hAnsiTheme="majorBidi" w:cstheme="majorBidi"/>
                <w:b/>
                <w:bCs/>
                <w:color w:val="000000" w:themeColor="text1"/>
                <w:sz w:val="20"/>
                <w:szCs w:val="20"/>
                <w:lang w:val="en-GB"/>
              </w:rPr>
            </w:pPr>
            <w:r w:rsidRPr="00E7582B">
              <w:rPr>
                <w:rFonts w:asciiTheme="majorBidi" w:hAnsiTheme="majorBidi" w:cstheme="majorBidi"/>
                <w:b/>
                <w:bCs/>
                <w:sz w:val="20"/>
                <w:szCs w:val="20"/>
                <w:rtl/>
              </w:rPr>
              <w:t>وصف النشاط الفرعي</w:t>
            </w:r>
          </w:p>
        </w:tc>
        <w:tc>
          <w:tcPr>
            <w:tcW w:w="985" w:type="dxa"/>
            <w:tcBorders>
              <w:bottom w:val="single" w:sz="4" w:space="0" w:color="auto"/>
            </w:tcBorders>
            <w:shd w:val="clear" w:color="auto" w:fill="FFFFFF" w:themeFill="background1"/>
            <w:tcMar>
              <w:left w:w="105" w:type="dxa"/>
              <w:right w:w="105" w:type="dxa"/>
            </w:tcMar>
            <w:vAlign w:val="center"/>
          </w:tcPr>
          <w:p w14:paraId="04C93A83" w14:textId="116D33EB" w:rsidR="00550135" w:rsidRPr="00E7582B" w:rsidRDefault="00B03D72" w:rsidP="00834E32">
            <w:pPr>
              <w:keepNext/>
              <w:keepLines/>
              <w:widowControl w:val="0"/>
              <w:bidi/>
              <w:jc w:val="center"/>
              <w:rPr>
                <w:rFonts w:asciiTheme="majorBidi" w:hAnsiTheme="majorBidi" w:cstheme="majorBidi"/>
                <w:b/>
                <w:bCs/>
                <w:color w:val="000000" w:themeColor="text1"/>
                <w:sz w:val="20"/>
                <w:szCs w:val="20"/>
                <w:lang w:val="en-GB"/>
              </w:rPr>
            </w:pPr>
            <w:r w:rsidRPr="00E7582B">
              <w:rPr>
                <w:rFonts w:asciiTheme="majorBidi" w:hAnsiTheme="majorBidi" w:cstheme="majorBidi"/>
                <w:b/>
                <w:bCs/>
                <w:sz w:val="20"/>
                <w:szCs w:val="20"/>
                <w:rtl/>
              </w:rPr>
              <w:t>الميزانية (دولار أمريكي)</w:t>
            </w:r>
          </w:p>
        </w:tc>
      </w:tr>
      <w:tr w:rsidR="00550135" w:rsidRPr="00E7582B" w14:paraId="0C6219B9" w14:textId="77777777" w:rsidTr="00B03D72">
        <w:trPr>
          <w:trHeight w:val="20"/>
          <w:jc w:val="center"/>
        </w:trPr>
        <w:tc>
          <w:tcPr>
            <w:tcW w:w="2065" w:type="dxa"/>
            <w:vMerge w:val="restart"/>
            <w:shd w:val="clear" w:color="auto" w:fill="FFFFFF" w:themeFill="background1"/>
            <w:tcMar>
              <w:left w:w="105" w:type="dxa"/>
              <w:right w:w="105" w:type="dxa"/>
            </w:tcMar>
            <w:vAlign w:val="center"/>
          </w:tcPr>
          <w:p w14:paraId="59F7CBF3" w14:textId="38A462F2" w:rsidR="00550135" w:rsidRPr="00E7582B" w:rsidRDefault="00B03D72" w:rsidP="00B03D72">
            <w:pPr>
              <w:bidi/>
              <w:jc w:val="left"/>
              <w:rPr>
                <w:rFonts w:asciiTheme="majorBidi" w:hAnsiTheme="majorBidi" w:cstheme="majorBidi"/>
                <w:color w:val="000000" w:themeColor="text1"/>
                <w:sz w:val="20"/>
                <w:szCs w:val="20"/>
                <w:lang w:val="en-GB"/>
              </w:rPr>
            </w:pPr>
            <w:r w:rsidRPr="00E7582B">
              <w:rPr>
                <w:rFonts w:asciiTheme="majorBidi" w:hAnsiTheme="majorBidi" w:cstheme="majorBidi"/>
                <w:sz w:val="20"/>
                <w:szCs w:val="20"/>
                <w:rtl/>
              </w:rPr>
              <w:t>الأنشطة المؤسسية</w:t>
            </w:r>
          </w:p>
        </w:tc>
        <w:tc>
          <w:tcPr>
            <w:tcW w:w="6300" w:type="dxa"/>
            <w:tcBorders>
              <w:top w:val="single" w:sz="4" w:space="0" w:color="auto"/>
              <w:left w:val="single" w:sz="4" w:space="0" w:color="auto"/>
              <w:bottom w:val="single" w:sz="4" w:space="0" w:color="auto"/>
              <w:right w:val="single" w:sz="4" w:space="0" w:color="auto"/>
            </w:tcBorders>
            <w:shd w:val="clear" w:color="auto" w:fill="FFFFFF" w:themeFill="background1"/>
          </w:tcPr>
          <w:p w14:paraId="125818D9" w14:textId="7569AD3C" w:rsidR="00550135" w:rsidRPr="00E7582B" w:rsidRDefault="00B03D72" w:rsidP="00B03D72">
            <w:pPr>
              <w:bidi/>
              <w:jc w:val="left"/>
              <w:rPr>
                <w:rFonts w:asciiTheme="majorBidi" w:hAnsiTheme="majorBidi" w:cstheme="majorBidi"/>
                <w:color w:val="000000" w:themeColor="text1"/>
                <w:sz w:val="20"/>
                <w:szCs w:val="20"/>
                <w:lang w:val="en-GB"/>
              </w:rPr>
            </w:pPr>
            <w:r w:rsidRPr="00E7582B">
              <w:rPr>
                <w:rFonts w:asciiTheme="majorBidi" w:hAnsiTheme="majorBidi" w:cstheme="majorBidi"/>
                <w:sz w:val="20"/>
                <w:szCs w:val="20"/>
                <w:rtl/>
              </w:rPr>
              <w:t>جمع معلومات عن نظم وضع علامات كفاءة استخدام الطاقة والمعايير الدنيا لأداء الطاقة لمكيفات الهواء السكنية في بلدان أخرى، وعقد مشاورات مع أصحاب المصلحة والمستوردين والمستهلكين</w:t>
            </w:r>
          </w:p>
        </w:tc>
        <w:tc>
          <w:tcPr>
            <w:tcW w:w="985" w:type="dxa"/>
            <w:shd w:val="clear" w:color="auto" w:fill="FFFFFF" w:themeFill="background1"/>
            <w:vAlign w:val="center"/>
          </w:tcPr>
          <w:p w14:paraId="58BE0211" w14:textId="77777777" w:rsidR="00550135" w:rsidRPr="00E7582B" w:rsidRDefault="00550135" w:rsidP="00882075">
            <w:pPr>
              <w:bidi/>
              <w:rPr>
                <w:rFonts w:asciiTheme="majorBidi" w:hAnsiTheme="majorBidi" w:cstheme="majorBidi"/>
                <w:color w:val="000000" w:themeColor="text1"/>
                <w:sz w:val="20"/>
                <w:szCs w:val="20"/>
                <w:lang w:val="en-GB"/>
              </w:rPr>
            </w:pPr>
            <w:r w:rsidRPr="00E7582B">
              <w:rPr>
                <w:rFonts w:asciiTheme="majorBidi" w:hAnsiTheme="majorBidi" w:cstheme="majorBidi"/>
                <w:color w:val="000000" w:themeColor="text1"/>
                <w:sz w:val="20"/>
                <w:szCs w:val="20"/>
                <w:lang w:val="en-GB"/>
              </w:rPr>
              <w:t>5,000</w:t>
            </w:r>
          </w:p>
        </w:tc>
      </w:tr>
      <w:tr w:rsidR="00550135" w:rsidRPr="00E7582B" w14:paraId="6D0B62F7" w14:textId="77777777" w:rsidTr="00B03D72">
        <w:trPr>
          <w:trHeight w:val="20"/>
          <w:jc w:val="center"/>
        </w:trPr>
        <w:tc>
          <w:tcPr>
            <w:tcW w:w="2065" w:type="dxa"/>
            <w:vMerge/>
            <w:shd w:val="clear" w:color="auto" w:fill="FFFFFF" w:themeFill="background1"/>
            <w:tcMar>
              <w:left w:w="105" w:type="dxa"/>
              <w:right w:w="105" w:type="dxa"/>
            </w:tcMar>
            <w:vAlign w:val="center"/>
          </w:tcPr>
          <w:p w14:paraId="2A8195FD" w14:textId="77777777" w:rsidR="00550135" w:rsidRPr="00E7582B" w:rsidRDefault="00550135" w:rsidP="00B03D72">
            <w:pPr>
              <w:bidi/>
              <w:jc w:val="left"/>
              <w:rPr>
                <w:rFonts w:asciiTheme="majorBidi" w:hAnsiTheme="majorBidi" w:cstheme="majorBidi"/>
                <w:color w:val="000000" w:themeColor="text1"/>
                <w:sz w:val="20"/>
                <w:szCs w:val="20"/>
                <w:lang w:val="en-GB"/>
              </w:rPr>
            </w:pPr>
          </w:p>
        </w:tc>
        <w:tc>
          <w:tcPr>
            <w:tcW w:w="6300" w:type="dxa"/>
            <w:tcBorders>
              <w:top w:val="nil"/>
              <w:left w:val="single" w:sz="4" w:space="0" w:color="auto"/>
              <w:bottom w:val="single" w:sz="4" w:space="0" w:color="auto"/>
              <w:right w:val="single" w:sz="4" w:space="0" w:color="auto"/>
            </w:tcBorders>
            <w:shd w:val="clear" w:color="auto" w:fill="FFFFFF" w:themeFill="background1"/>
          </w:tcPr>
          <w:p w14:paraId="4863E533" w14:textId="332BF11B" w:rsidR="00550135" w:rsidRPr="00E7582B" w:rsidRDefault="00DD45E7" w:rsidP="00DD45E7">
            <w:pPr>
              <w:bidi/>
              <w:jc w:val="left"/>
              <w:rPr>
                <w:rFonts w:asciiTheme="majorBidi" w:hAnsiTheme="majorBidi" w:cstheme="majorBidi"/>
                <w:color w:val="000000" w:themeColor="text1"/>
                <w:sz w:val="20"/>
                <w:szCs w:val="20"/>
                <w:lang w:val="en-GB"/>
              </w:rPr>
            </w:pPr>
            <w:r w:rsidRPr="00E7582B">
              <w:rPr>
                <w:rFonts w:asciiTheme="majorBidi" w:hAnsiTheme="majorBidi" w:cstheme="majorBidi"/>
                <w:sz w:val="20"/>
                <w:szCs w:val="20"/>
                <w:rtl/>
              </w:rPr>
              <w:t>عقد حلقات عمل ودورات تدريب واجتماعات للمساعدة الفنية لمناقشة التطورات التنظيمية، والتنسيق مع السلطات المعنية وهيئات المعايير الوطنية فيما يتعلق بمعدات تكييف الهواء السكنية</w:t>
            </w:r>
          </w:p>
        </w:tc>
        <w:tc>
          <w:tcPr>
            <w:tcW w:w="985" w:type="dxa"/>
            <w:shd w:val="clear" w:color="auto" w:fill="FFFFFF" w:themeFill="background1"/>
            <w:vAlign w:val="center"/>
          </w:tcPr>
          <w:p w14:paraId="3B5CAAA6" w14:textId="77777777" w:rsidR="00550135" w:rsidRPr="00E7582B" w:rsidRDefault="00550135" w:rsidP="00882075">
            <w:pPr>
              <w:bidi/>
              <w:rPr>
                <w:rFonts w:asciiTheme="majorBidi" w:hAnsiTheme="majorBidi" w:cstheme="majorBidi"/>
                <w:color w:val="000000" w:themeColor="text1"/>
                <w:sz w:val="20"/>
                <w:szCs w:val="20"/>
                <w:lang w:val="en-GB"/>
              </w:rPr>
            </w:pPr>
            <w:r w:rsidRPr="00E7582B">
              <w:rPr>
                <w:rFonts w:asciiTheme="majorBidi" w:hAnsiTheme="majorBidi" w:cstheme="majorBidi"/>
                <w:color w:val="000000" w:themeColor="text1"/>
                <w:sz w:val="20"/>
                <w:szCs w:val="20"/>
                <w:lang w:val="en-GB"/>
              </w:rPr>
              <w:t>5,000</w:t>
            </w:r>
          </w:p>
        </w:tc>
      </w:tr>
      <w:tr w:rsidR="00550135" w:rsidRPr="00E7582B" w14:paraId="7E39B3B3" w14:textId="77777777" w:rsidTr="00B03D72">
        <w:trPr>
          <w:trHeight w:val="20"/>
          <w:jc w:val="center"/>
        </w:trPr>
        <w:tc>
          <w:tcPr>
            <w:tcW w:w="2065" w:type="dxa"/>
            <w:vMerge w:val="restart"/>
            <w:shd w:val="clear" w:color="auto" w:fill="FFFFFF" w:themeFill="background1"/>
            <w:tcMar>
              <w:left w:w="105" w:type="dxa"/>
              <w:right w:w="105" w:type="dxa"/>
            </w:tcMar>
            <w:vAlign w:val="center"/>
          </w:tcPr>
          <w:p w14:paraId="68E09491" w14:textId="4CB5C16C" w:rsidR="00550135" w:rsidRPr="00E7582B" w:rsidRDefault="00DA71CE" w:rsidP="00F46C87">
            <w:pPr>
              <w:bidi/>
              <w:jc w:val="left"/>
              <w:rPr>
                <w:rFonts w:asciiTheme="majorBidi" w:hAnsiTheme="majorBidi" w:cstheme="majorBidi"/>
                <w:color w:val="000000"/>
                <w:sz w:val="20"/>
                <w:szCs w:val="20"/>
              </w:rPr>
            </w:pPr>
            <w:r w:rsidRPr="00160100">
              <w:rPr>
                <w:rFonts w:asciiTheme="majorBidi" w:hAnsiTheme="majorBidi" w:cstheme="majorBidi"/>
                <w:sz w:val="20"/>
                <w:szCs w:val="20"/>
                <w:rtl/>
              </w:rPr>
              <w:t>ال</w:t>
            </w:r>
            <w:r w:rsidR="00F46C87" w:rsidRPr="00160100">
              <w:rPr>
                <w:rFonts w:asciiTheme="majorBidi" w:hAnsiTheme="majorBidi" w:cstheme="majorBidi"/>
                <w:sz w:val="20"/>
                <w:szCs w:val="20"/>
                <w:rtl/>
              </w:rPr>
              <w:t>دراسات</w:t>
            </w:r>
            <w:r w:rsidR="00F46C87" w:rsidRPr="00E7582B">
              <w:rPr>
                <w:rFonts w:asciiTheme="majorBidi" w:hAnsiTheme="majorBidi" w:cstheme="majorBidi"/>
                <w:sz w:val="20"/>
                <w:szCs w:val="20"/>
                <w:rtl/>
              </w:rPr>
              <w:t xml:space="preserve"> و</w:t>
            </w:r>
            <w:r w:rsidRPr="00E7582B">
              <w:rPr>
                <w:rFonts w:asciiTheme="majorBidi" w:hAnsiTheme="majorBidi" w:cstheme="majorBidi"/>
                <w:sz w:val="20"/>
                <w:szCs w:val="20"/>
                <w:rtl/>
              </w:rPr>
              <w:t>ال</w:t>
            </w:r>
            <w:r w:rsidR="00F46C87" w:rsidRPr="00E7582B">
              <w:rPr>
                <w:rFonts w:asciiTheme="majorBidi" w:hAnsiTheme="majorBidi" w:cstheme="majorBidi"/>
                <w:sz w:val="20"/>
                <w:szCs w:val="20"/>
                <w:rtl/>
              </w:rPr>
              <w:t xml:space="preserve">تحليلات </w:t>
            </w:r>
            <w:r w:rsidR="00A91D1C" w:rsidRPr="00E7582B">
              <w:rPr>
                <w:rFonts w:asciiTheme="majorBidi" w:hAnsiTheme="majorBidi" w:cstheme="majorBidi"/>
                <w:sz w:val="20"/>
                <w:szCs w:val="20"/>
                <w:rtl/>
              </w:rPr>
              <w:t>ال</w:t>
            </w:r>
            <w:r w:rsidR="00F46C87" w:rsidRPr="00E7582B">
              <w:rPr>
                <w:rFonts w:asciiTheme="majorBidi" w:hAnsiTheme="majorBidi" w:cstheme="majorBidi"/>
                <w:sz w:val="20"/>
                <w:szCs w:val="20"/>
                <w:rtl/>
              </w:rPr>
              <w:t>فنية و</w:t>
            </w:r>
            <w:r w:rsidR="00A91D1C" w:rsidRPr="00E7582B">
              <w:rPr>
                <w:rFonts w:asciiTheme="majorBidi" w:hAnsiTheme="majorBidi" w:cstheme="majorBidi"/>
                <w:sz w:val="20"/>
                <w:szCs w:val="20"/>
                <w:rtl/>
              </w:rPr>
              <w:t>ال</w:t>
            </w:r>
            <w:r w:rsidR="00F46C87" w:rsidRPr="00E7582B">
              <w:rPr>
                <w:rFonts w:asciiTheme="majorBidi" w:hAnsiTheme="majorBidi" w:cstheme="majorBidi"/>
                <w:sz w:val="20"/>
                <w:szCs w:val="20"/>
                <w:rtl/>
              </w:rPr>
              <w:t>سوقية</w:t>
            </w:r>
          </w:p>
        </w:tc>
        <w:tc>
          <w:tcPr>
            <w:tcW w:w="6300" w:type="dxa"/>
            <w:shd w:val="clear" w:color="auto" w:fill="FFFFFF" w:themeFill="background1"/>
          </w:tcPr>
          <w:p w14:paraId="0AB05BD1" w14:textId="51E512E0" w:rsidR="00550135" w:rsidRPr="00E7582B" w:rsidRDefault="00DA71CE" w:rsidP="00150DAC">
            <w:pPr>
              <w:bidi/>
              <w:jc w:val="left"/>
              <w:rPr>
                <w:rFonts w:asciiTheme="majorBidi" w:hAnsiTheme="majorBidi" w:cstheme="majorBidi"/>
                <w:color w:val="000000"/>
                <w:sz w:val="20"/>
                <w:szCs w:val="20"/>
              </w:rPr>
            </w:pPr>
            <w:r w:rsidRPr="00E7582B">
              <w:rPr>
                <w:rFonts w:asciiTheme="majorBidi" w:hAnsiTheme="majorBidi" w:cstheme="majorBidi"/>
                <w:sz w:val="20"/>
                <w:szCs w:val="20"/>
                <w:rtl/>
              </w:rPr>
              <w:t>إعداد تقييم مقارن لمستويات كفاءة استخدام الطاقة واتجاهاتها في الأسواق الوطنية والإقليمية والدولية، وإعداد تقرير عن الأثر المُقدَّر لبدء نفاذ نظام وضع علامات الطاقة، ولوائح التصنيف، والمعايير الدنيا لأداء الطاقة</w:t>
            </w:r>
          </w:p>
        </w:tc>
        <w:tc>
          <w:tcPr>
            <w:tcW w:w="985" w:type="dxa"/>
            <w:shd w:val="clear" w:color="auto" w:fill="FFFFFF" w:themeFill="background1"/>
            <w:vAlign w:val="center"/>
          </w:tcPr>
          <w:p w14:paraId="2ABF0BF0" w14:textId="77777777" w:rsidR="00550135" w:rsidRPr="00E7582B" w:rsidRDefault="00550135" w:rsidP="00882075">
            <w:pPr>
              <w:bidi/>
              <w:rPr>
                <w:rFonts w:asciiTheme="majorBidi" w:hAnsiTheme="majorBidi" w:cstheme="majorBidi"/>
                <w:color w:val="000000"/>
                <w:sz w:val="20"/>
                <w:szCs w:val="20"/>
              </w:rPr>
            </w:pPr>
            <w:r w:rsidRPr="00E7582B">
              <w:rPr>
                <w:rFonts w:asciiTheme="majorBidi" w:hAnsiTheme="majorBidi" w:cstheme="majorBidi"/>
                <w:color w:val="000000"/>
                <w:sz w:val="20"/>
                <w:szCs w:val="20"/>
              </w:rPr>
              <w:t>7,500</w:t>
            </w:r>
          </w:p>
        </w:tc>
      </w:tr>
      <w:tr w:rsidR="00550135" w:rsidRPr="00E7582B" w14:paraId="531BF3EE" w14:textId="77777777" w:rsidTr="00B03D72">
        <w:trPr>
          <w:trHeight w:val="20"/>
          <w:jc w:val="center"/>
        </w:trPr>
        <w:tc>
          <w:tcPr>
            <w:tcW w:w="2065" w:type="dxa"/>
            <w:vMerge/>
            <w:shd w:val="clear" w:color="auto" w:fill="FFFFFF" w:themeFill="background1"/>
            <w:tcMar>
              <w:left w:w="105" w:type="dxa"/>
              <w:right w:w="105" w:type="dxa"/>
            </w:tcMar>
          </w:tcPr>
          <w:p w14:paraId="06AFDF1B" w14:textId="77777777" w:rsidR="00550135" w:rsidRPr="00E7582B" w:rsidRDefault="00550135" w:rsidP="00B03D72">
            <w:pPr>
              <w:bidi/>
              <w:jc w:val="left"/>
              <w:rPr>
                <w:rFonts w:asciiTheme="majorBidi" w:hAnsiTheme="majorBidi" w:cstheme="majorBidi"/>
                <w:color w:val="000000" w:themeColor="text1"/>
                <w:sz w:val="20"/>
                <w:szCs w:val="20"/>
                <w:lang w:val="en-GB"/>
              </w:rPr>
            </w:pPr>
          </w:p>
        </w:tc>
        <w:tc>
          <w:tcPr>
            <w:tcW w:w="6300" w:type="dxa"/>
            <w:shd w:val="clear" w:color="auto" w:fill="FFFFFF" w:themeFill="background1"/>
          </w:tcPr>
          <w:p w14:paraId="240EB2B4" w14:textId="5AAB8340" w:rsidR="00550135" w:rsidRPr="00E7582B" w:rsidRDefault="00A91D1C" w:rsidP="009A1A29">
            <w:pPr>
              <w:bidi/>
              <w:jc w:val="left"/>
              <w:rPr>
                <w:rFonts w:asciiTheme="majorBidi" w:hAnsiTheme="majorBidi" w:cstheme="majorBidi"/>
                <w:sz w:val="20"/>
                <w:szCs w:val="20"/>
              </w:rPr>
            </w:pPr>
            <w:r w:rsidRPr="00E7582B">
              <w:rPr>
                <w:rFonts w:asciiTheme="majorBidi" w:hAnsiTheme="majorBidi" w:cstheme="majorBidi"/>
                <w:sz w:val="20"/>
                <w:szCs w:val="20"/>
                <w:rtl/>
              </w:rPr>
              <w:t>إجراء مسح وتحليل للمعدات المستوردة، بما في ذلك استهلاكها للطاقة</w:t>
            </w:r>
            <w:r w:rsidR="009A1A29" w:rsidRPr="00E7582B">
              <w:rPr>
                <w:rFonts w:asciiTheme="majorBidi" w:hAnsiTheme="majorBidi" w:cstheme="majorBidi"/>
                <w:sz w:val="20"/>
                <w:szCs w:val="20"/>
                <w:rtl/>
              </w:rPr>
              <w:t>،</w:t>
            </w:r>
            <w:r w:rsidRPr="00E7582B">
              <w:rPr>
                <w:rFonts w:asciiTheme="majorBidi" w:hAnsiTheme="majorBidi" w:cstheme="majorBidi"/>
                <w:sz w:val="20"/>
                <w:szCs w:val="20"/>
                <w:rtl/>
              </w:rPr>
              <w:t xml:space="preserve"> وإعداد دراسة وتقرير مقارن</w:t>
            </w:r>
            <w:r w:rsidR="00DD3FFC" w:rsidRPr="00E7582B">
              <w:rPr>
                <w:rFonts w:asciiTheme="majorBidi" w:hAnsiTheme="majorBidi" w:cstheme="majorBidi"/>
                <w:sz w:val="20"/>
                <w:szCs w:val="20"/>
                <w:rtl/>
              </w:rPr>
              <w:t>َ</w:t>
            </w:r>
            <w:r w:rsidRPr="00E7582B">
              <w:rPr>
                <w:rFonts w:asciiTheme="majorBidi" w:hAnsiTheme="majorBidi" w:cstheme="majorBidi"/>
                <w:sz w:val="20"/>
                <w:szCs w:val="20"/>
                <w:rtl/>
              </w:rPr>
              <w:t>ين</w:t>
            </w:r>
          </w:p>
        </w:tc>
        <w:tc>
          <w:tcPr>
            <w:tcW w:w="985" w:type="dxa"/>
            <w:shd w:val="clear" w:color="auto" w:fill="FFFFFF" w:themeFill="background1"/>
            <w:vAlign w:val="center"/>
          </w:tcPr>
          <w:p w14:paraId="62EA5717" w14:textId="77777777" w:rsidR="00550135" w:rsidRPr="00E7582B" w:rsidRDefault="00550135" w:rsidP="00882075">
            <w:pPr>
              <w:bidi/>
              <w:rPr>
                <w:rFonts w:asciiTheme="majorBidi" w:hAnsiTheme="majorBidi" w:cstheme="majorBidi"/>
                <w:color w:val="000000"/>
                <w:sz w:val="20"/>
                <w:szCs w:val="20"/>
              </w:rPr>
            </w:pPr>
            <w:r w:rsidRPr="00E7582B">
              <w:rPr>
                <w:rFonts w:asciiTheme="majorBidi" w:hAnsiTheme="majorBidi" w:cstheme="majorBidi"/>
                <w:color w:val="000000"/>
                <w:sz w:val="20"/>
                <w:szCs w:val="20"/>
              </w:rPr>
              <w:t>40,000</w:t>
            </w:r>
          </w:p>
        </w:tc>
      </w:tr>
      <w:tr w:rsidR="00550135" w:rsidRPr="00E7582B" w14:paraId="4A33111E" w14:textId="77777777" w:rsidTr="00B03D72">
        <w:trPr>
          <w:trHeight w:val="20"/>
          <w:jc w:val="center"/>
        </w:trPr>
        <w:tc>
          <w:tcPr>
            <w:tcW w:w="2065" w:type="dxa"/>
            <w:vMerge/>
            <w:shd w:val="clear" w:color="auto" w:fill="FFFFFF" w:themeFill="background1"/>
            <w:tcMar>
              <w:left w:w="105" w:type="dxa"/>
              <w:right w:w="105" w:type="dxa"/>
            </w:tcMar>
          </w:tcPr>
          <w:p w14:paraId="7269E4D9" w14:textId="77777777" w:rsidR="00550135" w:rsidRPr="00E7582B" w:rsidRDefault="00550135" w:rsidP="00B03D72">
            <w:pPr>
              <w:bidi/>
              <w:jc w:val="left"/>
              <w:rPr>
                <w:rFonts w:asciiTheme="majorBidi" w:hAnsiTheme="majorBidi" w:cstheme="majorBidi"/>
                <w:color w:val="000000" w:themeColor="text1"/>
                <w:sz w:val="20"/>
                <w:szCs w:val="20"/>
                <w:lang w:val="en-GB"/>
              </w:rPr>
            </w:pPr>
          </w:p>
        </w:tc>
        <w:tc>
          <w:tcPr>
            <w:tcW w:w="6300" w:type="dxa"/>
            <w:shd w:val="clear" w:color="auto" w:fill="FFFFFF" w:themeFill="background1"/>
          </w:tcPr>
          <w:p w14:paraId="637D4E8B" w14:textId="2C6D650D" w:rsidR="00550135" w:rsidRPr="00E7582B" w:rsidRDefault="00DD3FFC" w:rsidP="00DD3FFC">
            <w:pPr>
              <w:bidi/>
              <w:jc w:val="left"/>
              <w:rPr>
                <w:rFonts w:asciiTheme="majorBidi" w:hAnsiTheme="majorBidi" w:cstheme="majorBidi"/>
                <w:color w:val="000000"/>
                <w:sz w:val="20"/>
                <w:szCs w:val="20"/>
              </w:rPr>
            </w:pPr>
            <w:r w:rsidRPr="00E7582B">
              <w:rPr>
                <w:rFonts w:asciiTheme="majorBidi" w:hAnsiTheme="majorBidi" w:cstheme="majorBidi"/>
                <w:sz w:val="20"/>
                <w:szCs w:val="20"/>
                <w:rtl/>
              </w:rPr>
              <w:t>إنشاء قاعدة بيانات تتضمن خط أساس ونتائج قياسات استهلاك الطاقة وحساب مؤشرات كفاءة استخدام الطاقة لـ16 نوعاً وثلاث سعات مختلفة من المعدات المتوفرة في السوق، بما في ذلك ثلاثة نماذج من مكيفات الهواء المنفصلة وثلاثة نماذج من مكيفات الهواء النافذية ونموذجين من مكيفات الهواء المحمولة، باستخدام تكنولوجيا التشغيل/الإيقاف ونوع العاكس، وذلك للمقترح الخاص بتصنيف الطاقة، ووضع المعايير الدنيا لأداء الطاقة لمكيفات الهواء السكنية</w:t>
            </w:r>
          </w:p>
        </w:tc>
        <w:tc>
          <w:tcPr>
            <w:tcW w:w="985" w:type="dxa"/>
            <w:shd w:val="clear" w:color="auto" w:fill="FFFFFF" w:themeFill="background1"/>
            <w:vAlign w:val="center"/>
          </w:tcPr>
          <w:p w14:paraId="593B121F" w14:textId="77777777" w:rsidR="00550135" w:rsidRPr="00E7582B" w:rsidRDefault="00550135" w:rsidP="00882075">
            <w:pPr>
              <w:bidi/>
              <w:rPr>
                <w:rFonts w:asciiTheme="majorBidi" w:hAnsiTheme="majorBidi" w:cstheme="majorBidi"/>
                <w:color w:val="000000"/>
                <w:sz w:val="20"/>
                <w:szCs w:val="20"/>
              </w:rPr>
            </w:pPr>
            <w:r w:rsidRPr="00E7582B">
              <w:rPr>
                <w:rFonts w:asciiTheme="majorBidi" w:hAnsiTheme="majorBidi" w:cstheme="majorBidi"/>
                <w:color w:val="000000"/>
                <w:sz w:val="20"/>
                <w:szCs w:val="20"/>
              </w:rPr>
              <w:t>36,000</w:t>
            </w:r>
          </w:p>
        </w:tc>
      </w:tr>
      <w:tr w:rsidR="00550135" w:rsidRPr="00E7582B" w14:paraId="22223769" w14:textId="77777777" w:rsidTr="00B03D72">
        <w:trPr>
          <w:trHeight w:val="41"/>
          <w:jc w:val="center"/>
        </w:trPr>
        <w:tc>
          <w:tcPr>
            <w:tcW w:w="2065" w:type="dxa"/>
            <w:vMerge w:val="restart"/>
            <w:shd w:val="clear" w:color="auto" w:fill="FFFFFF" w:themeFill="background1"/>
            <w:tcMar>
              <w:left w:w="105" w:type="dxa"/>
              <w:right w:w="105" w:type="dxa"/>
            </w:tcMar>
            <w:vAlign w:val="center"/>
          </w:tcPr>
          <w:p w14:paraId="24248E48" w14:textId="3663B5EF" w:rsidR="00550135" w:rsidRPr="00E7582B" w:rsidRDefault="00D76D8A" w:rsidP="00D76D8A">
            <w:pPr>
              <w:bidi/>
              <w:jc w:val="left"/>
              <w:rPr>
                <w:rFonts w:asciiTheme="majorBidi" w:hAnsiTheme="majorBidi" w:cstheme="majorBidi"/>
                <w:sz w:val="20"/>
                <w:szCs w:val="20"/>
              </w:rPr>
            </w:pPr>
            <w:r w:rsidRPr="00E7582B">
              <w:rPr>
                <w:rFonts w:asciiTheme="majorBidi" w:hAnsiTheme="majorBidi" w:cstheme="majorBidi"/>
                <w:sz w:val="20"/>
                <w:szCs w:val="20"/>
                <w:rtl/>
              </w:rPr>
              <w:t>خارطة الطريق/الخطة الاستراتيجية لوضع علامات كفاءة استخدام الطاقة والمعايير الدنيا لأداء الطاقة</w:t>
            </w:r>
          </w:p>
        </w:tc>
        <w:tc>
          <w:tcPr>
            <w:tcW w:w="6300" w:type="dxa"/>
            <w:shd w:val="clear" w:color="auto" w:fill="FFFFFF" w:themeFill="background1"/>
          </w:tcPr>
          <w:p w14:paraId="29732697" w14:textId="44113B14" w:rsidR="00550135" w:rsidRPr="00E7582B" w:rsidRDefault="00D76D8A" w:rsidP="0051056E">
            <w:pPr>
              <w:bidi/>
              <w:jc w:val="left"/>
              <w:rPr>
                <w:rFonts w:asciiTheme="majorBidi" w:hAnsiTheme="majorBidi" w:cstheme="majorBidi"/>
                <w:sz w:val="20"/>
                <w:szCs w:val="20"/>
              </w:rPr>
            </w:pPr>
            <w:r w:rsidRPr="00E7582B">
              <w:rPr>
                <w:rFonts w:asciiTheme="majorBidi" w:hAnsiTheme="majorBidi" w:cstheme="majorBidi"/>
                <w:sz w:val="20"/>
                <w:szCs w:val="20"/>
                <w:rtl/>
              </w:rPr>
              <w:t>إجراء تحليل وإعداد تقرير عن الثغرات التنظيمية المتعلقة بتنفيذ نظام وضع علامات كفاءة استخدام الطاقة وإنشاء المعايير الدنيا لأداء الطاقة لوحدات تكييف الهواء السكنية</w:t>
            </w:r>
          </w:p>
        </w:tc>
        <w:tc>
          <w:tcPr>
            <w:tcW w:w="985" w:type="dxa"/>
            <w:shd w:val="clear" w:color="auto" w:fill="FFFFFF" w:themeFill="background1"/>
            <w:tcMar>
              <w:left w:w="105" w:type="dxa"/>
              <w:right w:w="105" w:type="dxa"/>
            </w:tcMar>
          </w:tcPr>
          <w:p w14:paraId="419C3ECE" w14:textId="77777777" w:rsidR="00550135" w:rsidRPr="00E7582B" w:rsidRDefault="00550135" w:rsidP="00882075">
            <w:pPr>
              <w:bidi/>
              <w:rPr>
                <w:rFonts w:asciiTheme="majorBidi" w:hAnsiTheme="majorBidi" w:cstheme="majorBidi"/>
                <w:color w:val="000000"/>
                <w:sz w:val="20"/>
                <w:szCs w:val="20"/>
                <w:lang w:val="es-MX"/>
              </w:rPr>
            </w:pPr>
            <w:r w:rsidRPr="00E7582B">
              <w:rPr>
                <w:rFonts w:asciiTheme="majorBidi" w:hAnsiTheme="majorBidi" w:cstheme="majorBidi"/>
                <w:sz w:val="20"/>
                <w:szCs w:val="20"/>
              </w:rPr>
              <w:t>7,500</w:t>
            </w:r>
          </w:p>
        </w:tc>
      </w:tr>
      <w:tr w:rsidR="00550135" w:rsidRPr="00E7582B" w14:paraId="26AF7A25" w14:textId="77777777" w:rsidTr="00B03D72">
        <w:trPr>
          <w:trHeight w:val="20"/>
          <w:jc w:val="center"/>
        </w:trPr>
        <w:tc>
          <w:tcPr>
            <w:tcW w:w="2065" w:type="dxa"/>
            <w:vMerge/>
            <w:shd w:val="clear" w:color="auto" w:fill="FFFFFF" w:themeFill="background1"/>
            <w:tcMar>
              <w:left w:w="105" w:type="dxa"/>
              <w:right w:w="105" w:type="dxa"/>
            </w:tcMar>
          </w:tcPr>
          <w:p w14:paraId="15B47111" w14:textId="77777777" w:rsidR="00550135" w:rsidRPr="00E7582B" w:rsidRDefault="00550135" w:rsidP="00B03D72">
            <w:pPr>
              <w:bidi/>
              <w:jc w:val="left"/>
              <w:rPr>
                <w:rFonts w:asciiTheme="majorBidi" w:hAnsiTheme="majorBidi" w:cstheme="majorBidi"/>
                <w:i/>
                <w:iCs/>
                <w:sz w:val="20"/>
                <w:szCs w:val="20"/>
              </w:rPr>
            </w:pPr>
          </w:p>
        </w:tc>
        <w:tc>
          <w:tcPr>
            <w:tcW w:w="6300" w:type="dxa"/>
            <w:shd w:val="clear" w:color="auto" w:fill="FFFFFF" w:themeFill="background1"/>
          </w:tcPr>
          <w:p w14:paraId="46625C50" w14:textId="7D3122E0" w:rsidR="00550135" w:rsidRPr="00E7582B" w:rsidRDefault="0051056E" w:rsidP="0051056E">
            <w:pPr>
              <w:keepNext/>
              <w:keepLines/>
              <w:bidi/>
              <w:jc w:val="left"/>
              <w:rPr>
                <w:rFonts w:asciiTheme="majorBidi" w:hAnsiTheme="majorBidi" w:cstheme="majorBidi"/>
                <w:sz w:val="20"/>
                <w:szCs w:val="20"/>
              </w:rPr>
            </w:pPr>
            <w:r w:rsidRPr="00E7582B">
              <w:rPr>
                <w:rFonts w:asciiTheme="majorBidi" w:hAnsiTheme="majorBidi" w:cstheme="majorBidi"/>
                <w:sz w:val="20"/>
                <w:szCs w:val="20"/>
                <w:rtl/>
              </w:rPr>
              <w:t>وضع المعايير الدنيا لأداء الطاقة والعلامات ذات الصلة لمكيفات الهواء السكنية</w:t>
            </w:r>
          </w:p>
        </w:tc>
        <w:tc>
          <w:tcPr>
            <w:tcW w:w="985" w:type="dxa"/>
            <w:shd w:val="clear" w:color="auto" w:fill="FFFFFF" w:themeFill="background1"/>
            <w:tcMar>
              <w:left w:w="105" w:type="dxa"/>
              <w:right w:w="105" w:type="dxa"/>
            </w:tcMar>
          </w:tcPr>
          <w:p w14:paraId="467C3950"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7,500</w:t>
            </w:r>
          </w:p>
        </w:tc>
      </w:tr>
      <w:tr w:rsidR="00550135" w:rsidRPr="00E7582B" w14:paraId="4C6814D6" w14:textId="77777777" w:rsidTr="00B03D72">
        <w:trPr>
          <w:trHeight w:val="20"/>
          <w:jc w:val="center"/>
        </w:trPr>
        <w:tc>
          <w:tcPr>
            <w:tcW w:w="2065" w:type="dxa"/>
            <w:vMerge/>
            <w:shd w:val="clear" w:color="auto" w:fill="FFFFFF" w:themeFill="background1"/>
            <w:tcMar>
              <w:left w:w="105" w:type="dxa"/>
              <w:right w:w="105" w:type="dxa"/>
            </w:tcMar>
          </w:tcPr>
          <w:p w14:paraId="34EDAD3E" w14:textId="77777777" w:rsidR="00550135" w:rsidRPr="00E7582B" w:rsidRDefault="00550135" w:rsidP="00B03D72">
            <w:pPr>
              <w:widowControl w:val="0"/>
              <w:bidi/>
              <w:jc w:val="left"/>
              <w:rPr>
                <w:rFonts w:asciiTheme="majorBidi" w:hAnsiTheme="majorBidi" w:cstheme="majorBidi"/>
                <w:i/>
                <w:iCs/>
                <w:sz w:val="20"/>
                <w:szCs w:val="20"/>
              </w:rPr>
            </w:pPr>
          </w:p>
        </w:tc>
        <w:tc>
          <w:tcPr>
            <w:tcW w:w="6300" w:type="dxa"/>
            <w:shd w:val="clear" w:color="auto" w:fill="FFFFFF" w:themeFill="background1"/>
          </w:tcPr>
          <w:p w14:paraId="1D1BE829" w14:textId="7385FB33" w:rsidR="00550135" w:rsidRPr="00E7582B" w:rsidRDefault="0051056E" w:rsidP="00270929">
            <w:pPr>
              <w:widowControl w:val="0"/>
              <w:bidi/>
              <w:jc w:val="left"/>
              <w:rPr>
                <w:rFonts w:asciiTheme="majorBidi" w:hAnsiTheme="majorBidi" w:cstheme="majorBidi"/>
                <w:sz w:val="20"/>
                <w:szCs w:val="20"/>
              </w:rPr>
            </w:pPr>
            <w:r w:rsidRPr="00E7582B">
              <w:rPr>
                <w:rFonts w:asciiTheme="majorBidi" w:hAnsiTheme="majorBidi" w:cstheme="majorBidi"/>
                <w:sz w:val="20"/>
                <w:szCs w:val="20"/>
                <w:rtl/>
              </w:rPr>
              <w:t>تنظيم حلقات عمل لتعزيز وإيجاد الوعي وللتفاوض بشأن تنفيذ المعايير الدنيا لأداء الطاقة مع مستوردي وموزعي وحدات تكييف الهواء السكنية</w:t>
            </w:r>
          </w:p>
        </w:tc>
        <w:tc>
          <w:tcPr>
            <w:tcW w:w="985" w:type="dxa"/>
            <w:shd w:val="clear" w:color="auto" w:fill="FFFFFF" w:themeFill="background1"/>
            <w:tcMar>
              <w:left w:w="105" w:type="dxa"/>
              <w:right w:w="105" w:type="dxa"/>
            </w:tcMar>
            <w:vAlign w:val="center"/>
          </w:tcPr>
          <w:p w14:paraId="52A62F0E"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25,000</w:t>
            </w:r>
          </w:p>
        </w:tc>
      </w:tr>
      <w:tr w:rsidR="00550135" w:rsidRPr="00E7582B" w14:paraId="6ECAEA9D" w14:textId="77777777" w:rsidTr="00B03D72">
        <w:trPr>
          <w:trHeight w:val="20"/>
          <w:jc w:val="center"/>
        </w:trPr>
        <w:tc>
          <w:tcPr>
            <w:tcW w:w="2065" w:type="dxa"/>
            <w:vMerge/>
            <w:shd w:val="clear" w:color="auto" w:fill="FFFFFF" w:themeFill="background1"/>
            <w:tcMar>
              <w:left w:w="105" w:type="dxa"/>
              <w:right w:w="105" w:type="dxa"/>
            </w:tcMar>
          </w:tcPr>
          <w:p w14:paraId="4FF42D08" w14:textId="77777777" w:rsidR="00550135" w:rsidRPr="00E7582B" w:rsidRDefault="00550135" w:rsidP="00B03D72">
            <w:pPr>
              <w:widowControl w:val="0"/>
              <w:bidi/>
              <w:jc w:val="left"/>
              <w:rPr>
                <w:rFonts w:asciiTheme="majorBidi" w:hAnsiTheme="majorBidi" w:cstheme="majorBidi"/>
                <w:i/>
                <w:iCs/>
                <w:sz w:val="20"/>
                <w:szCs w:val="20"/>
              </w:rPr>
            </w:pPr>
          </w:p>
        </w:tc>
        <w:tc>
          <w:tcPr>
            <w:tcW w:w="6300" w:type="dxa"/>
            <w:shd w:val="clear" w:color="auto" w:fill="FFFFFF" w:themeFill="background1"/>
          </w:tcPr>
          <w:p w14:paraId="65707D32" w14:textId="3B6EEA7F" w:rsidR="00550135" w:rsidRPr="00E7582B" w:rsidRDefault="00270929" w:rsidP="00270929">
            <w:pPr>
              <w:widowControl w:val="0"/>
              <w:bidi/>
              <w:jc w:val="left"/>
              <w:rPr>
                <w:rFonts w:asciiTheme="majorBidi" w:hAnsiTheme="majorBidi" w:cstheme="majorBidi"/>
                <w:sz w:val="20"/>
                <w:szCs w:val="20"/>
              </w:rPr>
            </w:pPr>
            <w:r w:rsidRPr="00E7582B">
              <w:rPr>
                <w:rFonts w:asciiTheme="majorBidi" w:hAnsiTheme="majorBidi" w:cstheme="majorBidi"/>
                <w:sz w:val="20"/>
                <w:szCs w:val="20"/>
                <w:rtl/>
              </w:rPr>
              <w:t>إعداد مواد للتوعية</w:t>
            </w:r>
          </w:p>
        </w:tc>
        <w:tc>
          <w:tcPr>
            <w:tcW w:w="985" w:type="dxa"/>
            <w:shd w:val="clear" w:color="auto" w:fill="FFFFFF" w:themeFill="background1"/>
            <w:tcMar>
              <w:left w:w="105" w:type="dxa"/>
              <w:right w:w="105" w:type="dxa"/>
            </w:tcMar>
            <w:vAlign w:val="center"/>
          </w:tcPr>
          <w:p w14:paraId="277FD995"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5,000</w:t>
            </w:r>
          </w:p>
        </w:tc>
      </w:tr>
      <w:tr w:rsidR="00550135" w:rsidRPr="00E7582B" w14:paraId="615B6201" w14:textId="77777777" w:rsidTr="00B03D72">
        <w:trPr>
          <w:trHeight w:val="20"/>
          <w:jc w:val="center"/>
        </w:trPr>
        <w:tc>
          <w:tcPr>
            <w:tcW w:w="2065" w:type="dxa"/>
            <w:vMerge/>
            <w:shd w:val="clear" w:color="auto" w:fill="FFFFFF" w:themeFill="background1"/>
            <w:tcMar>
              <w:left w:w="105" w:type="dxa"/>
              <w:right w:w="105" w:type="dxa"/>
            </w:tcMar>
          </w:tcPr>
          <w:p w14:paraId="79977FCB" w14:textId="77777777" w:rsidR="00550135" w:rsidRPr="00E7582B" w:rsidRDefault="00550135" w:rsidP="00B03D72">
            <w:pPr>
              <w:widowControl w:val="0"/>
              <w:bidi/>
              <w:jc w:val="left"/>
              <w:rPr>
                <w:rFonts w:asciiTheme="majorBidi" w:hAnsiTheme="majorBidi" w:cstheme="majorBidi"/>
                <w:i/>
                <w:iCs/>
                <w:sz w:val="20"/>
                <w:szCs w:val="20"/>
              </w:rPr>
            </w:pPr>
          </w:p>
        </w:tc>
        <w:tc>
          <w:tcPr>
            <w:tcW w:w="6300" w:type="dxa"/>
            <w:shd w:val="clear" w:color="auto" w:fill="FFFFFF" w:themeFill="background1"/>
          </w:tcPr>
          <w:p w14:paraId="440E8B34" w14:textId="0E6ACF8A" w:rsidR="00550135" w:rsidRPr="00E7582B" w:rsidRDefault="00270929" w:rsidP="00270929">
            <w:pPr>
              <w:widowControl w:val="0"/>
              <w:bidi/>
              <w:jc w:val="left"/>
              <w:rPr>
                <w:rFonts w:asciiTheme="majorBidi" w:hAnsiTheme="majorBidi" w:cstheme="majorBidi"/>
                <w:sz w:val="20"/>
                <w:szCs w:val="20"/>
              </w:rPr>
            </w:pPr>
            <w:r w:rsidRPr="00E7582B">
              <w:rPr>
                <w:rFonts w:asciiTheme="majorBidi" w:hAnsiTheme="majorBidi" w:cstheme="majorBidi"/>
                <w:sz w:val="20"/>
                <w:szCs w:val="20"/>
                <w:rtl/>
              </w:rPr>
              <w:t>السفر المحلي</w:t>
            </w:r>
          </w:p>
        </w:tc>
        <w:tc>
          <w:tcPr>
            <w:tcW w:w="985" w:type="dxa"/>
            <w:shd w:val="clear" w:color="auto" w:fill="FFFFFF" w:themeFill="background1"/>
            <w:tcMar>
              <w:left w:w="105" w:type="dxa"/>
              <w:right w:w="105" w:type="dxa"/>
            </w:tcMar>
            <w:vAlign w:val="center"/>
          </w:tcPr>
          <w:p w14:paraId="7CFF187D"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5,000</w:t>
            </w:r>
          </w:p>
        </w:tc>
      </w:tr>
      <w:tr w:rsidR="00550135" w:rsidRPr="00E7582B" w14:paraId="4BFC2929" w14:textId="77777777" w:rsidTr="00B03D72">
        <w:trPr>
          <w:trHeight w:val="20"/>
          <w:jc w:val="center"/>
        </w:trPr>
        <w:tc>
          <w:tcPr>
            <w:tcW w:w="2065" w:type="dxa"/>
            <w:vMerge w:val="restart"/>
            <w:shd w:val="clear" w:color="auto" w:fill="FFFFFF" w:themeFill="background1"/>
            <w:tcMar>
              <w:left w:w="105" w:type="dxa"/>
              <w:right w:w="105" w:type="dxa"/>
            </w:tcMar>
            <w:vAlign w:val="center"/>
          </w:tcPr>
          <w:p w14:paraId="09CB9E1A" w14:textId="0CA9A3C4" w:rsidR="00550135" w:rsidRPr="00E7582B" w:rsidRDefault="0073536F" w:rsidP="0073536F">
            <w:pPr>
              <w:keepNext/>
              <w:bidi/>
              <w:jc w:val="left"/>
              <w:rPr>
                <w:rFonts w:asciiTheme="majorBidi" w:hAnsiTheme="majorBidi" w:cstheme="majorBidi"/>
                <w:color w:val="000000" w:themeColor="text1"/>
                <w:sz w:val="20"/>
                <w:szCs w:val="20"/>
                <w:lang w:val="en-GB"/>
              </w:rPr>
            </w:pPr>
            <w:r w:rsidRPr="00E7582B">
              <w:rPr>
                <w:rFonts w:asciiTheme="majorBidi" w:hAnsiTheme="majorBidi" w:cstheme="majorBidi"/>
                <w:sz w:val="20"/>
                <w:szCs w:val="20"/>
                <w:rtl/>
              </w:rPr>
              <w:t>تصميم وإنشاء ونشر المعايير الدنيا والعلامات المحدَّثة</w:t>
            </w:r>
          </w:p>
        </w:tc>
        <w:tc>
          <w:tcPr>
            <w:tcW w:w="6300" w:type="dxa"/>
            <w:shd w:val="clear" w:color="auto" w:fill="FFFFFF" w:themeFill="background1"/>
          </w:tcPr>
          <w:p w14:paraId="637D07D6" w14:textId="6E7EB4DA" w:rsidR="00550135" w:rsidRPr="00E7582B" w:rsidRDefault="005313A7" w:rsidP="005313A7">
            <w:pPr>
              <w:widowControl w:val="0"/>
              <w:bidi/>
              <w:jc w:val="left"/>
              <w:rPr>
                <w:rFonts w:asciiTheme="majorBidi" w:hAnsiTheme="majorBidi" w:cstheme="majorBidi"/>
                <w:sz w:val="20"/>
                <w:szCs w:val="20"/>
              </w:rPr>
            </w:pPr>
            <w:r w:rsidRPr="00E7582B">
              <w:rPr>
                <w:rFonts w:asciiTheme="majorBidi" w:hAnsiTheme="majorBidi" w:cstheme="majorBidi"/>
                <w:sz w:val="20"/>
                <w:szCs w:val="20"/>
                <w:rtl/>
              </w:rPr>
              <w:t>إجراء تحليل للبيانات وإنشاء المعايير الدنيا لأداء الطاقة لمكيفات الهواء السكنية</w:t>
            </w:r>
          </w:p>
        </w:tc>
        <w:tc>
          <w:tcPr>
            <w:tcW w:w="985" w:type="dxa"/>
            <w:shd w:val="clear" w:color="auto" w:fill="FFFFFF" w:themeFill="background1"/>
            <w:tcMar>
              <w:left w:w="105" w:type="dxa"/>
              <w:right w:w="105" w:type="dxa"/>
            </w:tcMar>
            <w:vAlign w:val="center"/>
          </w:tcPr>
          <w:p w14:paraId="4EA28604" w14:textId="77777777" w:rsidR="00550135" w:rsidRPr="00E7582B" w:rsidRDefault="00550135" w:rsidP="00882075">
            <w:pPr>
              <w:bidi/>
              <w:rPr>
                <w:rFonts w:asciiTheme="majorBidi" w:hAnsiTheme="majorBidi" w:cstheme="majorBidi"/>
                <w:color w:val="000000"/>
                <w:sz w:val="20"/>
                <w:szCs w:val="20"/>
                <w:lang w:val="es-MX"/>
              </w:rPr>
            </w:pPr>
            <w:r w:rsidRPr="00E7582B">
              <w:rPr>
                <w:rFonts w:asciiTheme="majorBidi" w:hAnsiTheme="majorBidi" w:cstheme="majorBidi"/>
                <w:color w:val="000000"/>
                <w:sz w:val="20"/>
                <w:szCs w:val="20"/>
                <w:lang w:val="es-MX"/>
              </w:rPr>
              <w:t>7,500</w:t>
            </w:r>
          </w:p>
        </w:tc>
      </w:tr>
      <w:tr w:rsidR="00550135" w:rsidRPr="00E7582B" w14:paraId="2968FFAD" w14:textId="77777777" w:rsidTr="00B03D72">
        <w:trPr>
          <w:trHeight w:val="20"/>
          <w:jc w:val="center"/>
        </w:trPr>
        <w:tc>
          <w:tcPr>
            <w:tcW w:w="2065" w:type="dxa"/>
            <w:vMerge/>
            <w:shd w:val="clear" w:color="auto" w:fill="FFFFFF" w:themeFill="background1"/>
            <w:tcMar>
              <w:left w:w="105" w:type="dxa"/>
              <w:right w:w="105" w:type="dxa"/>
            </w:tcMar>
            <w:vAlign w:val="center"/>
          </w:tcPr>
          <w:p w14:paraId="23C3DE57" w14:textId="77777777" w:rsidR="00550135" w:rsidRPr="00E7582B" w:rsidRDefault="00550135" w:rsidP="00B03D72">
            <w:pPr>
              <w:widowControl w:val="0"/>
              <w:bidi/>
              <w:jc w:val="left"/>
              <w:rPr>
                <w:rFonts w:asciiTheme="majorBidi" w:hAnsiTheme="majorBidi" w:cstheme="majorBidi"/>
                <w:sz w:val="20"/>
                <w:szCs w:val="20"/>
              </w:rPr>
            </w:pPr>
          </w:p>
        </w:tc>
        <w:tc>
          <w:tcPr>
            <w:tcW w:w="6300" w:type="dxa"/>
            <w:shd w:val="clear" w:color="auto" w:fill="FFFFFF" w:themeFill="background1"/>
          </w:tcPr>
          <w:p w14:paraId="2C357E48" w14:textId="35CA48A3" w:rsidR="00550135" w:rsidRPr="00E7582B" w:rsidRDefault="005313A7" w:rsidP="005313A7">
            <w:pPr>
              <w:widowControl w:val="0"/>
              <w:bidi/>
              <w:jc w:val="left"/>
              <w:rPr>
                <w:rFonts w:asciiTheme="majorBidi" w:hAnsiTheme="majorBidi" w:cstheme="majorBidi"/>
                <w:sz w:val="20"/>
                <w:szCs w:val="20"/>
              </w:rPr>
            </w:pPr>
            <w:r w:rsidRPr="00E7582B">
              <w:rPr>
                <w:rFonts w:asciiTheme="majorBidi" w:hAnsiTheme="majorBidi" w:cstheme="majorBidi"/>
                <w:sz w:val="20"/>
                <w:szCs w:val="20"/>
                <w:rtl/>
              </w:rPr>
              <w:t xml:space="preserve">تصميم </w:t>
            </w:r>
            <w:r w:rsidRPr="007E71AD">
              <w:rPr>
                <w:rFonts w:asciiTheme="majorBidi" w:hAnsiTheme="majorBidi" w:cstheme="majorBidi"/>
                <w:sz w:val="20"/>
                <w:szCs w:val="20"/>
                <w:rtl/>
              </w:rPr>
              <w:t>ال</w:t>
            </w:r>
            <w:r w:rsidR="007E71AD" w:rsidRPr="007E71AD">
              <w:rPr>
                <w:rFonts w:asciiTheme="majorBidi" w:hAnsiTheme="majorBidi" w:cstheme="majorBidi" w:hint="cs"/>
                <w:sz w:val="20"/>
                <w:szCs w:val="20"/>
                <w:rtl/>
              </w:rPr>
              <w:t>علام</w:t>
            </w:r>
            <w:r w:rsidRPr="007E71AD">
              <w:rPr>
                <w:rFonts w:asciiTheme="majorBidi" w:hAnsiTheme="majorBidi" w:cstheme="majorBidi"/>
                <w:sz w:val="20"/>
                <w:szCs w:val="20"/>
                <w:rtl/>
              </w:rPr>
              <w:t>ات</w:t>
            </w:r>
            <w:r w:rsidRPr="00E7582B">
              <w:rPr>
                <w:rFonts w:asciiTheme="majorBidi" w:hAnsiTheme="majorBidi" w:cstheme="majorBidi"/>
                <w:sz w:val="20"/>
                <w:szCs w:val="20"/>
                <w:rtl/>
              </w:rPr>
              <w:t xml:space="preserve"> والمواد الأخرى</w:t>
            </w:r>
            <w:r w:rsidR="00550135" w:rsidRPr="00E7582B">
              <w:rPr>
                <w:rFonts w:asciiTheme="majorBidi" w:hAnsiTheme="majorBidi" w:cstheme="majorBidi"/>
                <w:sz w:val="20"/>
                <w:szCs w:val="20"/>
              </w:rPr>
              <w:t xml:space="preserve"> </w:t>
            </w:r>
          </w:p>
        </w:tc>
        <w:tc>
          <w:tcPr>
            <w:tcW w:w="985" w:type="dxa"/>
            <w:shd w:val="clear" w:color="auto" w:fill="FFFFFF" w:themeFill="background1"/>
            <w:tcMar>
              <w:left w:w="105" w:type="dxa"/>
              <w:right w:w="105" w:type="dxa"/>
            </w:tcMar>
            <w:vAlign w:val="center"/>
          </w:tcPr>
          <w:p w14:paraId="1B3A5F5C"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20,000</w:t>
            </w:r>
          </w:p>
        </w:tc>
      </w:tr>
      <w:tr w:rsidR="00550135" w:rsidRPr="00E7582B" w14:paraId="19E03D71" w14:textId="77777777" w:rsidTr="00B03D72">
        <w:trPr>
          <w:trHeight w:val="20"/>
          <w:jc w:val="center"/>
        </w:trPr>
        <w:tc>
          <w:tcPr>
            <w:tcW w:w="2065" w:type="dxa"/>
            <w:vMerge/>
            <w:shd w:val="clear" w:color="auto" w:fill="FFFFFF" w:themeFill="background1"/>
            <w:tcMar>
              <w:left w:w="105" w:type="dxa"/>
              <w:right w:w="105" w:type="dxa"/>
            </w:tcMar>
            <w:vAlign w:val="center"/>
          </w:tcPr>
          <w:p w14:paraId="3C254C9D" w14:textId="77777777" w:rsidR="00550135" w:rsidRPr="00E7582B" w:rsidRDefault="00550135" w:rsidP="00B03D72">
            <w:pPr>
              <w:widowControl w:val="0"/>
              <w:bidi/>
              <w:jc w:val="left"/>
              <w:rPr>
                <w:rFonts w:asciiTheme="majorBidi" w:hAnsiTheme="majorBidi" w:cstheme="majorBidi"/>
                <w:sz w:val="20"/>
                <w:szCs w:val="20"/>
              </w:rPr>
            </w:pPr>
          </w:p>
        </w:tc>
        <w:tc>
          <w:tcPr>
            <w:tcW w:w="6300" w:type="dxa"/>
            <w:shd w:val="clear" w:color="auto" w:fill="FFFFFF" w:themeFill="background1"/>
          </w:tcPr>
          <w:p w14:paraId="7DF908C9" w14:textId="3AD94A5B" w:rsidR="00550135" w:rsidRPr="00E7582B" w:rsidRDefault="005313A7" w:rsidP="005313A7">
            <w:pPr>
              <w:widowControl w:val="0"/>
              <w:bidi/>
              <w:jc w:val="left"/>
              <w:rPr>
                <w:rFonts w:asciiTheme="majorBidi" w:hAnsiTheme="majorBidi" w:cstheme="majorBidi"/>
                <w:sz w:val="20"/>
                <w:szCs w:val="20"/>
              </w:rPr>
            </w:pPr>
            <w:r w:rsidRPr="00E7582B">
              <w:rPr>
                <w:rFonts w:asciiTheme="majorBidi" w:hAnsiTheme="majorBidi" w:cstheme="majorBidi"/>
                <w:sz w:val="20"/>
                <w:szCs w:val="20"/>
                <w:rtl/>
              </w:rPr>
              <w:t>تنظيم حلقات عمل مع السلطات الوطنية والمستوردين والموزعين</w:t>
            </w:r>
          </w:p>
        </w:tc>
        <w:tc>
          <w:tcPr>
            <w:tcW w:w="985" w:type="dxa"/>
            <w:shd w:val="clear" w:color="auto" w:fill="FFFFFF" w:themeFill="background1"/>
            <w:tcMar>
              <w:left w:w="105" w:type="dxa"/>
              <w:right w:w="105" w:type="dxa"/>
            </w:tcMar>
            <w:vAlign w:val="center"/>
          </w:tcPr>
          <w:p w14:paraId="55D2FA7C"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5,000</w:t>
            </w:r>
          </w:p>
        </w:tc>
      </w:tr>
      <w:tr w:rsidR="00550135" w:rsidRPr="00E7582B" w14:paraId="1F7DEA0D" w14:textId="77777777" w:rsidTr="00B03D72">
        <w:trPr>
          <w:trHeight w:val="20"/>
          <w:jc w:val="center"/>
        </w:trPr>
        <w:tc>
          <w:tcPr>
            <w:tcW w:w="2065" w:type="dxa"/>
            <w:vMerge/>
            <w:shd w:val="clear" w:color="auto" w:fill="FFFFFF" w:themeFill="background1"/>
            <w:tcMar>
              <w:left w:w="105" w:type="dxa"/>
              <w:right w:w="105" w:type="dxa"/>
            </w:tcMar>
            <w:vAlign w:val="center"/>
          </w:tcPr>
          <w:p w14:paraId="4AA1DC16" w14:textId="77777777" w:rsidR="00550135" w:rsidRPr="00E7582B" w:rsidRDefault="00550135" w:rsidP="00B03D72">
            <w:pPr>
              <w:widowControl w:val="0"/>
              <w:bidi/>
              <w:jc w:val="left"/>
              <w:rPr>
                <w:rFonts w:asciiTheme="majorBidi" w:hAnsiTheme="majorBidi" w:cstheme="majorBidi"/>
                <w:sz w:val="20"/>
                <w:szCs w:val="20"/>
              </w:rPr>
            </w:pPr>
          </w:p>
        </w:tc>
        <w:tc>
          <w:tcPr>
            <w:tcW w:w="6300" w:type="dxa"/>
            <w:shd w:val="clear" w:color="auto" w:fill="FFFFFF" w:themeFill="background1"/>
          </w:tcPr>
          <w:p w14:paraId="3E850F22" w14:textId="156CDF38" w:rsidR="00550135" w:rsidRPr="00E7582B" w:rsidRDefault="005313A7" w:rsidP="005313A7">
            <w:pPr>
              <w:widowControl w:val="0"/>
              <w:bidi/>
              <w:jc w:val="left"/>
              <w:rPr>
                <w:rFonts w:asciiTheme="majorBidi" w:hAnsiTheme="majorBidi" w:cstheme="majorBidi"/>
                <w:sz w:val="20"/>
                <w:szCs w:val="20"/>
              </w:rPr>
            </w:pPr>
            <w:r w:rsidRPr="00E7582B">
              <w:rPr>
                <w:rFonts w:asciiTheme="majorBidi" w:hAnsiTheme="majorBidi" w:cstheme="majorBidi"/>
                <w:sz w:val="20"/>
                <w:szCs w:val="20"/>
                <w:rtl/>
              </w:rPr>
              <w:t>السفر المحلي</w:t>
            </w:r>
          </w:p>
        </w:tc>
        <w:tc>
          <w:tcPr>
            <w:tcW w:w="985" w:type="dxa"/>
            <w:shd w:val="clear" w:color="auto" w:fill="FFFFFF" w:themeFill="background1"/>
            <w:tcMar>
              <w:left w:w="105" w:type="dxa"/>
              <w:right w:w="105" w:type="dxa"/>
            </w:tcMar>
            <w:vAlign w:val="center"/>
          </w:tcPr>
          <w:p w14:paraId="11A26EB6"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5,000</w:t>
            </w:r>
          </w:p>
        </w:tc>
      </w:tr>
      <w:tr w:rsidR="00550135" w:rsidRPr="00E7582B" w14:paraId="160CD07D" w14:textId="77777777" w:rsidTr="00B03D72">
        <w:trPr>
          <w:trHeight w:val="20"/>
          <w:jc w:val="center"/>
        </w:trPr>
        <w:tc>
          <w:tcPr>
            <w:tcW w:w="2065" w:type="dxa"/>
            <w:vMerge w:val="restart"/>
            <w:shd w:val="clear" w:color="auto" w:fill="FFFFFF" w:themeFill="background1"/>
            <w:tcMar>
              <w:left w:w="105" w:type="dxa"/>
              <w:right w:w="105" w:type="dxa"/>
            </w:tcMar>
            <w:vAlign w:val="center"/>
          </w:tcPr>
          <w:p w14:paraId="3C88B576" w14:textId="2F09B9B4" w:rsidR="00550135" w:rsidRPr="00E7582B" w:rsidRDefault="00361559" w:rsidP="00B03D72">
            <w:pPr>
              <w:widowControl w:val="0"/>
              <w:bidi/>
              <w:jc w:val="left"/>
              <w:rPr>
                <w:rFonts w:asciiTheme="majorBidi" w:hAnsiTheme="majorBidi" w:cstheme="majorBidi"/>
                <w:color w:val="000000" w:themeColor="text1"/>
                <w:sz w:val="20"/>
                <w:szCs w:val="20"/>
                <w:lang w:val="en-GB"/>
              </w:rPr>
            </w:pPr>
            <w:r w:rsidRPr="00E7582B">
              <w:rPr>
                <w:rFonts w:asciiTheme="majorBidi" w:hAnsiTheme="majorBidi" w:cstheme="majorBidi"/>
                <w:sz w:val="20"/>
                <w:szCs w:val="20"/>
                <w:rtl/>
              </w:rPr>
              <w:t>تحديث القدرات الوطنية في مجال اختبار استهلاك الطاقة</w:t>
            </w:r>
          </w:p>
        </w:tc>
        <w:tc>
          <w:tcPr>
            <w:tcW w:w="6300" w:type="dxa"/>
            <w:shd w:val="clear" w:color="auto" w:fill="FFFFFF" w:themeFill="background1"/>
          </w:tcPr>
          <w:p w14:paraId="63A6474F" w14:textId="2FF481C0" w:rsidR="00550135" w:rsidRPr="00E7582B" w:rsidRDefault="00361559" w:rsidP="00361559">
            <w:pPr>
              <w:widowControl w:val="0"/>
              <w:bidi/>
              <w:jc w:val="left"/>
              <w:rPr>
                <w:rFonts w:asciiTheme="majorBidi" w:hAnsiTheme="majorBidi" w:cstheme="majorBidi"/>
                <w:sz w:val="20"/>
                <w:szCs w:val="20"/>
              </w:rPr>
            </w:pPr>
            <w:r w:rsidRPr="00E7582B">
              <w:rPr>
                <w:rFonts w:asciiTheme="majorBidi" w:hAnsiTheme="majorBidi" w:cstheme="majorBidi"/>
                <w:sz w:val="20"/>
                <w:szCs w:val="20"/>
                <w:rtl/>
              </w:rPr>
              <w:t>تقييم توافر المختبرات المحلية، وتحديد الثغرات، والمساعدة في تحديد شروط الحصول على شهادات اعتماد المختبرات</w:t>
            </w:r>
          </w:p>
        </w:tc>
        <w:tc>
          <w:tcPr>
            <w:tcW w:w="985" w:type="dxa"/>
            <w:shd w:val="clear" w:color="auto" w:fill="FFFFFF" w:themeFill="background1"/>
            <w:tcMar>
              <w:left w:w="105" w:type="dxa"/>
              <w:right w:w="105" w:type="dxa"/>
            </w:tcMar>
            <w:vAlign w:val="center"/>
          </w:tcPr>
          <w:p w14:paraId="7D0A7A90" w14:textId="77777777" w:rsidR="00550135" w:rsidRPr="00E7582B" w:rsidRDefault="00550135" w:rsidP="00882075">
            <w:pPr>
              <w:bidi/>
              <w:rPr>
                <w:rFonts w:asciiTheme="majorBidi" w:hAnsiTheme="majorBidi" w:cstheme="majorBidi"/>
                <w:color w:val="000000"/>
                <w:sz w:val="20"/>
                <w:szCs w:val="20"/>
                <w:lang w:val="es-MX"/>
              </w:rPr>
            </w:pPr>
            <w:r w:rsidRPr="00E7582B">
              <w:rPr>
                <w:rFonts w:asciiTheme="majorBidi" w:hAnsiTheme="majorBidi" w:cstheme="majorBidi"/>
                <w:color w:val="000000"/>
                <w:sz w:val="20"/>
                <w:szCs w:val="20"/>
                <w:lang w:val="es-MX"/>
              </w:rPr>
              <w:t>10,000</w:t>
            </w:r>
          </w:p>
        </w:tc>
      </w:tr>
      <w:tr w:rsidR="00550135" w:rsidRPr="00E7582B" w14:paraId="2AB0962F" w14:textId="77777777" w:rsidTr="00B03D72">
        <w:trPr>
          <w:trHeight w:val="20"/>
          <w:jc w:val="center"/>
        </w:trPr>
        <w:tc>
          <w:tcPr>
            <w:tcW w:w="2065" w:type="dxa"/>
            <w:vMerge/>
            <w:shd w:val="clear" w:color="auto" w:fill="FFFFFF" w:themeFill="background1"/>
            <w:tcMar>
              <w:left w:w="105" w:type="dxa"/>
              <w:right w:w="105" w:type="dxa"/>
            </w:tcMar>
          </w:tcPr>
          <w:p w14:paraId="04A70DBA" w14:textId="77777777" w:rsidR="00550135" w:rsidRPr="00E7582B" w:rsidRDefault="00550135" w:rsidP="00B03D72">
            <w:pPr>
              <w:bidi/>
              <w:jc w:val="left"/>
              <w:rPr>
                <w:rFonts w:asciiTheme="majorBidi" w:hAnsiTheme="majorBidi" w:cstheme="majorBidi"/>
                <w:i/>
                <w:iCs/>
                <w:sz w:val="20"/>
                <w:szCs w:val="20"/>
              </w:rPr>
            </w:pPr>
          </w:p>
        </w:tc>
        <w:tc>
          <w:tcPr>
            <w:tcW w:w="6300" w:type="dxa"/>
            <w:shd w:val="clear" w:color="auto" w:fill="FFFFFF" w:themeFill="background1"/>
          </w:tcPr>
          <w:p w14:paraId="17C64288" w14:textId="4AB4DCB0" w:rsidR="00550135" w:rsidRPr="00E7582B" w:rsidRDefault="00361559" w:rsidP="00361559">
            <w:pPr>
              <w:bidi/>
              <w:jc w:val="left"/>
              <w:rPr>
                <w:rFonts w:asciiTheme="majorBidi" w:hAnsiTheme="majorBidi" w:cstheme="majorBidi"/>
                <w:sz w:val="20"/>
                <w:szCs w:val="20"/>
              </w:rPr>
            </w:pPr>
            <w:r w:rsidRPr="00E7582B">
              <w:rPr>
                <w:rFonts w:asciiTheme="majorBidi" w:hAnsiTheme="majorBidi" w:cstheme="majorBidi"/>
                <w:sz w:val="20"/>
                <w:szCs w:val="20"/>
                <w:rtl/>
              </w:rPr>
              <w:t>إجراء تدريب على أساليب وبرمجيات الاختبار</w:t>
            </w:r>
          </w:p>
        </w:tc>
        <w:tc>
          <w:tcPr>
            <w:tcW w:w="985" w:type="dxa"/>
            <w:shd w:val="clear" w:color="auto" w:fill="FFFFFF" w:themeFill="background1"/>
            <w:tcMar>
              <w:left w:w="105" w:type="dxa"/>
              <w:right w:w="105" w:type="dxa"/>
            </w:tcMar>
            <w:vAlign w:val="center"/>
          </w:tcPr>
          <w:p w14:paraId="2BF32A75"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10,000</w:t>
            </w:r>
          </w:p>
        </w:tc>
      </w:tr>
      <w:tr w:rsidR="00550135" w:rsidRPr="00E7582B" w14:paraId="1EEAE1CE" w14:textId="77777777" w:rsidTr="00B03D72">
        <w:trPr>
          <w:trHeight w:val="20"/>
          <w:jc w:val="center"/>
        </w:trPr>
        <w:tc>
          <w:tcPr>
            <w:tcW w:w="2065" w:type="dxa"/>
            <w:vMerge/>
            <w:shd w:val="clear" w:color="auto" w:fill="FFFFFF" w:themeFill="background1"/>
            <w:tcMar>
              <w:left w:w="105" w:type="dxa"/>
              <w:right w:w="105" w:type="dxa"/>
            </w:tcMar>
          </w:tcPr>
          <w:p w14:paraId="537E4E15" w14:textId="77777777" w:rsidR="00550135" w:rsidRPr="00E7582B" w:rsidRDefault="00550135" w:rsidP="00B03D72">
            <w:pPr>
              <w:bidi/>
              <w:jc w:val="left"/>
              <w:rPr>
                <w:rFonts w:asciiTheme="majorBidi" w:hAnsiTheme="majorBidi" w:cstheme="majorBidi"/>
                <w:i/>
                <w:iCs/>
                <w:sz w:val="20"/>
                <w:szCs w:val="20"/>
              </w:rPr>
            </w:pPr>
          </w:p>
        </w:tc>
        <w:tc>
          <w:tcPr>
            <w:tcW w:w="6300" w:type="dxa"/>
            <w:shd w:val="clear" w:color="auto" w:fill="FFFFFF" w:themeFill="background1"/>
          </w:tcPr>
          <w:p w14:paraId="2F8660A2" w14:textId="1F16CCF0" w:rsidR="00550135" w:rsidRPr="00E7582B" w:rsidRDefault="00361559" w:rsidP="00361559">
            <w:pPr>
              <w:bidi/>
              <w:jc w:val="left"/>
              <w:rPr>
                <w:rFonts w:asciiTheme="majorBidi" w:hAnsiTheme="majorBidi" w:cstheme="majorBidi"/>
                <w:sz w:val="20"/>
                <w:szCs w:val="20"/>
              </w:rPr>
            </w:pPr>
            <w:r w:rsidRPr="00E7582B">
              <w:rPr>
                <w:rFonts w:asciiTheme="majorBidi" w:hAnsiTheme="majorBidi" w:cstheme="majorBidi"/>
                <w:sz w:val="20"/>
                <w:szCs w:val="20"/>
                <w:rtl/>
              </w:rPr>
              <w:t>دعم اعتماد مختبرين اثنين على الأقل لتأكيد الشهادات الخارجية</w:t>
            </w:r>
          </w:p>
        </w:tc>
        <w:tc>
          <w:tcPr>
            <w:tcW w:w="985" w:type="dxa"/>
            <w:shd w:val="clear" w:color="auto" w:fill="FFFFFF" w:themeFill="background1"/>
            <w:tcMar>
              <w:left w:w="105" w:type="dxa"/>
              <w:right w:w="105" w:type="dxa"/>
            </w:tcMar>
            <w:vAlign w:val="center"/>
          </w:tcPr>
          <w:p w14:paraId="5135FAFF" w14:textId="77777777" w:rsidR="00550135" w:rsidRPr="00E7582B" w:rsidRDefault="00550135" w:rsidP="00882075">
            <w:pPr>
              <w:bidi/>
              <w:rPr>
                <w:rFonts w:asciiTheme="majorBidi" w:hAnsiTheme="majorBidi" w:cstheme="majorBidi"/>
                <w:sz w:val="20"/>
                <w:szCs w:val="20"/>
              </w:rPr>
            </w:pPr>
            <w:r w:rsidRPr="00E7582B">
              <w:rPr>
                <w:rFonts w:asciiTheme="majorBidi" w:hAnsiTheme="majorBidi" w:cstheme="majorBidi"/>
                <w:sz w:val="20"/>
                <w:szCs w:val="20"/>
              </w:rPr>
              <w:t>8,000</w:t>
            </w:r>
          </w:p>
        </w:tc>
      </w:tr>
      <w:tr w:rsidR="00550135" w:rsidRPr="00E7582B" w14:paraId="36922629" w14:textId="77777777" w:rsidTr="00B03D72">
        <w:trPr>
          <w:trHeight w:val="20"/>
          <w:jc w:val="center"/>
        </w:trPr>
        <w:tc>
          <w:tcPr>
            <w:tcW w:w="8365" w:type="dxa"/>
            <w:gridSpan w:val="2"/>
            <w:shd w:val="clear" w:color="auto" w:fill="FFFFFF" w:themeFill="background1"/>
            <w:tcMar>
              <w:left w:w="105" w:type="dxa"/>
              <w:right w:w="105" w:type="dxa"/>
            </w:tcMar>
            <w:vAlign w:val="center"/>
          </w:tcPr>
          <w:p w14:paraId="33E55528" w14:textId="7CC53575" w:rsidR="00550135" w:rsidRPr="00E7582B" w:rsidRDefault="00325E7C" w:rsidP="00325E7C">
            <w:pPr>
              <w:bidi/>
              <w:jc w:val="left"/>
              <w:rPr>
                <w:rFonts w:asciiTheme="majorBidi" w:hAnsiTheme="majorBidi" w:cstheme="majorBidi"/>
                <w:color w:val="000000" w:themeColor="text1"/>
                <w:sz w:val="20"/>
                <w:szCs w:val="20"/>
                <w:lang w:val="en-GB"/>
              </w:rPr>
            </w:pPr>
            <w:r w:rsidRPr="00E7582B">
              <w:rPr>
                <w:rFonts w:asciiTheme="majorBidi" w:hAnsiTheme="majorBidi" w:cstheme="majorBidi"/>
                <w:b/>
                <w:bCs/>
                <w:sz w:val="20"/>
                <w:szCs w:val="20"/>
                <w:rtl/>
              </w:rPr>
              <w:t>المجموع الكلي</w:t>
            </w:r>
          </w:p>
        </w:tc>
        <w:tc>
          <w:tcPr>
            <w:tcW w:w="985" w:type="dxa"/>
            <w:shd w:val="clear" w:color="auto" w:fill="FFFFFF" w:themeFill="background1"/>
            <w:tcMar>
              <w:left w:w="105" w:type="dxa"/>
              <w:right w:w="105" w:type="dxa"/>
            </w:tcMar>
            <w:vAlign w:val="center"/>
          </w:tcPr>
          <w:p w14:paraId="0000B7A7" w14:textId="77777777" w:rsidR="00550135" w:rsidRPr="00E7582B" w:rsidRDefault="00550135" w:rsidP="00882075">
            <w:pPr>
              <w:bidi/>
              <w:rPr>
                <w:rFonts w:asciiTheme="majorBidi" w:hAnsiTheme="majorBidi" w:cstheme="majorBidi"/>
                <w:b/>
                <w:bCs/>
                <w:color w:val="000000" w:themeColor="text1"/>
                <w:sz w:val="20"/>
                <w:szCs w:val="20"/>
                <w:lang w:val="en-GB"/>
              </w:rPr>
            </w:pPr>
            <w:r w:rsidRPr="00E7582B">
              <w:rPr>
                <w:rFonts w:asciiTheme="majorBidi" w:hAnsiTheme="majorBidi" w:cstheme="majorBidi"/>
                <w:b/>
                <w:bCs/>
                <w:color w:val="000000" w:themeColor="text1"/>
                <w:sz w:val="20"/>
                <w:szCs w:val="20"/>
                <w:lang w:val="en-GB"/>
              </w:rPr>
              <w:t>211,500</w:t>
            </w:r>
          </w:p>
        </w:tc>
      </w:tr>
    </w:tbl>
    <w:p w14:paraId="41B0DCDD" w14:textId="55AD3A9E" w:rsidR="007D4E83" w:rsidRPr="00E7582B" w:rsidRDefault="00325E7C" w:rsidP="00325E7C">
      <w:pPr>
        <w:pStyle w:val="ListParagraph"/>
        <w:bidi/>
        <w:spacing w:before="200" w:after="200"/>
        <w:ind w:left="0"/>
        <w:contextualSpacing w:val="0"/>
        <w:outlineLvl w:val="0"/>
        <w:rPr>
          <w:rFonts w:asciiTheme="majorBidi" w:hAnsiTheme="majorBidi" w:cstheme="majorBidi"/>
          <w:i/>
          <w:iCs/>
        </w:rPr>
      </w:pPr>
      <w:r w:rsidRPr="00E7582B">
        <w:rPr>
          <w:rFonts w:asciiTheme="majorBidi" w:hAnsiTheme="majorBidi" w:cstheme="majorBidi"/>
          <w:i/>
          <w:iCs/>
          <w:sz w:val="26"/>
          <w:szCs w:val="26"/>
          <w:rtl/>
        </w:rPr>
        <w:t>الرصد</w:t>
      </w:r>
    </w:p>
    <w:p w14:paraId="350017E6" w14:textId="50F55C10" w:rsidR="00325E7C" w:rsidRPr="00E7582B" w:rsidRDefault="00325E7C" w:rsidP="00325E7C">
      <w:pPr>
        <w:pStyle w:val="Heading1"/>
        <w:bidi/>
        <w:spacing w:after="200"/>
        <w:rPr>
          <w:rFonts w:asciiTheme="majorBidi" w:hAnsiTheme="majorBidi" w:cstheme="majorBidi"/>
        </w:rPr>
      </w:pPr>
      <w:r w:rsidRPr="00E7582B">
        <w:rPr>
          <w:rFonts w:asciiTheme="majorBidi" w:hAnsiTheme="majorBidi" w:cstheme="majorBidi"/>
          <w:sz w:val="26"/>
          <w:szCs w:val="26"/>
          <w:rtl/>
        </w:rPr>
        <w:t>يغطي التمويل الموصى به جمع معلومات م</w:t>
      </w:r>
      <w:r w:rsidR="00C55B40" w:rsidRPr="00E7582B">
        <w:rPr>
          <w:rFonts w:asciiTheme="majorBidi" w:hAnsiTheme="majorBidi" w:cstheme="majorBidi"/>
          <w:sz w:val="26"/>
          <w:szCs w:val="26"/>
          <w:rtl/>
        </w:rPr>
        <w:t>ُ</w:t>
      </w:r>
      <w:r w:rsidRPr="00E7582B">
        <w:rPr>
          <w:rFonts w:asciiTheme="majorBidi" w:hAnsiTheme="majorBidi" w:cstheme="majorBidi"/>
          <w:sz w:val="26"/>
          <w:szCs w:val="26"/>
          <w:rtl/>
        </w:rPr>
        <w:t>فص</w:t>
      </w:r>
      <w:r w:rsidR="00C55B40" w:rsidRPr="00E7582B">
        <w:rPr>
          <w:rFonts w:asciiTheme="majorBidi" w:hAnsiTheme="majorBidi" w:cstheme="majorBidi"/>
          <w:sz w:val="26"/>
          <w:szCs w:val="26"/>
          <w:rtl/>
        </w:rPr>
        <w:t>َّ</w:t>
      </w:r>
      <w:r w:rsidRPr="00E7582B">
        <w:rPr>
          <w:rFonts w:asciiTheme="majorBidi" w:hAnsiTheme="majorBidi" w:cstheme="majorBidi"/>
          <w:sz w:val="26"/>
          <w:szCs w:val="26"/>
          <w:rtl/>
        </w:rPr>
        <w:t>لة عن قياسات استهلاك الطاقة وحساب مؤشرات كفاءة استخدام الطاقة لـ16 نوعاً من معدات تكييف الهواء السكنية.</w:t>
      </w:r>
      <w:r w:rsidR="00C55B40" w:rsidRPr="00E7582B">
        <w:rPr>
          <w:rFonts w:asciiTheme="majorBidi" w:hAnsiTheme="majorBidi" w:cstheme="majorBidi"/>
          <w:sz w:val="26"/>
          <w:szCs w:val="26"/>
          <w:rtl/>
        </w:rPr>
        <w:t xml:space="preserve"> وسيجري المشروع مسحاً وطنياً للمعلومات الفنية والسوقية لوحدات تكييف الهواء السكنية، مع تحليل أنواع المعدات المستوردة وسعتها واستهلاك</w:t>
      </w:r>
      <w:r w:rsidR="00FF39CA" w:rsidRPr="00E7582B">
        <w:rPr>
          <w:rFonts w:asciiTheme="majorBidi" w:hAnsiTheme="majorBidi" w:cstheme="majorBidi"/>
          <w:sz w:val="26"/>
          <w:szCs w:val="26"/>
          <w:rtl/>
        </w:rPr>
        <w:t>ها</w:t>
      </w:r>
      <w:r w:rsidR="00C55B40" w:rsidRPr="00E7582B">
        <w:rPr>
          <w:rFonts w:asciiTheme="majorBidi" w:hAnsiTheme="majorBidi" w:cstheme="majorBidi"/>
          <w:sz w:val="26"/>
          <w:szCs w:val="26"/>
          <w:rtl/>
        </w:rPr>
        <w:t xml:space="preserve"> </w:t>
      </w:r>
      <w:r w:rsidR="00FF39CA" w:rsidRPr="00E7582B">
        <w:rPr>
          <w:rFonts w:asciiTheme="majorBidi" w:hAnsiTheme="majorBidi" w:cstheme="majorBidi"/>
          <w:sz w:val="26"/>
          <w:szCs w:val="26"/>
          <w:rtl/>
        </w:rPr>
        <w:t>ل</w:t>
      </w:r>
      <w:r w:rsidR="00C55B40" w:rsidRPr="00E7582B">
        <w:rPr>
          <w:rFonts w:asciiTheme="majorBidi" w:hAnsiTheme="majorBidi" w:cstheme="majorBidi"/>
          <w:sz w:val="26"/>
          <w:szCs w:val="26"/>
          <w:rtl/>
        </w:rPr>
        <w:t>لطاقة ونسبة كفاءة استخدام الطاقة الموسمية</w:t>
      </w:r>
      <w:r w:rsidR="00FF39CA" w:rsidRPr="00E7582B">
        <w:rPr>
          <w:rFonts w:asciiTheme="majorBidi" w:hAnsiTheme="majorBidi" w:cstheme="majorBidi"/>
          <w:sz w:val="26"/>
          <w:szCs w:val="26"/>
          <w:rtl/>
        </w:rPr>
        <w:t xml:space="preserve"> (عند الاقتضاء)</w:t>
      </w:r>
      <w:r w:rsidR="00C55B40" w:rsidRPr="00E7582B">
        <w:rPr>
          <w:rFonts w:asciiTheme="majorBidi" w:hAnsiTheme="majorBidi" w:cstheme="majorBidi"/>
          <w:sz w:val="26"/>
          <w:szCs w:val="26"/>
          <w:rtl/>
        </w:rPr>
        <w:t xml:space="preserve"> ونوع </w:t>
      </w:r>
      <w:r w:rsidR="00FF39CA" w:rsidRPr="00E7582B">
        <w:rPr>
          <w:rFonts w:asciiTheme="majorBidi" w:hAnsiTheme="majorBidi" w:cstheme="majorBidi"/>
          <w:sz w:val="26"/>
          <w:szCs w:val="26"/>
          <w:rtl/>
        </w:rPr>
        <w:t>غاز</w:t>
      </w:r>
      <w:r w:rsidR="00C55B40" w:rsidRPr="00E7582B">
        <w:rPr>
          <w:rFonts w:asciiTheme="majorBidi" w:hAnsiTheme="majorBidi" w:cstheme="majorBidi"/>
          <w:sz w:val="26"/>
          <w:szCs w:val="26"/>
          <w:rtl/>
        </w:rPr>
        <w:t xml:space="preserve"> التبريد وشحنته،</w:t>
      </w:r>
      <w:r w:rsidR="00FF39CA" w:rsidRPr="00E7582B">
        <w:rPr>
          <w:rFonts w:asciiTheme="majorBidi" w:hAnsiTheme="majorBidi" w:cstheme="majorBidi"/>
          <w:sz w:val="26"/>
          <w:szCs w:val="26"/>
          <w:rtl/>
        </w:rPr>
        <w:t xml:space="preserve"> ضمن جملة أمور أخرى،</w:t>
      </w:r>
      <w:r w:rsidR="00C55B40" w:rsidRPr="00E7582B">
        <w:rPr>
          <w:rFonts w:asciiTheme="majorBidi" w:hAnsiTheme="majorBidi" w:cstheme="majorBidi"/>
          <w:sz w:val="26"/>
          <w:szCs w:val="26"/>
          <w:rtl/>
        </w:rPr>
        <w:t xml:space="preserve"> و</w:t>
      </w:r>
      <w:r w:rsidR="00FF39CA" w:rsidRPr="00E7582B">
        <w:rPr>
          <w:rFonts w:asciiTheme="majorBidi" w:hAnsiTheme="majorBidi" w:cstheme="majorBidi"/>
          <w:sz w:val="26"/>
          <w:szCs w:val="26"/>
          <w:rtl/>
        </w:rPr>
        <w:t>تقاسم</w:t>
      </w:r>
      <w:r w:rsidR="00C55B40" w:rsidRPr="00E7582B">
        <w:rPr>
          <w:rFonts w:asciiTheme="majorBidi" w:hAnsiTheme="majorBidi" w:cstheme="majorBidi"/>
          <w:sz w:val="26"/>
          <w:szCs w:val="26"/>
          <w:rtl/>
        </w:rPr>
        <w:t xml:space="preserve"> المعلومات </w:t>
      </w:r>
      <w:r w:rsidR="000D7A6B" w:rsidRPr="00E7582B">
        <w:rPr>
          <w:rFonts w:asciiTheme="majorBidi" w:hAnsiTheme="majorBidi" w:cstheme="majorBidi"/>
          <w:sz w:val="26"/>
          <w:szCs w:val="26"/>
          <w:rtl/>
        </w:rPr>
        <w:t>عن</w:t>
      </w:r>
      <w:r w:rsidR="00C55B40" w:rsidRPr="00E7582B">
        <w:rPr>
          <w:rFonts w:asciiTheme="majorBidi" w:hAnsiTheme="majorBidi" w:cstheme="majorBidi"/>
          <w:sz w:val="26"/>
          <w:szCs w:val="26"/>
          <w:rtl/>
        </w:rPr>
        <w:t xml:space="preserve"> استهلاك الطاقة ومقارنات الأداء ومقارنات الوفورات لضمان تقديم تقارير دقيقة إلى اللجنة التنفيذية </w:t>
      </w:r>
      <w:r w:rsidR="000D7A6B" w:rsidRPr="00E7582B">
        <w:rPr>
          <w:rFonts w:asciiTheme="majorBidi" w:hAnsiTheme="majorBidi" w:cstheme="majorBidi"/>
          <w:sz w:val="26"/>
          <w:szCs w:val="26"/>
          <w:rtl/>
        </w:rPr>
        <w:t>عن</w:t>
      </w:r>
      <w:r w:rsidR="00C55B40" w:rsidRPr="00E7582B">
        <w:rPr>
          <w:rFonts w:asciiTheme="majorBidi" w:hAnsiTheme="majorBidi" w:cstheme="majorBidi"/>
          <w:sz w:val="26"/>
          <w:szCs w:val="26"/>
          <w:rtl/>
        </w:rPr>
        <w:t xml:space="preserve"> نتائج المشروع.</w:t>
      </w:r>
    </w:p>
    <w:p w14:paraId="527CB30D" w14:textId="14EDEE64" w:rsidR="009733BA" w:rsidRPr="00E7582B" w:rsidRDefault="009733BA" w:rsidP="009733BA">
      <w:pPr>
        <w:keepNext/>
        <w:bidi/>
        <w:spacing w:after="200"/>
        <w:rPr>
          <w:rFonts w:asciiTheme="majorBidi" w:hAnsiTheme="majorBidi" w:cstheme="majorBidi"/>
          <w:u w:val="single"/>
          <w:rtl/>
          <w:lang w:val="en-GB"/>
        </w:rPr>
      </w:pPr>
      <w:r w:rsidRPr="00E7582B">
        <w:rPr>
          <w:rFonts w:asciiTheme="majorBidi" w:hAnsiTheme="majorBidi" w:cstheme="majorBidi"/>
          <w:sz w:val="26"/>
          <w:szCs w:val="26"/>
          <w:u w:val="single"/>
          <w:rtl/>
        </w:rPr>
        <w:t>التكلفة المتفق عليها للمشروع التجريبي</w:t>
      </w:r>
    </w:p>
    <w:p w14:paraId="1E955837" w14:textId="7A3C0131" w:rsidR="000B63F2" w:rsidRPr="00E7582B" w:rsidRDefault="000B63F2" w:rsidP="000B63F2">
      <w:pPr>
        <w:pStyle w:val="Heading1"/>
        <w:bidi/>
        <w:spacing w:after="200"/>
        <w:rPr>
          <w:rFonts w:asciiTheme="majorBidi" w:hAnsiTheme="majorBidi" w:cstheme="majorBidi"/>
          <w:sz w:val="26"/>
          <w:szCs w:val="26"/>
          <w:lang w:val="en-GB"/>
        </w:rPr>
      </w:pPr>
      <w:r w:rsidRPr="00E7582B">
        <w:rPr>
          <w:rFonts w:asciiTheme="majorBidi" w:hAnsiTheme="majorBidi" w:cstheme="majorBidi"/>
          <w:sz w:val="26"/>
          <w:szCs w:val="26"/>
          <w:rtl/>
        </w:rPr>
        <w:t>تبلغ التكلفة المتفق عليها لتنفيذ المشروع التجريبي لتعزيز التنسيق بين وحدة الأوزون الوطنية و</w:t>
      </w:r>
      <w:r w:rsidR="005347E5" w:rsidRPr="00E7582B">
        <w:rPr>
          <w:rFonts w:asciiTheme="majorBidi" w:hAnsiTheme="majorBidi" w:cstheme="majorBidi"/>
          <w:sz w:val="26"/>
          <w:szCs w:val="26"/>
          <w:rtl/>
        </w:rPr>
        <w:t>السلط</w:t>
      </w:r>
      <w:r w:rsidRPr="00E7582B">
        <w:rPr>
          <w:rFonts w:asciiTheme="majorBidi" w:hAnsiTheme="majorBidi" w:cstheme="majorBidi"/>
          <w:sz w:val="26"/>
          <w:szCs w:val="26"/>
          <w:rtl/>
        </w:rPr>
        <w:t>ات</w:t>
      </w:r>
      <w:r w:rsidR="005347E5" w:rsidRPr="00E7582B">
        <w:rPr>
          <w:rFonts w:asciiTheme="majorBidi" w:hAnsiTheme="majorBidi" w:cstheme="majorBidi"/>
          <w:sz w:val="26"/>
          <w:szCs w:val="26"/>
          <w:rtl/>
        </w:rPr>
        <w:t xml:space="preserve"> المعنية</w:t>
      </w:r>
      <w:r w:rsidRPr="00E7582B">
        <w:rPr>
          <w:rFonts w:asciiTheme="majorBidi" w:hAnsiTheme="majorBidi" w:cstheme="majorBidi"/>
          <w:sz w:val="26"/>
          <w:szCs w:val="26"/>
          <w:rtl/>
        </w:rPr>
        <w:t xml:space="preserve"> </w:t>
      </w:r>
      <w:r w:rsidR="005347E5" w:rsidRPr="00E7582B">
        <w:rPr>
          <w:rFonts w:asciiTheme="majorBidi" w:hAnsiTheme="majorBidi" w:cstheme="majorBidi"/>
          <w:sz w:val="26"/>
          <w:szCs w:val="26"/>
          <w:rtl/>
        </w:rPr>
        <w:t>ب</w:t>
      </w:r>
      <w:r w:rsidRPr="00E7582B">
        <w:rPr>
          <w:rFonts w:asciiTheme="majorBidi" w:hAnsiTheme="majorBidi" w:cstheme="majorBidi"/>
          <w:sz w:val="26"/>
          <w:szCs w:val="26"/>
          <w:rtl/>
        </w:rPr>
        <w:t>كفاءة استخدام الطاقة لدعم تحسين نظم وضع علامات كفاءة استخدام الطاقة وتطبيق المعايير الدنيا لكفاءة استخدام الطاقة لمكيفات الهواء السكنية في باراغواي 211,500 دولار أمريكي، بالإضافة إلى تكاليف دعم الوكالة وقدرها 19,035 دولاراً أمريكياً لليوئنديبي، وقد تم الاتفاق على الأنشطة بصيغتها الم</w:t>
      </w:r>
      <w:r w:rsidR="005347E5" w:rsidRPr="00E7582B">
        <w:rPr>
          <w:rFonts w:asciiTheme="majorBidi" w:hAnsiTheme="majorBidi" w:cstheme="majorBidi"/>
          <w:sz w:val="26"/>
          <w:szCs w:val="26"/>
          <w:rtl/>
        </w:rPr>
        <w:t>ُ</w:t>
      </w:r>
      <w:r w:rsidRPr="00E7582B">
        <w:rPr>
          <w:rFonts w:asciiTheme="majorBidi" w:hAnsiTheme="majorBidi" w:cstheme="majorBidi"/>
          <w:sz w:val="26"/>
          <w:szCs w:val="26"/>
          <w:rtl/>
        </w:rPr>
        <w:t>نق</w:t>
      </w:r>
      <w:r w:rsidR="005347E5" w:rsidRPr="00E7582B">
        <w:rPr>
          <w:rFonts w:asciiTheme="majorBidi" w:hAnsiTheme="majorBidi" w:cstheme="majorBidi"/>
          <w:sz w:val="26"/>
          <w:szCs w:val="26"/>
          <w:rtl/>
        </w:rPr>
        <w:t>َّ</w:t>
      </w:r>
      <w:r w:rsidRPr="00E7582B">
        <w:rPr>
          <w:rFonts w:asciiTheme="majorBidi" w:hAnsiTheme="majorBidi" w:cstheme="majorBidi"/>
          <w:sz w:val="26"/>
          <w:szCs w:val="26"/>
          <w:rtl/>
        </w:rPr>
        <w:t>حة في الجدول 2 أعلاه.</w:t>
      </w:r>
    </w:p>
    <w:p w14:paraId="43D86728" w14:textId="5FFA39A1" w:rsidR="005347E5" w:rsidRPr="00E7582B" w:rsidRDefault="005347E5" w:rsidP="005347E5">
      <w:pPr>
        <w:bidi/>
        <w:spacing w:after="200"/>
        <w:rPr>
          <w:rFonts w:asciiTheme="majorBidi" w:hAnsiTheme="majorBidi" w:cstheme="majorBidi"/>
          <w:u w:val="single"/>
          <w:rtl/>
          <w:lang w:val="en-GB"/>
        </w:rPr>
      </w:pPr>
      <w:r w:rsidRPr="00E7582B">
        <w:rPr>
          <w:rFonts w:asciiTheme="majorBidi" w:hAnsiTheme="majorBidi" w:cstheme="majorBidi"/>
          <w:sz w:val="26"/>
          <w:szCs w:val="26"/>
          <w:u w:val="single"/>
          <w:rtl/>
        </w:rPr>
        <w:t>الاستدامة وتقييم المخاطر</w:t>
      </w:r>
    </w:p>
    <w:p w14:paraId="3CCC3532" w14:textId="5DA632B0" w:rsidR="005347E5" w:rsidRPr="00E7582B" w:rsidRDefault="005347E5" w:rsidP="005347E5">
      <w:pPr>
        <w:pStyle w:val="Heading1"/>
        <w:bidi/>
        <w:spacing w:after="200"/>
        <w:rPr>
          <w:rFonts w:asciiTheme="majorBidi" w:hAnsiTheme="majorBidi" w:cstheme="majorBidi"/>
          <w:color w:val="000000" w:themeColor="text1"/>
          <w:lang w:val="en-GB"/>
        </w:rPr>
      </w:pPr>
      <w:r w:rsidRPr="00E7582B">
        <w:rPr>
          <w:rFonts w:asciiTheme="majorBidi" w:hAnsiTheme="majorBidi" w:cstheme="majorBidi"/>
          <w:sz w:val="26"/>
          <w:szCs w:val="26"/>
          <w:rtl/>
        </w:rPr>
        <w:t xml:space="preserve">ترتكز الاستدامة الطويلة الأجل لمشروع تطوير </w:t>
      </w:r>
      <w:r w:rsidR="0049005C" w:rsidRPr="00E7582B">
        <w:rPr>
          <w:rFonts w:asciiTheme="majorBidi" w:hAnsiTheme="majorBidi" w:cstheme="majorBidi"/>
          <w:sz w:val="26"/>
          <w:szCs w:val="26"/>
          <w:rtl/>
        </w:rPr>
        <w:t>ال</w:t>
      </w:r>
      <w:r w:rsidRPr="00E7582B">
        <w:rPr>
          <w:rFonts w:asciiTheme="majorBidi" w:hAnsiTheme="majorBidi" w:cstheme="majorBidi"/>
          <w:sz w:val="26"/>
          <w:szCs w:val="26"/>
          <w:rtl/>
        </w:rPr>
        <w:t>معايير</w:t>
      </w:r>
      <w:r w:rsidR="0049005C" w:rsidRPr="00E7582B">
        <w:rPr>
          <w:rFonts w:asciiTheme="majorBidi" w:hAnsiTheme="majorBidi" w:cstheme="majorBidi"/>
          <w:sz w:val="26"/>
          <w:szCs w:val="26"/>
          <w:rtl/>
        </w:rPr>
        <w:t xml:space="preserve"> الدنيا</w:t>
      </w:r>
      <w:r w:rsidRPr="00E7582B">
        <w:rPr>
          <w:rFonts w:asciiTheme="majorBidi" w:hAnsiTheme="majorBidi" w:cstheme="majorBidi"/>
          <w:sz w:val="26"/>
          <w:szCs w:val="26"/>
          <w:rtl/>
        </w:rPr>
        <w:t xml:space="preserve"> </w:t>
      </w:r>
      <w:r w:rsidR="0049005C" w:rsidRPr="00E7582B">
        <w:rPr>
          <w:rFonts w:asciiTheme="majorBidi" w:hAnsiTheme="majorBidi" w:cstheme="majorBidi"/>
          <w:sz w:val="26"/>
          <w:szCs w:val="26"/>
          <w:rtl/>
        </w:rPr>
        <w:t>ل</w:t>
      </w:r>
      <w:r w:rsidRPr="00E7582B">
        <w:rPr>
          <w:rFonts w:asciiTheme="majorBidi" w:hAnsiTheme="majorBidi" w:cstheme="majorBidi"/>
          <w:sz w:val="26"/>
          <w:szCs w:val="26"/>
          <w:rtl/>
        </w:rPr>
        <w:t xml:space="preserve">كفاءة استخدام الطاقة في باراغواي ومبادرة </w:t>
      </w:r>
      <w:r w:rsidR="0049005C" w:rsidRPr="00E7582B">
        <w:rPr>
          <w:rFonts w:asciiTheme="majorBidi" w:hAnsiTheme="majorBidi" w:cstheme="majorBidi"/>
          <w:sz w:val="26"/>
          <w:szCs w:val="26"/>
          <w:rtl/>
        </w:rPr>
        <w:t>وضع العلامات على</w:t>
      </w:r>
      <w:r w:rsidRPr="00E7582B">
        <w:rPr>
          <w:rFonts w:asciiTheme="majorBidi" w:hAnsiTheme="majorBidi" w:cstheme="majorBidi"/>
          <w:sz w:val="26"/>
          <w:szCs w:val="26"/>
          <w:rtl/>
        </w:rPr>
        <w:t xml:space="preserve"> معدات تكييف الهواء السكنية على الزخم العالمي نحو تعزيز معايير كفاءة استخدام الطاقة في </w:t>
      </w:r>
      <w:r w:rsidRPr="00E7582B">
        <w:rPr>
          <w:rFonts w:asciiTheme="majorBidi" w:hAnsiTheme="majorBidi" w:cstheme="majorBidi"/>
          <w:sz w:val="26"/>
          <w:szCs w:val="26"/>
          <w:rtl/>
        </w:rPr>
        <w:lastRenderedPageBreak/>
        <w:t>جميع ت</w:t>
      </w:r>
      <w:r w:rsidR="0049005C" w:rsidRPr="00E7582B">
        <w:rPr>
          <w:rFonts w:asciiTheme="majorBidi" w:hAnsiTheme="majorBidi" w:cstheme="majorBidi"/>
          <w:sz w:val="26"/>
          <w:szCs w:val="26"/>
          <w:rtl/>
        </w:rPr>
        <w:t>ك</w:t>
      </w:r>
      <w:r w:rsidRPr="00E7582B">
        <w:rPr>
          <w:rFonts w:asciiTheme="majorBidi" w:hAnsiTheme="majorBidi" w:cstheme="majorBidi"/>
          <w:sz w:val="26"/>
          <w:szCs w:val="26"/>
          <w:rtl/>
        </w:rPr>
        <w:t>ن</w:t>
      </w:r>
      <w:r w:rsidR="0049005C" w:rsidRPr="00E7582B">
        <w:rPr>
          <w:rFonts w:asciiTheme="majorBidi" w:hAnsiTheme="majorBidi" w:cstheme="majorBidi"/>
          <w:sz w:val="26"/>
          <w:szCs w:val="26"/>
          <w:rtl/>
        </w:rPr>
        <w:t>ولوج</w:t>
      </w:r>
      <w:r w:rsidRPr="00E7582B">
        <w:rPr>
          <w:rFonts w:asciiTheme="majorBidi" w:hAnsiTheme="majorBidi" w:cstheme="majorBidi"/>
          <w:sz w:val="26"/>
          <w:szCs w:val="26"/>
          <w:rtl/>
        </w:rPr>
        <w:t xml:space="preserve">يات </w:t>
      </w:r>
      <w:r w:rsidR="0049005C" w:rsidRPr="00E7582B">
        <w:rPr>
          <w:rFonts w:asciiTheme="majorBidi" w:hAnsiTheme="majorBidi" w:cstheme="majorBidi"/>
          <w:sz w:val="26"/>
          <w:szCs w:val="26"/>
          <w:rtl/>
        </w:rPr>
        <w:t>التبريد و</w:t>
      </w:r>
      <w:r w:rsidRPr="00E7582B">
        <w:rPr>
          <w:rFonts w:asciiTheme="majorBidi" w:hAnsiTheme="majorBidi" w:cstheme="majorBidi"/>
          <w:sz w:val="26"/>
          <w:szCs w:val="26"/>
          <w:rtl/>
        </w:rPr>
        <w:t>تكييف الهواء، و</w:t>
      </w:r>
      <w:r w:rsidR="0049005C" w:rsidRPr="00E7582B">
        <w:rPr>
          <w:rFonts w:asciiTheme="majorBidi" w:hAnsiTheme="majorBidi" w:cstheme="majorBidi"/>
          <w:sz w:val="26"/>
          <w:szCs w:val="26"/>
          <w:rtl/>
        </w:rPr>
        <w:t>لا سيما</w:t>
      </w:r>
      <w:r w:rsidRPr="00E7582B">
        <w:rPr>
          <w:rFonts w:asciiTheme="majorBidi" w:hAnsiTheme="majorBidi" w:cstheme="majorBidi"/>
          <w:sz w:val="26"/>
          <w:szCs w:val="26"/>
          <w:rtl/>
        </w:rPr>
        <w:t xml:space="preserve"> مكيفات الهواء. </w:t>
      </w:r>
      <w:r w:rsidR="0049005C" w:rsidRPr="00E7582B">
        <w:rPr>
          <w:rFonts w:asciiTheme="majorBidi" w:hAnsiTheme="majorBidi" w:cstheme="majorBidi"/>
          <w:sz w:val="26"/>
          <w:szCs w:val="26"/>
          <w:rtl/>
        </w:rPr>
        <w:t>و</w:t>
      </w:r>
      <w:r w:rsidRPr="00E7582B">
        <w:rPr>
          <w:rFonts w:asciiTheme="majorBidi" w:hAnsiTheme="majorBidi" w:cstheme="majorBidi"/>
          <w:sz w:val="26"/>
          <w:szCs w:val="26"/>
          <w:rtl/>
        </w:rPr>
        <w:t xml:space="preserve">تؤدي وفرة موارد الطاقة الكهرمائية وتوافر الكتلة الحيوية في باراغواي إلى انخفاض نسبي في تكاليف الطاقة، مما قد يُثني عن اعتماد تدابير </w:t>
      </w:r>
      <w:r w:rsidR="00F240E3" w:rsidRPr="00E7582B">
        <w:rPr>
          <w:rFonts w:asciiTheme="majorBidi" w:hAnsiTheme="majorBidi" w:cstheme="majorBidi"/>
          <w:sz w:val="26"/>
          <w:szCs w:val="26"/>
          <w:rtl/>
        </w:rPr>
        <w:t>ل</w:t>
      </w:r>
      <w:r w:rsidRPr="00E7582B">
        <w:rPr>
          <w:rFonts w:asciiTheme="majorBidi" w:hAnsiTheme="majorBidi" w:cstheme="majorBidi"/>
          <w:sz w:val="26"/>
          <w:szCs w:val="26"/>
          <w:rtl/>
        </w:rPr>
        <w:t xml:space="preserve">كفاءة استخدام الطاقة. </w:t>
      </w:r>
      <w:r w:rsidR="001F0FF5" w:rsidRPr="00E7582B">
        <w:rPr>
          <w:rFonts w:asciiTheme="majorBidi" w:hAnsiTheme="majorBidi" w:cstheme="majorBidi"/>
          <w:sz w:val="26"/>
          <w:szCs w:val="26"/>
          <w:rtl/>
        </w:rPr>
        <w:t>و</w:t>
      </w:r>
      <w:r w:rsidRPr="00E7582B">
        <w:rPr>
          <w:rFonts w:asciiTheme="majorBidi" w:hAnsiTheme="majorBidi" w:cstheme="majorBidi"/>
          <w:sz w:val="26"/>
          <w:szCs w:val="26"/>
          <w:rtl/>
        </w:rPr>
        <w:t xml:space="preserve">إذا استمرت هذه الدينامية دون تغيير، فإن </w:t>
      </w:r>
      <w:r w:rsidR="00A21DF0" w:rsidRPr="00E7582B">
        <w:rPr>
          <w:rFonts w:asciiTheme="majorBidi" w:hAnsiTheme="majorBidi" w:cstheme="majorBidi"/>
          <w:sz w:val="26"/>
          <w:szCs w:val="26"/>
          <w:rtl/>
        </w:rPr>
        <w:t>باراغواي م</w:t>
      </w:r>
      <w:r w:rsidR="003178F7" w:rsidRPr="00E7582B">
        <w:rPr>
          <w:rFonts w:asciiTheme="majorBidi" w:hAnsiTheme="majorBidi" w:cstheme="majorBidi"/>
          <w:sz w:val="26"/>
          <w:szCs w:val="26"/>
          <w:rtl/>
        </w:rPr>
        <w:t>ُ</w:t>
      </w:r>
      <w:r w:rsidR="00A21DF0" w:rsidRPr="00E7582B">
        <w:rPr>
          <w:rFonts w:asciiTheme="majorBidi" w:hAnsiTheme="majorBidi" w:cstheme="majorBidi"/>
          <w:sz w:val="26"/>
          <w:szCs w:val="26"/>
          <w:rtl/>
        </w:rPr>
        <w:t>عر</w:t>
      </w:r>
      <w:r w:rsidR="003178F7" w:rsidRPr="00E7582B">
        <w:rPr>
          <w:rFonts w:asciiTheme="majorBidi" w:hAnsiTheme="majorBidi" w:cstheme="majorBidi"/>
          <w:sz w:val="26"/>
          <w:szCs w:val="26"/>
          <w:rtl/>
        </w:rPr>
        <w:t>َّ</w:t>
      </w:r>
      <w:r w:rsidR="00A21DF0" w:rsidRPr="00E7582B">
        <w:rPr>
          <w:rFonts w:asciiTheme="majorBidi" w:hAnsiTheme="majorBidi" w:cstheme="majorBidi"/>
          <w:sz w:val="26"/>
          <w:szCs w:val="26"/>
          <w:rtl/>
        </w:rPr>
        <w:t>ضة</w:t>
      </w:r>
      <w:r w:rsidR="00A5148D" w:rsidRPr="00E7582B">
        <w:rPr>
          <w:rFonts w:asciiTheme="majorBidi" w:hAnsiTheme="majorBidi" w:cstheme="majorBidi"/>
          <w:sz w:val="26"/>
          <w:szCs w:val="26"/>
          <w:rtl/>
        </w:rPr>
        <w:t xml:space="preserve"> لأن</w:t>
      </w:r>
      <w:r w:rsidRPr="00E7582B">
        <w:rPr>
          <w:rFonts w:asciiTheme="majorBidi" w:hAnsiTheme="majorBidi" w:cstheme="majorBidi"/>
          <w:sz w:val="26"/>
          <w:szCs w:val="26"/>
          <w:rtl/>
        </w:rPr>
        <w:t xml:space="preserve"> تصبح وجهةً للمعدات القديمة و</w:t>
      </w:r>
      <w:r w:rsidR="005E0BFF" w:rsidRPr="00E7582B">
        <w:rPr>
          <w:rFonts w:asciiTheme="majorBidi" w:hAnsiTheme="majorBidi" w:cstheme="majorBidi"/>
          <w:sz w:val="26"/>
          <w:szCs w:val="26"/>
          <w:rtl/>
        </w:rPr>
        <w:t>المنعدمة</w:t>
      </w:r>
      <w:r w:rsidRPr="00E7582B">
        <w:rPr>
          <w:rFonts w:asciiTheme="majorBidi" w:hAnsiTheme="majorBidi" w:cstheme="majorBidi"/>
          <w:sz w:val="26"/>
          <w:szCs w:val="26"/>
          <w:rtl/>
        </w:rPr>
        <w:t xml:space="preserve"> الكف</w:t>
      </w:r>
      <w:r w:rsidR="005E0BFF" w:rsidRPr="00E7582B">
        <w:rPr>
          <w:rFonts w:asciiTheme="majorBidi" w:hAnsiTheme="majorBidi" w:cstheme="majorBidi"/>
          <w:sz w:val="26"/>
          <w:szCs w:val="26"/>
          <w:rtl/>
        </w:rPr>
        <w:t>اء</w:t>
      </w:r>
      <w:r w:rsidRPr="00E7582B">
        <w:rPr>
          <w:rFonts w:asciiTheme="majorBidi" w:hAnsiTheme="majorBidi" w:cstheme="majorBidi"/>
          <w:sz w:val="26"/>
          <w:szCs w:val="26"/>
          <w:rtl/>
        </w:rPr>
        <w:t>ة.</w:t>
      </w:r>
      <w:r w:rsidR="00C16D14" w:rsidRPr="00E7582B">
        <w:rPr>
          <w:rFonts w:asciiTheme="majorBidi" w:hAnsiTheme="majorBidi" w:cstheme="majorBidi"/>
          <w:sz w:val="26"/>
          <w:szCs w:val="26"/>
          <w:rtl/>
        </w:rPr>
        <w:t xml:space="preserve"> ولن يؤدي ذلك إلى زيادة المسؤوليات البيئية فحسب - مثل النفايات الإلكترونية و</w:t>
      </w:r>
      <w:r w:rsidR="007C35B4" w:rsidRPr="00E7582B">
        <w:rPr>
          <w:rFonts w:asciiTheme="majorBidi" w:hAnsiTheme="majorBidi" w:cstheme="majorBidi"/>
          <w:sz w:val="26"/>
          <w:szCs w:val="26"/>
          <w:rtl/>
        </w:rPr>
        <w:t xml:space="preserve">المواد </w:t>
      </w:r>
      <w:r w:rsidR="00C16D14" w:rsidRPr="00E7582B">
        <w:rPr>
          <w:rFonts w:asciiTheme="majorBidi" w:hAnsiTheme="majorBidi" w:cstheme="majorBidi"/>
          <w:sz w:val="26"/>
          <w:szCs w:val="26"/>
          <w:rtl/>
        </w:rPr>
        <w:t>البلاستيك</w:t>
      </w:r>
      <w:r w:rsidR="007C35B4" w:rsidRPr="00E7582B">
        <w:rPr>
          <w:rFonts w:asciiTheme="majorBidi" w:hAnsiTheme="majorBidi" w:cstheme="majorBidi"/>
          <w:sz w:val="26"/>
          <w:szCs w:val="26"/>
          <w:rtl/>
        </w:rPr>
        <w:t>ية</w:t>
      </w:r>
      <w:r w:rsidR="00C16D14" w:rsidRPr="00E7582B">
        <w:rPr>
          <w:rFonts w:asciiTheme="majorBidi" w:hAnsiTheme="majorBidi" w:cstheme="majorBidi"/>
          <w:sz w:val="26"/>
          <w:szCs w:val="26"/>
          <w:rtl/>
        </w:rPr>
        <w:t xml:space="preserve"> والزيوت و</w:t>
      </w:r>
      <w:r w:rsidR="007C35B4" w:rsidRPr="00E7582B">
        <w:rPr>
          <w:rFonts w:asciiTheme="majorBidi" w:hAnsiTheme="majorBidi" w:cstheme="majorBidi"/>
          <w:sz w:val="26"/>
          <w:szCs w:val="26"/>
          <w:rtl/>
        </w:rPr>
        <w:t>غازات</w:t>
      </w:r>
      <w:r w:rsidR="00C16D14" w:rsidRPr="00E7582B">
        <w:rPr>
          <w:rFonts w:asciiTheme="majorBidi" w:hAnsiTheme="majorBidi" w:cstheme="majorBidi"/>
          <w:sz w:val="26"/>
          <w:szCs w:val="26"/>
          <w:rtl/>
        </w:rPr>
        <w:t xml:space="preserve"> التبريد ذات القدرة العالية على إحداث الاحترار العالمي - </w:t>
      </w:r>
      <w:r w:rsidR="003178F7" w:rsidRPr="00E7582B">
        <w:rPr>
          <w:rFonts w:asciiTheme="majorBidi" w:hAnsiTheme="majorBidi" w:cstheme="majorBidi"/>
          <w:sz w:val="26"/>
          <w:szCs w:val="26"/>
          <w:rtl/>
        </w:rPr>
        <w:t>بل</w:t>
      </w:r>
      <w:r w:rsidR="00C16D14" w:rsidRPr="00E7582B">
        <w:rPr>
          <w:rFonts w:asciiTheme="majorBidi" w:hAnsiTheme="majorBidi" w:cstheme="majorBidi"/>
          <w:sz w:val="26"/>
          <w:szCs w:val="26"/>
          <w:rtl/>
        </w:rPr>
        <w:t xml:space="preserve"> أيضاً </w:t>
      </w:r>
      <w:r w:rsidR="003178F7" w:rsidRPr="00E7582B">
        <w:rPr>
          <w:rFonts w:asciiTheme="majorBidi" w:hAnsiTheme="majorBidi" w:cstheme="majorBidi"/>
          <w:sz w:val="26"/>
          <w:szCs w:val="26"/>
          <w:rtl/>
        </w:rPr>
        <w:t xml:space="preserve">إلى تقويض </w:t>
      </w:r>
      <w:r w:rsidR="00C16D14" w:rsidRPr="00E7582B">
        <w:rPr>
          <w:rFonts w:asciiTheme="majorBidi" w:hAnsiTheme="majorBidi" w:cstheme="majorBidi"/>
          <w:sz w:val="26"/>
          <w:szCs w:val="26"/>
          <w:rtl/>
        </w:rPr>
        <w:t>الجهود الوطنية للامتثال لتعديل كيغالي. ويكمن أحد التحديات ال</w:t>
      </w:r>
      <w:r w:rsidR="007C35B4" w:rsidRPr="00E7582B">
        <w:rPr>
          <w:rFonts w:asciiTheme="majorBidi" w:hAnsiTheme="majorBidi" w:cstheme="majorBidi"/>
          <w:sz w:val="26"/>
          <w:szCs w:val="26"/>
          <w:rtl/>
        </w:rPr>
        <w:t>خطير</w:t>
      </w:r>
      <w:r w:rsidR="00C16D14" w:rsidRPr="00E7582B">
        <w:rPr>
          <w:rFonts w:asciiTheme="majorBidi" w:hAnsiTheme="majorBidi" w:cstheme="majorBidi"/>
          <w:sz w:val="26"/>
          <w:szCs w:val="26"/>
          <w:rtl/>
        </w:rPr>
        <w:t xml:space="preserve">ة في </w:t>
      </w:r>
      <w:r w:rsidR="007C35B4" w:rsidRPr="00E7582B">
        <w:rPr>
          <w:rFonts w:asciiTheme="majorBidi" w:hAnsiTheme="majorBidi" w:cstheme="majorBidi"/>
          <w:sz w:val="26"/>
          <w:szCs w:val="26"/>
          <w:rtl/>
        </w:rPr>
        <w:t>ال</w:t>
      </w:r>
      <w:r w:rsidR="00C16D14" w:rsidRPr="00E7582B">
        <w:rPr>
          <w:rFonts w:asciiTheme="majorBidi" w:hAnsiTheme="majorBidi" w:cstheme="majorBidi"/>
          <w:sz w:val="26"/>
          <w:szCs w:val="26"/>
          <w:rtl/>
        </w:rPr>
        <w:t>مقاومة</w:t>
      </w:r>
      <w:r w:rsidR="007C35B4" w:rsidRPr="00E7582B">
        <w:rPr>
          <w:rFonts w:asciiTheme="majorBidi" w:hAnsiTheme="majorBidi" w:cstheme="majorBidi"/>
          <w:sz w:val="26"/>
          <w:szCs w:val="26"/>
          <w:rtl/>
        </w:rPr>
        <w:t xml:space="preserve"> التي يظهرها</w:t>
      </w:r>
      <w:r w:rsidR="00C16D14" w:rsidRPr="00E7582B">
        <w:rPr>
          <w:rFonts w:asciiTheme="majorBidi" w:hAnsiTheme="majorBidi" w:cstheme="majorBidi"/>
          <w:sz w:val="26"/>
          <w:szCs w:val="26"/>
          <w:rtl/>
        </w:rPr>
        <w:t xml:space="preserve"> بعض المستوردين والموزعين، الذين يستفيدون مالياً من استمرار </w:t>
      </w:r>
      <w:r w:rsidR="00C751EE" w:rsidRPr="00E7582B">
        <w:rPr>
          <w:rFonts w:asciiTheme="majorBidi" w:hAnsiTheme="majorBidi" w:cstheme="majorBidi"/>
          <w:sz w:val="26"/>
          <w:szCs w:val="26"/>
          <w:rtl/>
        </w:rPr>
        <w:t>بيع</w:t>
      </w:r>
      <w:r w:rsidR="00C16D14" w:rsidRPr="00E7582B">
        <w:rPr>
          <w:rFonts w:asciiTheme="majorBidi" w:hAnsiTheme="majorBidi" w:cstheme="majorBidi"/>
          <w:sz w:val="26"/>
          <w:szCs w:val="26"/>
          <w:rtl/>
        </w:rPr>
        <w:t xml:space="preserve"> المعدات</w:t>
      </w:r>
      <w:r w:rsidR="00C751EE" w:rsidRPr="00E7582B">
        <w:rPr>
          <w:rFonts w:asciiTheme="majorBidi" w:hAnsiTheme="majorBidi" w:cstheme="majorBidi"/>
          <w:sz w:val="26"/>
          <w:szCs w:val="26"/>
          <w:rtl/>
        </w:rPr>
        <w:t xml:space="preserve"> ذات الكفاءة</w:t>
      </w:r>
      <w:r w:rsidR="00C16D14" w:rsidRPr="00E7582B">
        <w:rPr>
          <w:rFonts w:asciiTheme="majorBidi" w:hAnsiTheme="majorBidi" w:cstheme="majorBidi"/>
          <w:sz w:val="26"/>
          <w:szCs w:val="26"/>
          <w:rtl/>
        </w:rPr>
        <w:t xml:space="preserve"> </w:t>
      </w:r>
      <w:r w:rsidR="00C751EE" w:rsidRPr="00E7582B">
        <w:rPr>
          <w:rFonts w:asciiTheme="majorBidi" w:hAnsiTheme="majorBidi" w:cstheme="majorBidi"/>
          <w:sz w:val="26"/>
          <w:szCs w:val="26"/>
          <w:rtl/>
        </w:rPr>
        <w:t>ال</w:t>
      </w:r>
      <w:r w:rsidR="00C16D14" w:rsidRPr="00E7582B">
        <w:rPr>
          <w:rFonts w:asciiTheme="majorBidi" w:hAnsiTheme="majorBidi" w:cstheme="majorBidi"/>
          <w:sz w:val="26"/>
          <w:szCs w:val="26"/>
          <w:rtl/>
        </w:rPr>
        <w:t>منخفضة أو</w:t>
      </w:r>
      <w:r w:rsidR="00C751EE" w:rsidRPr="00E7582B">
        <w:rPr>
          <w:rFonts w:asciiTheme="majorBidi" w:hAnsiTheme="majorBidi" w:cstheme="majorBidi"/>
          <w:sz w:val="26"/>
          <w:szCs w:val="26"/>
          <w:rtl/>
        </w:rPr>
        <w:t xml:space="preserve"> ذات العمر</w:t>
      </w:r>
      <w:r w:rsidR="00C16D14" w:rsidRPr="00E7582B">
        <w:rPr>
          <w:rFonts w:asciiTheme="majorBidi" w:hAnsiTheme="majorBidi" w:cstheme="majorBidi"/>
          <w:sz w:val="26"/>
          <w:szCs w:val="26"/>
          <w:rtl/>
        </w:rPr>
        <w:t xml:space="preserve"> </w:t>
      </w:r>
      <w:r w:rsidR="00C751EE" w:rsidRPr="00E7582B">
        <w:rPr>
          <w:rFonts w:asciiTheme="majorBidi" w:hAnsiTheme="majorBidi" w:cstheme="majorBidi"/>
          <w:sz w:val="26"/>
          <w:szCs w:val="26"/>
          <w:rtl/>
        </w:rPr>
        <w:t>ال</w:t>
      </w:r>
      <w:r w:rsidR="00C16D14" w:rsidRPr="00E7582B">
        <w:rPr>
          <w:rFonts w:asciiTheme="majorBidi" w:hAnsiTheme="majorBidi" w:cstheme="majorBidi"/>
          <w:sz w:val="26"/>
          <w:szCs w:val="26"/>
          <w:rtl/>
        </w:rPr>
        <w:t>قصير.</w:t>
      </w:r>
      <w:r w:rsidR="00C751EE" w:rsidRPr="00E7582B">
        <w:rPr>
          <w:rFonts w:asciiTheme="majorBidi" w:hAnsiTheme="majorBidi" w:cstheme="majorBidi"/>
          <w:sz w:val="26"/>
          <w:szCs w:val="26"/>
          <w:rtl/>
        </w:rPr>
        <w:t xml:space="preserve"> وعلى الرغم من انخفاض المخزونات العالمية من هذه التكنولوجيات، إلا أن ربحيتها في الأسواق المحلية لا تزال مرتفعة، مما يشكّل عائقاً أمام عملية التحول. ويُعتبر تطبيق المعايير الدنيا لأداء الطاقة ووضع العلامات الإلزامية على المنتجات استجابةً استراتيجية</w:t>
      </w:r>
      <w:r w:rsidR="00DD2E37" w:rsidRPr="00E7582B">
        <w:rPr>
          <w:rFonts w:asciiTheme="majorBidi" w:hAnsiTheme="majorBidi" w:cstheme="majorBidi"/>
          <w:sz w:val="26"/>
          <w:szCs w:val="26"/>
          <w:rtl/>
        </w:rPr>
        <w:t>ً</w:t>
      </w:r>
      <w:r w:rsidR="00C751EE" w:rsidRPr="00E7582B">
        <w:rPr>
          <w:rFonts w:asciiTheme="majorBidi" w:hAnsiTheme="majorBidi" w:cstheme="majorBidi"/>
          <w:sz w:val="26"/>
          <w:szCs w:val="26"/>
          <w:rtl/>
        </w:rPr>
        <w:t xml:space="preserve"> لهذه المخاطر. </w:t>
      </w:r>
      <w:r w:rsidR="00DD2E37" w:rsidRPr="00E7582B">
        <w:rPr>
          <w:rFonts w:asciiTheme="majorBidi" w:hAnsiTheme="majorBidi" w:cstheme="majorBidi"/>
          <w:sz w:val="26"/>
          <w:szCs w:val="26"/>
          <w:rtl/>
        </w:rPr>
        <w:t>و</w:t>
      </w:r>
      <w:r w:rsidR="00C751EE" w:rsidRPr="00E7582B">
        <w:rPr>
          <w:rFonts w:asciiTheme="majorBidi" w:hAnsiTheme="majorBidi" w:cstheme="majorBidi"/>
          <w:sz w:val="26"/>
          <w:szCs w:val="26"/>
          <w:rtl/>
        </w:rPr>
        <w:t xml:space="preserve">على المديين القصير والمتوسط، يمكن </w:t>
      </w:r>
      <w:r w:rsidR="009A5FE7" w:rsidRPr="00E7582B">
        <w:rPr>
          <w:rFonts w:asciiTheme="majorBidi" w:hAnsiTheme="majorBidi" w:cstheme="majorBidi"/>
          <w:sz w:val="26"/>
          <w:szCs w:val="26"/>
          <w:rtl/>
        </w:rPr>
        <w:t xml:space="preserve">أن تؤدي </w:t>
      </w:r>
      <w:r w:rsidR="00C751EE" w:rsidRPr="00E7582B">
        <w:rPr>
          <w:rFonts w:asciiTheme="majorBidi" w:hAnsiTheme="majorBidi" w:cstheme="majorBidi"/>
          <w:sz w:val="26"/>
          <w:szCs w:val="26"/>
          <w:rtl/>
        </w:rPr>
        <w:t>هذه التدابير</w:t>
      </w:r>
      <w:r w:rsidR="009A5FE7" w:rsidRPr="00E7582B">
        <w:rPr>
          <w:rFonts w:asciiTheme="majorBidi" w:hAnsiTheme="majorBidi" w:cstheme="majorBidi"/>
          <w:sz w:val="26"/>
          <w:szCs w:val="26"/>
          <w:rtl/>
        </w:rPr>
        <w:t xml:space="preserve"> إلى</w:t>
      </w:r>
      <w:r w:rsidR="00C751EE" w:rsidRPr="00E7582B">
        <w:rPr>
          <w:rFonts w:asciiTheme="majorBidi" w:hAnsiTheme="majorBidi" w:cstheme="majorBidi"/>
          <w:sz w:val="26"/>
          <w:szCs w:val="26"/>
          <w:rtl/>
        </w:rPr>
        <w:t xml:space="preserve"> الحدّ من تدفق المعدات القديمة وت</w:t>
      </w:r>
      <w:r w:rsidR="009A5FE7" w:rsidRPr="00E7582B">
        <w:rPr>
          <w:rFonts w:asciiTheme="majorBidi" w:hAnsiTheme="majorBidi" w:cstheme="majorBidi"/>
          <w:sz w:val="26"/>
          <w:szCs w:val="26"/>
          <w:rtl/>
        </w:rPr>
        <w:t>شجيع</w:t>
      </w:r>
      <w:r w:rsidR="00C751EE" w:rsidRPr="00E7582B">
        <w:rPr>
          <w:rFonts w:asciiTheme="majorBidi" w:hAnsiTheme="majorBidi" w:cstheme="majorBidi"/>
          <w:sz w:val="26"/>
          <w:szCs w:val="26"/>
          <w:rtl/>
        </w:rPr>
        <w:t xml:space="preserve"> المستهلكين</w:t>
      </w:r>
      <w:r w:rsidR="009A5FE7" w:rsidRPr="00E7582B">
        <w:rPr>
          <w:rFonts w:asciiTheme="majorBidi" w:hAnsiTheme="majorBidi" w:cstheme="majorBidi"/>
          <w:sz w:val="26"/>
          <w:szCs w:val="26"/>
          <w:rtl/>
        </w:rPr>
        <w:t xml:space="preserve"> على اتخاذ اختيارات</w:t>
      </w:r>
      <w:r w:rsidR="00C751EE" w:rsidRPr="00E7582B">
        <w:rPr>
          <w:rFonts w:asciiTheme="majorBidi" w:hAnsiTheme="majorBidi" w:cstheme="majorBidi"/>
          <w:sz w:val="26"/>
          <w:szCs w:val="26"/>
          <w:rtl/>
        </w:rPr>
        <w:t xml:space="preserve"> مستنيرة. وعلى المدى </w:t>
      </w:r>
      <w:r w:rsidR="008C7D45" w:rsidRPr="00E7582B">
        <w:rPr>
          <w:rFonts w:asciiTheme="majorBidi" w:hAnsiTheme="majorBidi" w:cstheme="majorBidi"/>
          <w:sz w:val="26"/>
          <w:szCs w:val="26"/>
          <w:rtl/>
        </w:rPr>
        <w:t>الأطول</w:t>
      </w:r>
      <w:r w:rsidR="00C751EE" w:rsidRPr="00E7582B">
        <w:rPr>
          <w:rFonts w:asciiTheme="majorBidi" w:hAnsiTheme="majorBidi" w:cstheme="majorBidi"/>
          <w:sz w:val="26"/>
          <w:szCs w:val="26"/>
          <w:rtl/>
        </w:rPr>
        <w:t>، س</w:t>
      </w:r>
      <w:r w:rsidR="00FA4D17" w:rsidRPr="00E7582B">
        <w:rPr>
          <w:rFonts w:asciiTheme="majorBidi" w:hAnsiTheme="majorBidi" w:cstheme="majorBidi"/>
          <w:sz w:val="26"/>
          <w:szCs w:val="26"/>
          <w:rtl/>
        </w:rPr>
        <w:t xml:space="preserve">وف </w:t>
      </w:r>
      <w:r w:rsidR="00C751EE" w:rsidRPr="00E7582B">
        <w:rPr>
          <w:rFonts w:asciiTheme="majorBidi" w:hAnsiTheme="majorBidi" w:cstheme="majorBidi"/>
          <w:sz w:val="26"/>
          <w:szCs w:val="26"/>
          <w:rtl/>
        </w:rPr>
        <w:t>ت</w:t>
      </w:r>
      <w:r w:rsidR="00EA5EBA" w:rsidRPr="00E7582B">
        <w:rPr>
          <w:rFonts w:asciiTheme="majorBidi" w:hAnsiTheme="majorBidi" w:cstheme="majorBidi"/>
          <w:sz w:val="26"/>
          <w:szCs w:val="26"/>
          <w:rtl/>
        </w:rPr>
        <w:t>ي</w:t>
      </w:r>
      <w:r w:rsidR="00C751EE" w:rsidRPr="00E7582B">
        <w:rPr>
          <w:rFonts w:asciiTheme="majorBidi" w:hAnsiTheme="majorBidi" w:cstheme="majorBidi"/>
          <w:sz w:val="26"/>
          <w:szCs w:val="26"/>
          <w:rtl/>
        </w:rPr>
        <w:t>س</w:t>
      </w:r>
      <w:r w:rsidR="00EA5EBA" w:rsidRPr="00E7582B">
        <w:rPr>
          <w:rFonts w:asciiTheme="majorBidi" w:hAnsiTheme="majorBidi" w:cstheme="majorBidi"/>
          <w:sz w:val="26"/>
          <w:szCs w:val="26"/>
          <w:rtl/>
        </w:rPr>
        <w:t>ر</w:t>
      </w:r>
      <w:r w:rsidR="00C751EE" w:rsidRPr="00E7582B">
        <w:rPr>
          <w:rFonts w:asciiTheme="majorBidi" w:hAnsiTheme="majorBidi" w:cstheme="majorBidi"/>
          <w:sz w:val="26"/>
          <w:szCs w:val="26"/>
          <w:rtl/>
        </w:rPr>
        <w:t xml:space="preserve"> هذه التدابير تحول السوق نحو </w:t>
      </w:r>
      <w:r w:rsidR="008C7D45" w:rsidRPr="00E7582B">
        <w:rPr>
          <w:rFonts w:asciiTheme="majorBidi" w:hAnsiTheme="majorBidi" w:cstheme="majorBidi"/>
          <w:sz w:val="26"/>
          <w:szCs w:val="26"/>
          <w:rtl/>
        </w:rPr>
        <w:t xml:space="preserve">تكنولوجيات </w:t>
      </w:r>
      <w:r w:rsidR="00C751EE" w:rsidRPr="00E7582B">
        <w:rPr>
          <w:rFonts w:asciiTheme="majorBidi" w:hAnsiTheme="majorBidi" w:cstheme="majorBidi"/>
          <w:sz w:val="26"/>
          <w:szCs w:val="26"/>
          <w:rtl/>
        </w:rPr>
        <w:t>أنظف وأكثر استدامة، مما يسهم في حماية البيئة والامتثال الدولي.</w:t>
      </w:r>
    </w:p>
    <w:p w14:paraId="1B78F0D0" w14:textId="0A423F21" w:rsidR="003178F7" w:rsidRPr="00E7582B" w:rsidRDefault="003C5BC1" w:rsidP="003178F7">
      <w:pPr>
        <w:pStyle w:val="Heading1"/>
        <w:bidi/>
        <w:spacing w:after="200"/>
        <w:rPr>
          <w:rFonts w:asciiTheme="majorBidi" w:hAnsiTheme="majorBidi" w:cstheme="majorBidi"/>
          <w:lang w:val="en-GB"/>
        </w:rPr>
      </w:pPr>
      <w:r w:rsidRPr="00E7582B">
        <w:rPr>
          <w:rFonts w:asciiTheme="majorBidi" w:hAnsiTheme="majorBidi" w:cstheme="majorBidi"/>
          <w:sz w:val="26"/>
          <w:szCs w:val="26"/>
          <w:rtl/>
        </w:rPr>
        <w:t>و</w:t>
      </w:r>
      <w:r w:rsidR="003178F7" w:rsidRPr="00E7582B">
        <w:rPr>
          <w:rFonts w:asciiTheme="majorBidi" w:hAnsiTheme="majorBidi" w:cstheme="majorBidi"/>
          <w:sz w:val="26"/>
          <w:szCs w:val="26"/>
          <w:rtl/>
        </w:rPr>
        <w:t>سيولّد المشروع المع</w:t>
      </w:r>
      <w:r w:rsidRPr="00E7582B">
        <w:rPr>
          <w:rFonts w:asciiTheme="majorBidi" w:hAnsiTheme="majorBidi" w:cstheme="majorBidi"/>
          <w:sz w:val="26"/>
          <w:szCs w:val="26"/>
          <w:rtl/>
        </w:rPr>
        <w:t>ا</w:t>
      </w:r>
      <w:r w:rsidR="003178F7" w:rsidRPr="00E7582B">
        <w:rPr>
          <w:rFonts w:asciiTheme="majorBidi" w:hAnsiTheme="majorBidi" w:cstheme="majorBidi"/>
          <w:sz w:val="26"/>
          <w:szCs w:val="26"/>
          <w:rtl/>
        </w:rPr>
        <w:t>رف والخبر</w:t>
      </w:r>
      <w:r w:rsidRPr="00E7582B">
        <w:rPr>
          <w:rFonts w:asciiTheme="majorBidi" w:hAnsiTheme="majorBidi" w:cstheme="majorBidi"/>
          <w:sz w:val="26"/>
          <w:szCs w:val="26"/>
          <w:rtl/>
        </w:rPr>
        <w:t>ات</w:t>
      </w:r>
      <w:r w:rsidR="003178F7" w:rsidRPr="00E7582B">
        <w:rPr>
          <w:rFonts w:asciiTheme="majorBidi" w:hAnsiTheme="majorBidi" w:cstheme="majorBidi"/>
          <w:sz w:val="26"/>
          <w:szCs w:val="26"/>
          <w:rtl/>
        </w:rPr>
        <w:t xml:space="preserve"> ال</w:t>
      </w:r>
      <w:r w:rsidRPr="00E7582B">
        <w:rPr>
          <w:rFonts w:asciiTheme="majorBidi" w:hAnsiTheme="majorBidi" w:cstheme="majorBidi"/>
          <w:sz w:val="26"/>
          <w:szCs w:val="26"/>
          <w:rtl/>
        </w:rPr>
        <w:t>ف</w:t>
      </w:r>
      <w:r w:rsidR="003178F7" w:rsidRPr="00E7582B">
        <w:rPr>
          <w:rFonts w:asciiTheme="majorBidi" w:hAnsiTheme="majorBidi" w:cstheme="majorBidi"/>
          <w:sz w:val="26"/>
          <w:szCs w:val="26"/>
          <w:rtl/>
        </w:rPr>
        <w:t xml:space="preserve">نية اللازمة لتطوير المعايير الدنيا لأداء الطاقة للقطاعات ذات الصلة، مثل التبريد المنزلي والتجاري. </w:t>
      </w:r>
      <w:r w:rsidRPr="00E7582B">
        <w:rPr>
          <w:rFonts w:asciiTheme="majorBidi" w:hAnsiTheme="majorBidi" w:cstheme="majorBidi"/>
          <w:sz w:val="26"/>
          <w:szCs w:val="26"/>
          <w:rtl/>
        </w:rPr>
        <w:t xml:space="preserve">وتقدم السلطات المعنية بكفاءة </w:t>
      </w:r>
      <w:r w:rsidR="003178F7" w:rsidRPr="00E7582B">
        <w:rPr>
          <w:rFonts w:asciiTheme="majorBidi" w:hAnsiTheme="majorBidi" w:cstheme="majorBidi"/>
          <w:sz w:val="26"/>
          <w:szCs w:val="26"/>
          <w:rtl/>
        </w:rPr>
        <w:t>استخدام الطاقة في البلد</w:t>
      </w:r>
      <w:r w:rsidRPr="00E7582B">
        <w:rPr>
          <w:rFonts w:asciiTheme="majorBidi" w:hAnsiTheme="majorBidi" w:cstheme="majorBidi"/>
          <w:sz w:val="26"/>
          <w:szCs w:val="26"/>
          <w:rtl/>
        </w:rPr>
        <w:t xml:space="preserve"> تمويلا عينيا مشتركا</w:t>
      </w:r>
      <w:r w:rsidR="003178F7" w:rsidRPr="00E7582B">
        <w:rPr>
          <w:rFonts w:asciiTheme="majorBidi" w:hAnsiTheme="majorBidi" w:cstheme="majorBidi"/>
          <w:sz w:val="26"/>
          <w:szCs w:val="26"/>
          <w:rtl/>
        </w:rPr>
        <w:t xml:space="preserve"> لدعم تنفيذ المشروع، وست</w:t>
      </w:r>
      <w:r w:rsidRPr="00E7582B">
        <w:rPr>
          <w:rFonts w:asciiTheme="majorBidi" w:hAnsiTheme="majorBidi" w:cstheme="majorBidi"/>
          <w:sz w:val="26"/>
          <w:szCs w:val="26"/>
          <w:rtl/>
        </w:rPr>
        <w:t>قوم</w:t>
      </w:r>
      <w:r w:rsidR="003178F7" w:rsidRPr="00E7582B">
        <w:rPr>
          <w:rFonts w:asciiTheme="majorBidi" w:hAnsiTheme="majorBidi" w:cstheme="majorBidi"/>
          <w:sz w:val="26"/>
          <w:szCs w:val="26"/>
          <w:rtl/>
        </w:rPr>
        <w:t xml:space="preserve"> وزارة </w:t>
      </w:r>
      <w:r w:rsidR="003D01C5" w:rsidRPr="00E7582B">
        <w:rPr>
          <w:rFonts w:asciiTheme="majorBidi" w:hAnsiTheme="majorBidi" w:cstheme="majorBidi"/>
          <w:sz w:val="26"/>
          <w:szCs w:val="26"/>
          <w:rtl/>
        </w:rPr>
        <w:t>البيئة والتنمية المستدامة</w:t>
      </w:r>
      <w:r w:rsidR="003178F7" w:rsidRPr="00E7582B">
        <w:rPr>
          <w:rFonts w:asciiTheme="majorBidi" w:hAnsiTheme="majorBidi" w:cstheme="majorBidi"/>
          <w:sz w:val="26"/>
          <w:szCs w:val="26"/>
          <w:rtl/>
        </w:rPr>
        <w:t xml:space="preserve"> </w:t>
      </w:r>
      <w:r w:rsidRPr="00E7582B">
        <w:rPr>
          <w:rFonts w:asciiTheme="majorBidi" w:hAnsiTheme="majorBidi" w:cstheme="majorBidi"/>
          <w:sz w:val="26"/>
          <w:szCs w:val="26"/>
          <w:rtl/>
        </w:rPr>
        <w:t>بإتاحة</w:t>
      </w:r>
      <w:r w:rsidR="0016455A" w:rsidRPr="00E7582B">
        <w:rPr>
          <w:rFonts w:asciiTheme="majorBidi" w:hAnsiTheme="majorBidi" w:cstheme="majorBidi"/>
          <w:sz w:val="26"/>
          <w:szCs w:val="26"/>
          <w:rtl/>
        </w:rPr>
        <w:t xml:space="preserve"> مكاتبها</w:t>
      </w:r>
      <w:r w:rsidRPr="00E7582B">
        <w:rPr>
          <w:rFonts w:asciiTheme="majorBidi" w:hAnsiTheme="majorBidi" w:cstheme="majorBidi"/>
          <w:sz w:val="26"/>
          <w:szCs w:val="26"/>
          <w:rtl/>
        </w:rPr>
        <w:t xml:space="preserve"> </w:t>
      </w:r>
      <w:r w:rsidR="00511342" w:rsidRPr="00E7582B">
        <w:rPr>
          <w:rFonts w:asciiTheme="majorBidi" w:hAnsiTheme="majorBidi" w:cstheme="majorBidi"/>
          <w:sz w:val="26"/>
          <w:szCs w:val="26"/>
          <w:rtl/>
        </w:rPr>
        <w:t>و</w:t>
      </w:r>
      <w:r w:rsidR="003178F7" w:rsidRPr="00E7582B">
        <w:rPr>
          <w:rFonts w:asciiTheme="majorBidi" w:hAnsiTheme="majorBidi" w:cstheme="majorBidi"/>
          <w:sz w:val="26"/>
          <w:szCs w:val="26"/>
          <w:rtl/>
        </w:rPr>
        <w:t xml:space="preserve">قنوات </w:t>
      </w:r>
      <w:r w:rsidR="0016455A" w:rsidRPr="00E7582B">
        <w:rPr>
          <w:rFonts w:asciiTheme="majorBidi" w:hAnsiTheme="majorBidi" w:cstheme="majorBidi"/>
          <w:sz w:val="26"/>
          <w:szCs w:val="26"/>
          <w:rtl/>
        </w:rPr>
        <w:t>ال</w:t>
      </w:r>
      <w:r w:rsidR="003178F7" w:rsidRPr="00E7582B">
        <w:rPr>
          <w:rFonts w:asciiTheme="majorBidi" w:hAnsiTheme="majorBidi" w:cstheme="majorBidi"/>
          <w:sz w:val="26"/>
          <w:szCs w:val="26"/>
          <w:rtl/>
        </w:rPr>
        <w:t>اتصال</w:t>
      </w:r>
      <w:r w:rsidR="0016455A" w:rsidRPr="00E7582B">
        <w:rPr>
          <w:rFonts w:asciiTheme="majorBidi" w:hAnsiTheme="majorBidi" w:cstheme="majorBidi"/>
          <w:sz w:val="26"/>
          <w:szCs w:val="26"/>
          <w:rtl/>
        </w:rPr>
        <w:t xml:space="preserve"> الخاصة بها</w:t>
      </w:r>
      <w:r w:rsidR="003178F7" w:rsidRPr="00E7582B">
        <w:rPr>
          <w:rFonts w:asciiTheme="majorBidi" w:hAnsiTheme="majorBidi" w:cstheme="majorBidi"/>
          <w:sz w:val="26"/>
          <w:szCs w:val="26"/>
          <w:rtl/>
        </w:rPr>
        <w:t xml:space="preserve"> للمشروع لت</w:t>
      </w:r>
      <w:r w:rsidR="0016455A" w:rsidRPr="00E7582B">
        <w:rPr>
          <w:rFonts w:asciiTheme="majorBidi" w:hAnsiTheme="majorBidi" w:cstheme="majorBidi"/>
          <w:sz w:val="26"/>
          <w:szCs w:val="26"/>
          <w:rtl/>
        </w:rPr>
        <w:t>عزيز نشر</w:t>
      </w:r>
      <w:r w:rsidR="003178F7" w:rsidRPr="00E7582B">
        <w:rPr>
          <w:rFonts w:asciiTheme="majorBidi" w:hAnsiTheme="majorBidi" w:cstheme="majorBidi"/>
          <w:sz w:val="26"/>
          <w:szCs w:val="26"/>
          <w:rtl/>
        </w:rPr>
        <w:t xml:space="preserve"> رسال</w:t>
      </w:r>
      <w:r w:rsidR="0016455A" w:rsidRPr="00E7582B">
        <w:rPr>
          <w:rFonts w:asciiTheme="majorBidi" w:hAnsiTheme="majorBidi" w:cstheme="majorBidi"/>
          <w:sz w:val="26"/>
          <w:szCs w:val="26"/>
          <w:rtl/>
        </w:rPr>
        <w:t>ت</w:t>
      </w:r>
      <w:r w:rsidR="003178F7" w:rsidRPr="00E7582B">
        <w:rPr>
          <w:rFonts w:asciiTheme="majorBidi" w:hAnsiTheme="majorBidi" w:cstheme="majorBidi"/>
          <w:sz w:val="26"/>
          <w:szCs w:val="26"/>
          <w:rtl/>
        </w:rPr>
        <w:t>ه.</w:t>
      </w:r>
    </w:p>
    <w:p w14:paraId="6F469FFF" w14:textId="2B880C41" w:rsidR="00D73D50" w:rsidRPr="00E7582B" w:rsidRDefault="00511342" w:rsidP="00511342">
      <w:pPr>
        <w:keepNext/>
        <w:bidi/>
        <w:spacing w:before="240" w:after="200"/>
        <w:rPr>
          <w:rFonts w:asciiTheme="majorBidi" w:hAnsiTheme="majorBidi" w:cstheme="majorBidi"/>
          <w:b/>
          <w:bCs/>
          <w:lang w:val="en-GB"/>
        </w:rPr>
      </w:pPr>
      <w:r w:rsidRPr="00E7582B">
        <w:rPr>
          <w:rFonts w:asciiTheme="majorBidi" w:hAnsiTheme="majorBidi" w:cstheme="majorBidi"/>
          <w:b/>
          <w:bCs/>
          <w:sz w:val="26"/>
          <w:szCs w:val="26"/>
          <w:rtl/>
        </w:rPr>
        <w:t>التوصية</w:t>
      </w:r>
    </w:p>
    <w:p w14:paraId="56F2F3C4" w14:textId="13129AE8" w:rsidR="00511342" w:rsidRDefault="00511342" w:rsidP="00511342">
      <w:pPr>
        <w:pStyle w:val="Heading1"/>
        <w:bidi/>
        <w:spacing w:after="200"/>
        <w:rPr>
          <w:rFonts w:asciiTheme="majorBidi" w:hAnsiTheme="majorBidi" w:cstheme="majorBidi"/>
          <w:sz w:val="26"/>
          <w:szCs w:val="26"/>
          <w:rtl/>
        </w:rPr>
      </w:pPr>
      <w:r w:rsidRPr="00E7582B">
        <w:rPr>
          <w:rFonts w:asciiTheme="majorBidi" w:hAnsiTheme="majorBidi" w:cstheme="majorBidi"/>
          <w:sz w:val="26"/>
          <w:szCs w:val="26"/>
          <w:rtl/>
        </w:rPr>
        <w:t xml:space="preserve">قد ترغب اللجنة التنفيذية في النظر في الموافقة على المشروع التجريبي للحفاظ على كفاءة استخدام الطاقة </w:t>
      </w:r>
      <w:r w:rsidR="00553874" w:rsidRPr="00E7582B">
        <w:rPr>
          <w:rFonts w:asciiTheme="majorBidi" w:hAnsiTheme="majorBidi" w:cstheme="majorBidi"/>
          <w:sz w:val="26"/>
          <w:szCs w:val="26"/>
          <w:rtl/>
        </w:rPr>
        <w:t>للتكنولوجيات والمعدات البديلة</w:t>
      </w:r>
      <w:r w:rsidRPr="00E7582B">
        <w:rPr>
          <w:rFonts w:asciiTheme="majorBidi" w:hAnsiTheme="majorBidi" w:cstheme="majorBidi"/>
          <w:sz w:val="26"/>
          <w:szCs w:val="26"/>
          <w:rtl/>
        </w:rPr>
        <w:t xml:space="preserve"> و/أو تحسينها في سياق التخفيض التدريجي للمواد الهيدروفلوروكربونية (أنشطة غير استثمارية) في باراغواي، بمبلغ</w:t>
      </w:r>
      <w:r w:rsidR="00FE1B34" w:rsidRPr="00E7582B">
        <w:rPr>
          <w:rFonts w:asciiTheme="majorBidi" w:hAnsiTheme="majorBidi" w:cstheme="majorBidi"/>
          <w:sz w:val="26"/>
          <w:szCs w:val="26"/>
          <w:rtl/>
        </w:rPr>
        <w:t xml:space="preserve"> قدره</w:t>
      </w:r>
      <w:r w:rsidRPr="00E7582B">
        <w:rPr>
          <w:rFonts w:asciiTheme="majorBidi" w:hAnsiTheme="majorBidi" w:cstheme="majorBidi"/>
          <w:sz w:val="26"/>
          <w:szCs w:val="26"/>
          <w:rtl/>
        </w:rPr>
        <w:t xml:space="preserve"> 211,500 دولار أمريكي، بالإضافة إلى تكاليف دعم الوكالة البالغة 19,035 دولاراً أمريكياً ل</w:t>
      </w:r>
      <w:r w:rsidR="00FE1B34" w:rsidRPr="00E7582B">
        <w:rPr>
          <w:rFonts w:asciiTheme="majorBidi" w:hAnsiTheme="majorBidi" w:cstheme="majorBidi"/>
          <w:sz w:val="26"/>
          <w:szCs w:val="26"/>
          <w:rtl/>
        </w:rPr>
        <w:t>ل</w:t>
      </w:r>
      <w:r w:rsidRPr="00E7582B">
        <w:rPr>
          <w:rFonts w:asciiTheme="majorBidi" w:hAnsiTheme="majorBidi" w:cstheme="majorBidi"/>
          <w:sz w:val="26"/>
          <w:szCs w:val="26"/>
          <w:rtl/>
        </w:rPr>
        <w:t>يوئنديبي، مع ملاحظة ما يلي:</w:t>
      </w:r>
    </w:p>
    <w:p w14:paraId="21ACD12B" w14:textId="420E2C02" w:rsidR="00844DFF" w:rsidRPr="00E7582B" w:rsidRDefault="00844DFF" w:rsidP="00844DFF">
      <w:pPr>
        <w:pStyle w:val="Heading2"/>
        <w:numPr>
          <w:ilvl w:val="1"/>
          <w:numId w:val="33"/>
        </w:numPr>
        <w:bidi/>
        <w:spacing w:before="200" w:after="200"/>
        <w:rPr>
          <w:rFonts w:asciiTheme="majorBidi" w:hAnsiTheme="majorBidi" w:cstheme="majorBidi"/>
          <w:sz w:val="26"/>
          <w:szCs w:val="26"/>
        </w:rPr>
      </w:pPr>
      <w:r w:rsidRPr="00E7582B">
        <w:rPr>
          <w:rFonts w:asciiTheme="majorBidi" w:hAnsiTheme="majorBidi" w:cstheme="majorBidi"/>
          <w:sz w:val="26"/>
          <w:szCs w:val="26"/>
          <w:rtl/>
        </w:rPr>
        <w:t>أن حكومة باراغواي قد التزمت بالشروط المشار إليها في المقرر 91/65 (ب)(4)ب إلى (ب)(4)د،</w:t>
      </w:r>
    </w:p>
    <w:p w14:paraId="63B68DF2" w14:textId="2C59FF0C" w:rsidR="003F0F06" w:rsidRPr="00844DFF" w:rsidRDefault="00844DFF" w:rsidP="00844DFF">
      <w:pPr>
        <w:pStyle w:val="Heading2"/>
        <w:widowControl/>
        <w:numPr>
          <w:ilvl w:val="1"/>
          <w:numId w:val="33"/>
        </w:numPr>
        <w:bidi/>
        <w:spacing w:before="200" w:after="200"/>
        <w:rPr>
          <w:rFonts w:asciiTheme="majorBidi" w:hAnsiTheme="majorBidi" w:cstheme="majorBidi"/>
          <w:sz w:val="26"/>
          <w:szCs w:val="26"/>
          <w:lang w:val="en-GB"/>
        </w:rPr>
      </w:pPr>
      <w:r w:rsidRPr="00E7582B">
        <w:rPr>
          <w:rFonts w:asciiTheme="majorBidi" w:hAnsiTheme="majorBidi" w:cstheme="majorBidi"/>
          <w:sz w:val="26"/>
          <w:szCs w:val="26"/>
          <w:rtl/>
        </w:rPr>
        <w:t>أن يُنجَز المشروع من الناحية التشغيلية في موعد أقصاه 31 ديسمبر/كانون الأول 2028، وأن يُقدَّم تقرير مفصل عن المشروع إلى اللجنة التنفيذية في غضون ستة أشهر من تاريخ إنجاز المشروع.</w:t>
      </w:r>
    </w:p>
    <w:p w14:paraId="525715CD" w14:textId="4A11EDE2" w:rsidR="00F75280" w:rsidRPr="00F75280" w:rsidRDefault="00F75280" w:rsidP="00F75280">
      <w:pPr>
        <w:jc w:val="center"/>
      </w:pPr>
    </w:p>
    <w:tbl>
      <w:tblPr>
        <w:tblStyle w:val="TableGrid"/>
        <w:tblW w:w="0" w:type="auto"/>
        <w:tblLook w:val="04A0" w:firstRow="1" w:lastRow="0" w:firstColumn="1" w:lastColumn="0" w:noHBand="0" w:noVBand="1"/>
      </w:tblPr>
      <w:tblGrid>
        <w:gridCol w:w="1870"/>
        <w:gridCol w:w="1870"/>
        <w:gridCol w:w="1870"/>
        <w:gridCol w:w="1870"/>
        <w:gridCol w:w="1870"/>
      </w:tblGrid>
      <w:tr w:rsidR="00D73D50" w:rsidRPr="00D73D50" w14:paraId="4DAC1300" w14:textId="77777777" w:rsidTr="006109A5">
        <w:tc>
          <w:tcPr>
            <w:tcW w:w="1870" w:type="dxa"/>
          </w:tcPr>
          <w:p w14:paraId="609AAF8C" w14:textId="77777777" w:rsidR="00D73D50" w:rsidRPr="00D73D50" w:rsidRDefault="00D73D50" w:rsidP="00F75280">
            <w:pPr>
              <w:jc w:val="center"/>
              <w:rPr>
                <w:lang w:val="en-GB"/>
              </w:rPr>
            </w:pPr>
          </w:p>
        </w:tc>
        <w:tc>
          <w:tcPr>
            <w:tcW w:w="1870" w:type="dxa"/>
          </w:tcPr>
          <w:p w14:paraId="294D8B11" w14:textId="77777777" w:rsidR="00D73D50" w:rsidRPr="00D73D50" w:rsidRDefault="00D73D50" w:rsidP="00F75280">
            <w:pPr>
              <w:jc w:val="center"/>
              <w:rPr>
                <w:lang w:val="en-GB"/>
              </w:rPr>
            </w:pPr>
          </w:p>
        </w:tc>
        <w:tc>
          <w:tcPr>
            <w:tcW w:w="1870" w:type="dxa"/>
            <w:tcBorders>
              <w:bottom w:val="single" w:sz="4" w:space="0" w:color="auto"/>
            </w:tcBorders>
          </w:tcPr>
          <w:p w14:paraId="1EDCD2A9" w14:textId="77777777" w:rsidR="00D73D50" w:rsidRPr="00D73D50" w:rsidRDefault="00D73D50" w:rsidP="00F75280">
            <w:pPr>
              <w:jc w:val="center"/>
              <w:rPr>
                <w:lang w:val="en-GB"/>
              </w:rPr>
            </w:pPr>
          </w:p>
        </w:tc>
        <w:tc>
          <w:tcPr>
            <w:tcW w:w="1870" w:type="dxa"/>
          </w:tcPr>
          <w:p w14:paraId="188A5BD0" w14:textId="77777777" w:rsidR="00D73D50" w:rsidRPr="00D73D50" w:rsidRDefault="00D73D50" w:rsidP="00F75280">
            <w:pPr>
              <w:jc w:val="center"/>
              <w:rPr>
                <w:lang w:val="en-GB"/>
              </w:rPr>
            </w:pPr>
          </w:p>
        </w:tc>
        <w:tc>
          <w:tcPr>
            <w:tcW w:w="1870" w:type="dxa"/>
          </w:tcPr>
          <w:p w14:paraId="0EF0F9CE" w14:textId="77777777" w:rsidR="00D73D50" w:rsidRPr="00D73D50" w:rsidRDefault="00D73D50" w:rsidP="00F75280">
            <w:pPr>
              <w:jc w:val="center"/>
              <w:rPr>
                <w:lang w:val="en-GB"/>
              </w:rPr>
            </w:pPr>
          </w:p>
        </w:tc>
      </w:tr>
    </w:tbl>
    <w:p w14:paraId="5D61C58F" w14:textId="77777777" w:rsidR="00D73D50" w:rsidRPr="00D73D50" w:rsidRDefault="00D73D50" w:rsidP="00F75280">
      <w:pPr>
        <w:jc w:val="center"/>
        <w:rPr>
          <w:lang w:val="en-GB"/>
        </w:rPr>
      </w:pPr>
    </w:p>
    <w:sectPr w:rsidR="00D73D50" w:rsidRPr="00D73D50" w:rsidSect="00160100">
      <w:headerReference w:type="even" r:id="rId14"/>
      <w:headerReference w:type="default" r:id="rId15"/>
      <w:footerReference w:type="even" r:id="rId16"/>
      <w:footerReference w:type="default" r:id="rId17"/>
      <w:footerReference w:type="first" r:id="rId18"/>
      <w:pgSz w:w="12240" w:h="15840" w:code="1"/>
      <w:pgMar w:top="81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B33DF" w14:textId="77777777" w:rsidR="00C75F53" w:rsidRDefault="00C75F53" w:rsidP="004A504B">
      <w:r>
        <w:separator/>
      </w:r>
    </w:p>
  </w:endnote>
  <w:endnote w:type="continuationSeparator" w:id="0">
    <w:p w14:paraId="752F5C1B" w14:textId="77777777" w:rsidR="00C75F53" w:rsidRDefault="00C75F53" w:rsidP="004A504B">
      <w:r>
        <w:continuationSeparator/>
      </w:r>
    </w:p>
  </w:endnote>
  <w:endnote w:type="continuationNotice" w:id="1">
    <w:p w14:paraId="154FDAC5" w14:textId="77777777" w:rsidR="00C75F53" w:rsidRDefault="00C75F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566FE4" w:rsidRPr="001062ED" w:rsidRDefault="00566FE4">
    <w:pPr>
      <w:jc w:val="center"/>
      <w:rPr>
        <w:sz w:val="24"/>
        <w:szCs w:val="24"/>
      </w:rPr>
    </w:pPr>
    <w:r w:rsidRPr="001062ED">
      <w:rPr>
        <w:sz w:val="24"/>
        <w:szCs w:val="24"/>
      </w:rPr>
      <w:fldChar w:fldCharType="begin"/>
    </w:r>
    <w:r w:rsidRPr="001062ED">
      <w:rPr>
        <w:sz w:val="24"/>
        <w:szCs w:val="24"/>
      </w:rPr>
      <w:instrText xml:space="preserve"> PAGE </w:instrText>
    </w:r>
    <w:r w:rsidRPr="001062ED">
      <w:rPr>
        <w:sz w:val="24"/>
        <w:szCs w:val="24"/>
      </w:rPr>
      <w:fldChar w:fldCharType="separate"/>
    </w:r>
    <w:r w:rsidRPr="001062ED">
      <w:rPr>
        <w:noProof/>
        <w:sz w:val="24"/>
        <w:szCs w:val="24"/>
      </w:rPr>
      <w:t>2</w:t>
    </w:r>
    <w:r w:rsidRPr="001062ED">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566FE4" w:rsidRPr="001062ED" w:rsidRDefault="00566FE4">
    <w:pPr>
      <w:jc w:val="center"/>
      <w:rPr>
        <w:sz w:val="24"/>
        <w:szCs w:val="24"/>
      </w:rPr>
    </w:pPr>
    <w:r w:rsidRPr="001062ED">
      <w:rPr>
        <w:sz w:val="24"/>
        <w:szCs w:val="24"/>
      </w:rPr>
      <w:fldChar w:fldCharType="begin"/>
    </w:r>
    <w:r w:rsidRPr="001062ED">
      <w:rPr>
        <w:sz w:val="24"/>
        <w:szCs w:val="24"/>
      </w:rPr>
      <w:instrText xml:space="preserve"> PAGE </w:instrText>
    </w:r>
    <w:r w:rsidRPr="001062ED">
      <w:rPr>
        <w:sz w:val="24"/>
        <w:szCs w:val="24"/>
      </w:rPr>
      <w:fldChar w:fldCharType="separate"/>
    </w:r>
    <w:r w:rsidRPr="001062ED">
      <w:rPr>
        <w:noProof/>
        <w:sz w:val="24"/>
        <w:szCs w:val="24"/>
      </w:rPr>
      <w:t>3</w:t>
    </w:r>
    <w:r w:rsidRPr="001062ED">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F35F" w14:textId="77777777" w:rsidR="00160100" w:rsidRDefault="00160100" w:rsidP="00160100">
    <w:pPr>
      <w:pBdr>
        <w:top w:val="single" w:sz="4" w:space="1" w:color="auto"/>
        <w:left w:val="single" w:sz="4" w:space="0" w:color="auto"/>
        <w:bottom w:val="single" w:sz="4" w:space="1" w:color="auto"/>
        <w:right w:val="single" w:sz="4" w:space="0" w:color="auto"/>
      </w:pBdr>
      <w:bidi/>
      <w:jc w:val="center"/>
      <w:rPr>
        <w:rFonts w:cs="Arabic Transparent"/>
        <w:rtl/>
      </w:rPr>
    </w:pPr>
    <w:bookmarkStart w:id="24" w:name="_Hlk214203698"/>
    <w:bookmarkStart w:id="25" w:name="_Hlk214202398"/>
    <w:bookmarkStart w:id="26" w:name="_Hlk214202399"/>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F4C129" w14:textId="6D9BA9ED" w:rsidR="00566FE4" w:rsidRPr="00160100" w:rsidRDefault="00160100" w:rsidP="0016010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bookmarkEnd w:id="24"/>
    <w:r>
      <w:rPr>
        <w:rFonts w:cs="Arabic Transparent"/>
      </w:rPr>
      <w:t xml:space="preserve"> </w:t>
    </w:r>
    <w:bookmarkEnd w:id="25"/>
    <w:bookmarkEnd w:id="2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F3F05" w14:textId="77777777" w:rsidR="00C75F53" w:rsidRDefault="00C75F53" w:rsidP="00E7582B">
      <w:pPr>
        <w:bidi/>
      </w:pPr>
      <w:r>
        <w:separator/>
      </w:r>
    </w:p>
  </w:footnote>
  <w:footnote w:type="continuationSeparator" w:id="0">
    <w:p w14:paraId="09802DF1" w14:textId="77777777" w:rsidR="00C75F53" w:rsidRDefault="00C75F53" w:rsidP="004A504B">
      <w:r>
        <w:continuationSeparator/>
      </w:r>
    </w:p>
  </w:footnote>
  <w:footnote w:type="continuationNotice" w:id="1">
    <w:p w14:paraId="62CC15CF" w14:textId="77777777" w:rsidR="00C75F53" w:rsidRDefault="00C75F53"/>
  </w:footnote>
  <w:footnote w:id="2">
    <w:p w14:paraId="09ACE5B2" w14:textId="77777777" w:rsidR="00FC6C16" w:rsidRPr="00A842FA" w:rsidRDefault="00FC6C16" w:rsidP="00FC6C16">
      <w:pPr>
        <w:pStyle w:val="FootnoteText"/>
        <w:bidi/>
        <w:spacing w:after="120"/>
        <w:rPr>
          <w:rFonts w:asciiTheme="majorBidi" w:hAnsiTheme="majorBidi" w:cstheme="majorBidi"/>
          <w:lang w:val="en-US"/>
        </w:rPr>
      </w:pPr>
      <w:r w:rsidRPr="00A842FA">
        <w:rPr>
          <w:rStyle w:val="FootnoteReference"/>
          <w:rFonts w:asciiTheme="majorBidi" w:hAnsiTheme="majorBidi" w:cstheme="majorBidi"/>
        </w:rPr>
        <w:footnoteRef/>
      </w:r>
      <w:r w:rsidRPr="00A842FA">
        <w:rPr>
          <w:rFonts w:asciiTheme="majorBidi" w:hAnsiTheme="majorBidi" w:cstheme="majorBidi"/>
          <w:lang w:val="en-US"/>
        </w:rPr>
        <w:t>UNEP/OzL.Pro/ExCom/97/1</w:t>
      </w:r>
      <w:r w:rsidRPr="00A842FA">
        <w:rPr>
          <w:rFonts w:asciiTheme="majorBidi" w:hAnsiTheme="majorBidi" w:cstheme="majorBidi"/>
        </w:rPr>
        <w:t xml:space="preserve"> </w:t>
      </w:r>
    </w:p>
  </w:footnote>
  <w:footnote w:id="3">
    <w:p w14:paraId="4BD94111" w14:textId="356849F2" w:rsidR="00566FE4" w:rsidRPr="00A842FA" w:rsidRDefault="00566FE4" w:rsidP="00CB60E4">
      <w:pPr>
        <w:pStyle w:val="FootnoteText"/>
        <w:bidi/>
        <w:rPr>
          <w:rFonts w:asciiTheme="majorBidi" w:hAnsiTheme="majorBidi" w:cstheme="majorBidi"/>
          <w:lang w:val="en-GB"/>
        </w:rPr>
      </w:pPr>
      <w:r w:rsidRPr="00A842FA">
        <w:rPr>
          <w:rStyle w:val="FootnoteReference"/>
          <w:rFonts w:asciiTheme="majorBidi" w:hAnsiTheme="majorBidi" w:cstheme="majorBidi"/>
          <w:lang w:val="en-GB"/>
        </w:rPr>
        <w:footnoteRef/>
      </w:r>
      <w:r w:rsidRPr="00A842FA">
        <w:rPr>
          <w:rFonts w:asciiTheme="majorBidi" w:hAnsiTheme="majorBidi" w:cstheme="majorBidi"/>
          <w:rtl/>
          <w:lang w:val="en-GB"/>
        </w:rPr>
        <w:t xml:space="preserve"> </w:t>
      </w:r>
      <w:r w:rsidRPr="00A842FA">
        <w:rPr>
          <w:rFonts w:asciiTheme="majorBidi" w:hAnsiTheme="majorBidi" w:cstheme="majorBidi"/>
          <w:rtl/>
        </w:rPr>
        <w:t>وفقاً للرسالة المؤرخة 25 أغسطس/آب 2025 من وزارة البيئة والتنمية المستدامة في باراغواي إلى اليوئنديبي</w:t>
      </w:r>
      <w:r w:rsidR="00CB60E4" w:rsidRPr="00A842FA">
        <w:rPr>
          <w:rFonts w:asciiTheme="majorBidi" w:hAnsiTheme="majorBidi" w:cstheme="majorBidi"/>
          <w:rtl/>
        </w:rPr>
        <w:t>.</w:t>
      </w:r>
    </w:p>
  </w:footnote>
  <w:footnote w:id="4">
    <w:p w14:paraId="479E9902" w14:textId="66ADEB3B" w:rsidR="00566FE4" w:rsidRPr="00A842FA" w:rsidRDefault="00566FE4" w:rsidP="00CB60E4">
      <w:pPr>
        <w:pStyle w:val="FootnoteText"/>
        <w:bidi/>
        <w:rPr>
          <w:rFonts w:asciiTheme="majorBidi" w:hAnsiTheme="majorBidi" w:cstheme="majorBidi"/>
        </w:rPr>
      </w:pPr>
      <w:r w:rsidRPr="00A842FA">
        <w:rPr>
          <w:rStyle w:val="FootnoteReference"/>
          <w:rFonts w:asciiTheme="majorBidi" w:hAnsiTheme="majorBidi" w:cstheme="majorBidi"/>
        </w:rPr>
        <w:footnoteRef/>
      </w:r>
      <w:r w:rsidR="00CB60E4" w:rsidRPr="00A842FA">
        <w:rPr>
          <w:rFonts w:asciiTheme="majorBidi" w:hAnsiTheme="majorBidi" w:cstheme="majorBidi"/>
          <w:rtl/>
        </w:rPr>
        <w:t xml:space="preserve"> المقرر 94/20</w:t>
      </w:r>
    </w:p>
  </w:footnote>
  <w:footnote w:id="5">
    <w:p w14:paraId="1684ABEC" w14:textId="660617F7" w:rsidR="00566FE4" w:rsidRPr="00A842FA" w:rsidRDefault="00566FE4" w:rsidP="00CB60E4">
      <w:pPr>
        <w:pStyle w:val="FootnoteText"/>
        <w:bidi/>
        <w:rPr>
          <w:rFonts w:asciiTheme="majorBidi" w:hAnsiTheme="majorBidi" w:cstheme="majorBidi"/>
          <w:lang w:val="en-US"/>
        </w:rPr>
      </w:pPr>
      <w:r w:rsidRPr="00A842FA">
        <w:rPr>
          <w:rStyle w:val="FootnoteReference"/>
          <w:rFonts w:asciiTheme="majorBidi" w:hAnsiTheme="majorBidi" w:cstheme="majorBidi"/>
        </w:rPr>
        <w:footnoteRef/>
      </w:r>
      <w:r w:rsidR="00CB60E4" w:rsidRPr="00A842FA">
        <w:rPr>
          <w:rFonts w:asciiTheme="majorBidi" w:hAnsiTheme="majorBidi" w:cstheme="majorBidi"/>
          <w:rtl/>
        </w:rPr>
        <w:t xml:space="preserve"> المقرر 94/49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4B8070B" w:rsidR="00566FE4" w:rsidRPr="001062ED" w:rsidRDefault="001B0171">
    <w:pPr>
      <w:rPr>
        <w:sz w:val="24"/>
        <w:szCs w:val="24"/>
      </w:rPr>
    </w:pPr>
    <w:r w:rsidRPr="001062ED">
      <w:rPr>
        <w:sz w:val="24"/>
        <w:szCs w:val="24"/>
      </w:rPr>
      <w:fldChar w:fldCharType="begin"/>
    </w:r>
    <w:r w:rsidRPr="001062ED">
      <w:rPr>
        <w:sz w:val="24"/>
        <w:szCs w:val="24"/>
      </w:rPr>
      <w:instrText>DOCPROPERTY "Document number"  \* MERGEFORMAT</w:instrText>
    </w:r>
    <w:r w:rsidRPr="001062ED">
      <w:rPr>
        <w:sz w:val="24"/>
        <w:szCs w:val="24"/>
      </w:rPr>
      <w:fldChar w:fldCharType="separate"/>
    </w:r>
    <w:r w:rsidR="00566FE4" w:rsidRPr="001062ED">
      <w:rPr>
        <w:sz w:val="24"/>
        <w:szCs w:val="24"/>
      </w:rPr>
      <w:t>UNEP/OzL.Pro/ExCom/97/69</w:t>
    </w:r>
    <w:r w:rsidRPr="001062ED">
      <w:rPr>
        <w:sz w:val="24"/>
        <w:szCs w:val="24"/>
      </w:rPr>
      <w:fldChar w:fldCharType="end"/>
    </w:r>
  </w:p>
  <w:p w14:paraId="6860EB02" w14:textId="77777777" w:rsidR="00566FE4" w:rsidRPr="0033525D" w:rsidRDefault="00566FE4"/>
  <w:p w14:paraId="6924930D" w14:textId="77777777" w:rsidR="00566FE4" w:rsidRPr="0033525D" w:rsidRDefault="00566F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306C6B7E" w:rsidR="00566FE4" w:rsidRPr="001062ED" w:rsidRDefault="001B0171">
    <w:pPr>
      <w:jc w:val="right"/>
      <w:rPr>
        <w:sz w:val="24"/>
        <w:szCs w:val="24"/>
      </w:rPr>
    </w:pPr>
    <w:r w:rsidRPr="001062ED">
      <w:rPr>
        <w:sz w:val="24"/>
        <w:szCs w:val="24"/>
      </w:rPr>
      <w:fldChar w:fldCharType="begin"/>
    </w:r>
    <w:r w:rsidRPr="001062ED">
      <w:rPr>
        <w:sz w:val="24"/>
        <w:szCs w:val="24"/>
      </w:rPr>
      <w:instrText>DOCPROPERTY "Document number"  \* MERGEFORMAT</w:instrText>
    </w:r>
    <w:r w:rsidRPr="001062ED">
      <w:rPr>
        <w:sz w:val="24"/>
        <w:szCs w:val="24"/>
      </w:rPr>
      <w:fldChar w:fldCharType="separate"/>
    </w:r>
    <w:r w:rsidR="00566FE4" w:rsidRPr="001062ED">
      <w:rPr>
        <w:sz w:val="24"/>
        <w:szCs w:val="24"/>
      </w:rPr>
      <w:t>UNEP/OzL.Pro/ExCom/97/69</w:t>
    </w:r>
    <w:r w:rsidRPr="001062ED">
      <w:rPr>
        <w:sz w:val="24"/>
        <w:szCs w:val="24"/>
      </w:rPr>
      <w:fldChar w:fldCharType="end"/>
    </w:r>
  </w:p>
  <w:p w14:paraId="206883EF" w14:textId="77777777" w:rsidR="00566FE4" w:rsidRPr="0033525D" w:rsidRDefault="00566FE4" w:rsidP="00C35F74">
    <w:pPr>
      <w:jc w:val="right"/>
    </w:pPr>
  </w:p>
  <w:p w14:paraId="649A1F7E" w14:textId="77777777" w:rsidR="00566FE4" w:rsidRPr="0033525D" w:rsidRDefault="00566FE4" w:rsidP="00C35F7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4E049E8"/>
    <w:lvl w:ilvl="0">
      <w:start w:val="1"/>
      <w:numFmt w:val="decimal"/>
      <w:pStyle w:val="Heading1"/>
      <w:lvlText w:val="%1."/>
      <w:lvlJc w:val="left"/>
      <w:pPr>
        <w:tabs>
          <w:tab w:val="num" w:pos="0"/>
        </w:tabs>
        <w:ind w:left="0" w:firstLine="0"/>
      </w:pPr>
      <w:rPr>
        <w:rFonts w:ascii="Times New Roman" w:hAnsi="Times New Roman" w:cs="Times New Roman" w:hint="default"/>
        <w:sz w:val="26"/>
        <w:szCs w:val="26"/>
      </w:r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5A6284"/>
    <w:multiLevelType w:val="multilevel"/>
    <w:tmpl w:val="3DFEBA78"/>
    <w:lvl w:ilvl="0">
      <w:start w:val="1"/>
      <w:numFmt w:val="decimal"/>
      <w:lvlText w:val="%1."/>
      <w:lvlJc w:val="left"/>
      <w:pPr>
        <w:tabs>
          <w:tab w:val="num" w:pos="0"/>
        </w:tabs>
        <w:ind w:left="0" w:firstLine="0"/>
      </w:pPr>
      <w:rPr>
        <w:rFonts w:ascii="Times New Roman" w:hAnsi="Times New Roman" w:cs="Times New Roman" w:hint="default"/>
        <w:sz w:val="26"/>
        <w:szCs w:val="26"/>
      </w:rPr>
    </w:lvl>
    <w:lvl w:ilvl="1">
      <w:start w:val="1"/>
      <w:numFmt w:val="arabicAbjad"/>
      <w:lvlText w:val="(%2)"/>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i w:val="0"/>
        <w:iCs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8C42492"/>
    <w:multiLevelType w:val="multilevel"/>
    <w:tmpl w:val="20DE4B1C"/>
    <w:lvl w:ilvl="0">
      <w:start w:val="1"/>
      <w:numFmt w:val="decimal"/>
      <w:lvlText w:val="%1."/>
      <w:lvlJc w:val="left"/>
      <w:pPr>
        <w:tabs>
          <w:tab w:val="num" w:pos="0"/>
        </w:tabs>
        <w:ind w:left="0" w:firstLine="0"/>
      </w:pPr>
      <w:rPr>
        <w:rFonts w:ascii="Times New Roman" w:hAnsi="Times New Roman" w:cs="Times New Roman" w:hint="default"/>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i w:val="0"/>
        <w:iCs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5548571">
    <w:abstractNumId w:val="0"/>
  </w:num>
  <w:num w:numId="2" w16cid:durableId="1606231103">
    <w:abstractNumId w:val="0"/>
  </w:num>
  <w:num w:numId="3" w16cid:durableId="1732577246">
    <w:abstractNumId w:val="0"/>
  </w:num>
  <w:num w:numId="4" w16cid:durableId="1361853901">
    <w:abstractNumId w:val="0"/>
  </w:num>
  <w:num w:numId="5" w16cid:durableId="726149707">
    <w:abstractNumId w:val="4"/>
  </w:num>
  <w:num w:numId="6" w16cid:durableId="798302732">
    <w:abstractNumId w:val="10"/>
  </w:num>
  <w:num w:numId="7" w16cid:durableId="1796174741">
    <w:abstractNumId w:val="11"/>
  </w:num>
  <w:num w:numId="8" w16cid:durableId="1612319380">
    <w:abstractNumId w:val="19"/>
  </w:num>
  <w:num w:numId="9" w16cid:durableId="565148060">
    <w:abstractNumId w:val="6"/>
  </w:num>
  <w:num w:numId="10" w16cid:durableId="1664122488">
    <w:abstractNumId w:val="12"/>
  </w:num>
  <w:num w:numId="11" w16cid:durableId="1350793554">
    <w:abstractNumId w:val="1"/>
  </w:num>
  <w:num w:numId="12" w16cid:durableId="139274692">
    <w:abstractNumId w:val="13"/>
  </w:num>
  <w:num w:numId="13" w16cid:durableId="430781951">
    <w:abstractNumId w:val="9"/>
  </w:num>
  <w:num w:numId="14" w16cid:durableId="2041781294">
    <w:abstractNumId w:val="17"/>
  </w:num>
  <w:num w:numId="15" w16cid:durableId="1359352663">
    <w:abstractNumId w:val="16"/>
  </w:num>
  <w:num w:numId="16" w16cid:durableId="1027680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9161281">
    <w:abstractNumId w:val="3"/>
  </w:num>
  <w:num w:numId="18" w16cid:durableId="857355816">
    <w:abstractNumId w:val="0"/>
  </w:num>
  <w:num w:numId="19" w16cid:durableId="1177816066">
    <w:abstractNumId w:val="0"/>
  </w:num>
  <w:num w:numId="20" w16cid:durableId="1451700485">
    <w:abstractNumId w:val="0"/>
  </w:num>
  <w:num w:numId="21" w16cid:durableId="1642074785">
    <w:abstractNumId w:val="0"/>
  </w:num>
  <w:num w:numId="22" w16cid:durableId="1651249485">
    <w:abstractNumId w:val="0"/>
  </w:num>
  <w:num w:numId="23" w16cid:durableId="832062277">
    <w:abstractNumId w:val="18"/>
  </w:num>
  <w:num w:numId="24" w16cid:durableId="981885770">
    <w:abstractNumId w:val="0"/>
  </w:num>
  <w:num w:numId="25" w16cid:durableId="564025245">
    <w:abstractNumId w:val="2"/>
  </w:num>
  <w:num w:numId="26" w16cid:durableId="1313407641">
    <w:abstractNumId w:val="0"/>
  </w:num>
  <w:num w:numId="27" w16cid:durableId="664743872">
    <w:abstractNumId w:val="5"/>
  </w:num>
  <w:num w:numId="28" w16cid:durableId="1730372784">
    <w:abstractNumId w:val="0"/>
  </w:num>
  <w:num w:numId="29" w16cid:durableId="1514688203">
    <w:abstractNumId w:val="0"/>
  </w:num>
  <w:num w:numId="30" w16cid:durableId="272321279">
    <w:abstractNumId w:val="15"/>
  </w:num>
  <w:num w:numId="31" w16cid:durableId="465314411">
    <w:abstractNumId w:val="7"/>
  </w:num>
  <w:num w:numId="32" w16cid:durableId="1902015223">
    <w:abstractNumId w:val="14"/>
  </w:num>
  <w:num w:numId="33" w16cid:durableId="1264266589">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D9D"/>
    <w:rsid w:val="0000236F"/>
    <w:rsid w:val="0000434E"/>
    <w:rsid w:val="00004CAC"/>
    <w:rsid w:val="0000552C"/>
    <w:rsid w:val="00005B4F"/>
    <w:rsid w:val="0000629E"/>
    <w:rsid w:val="0000692F"/>
    <w:rsid w:val="00006FE2"/>
    <w:rsid w:val="00007279"/>
    <w:rsid w:val="0000758F"/>
    <w:rsid w:val="0001165F"/>
    <w:rsid w:val="000116A4"/>
    <w:rsid w:val="00011E20"/>
    <w:rsid w:val="00012422"/>
    <w:rsid w:val="00012547"/>
    <w:rsid w:val="00012DE3"/>
    <w:rsid w:val="00013F2E"/>
    <w:rsid w:val="0001459F"/>
    <w:rsid w:val="00015A97"/>
    <w:rsid w:val="0001792E"/>
    <w:rsid w:val="00020062"/>
    <w:rsid w:val="00020C9F"/>
    <w:rsid w:val="000211A9"/>
    <w:rsid w:val="00021238"/>
    <w:rsid w:val="00021263"/>
    <w:rsid w:val="000212D2"/>
    <w:rsid w:val="00022071"/>
    <w:rsid w:val="00022450"/>
    <w:rsid w:val="00022541"/>
    <w:rsid w:val="00022A6B"/>
    <w:rsid w:val="00022B68"/>
    <w:rsid w:val="00022FE1"/>
    <w:rsid w:val="00023A85"/>
    <w:rsid w:val="00024BCB"/>
    <w:rsid w:val="000254B3"/>
    <w:rsid w:val="00026FB6"/>
    <w:rsid w:val="0002704F"/>
    <w:rsid w:val="00027763"/>
    <w:rsid w:val="00027CA4"/>
    <w:rsid w:val="00030159"/>
    <w:rsid w:val="0003120B"/>
    <w:rsid w:val="00031260"/>
    <w:rsid w:val="000328C3"/>
    <w:rsid w:val="0003293B"/>
    <w:rsid w:val="0003298E"/>
    <w:rsid w:val="00033871"/>
    <w:rsid w:val="00035BAF"/>
    <w:rsid w:val="0003681A"/>
    <w:rsid w:val="000372B7"/>
    <w:rsid w:val="000374A2"/>
    <w:rsid w:val="00037CFC"/>
    <w:rsid w:val="00040149"/>
    <w:rsid w:val="0004394F"/>
    <w:rsid w:val="00043C78"/>
    <w:rsid w:val="00044218"/>
    <w:rsid w:val="000452A1"/>
    <w:rsid w:val="000460D1"/>
    <w:rsid w:val="00046BD0"/>
    <w:rsid w:val="000476D2"/>
    <w:rsid w:val="00050182"/>
    <w:rsid w:val="00050F6E"/>
    <w:rsid w:val="00051200"/>
    <w:rsid w:val="000517D9"/>
    <w:rsid w:val="00051DDE"/>
    <w:rsid w:val="00052E31"/>
    <w:rsid w:val="000540CC"/>
    <w:rsid w:val="00054137"/>
    <w:rsid w:val="000556F4"/>
    <w:rsid w:val="00055F9C"/>
    <w:rsid w:val="00057765"/>
    <w:rsid w:val="000579E0"/>
    <w:rsid w:val="0006008C"/>
    <w:rsid w:val="000602D9"/>
    <w:rsid w:val="00060A60"/>
    <w:rsid w:val="000611E0"/>
    <w:rsid w:val="00061231"/>
    <w:rsid w:val="00061EC2"/>
    <w:rsid w:val="00062F84"/>
    <w:rsid w:val="000635B0"/>
    <w:rsid w:val="00063B69"/>
    <w:rsid w:val="00064DCD"/>
    <w:rsid w:val="00065B7B"/>
    <w:rsid w:val="00065D7F"/>
    <w:rsid w:val="000661EB"/>
    <w:rsid w:val="00066CE8"/>
    <w:rsid w:val="000677D2"/>
    <w:rsid w:val="00067D21"/>
    <w:rsid w:val="00067E41"/>
    <w:rsid w:val="0007043D"/>
    <w:rsid w:val="00071711"/>
    <w:rsid w:val="000717E7"/>
    <w:rsid w:val="00071CE0"/>
    <w:rsid w:val="00071E35"/>
    <w:rsid w:val="0007292E"/>
    <w:rsid w:val="00072F1E"/>
    <w:rsid w:val="00073C68"/>
    <w:rsid w:val="00073F5E"/>
    <w:rsid w:val="00074457"/>
    <w:rsid w:val="00074C76"/>
    <w:rsid w:val="00074C89"/>
    <w:rsid w:val="0007644E"/>
    <w:rsid w:val="00076771"/>
    <w:rsid w:val="00080ED0"/>
    <w:rsid w:val="00080EEC"/>
    <w:rsid w:val="00082810"/>
    <w:rsid w:val="00082856"/>
    <w:rsid w:val="00082BAB"/>
    <w:rsid w:val="000852A5"/>
    <w:rsid w:val="00085B8F"/>
    <w:rsid w:val="0008617B"/>
    <w:rsid w:val="00086BCF"/>
    <w:rsid w:val="00086DAF"/>
    <w:rsid w:val="00087580"/>
    <w:rsid w:val="00090338"/>
    <w:rsid w:val="0009046F"/>
    <w:rsid w:val="00090481"/>
    <w:rsid w:val="0009057F"/>
    <w:rsid w:val="000914D1"/>
    <w:rsid w:val="00091508"/>
    <w:rsid w:val="00091558"/>
    <w:rsid w:val="000930F3"/>
    <w:rsid w:val="00093393"/>
    <w:rsid w:val="00093CD1"/>
    <w:rsid w:val="00093E58"/>
    <w:rsid w:val="00094312"/>
    <w:rsid w:val="000943A1"/>
    <w:rsid w:val="00094A1B"/>
    <w:rsid w:val="00094CDC"/>
    <w:rsid w:val="00094DA8"/>
    <w:rsid w:val="00095032"/>
    <w:rsid w:val="00096028"/>
    <w:rsid w:val="00096284"/>
    <w:rsid w:val="000972DE"/>
    <w:rsid w:val="00097FEF"/>
    <w:rsid w:val="000A0AD0"/>
    <w:rsid w:val="000A14E6"/>
    <w:rsid w:val="000A2183"/>
    <w:rsid w:val="000A28A3"/>
    <w:rsid w:val="000A2D3B"/>
    <w:rsid w:val="000A3187"/>
    <w:rsid w:val="000A3826"/>
    <w:rsid w:val="000A3C95"/>
    <w:rsid w:val="000A49DD"/>
    <w:rsid w:val="000A4A92"/>
    <w:rsid w:val="000A4B5B"/>
    <w:rsid w:val="000A4C8E"/>
    <w:rsid w:val="000A5231"/>
    <w:rsid w:val="000A5413"/>
    <w:rsid w:val="000A5D48"/>
    <w:rsid w:val="000A6C26"/>
    <w:rsid w:val="000A7653"/>
    <w:rsid w:val="000B0477"/>
    <w:rsid w:val="000B06EB"/>
    <w:rsid w:val="000B0C0B"/>
    <w:rsid w:val="000B1F11"/>
    <w:rsid w:val="000B20B2"/>
    <w:rsid w:val="000B3035"/>
    <w:rsid w:val="000B31EF"/>
    <w:rsid w:val="000B3234"/>
    <w:rsid w:val="000B36C8"/>
    <w:rsid w:val="000B409D"/>
    <w:rsid w:val="000B4950"/>
    <w:rsid w:val="000B59CA"/>
    <w:rsid w:val="000B5AFA"/>
    <w:rsid w:val="000B5B1C"/>
    <w:rsid w:val="000B63F2"/>
    <w:rsid w:val="000B6470"/>
    <w:rsid w:val="000B686B"/>
    <w:rsid w:val="000C0E65"/>
    <w:rsid w:val="000C107F"/>
    <w:rsid w:val="000C164E"/>
    <w:rsid w:val="000C17E2"/>
    <w:rsid w:val="000C218D"/>
    <w:rsid w:val="000C4433"/>
    <w:rsid w:val="000C4889"/>
    <w:rsid w:val="000C59C5"/>
    <w:rsid w:val="000C65A7"/>
    <w:rsid w:val="000C6CB3"/>
    <w:rsid w:val="000D070D"/>
    <w:rsid w:val="000D0A04"/>
    <w:rsid w:val="000D1466"/>
    <w:rsid w:val="000D18D6"/>
    <w:rsid w:val="000D328E"/>
    <w:rsid w:val="000D33F9"/>
    <w:rsid w:val="000D380D"/>
    <w:rsid w:val="000D45D4"/>
    <w:rsid w:val="000D50A8"/>
    <w:rsid w:val="000D52A4"/>
    <w:rsid w:val="000D6C2A"/>
    <w:rsid w:val="000D70C9"/>
    <w:rsid w:val="000D7A6B"/>
    <w:rsid w:val="000D7C52"/>
    <w:rsid w:val="000E07BC"/>
    <w:rsid w:val="000E26D9"/>
    <w:rsid w:val="000E27DC"/>
    <w:rsid w:val="000E2E21"/>
    <w:rsid w:val="000E374E"/>
    <w:rsid w:val="000E4A76"/>
    <w:rsid w:val="000E7373"/>
    <w:rsid w:val="000F0799"/>
    <w:rsid w:val="000F1AE5"/>
    <w:rsid w:val="000F1CD4"/>
    <w:rsid w:val="000F1EC8"/>
    <w:rsid w:val="000F1F96"/>
    <w:rsid w:val="000F2DC5"/>
    <w:rsid w:val="000F2E5B"/>
    <w:rsid w:val="000F4103"/>
    <w:rsid w:val="000F47E7"/>
    <w:rsid w:val="000F4EBB"/>
    <w:rsid w:val="000F4F49"/>
    <w:rsid w:val="000F540A"/>
    <w:rsid w:val="000F55FB"/>
    <w:rsid w:val="000F57C6"/>
    <w:rsid w:val="000F6238"/>
    <w:rsid w:val="000F674D"/>
    <w:rsid w:val="000F70A7"/>
    <w:rsid w:val="0010141E"/>
    <w:rsid w:val="001014E9"/>
    <w:rsid w:val="00101CCC"/>
    <w:rsid w:val="001041A9"/>
    <w:rsid w:val="00105173"/>
    <w:rsid w:val="001061E1"/>
    <w:rsid w:val="001062ED"/>
    <w:rsid w:val="00106765"/>
    <w:rsid w:val="00106BF7"/>
    <w:rsid w:val="001106BE"/>
    <w:rsid w:val="00110796"/>
    <w:rsid w:val="001126AE"/>
    <w:rsid w:val="00113CCA"/>
    <w:rsid w:val="0011467D"/>
    <w:rsid w:val="00115477"/>
    <w:rsid w:val="001158C8"/>
    <w:rsid w:val="001159E2"/>
    <w:rsid w:val="001167A7"/>
    <w:rsid w:val="0011686F"/>
    <w:rsid w:val="00117181"/>
    <w:rsid w:val="001174ED"/>
    <w:rsid w:val="00117623"/>
    <w:rsid w:val="0012056C"/>
    <w:rsid w:val="00122191"/>
    <w:rsid w:val="001225EF"/>
    <w:rsid w:val="00122BF0"/>
    <w:rsid w:val="00122F25"/>
    <w:rsid w:val="0012398F"/>
    <w:rsid w:val="00123F38"/>
    <w:rsid w:val="001240C9"/>
    <w:rsid w:val="0012461A"/>
    <w:rsid w:val="0012496D"/>
    <w:rsid w:val="00124CDE"/>
    <w:rsid w:val="00124E18"/>
    <w:rsid w:val="0012507C"/>
    <w:rsid w:val="00125143"/>
    <w:rsid w:val="00125C5E"/>
    <w:rsid w:val="0012666B"/>
    <w:rsid w:val="00130481"/>
    <w:rsid w:val="0013430C"/>
    <w:rsid w:val="00134607"/>
    <w:rsid w:val="00134AB6"/>
    <w:rsid w:val="00134B2E"/>
    <w:rsid w:val="0013579C"/>
    <w:rsid w:val="00135980"/>
    <w:rsid w:val="00136507"/>
    <w:rsid w:val="00136A78"/>
    <w:rsid w:val="00136BF2"/>
    <w:rsid w:val="00137539"/>
    <w:rsid w:val="0013786F"/>
    <w:rsid w:val="00137F16"/>
    <w:rsid w:val="00140008"/>
    <w:rsid w:val="001402D5"/>
    <w:rsid w:val="00140776"/>
    <w:rsid w:val="001415BD"/>
    <w:rsid w:val="00141691"/>
    <w:rsid w:val="00141EF1"/>
    <w:rsid w:val="00141F0D"/>
    <w:rsid w:val="00143922"/>
    <w:rsid w:val="001441A7"/>
    <w:rsid w:val="00144EEE"/>
    <w:rsid w:val="0014589B"/>
    <w:rsid w:val="00147129"/>
    <w:rsid w:val="0015049E"/>
    <w:rsid w:val="00150889"/>
    <w:rsid w:val="00150B88"/>
    <w:rsid w:val="00150DAC"/>
    <w:rsid w:val="00150EC8"/>
    <w:rsid w:val="001523CD"/>
    <w:rsid w:val="0015393C"/>
    <w:rsid w:val="00153B76"/>
    <w:rsid w:val="00153CCE"/>
    <w:rsid w:val="00154615"/>
    <w:rsid w:val="001546BC"/>
    <w:rsid w:val="00154846"/>
    <w:rsid w:val="00154C96"/>
    <w:rsid w:val="00155D43"/>
    <w:rsid w:val="00157A34"/>
    <w:rsid w:val="00157D2D"/>
    <w:rsid w:val="00160100"/>
    <w:rsid w:val="00162016"/>
    <w:rsid w:val="00162EDF"/>
    <w:rsid w:val="00163640"/>
    <w:rsid w:val="00163D69"/>
    <w:rsid w:val="0016455A"/>
    <w:rsid w:val="00164695"/>
    <w:rsid w:val="00164719"/>
    <w:rsid w:val="001656FD"/>
    <w:rsid w:val="00165CF7"/>
    <w:rsid w:val="00166780"/>
    <w:rsid w:val="00166FC4"/>
    <w:rsid w:val="0016770A"/>
    <w:rsid w:val="001677AC"/>
    <w:rsid w:val="00167A5B"/>
    <w:rsid w:val="00167ED3"/>
    <w:rsid w:val="0017110D"/>
    <w:rsid w:val="001718A9"/>
    <w:rsid w:val="00173F56"/>
    <w:rsid w:val="00174B67"/>
    <w:rsid w:val="00174CED"/>
    <w:rsid w:val="001751E6"/>
    <w:rsid w:val="00175645"/>
    <w:rsid w:val="001759DE"/>
    <w:rsid w:val="00175AA8"/>
    <w:rsid w:val="00175F8C"/>
    <w:rsid w:val="00176B46"/>
    <w:rsid w:val="001777B2"/>
    <w:rsid w:val="00180095"/>
    <w:rsid w:val="001804EA"/>
    <w:rsid w:val="0018076F"/>
    <w:rsid w:val="0018083A"/>
    <w:rsid w:val="00181126"/>
    <w:rsid w:val="00181639"/>
    <w:rsid w:val="00181A4C"/>
    <w:rsid w:val="00182416"/>
    <w:rsid w:val="00182B04"/>
    <w:rsid w:val="00182F85"/>
    <w:rsid w:val="001830B7"/>
    <w:rsid w:val="0018310B"/>
    <w:rsid w:val="00183ECA"/>
    <w:rsid w:val="00185188"/>
    <w:rsid w:val="001852D4"/>
    <w:rsid w:val="00185BB8"/>
    <w:rsid w:val="00185C15"/>
    <w:rsid w:val="00185F8D"/>
    <w:rsid w:val="00185FA0"/>
    <w:rsid w:val="00186EFA"/>
    <w:rsid w:val="0018718C"/>
    <w:rsid w:val="00190A61"/>
    <w:rsid w:val="00191663"/>
    <w:rsid w:val="00191B4C"/>
    <w:rsid w:val="00191C9F"/>
    <w:rsid w:val="00192D78"/>
    <w:rsid w:val="001931D5"/>
    <w:rsid w:val="001937FB"/>
    <w:rsid w:val="00194E5B"/>
    <w:rsid w:val="001962BC"/>
    <w:rsid w:val="001964C8"/>
    <w:rsid w:val="00196C27"/>
    <w:rsid w:val="00197179"/>
    <w:rsid w:val="00197297"/>
    <w:rsid w:val="00197FAC"/>
    <w:rsid w:val="001A1AAA"/>
    <w:rsid w:val="001A2215"/>
    <w:rsid w:val="001A3342"/>
    <w:rsid w:val="001A3752"/>
    <w:rsid w:val="001A3E3D"/>
    <w:rsid w:val="001A539D"/>
    <w:rsid w:val="001A60FE"/>
    <w:rsid w:val="001A7049"/>
    <w:rsid w:val="001A7695"/>
    <w:rsid w:val="001B0171"/>
    <w:rsid w:val="001B039F"/>
    <w:rsid w:val="001B0551"/>
    <w:rsid w:val="001B094B"/>
    <w:rsid w:val="001B0DC1"/>
    <w:rsid w:val="001B1E40"/>
    <w:rsid w:val="001B29FF"/>
    <w:rsid w:val="001B3158"/>
    <w:rsid w:val="001B4C61"/>
    <w:rsid w:val="001B5B83"/>
    <w:rsid w:val="001B78A9"/>
    <w:rsid w:val="001B7F25"/>
    <w:rsid w:val="001C068E"/>
    <w:rsid w:val="001C0B2A"/>
    <w:rsid w:val="001C0E6D"/>
    <w:rsid w:val="001C1584"/>
    <w:rsid w:val="001C2328"/>
    <w:rsid w:val="001C24E1"/>
    <w:rsid w:val="001C49A0"/>
    <w:rsid w:val="001C559E"/>
    <w:rsid w:val="001C5E8F"/>
    <w:rsid w:val="001C764E"/>
    <w:rsid w:val="001C7A4E"/>
    <w:rsid w:val="001C7D54"/>
    <w:rsid w:val="001C7F0F"/>
    <w:rsid w:val="001D216D"/>
    <w:rsid w:val="001D3947"/>
    <w:rsid w:val="001D3EF6"/>
    <w:rsid w:val="001D41B5"/>
    <w:rsid w:val="001D42B4"/>
    <w:rsid w:val="001D6B72"/>
    <w:rsid w:val="001D715E"/>
    <w:rsid w:val="001E0026"/>
    <w:rsid w:val="001E028D"/>
    <w:rsid w:val="001E0930"/>
    <w:rsid w:val="001E1052"/>
    <w:rsid w:val="001E13B3"/>
    <w:rsid w:val="001E1633"/>
    <w:rsid w:val="001E1B11"/>
    <w:rsid w:val="001E2076"/>
    <w:rsid w:val="001E21B1"/>
    <w:rsid w:val="001E29B1"/>
    <w:rsid w:val="001E2F93"/>
    <w:rsid w:val="001E4030"/>
    <w:rsid w:val="001E43EA"/>
    <w:rsid w:val="001E4554"/>
    <w:rsid w:val="001E4A08"/>
    <w:rsid w:val="001E541D"/>
    <w:rsid w:val="001E61E5"/>
    <w:rsid w:val="001E6CBD"/>
    <w:rsid w:val="001E70B6"/>
    <w:rsid w:val="001F0244"/>
    <w:rsid w:val="001F0749"/>
    <w:rsid w:val="001F0DDC"/>
    <w:rsid w:val="001F0FF5"/>
    <w:rsid w:val="001F2159"/>
    <w:rsid w:val="001F365A"/>
    <w:rsid w:val="001F4EF5"/>
    <w:rsid w:val="001F53FD"/>
    <w:rsid w:val="001F5601"/>
    <w:rsid w:val="001F574C"/>
    <w:rsid w:val="001F6D22"/>
    <w:rsid w:val="001F769F"/>
    <w:rsid w:val="001F7C8C"/>
    <w:rsid w:val="0020090C"/>
    <w:rsid w:val="00200E5F"/>
    <w:rsid w:val="00201128"/>
    <w:rsid w:val="002015EF"/>
    <w:rsid w:val="002021B6"/>
    <w:rsid w:val="00202B68"/>
    <w:rsid w:val="00203C51"/>
    <w:rsid w:val="00203C73"/>
    <w:rsid w:val="002043CB"/>
    <w:rsid w:val="002067E2"/>
    <w:rsid w:val="00206ADB"/>
    <w:rsid w:val="00206B4D"/>
    <w:rsid w:val="00207792"/>
    <w:rsid w:val="002104CF"/>
    <w:rsid w:val="0021060D"/>
    <w:rsid w:val="0021069A"/>
    <w:rsid w:val="00210B8B"/>
    <w:rsid w:val="00211024"/>
    <w:rsid w:val="0021126D"/>
    <w:rsid w:val="00212400"/>
    <w:rsid w:val="0021243F"/>
    <w:rsid w:val="00212E27"/>
    <w:rsid w:val="0021397E"/>
    <w:rsid w:val="00214863"/>
    <w:rsid w:val="002156B4"/>
    <w:rsid w:val="00215A91"/>
    <w:rsid w:val="002164FA"/>
    <w:rsid w:val="0021701F"/>
    <w:rsid w:val="0021727D"/>
    <w:rsid w:val="0021727E"/>
    <w:rsid w:val="00217B3D"/>
    <w:rsid w:val="00217D5B"/>
    <w:rsid w:val="00217FC3"/>
    <w:rsid w:val="002204AB"/>
    <w:rsid w:val="00220726"/>
    <w:rsid w:val="00220E6C"/>
    <w:rsid w:val="00221633"/>
    <w:rsid w:val="002222F8"/>
    <w:rsid w:val="002225EF"/>
    <w:rsid w:val="002244DA"/>
    <w:rsid w:val="00224FCD"/>
    <w:rsid w:val="0022527B"/>
    <w:rsid w:val="00225469"/>
    <w:rsid w:val="0022561B"/>
    <w:rsid w:val="002278F8"/>
    <w:rsid w:val="00227B3A"/>
    <w:rsid w:val="0023178F"/>
    <w:rsid w:val="00231F2D"/>
    <w:rsid w:val="002323D3"/>
    <w:rsid w:val="0023245D"/>
    <w:rsid w:val="00232986"/>
    <w:rsid w:val="00232CF3"/>
    <w:rsid w:val="00233982"/>
    <w:rsid w:val="00233CB0"/>
    <w:rsid w:val="00233F01"/>
    <w:rsid w:val="00234509"/>
    <w:rsid w:val="002365F4"/>
    <w:rsid w:val="00236B59"/>
    <w:rsid w:val="00237493"/>
    <w:rsid w:val="00237EE8"/>
    <w:rsid w:val="0024068C"/>
    <w:rsid w:val="002409A6"/>
    <w:rsid w:val="00240F07"/>
    <w:rsid w:val="00241BBC"/>
    <w:rsid w:val="00241C32"/>
    <w:rsid w:val="00243239"/>
    <w:rsid w:val="002436E3"/>
    <w:rsid w:val="002442AE"/>
    <w:rsid w:val="0024635F"/>
    <w:rsid w:val="002464CC"/>
    <w:rsid w:val="00247180"/>
    <w:rsid w:val="00252440"/>
    <w:rsid w:val="00253222"/>
    <w:rsid w:val="00254802"/>
    <w:rsid w:val="00256300"/>
    <w:rsid w:val="00256BAD"/>
    <w:rsid w:val="0025754A"/>
    <w:rsid w:val="00260BF3"/>
    <w:rsid w:val="00261284"/>
    <w:rsid w:val="00261577"/>
    <w:rsid w:val="00261AE9"/>
    <w:rsid w:val="00261C13"/>
    <w:rsid w:val="00261FC9"/>
    <w:rsid w:val="00262847"/>
    <w:rsid w:val="00263AFB"/>
    <w:rsid w:val="002646BE"/>
    <w:rsid w:val="00265174"/>
    <w:rsid w:val="00265E25"/>
    <w:rsid w:val="0026657F"/>
    <w:rsid w:val="002703F9"/>
    <w:rsid w:val="002704FB"/>
    <w:rsid w:val="00270732"/>
    <w:rsid w:val="00270929"/>
    <w:rsid w:val="00270B41"/>
    <w:rsid w:val="00271B42"/>
    <w:rsid w:val="002724A9"/>
    <w:rsid w:val="002724CC"/>
    <w:rsid w:val="00272AC3"/>
    <w:rsid w:val="002734F3"/>
    <w:rsid w:val="00275418"/>
    <w:rsid w:val="00275D76"/>
    <w:rsid w:val="00275F8A"/>
    <w:rsid w:val="00280677"/>
    <w:rsid w:val="00281B43"/>
    <w:rsid w:val="00281BB2"/>
    <w:rsid w:val="002822F1"/>
    <w:rsid w:val="00282454"/>
    <w:rsid w:val="00282F9F"/>
    <w:rsid w:val="0028487E"/>
    <w:rsid w:val="0028653A"/>
    <w:rsid w:val="00286854"/>
    <w:rsid w:val="0028691F"/>
    <w:rsid w:val="00287575"/>
    <w:rsid w:val="0029006A"/>
    <w:rsid w:val="00290EB1"/>
    <w:rsid w:val="00291355"/>
    <w:rsid w:val="002924EF"/>
    <w:rsid w:val="00293295"/>
    <w:rsid w:val="00293CE2"/>
    <w:rsid w:val="0029412A"/>
    <w:rsid w:val="002956AE"/>
    <w:rsid w:val="00295A3E"/>
    <w:rsid w:val="002A0088"/>
    <w:rsid w:val="002A03C3"/>
    <w:rsid w:val="002A16BD"/>
    <w:rsid w:val="002A1911"/>
    <w:rsid w:val="002A2A58"/>
    <w:rsid w:val="002A355F"/>
    <w:rsid w:val="002A373A"/>
    <w:rsid w:val="002A58DA"/>
    <w:rsid w:val="002A686A"/>
    <w:rsid w:val="002A6D76"/>
    <w:rsid w:val="002A7506"/>
    <w:rsid w:val="002B1402"/>
    <w:rsid w:val="002B254E"/>
    <w:rsid w:val="002B374B"/>
    <w:rsid w:val="002B39C4"/>
    <w:rsid w:val="002B4CE8"/>
    <w:rsid w:val="002B4E0C"/>
    <w:rsid w:val="002B527D"/>
    <w:rsid w:val="002B529F"/>
    <w:rsid w:val="002B5485"/>
    <w:rsid w:val="002B632A"/>
    <w:rsid w:val="002B72E9"/>
    <w:rsid w:val="002C1136"/>
    <w:rsid w:val="002C1EF9"/>
    <w:rsid w:val="002C27ED"/>
    <w:rsid w:val="002C35D9"/>
    <w:rsid w:val="002C3658"/>
    <w:rsid w:val="002C4520"/>
    <w:rsid w:val="002C5EA4"/>
    <w:rsid w:val="002C6C57"/>
    <w:rsid w:val="002C7998"/>
    <w:rsid w:val="002C7D94"/>
    <w:rsid w:val="002D09FD"/>
    <w:rsid w:val="002D2737"/>
    <w:rsid w:val="002D4A97"/>
    <w:rsid w:val="002D6292"/>
    <w:rsid w:val="002D6549"/>
    <w:rsid w:val="002D677A"/>
    <w:rsid w:val="002D6E90"/>
    <w:rsid w:val="002E03A1"/>
    <w:rsid w:val="002E0F26"/>
    <w:rsid w:val="002E19A5"/>
    <w:rsid w:val="002E24FB"/>
    <w:rsid w:val="002E2BEF"/>
    <w:rsid w:val="002E3E21"/>
    <w:rsid w:val="002E4C4A"/>
    <w:rsid w:val="002E6E05"/>
    <w:rsid w:val="002E7C19"/>
    <w:rsid w:val="002F1E53"/>
    <w:rsid w:val="002F2587"/>
    <w:rsid w:val="002F2CAA"/>
    <w:rsid w:val="002F45BA"/>
    <w:rsid w:val="002F61D5"/>
    <w:rsid w:val="002F7525"/>
    <w:rsid w:val="002F7ED9"/>
    <w:rsid w:val="003001A7"/>
    <w:rsid w:val="0030052C"/>
    <w:rsid w:val="003008BD"/>
    <w:rsid w:val="003010FD"/>
    <w:rsid w:val="00302693"/>
    <w:rsid w:val="0030424D"/>
    <w:rsid w:val="003065FD"/>
    <w:rsid w:val="00306F8D"/>
    <w:rsid w:val="003070B8"/>
    <w:rsid w:val="00307A0A"/>
    <w:rsid w:val="00307E8A"/>
    <w:rsid w:val="00307F13"/>
    <w:rsid w:val="003102D0"/>
    <w:rsid w:val="003107D5"/>
    <w:rsid w:val="003108DA"/>
    <w:rsid w:val="00311E25"/>
    <w:rsid w:val="00311EE6"/>
    <w:rsid w:val="00312FF7"/>
    <w:rsid w:val="0031321E"/>
    <w:rsid w:val="00313CA0"/>
    <w:rsid w:val="0031405A"/>
    <w:rsid w:val="00314BB3"/>
    <w:rsid w:val="00315F6E"/>
    <w:rsid w:val="00316200"/>
    <w:rsid w:val="00316CB9"/>
    <w:rsid w:val="00316F73"/>
    <w:rsid w:val="003178F7"/>
    <w:rsid w:val="00317E7D"/>
    <w:rsid w:val="00320913"/>
    <w:rsid w:val="00320E2E"/>
    <w:rsid w:val="00321992"/>
    <w:rsid w:val="0032332A"/>
    <w:rsid w:val="00324313"/>
    <w:rsid w:val="00324A6F"/>
    <w:rsid w:val="00325644"/>
    <w:rsid w:val="00325D82"/>
    <w:rsid w:val="00325E7C"/>
    <w:rsid w:val="003278A3"/>
    <w:rsid w:val="00327D0A"/>
    <w:rsid w:val="0033058E"/>
    <w:rsid w:val="003306E1"/>
    <w:rsid w:val="003317C0"/>
    <w:rsid w:val="00331928"/>
    <w:rsid w:val="003320E4"/>
    <w:rsid w:val="003327FC"/>
    <w:rsid w:val="00333018"/>
    <w:rsid w:val="003338CB"/>
    <w:rsid w:val="00334075"/>
    <w:rsid w:val="003345F0"/>
    <w:rsid w:val="0033525D"/>
    <w:rsid w:val="003375B5"/>
    <w:rsid w:val="00337D3E"/>
    <w:rsid w:val="0034023C"/>
    <w:rsid w:val="003414F3"/>
    <w:rsid w:val="00341CFB"/>
    <w:rsid w:val="0034205A"/>
    <w:rsid w:val="003430DA"/>
    <w:rsid w:val="003430E7"/>
    <w:rsid w:val="003444C4"/>
    <w:rsid w:val="00346E51"/>
    <w:rsid w:val="00346FA8"/>
    <w:rsid w:val="003479C2"/>
    <w:rsid w:val="00350BD4"/>
    <w:rsid w:val="00351992"/>
    <w:rsid w:val="00351EEA"/>
    <w:rsid w:val="003521FC"/>
    <w:rsid w:val="003522A7"/>
    <w:rsid w:val="00352521"/>
    <w:rsid w:val="00352780"/>
    <w:rsid w:val="00353FEE"/>
    <w:rsid w:val="0035604D"/>
    <w:rsid w:val="0035613E"/>
    <w:rsid w:val="003567D5"/>
    <w:rsid w:val="00356903"/>
    <w:rsid w:val="00356C02"/>
    <w:rsid w:val="003570C2"/>
    <w:rsid w:val="00361559"/>
    <w:rsid w:val="00361B4C"/>
    <w:rsid w:val="00361EF6"/>
    <w:rsid w:val="00362003"/>
    <w:rsid w:val="00363EE9"/>
    <w:rsid w:val="00364A62"/>
    <w:rsid w:val="0036730F"/>
    <w:rsid w:val="003677E1"/>
    <w:rsid w:val="00370102"/>
    <w:rsid w:val="00370EFB"/>
    <w:rsid w:val="00370F85"/>
    <w:rsid w:val="00371252"/>
    <w:rsid w:val="0037159E"/>
    <w:rsid w:val="00371DE7"/>
    <w:rsid w:val="00373509"/>
    <w:rsid w:val="00373620"/>
    <w:rsid w:val="00373E16"/>
    <w:rsid w:val="00374973"/>
    <w:rsid w:val="00374DE6"/>
    <w:rsid w:val="00375366"/>
    <w:rsid w:val="00375584"/>
    <w:rsid w:val="00376128"/>
    <w:rsid w:val="00376161"/>
    <w:rsid w:val="00376BCB"/>
    <w:rsid w:val="00376BF5"/>
    <w:rsid w:val="0037742E"/>
    <w:rsid w:val="00377764"/>
    <w:rsid w:val="00377D56"/>
    <w:rsid w:val="0038103C"/>
    <w:rsid w:val="00381BB9"/>
    <w:rsid w:val="00382168"/>
    <w:rsid w:val="0038245A"/>
    <w:rsid w:val="00383AAA"/>
    <w:rsid w:val="003840E6"/>
    <w:rsid w:val="003843E3"/>
    <w:rsid w:val="00384412"/>
    <w:rsid w:val="00384A0E"/>
    <w:rsid w:val="00385BD2"/>
    <w:rsid w:val="00385CFC"/>
    <w:rsid w:val="0039048A"/>
    <w:rsid w:val="003904E1"/>
    <w:rsid w:val="00390B52"/>
    <w:rsid w:val="00390F9E"/>
    <w:rsid w:val="0039287E"/>
    <w:rsid w:val="003928E1"/>
    <w:rsid w:val="0039337A"/>
    <w:rsid w:val="00393545"/>
    <w:rsid w:val="00393C4C"/>
    <w:rsid w:val="00393E21"/>
    <w:rsid w:val="003940C2"/>
    <w:rsid w:val="003948E6"/>
    <w:rsid w:val="00394DF0"/>
    <w:rsid w:val="00394FD3"/>
    <w:rsid w:val="00395030"/>
    <w:rsid w:val="003960C4"/>
    <w:rsid w:val="00397232"/>
    <w:rsid w:val="0039731A"/>
    <w:rsid w:val="0039764E"/>
    <w:rsid w:val="003978FD"/>
    <w:rsid w:val="00397A84"/>
    <w:rsid w:val="00397C6C"/>
    <w:rsid w:val="003A03E3"/>
    <w:rsid w:val="003A15E8"/>
    <w:rsid w:val="003A2DC1"/>
    <w:rsid w:val="003A3189"/>
    <w:rsid w:val="003A3CA7"/>
    <w:rsid w:val="003A408D"/>
    <w:rsid w:val="003A45B3"/>
    <w:rsid w:val="003A62FC"/>
    <w:rsid w:val="003A6C43"/>
    <w:rsid w:val="003A6DB0"/>
    <w:rsid w:val="003A79E2"/>
    <w:rsid w:val="003B0B4C"/>
    <w:rsid w:val="003B1091"/>
    <w:rsid w:val="003B1BAE"/>
    <w:rsid w:val="003B33BD"/>
    <w:rsid w:val="003B429C"/>
    <w:rsid w:val="003B50DF"/>
    <w:rsid w:val="003B527E"/>
    <w:rsid w:val="003B569D"/>
    <w:rsid w:val="003B5DDE"/>
    <w:rsid w:val="003B6816"/>
    <w:rsid w:val="003B7204"/>
    <w:rsid w:val="003B7936"/>
    <w:rsid w:val="003B7FD5"/>
    <w:rsid w:val="003C0892"/>
    <w:rsid w:val="003C12C1"/>
    <w:rsid w:val="003C26A9"/>
    <w:rsid w:val="003C28B9"/>
    <w:rsid w:val="003C28E2"/>
    <w:rsid w:val="003C3C0E"/>
    <w:rsid w:val="003C4892"/>
    <w:rsid w:val="003C4C44"/>
    <w:rsid w:val="003C591A"/>
    <w:rsid w:val="003C5BC1"/>
    <w:rsid w:val="003C5E9B"/>
    <w:rsid w:val="003C757A"/>
    <w:rsid w:val="003D01C5"/>
    <w:rsid w:val="003D1F92"/>
    <w:rsid w:val="003D4143"/>
    <w:rsid w:val="003D4282"/>
    <w:rsid w:val="003D42A6"/>
    <w:rsid w:val="003D4F21"/>
    <w:rsid w:val="003D4FAC"/>
    <w:rsid w:val="003D5BCF"/>
    <w:rsid w:val="003D61DA"/>
    <w:rsid w:val="003D6ADC"/>
    <w:rsid w:val="003D767F"/>
    <w:rsid w:val="003E1130"/>
    <w:rsid w:val="003E1885"/>
    <w:rsid w:val="003E1D67"/>
    <w:rsid w:val="003E251D"/>
    <w:rsid w:val="003E46DD"/>
    <w:rsid w:val="003E488E"/>
    <w:rsid w:val="003E50FA"/>
    <w:rsid w:val="003E5B98"/>
    <w:rsid w:val="003E5E60"/>
    <w:rsid w:val="003E7906"/>
    <w:rsid w:val="003F000F"/>
    <w:rsid w:val="003F038F"/>
    <w:rsid w:val="003F03B3"/>
    <w:rsid w:val="003F0F06"/>
    <w:rsid w:val="003F2BF7"/>
    <w:rsid w:val="003F35F6"/>
    <w:rsid w:val="003F3AF1"/>
    <w:rsid w:val="003F3C50"/>
    <w:rsid w:val="003F4080"/>
    <w:rsid w:val="003F4502"/>
    <w:rsid w:val="003F5D48"/>
    <w:rsid w:val="003F5DEF"/>
    <w:rsid w:val="003F5F16"/>
    <w:rsid w:val="003F6025"/>
    <w:rsid w:val="003F66C7"/>
    <w:rsid w:val="004009A2"/>
    <w:rsid w:val="00400B9B"/>
    <w:rsid w:val="00401AE5"/>
    <w:rsid w:val="004021B4"/>
    <w:rsid w:val="00403C44"/>
    <w:rsid w:val="0040407E"/>
    <w:rsid w:val="004044D8"/>
    <w:rsid w:val="0040579A"/>
    <w:rsid w:val="00406202"/>
    <w:rsid w:val="00406880"/>
    <w:rsid w:val="00406A6A"/>
    <w:rsid w:val="00406B22"/>
    <w:rsid w:val="00407147"/>
    <w:rsid w:val="004078FA"/>
    <w:rsid w:val="00407BA0"/>
    <w:rsid w:val="00410684"/>
    <w:rsid w:val="00411B6D"/>
    <w:rsid w:val="00411EAA"/>
    <w:rsid w:val="00412045"/>
    <w:rsid w:val="00412BF9"/>
    <w:rsid w:val="004130A8"/>
    <w:rsid w:val="00414155"/>
    <w:rsid w:val="00414803"/>
    <w:rsid w:val="00416110"/>
    <w:rsid w:val="00416896"/>
    <w:rsid w:val="00416B1B"/>
    <w:rsid w:val="00416FC4"/>
    <w:rsid w:val="0042150B"/>
    <w:rsid w:val="004229A0"/>
    <w:rsid w:val="00422A39"/>
    <w:rsid w:val="00422D2B"/>
    <w:rsid w:val="004232FD"/>
    <w:rsid w:val="00423F39"/>
    <w:rsid w:val="00425891"/>
    <w:rsid w:val="00425DC6"/>
    <w:rsid w:val="00426706"/>
    <w:rsid w:val="00426967"/>
    <w:rsid w:val="0042749D"/>
    <w:rsid w:val="00427757"/>
    <w:rsid w:val="0043117F"/>
    <w:rsid w:val="00431E08"/>
    <w:rsid w:val="004328A7"/>
    <w:rsid w:val="00432CD5"/>
    <w:rsid w:val="00432D53"/>
    <w:rsid w:val="00433A06"/>
    <w:rsid w:val="00434219"/>
    <w:rsid w:val="00434853"/>
    <w:rsid w:val="00434C74"/>
    <w:rsid w:val="00434C98"/>
    <w:rsid w:val="0043626F"/>
    <w:rsid w:val="004371B8"/>
    <w:rsid w:val="00437468"/>
    <w:rsid w:val="00440901"/>
    <w:rsid w:val="00441303"/>
    <w:rsid w:val="004416CA"/>
    <w:rsid w:val="0044192E"/>
    <w:rsid w:val="00441FEC"/>
    <w:rsid w:val="004421A7"/>
    <w:rsid w:val="00442B99"/>
    <w:rsid w:val="00443865"/>
    <w:rsid w:val="00445474"/>
    <w:rsid w:val="00445608"/>
    <w:rsid w:val="00445816"/>
    <w:rsid w:val="0044627B"/>
    <w:rsid w:val="00446354"/>
    <w:rsid w:val="004463F9"/>
    <w:rsid w:val="0044783D"/>
    <w:rsid w:val="00447D29"/>
    <w:rsid w:val="00450245"/>
    <w:rsid w:val="004502FA"/>
    <w:rsid w:val="004518D7"/>
    <w:rsid w:val="00452E52"/>
    <w:rsid w:val="00453154"/>
    <w:rsid w:val="00453700"/>
    <w:rsid w:val="00455F5E"/>
    <w:rsid w:val="00456EB4"/>
    <w:rsid w:val="00457736"/>
    <w:rsid w:val="00457827"/>
    <w:rsid w:val="004579EF"/>
    <w:rsid w:val="00457F92"/>
    <w:rsid w:val="00460BEC"/>
    <w:rsid w:val="004615A4"/>
    <w:rsid w:val="0046204B"/>
    <w:rsid w:val="00462461"/>
    <w:rsid w:val="00462875"/>
    <w:rsid w:val="00462F75"/>
    <w:rsid w:val="00463532"/>
    <w:rsid w:val="004652E3"/>
    <w:rsid w:val="00466428"/>
    <w:rsid w:val="00466A3A"/>
    <w:rsid w:val="00467A3B"/>
    <w:rsid w:val="004710B4"/>
    <w:rsid w:val="004718F3"/>
    <w:rsid w:val="0047259B"/>
    <w:rsid w:val="00472F03"/>
    <w:rsid w:val="00473169"/>
    <w:rsid w:val="0047363E"/>
    <w:rsid w:val="004739AA"/>
    <w:rsid w:val="0047439E"/>
    <w:rsid w:val="0047481B"/>
    <w:rsid w:val="00475040"/>
    <w:rsid w:val="004750B7"/>
    <w:rsid w:val="00475FA9"/>
    <w:rsid w:val="00480473"/>
    <w:rsid w:val="00482E00"/>
    <w:rsid w:val="00484949"/>
    <w:rsid w:val="004856A3"/>
    <w:rsid w:val="004858D4"/>
    <w:rsid w:val="00485B36"/>
    <w:rsid w:val="004864D6"/>
    <w:rsid w:val="00486770"/>
    <w:rsid w:val="0049005C"/>
    <w:rsid w:val="004901BF"/>
    <w:rsid w:val="00490C06"/>
    <w:rsid w:val="00491034"/>
    <w:rsid w:val="00491D71"/>
    <w:rsid w:val="00493D40"/>
    <w:rsid w:val="00493EE3"/>
    <w:rsid w:val="0049466F"/>
    <w:rsid w:val="00494A87"/>
    <w:rsid w:val="00494D17"/>
    <w:rsid w:val="0049506E"/>
    <w:rsid w:val="004956C3"/>
    <w:rsid w:val="004967B6"/>
    <w:rsid w:val="004971B7"/>
    <w:rsid w:val="004972F2"/>
    <w:rsid w:val="0049736E"/>
    <w:rsid w:val="004974C9"/>
    <w:rsid w:val="004A02D4"/>
    <w:rsid w:val="004A0896"/>
    <w:rsid w:val="004A1393"/>
    <w:rsid w:val="004A3AB5"/>
    <w:rsid w:val="004A3AE7"/>
    <w:rsid w:val="004A4A1F"/>
    <w:rsid w:val="004A504B"/>
    <w:rsid w:val="004A6911"/>
    <w:rsid w:val="004B0B4A"/>
    <w:rsid w:val="004B2703"/>
    <w:rsid w:val="004B3652"/>
    <w:rsid w:val="004B3D30"/>
    <w:rsid w:val="004B3DC9"/>
    <w:rsid w:val="004B4001"/>
    <w:rsid w:val="004B4C2E"/>
    <w:rsid w:val="004B54E0"/>
    <w:rsid w:val="004B6A88"/>
    <w:rsid w:val="004B7384"/>
    <w:rsid w:val="004C0133"/>
    <w:rsid w:val="004C1927"/>
    <w:rsid w:val="004C2CBD"/>
    <w:rsid w:val="004C39E9"/>
    <w:rsid w:val="004C4252"/>
    <w:rsid w:val="004C4269"/>
    <w:rsid w:val="004C5CB1"/>
    <w:rsid w:val="004C629A"/>
    <w:rsid w:val="004C6514"/>
    <w:rsid w:val="004C7370"/>
    <w:rsid w:val="004D12A9"/>
    <w:rsid w:val="004D1445"/>
    <w:rsid w:val="004D2DF4"/>
    <w:rsid w:val="004D3B67"/>
    <w:rsid w:val="004D6236"/>
    <w:rsid w:val="004D7168"/>
    <w:rsid w:val="004D7F90"/>
    <w:rsid w:val="004E0168"/>
    <w:rsid w:val="004E0A47"/>
    <w:rsid w:val="004E0C87"/>
    <w:rsid w:val="004E1DC8"/>
    <w:rsid w:val="004E2375"/>
    <w:rsid w:val="004E315C"/>
    <w:rsid w:val="004E390E"/>
    <w:rsid w:val="004E3E3B"/>
    <w:rsid w:val="004E41F2"/>
    <w:rsid w:val="004E43CA"/>
    <w:rsid w:val="004E4DBB"/>
    <w:rsid w:val="004E4E41"/>
    <w:rsid w:val="004E53BE"/>
    <w:rsid w:val="004E593B"/>
    <w:rsid w:val="004E73DB"/>
    <w:rsid w:val="004E7F9C"/>
    <w:rsid w:val="004F1972"/>
    <w:rsid w:val="004F1A04"/>
    <w:rsid w:val="004F2C5B"/>
    <w:rsid w:val="004F3493"/>
    <w:rsid w:val="004F4FC9"/>
    <w:rsid w:val="004F5143"/>
    <w:rsid w:val="004F5BB6"/>
    <w:rsid w:val="00500897"/>
    <w:rsid w:val="00500C8E"/>
    <w:rsid w:val="005019EA"/>
    <w:rsid w:val="005022F9"/>
    <w:rsid w:val="00502EF2"/>
    <w:rsid w:val="00503FF6"/>
    <w:rsid w:val="00504C5F"/>
    <w:rsid w:val="0050585E"/>
    <w:rsid w:val="005067B1"/>
    <w:rsid w:val="00506F38"/>
    <w:rsid w:val="005071BA"/>
    <w:rsid w:val="0051056E"/>
    <w:rsid w:val="00510B71"/>
    <w:rsid w:val="00511342"/>
    <w:rsid w:val="00511887"/>
    <w:rsid w:val="00511F4F"/>
    <w:rsid w:val="00511F60"/>
    <w:rsid w:val="00512AF5"/>
    <w:rsid w:val="00512B09"/>
    <w:rsid w:val="00512FCD"/>
    <w:rsid w:val="00514C92"/>
    <w:rsid w:val="0051538B"/>
    <w:rsid w:val="00516060"/>
    <w:rsid w:val="00520985"/>
    <w:rsid w:val="00521AD7"/>
    <w:rsid w:val="005220ED"/>
    <w:rsid w:val="005228F7"/>
    <w:rsid w:val="005236E2"/>
    <w:rsid w:val="005236F6"/>
    <w:rsid w:val="005255FF"/>
    <w:rsid w:val="005258D2"/>
    <w:rsid w:val="00525BB1"/>
    <w:rsid w:val="00525D81"/>
    <w:rsid w:val="0052629E"/>
    <w:rsid w:val="00527293"/>
    <w:rsid w:val="00530039"/>
    <w:rsid w:val="005304CF"/>
    <w:rsid w:val="005313A7"/>
    <w:rsid w:val="00531AAD"/>
    <w:rsid w:val="00532382"/>
    <w:rsid w:val="00532A19"/>
    <w:rsid w:val="00533796"/>
    <w:rsid w:val="0053390A"/>
    <w:rsid w:val="005347E5"/>
    <w:rsid w:val="005348E6"/>
    <w:rsid w:val="00535E4F"/>
    <w:rsid w:val="00535E79"/>
    <w:rsid w:val="00537214"/>
    <w:rsid w:val="00537343"/>
    <w:rsid w:val="0054096F"/>
    <w:rsid w:val="00540D3D"/>
    <w:rsid w:val="00542C11"/>
    <w:rsid w:val="00542F2F"/>
    <w:rsid w:val="00543163"/>
    <w:rsid w:val="00543473"/>
    <w:rsid w:val="00545BF6"/>
    <w:rsid w:val="00546D41"/>
    <w:rsid w:val="00547A0A"/>
    <w:rsid w:val="00547D10"/>
    <w:rsid w:val="00550135"/>
    <w:rsid w:val="005516F3"/>
    <w:rsid w:val="00551842"/>
    <w:rsid w:val="005524C8"/>
    <w:rsid w:val="00552EE5"/>
    <w:rsid w:val="005534BA"/>
    <w:rsid w:val="00553874"/>
    <w:rsid w:val="005538BB"/>
    <w:rsid w:val="00553C17"/>
    <w:rsid w:val="00554142"/>
    <w:rsid w:val="00555D75"/>
    <w:rsid w:val="00555F68"/>
    <w:rsid w:val="00556EAF"/>
    <w:rsid w:val="00557609"/>
    <w:rsid w:val="00560DF0"/>
    <w:rsid w:val="0056164B"/>
    <w:rsid w:val="00561B2E"/>
    <w:rsid w:val="0056299C"/>
    <w:rsid w:val="005652EE"/>
    <w:rsid w:val="005655F8"/>
    <w:rsid w:val="00566DAF"/>
    <w:rsid w:val="00566FE4"/>
    <w:rsid w:val="0056759C"/>
    <w:rsid w:val="005679CD"/>
    <w:rsid w:val="00567A1F"/>
    <w:rsid w:val="005738D1"/>
    <w:rsid w:val="005739F8"/>
    <w:rsid w:val="00573FBF"/>
    <w:rsid w:val="00574916"/>
    <w:rsid w:val="00574BEE"/>
    <w:rsid w:val="00575390"/>
    <w:rsid w:val="00575589"/>
    <w:rsid w:val="00575D90"/>
    <w:rsid w:val="00575E9B"/>
    <w:rsid w:val="00577071"/>
    <w:rsid w:val="00577539"/>
    <w:rsid w:val="005804F8"/>
    <w:rsid w:val="00580A40"/>
    <w:rsid w:val="00580C74"/>
    <w:rsid w:val="0058298A"/>
    <w:rsid w:val="005845A6"/>
    <w:rsid w:val="00586A15"/>
    <w:rsid w:val="00591036"/>
    <w:rsid w:val="005939D3"/>
    <w:rsid w:val="00593B7B"/>
    <w:rsid w:val="00593CE7"/>
    <w:rsid w:val="005940E7"/>
    <w:rsid w:val="0059422B"/>
    <w:rsid w:val="005943D4"/>
    <w:rsid w:val="0059513E"/>
    <w:rsid w:val="0059538F"/>
    <w:rsid w:val="005955D4"/>
    <w:rsid w:val="005973F1"/>
    <w:rsid w:val="00597A5B"/>
    <w:rsid w:val="005A291D"/>
    <w:rsid w:val="005A2A5E"/>
    <w:rsid w:val="005A2F6F"/>
    <w:rsid w:val="005A3966"/>
    <w:rsid w:val="005A3FBA"/>
    <w:rsid w:val="005A40BA"/>
    <w:rsid w:val="005A586E"/>
    <w:rsid w:val="005A6AA4"/>
    <w:rsid w:val="005A6D9F"/>
    <w:rsid w:val="005A7DDE"/>
    <w:rsid w:val="005B0944"/>
    <w:rsid w:val="005B12CD"/>
    <w:rsid w:val="005B34C8"/>
    <w:rsid w:val="005B42F2"/>
    <w:rsid w:val="005B48FF"/>
    <w:rsid w:val="005B4D75"/>
    <w:rsid w:val="005B5967"/>
    <w:rsid w:val="005B5C57"/>
    <w:rsid w:val="005B64B5"/>
    <w:rsid w:val="005B6CC7"/>
    <w:rsid w:val="005B7386"/>
    <w:rsid w:val="005B7636"/>
    <w:rsid w:val="005C04C6"/>
    <w:rsid w:val="005C16C1"/>
    <w:rsid w:val="005C16E7"/>
    <w:rsid w:val="005C1D19"/>
    <w:rsid w:val="005C1E32"/>
    <w:rsid w:val="005C32FE"/>
    <w:rsid w:val="005C3985"/>
    <w:rsid w:val="005C59E8"/>
    <w:rsid w:val="005C670D"/>
    <w:rsid w:val="005C6ABE"/>
    <w:rsid w:val="005C7A76"/>
    <w:rsid w:val="005D2A06"/>
    <w:rsid w:val="005D2F15"/>
    <w:rsid w:val="005D363F"/>
    <w:rsid w:val="005D4596"/>
    <w:rsid w:val="005D4E84"/>
    <w:rsid w:val="005D5302"/>
    <w:rsid w:val="005D5398"/>
    <w:rsid w:val="005D6165"/>
    <w:rsid w:val="005E0BFF"/>
    <w:rsid w:val="005E12CB"/>
    <w:rsid w:val="005E18E2"/>
    <w:rsid w:val="005E23ED"/>
    <w:rsid w:val="005E2B10"/>
    <w:rsid w:val="005E384B"/>
    <w:rsid w:val="005E4893"/>
    <w:rsid w:val="005E48D3"/>
    <w:rsid w:val="005E5AA0"/>
    <w:rsid w:val="005E5AC3"/>
    <w:rsid w:val="005E6A79"/>
    <w:rsid w:val="005E6E53"/>
    <w:rsid w:val="005E7330"/>
    <w:rsid w:val="005E7611"/>
    <w:rsid w:val="005E7AFE"/>
    <w:rsid w:val="005E7BB0"/>
    <w:rsid w:val="005F07E2"/>
    <w:rsid w:val="005F1414"/>
    <w:rsid w:val="005F1C1D"/>
    <w:rsid w:val="005F2A42"/>
    <w:rsid w:val="005F4386"/>
    <w:rsid w:val="005F51CB"/>
    <w:rsid w:val="005F6714"/>
    <w:rsid w:val="005F7C99"/>
    <w:rsid w:val="0060294B"/>
    <w:rsid w:val="00602FBA"/>
    <w:rsid w:val="00604128"/>
    <w:rsid w:val="006046AB"/>
    <w:rsid w:val="00604C15"/>
    <w:rsid w:val="0060525E"/>
    <w:rsid w:val="0060637E"/>
    <w:rsid w:val="006073E5"/>
    <w:rsid w:val="00607786"/>
    <w:rsid w:val="00607D78"/>
    <w:rsid w:val="006109A5"/>
    <w:rsid w:val="00610EF9"/>
    <w:rsid w:val="006124D3"/>
    <w:rsid w:val="00612E3A"/>
    <w:rsid w:val="0061533E"/>
    <w:rsid w:val="006158D5"/>
    <w:rsid w:val="0061752A"/>
    <w:rsid w:val="00617E99"/>
    <w:rsid w:val="00620510"/>
    <w:rsid w:val="00620938"/>
    <w:rsid w:val="0062108F"/>
    <w:rsid w:val="00621A93"/>
    <w:rsid w:val="006229C1"/>
    <w:rsid w:val="006229D6"/>
    <w:rsid w:val="00622A99"/>
    <w:rsid w:val="00623EC1"/>
    <w:rsid w:val="00624CC0"/>
    <w:rsid w:val="00624E9D"/>
    <w:rsid w:val="00625874"/>
    <w:rsid w:val="00625D83"/>
    <w:rsid w:val="006264D4"/>
    <w:rsid w:val="00630305"/>
    <w:rsid w:val="00630B41"/>
    <w:rsid w:val="006313E1"/>
    <w:rsid w:val="00631661"/>
    <w:rsid w:val="00631994"/>
    <w:rsid w:val="006322C7"/>
    <w:rsid w:val="00632AF2"/>
    <w:rsid w:val="00632D66"/>
    <w:rsid w:val="0063315C"/>
    <w:rsid w:val="006332CD"/>
    <w:rsid w:val="0063473E"/>
    <w:rsid w:val="0063569F"/>
    <w:rsid w:val="006356EA"/>
    <w:rsid w:val="00640A53"/>
    <w:rsid w:val="00642C9C"/>
    <w:rsid w:val="00643EA4"/>
    <w:rsid w:val="006445AF"/>
    <w:rsid w:val="00644E5D"/>
    <w:rsid w:val="00645071"/>
    <w:rsid w:val="006467BA"/>
    <w:rsid w:val="00646B64"/>
    <w:rsid w:val="00647E22"/>
    <w:rsid w:val="00651984"/>
    <w:rsid w:val="00651BD0"/>
    <w:rsid w:val="00652073"/>
    <w:rsid w:val="006554EC"/>
    <w:rsid w:val="00655799"/>
    <w:rsid w:val="00655921"/>
    <w:rsid w:val="00656639"/>
    <w:rsid w:val="00656743"/>
    <w:rsid w:val="00657252"/>
    <w:rsid w:val="0065746F"/>
    <w:rsid w:val="0065780B"/>
    <w:rsid w:val="00657D33"/>
    <w:rsid w:val="00661A1C"/>
    <w:rsid w:val="00662165"/>
    <w:rsid w:val="006623E7"/>
    <w:rsid w:val="00662B80"/>
    <w:rsid w:val="00663A84"/>
    <w:rsid w:val="006649ED"/>
    <w:rsid w:val="00665364"/>
    <w:rsid w:val="0066591A"/>
    <w:rsid w:val="00665E9E"/>
    <w:rsid w:val="00666E81"/>
    <w:rsid w:val="0066768F"/>
    <w:rsid w:val="00670E85"/>
    <w:rsid w:val="00670F6C"/>
    <w:rsid w:val="00672BAF"/>
    <w:rsid w:val="0067323B"/>
    <w:rsid w:val="00673F2E"/>
    <w:rsid w:val="0067631B"/>
    <w:rsid w:val="00676E58"/>
    <w:rsid w:val="0067746D"/>
    <w:rsid w:val="00677A2B"/>
    <w:rsid w:val="00683636"/>
    <w:rsid w:val="00684A41"/>
    <w:rsid w:val="00684EDF"/>
    <w:rsid w:val="006852C7"/>
    <w:rsid w:val="006852CE"/>
    <w:rsid w:val="00685AA0"/>
    <w:rsid w:val="00685D31"/>
    <w:rsid w:val="00687856"/>
    <w:rsid w:val="00687A60"/>
    <w:rsid w:val="006922D9"/>
    <w:rsid w:val="0069252C"/>
    <w:rsid w:val="00692D14"/>
    <w:rsid w:val="00692E41"/>
    <w:rsid w:val="0069313F"/>
    <w:rsid w:val="006932E5"/>
    <w:rsid w:val="0069524E"/>
    <w:rsid w:val="00695C45"/>
    <w:rsid w:val="00696A2A"/>
    <w:rsid w:val="00696B51"/>
    <w:rsid w:val="00697F7D"/>
    <w:rsid w:val="006A06BF"/>
    <w:rsid w:val="006A0E2C"/>
    <w:rsid w:val="006A1072"/>
    <w:rsid w:val="006A3E7E"/>
    <w:rsid w:val="006A53F1"/>
    <w:rsid w:val="006A5837"/>
    <w:rsid w:val="006A7A3B"/>
    <w:rsid w:val="006A7F22"/>
    <w:rsid w:val="006B132B"/>
    <w:rsid w:val="006B188A"/>
    <w:rsid w:val="006B18E9"/>
    <w:rsid w:val="006B2111"/>
    <w:rsid w:val="006B23F9"/>
    <w:rsid w:val="006B2F4E"/>
    <w:rsid w:val="006B3154"/>
    <w:rsid w:val="006B319A"/>
    <w:rsid w:val="006B3D99"/>
    <w:rsid w:val="006B4470"/>
    <w:rsid w:val="006B4F0B"/>
    <w:rsid w:val="006B5D9B"/>
    <w:rsid w:val="006B65C7"/>
    <w:rsid w:val="006B65F2"/>
    <w:rsid w:val="006B6FE5"/>
    <w:rsid w:val="006B765F"/>
    <w:rsid w:val="006B7F76"/>
    <w:rsid w:val="006C04D8"/>
    <w:rsid w:val="006C1727"/>
    <w:rsid w:val="006C17E0"/>
    <w:rsid w:val="006C19E7"/>
    <w:rsid w:val="006C2066"/>
    <w:rsid w:val="006C2D0C"/>
    <w:rsid w:val="006C32FD"/>
    <w:rsid w:val="006C38FC"/>
    <w:rsid w:val="006C39CE"/>
    <w:rsid w:val="006C5838"/>
    <w:rsid w:val="006C5DEF"/>
    <w:rsid w:val="006C6CCC"/>
    <w:rsid w:val="006C7481"/>
    <w:rsid w:val="006C78F0"/>
    <w:rsid w:val="006C7C74"/>
    <w:rsid w:val="006D0FCC"/>
    <w:rsid w:val="006D21F5"/>
    <w:rsid w:val="006D3089"/>
    <w:rsid w:val="006D36BE"/>
    <w:rsid w:val="006D5386"/>
    <w:rsid w:val="006D5B33"/>
    <w:rsid w:val="006D6606"/>
    <w:rsid w:val="006E0504"/>
    <w:rsid w:val="006E126D"/>
    <w:rsid w:val="006E1311"/>
    <w:rsid w:val="006E1979"/>
    <w:rsid w:val="006E1FC3"/>
    <w:rsid w:val="006E2E13"/>
    <w:rsid w:val="006E346E"/>
    <w:rsid w:val="006E3765"/>
    <w:rsid w:val="006E5252"/>
    <w:rsid w:val="006E6D56"/>
    <w:rsid w:val="006F23CE"/>
    <w:rsid w:val="006F2E43"/>
    <w:rsid w:val="006F33D3"/>
    <w:rsid w:val="006F3ACE"/>
    <w:rsid w:val="006F63E8"/>
    <w:rsid w:val="006F76F1"/>
    <w:rsid w:val="007029D7"/>
    <w:rsid w:val="00703783"/>
    <w:rsid w:val="00703A81"/>
    <w:rsid w:val="00703A9D"/>
    <w:rsid w:val="00704A39"/>
    <w:rsid w:val="00704CE9"/>
    <w:rsid w:val="0070616B"/>
    <w:rsid w:val="00706295"/>
    <w:rsid w:val="00706FDA"/>
    <w:rsid w:val="00711395"/>
    <w:rsid w:val="00711F9A"/>
    <w:rsid w:val="007123B9"/>
    <w:rsid w:val="00713678"/>
    <w:rsid w:val="00713810"/>
    <w:rsid w:val="00713F63"/>
    <w:rsid w:val="00715489"/>
    <w:rsid w:val="0071554C"/>
    <w:rsid w:val="0071675D"/>
    <w:rsid w:val="00717A81"/>
    <w:rsid w:val="00720147"/>
    <w:rsid w:val="00720784"/>
    <w:rsid w:val="0072168D"/>
    <w:rsid w:val="007226BA"/>
    <w:rsid w:val="00722D63"/>
    <w:rsid w:val="00723E4A"/>
    <w:rsid w:val="00723ED2"/>
    <w:rsid w:val="007240C8"/>
    <w:rsid w:val="00724BBC"/>
    <w:rsid w:val="00725EA2"/>
    <w:rsid w:val="007303A5"/>
    <w:rsid w:val="00730882"/>
    <w:rsid w:val="00730B3E"/>
    <w:rsid w:val="007327C8"/>
    <w:rsid w:val="007339CA"/>
    <w:rsid w:val="00733DE8"/>
    <w:rsid w:val="0073420B"/>
    <w:rsid w:val="00734EA9"/>
    <w:rsid w:val="0073536F"/>
    <w:rsid w:val="007362D2"/>
    <w:rsid w:val="00736367"/>
    <w:rsid w:val="0073647A"/>
    <w:rsid w:val="00736D77"/>
    <w:rsid w:val="0074101B"/>
    <w:rsid w:val="00741CFA"/>
    <w:rsid w:val="00742E81"/>
    <w:rsid w:val="007447DA"/>
    <w:rsid w:val="00746444"/>
    <w:rsid w:val="00746BFF"/>
    <w:rsid w:val="00747497"/>
    <w:rsid w:val="0074760E"/>
    <w:rsid w:val="007504EB"/>
    <w:rsid w:val="00750B2D"/>
    <w:rsid w:val="00750E9C"/>
    <w:rsid w:val="007514E4"/>
    <w:rsid w:val="007519AE"/>
    <w:rsid w:val="00751D66"/>
    <w:rsid w:val="00752F45"/>
    <w:rsid w:val="007548C4"/>
    <w:rsid w:val="00754ABA"/>
    <w:rsid w:val="00754F11"/>
    <w:rsid w:val="007578A6"/>
    <w:rsid w:val="00760034"/>
    <w:rsid w:val="007624A2"/>
    <w:rsid w:val="00763560"/>
    <w:rsid w:val="00763EC8"/>
    <w:rsid w:val="00763EFC"/>
    <w:rsid w:val="00764CF5"/>
    <w:rsid w:val="00764EB5"/>
    <w:rsid w:val="00765475"/>
    <w:rsid w:val="0076558E"/>
    <w:rsid w:val="00767073"/>
    <w:rsid w:val="0076744F"/>
    <w:rsid w:val="007676D5"/>
    <w:rsid w:val="00767E2E"/>
    <w:rsid w:val="00770357"/>
    <w:rsid w:val="00770CB3"/>
    <w:rsid w:val="007710B5"/>
    <w:rsid w:val="007731BB"/>
    <w:rsid w:val="00773DFA"/>
    <w:rsid w:val="00773F41"/>
    <w:rsid w:val="0077555E"/>
    <w:rsid w:val="00776002"/>
    <w:rsid w:val="007766F8"/>
    <w:rsid w:val="00776C6E"/>
    <w:rsid w:val="00777315"/>
    <w:rsid w:val="007811BF"/>
    <w:rsid w:val="007828C6"/>
    <w:rsid w:val="00782ADE"/>
    <w:rsid w:val="00782B0D"/>
    <w:rsid w:val="0078318A"/>
    <w:rsid w:val="0078324F"/>
    <w:rsid w:val="00783256"/>
    <w:rsid w:val="007863D3"/>
    <w:rsid w:val="007864B3"/>
    <w:rsid w:val="0079103F"/>
    <w:rsid w:val="00791BC1"/>
    <w:rsid w:val="0079239C"/>
    <w:rsid w:val="007928D3"/>
    <w:rsid w:val="007931A3"/>
    <w:rsid w:val="00795368"/>
    <w:rsid w:val="00795A2D"/>
    <w:rsid w:val="00796296"/>
    <w:rsid w:val="0079637E"/>
    <w:rsid w:val="00796E81"/>
    <w:rsid w:val="0079781A"/>
    <w:rsid w:val="007A03F9"/>
    <w:rsid w:val="007A0508"/>
    <w:rsid w:val="007A1546"/>
    <w:rsid w:val="007A1A19"/>
    <w:rsid w:val="007A228C"/>
    <w:rsid w:val="007A3033"/>
    <w:rsid w:val="007A368E"/>
    <w:rsid w:val="007A3841"/>
    <w:rsid w:val="007A3EF0"/>
    <w:rsid w:val="007A440F"/>
    <w:rsid w:val="007A5868"/>
    <w:rsid w:val="007A6273"/>
    <w:rsid w:val="007A7C87"/>
    <w:rsid w:val="007B04CE"/>
    <w:rsid w:val="007B15EA"/>
    <w:rsid w:val="007B2497"/>
    <w:rsid w:val="007B24D7"/>
    <w:rsid w:val="007B2A96"/>
    <w:rsid w:val="007B3634"/>
    <w:rsid w:val="007B41AA"/>
    <w:rsid w:val="007B4D41"/>
    <w:rsid w:val="007B4D7C"/>
    <w:rsid w:val="007B5BAE"/>
    <w:rsid w:val="007B61FE"/>
    <w:rsid w:val="007B6871"/>
    <w:rsid w:val="007B6E81"/>
    <w:rsid w:val="007B7A2F"/>
    <w:rsid w:val="007B7C94"/>
    <w:rsid w:val="007C115D"/>
    <w:rsid w:val="007C2020"/>
    <w:rsid w:val="007C2B69"/>
    <w:rsid w:val="007C2D6D"/>
    <w:rsid w:val="007C32EE"/>
    <w:rsid w:val="007C3445"/>
    <w:rsid w:val="007C35B4"/>
    <w:rsid w:val="007C3D33"/>
    <w:rsid w:val="007C55B3"/>
    <w:rsid w:val="007C5A7B"/>
    <w:rsid w:val="007C6B02"/>
    <w:rsid w:val="007C70DE"/>
    <w:rsid w:val="007C75F3"/>
    <w:rsid w:val="007C7D4D"/>
    <w:rsid w:val="007D0120"/>
    <w:rsid w:val="007D0366"/>
    <w:rsid w:val="007D09ED"/>
    <w:rsid w:val="007D1C25"/>
    <w:rsid w:val="007D1E7D"/>
    <w:rsid w:val="007D2604"/>
    <w:rsid w:val="007D294A"/>
    <w:rsid w:val="007D352F"/>
    <w:rsid w:val="007D3FDD"/>
    <w:rsid w:val="007D3FE2"/>
    <w:rsid w:val="007D47D2"/>
    <w:rsid w:val="007D4C6D"/>
    <w:rsid w:val="007D4E83"/>
    <w:rsid w:val="007D519B"/>
    <w:rsid w:val="007D6EC0"/>
    <w:rsid w:val="007D7E1D"/>
    <w:rsid w:val="007D7E8A"/>
    <w:rsid w:val="007E0A42"/>
    <w:rsid w:val="007E0D04"/>
    <w:rsid w:val="007E13C4"/>
    <w:rsid w:val="007E1603"/>
    <w:rsid w:val="007E30C8"/>
    <w:rsid w:val="007E3D88"/>
    <w:rsid w:val="007E4872"/>
    <w:rsid w:val="007E49B2"/>
    <w:rsid w:val="007E503C"/>
    <w:rsid w:val="007E71AD"/>
    <w:rsid w:val="007F0773"/>
    <w:rsid w:val="007F152C"/>
    <w:rsid w:val="007F16B0"/>
    <w:rsid w:val="007F2DBC"/>
    <w:rsid w:val="007F31A7"/>
    <w:rsid w:val="007F3AB6"/>
    <w:rsid w:val="007F4C21"/>
    <w:rsid w:val="007F50FF"/>
    <w:rsid w:val="007F5475"/>
    <w:rsid w:val="007F5634"/>
    <w:rsid w:val="007F5B10"/>
    <w:rsid w:val="007F60D1"/>
    <w:rsid w:val="007F6BD5"/>
    <w:rsid w:val="007F70B4"/>
    <w:rsid w:val="007F72F9"/>
    <w:rsid w:val="00800229"/>
    <w:rsid w:val="00800518"/>
    <w:rsid w:val="00800A2E"/>
    <w:rsid w:val="00800B84"/>
    <w:rsid w:val="00801835"/>
    <w:rsid w:val="00801875"/>
    <w:rsid w:val="00801C8D"/>
    <w:rsid w:val="00801F51"/>
    <w:rsid w:val="0080345C"/>
    <w:rsid w:val="0080346A"/>
    <w:rsid w:val="0080365F"/>
    <w:rsid w:val="008039B7"/>
    <w:rsid w:val="00804EE9"/>
    <w:rsid w:val="00805154"/>
    <w:rsid w:val="008058D3"/>
    <w:rsid w:val="008062FF"/>
    <w:rsid w:val="008105C5"/>
    <w:rsid w:val="00811497"/>
    <w:rsid w:val="008114F9"/>
    <w:rsid w:val="00811CEF"/>
    <w:rsid w:val="0081445A"/>
    <w:rsid w:val="00814EE3"/>
    <w:rsid w:val="008165FD"/>
    <w:rsid w:val="0081725A"/>
    <w:rsid w:val="0081760D"/>
    <w:rsid w:val="00817ACC"/>
    <w:rsid w:val="00821454"/>
    <w:rsid w:val="00821F7B"/>
    <w:rsid w:val="00823C60"/>
    <w:rsid w:val="00823F2A"/>
    <w:rsid w:val="00823FF2"/>
    <w:rsid w:val="00824D8B"/>
    <w:rsid w:val="0082522F"/>
    <w:rsid w:val="008255A5"/>
    <w:rsid w:val="00825D2C"/>
    <w:rsid w:val="00826BA3"/>
    <w:rsid w:val="00826FB1"/>
    <w:rsid w:val="008271C2"/>
    <w:rsid w:val="00827DB8"/>
    <w:rsid w:val="00830726"/>
    <w:rsid w:val="008308DF"/>
    <w:rsid w:val="00830D96"/>
    <w:rsid w:val="008316DD"/>
    <w:rsid w:val="00831979"/>
    <w:rsid w:val="00833064"/>
    <w:rsid w:val="00834E32"/>
    <w:rsid w:val="008355B0"/>
    <w:rsid w:val="00835835"/>
    <w:rsid w:val="0083596C"/>
    <w:rsid w:val="00837023"/>
    <w:rsid w:val="00837BBD"/>
    <w:rsid w:val="00837C57"/>
    <w:rsid w:val="008422AF"/>
    <w:rsid w:val="00843AFD"/>
    <w:rsid w:val="00843D67"/>
    <w:rsid w:val="00844DFF"/>
    <w:rsid w:val="0085023F"/>
    <w:rsid w:val="00850B49"/>
    <w:rsid w:val="00850C81"/>
    <w:rsid w:val="00851352"/>
    <w:rsid w:val="0085282E"/>
    <w:rsid w:val="00853B0C"/>
    <w:rsid w:val="0085433A"/>
    <w:rsid w:val="00854E04"/>
    <w:rsid w:val="008564B8"/>
    <w:rsid w:val="008568F9"/>
    <w:rsid w:val="0085693E"/>
    <w:rsid w:val="00856BA1"/>
    <w:rsid w:val="00857077"/>
    <w:rsid w:val="008570C8"/>
    <w:rsid w:val="008571FA"/>
    <w:rsid w:val="008605B0"/>
    <w:rsid w:val="00860774"/>
    <w:rsid w:val="008608FC"/>
    <w:rsid w:val="00860BFF"/>
    <w:rsid w:val="00863230"/>
    <w:rsid w:val="00863C03"/>
    <w:rsid w:val="00863CF3"/>
    <w:rsid w:val="00864601"/>
    <w:rsid w:val="00865A32"/>
    <w:rsid w:val="00865BD0"/>
    <w:rsid w:val="008668D8"/>
    <w:rsid w:val="008669A9"/>
    <w:rsid w:val="00866C3F"/>
    <w:rsid w:val="008717D8"/>
    <w:rsid w:val="0087215C"/>
    <w:rsid w:val="00872307"/>
    <w:rsid w:val="00872A60"/>
    <w:rsid w:val="00874DDA"/>
    <w:rsid w:val="00875D25"/>
    <w:rsid w:val="008776FB"/>
    <w:rsid w:val="0087784D"/>
    <w:rsid w:val="00877B97"/>
    <w:rsid w:val="00880E35"/>
    <w:rsid w:val="00881800"/>
    <w:rsid w:val="00881B22"/>
    <w:rsid w:val="00882075"/>
    <w:rsid w:val="00882512"/>
    <w:rsid w:val="008839E0"/>
    <w:rsid w:val="00883DD1"/>
    <w:rsid w:val="00884019"/>
    <w:rsid w:val="008840FA"/>
    <w:rsid w:val="00884447"/>
    <w:rsid w:val="00885D82"/>
    <w:rsid w:val="0088618D"/>
    <w:rsid w:val="008865F8"/>
    <w:rsid w:val="008873E7"/>
    <w:rsid w:val="008875FE"/>
    <w:rsid w:val="0088771A"/>
    <w:rsid w:val="00887F8E"/>
    <w:rsid w:val="008908EC"/>
    <w:rsid w:val="00890E76"/>
    <w:rsid w:val="00896234"/>
    <w:rsid w:val="0089635B"/>
    <w:rsid w:val="008974E2"/>
    <w:rsid w:val="008976FD"/>
    <w:rsid w:val="00897E43"/>
    <w:rsid w:val="008A1D2B"/>
    <w:rsid w:val="008A249B"/>
    <w:rsid w:val="008A24F5"/>
    <w:rsid w:val="008A2C6D"/>
    <w:rsid w:val="008A4C71"/>
    <w:rsid w:val="008A58AC"/>
    <w:rsid w:val="008A67A9"/>
    <w:rsid w:val="008A71AD"/>
    <w:rsid w:val="008B21B3"/>
    <w:rsid w:val="008B2AB0"/>
    <w:rsid w:val="008B4D57"/>
    <w:rsid w:val="008B58DB"/>
    <w:rsid w:val="008B5EB3"/>
    <w:rsid w:val="008B61CA"/>
    <w:rsid w:val="008C0379"/>
    <w:rsid w:val="008C200A"/>
    <w:rsid w:val="008C222B"/>
    <w:rsid w:val="008C2804"/>
    <w:rsid w:val="008C32D2"/>
    <w:rsid w:val="008C33F1"/>
    <w:rsid w:val="008C4F8D"/>
    <w:rsid w:val="008C5738"/>
    <w:rsid w:val="008C6313"/>
    <w:rsid w:val="008C79A8"/>
    <w:rsid w:val="008C7D45"/>
    <w:rsid w:val="008C7EAD"/>
    <w:rsid w:val="008D0CFE"/>
    <w:rsid w:val="008D1E03"/>
    <w:rsid w:val="008D2DA2"/>
    <w:rsid w:val="008D2FE7"/>
    <w:rsid w:val="008D3B17"/>
    <w:rsid w:val="008D4112"/>
    <w:rsid w:val="008D41E3"/>
    <w:rsid w:val="008D6152"/>
    <w:rsid w:val="008D6A46"/>
    <w:rsid w:val="008D7503"/>
    <w:rsid w:val="008D75DE"/>
    <w:rsid w:val="008D7E06"/>
    <w:rsid w:val="008E025A"/>
    <w:rsid w:val="008E05C9"/>
    <w:rsid w:val="008E35C0"/>
    <w:rsid w:val="008E3829"/>
    <w:rsid w:val="008E3926"/>
    <w:rsid w:val="008E4DEB"/>
    <w:rsid w:val="008E665B"/>
    <w:rsid w:val="008E759A"/>
    <w:rsid w:val="008E7BA9"/>
    <w:rsid w:val="008F0624"/>
    <w:rsid w:val="008F0C70"/>
    <w:rsid w:val="008F0F81"/>
    <w:rsid w:val="008F1559"/>
    <w:rsid w:val="008F1C52"/>
    <w:rsid w:val="008F27BF"/>
    <w:rsid w:val="008F2E64"/>
    <w:rsid w:val="008F47F2"/>
    <w:rsid w:val="008F64ED"/>
    <w:rsid w:val="008F7287"/>
    <w:rsid w:val="00901AFF"/>
    <w:rsid w:val="00903BA5"/>
    <w:rsid w:val="00904A0B"/>
    <w:rsid w:val="0090518B"/>
    <w:rsid w:val="00905996"/>
    <w:rsid w:val="00905DAB"/>
    <w:rsid w:val="009072E3"/>
    <w:rsid w:val="00907D98"/>
    <w:rsid w:val="00910070"/>
    <w:rsid w:val="00910450"/>
    <w:rsid w:val="009114D0"/>
    <w:rsid w:val="009115B0"/>
    <w:rsid w:val="00911784"/>
    <w:rsid w:val="009121D0"/>
    <w:rsid w:val="009142EC"/>
    <w:rsid w:val="009143FB"/>
    <w:rsid w:val="00914543"/>
    <w:rsid w:val="009145E4"/>
    <w:rsid w:val="00914703"/>
    <w:rsid w:val="00914832"/>
    <w:rsid w:val="00915342"/>
    <w:rsid w:val="009154C3"/>
    <w:rsid w:val="0091560D"/>
    <w:rsid w:val="00916554"/>
    <w:rsid w:val="00916752"/>
    <w:rsid w:val="00916E80"/>
    <w:rsid w:val="0091739D"/>
    <w:rsid w:val="009212DB"/>
    <w:rsid w:val="00923540"/>
    <w:rsid w:val="00923B40"/>
    <w:rsid w:val="00923B7F"/>
    <w:rsid w:val="00924132"/>
    <w:rsid w:val="00926767"/>
    <w:rsid w:val="00926D9B"/>
    <w:rsid w:val="00926DD2"/>
    <w:rsid w:val="00927765"/>
    <w:rsid w:val="009319BC"/>
    <w:rsid w:val="009321EC"/>
    <w:rsid w:val="009343DF"/>
    <w:rsid w:val="009361D5"/>
    <w:rsid w:val="009365A9"/>
    <w:rsid w:val="00936633"/>
    <w:rsid w:val="009368A8"/>
    <w:rsid w:val="00937AC5"/>
    <w:rsid w:val="00937C45"/>
    <w:rsid w:val="00937F3E"/>
    <w:rsid w:val="009418B4"/>
    <w:rsid w:val="009427C7"/>
    <w:rsid w:val="009428A4"/>
    <w:rsid w:val="0094346E"/>
    <w:rsid w:val="00943DF2"/>
    <w:rsid w:val="009441FB"/>
    <w:rsid w:val="0094446B"/>
    <w:rsid w:val="0094455B"/>
    <w:rsid w:val="00944A9D"/>
    <w:rsid w:val="00945D30"/>
    <w:rsid w:val="00945DBE"/>
    <w:rsid w:val="00946034"/>
    <w:rsid w:val="00947603"/>
    <w:rsid w:val="00951E6A"/>
    <w:rsid w:val="009522CB"/>
    <w:rsid w:val="00953CF9"/>
    <w:rsid w:val="009541E4"/>
    <w:rsid w:val="0095547A"/>
    <w:rsid w:val="009566B8"/>
    <w:rsid w:val="0095693D"/>
    <w:rsid w:val="0095712B"/>
    <w:rsid w:val="00957413"/>
    <w:rsid w:val="00957820"/>
    <w:rsid w:val="00957B34"/>
    <w:rsid w:val="0096155C"/>
    <w:rsid w:val="00961603"/>
    <w:rsid w:val="00961B72"/>
    <w:rsid w:val="00961E20"/>
    <w:rsid w:val="009635E8"/>
    <w:rsid w:val="009649C4"/>
    <w:rsid w:val="00965005"/>
    <w:rsid w:val="009651F3"/>
    <w:rsid w:val="009655F6"/>
    <w:rsid w:val="009659F4"/>
    <w:rsid w:val="009667F3"/>
    <w:rsid w:val="00966AFF"/>
    <w:rsid w:val="00970D60"/>
    <w:rsid w:val="0097289D"/>
    <w:rsid w:val="00972F79"/>
    <w:rsid w:val="009733BA"/>
    <w:rsid w:val="00975796"/>
    <w:rsid w:val="00976084"/>
    <w:rsid w:val="00976090"/>
    <w:rsid w:val="00980426"/>
    <w:rsid w:val="009807AF"/>
    <w:rsid w:val="0098202E"/>
    <w:rsid w:val="00982C8A"/>
    <w:rsid w:val="0098314D"/>
    <w:rsid w:val="009831FB"/>
    <w:rsid w:val="0098352F"/>
    <w:rsid w:val="009857D5"/>
    <w:rsid w:val="0098656A"/>
    <w:rsid w:val="00986FEE"/>
    <w:rsid w:val="009874D0"/>
    <w:rsid w:val="0099036C"/>
    <w:rsid w:val="009909B6"/>
    <w:rsid w:val="00992D34"/>
    <w:rsid w:val="009938CE"/>
    <w:rsid w:val="0099390E"/>
    <w:rsid w:val="00994A43"/>
    <w:rsid w:val="00995EA5"/>
    <w:rsid w:val="009960E5"/>
    <w:rsid w:val="00997F49"/>
    <w:rsid w:val="009A054E"/>
    <w:rsid w:val="009A07E8"/>
    <w:rsid w:val="009A0E1C"/>
    <w:rsid w:val="009A150F"/>
    <w:rsid w:val="009A17A0"/>
    <w:rsid w:val="009A1A29"/>
    <w:rsid w:val="009A2901"/>
    <w:rsid w:val="009A3D39"/>
    <w:rsid w:val="009A483E"/>
    <w:rsid w:val="009A4CCA"/>
    <w:rsid w:val="009A5727"/>
    <w:rsid w:val="009A5EE1"/>
    <w:rsid w:val="009A5FE7"/>
    <w:rsid w:val="009A61FE"/>
    <w:rsid w:val="009A6C0F"/>
    <w:rsid w:val="009A6D28"/>
    <w:rsid w:val="009A7ADC"/>
    <w:rsid w:val="009B0D30"/>
    <w:rsid w:val="009B14D3"/>
    <w:rsid w:val="009B29D2"/>
    <w:rsid w:val="009B2B53"/>
    <w:rsid w:val="009B3F67"/>
    <w:rsid w:val="009B60E4"/>
    <w:rsid w:val="009B7CDA"/>
    <w:rsid w:val="009C0318"/>
    <w:rsid w:val="009C0678"/>
    <w:rsid w:val="009C118F"/>
    <w:rsid w:val="009C19B7"/>
    <w:rsid w:val="009C205D"/>
    <w:rsid w:val="009C25F8"/>
    <w:rsid w:val="009C3889"/>
    <w:rsid w:val="009C3EB6"/>
    <w:rsid w:val="009C5ABB"/>
    <w:rsid w:val="009C5EAC"/>
    <w:rsid w:val="009C7FAB"/>
    <w:rsid w:val="009D31DC"/>
    <w:rsid w:val="009D542D"/>
    <w:rsid w:val="009D5E9D"/>
    <w:rsid w:val="009D7553"/>
    <w:rsid w:val="009D7C51"/>
    <w:rsid w:val="009E0083"/>
    <w:rsid w:val="009E10F8"/>
    <w:rsid w:val="009E1730"/>
    <w:rsid w:val="009E196C"/>
    <w:rsid w:val="009E2EB0"/>
    <w:rsid w:val="009E39C6"/>
    <w:rsid w:val="009E4ADA"/>
    <w:rsid w:val="009E5622"/>
    <w:rsid w:val="009E628D"/>
    <w:rsid w:val="009E6A0A"/>
    <w:rsid w:val="009F081F"/>
    <w:rsid w:val="009F1810"/>
    <w:rsid w:val="009F2119"/>
    <w:rsid w:val="009F352D"/>
    <w:rsid w:val="009F36BF"/>
    <w:rsid w:val="009F4CEE"/>
    <w:rsid w:val="009F54DB"/>
    <w:rsid w:val="009F5DEC"/>
    <w:rsid w:val="009F7A98"/>
    <w:rsid w:val="00A0038A"/>
    <w:rsid w:val="00A006D8"/>
    <w:rsid w:val="00A00AEE"/>
    <w:rsid w:val="00A00E4F"/>
    <w:rsid w:val="00A01391"/>
    <w:rsid w:val="00A02F86"/>
    <w:rsid w:val="00A03788"/>
    <w:rsid w:val="00A04255"/>
    <w:rsid w:val="00A0458D"/>
    <w:rsid w:val="00A048B3"/>
    <w:rsid w:val="00A05086"/>
    <w:rsid w:val="00A06436"/>
    <w:rsid w:val="00A06958"/>
    <w:rsid w:val="00A07884"/>
    <w:rsid w:val="00A07FA3"/>
    <w:rsid w:val="00A111B6"/>
    <w:rsid w:val="00A125F7"/>
    <w:rsid w:val="00A1383B"/>
    <w:rsid w:val="00A1642D"/>
    <w:rsid w:val="00A16969"/>
    <w:rsid w:val="00A17D02"/>
    <w:rsid w:val="00A21332"/>
    <w:rsid w:val="00A21DF0"/>
    <w:rsid w:val="00A22D91"/>
    <w:rsid w:val="00A23856"/>
    <w:rsid w:val="00A251E0"/>
    <w:rsid w:val="00A25931"/>
    <w:rsid w:val="00A2682B"/>
    <w:rsid w:val="00A26C0B"/>
    <w:rsid w:val="00A26D27"/>
    <w:rsid w:val="00A2736E"/>
    <w:rsid w:val="00A30334"/>
    <w:rsid w:val="00A32401"/>
    <w:rsid w:val="00A3267F"/>
    <w:rsid w:val="00A32AD3"/>
    <w:rsid w:val="00A3603F"/>
    <w:rsid w:val="00A3625F"/>
    <w:rsid w:val="00A3685B"/>
    <w:rsid w:val="00A3707C"/>
    <w:rsid w:val="00A376EE"/>
    <w:rsid w:val="00A4024D"/>
    <w:rsid w:val="00A41062"/>
    <w:rsid w:val="00A4201B"/>
    <w:rsid w:val="00A421B1"/>
    <w:rsid w:val="00A42923"/>
    <w:rsid w:val="00A42A99"/>
    <w:rsid w:val="00A42BC6"/>
    <w:rsid w:val="00A42C5D"/>
    <w:rsid w:val="00A4304A"/>
    <w:rsid w:val="00A43400"/>
    <w:rsid w:val="00A4488F"/>
    <w:rsid w:val="00A4509D"/>
    <w:rsid w:val="00A4621D"/>
    <w:rsid w:val="00A47BFA"/>
    <w:rsid w:val="00A50155"/>
    <w:rsid w:val="00A5031E"/>
    <w:rsid w:val="00A5099D"/>
    <w:rsid w:val="00A5148D"/>
    <w:rsid w:val="00A5151A"/>
    <w:rsid w:val="00A51F4D"/>
    <w:rsid w:val="00A52302"/>
    <w:rsid w:val="00A5244F"/>
    <w:rsid w:val="00A52692"/>
    <w:rsid w:val="00A52DC1"/>
    <w:rsid w:val="00A53122"/>
    <w:rsid w:val="00A5380C"/>
    <w:rsid w:val="00A55D8D"/>
    <w:rsid w:val="00A55FB0"/>
    <w:rsid w:val="00A57167"/>
    <w:rsid w:val="00A57E0A"/>
    <w:rsid w:val="00A6022A"/>
    <w:rsid w:val="00A60EDF"/>
    <w:rsid w:val="00A61274"/>
    <w:rsid w:val="00A61B5E"/>
    <w:rsid w:val="00A61E1D"/>
    <w:rsid w:val="00A62CA5"/>
    <w:rsid w:val="00A62CEC"/>
    <w:rsid w:val="00A631DA"/>
    <w:rsid w:val="00A63E53"/>
    <w:rsid w:val="00A649CB"/>
    <w:rsid w:val="00A64A3A"/>
    <w:rsid w:val="00A65043"/>
    <w:rsid w:val="00A655C8"/>
    <w:rsid w:val="00A66967"/>
    <w:rsid w:val="00A66B77"/>
    <w:rsid w:val="00A66DB7"/>
    <w:rsid w:val="00A670FC"/>
    <w:rsid w:val="00A70B27"/>
    <w:rsid w:val="00A71471"/>
    <w:rsid w:val="00A72851"/>
    <w:rsid w:val="00A73815"/>
    <w:rsid w:val="00A73DAE"/>
    <w:rsid w:val="00A73E25"/>
    <w:rsid w:val="00A74DE1"/>
    <w:rsid w:val="00A77919"/>
    <w:rsid w:val="00A77D85"/>
    <w:rsid w:val="00A823F6"/>
    <w:rsid w:val="00A8299A"/>
    <w:rsid w:val="00A83DBE"/>
    <w:rsid w:val="00A84148"/>
    <w:rsid w:val="00A842FA"/>
    <w:rsid w:val="00A8454C"/>
    <w:rsid w:val="00A86959"/>
    <w:rsid w:val="00A8719E"/>
    <w:rsid w:val="00A87FCE"/>
    <w:rsid w:val="00A90E40"/>
    <w:rsid w:val="00A916B1"/>
    <w:rsid w:val="00A918C8"/>
    <w:rsid w:val="00A91D1C"/>
    <w:rsid w:val="00A9218F"/>
    <w:rsid w:val="00A931DF"/>
    <w:rsid w:val="00A93C1A"/>
    <w:rsid w:val="00A94269"/>
    <w:rsid w:val="00A947EF"/>
    <w:rsid w:val="00A95CFB"/>
    <w:rsid w:val="00A96166"/>
    <w:rsid w:val="00AA0A89"/>
    <w:rsid w:val="00AA0DC6"/>
    <w:rsid w:val="00AA25DD"/>
    <w:rsid w:val="00AA4C89"/>
    <w:rsid w:val="00AA5368"/>
    <w:rsid w:val="00AA53E3"/>
    <w:rsid w:val="00AA5D35"/>
    <w:rsid w:val="00AA6429"/>
    <w:rsid w:val="00AA64D8"/>
    <w:rsid w:val="00AB0F18"/>
    <w:rsid w:val="00AB178D"/>
    <w:rsid w:val="00AB2252"/>
    <w:rsid w:val="00AB3BC1"/>
    <w:rsid w:val="00AB53DE"/>
    <w:rsid w:val="00AB66D7"/>
    <w:rsid w:val="00AB6C72"/>
    <w:rsid w:val="00AC01AA"/>
    <w:rsid w:val="00AC0DF2"/>
    <w:rsid w:val="00AC316E"/>
    <w:rsid w:val="00AC32E2"/>
    <w:rsid w:val="00AC3AC9"/>
    <w:rsid w:val="00AC3E3C"/>
    <w:rsid w:val="00AC3EE9"/>
    <w:rsid w:val="00AC400B"/>
    <w:rsid w:val="00AC4955"/>
    <w:rsid w:val="00AC4A39"/>
    <w:rsid w:val="00AC4F72"/>
    <w:rsid w:val="00AC5041"/>
    <w:rsid w:val="00AC5A84"/>
    <w:rsid w:val="00AC6EF8"/>
    <w:rsid w:val="00AC772D"/>
    <w:rsid w:val="00AD1DA8"/>
    <w:rsid w:val="00AD1E80"/>
    <w:rsid w:val="00AD20F1"/>
    <w:rsid w:val="00AD26FB"/>
    <w:rsid w:val="00AD27D5"/>
    <w:rsid w:val="00AD2E6F"/>
    <w:rsid w:val="00AD3351"/>
    <w:rsid w:val="00AD43DA"/>
    <w:rsid w:val="00AD5222"/>
    <w:rsid w:val="00AD5AAB"/>
    <w:rsid w:val="00AD726C"/>
    <w:rsid w:val="00AD74C8"/>
    <w:rsid w:val="00AD77BA"/>
    <w:rsid w:val="00AE14CC"/>
    <w:rsid w:val="00AE15CB"/>
    <w:rsid w:val="00AE1CE0"/>
    <w:rsid w:val="00AE274E"/>
    <w:rsid w:val="00AE36E4"/>
    <w:rsid w:val="00AE3866"/>
    <w:rsid w:val="00AE47BF"/>
    <w:rsid w:val="00AE482E"/>
    <w:rsid w:val="00AE4F66"/>
    <w:rsid w:val="00AE59CA"/>
    <w:rsid w:val="00AE6DE4"/>
    <w:rsid w:val="00AE75DA"/>
    <w:rsid w:val="00AF07E5"/>
    <w:rsid w:val="00AF1B39"/>
    <w:rsid w:val="00AF2898"/>
    <w:rsid w:val="00AF33AC"/>
    <w:rsid w:val="00AF3EC2"/>
    <w:rsid w:val="00AF411B"/>
    <w:rsid w:val="00AF583F"/>
    <w:rsid w:val="00AF59D1"/>
    <w:rsid w:val="00AF5A90"/>
    <w:rsid w:val="00AF5CD2"/>
    <w:rsid w:val="00AF741A"/>
    <w:rsid w:val="00B00D4F"/>
    <w:rsid w:val="00B01ADB"/>
    <w:rsid w:val="00B01F1B"/>
    <w:rsid w:val="00B03758"/>
    <w:rsid w:val="00B03D72"/>
    <w:rsid w:val="00B04161"/>
    <w:rsid w:val="00B0423A"/>
    <w:rsid w:val="00B0474B"/>
    <w:rsid w:val="00B047A4"/>
    <w:rsid w:val="00B055C2"/>
    <w:rsid w:val="00B056F9"/>
    <w:rsid w:val="00B0573A"/>
    <w:rsid w:val="00B059DB"/>
    <w:rsid w:val="00B1047D"/>
    <w:rsid w:val="00B10C38"/>
    <w:rsid w:val="00B10D5D"/>
    <w:rsid w:val="00B11BE0"/>
    <w:rsid w:val="00B11E3D"/>
    <w:rsid w:val="00B14D2C"/>
    <w:rsid w:val="00B15472"/>
    <w:rsid w:val="00B154D0"/>
    <w:rsid w:val="00B174CC"/>
    <w:rsid w:val="00B17DB4"/>
    <w:rsid w:val="00B17E46"/>
    <w:rsid w:val="00B17E82"/>
    <w:rsid w:val="00B17EAB"/>
    <w:rsid w:val="00B2020B"/>
    <w:rsid w:val="00B20B9E"/>
    <w:rsid w:val="00B22754"/>
    <w:rsid w:val="00B233EA"/>
    <w:rsid w:val="00B23A12"/>
    <w:rsid w:val="00B2545E"/>
    <w:rsid w:val="00B257BB"/>
    <w:rsid w:val="00B25E53"/>
    <w:rsid w:val="00B2610D"/>
    <w:rsid w:val="00B26F52"/>
    <w:rsid w:val="00B31DBA"/>
    <w:rsid w:val="00B324E5"/>
    <w:rsid w:val="00B325B5"/>
    <w:rsid w:val="00B33892"/>
    <w:rsid w:val="00B33B68"/>
    <w:rsid w:val="00B35025"/>
    <w:rsid w:val="00B35D5A"/>
    <w:rsid w:val="00B35DED"/>
    <w:rsid w:val="00B365CE"/>
    <w:rsid w:val="00B37C7D"/>
    <w:rsid w:val="00B37E78"/>
    <w:rsid w:val="00B401D0"/>
    <w:rsid w:val="00B405E7"/>
    <w:rsid w:val="00B41272"/>
    <w:rsid w:val="00B41501"/>
    <w:rsid w:val="00B41E21"/>
    <w:rsid w:val="00B427BB"/>
    <w:rsid w:val="00B435E8"/>
    <w:rsid w:val="00B436C6"/>
    <w:rsid w:val="00B43EB3"/>
    <w:rsid w:val="00B4575A"/>
    <w:rsid w:val="00B45B93"/>
    <w:rsid w:val="00B46110"/>
    <w:rsid w:val="00B46827"/>
    <w:rsid w:val="00B46873"/>
    <w:rsid w:val="00B47578"/>
    <w:rsid w:val="00B47F8E"/>
    <w:rsid w:val="00B51D38"/>
    <w:rsid w:val="00B51FD7"/>
    <w:rsid w:val="00B52833"/>
    <w:rsid w:val="00B53861"/>
    <w:rsid w:val="00B53D0A"/>
    <w:rsid w:val="00B549A4"/>
    <w:rsid w:val="00B54F6C"/>
    <w:rsid w:val="00B5709B"/>
    <w:rsid w:val="00B57187"/>
    <w:rsid w:val="00B575BA"/>
    <w:rsid w:val="00B57CD6"/>
    <w:rsid w:val="00B602F2"/>
    <w:rsid w:val="00B60B05"/>
    <w:rsid w:val="00B61493"/>
    <w:rsid w:val="00B619A6"/>
    <w:rsid w:val="00B61ADA"/>
    <w:rsid w:val="00B61FE6"/>
    <w:rsid w:val="00B64058"/>
    <w:rsid w:val="00B644E4"/>
    <w:rsid w:val="00B64F7D"/>
    <w:rsid w:val="00B6516A"/>
    <w:rsid w:val="00B65382"/>
    <w:rsid w:val="00B65EA0"/>
    <w:rsid w:val="00B6630C"/>
    <w:rsid w:val="00B66895"/>
    <w:rsid w:val="00B67182"/>
    <w:rsid w:val="00B672D9"/>
    <w:rsid w:val="00B7033C"/>
    <w:rsid w:val="00B71331"/>
    <w:rsid w:val="00B71608"/>
    <w:rsid w:val="00B71747"/>
    <w:rsid w:val="00B71DF8"/>
    <w:rsid w:val="00B7218D"/>
    <w:rsid w:val="00B73304"/>
    <w:rsid w:val="00B743C6"/>
    <w:rsid w:val="00B74F5D"/>
    <w:rsid w:val="00B76429"/>
    <w:rsid w:val="00B76660"/>
    <w:rsid w:val="00B773E4"/>
    <w:rsid w:val="00B8131E"/>
    <w:rsid w:val="00B81AD0"/>
    <w:rsid w:val="00B81B9D"/>
    <w:rsid w:val="00B822E0"/>
    <w:rsid w:val="00B82FBD"/>
    <w:rsid w:val="00B83363"/>
    <w:rsid w:val="00B83635"/>
    <w:rsid w:val="00B84298"/>
    <w:rsid w:val="00B85549"/>
    <w:rsid w:val="00B8578D"/>
    <w:rsid w:val="00B86471"/>
    <w:rsid w:val="00B86BB6"/>
    <w:rsid w:val="00B905AF"/>
    <w:rsid w:val="00B92DEB"/>
    <w:rsid w:val="00B940EA"/>
    <w:rsid w:val="00B94234"/>
    <w:rsid w:val="00B956D4"/>
    <w:rsid w:val="00B97440"/>
    <w:rsid w:val="00B97446"/>
    <w:rsid w:val="00BA037E"/>
    <w:rsid w:val="00BA1951"/>
    <w:rsid w:val="00BA1C84"/>
    <w:rsid w:val="00BA3897"/>
    <w:rsid w:val="00BA409D"/>
    <w:rsid w:val="00BA4260"/>
    <w:rsid w:val="00BA4850"/>
    <w:rsid w:val="00BA48D4"/>
    <w:rsid w:val="00BA49EA"/>
    <w:rsid w:val="00BA5690"/>
    <w:rsid w:val="00BA5AC3"/>
    <w:rsid w:val="00BA5B4B"/>
    <w:rsid w:val="00BA5BAA"/>
    <w:rsid w:val="00BA65F3"/>
    <w:rsid w:val="00BA7432"/>
    <w:rsid w:val="00BB035E"/>
    <w:rsid w:val="00BB1242"/>
    <w:rsid w:val="00BB15A4"/>
    <w:rsid w:val="00BB23D7"/>
    <w:rsid w:val="00BB2764"/>
    <w:rsid w:val="00BB348D"/>
    <w:rsid w:val="00BB444E"/>
    <w:rsid w:val="00BB4CD3"/>
    <w:rsid w:val="00BB4D70"/>
    <w:rsid w:val="00BB5308"/>
    <w:rsid w:val="00BB65FC"/>
    <w:rsid w:val="00BC00CB"/>
    <w:rsid w:val="00BC0F6B"/>
    <w:rsid w:val="00BC1115"/>
    <w:rsid w:val="00BC1636"/>
    <w:rsid w:val="00BC1AA0"/>
    <w:rsid w:val="00BC2495"/>
    <w:rsid w:val="00BC314A"/>
    <w:rsid w:val="00BC4827"/>
    <w:rsid w:val="00BC6288"/>
    <w:rsid w:val="00BC62C4"/>
    <w:rsid w:val="00BC7EB9"/>
    <w:rsid w:val="00BD025E"/>
    <w:rsid w:val="00BD09E4"/>
    <w:rsid w:val="00BD1992"/>
    <w:rsid w:val="00BD1D41"/>
    <w:rsid w:val="00BD1E41"/>
    <w:rsid w:val="00BD2643"/>
    <w:rsid w:val="00BD2DEF"/>
    <w:rsid w:val="00BD34AF"/>
    <w:rsid w:val="00BD34FB"/>
    <w:rsid w:val="00BD36CD"/>
    <w:rsid w:val="00BD4495"/>
    <w:rsid w:val="00BD486E"/>
    <w:rsid w:val="00BD54DF"/>
    <w:rsid w:val="00BD56B1"/>
    <w:rsid w:val="00BD5ACE"/>
    <w:rsid w:val="00BD6558"/>
    <w:rsid w:val="00BD744E"/>
    <w:rsid w:val="00BE0A0F"/>
    <w:rsid w:val="00BE0D19"/>
    <w:rsid w:val="00BE1030"/>
    <w:rsid w:val="00BE1895"/>
    <w:rsid w:val="00BE2F51"/>
    <w:rsid w:val="00BE5407"/>
    <w:rsid w:val="00BE559C"/>
    <w:rsid w:val="00BE610E"/>
    <w:rsid w:val="00BF0CF5"/>
    <w:rsid w:val="00BF1A94"/>
    <w:rsid w:val="00BF2544"/>
    <w:rsid w:val="00BF2875"/>
    <w:rsid w:val="00BF29E7"/>
    <w:rsid w:val="00BF2AD7"/>
    <w:rsid w:val="00BF2F76"/>
    <w:rsid w:val="00BF3022"/>
    <w:rsid w:val="00BF3214"/>
    <w:rsid w:val="00BF32A6"/>
    <w:rsid w:val="00BF49B3"/>
    <w:rsid w:val="00BF5573"/>
    <w:rsid w:val="00BF5BF4"/>
    <w:rsid w:val="00BF5CD4"/>
    <w:rsid w:val="00BF5CE4"/>
    <w:rsid w:val="00BF6136"/>
    <w:rsid w:val="00BF796C"/>
    <w:rsid w:val="00C01A5F"/>
    <w:rsid w:val="00C02BBA"/>
    <w:rsid w:val="00C049C4"/>
    <w:rsid w:val="00C04D81"/>
    <w:rsid w:val="00C051BE"/>
    <w:rsid w:val="00C05B51"/>
    <w:rsid w:val="00C0605B"/>
    <w:rsid w:val="00C06CB7"/>
    <w:rsid w:val="00C07DC4"/>
    <w:rsid w:val="00C07FC6"/>
    <w:rsid w:val="00C10AF2"/>
    <w:rsid w:val="00C12079"/>
    <w:rsid w:val="00C12BB8"/>
    <w:rsid w:val="00C12D1C"/>
    <w:rsid w:val="00C1368D"/>
    <w:rsid w:val="00C1421B"/>
    <w:rsid w:val="00C144F4"/>
    <w:rsid w:val="00C15867"/>
    <w:rsid w:val="00C16D14"/>
    <w:rsid w:val="00C16E6F"/>
    <w:rsid w:val="00C17E32"/>
    <w:rsid w:val="00C2044C"/>
    <w:rsid w:val="00C2128B"/>
    <w:rsid w:val="00C22398"/>
    <w:rsid w:val="00C2296D"/>
    <w:rsid w:val="00C22A45"/>
    <w:rsid w:val="00C22F7D"/>
    <w:rsid w:val="00C23155"/>
    <w:rsid w:val="00C23DB0"/>
    <w:rsid w:val="00C2420E"/>
    <w:rsid w:val="00C25FF4"/>
    <w:rsid w:val="00C25FF8"/>
    <w:rsid w:val="00C26B8A"/>
    <w:rsid w:val="00C275AC"/>
    <w:rsid w:val="00C3084C"/>
    <w:rsid w:val="00C32360"/>
    <w:rsid w:val="00C32E99"/>
    <w:rsid w:val="00C33F4A"/>
    <w:rsid w:val="00C344A9"/>
    <w:rsid w:val="00C34D36"/>
    <w:rsid w:val="00C35F74"/>
    <w:rsid w:val="00C3641B"/>
    <w:rsid w:val="00C36548"/>
    <w:rsid w:val="00C372A5"/>
    <w:rsid w:val="00C37844"/>
    <w:rsid w:val="00C37D85"/>
    <w:rsid w:val="00C40C41"/>
    <w:rsid w:val="00C41B7C"/>
    <w:rsid w:val="00C42516"/>
    <w:rsid w:val="00C42B4A"/>
    <w:rsid w:val="00C43A34"/>
    <w:rsid w:val="00C445A9"/>
    <w:rsid w:val="00C45885"/>
    <w:rsid w:val="00C459D8"/>
    <w:rsid w:val="00C46F5A"/>
    <w:rsid w:val="00C46F65"/>
    <w:rsid w:val="00C47996"/>
    <w:rsid w:val="00C47CCE"/>
    <w:rsid w:val="00C50131"/>
    <w:rsid w:val="00C5064A"/>
    <w:rsid w:val="00C506F4"/>
    <w:rsid w:val="00C50F22"/>
    <w:rsid w:val="00C52FCB"/>
    <w:rsid w:val="00C531DD"/>
    <w:rsid w:val="00C53AC2"/>
    <w:rsid w:val="00C55B40"/>
    <w:rsid w:val="00C56BE5"/>
    <w:rsid w:val="00C5752B"/>
    <w:rsid w:val="00C576D6"/>
    <w:rsid w:val="00C57971"/>
    <w:rsid w:val="00C61773"/>
    <w:rsid w:val="00C62FE0"/>
    <w:rsid w:val="00C64702"/>
    <w:rsid w:val="00C64779"/>
    <w:rsid w:val="00C65BD7"/>
    <w:rsid w:val="00C66531"/>
    <w:rsid w:val="00C66F48"/>
    <w:rsid w:val="00C67CFA"/>
    <w:rsid w:val="00C70872"/>
    <w:rsid w:val="00C71260"/>
    <w:rsid w:val="00C717FC"/>
    <w:rsid w:val="00C73361"/>
    <w:rsid w:val="00C73638"/>
    <w:rsid w:val="00C73DEF"/>
    <w:rsid w:val="00C751EE"/>
    <w:rsid w:val="00C75F53"/>
    <w:rsid w:val="00C75F96"/>
    <w:rsid w:val="00C761B7"/>
    <w:rsid w:val="00C76BA4"/>
    <w:rsid w:val="00C8080F"/>
    <w:rsid w:val="00C80AAD"/>
    <w:rsid w:val="00C8184B"/>
    <w:rsid w:val="00C82A8A"/>
    <w:rsid w:val="00C83A48"/>
    <w:rsid w:val="00C848F3"/>
    <w:rsid w:val="00C84F75"/>
    <w:rsid w:val="00C856C2"/>
    <w:rsid w:val="00C85865"/>
    <w:rsid w:val="00C85E85"/>
    <w:rsid w:val="00C85F50"/>
    <w:rsid w:val="00C86BD0"/>
    <w:rsid w:val="00C87306"/>
    <w:rsid w:val="00C87407"/>
    <w:rsid w:val="00C87F62"/>
    <w:rsid w:val="00C90F00"/>
    <w:rsid w:val="00C91177"/>
    <w:rsid w:val="00C921EE"/>
    <w:rsid w:val="00C926C8"/>
    <w:rsid w:val="00C92DCA"/>
    <w:rsid w:val="00C937F4"/>
    <w:rsid w:val="00C93CB4"/>
    <w:rsid w:val="00C94C49"/>
    <w:rsid w:val="00C94F5B"/>
    <w:rsid w:val="00C950EB"/>
    <w:rsid w:val="00C9518B"/>
    <w:rsid w:val="00C954FF"/>
    <w:rsid w:val="00C95DFB"/>
    <w:rsid w:val="00C960A3"/>
    <w:rsid w:val="00C973F9"/>
    <w:rsid w:val="00C974B1"/>
    <w:rsid w:val="00C97638"/>
    <w:rsid w:val="00C97B77"/>
    <w:rsid w:val="00C97C0A"/>
    <w:rsid w:val="00CA097F"/>
    <w:rsid w:val="00CA229B"/>
    <w:rsid w:val="00CA244E"/>
    <w:rsid w:val="00CA2EAE"/>
    <w:rsid w:val="00CA37C3"/>
    <w:rsid w:val="00CA3C27"/>
    <w:rsid w:val="00CA4AC1"/>
    <w:rsid w:val="00CA4E7A"/>
    <w:rsid w:val="00CA59FB"/>
    <w:rsid w:val="00CA6018"/>
    <w:rsid w:val="00CA6351"/>
    <w:rsid w:val="00CA6BC7"/>
    <w:rsid w:val="00CB0316"/>
    <w:rsid w:val="00CB0B11"/>
    <w:rsid w:val="00CB1337"/>
    <w:rsid w:val="00CB1DBA"/>
    <w:rsid w:val="00CB2071"/>
    <w:rsid w:val="00CB22E5"/>
    <w:rsid w:val="00CB236E"/>
    <w:rsid w:val="00CB3934"/>
    <w:rsid w:val="00CB3A5A"/>
    <w:rsid w:val="00CB3C38"/>
    <w:rsid w:val="00CB426A"/>
    <w:rsid w:val="00CB4346"/>
    <w:rsid w:val="00CB47C3"/>
    <w:rsid w:val="00CB49A9"/>
    <w:rsid w:val="00CB5354"/>
    <w:rsid w:val="00CB60E4"/>
    <w:rsid w:val="00CB7157"/>
    <w:rsid w:val="00CB77C4"/>
    <w:rsid w:val="00CB7A8B"/>
    <w:rsid w:val="00CC1C83"/>
    <w:rsid w:val="00CC1E2A"/>
    <w:rsid w:val="00CC3C9E"/>
    <w:rsid w:val="00CC3D81"/>
    <w:rsid w:val="00CC447D"/>
    <w:rsid w:val="00CC5EB7"/>
    <w:rsid w:val="00CC6A14"/>
    <w:rsid w:val="00CC70A3"/>
    <w:rsid w:val="00CD0E70"/>
    <w:rsid w:val="00CD2677"/>
    <w:rsid w:val="00CD2762"/>
    <w:rsid w:val="00CD2B66"/>
    <w:rsid w:val="00CD2D68"/>
    <w:rsid w:val="00CD348A"/>
    <w:rsid w:val="00CD3942"/>
    <w:rsid w:val="00CD3A4D"/>
    <w:rsid w:val="00CD4442"/>
    <w:rsid w:val="00CD45EE"/>
    <w:rsid w:val="00CD4FC1"/>
    <w:rsid w:val="00CD53C3"/>
    <w:rsid w:val="00CD5739"/>
    <w:rsid w:val="00CD574E"/>
    <w:rsid w:val="00CD6B36"/>
    <w:rsid w:val="00CD6E8C"/>
    <w:rsid w:val="00CD747B"/>
    <w:rsid w:val="00CD76E7"/>
    <w:rsid w:val="00CD7DA0"/>
    <w:rsid w:val="00CE00E1"/>
    <w:rsid w:val="00CE17E1"/>
    <w:rsid w:val="00CE2189"/>
    <w:rsid w:val="00CE33DA"/>
    <w:rsid w:val="00CE381C"/>
    <w:rsid w:val="00CE3C1A"/>
    <w:rsid w:val="00CE4049"/>
    <w:rsid w:val="00CE4A68"/>
    <w:rsid w:val="00CE4C22"/>
    <w:rsid w:val="00CE4C75"/>
    <w:rsid w:val="00CE525C"/>
    <w:rsid w:val="00CE57CF"/>
    <w:rsid w:val="00CE5B97"/>
    <w:rsid w:val="00CE5BA4"/>
    <w:rsid w:val="00CE5C43"/>
    <w:rsid w:val="00CE6985"/>
    <w:rsid w:val="00CE76E5"/>
    <w:rsid w:val="00CE780E"/>
    <w:rsid w:val="00CE7CFC"/>
    <w:rsid w:val="00CF0ACD"/>
    <w:rsid w:val="00CF1B44"/>
    <w:rsid w:val="00CF2DA7"/>
    <w:rsid w:val="00CF2E3F"/>
    <w:rsid w:val="00CF4034"/>
    <w:rsid w:val="00CF41EC"/>
    <w:rsid w:val="00CF58BF"/>
    <w:rsid w:val="00CF5BE6"/>
    <w:rsid w:val="00CF5D04"/>
    <w:rsid w:val="00CF67CE"/>
    <w:rsid w:val="00CF7E7F"/>
    <w:rsid w:val="00D01046"/>
    <w:rsid w:val="00D0153A"/>
    <w:rsid w:val="00D01F39"/>
    <w:rsid w:val="00D04766"/>
    <w:rsid w:val="00D04DE4"/>
    <w:rsid w:val="00D05043"/>
    <w:rsid w:val="00D0606E"/>
    <w:rsid w:val="00D06172"/>
    <w:rsid w:val="00D063F1"/>
    <w:rsid w:val="00D0721C"/>
    <w:rsid w:val="00D10273"/>
    <w:rsid w:val="00D11735"/>
    <w:rsid w:val="00D11CF4"/>
    <w:rsid w:val="00D139C1"/>
    <w:rsid w:val="00D14073"/>
    <w:rsid w:val="00D14284"/>
    <w:rsid w:val="00D1440F"/>
    <w:rsid w:val="00D14429"/>
    <w:rsid w:val="00D1481F"/>
    <w:rsid w:val="00D14C56"/>
    <w:rsid w:val="00D14CCD"/>
    <w:rsid w:val="00D14F22"/>
    <w:rsid w:val="00D154F5"/>
    <w:rsid w:val="00D165B4"/>
    <w:rsid w:val="00D16898"/>
    <w:rsid w:val="00D1707B"/>
    <w:rsid w:val="00D17816"/>
    <w:rsid w:val="00D209ED"/>
    <w:rsid w:val="00D20EF8"/>
    <w:rsid w:val="00D21775"/>
    <w:rsid w:val="00D22B02"/>
    <w:rsid w:val="00D24899"/>
    <w:rsid w:val="00D25AD8"/>
    <w:rsid w:val="00D25C44"/>
    <w:rsid w:val="00D25C85"/>
    <w:rsid w:val="00D276C4"/>
    <w:rsid w:val="00D3053C"/>
    <w:rsid w:val="00D30EEF"/>
    <w:rsid w:val="00D31495"/>
    <w:rsid w:val="00D31ED6"/>
    <w:rsid w:val="00D330E2"/>
    <w:rsid w:val="00D33E1E"/>
    <w:rsid w:val="00D340E9"/>
    <w:rsid w:val="00D34DDE"/>
    <w:rsid w:val="00D350BB"/>
    <w:rsid w:val="00D3587E"/>
    <w:rsid w:val="00D35F5D"/>
    <w:rsid w:val="00D37061"/>
    <w:rsid w:val="00D3799A"/>
    <w:rsid w:val="00D427B5"/>
    <w:rsid w:val="00D433E6"/>
    <w:rsid w:val="00D4387A"/>
    <w:rsid w:val="00D44017"/>
    <w:rsid w:val="00D44413"/>
    <w:rsid w:val="00D44CBF"/>
    <w:rsid w:val="00D45A69"/>
    <w:rsid w:val="00D46450"/>
    <w:rsid w:val="00D4741C"/>
    <w:rsid w:val="00D50090"/>
    <w:rsid w:val="00D50389"/>
    <w:rsid w:val="00D50B3B"/>
    <w:rsid w:val="00D52977"/>
    <w:rsid w:val="00D53508"/>
    <w:rsid w:val="00D538A3"/>
    <w:rsid w:val="00D53991"/>
    <w:rsid w:val="00D54082"/>
    <w:rsid w:val="00D5438D"/>
    <w:rsid w:val="00D55F83"/>
    <w:rsid w:val="00D56927"/>
    <w:rsid w:val="00D56A0F"/>
    <w:rsid w:val="00D57189"/>
    <w:rsid w:val="00D57918"/>
    <w:rsid w:val="00D57B6A"/>
    <w:rsid w:val="00D60E03"/>
    <w:rsid w:val="00D61520"/>
    <w:rsid w:val="00D62220"/>
    <w:rsid w:val="00D62506"/>
    <w:rsid w:val="00D62B0F"/>
    <w:rsid w:val="00D6449A"/>
    <w:rsid w:val="00D64F79"/>
    <w:rsid w:val="00D64FBD"/>
    <w:rsid w:val="00D65E4C"/>
    <w:rsid w:val="00D67B9F"/>
    <w:rsid w:val="00D70B4A"/>
    <w:rsid w:val="00D70F53"/>
    <w:rsid w:val="00D717AF"/>
    <w:rsid w:val="00D727AD"/>
    <w:rsid w:val="00D72FB7"/>
    <w:rsid w:val="00D73266"/>
    <w:rsid w:val="00D7353F"/>
    <w:rsid w:val="00D73D50"/>
    <w:rsid w:val="00D73DC6"/>
    <w:rsid w:val="00D74C1A"/>
    <w:rsid w:val="00D75223"/>
    <w:rsid w:val="00D754C1"/>
    <w:rsid w:val="00D75971"/>
    <w:rsid w:val="00D75BB0"/>
    <w:rsid w:val="00D75E38"/>
    <w:rsid w:val="00D7645F"/>
    <w:rsid w:val="00D7654D"/>
    <w:rsid w:val="00D76D8A"/>
    <w:rsid w:val="00D77140"/>
    <w:rsid w:val="00D77393"/>
    <w:rsid w:val="00D77A0B"/>
    <w:rsid w:val="00D77A35"/>
    <w:rsid w:val="00D80850"/>
    <w:rsid w:val="00D81B3E"/>
    <w:rsid w:val="00D83531"/>
    <w:rsid w:val="00D83C31"/>
    <w:rsid w:val="00D83C9D"/>
    <w:rsid w:val="00D83D37"/>
    <w:rsid w:val="00D83EEC"/>
    <w:rsid w:val="00D840B8"/>
    <w:rsid w:val="00D8454C"/>
    <w:rsid w:val="00D84ADA"/>
    <w:rsid w:val="00D852B2"/>
    <w:rsid w:val="00D8605D"/>
    <w:rsid w:val="00D86AC8"/>
    <w:rsid w:val="00D871AA"/>
    <w:rsid w:val="00D87355"/>
    <w:rsid w:val="00D87746"/>
    <w:rsid w:val="00D8794D"/>
    <w:rsid w:val="00D90C70"/>
    <w:rsid w:val="00D90E49"/>
    <w:rsid w:val="00D90F7B"/>
    <w:rsid w:val="00D91529"/>
    <w:rsid w:val="00D915CB"/>
    <w:rsid w:val="00D91D58"/>
    <w:rsid w:val="00D92D64"/>
    <w:rsid w:val="00D9327B"/>
    <w:rsid w:val="00D94B6C"/>
    <w:rsid w:val="00D96301"/>
    <w:rsid w:val="00D963C1"/>
    <w:rsid w:val="00D96ADE"/>
    <w:rsid w:val="00D9712E"/>
    <w:rsid w:val="00D976E4"/>
    <w:rsid w:val="00D9775B"/>
    <w:rsid w:val="00DA071A"/>
    <w:rsid w:val="00DA0CE2"/>
    <w:rsid w:val="00DA1853"/>
    <w:rsid w:val="00DA2387"/>
    <w:rsid w:val="00DA24CE"/>
    <w:rsid w:val="00DA30E4"/>
    <w:rsid w:val="00DA43DB"/>
    <w:rsid w:val="00DA44FC"/>
    <w:rsid w:val="00DA570C"/>
    <w:rsid w:val="00DA6FFA"/>
    <w:rsid w:val="00DA71CE"/>
    <w:rsid w:val="00DB0A41"/>
    <w:rsid w:val="00DB14D7"/>
    <w:rsid w:val="00DB177E"/>
    <w:rsid w:val="00DB18CA"/>
    <w:rsid w:val="00DB18E2"/>
    <w:rsid w:val="00DB1AC8"/>
    <w:rsid w:val="00DB1E9A"/>
    <w:rsid w:val="00DB33CA"/>
    <w:rsid w:val="00DB366E"/>
    <w:rsid w:val="00DB4110"/>
    <w:rsid w:val="00DB468D"/>
    <w:rsid w:val="00DB564E"/>
    <w:rsid w:val="00DB588C"/>
    <w:rsid w:val="00DB59D3"/>
    <w:rsid w:val="00DB6B5B"/>
    <w:rsid w:val="00DC0F32"/>
    <w:rsid w:val="00DC2A93"/>
    <w:rsid w:val="00DC3820"/>
    <w:rsid w:val="00DC3932"/>
    <w:rsid w:val="00DC39A0"/>
    <w:rsid w:val="00DC499F"/>
    <w:rsid w:val="00DC5A4E"/>
    <w:rsid w:val="00DC6525"/>
    <w:rsid w:val="00DC6A10"/>
    <w:rsid w:val="00DC781A"/>
    <w:rsid w:val="00DD027B"/>
    <w:rsid w:val="00DD0791"/>
    <w:rsid w:val="00DD0C6C"/>
    <w:rsid w:val="00DD1869"/>
    <w:rsid w:val="00DD1A44"/>
    <w:rsid w:val="00DD1F04"/>
    <w:rsid w:val="00DD2C9F"/>
    <w:rsid w:val="00DD2E37"/>
    <w:rsid w:val="00DD36B6"/>
    <w:rsid w:val="00DD3D5C"/>
    <w:rsid w:val="00DD3F0B"/>
    <w:rsid w:val="00DD3FFC"/>
    <w:rsid w:val="00DD4418"/>
    <w:rsid w:val="00DD45E7"/>
    <w:rsid w:val="00DD4E6B"/>
    <w:rsid w:val="00DD5DD8"/>
    <w:rsid w:val="00DD5E68"/>
    <w:rsid w:val="00DD6B53"/>
    <w:rsid w:val="00DD6EBE"/>
    <w:rsid w:val="00DD6FF2"/>
    <w:rsid w:val="00DD70E1"/>
    <w:rsid w:val="00DE2FA3"/>
    <w:rsid w:val="00DE3A6B"/>
    <w:rsid w:val="00DE491A"/>
    <w:rsid w:val="00DE5BE3"/>
    <w:rsid w:val="00DE657E"/>
    <w:rsid w:val="00DF057C"/>
    <w:rsid w:val="00DF125D"/>
    <w:rsid w:val="00DF1295"/>
    <w:rsid w:val="00DF16F2"/>
    <w:rsid w:val="00DF2402"/>
    <w:rsid w:val="00DF2C1C"/>
    <w:rsid w:val="00DF3F1B"/>
    <w:rsid w:val="00DF4314"/>
    <w:rsid w:val="00DF455C"/>
    <w:rsid w:val="00DF4704"/>
    <w:rsid w:val="00DF4D36"/>
    <w:rsid w:val="00DF4E29"/>
    <w:rsid w:val="00DF5FE7"/>
    <w:rsid w:val="00E011C4"/>
    <w:rsid w:val="00E01658"/>
    <w:rsid w:val="00E024AA"/>
    <w:rsid w:val="00E03547"/>
    <w:rsid w:val="00E045EE"/>
    <w:rsid w:val="00E04601"/>
    <w:rsid w:val="00E04CB1"/>
    <w:rsid w:val="00E05040"/>
    <w:rsid w:val="00E06162"/>
    <w:rsid w:val="00E07586"/>
    <w:rsid w:val="00E079FE"/>
    <w:rsid w:val="00E10658"/>
    <w:rsid w:val="00E1128E"/>
    <w:rsid w:val="00E11809"/>
    <w:rsid w:val="00E11995"/>
    <w:rsid w:val="00E1201A"/>
    <w:rsid w:val="00E13302"/>
    <w:rsid w:val="00E135CD"/>
    <w:rsid w:val="00E13AFF"/>
    <w:rsid w:val="00E13F0E"/>
    <w:rsid w:val="00E1592C"/>
    <w:rsid w:val="00E15B77"/>
    <w:rsid w:val="00E15C77"/>
    <w:rsid w:val="00E167D5"/>
    <w:rsid w:val="00E1693E"/>
    <w:rsid w:val="00E20A65"/>
    <w:rsid w:val="00E21183"/>
    <w:rsid w:val="00E213AB"/>
    <w:rsid w:val="00E23D20"/>
    <w:rsid w:val="00E250E1"/>
    <w:rsid w:val="00E250F1"/>
    <w:rsid w:val="00E257B1"/>
    <w:rsid w:val="00E319C1"/>
    <w:rsid w:val="00E319DF"/>
    <w:rsid w:val="00E31A61"/>
    <w:rsid w:val="00E31D9B"/>
    <w:rsid w:val="00E32510"/>
    <w:rsid w:val="00E33699"/>
    <w:rsid w:val="00E3550D"/>
    <w:rsid w:val="00E37296"/>
    <w:rsid w:val="00E4255B"/>
    <w:rsid w:val="00E43F98"/>
    <w:rsid w:val="00E44CBE"/>
    <w:rsid w:val="00E453CC"/>
    <w:rsid w:val="00E462D1"/>
    <w:rsid w:val="00E5061B"/>
    <w:rsid w:val="00E50D39"/>
    <w:rsid w:val="00E51903"/>
    <w:rsid w:val="00E51CBD"/>
    <w:rsid w:val="00E52838"/>
    <w:rsid w:val="00E52AFD"/>
    <w:rsid w:val="00E53404"/>
    <w:rsid w:val="00E53AA5"/>
    <w:rsid w:val="00E545E5"/>
    <w:rsid w:val="00E56A10"/>
    <w:rsid w:val="00E56F02"/>
    <w:rsid w:val="00E614E0"/>
    <w:rsid w:val="00E631D9"/>
    <w:rsid w:val="00E63BE4"/>
    <w:rsid w:val="00E63C87"/>
    <w:rsid w:val="00E64DA9"/>
    <w:rsid w:val="00E65FE6"/>
    <w:rsid w:val="00E66267"/>
    <w:rsid w:val="00E662C0"/>
    <w:rsid w:val="00E66F12"/>
    <w:rsid w:val="00E70A98"/>
    <w:rsid w:val="00E7219A"/>
    <w:rsid w:val="00E72E6D"/>
    <w:rsid w:val="00E73004"/>
    <w:rsid w:val="00E739F5"/>
    <w:rsid w:val="00E73F7F"/>
    <w:rsid w:val="00E74612"/>
    <w:rsid w:val="00E74D57"/>
    <w:rsid w:val="00E753E8"/>
    <w:rsid w:val="00E7582B"/>
    <w:rsid w:val="00E75BA0"/>
    <w:rsid w:val="00E76CFE"/>
    <w:rsid w:val="00E77991"/>
    <w:rsid w:val="00E81824"/>
    <w:rsid w:val="00E82BFE"/>
    <w:rsid w:val="00E832EC"/>
    <w:rsid w:val="00E83FAE"/>
    <w:rsid w:val="00E8437C"/>
    <w:rsid w:val="00E84EC5"/>
    <w:rsid w:val="00E85409"/>
    <w:rsid w:val="00E861EB"/>
    <w:rsid w:val="00E87DD2"/>
    <w:rsid w:val="00E87E12"/>
    <w:rsid w:val="00E9331F"/>
    <w:rsid w:val="00E9339B"/>
    <w:rsid w:val="00E94265"/>
    <w:rsid w:val="00E9437A"/>
    <w:rsid w:val="00E947C4"/>
    <w:rsid w:val="00E9572D"/>
    <w:rsid w:val="00E95E8F"/>
    <w:rsid w:val="00E96326"/>
    <w:rsid w:val="00E97472"/>
    <w:rsid w:val="00E97746"/>
    <w:rsid w:val="00E97E5B"/>
    <w:rsid w:val="00E97EC5"/>
    <w:rsid w:val="00EA0247"/>
    <w:rsid w:val="00EA0EC9"/>
    <w:rsid w:val="00EA275D"/>
    <w:rsid w:val="00EA429F"/>
    <w:rsid w:val="00EA4569"/>
    <w:rsid w:val="00EA4833"/>
    <w:rsid w:val="00EA4D65"/>
    <w:rsid w:val="00EA4E75"/>
    <w:rsid w:val="00EA4F9E"/>
    <w:rsid w:val="00EA52C8"/>
    <w:rsid w:val="00EA57C9"/>
    <w:rsid w:val="00EA5EBA"/>
    <w:rsid w:val="00EA63CA"/>
    <w:rsid w:val="00EA6D3B"/>
    <w:rsid w:val="00EB00AD"/>
    <w:rsid w:val="00EB06AA"/>
    <w:rsid w:val="00EB0E4B"/>
    <w:rsid w:val="00EB130A"/>
    <w:rsid w:val="00EB136C"/>
    <w:rsid w:val="00EB145B"/>
    <w:rsid w:val="00EB158A"/>
    <w:rsid w:val="00EB1604"/>
    <w:rsid w:val="00EB1D67"/>
    <w:rsid w:val="00EB2449"/>
    <w:rsid w:val="00EB3246"/>
    <w:rsid w:val="00EB3859"/>
    <w:rsid w:val="00EB40D0"/>
    <w:rsid w:val="00EB480E"/>
    <w:rsid w:val="00EB4AB8"/>
    <w:rsid w:val="00EB4CE5"/>
    <w:rsid w:val="00EB56F5"/>
    <w:rsid w:val="00EB5EC6"/>
    <w:rsid w:val="00EB7FC9"/>
    <w:rsid w:val="00EC064E"/>
    <w:rsid w:val="00EC16F7"/>
    <w:rsid w:val="00EC29DC"/>
    <w:rsid w:val="00EC2F28"/>
    <w:rsid w:val="00EC48E3"/>
    <w:rsid w:val="00EC7706"/>
    <w:rsid w:val="00EC790B"/>
    <w:rsid w:val="00EC7936"/>
    <w:rsid w:val="00EC7A27"/>
    <w:rsid w:val="00EC7D0B"/>
    <w:rsid w:val="00EC7D9C"/>
    <w:rsid w:val="00ED1F0C"/>
    <w:rsid w:val="00ED24D9"/>
    <w:rsid w:val="00ED2526"/>
    <w:rsid w:val="00ED27E8"/>
    <w:rsid w:val="00ED3F76"/>
    <w:rsid w:val="00ED56F6"/>
    <w:rsid w:val="00ED5735"/>
    <w:rsid w:val="00ED7137"/>
    <w:rsid w:val="00EE02F1"/>
    <w:rsid w:val="00EE0E8E"/>
    <w:rsid w:val="00EE1B60"/>
    <w:rsid w:val="00EE25AF"/>
    <w:rsid w:val="00EE2A1B"/>
    <w:rsid w:val="00EE2FA2"/>
    <w:rsid w:val="00EE39D2"/>
    <w:rsid w:val="00EE39D5"/>
    <w:rsid w:val="00EE4BD3"/>
    <w:rsid w:val="00EE6697"/>
    <w:rsid w:val="00EE6AF2"/>
    <w:rsid w:val="00EE6B56"/>
    <w:rsid w:val="00EF06EA"/>
    <w:rsid w:val="00EF1DFC"/>
    <w:rsid w:val="00EF3D0F"/>
    <w:rsid w:val="00EF49E8"/>
    <w:rsid w:val="00EF55A6"/>
    <w:rsid w:val="00EF7623"/>
    <w:rsid w:val="00EF7BEB"/>
    <w:rsid w:val="00EF7DD8"/>
    <w:rsid w:val="00F003B4"/>
    <w:rsid w:val="00F01084"/>
    <w:rsid w:val="00F01D94"/>
    <w:rsid w:val="00F03310"/>
    <w:rsid w:val="00F0560F"/>
    <w:rsid w:val="00F06B8C"/>
    <w:rsid w:val="00F07604"/>
    <w:rsid w:val="00F07EB9"/>
    <w:rsid w:val="00F10452"/>
    <w:rsid w:val="00F117F5"/>
    <w:rsid w:val="00F122DD"/>
    <w:rsid w:val="00F12637"/>
    <w:rsid w:val="00F12720"/>
    <w:rsid w:val="00F12E2E"/>
    <w:rsid w:val="00F13DAD"/>
    <w:rsid w:val="00F14209"/>
    <w:rsid w:val="00F15AC4"/>
    <w:rsid w:val="00F16E22"/>
    <w:rsid w:val="00F20355"/>
    <w:rsid w:val="00F2051D"/>
    <w:rsid w:val="00F21088"/>
    <w:rsid w:val="00F23E1C"/>
    <w:rsid w:val="00F240E3"/>
    <w:rsid w:val="00F24930"/>
    <w:rsid w:val="00F2499E"/>
    <w:rsid w:val="00F24D42"/>
    <w:rsid w:val="00F24E14"/>
    <w:rsid w:val="00F24EAC"/>
    <w:rsid w:val="00F25ACC"/>
    <w:rsid w:val="00F26FD2"/>
    <w:rsid w:val="00F27C8F"/>
    <w:rsid w:val="00F32296"/>
    <w:rsid w:val="00F3236E"/>
    <w:rsid w:val="00F326BF"/>
    <w:rsid w:val="00F327E7"/>
    <w:rsid w:val="00F32C89"/>
    <w:rsid w:val="00F3333A"/>
    <w:rsid w:val="00F34267"/>
    <w:rsid w:val="00F35746"/>
    <w:rsid w:val="00F3574F"/>
    <w:rsid w:val="00F374F6"/>
    <w:rsid w:val="00F40453"/>
    <w:rsid w:val="00F40C4F"/>
    <w:rsid w:val="00F42056"/>
    <w:rsid w:val="00F445EA"/>
    <w:rsid w:val="00F447C7"/>
    <w:rsid w:val="00F453DA"/>
    <w:rsid w:val="00F459B4"/>
    <w:rsid w:val="00F46002"/>
    <w:rsid w:val="00F46554"/>
    <w:rsid w:val="00F46C87"/>
    <w:rsid w:val="00F46EBB"/>
    <w:rsid w:val="00F47393"/>
    <w:rsid w:val="00F47D76"/>
    <w:rsid w:val="00F50D44"/>
    <w:rsid w:val="00F5211B"/>
    <w:rsid w:val="00F538BB"/>
    <w:rsid w:val="00F549E2"/>
    <w:rsid w:val="00F54F40"/>
    <w:rsid w:val="00F554A9"/>
    <w:rsid w:val="00F57464"/>
    <w:rsid w:val="00F57EBE"/>
    <w:rsid w:val="00F608CF"/>
    <w:rsid w:val="00F61277"/>
    <w:rsid w:val="00F61ACF"/>
    <w:rsid w:val="00F6248D"/>
    <w:rsid w:val="00F62D08"/>
    <w:rsid w:val="00F64210"/>
    <w:rsid w:val="00F66E3F"/>
    <w:rsid w:val="00F67D6A"/>
    <w:rsid w:val="00F7116F"/>
    <w:rsid w:val="00F716FD"/>
    <w:rsid w:val="00F71900"/>
    <w:rsid w:val="00F72C83"/>
    <w:rsid w:val="00F72D43"/>
    <w:rsid w:val="00F7335F"/>
    <w:rsid w:val="00F73AB0"/>
    <w:rsid w:val="00F75280"/>
    <w:rsid w:val="00F75512"/>
    <w:rsid w:val="00F80355"/>
    <w:rsid w:val="00F80571"/>
    <w:rsid w:val="00F811EC"/>
    <w:rsid w:val="00F81992"/>
    <w:rsid w:val="00F82923"/>
    <w:rsid w:val="00F831D8"/>
    <w:rsid w:val="00F83586"/>
    <w:rsid w:val="00F846FA"/>
    <w:rsid w:val="00F84F23"/>
    <w:rsid w:val="00F864BB"/>
    <w:rsid w:val="00F878F2"/>
    <w:rsid w:val="00F87C43"/>
    <w:rsid w:val="00F87DBC"/>
    <w:rsid w:val="00F90562"/>
    <w:rsid w:val="00F91659"/>
    <w:rsid w:val="00F921C1"/>
    <w:rsid w:val="00F92836"/>
    <w:rsid w:val="00F93B58"/>
    <w:rsid w:val="00F93B59"/>
    <w:rsid w:val="00F93D26"/>
    <w:rsid w:val="00F95A43"/>
    <w:rsid w:val="00F95C6E"/>
    <w:rsid w:val="00F96717"/>
    <w:rsid w:val="00FA0228"/>
    <w:rsid w:val="00FA0657"/>
    <w:rsid w:val="00FA1C98"/>
    <w:rsid w:val="00FA204A"/>
    <w:rsid w:val="00FA226B"/>
    <w:rsid w:val="00FA29B4"/>
    <w:rsid w:val="00FA2BF3"/>
    <w:rsid w:val="00FA352E"/>
    <w:rsid w:val="00FA4D17"/>
    <w:rsid w:val="00FA4E64"/>
    <w:rsid w:val="00FA4F7B"/>
    <w:rsid w:val="00FA5722"/>
    <w:rsid w:val="00FA5EB3"/>
    <w:rsid w:val="00FA69B2"/>
    <w:rsid w:val="00FA6D1A"/>
    <w:rsid w:val="00FB0BC1"/>
    <w:rsid w:val="00FB0C81"/>
    <w:rsid w:val="00FB2451"/>
    <w:rsid w:val="00FB2CDE"/>
    <w:rsid w:val="00FB3408"/>
    <w:rsid w:val="00FB342B"/>
    <w:rsid w:val="00FB3787"/>
    <w:rsid w:val="00FB3966"/>
    <w:rsid w:val="00FB43B3"/>
    <w:rsid w:val="00FB6241"/>
    <w:rsid w:val="00FB7C01"/>
    <w:rsid w:val="00FB7C76"/>
    <w:rsid w:val="00FC0DEB"/>
    <w:rsid w:val="00FC1E55"/>
    <w:rsid w:val="00FC217D"/>
    <w:rsid w:val="00FC21B0"/>
    <w:rsid w:val="00FC2200"/>
    <w:rsid w:val="00FC2540"/>
    <w:rsid w:val="00FC5B04"/>
    <w:rsid w:val="00FC5B8F"/>
    <w:rsid w:val="00FC5D8D"/>
    <w:rsid w:val="00FC6226"/>
    <w:rsid w:val="00FC635E"/>
    <w:rsid w:val="00FC6534"/>
    <w:rsid w:val="00FC67F9"/>
    <w:rsid w:val="00FC6BAB"/>
    <w:rsid w:val="00FC6C16"/>
    <w:rsid w:val="00FC78F1"/>
    <w:rsid w:val="00FD02C6"/>
    <w:rsid w:val="00FD0CBC"/>
    <w:rsid w:val="00FD0E49"/>
    <w:rsid w:val="00FD6918"/>
    <w:rsid w:val="00FD6B49"/>
    <w:rsid w:val="00FD6D4A"/>
    <w:rsid w:val="00FD73F7"/>
    <w:rsid w:val="00FD75C2"/>
    <w:rsid w:val="00FD762B"/>
    <w:rsid w:val="00FE00CC"/>
    <w:rsid w:val="00FE1B34"/>
    <w:rsid w:val="00FE271F"/>
    <w:rsid w:val="00FE3249"/>
    <w:rsid w:val="00FE39F1"/>
    <w:rsid w:val="00FE44BF"/>
    <w:rsid w:val="00FE4637"/>
    <w:rsid w:val="00FE4FED"/>
    <w:rsid w:val="00FE5701"/>
    <w:rsid w:val="00FE7F2F"/>
    <w:rsid w:val="00FF0204"/>
    <w:rsid w:val="00FF0C01"/>
    <w:rsid w:val="00FF0D6B"/>
    <w:rsid w:val="00FF172D"/>
    <w:rsid w:val="00FF1869"/>
    <w:rsid w:val="00FF39CA"/>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D73D5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D73D5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n-CA"/>
    </w:rPr>
  </w:style>
  <w:style w:type="character" w:customStyle="1" w:styleId="HeaderChar">
    <w:name w:val="Header Char"/>
    <w:basedOn w:val="DefaultParagraphFont"/>
    <w:link w:val="Header"/>
    <w:rsid w:val="00D73D5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n-CA"/>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n-CA"/>
    </w:rPr>
  </w:style>
  <w:style w:type="paragraph" w:styleId="Revision">
    <w:name w:val="Revision"/>
    <w:hidden/>
    <w:uiPriority w:val="99"/>
    <w:semiHidden/>
    <w:rsid w:val="00D73D50"/>
    <w:rPr>
      <w:sz w:val="22"/>
      <w:szCs w:val="22"/>
      <w:lang w:val="en-CA"/>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 w:type="paragraph" w:styleId="Caption">
    <w:name w:val="caption"/>
    <w:basedOn w:val="Normal"/>
    <w:next w:val="Normal"/>
    <w:qFormat/>
    <w:rsid w:val="00E7582B"/>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40787-1B95-41D3-90A7-0395A228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A8CC27C2-DB39-4B42-8BA2-F847A8D5737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22</TotalTime>
  <Pages>9</Pages>
  <Words>3584</Words>
  <Characters>21058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Project proposal: Paraguay</vt:lpstr>
    </vt:vector>
  </TitlesOfParts>
  <Company>UNMFS</Company>
  <LinksUpToDate>false</LinksUpToDate>
  <CharactersWithSpaces>24593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Paraguay</dc:title>
  <dc:subject/>
  <dc:creator>elisa.rim@un.org;dominika.suwik1@un.org</dc:creator>
  <cp:keywords>97th ExCom</cp:keywords>
  <dc:description>EE project (decision 91/65)</dc:description>
  <cp:lastModifiedBy>Angela Xue He Yan</cp:lastModifiedBy>
  <cp:revision>5</cp:revision>
  <cp:lastPrinted>2025-11-13T16:44:00Z</cp:lastPrinted>
  <dcterms:created xsi:type="dcterms:W3CDTF">2025-11-17T16:50:00Z</dcterms:created>
  <dcterms:modified xsi:type="dcterms:W3CDTF">2025-11-17T21:07:00Z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2025-11-03T18:55:36Z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4e4bbb86-e425-4a84-a846-56846f12c8b2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