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36542C" w14:paraId="489199A6" w14:textId="77777777" w:rsidTr="00BF6D9E">
        <w:trPr>
          <w:trHeight w:val="720"/>
        </w:trPr>
        <w:tc>
          <w:tcPr>
            <w:tcW w:w="6494" w:type="dxa"/>
            <w:gridSpan w:val="2"/>
            <w:tcBorders>
              <w:bottom w:val="single" w:sz="18" w:space="0" w:color="auto"/>
            </w:tcBorders>
          </w:tcPr>
          <w:p w14:paraId="446EEF27" w14:textId="77777777" w:rsidR="006A24A7" w:rsidRPr="0036542C" w:rsidRDefault="006A24A7" w:rsidP="0036542C">
            <w:pPr>
              <w:rPr>
                <w:rFonts w:ascii="Univers" w:hAnsi="Univers"/>
                <w:b/>
                <w:sz w:val="28"/>
                <w:szCs w:val="28"/>
                <w:lang w:val="es-ES"/>
              </w:rPr>
            </w:pPr>
            <w:r w:rsidRPr="0036542C">
              <w:rPr>
                <w:rFonts w:ascii="Univers" w:hAnsi="Univers"/>
                <w:b/>
                <w:sz w:val="28"/>
                <w:szCs w:val="28"/>
                <w:lang w:val="es-ES"/>
              </w:rPr>
              <w:t>NACIONES</w:t>
            </w:r>
          </w:p>
          <w:p w14:paraId="6ED97319" w14:textId="77777777" w:rsidR="006A24A7" w:rsidRPr="0036542C" w:rsidRDefault="006A24A7" w:rsidP="0036542C">
            <w:pPr>
              <w:rPr>
                <w:rFonts w:ascii="Univers" w:hAnsi="Univers"/>
                <w:b/>
                <w:sz w:val="28"/>
                <w:szCs w:val="28"/>
                <w:lang w:val="es-ES"/>
              </w:rPr>
            </w:pPr>
            <w:r w:rsidRPr="0036542C">
              <w:rPr>
                <w:rFonts w:ascii="Univers" w:hAnsi="Univers"/>
                <w:b/>
                <w:sz w:val="28"/>
                <w:szCs w:val="28"/>
                <w:lang w:val="es-ES"/>
              </w:rPr>
              <w:t>UNIDAS</w:t>
            </w:r>
          </w:p>
        </w:tc>
        <w:tc>
          <w:tcPr>
            <w:tcW w:w="3586" w:type="dxa"/>
            <w:tcBorders>
              <w:bottom w:val="single" w:sz="18" w:space="0" w:color="auto"/>
            </w:tcBorders>
          </w:tcPr>
          <w:p w14:paraId="27216E4F" w14:textId="77777777" w:rsidR="006A24A7" w:rsidRPr="0036542C" w:rsidRDefault="006A24A7" w:rsidP="0036542C">
            <w:pPr>
              <w:jc w:val="right"/>
              <w:rPr>
                <w:rFonts w:asciiTheme="minorBidi" w:hAnsiTheme="minorBidi" w:cstheme="minorBidi"/>
                <w:sz w:val="52"/>
                <w:szCs w:val="52"/>
                <w:lang w:val="es-ES"/>
              </w:rPr>
            </w:pPr>
            <w:r w:rsidRPr="0036542C">
              <w:rPr>
                <w:rFonts w:asciiTheme="minorBidi" w:hAnsiTheme="minorBidi" w:cstheme="minorBidi"/>
                <w:b/>
                <w:sz w:val="72"/>
                <w:lang w:val="es-ES"/>
              </w:rPr>
              <w:t>EP</w:t>
            </w:r>
          </w:p>
        </w:tc>
      </w:tr>
      <w:tr w:rsidR="006A24A7" w:rsidRPr="009B565C" w14:paraId="580B68DE"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4C0640D" w14:textId="50DAEF19" w:rsidR="006A24A7" w:rsidRPr="0036542C" w:rsidRDefault="00724E7A" w:rsidP="0036542C">
            <w:pPr>
              <w:spacing w:before="120"/>
              <w:rPr>
                <w:lang w:val="es-ES"/>
              </w:rPr>
            </w:pPr>
            <w:r w:rsidRPr="0036542C">
              <w:rPr>
                <w:noProof/>
                <w:lang w:val="es-ES" w:eastAsia="en-CA"/>
              </w:rPr>
              <w:drawing>
                <wp:anchor distT="0" distB="0" distL="114300" distR="114300" simplePos="0" relativeHeight="251659264" behindDoc="0" locked="0" layoutInCell="1" allowOverlap="1" wp14:anchorId="767A0767" wp14:editId="1FAC98E8">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36542C">
              <w:rPr>
                <w:noProof/>
                <w:lang w:val="es-ES" w:eastAsia="en-CA"/>
              </w:rPr>
              <w:drawing>
                <wp:anchor distT="0" distB="0" distL="114300" distR="114300" simplePos="0" relativeHeight="251660288" behindDoc="1" locked="0" layoutInCell="0" allowOverlap="1" wp14:anchorId="707CA8C4" wp14:editId="729C0CAC">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3CB0C08" w14:textId="77777777" w:rsidR="006A24A7" w:rsidRPr="0036542C" w:rsidRDefault="006A24A7" w:rsidP="003654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F99696C" w14:textId="77777777" w:rsidR="006A24A7" w:rsidRPr="0036542C" w:rsidRDefault="006A24A7" w:rsidP="003654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6542C">
              <w:rPr>
                <w:rFonts w:ascii="Univers" w:hAnsi="Univers"/>
                <w:b/>
                <w:sz w:val="32"/>
                <w:lang w:val="es-ES"/>
              </w:rPr>
              <w:t>Programa de las</w:t>
            </w:r>
          </w:p>
          <w:p w14:paraId="0B6E17E6" w14:textId="77777777" w:rsidR="006A24A7" w:rsidRPr="0036542C" w:rsidRDefault="006A24A7" w:rsidP="003654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6542C">
              <w:rPr>
                <w:rFonts w:ascii="Univers" w:hAnsi="Univers"/>
                <w:b/>
                <w:sz w:val="32"/>
                <w:lang w:val="es-ES"/>
              </w:rPr>
              <w:t>Naciones Unidas</w:t>
            </w:r>
          </w:p>
          <w:p w14:paraId="199786DB" w14:textId="77777777" w:rsidR="006A24A7" w:rsidRPr="0036542C" w:rsidRDefault="006A24A7" w:rsidP="003654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6542C">
              <w:rPr>
                <w:rFonts w:ascii="Univers" w:hAnsi="Univers"/>
                <w:b/>
                <w:sz w:val="32"/>
                <w:lang w:val="es-ES"/>
              </w:rPr>
              <w:t>para el Medio Ambiente</w:t>
            </w:r>
          </w:p>
          <w:p w14:paraId="651D5127" w14:textId="77777777" w:rsidR="006A24A7" w:rsidRPr="0036542C" w:rsidRDefault="006A24A7" w:rsidP="0036542C">
            <w:pPr>
              <w:spacing w:before="720"/>
              <w:rPr>
                <w:lang w:val="es-ES"/>
              </w:rPr>
            </w:pPr>
          </w:p>
        </w:tc>
        <w:tc>
          <w:tcPr>
            <w:tcW w:w="3586" w:type="dxa"/>
            <w:tcBorders>
              <w:top w:val="nil"/>
              <w:left w:val="nil"/>
              <w:bottom w:val="single" w:sz="36" w:space="0" w:color="auto"/>
              <w:right w:val="nil"/>
            </w:tcBorders>
          </w:tcPr>
          <w:p w14:paraId="30BF3DF4" w14:textId="77777777" w:rsidR="006A24A7" w:rsidRPr="0036542C" w:rsidRDefault="006A24A7" w:rsidP="0036542C">
            <w:pPr>
              <w:rPr>
                <w:lang w:val="es-ES"/>
              </w:rPr>
            </w:pPr>
          </w:p>
          <w:p w14:paraId="33B88BFD" w14:textId="77777777" w:rsidR="006A24A7" w:rsidRPr="0036542C" w:rsidRDefault="006A24A7" w:rsidP="0036542C">
            <w:pPr>
              <w:rPr>
                <w:lang w:val="es-ES"/>
              </w:rPr>
            </w:pPr>
            <w:r w:rsidRPr="0036542C">
              <w:rPr>
                <w:lang w:val="es-ES"/>
              </w:rPr>
              <w:t>Distr.</w:t>
            </w:r>
          </w:p>
          <w:p w14:paraId="49DF344A" w14:textId="77777777" w:rsidR="006A24A7" w:rsidRPr="0036542C" w:rsidRDefault="006A24A7" w:rsidP="0036542C">
            <w:pPr>
              <w:rPr>
                <w:lang w:val="es-ES"/>
              </w:rPr>
            </w:pPr>
            <w:r w:rsidRPr="0036542C">
              <w:rPr>
                <w:lang w:val="es-ES"/>
              </w:rPr>
              <w:t>GENERAL</w:t>
            </w:r>
          </w:p>
          <w:p w14:paraId="12E5CA63" w14:textId="77777777" w:rsidR="006A24A7" w:rsidRPr="0036542C" w:rsidRDefault="006A24A7" w:rsidP="0036542C">
            <w:pPr>
              <w:rPr>
                <w:lang w:val="es-ES"/>
              </w:rPr>
            </w:pPr>
          </w:p>
          <w:p w14:paraId="1491E0BB" w14:textId="75C86B22" w:rsidR="006A24A7" w:rsidRPr="0036542C" w:rsidRDefault="006A24A7" w:rsidP="0036542C">
            <w:pPr>
              <w:rPr>
                <w:lang w:val="es-ES"/>
              </w:rPr>
            </w:pPr>
            <w:r w:rsidRPr="0036542C">
              <w:rPr>
                <w:lang w:val="es-ES"/>
              </w:rPr>
              <w:fldChar w:fldCharType="begin"/>
            </w:r>
            <w:r w:rsidRPr="0036542C">
              <w:rPr>
                <w:lang w:val="es-ES"/>
              </w:rPr>
              <w:instrText xml:space="preserve"> DOCPROPERTY "Document number"  \* MERGEFORMAT </w:instrText>
            </w:r>
            <w:r w:rsidRPr="0036542C">
              <w:rPr>
                <w:lang w:val="es-ES"/>
              </w:rPr>
              <w:fldChar w:fldCharType="separate"/>
            </w:r>
            <w:r w:rsidR="00AF788F">
              <w:rPr>
                <w:lang w:val="es-ES"/>
              </w:rPr>
              <w:t>UNEP/OzL.Pro/ExCom/96/53</w:t>
            </w:r>
            <w:r w:rsidRPr="0036542C">
              <w:rPr>
                <w:lang w:val="es-ES"/>
              </w:rPr>
              <w:fldChar w:fldCharType="end"/>
            </w:r>
          </w:p>
          <w:p w14:paraId="491237E4" w14:textId="30A2648D" w:rsidR="006A24A7" w:rsidRPr="0036542C" w:rsidRDefault="00D3745F" w:rsidP="0036542C">
            <w:pPr>
              <w:rPr>
                <w:lang w:val="es-ES"/>
              </w:rPr>
            </w:pPr>
            <w:r w:rsidRPr="0036542C">
              <w:rPr>
                <w:lang w:val="es-ES"/>
              </w:rPr>
              <w:t>5 de mayo</w:t>
            </w:r>
            <w:r w:rsidR="00BF6D9E" w:rsidRPr="0036542C">
              <w:rPr>
                <w:lang w:val="es-ES"/>
              </w:rPr>
              <w:t xml:space="preserve"> de 2025</w:t>
            </w:r>
          </w:p>
          <w:p w14:paraId="1E8DDC36" w14:textId="77777777" w:rsidR="00BF6D9E" w:rsidRPr="0036542C" w:rsidRDefault="00BF6D9E" w:rsidP="0036542C">
            <w:pPr>
              <w:rPr>
                <w:caps/>
                <w:lang w:val="es-ES"/>
              </w:rPr>
            </w:pPr>
          </w:p>
          <w:p w14:paraId="3F794FD0" w14:textId="77777777" w:rsidR="006A24A7" w:rsidRPr="0036542C" w:rsidRDefault="006A24A7" w:rsidP="0036542C">
            <w:pPr>
              <w:rPr>
                <w:lang w:val="es-ES"/>
              </w:rPr>
            </w:pPr>
            <w:r w:rsidRPr="0036542C">
              <w:rPr>
                <w:lang w:val="es-ES"/>
              </w:rPr>
              <w:t xml:space="preserve">ESPAÑOL </w:t>
            </w:r>
          </w:p>
          <w:p w14:paraId="2BF7AF43" w14:textId="77777777" w:rsidR="006A24A7" w:rsidRPr="0036542C" w:rsidRDefault="006A24A7" w:rsidP="0036542C">
            <w:pPr>
              <w:rPr>
                <w:lang w:val="es-ES"/>
              </w:rPr>
            </w:pPr>
            <w:r w:rsidRPr="0036542C">
              <w:rPr>
                <w:lang w:val="es-ES"/>
              </w:rPr>
              <w:t>ORIGINAL: INGLÉS</w:t>
            </w:r>
          </w:p>
        </w:tc>
      </w:tr>
    </w:tbl>
    <w:p w14:paraId="48C2EA15" w14:textId="559E290F" w:rsidR="006A24A7" w:rsidRPr="0036542C" w:rsidRDefault="006A24A7" w:rsidP="0036542C">
      <w:pPr>
        <w:jc w:val="left"/>
        <w:rPr>
          <w:lang w:val="es-ES"/>
        </w:rPr>
      </w:pPr>
      <w:r w:rsidRPr="0036542C">
        <w:rPr>
          <w:lang w:val="es-ES"/>
        </w:rPr>
        <w:t>COMITÉ EJECUTIVO DEL FONDO MULTILATERAL</w:t>
      </w:r>
      <w:r w:rsidRPr="0036542C">
        <w:rPr>
          <w:lang w:val="es-ES"/>
        </w:rPr>
        <w:br/>
        <w:t xml:space="preserve"> PARA LA APLICACIÓN DEL</w:t>
      </w:r>
      <w:r w:rsidRPr="0036542C">
        <w:rPr>
          <w:lang w:val="es-ES"/>
        </w:rPr>
        <w:br/>
        <w:t xml:space="preserve"> PROTOCOLO DE MONTREAL</w:t>
      </w:r>
      <w:r w:rsidRPr="0036542C">
        <w:rPr>
          <w:lang w:val="es-ES"/>
        </w:rPr>
        <w:br/>
        <w:t>Nonagésim</w:t>
      </w:r>
      <w:r w:rsidR="00BF0D67" w:rsidRPr="0036542C">
        <w:rPr>
          <w:lang w:val="es-ES"/>
        </w:rPr>
        <w:t>a</w:t>
      </w:r>
      <w:r w:rsidRPr="0036542C">
        <w:rPr>
          <w:lang w:val="es-ES"/>
        </w:rPr>
        <w:t xml:space="preserve"> </w:t>
      </w:r>
      <w:r w:rsidR="00BF6D9E" w:rsidRPr="0036542C">
        <w:rPr>
          <w:lang w:val="es-ES"/>
        </w:rPr>
        <w:t>sexta</w:t>
      </w:r>
      <w:r w:rsidRPr="0036542C">
        <w:rPr>
          <w:lang w:val="es-ES"/>
        </w:rPr>
        <w:t xml:space="preserve"> reunión</w:t>
      </w:r>
    </w:p>
    <w:p w14:paraId="789B14DF" w14:textId="209245BF" w:rsidR="006A24A7" w:rsidRPr="0036542C" w:rsidRDefault="006A24A7" w:rsidP="0036542C">
      <w:pPr>
        <w:jc w:val="left"/>
        <w:rPr>
          <w:lang w:val="es-ES"/>
        </w:rPr>
      </w:pPr>
      <w:r w:rsidRPr="0036542C">
        <w:rPr>
          <w:lang w:val="es-ES"/>
        </w:rPr>
        <w:t xml:space="preserve">Montreal, </w:t>
      </w:r>
      <w:r w:rsidR="00BF6D9E" w:rsidRPr="0036542C">
        <w:rPr>
          <w:lang w:val="es-ES"/>
        </w:rPr>
        <w:t>26-30 de mayo de 2025</w:t>
      </w:r>
    </w:p>
    <w:p w14:paraId="467A1022" w14:textId="77777777" w:rsidR="003455CE" w:rsidRPr="0036542C" w:rsidRDefault="003455CE" w:rsidP="0036542C">
      <w:pPr>
        <w:jc w:val="left"/>
        <w:rPr>
          <w:lang w:val="es-ES"/>
        </w:rPr>
      </w:pPr>
      <w:r w:rsidRPr="0036542C">
        <w:rPr>
          <w:lang w:val="es-ES"/>
        </w:rPr>
        <w:t>Punto 9 d) del orden del día provisional</w:t>
      </w:r>
      <w:r w:rsidRPr="0036542C">
        <w:rPr>
          <w:rStyle w:val="FootnoteReference"/>
          <w:lang w:val="es-ES"/>
        </w:rPr>
        <w:footnoteReference w:id="1"/>
      </w:r>
    </w:p>
    <w:p w14:paraId="53C9C4AA" w14:textId="77777777" w:rsidR="003455CE" w:rsidRPr="0036542C" w:rsidRDefault="003455CE" w:rsidP="0036542C">
      <w:pPr>
        <w:jc w:val="left"/>
        <w:rPr>
          <w:lang w:val="es-ES"/>
        </w:rPr>
      </w:pPr>
    </w:p>
    <w:p w14:paraId="7E8A7F34" w14:textId="77777777" w:rsidR="003455CE" w:rsidRPr="0036542C" w:rsidRDefault="003455CE" w:rsidP="0036542C">
      <w:pPr>
        <w:jc w:val="center"/>
        <w:rPr>
          <w:b/>
          <w:lang w:val="es-ES"/>
        </w:rPr>
      </w:pPr>
    </w:p>
    <w:p w14:paraId="223ED8BE" w14:textId="77777777" w:rsidR="003455CE" w:rsidRPr="0036542C" w:rsidRDefault="003455CE" w:rsidP="0036542C">
      <w:pPr>
        <w:rPr>
          <w:lang w:val="es-ES"/>
        </w:rPr>
      </w:pPr>
    </w:p>
    <w:p w14:paraId="46F613F7" w14:textId="04EE98D1" w:rsidR="003F4A2B" w:rsidRPr="00887949" w:rsidRDefault="00AF788F" w:rsidP="003F4A2B">
      <w:pPr>
        <w:jc w:val="center"/>
        <w:rPr>
          <w:b/>
          <w:lang w:val="es-ES"/>
        </w:rPr>
      </w:pPr>
      <w:r w:rsidRPr="00887949">
        <w:rPr>
          <w:b/>
          <w:lang w:val="es-ES"/>
        </w:rPr>
        <w:t xml:space="preserve">PROPUESTA DE PROYECTO: </w:t>
      </w:r>
      <w:r>
        <w:rPr>
          <w:b/>
          <w:lang w:val="es-ES"/>
        </w:rPr>
        <w:t>SRI LANKA</w:t>
      </w:r>
    </w:p>
    <w:p w14:paraId="6968D786" w14:textId="77777777" w:rsidR="003F4A2B" w:rsidRPr="00887949" w:rsidRDefault="003F4A2B" w:rsidP="003F4A2B">
      <w:pPr>
        <w:rPr>
          <w:lang w:val="es-ES"/>
        </w:rPr>
      </w:pPr>
    </w:p>
    <w:p w14:paraId="762125FD" w14:textId="77777777" w:rsidR="003F4A2B" w:rsidRPr="00887949" w:rsidRDefault="003F4A2B" w:rsidP="003F4A2B">
      <w:pPr>
        <w:rPr>
          <w:lang w:val="es-ES"/>
        </w:rPr>
      </w:pPr>
    </w:p>
    <w:p w14:paraId="70BB53D7" w14:textId="77777777" w:rsidR="003F4A2B" w:rsidRPr="00887949" w:rsidRDefault="003F4A2B" w:rsidP="003F4A2B">
      <w:pPr>
        <w:ind w:firstLine="720"/>
        <w:rPr>
          <w:lang w:val="es-ES"/>
        </w:rPr>
      </w:pPr>
      <w:r w:rsidRPr="00887949">
        <w:rPr>
          <w:lang w:val="es-ES"/>
        </w:rPr>
        <w:t>Este documento consiste en las observaciones y la recomendación de la Secretaría sobre la siguiente propuesta de proyecto:</w:t>
      </w:r>
    </w:p>
    <w:p w14:paraId="5D8C65E6" w14:textId="77777777" w:rsidR="003F4A2B" w:rsidRPr="00887949" w:rsidRDefault="003F4A2B" w:rsidP="003F4A2B">
      <w:pPr>
        <w:spacing w:before="240" w:after="240"/>
        <w:rPr>
          <w:u w:val="single"/>
          <w:lang w:val="es-ES"/>
        </w:rPr>
      </w:pPr>
      <w:r w:rsidRPr="00887949">
        <w:rPr>
          <w:u w:val="single"/>
          <w:lang w:val="es-ES"/>
        </w:rPr>
        <w:t>Reducción</w:t>
      </w:r>
    </w:p>
    <w:tbl>
      <w:tblPr>
        <w:tblStyle w:val="TableGrid"/>
        <w:tblW w:w="8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479"/>
        <w:gridCol w:w="1260"/>
      </w:tblGrid>
      <w:tr w:rsidR="003F4A2B" w:rsidRPr="00887949" w14:paraId="3E42FFAF" w14:textId="77777777" w:rsidTr="0081344C">
        <w:trPr>
          <w:trHeight w:val="601"/>
        </w:trPr>
        <w:tc>
          <w:tcPr>
            <w:tcW w:w="5171" w:type="dxa"/>
          </w:tcPr>
          <w:p w14:paraId="6E2E2010" w14:textId="77777777" w:rsidR="003F4A2B" w:rsidRPr="00887949" w:rsidRDefault="003F4A2B" w:rsidP="003F4A2B">
            <w:pPr>
              <w:pStyle w:val="ListParagraph"/>
              <w:numPr>
                <w:ilvl w:val="0"/>
                <w:numId w:val="21"/>
              </w:numPr>
              <w:ind w:hanging="830"/>
              <w:jc w:val="left"/>
            </w:pPr>
            <w:r w:rsidRPr="00887949">
              <w:t>Plan de ejecución de Kigali para los HFC (</w:t>
            </w:r>
            <w:r w:rsidRPr="00887949">
              <w:rPr>
                <w:shd w:val="clear" w:color="auto" w:fill="FFFFFF" w:themeFill="background1"/>
              </w:rPr>
              <w:t>etapa I, primer tramo</w:t>
            </w:r>
            <w:r w:rsidRPr="00887949">
              <w:t>)</w:t>
            </w:r>
          </w:p>
        </w:tc>
        <w:tc>
          <w:tcPr>
            <w:tcW w:w="2479" w:type="dxa"/>
          </w:tcPr>
          <w:p w14:paraId="7A90FB26" w14:textId="77777777" w:rsidR="003F4A2B" w:rsidRPr="00887949" w:rsidRDefault="003F4A2B" w:rsidP="0081344C">
            <w:pPr>
              <w:ind w:left="393" w:right="345" w:hanging="363"/>
              <w:jc w:val="center"/>
              <w:rPr>
                <w:lang w:val="es-ES"/>
              </w:rPr>
            </w:pPr>
            <w:r>
              <w:rPr>
                <w:lang w:val="es-ES"/>
              </w:rPr>
              <w:t xml:space="preserve">PNUD y </w:t>
            </w:r>
            <w:r w:rsidRPr="00887949">
              <w:rPr>
                <w:lang w:val="es-ES"/>
              </w:rPr>
              <w:t>PNUMA</w:t>
            </w:r>
          </w:p>
        </w:tc>
        <w:tc>
          <w:tcPr>
            <w:tcW w:w="1260" w:type="dxa"/>
          </w:tcPr>
          <w:p w14:paraId="26FFCC07" w14:textId="77777777" w:rsidR="003F4A2B" w:rsidRPr="00887949" w:rsidRDefault="003F4A2B" w:rsidP="0081344C">
            <w:pPr>
              <w:ind w:left="-395" w:right="-105"/>
              <w:jc w:val="right"/>
              <w:rPr>
                <w:lang w:val="es-ES"/>
              </w:rPr>
            </w:pPr>
            <w:r w:rsidRPr="00887949">
              <w:rPr>
                <w:lang w:val="es-ES"/>
              </w:rPr>
              <w:t>Consideración individual</w:t>
            </w:r>
          </w:p>
        </w:tc>
      </w:tr>
    </w:tbl>
    <w:p w14:paraId="2B57BFEE" w14:textId="77777777" w:rsidR="003F4A2B" w:rsidRPr="00887949" w:rsidRDefault="003F4A2B" w:rsidP="003F4A2B">
      <w:pPr>
        <w:pStyle w:val="Heading1"/>
        <w:tabs>
          <w:tab w:val="left" w:pos="1280"/>
        </w:tabs>
        <w:rPr>
          <w:lang w:val="es-ES"/>
        </w:rPr>
      </w:pPr>
    </w:p>
    <w:p w14:paraId="606AE1C1" w14:textId="77777777" w:rsidR="003F4A2B" w:rsidRPr="00887949" w:rsidRDefault="003F4A2B" w:rsidP="003F4A2B">
      <w:pPr>
        <w:jc w:val="center"/>
        <w:rPr>
          <w:lang w:val="es-ES"/>
        </w:rPr>
      </w:pPr>
    </w:p>
    <w:p w14:paraId="7F639036" w14:textId="77777777" w:rsidR="003F4A2B" w:rsidRPr="00887949" w:rsidRDefault="003F4A2B" w:rsidP="003F4A2B">
      <w:pPr>
        <w:jc w:val="center"/>
        <w:rPr>
          <w:lang w:val="es-ES"/>
        </w:rPr>
      </w:pPr>
    </w:p>
    <w:p w14:paraId="29A0656C" w14:textId="77777777" w:rsidR="003F4A2B" w:rsidRPr="00887949" w:rsidRDefault="003F4A2B" w:rsidP="003F4A2B">
      <w:pPr>
        <w:jc w:val="center"/>
        <w:rPr>
          <w:lang w:val="es-ES"/>
        </w:rPr>
      </w:pPr>
    </w:p>
    <w:p w14:paraId="095FB92E" w14:textId="77777777" w:rsidR="003F4A2B" w:rsidRPr="00887949" w:rsidRDefault="003F4A2B" w:rsidP="003F4A2B">
      <w:pPr>
        <w:pStyle w:val="StyleHeader4Para4Left0Firstline0"/>
        <w:numPr>
          <w:ilvl w:val="0"/>
          <w:numId w:val="0"/>
        </w:numPr>
        <w:tabs>
          <w:tab w:val="clear" w:pos="2880"/>
          <w:tab w:val="clear" w:pos="5760"/>
        </w:tabs>
        <w:jc w:val="left"/>
        <w:rPr>
          <w:b/>
          <w:sz w:val="22"/>
          <w:lang w:val="es-ES"/>
        </w:rPr>
      </w:pPr>
      <w:r w:rsidRPr="00887949">
        <w:rPr>
          <w:lang w:val="es-ES"/>
        </w:rPr>
        <w:br w:type="page"/>
      </w:r>
    </w:p>
    <w:p w14:paraId="384FBE20" w14:textId="77777777" w:rsidR="003F4A2B" w:rsidRPr="00887949" w:rsidRDefault="003F4A2B" w:rsidP="003F4A2B">
      <w:pPr>
        <w:spacing w:after="120"/>
        <w:jc w:val="center"/>
        <w:rPr>
          <w:b/>
          <w:lang w:val="es-ES"/>
        </w:rPr>
      </w:pPr>
      <w:r w:rsidRPr="00887949">
        <w:rPr>
          <w:b/>
          <w:lang w:val="es-ES"/>
        </w:rPr>
        <w:lastRenderedPageBreak/>
        <w:t>HOJA DE EVALUACIÓN DE PROYECTOS – PROYECTOS PLURIANUALES</w:t>
      </w:r>
    </w:p>
    <w:p w14:paraId="663DB61A" w14:textId="77777777" w:rsidR="003F4A2B" w:rsidRPr="00887949" w:rsidRDefault="003F4A2B" w:rsidP="003F4A2B">
      <w:pPr>
        <w:spacing w:after="200"/>
        <w:jc w:val="center"/>
        <w:rPr>
          <w:b/>
          <w:lang w:val="es-ES"/>
        </w:rPr>
      </w:pPr>
      <w:r>
        <w:rPr>
          <w:b/>
          <w:lang w:val="es-ES"/>
        </w:rPr>
        <w:t>Sri Lanka</w:t>
      </w:r>
    </w:p>
    <w:tbl>
      <w:tblPr>
        <w:tblStyle w:val="TableGrid"/>
        <w:tblW w:w="5968" w:type="pct"/>
        <w:tblInd w:w="-815" w:type="dxa"/>
        <w:tblCellMar>
          <w:top w:w="28" w:type="dxa"/>
          <w:bottom w:w="28" w:type="dxa"/>
        </w:tblCellMar>
        <w:tblLook w:val="04A0" w:firstRow="1" w:lastRow="0" w:firstColumn="1" w:lastColumn="0" w:noHBand="0" w:noVBand="1"/>
      </w:tblPr>
      <w:tblGrid>
        <w:gridCol w:w="5069"/>
        <w:gridCol w:w="6091"/>
      </w:tblGrid>
      <w:tr w:rsidR="003F4A2B" w:rsidRPr="00BF3739" w14:paraId="3EC009B8" w14:textId="77777777" w:rsidTr="0081344C">
        <w:trPr>
          <w:trHeight w:val="248"/>
        </w:trPr>
        <w:tc>
          <w:tcPr>
            <w:tcW w:w="2271" w:type="pct"/>
            <w:shd w:val="clear" w:color="auto" w:fill="auto"/>
          </w:tcPr>
          <w:p w14:paraId="687FF389" w14:textId="77777777" w:rsidR="003F4A2B" w:rsidRPr="00BF3739" w:rsidRDefault="003F4A2B" w:rsidP="0081344C">
            <w:pPr>
              <w:rPr>
                <w:b/>
                <w:sz w:val="18"/>
                <w:szCs w:val="18"/>
                <w:lang w:val="es-ES"/>
              </w:rPr>
            </w:pPr>
            <w:r w:rsidRPr="00BF3739">
              <w:rPr>
                <w:b/>
                <w:sz w:val="18"/>
                <w:szCs w:val="18"/>
                <w:lang w:val="es-ES"/>
              </w:rPr>
              <w:t>TÍTULO DEL PROYECTO</w:t>
            </w:r>
          </w:p>
        </w:tc>
        <w:tc>
          <w:tcPr>
            <w:tcW w:w="2729" w:type="pct"/>
            <w:shd w:val="clear" w:color="auto" w:fill="auto"/>
          </w:tcPr>
          <w:p w14:paraId="0FAEC4C9" w14:textId="77777777" w:rsidR="003F4A2B" w:rsidRPr="00BF3739" w:rsidRDefault="003F4A2B" w:rsidP="0081344C">
            <w:pPr>
              <w:jc w:val="center"/>
              <w:rPr>
                <w:b/>
                <w:sz w:val="18"/>
                <w:szCs w:val="18"/>
                <w:lang w:val="es-ES"/>
              </w:rPr>
            </w:pPr>
            <w:r w:rsidRPr="00BF3739">
              <w:rPr>
                <w:b/>
                <w:sz w:val="18"/>
                <w:szCs w:val="18"/>
                <w:lang w:val="es-ES"/>
              </w:rPr>
              <w:t>ORGANISMO</w:t>
            </w:r>
          </w:p>
        </w:tc>
      </w:tr>
      <w:tr w:rsidR="003F4A2B" w:rsidRPr="00BF3739" w14:paraId="717F0CCC" w14:textId="77777777" w:rsidTr="0081344C">
        <w:trPr>
          <w:trHeight w:val="40"/>
        </w:trPr>
        <w:tc>
          <w:tcPr>
            <w:tcW w:w="2271" w:type="pct"/>
            <w:shd w:val="clear" w:color="auto" w:fill="auto"/>
            <w:vAlign w:val="center"/>
          </w:tcPr>
          <w:p w14:paraId="6841A23F" w14:textId="77777777" w:rsidR="003F4A2B" w:rsidRPr="00BF3739" w:rsidRDefault="003F4A2B" w:rsidP="0081344C">
            <w:pPr>
              <w:jc w:val="center"/>
              <w:rPr>
                <w:sz w:val="18"/>
                <w:szCs w:val="18"/>
                <w:lang w:val="es-ES"/>
              </w:rPr>
            </w:pPr>
            <w:r w:rsidRPr="00BF3739">
              <w:rPr>
                <w:sz w:val="18"/>
                <w:szCs w:val="18"/>
                <w:lang w:val="es-ES"/>
              </w:rPr>
              <w:t>Plan de ejecución de Kigali para los HFC (etapa I)</w:t>
            </w:r>
          </w:p>
        </w:tc>
        <w:tc>
          <w:tcPr>
            <w:tcW w:w="2729" w:type="pct"/>
            <w:shd w:val="clear" w:color="auto" w:fill="auto"/>
            <w:vAlign w:val="center"/>
          </w:tcPr>
          <w:p w14:paraId="38FA32E3" w14:textId="77777777" w:rsidR="003F4A2B" w:rsidRPr="00BF3739" w:rsidRDefault="003F4A2B" w:rsidP="0081344C">
            <w:pPr>
              <w:jc w:val="center"/>
              <w:rPr>
                <w:sz w:val="18"/>
                <w:szCs w:val="18"/>
                <w:lang w:val="es-ES"/>
              </w:rPr>
            </w:pPr>
            <w:r>
              <w:rPr>
                <w:sz w:val="18"/>
                <w:szCs w:val="18"/>
                <w:lang w:val="es-ES"/>
              </w:rPr>
              <w:t xml:space="preserve">PNUD </w:t>
            </w:r>
            <w:r w:rsidRPr="00BF3739">
              <w:rPr>
                <w:sz w:val="18"/>
                <w:szCs w:val="18"/>
                <w:lang w:val="es-ES"/>
              </w:rPr>
              <w:t>(principal)</w:t>
            </w:r>
            <w:r>
              <w:rPr>
                <w:sz w:val="18"/>
                <w:szCs w:val="18"/>
                <w:lang w:val="es-ES"/>
              </w:rPr>
              <w:t xml:space="preserve">, </w:t>
            </w:r>
            <w:r w:rsidRPr="00BF3739">
              <w:rPr>
                <w:sz w:val="18"/>
                <w:szCs w:val="18"/>
                <w:lang w:val="es-ES"/>
              </w:rPr>
              <w:t xml:space="preserve">PNUMA </w:t>
            </w:r>
          </w:p>
        </w:tc>
      </w:tr>
    </w:tbl>
    <w:p w14:paraId="321AE240" w14:textId="77777777" w:rsidR="003F4A2B" w:rsidRPr="00BF3739" w:rsidRDefault="003F4A2B" w:rsidP="003F4A2B">
      <w:pPr>
        <w:jc w:val="center"/>
        <w:rPr>
          <w:sz w:val="18"/>
          <w:szCs w:val="18"/>
          <w:lang w:val="es-ES"/>
        </w:rPr>
      </w:pPr>
    </w:p>
    <w:tbl>
      <w:tblPr>
        <w:tblStyle w:val="TableGrid"/>
        <w:tblW w:w="5968" w:type="pct"/>
        <w:tblInd w:w="-815" w:type="dxa"/>
        <w:tblCellMar>
          <w:top w:w="28" w:type="dxa"/>
          <w:bottom w:w="28" w:type="dxa"/>
        </w:tblCellMar>
        <w:tblLook w:val="04A0" w:firstRow="1" w:lastRow="0" w:firstColumn="1" w:lastColumn="0" w:noHBand="0" w:noVBand="1"/>
      </w:tblPr>
      <w:tblGrid>
        <w:gridCol w:w="5064"/>
        <w:gridCol w:w="1866"/>
        <w:gridCol w:w="1710"/>
        <w:gridCol w:w="2520"/>
      </w:tblGrid>
      <w:tr w:rsidR="003F4A2B" w:rsidRPr="00BF3739" w14:paraId="569EEFDE" w14:textId="77777777" w:rsidTr="0081344C">
        <w:trPr>
          <w:trHeight w:val="77"/>
        </w:trPr>
        <w:tc>
          <w:tcPr>
            <w:tcW w:w="2269" w:type="pct"/>
            <w:shd w:val="clear" w:color="auto" w:fill="auto"/>
          </w:tcPr>
          <w:p w14:paraId="4C6679B5" w14:textId="77777777" w:rsidR="003F4A2B" w:rsidRPr="00BF3739" w:rsidRDefault="003F4A2B" w:rsidP="0081344C">
            <w:pPr>
              <w:jc w:val="left"/>
              <w:rPr>
                <w:b/>
                <w:sz w:val="18"/>
                <w:szCs w:val="18"/>
                <w:lang w:val="es-ES"/>
              </w:rPr>
            </w:pPr>
            <w:r w:rsidRPr="00BF3739">
              <w:rPr>
                <w:b/>
                <w:sz w:val="18"/>
                <w:szCs w:val="18"/>
                <w:lang w:val="es-ES"/>
              </w:rPr>
              <w:t>DATOS MÁS RECIENTES CON ARREGLO AL ARTÍCULO 7 (Anexo F)</w:t>
            </w:r>
          </w:p>
        </w:tc>
        <w:tc>
          <w:tcPr>
            <w:tcW w:w="836" w:type="pct"/>
            <w:shd w:val="clear" w:color="auto" w:fill="auto"/>
          </w:tcPr>
          <w:p w14:paraId="1257E109" w14:textId="77777777" w:rsidR="003F4A2B" w:rsidRPr="00BF3739" w:rsidRDefault="003F4A2B" w:rsidP="0081344C">
            <w:pPr>
              <w:ind w:right="-247"/>
              <w:jc w:val="left"/>
              <w:rPr>
                <w:sz w:val="18"/>
                <w:szCs w:val="18"/>
                <w:lang w:val="es-ES"/>
              </w:rPr>
            </w:pPr>
            <w:r w:rsidRPr="00BF3739">
              <w:rPr>
                <w:b/>
                <w:sz w:val="18"/>
                <w:szCs w:val="18"/>
                <w:lang w:val="es-ES"/>
              </w:rPr>
              <w:t>Año:</w:t>
            </w:r>
            <w:r w:rsidRPr="00BF3739">
              <w:rPr>
                <w:sz w:val="18"/>
                <w:szCs w:val="18"/>
                <w:lang w:val="es-ES"/>
              </w:rPr>
              <w:t xml:space="preserve"> 2023</w:t>
            </w:r>
          </w:p>
        </w:tc>
        <w:tc>
          <w:tcPr>
            <w:tcW w:w="766" w:type="pct"/>
            <w:shd w:val="clear" w:color="auto" w:fill="auto"/>
          </w:tcPr>
          <w:p w14:paraId="5060C64C" w14:textId="77777777" w:rsidR="003F4A2B" w:rsidRPr="00BF3739" w:rsidRDefault="003F4A2B" w:rsidP="0081344C">
            <w:pPr>
              <w:ind w:left="-109"/>
              <w:jc w:val="right"/>
              <w:rPr>
                <w:sz w:val="18"/>
                <w:szCs w:val="18"/>
                <w:lang w:val="es-ES"/>
              </w:rPr>
            </w:pPr>
            <w:r>
              <w:rPr>
                <w:sz w:val="18"/>
                <w:szCs w:val="18"/>
                <w:lang w:val="es-ES"/>
              </w:rPr>
              <w:t>690,73</w:t>
            </w:r>
            <w:r w:rsidRPr="00BF3739">
              <w:rPr>
                <w:sz w:val="18"/>
                <w:szCs w:val="18"/>
                <w:lang w:val="es-ES"/>
              </w:rPr>
              <w:t> t</w:t>
            </w:r>
          </w:p>
        </w:tc>
        <w:tc>
          <w:tcPr>
            <w:tcW w:w="1129" w:type="pct"/>
            <w:shd w:val="clear" w:color="auto" w:fill="auto"/>
          </w:tcPr>
          <w:p w14:paraId="2BA43C02" w14:textId="77777777" w:rsidR="003F4A2B" w:rsidRPr="00BF3739" w:rsidRDefault="003F4A2B" w:rsidP="0081344C">
            <w:pPr>
              <w:ind w:left="-110" w:right="33"/>
              <w:jc w:val="right"/>
              <w:rPr>
                <w:sz w:val="18"/>
                <w:szCs w:val="18"/>
                <w:lang w:val="es-ES"/>
              </w:rPr>
            </w:pPr>
            <w:r>
              <w:rPr>
                <w:sz w:val="18"/>
                <w:szCs w:val="18"/>
                <w:lang w:val="es-ES"/>
              </w:rPr>
              <w:t>1.156.405</w:t>
            </w:r>
            <w:r w:rsidRPr="00BF3739">
              <w:rPr>
                <w:sz w:val="18"/>
                <w:szCs w:val="18"/>
                <w:lang w:val="es-ES"/>
              </w:rPr>
              <w:t xml:space="preserve"> toneladas</w:t>
            </w:r>
            <w:r w:rsidRPr="00BF3739">
              <w:rPr>
                <w:sz w:val="18"/>
                <w:szCs w:val="18"/>
                <w:lang w:val="es-ES"/>
              </w:rPr>
              <w:br/>
              <w:t>eq. de CO</w:t>
            </w:r>
            <w:r w:rsidRPr="00BF3739">
              <w:rPr>
                <w:sz w:val="18"/>
                <w:szCs w:val="18"/>
                <w:vertAlign w:val="subscript"/>
                <w:lang w:val="es-ES"/>
              </w:rPr>
              <w:t>2</w:t>
            </w:r>
          </w:p>
        </w:tc>
      </w:tr>
    </w:tbl>
    <w:p w14:paraId="2A64FB01" w14:textId="77777777" w:rsidR="003F4A2B" w:rsidRPr="00BF3739" w:rsidRDefault="003F4A2B" w:rsidP="003F4A2B">
      <w:pPr>
        <w:jc w:val="center"/>
        <w:rPr>
          <w:sz w:val="18"/>
          <w:szCs w:val="18"/>
          <w:lang w:val="es-ES"/>
        </w:rPr>
      </w:pPr>
    </w:p>
    <w:tbl>
      <w:tblPr>
        <w:tblStyle w:val="TableGrid"/>
        <w:tblW w:w="5968" w:type="pct"/>
        <w:tblInd w:w="-815" w:type="dxa"/>
        <w:tblLayout w:type="fixed"/>
        <w:tblCellMar>
          <w:left w:w="57" w:type="dxa"/>
          <w:right w:w="57" w:type="dxa"/>
        </w:tblCellMar>
        <w:tblLook w:val="04A0" w:firstRow="1" w:lastRow="0" w:firstColumn="1" w:lastColumn="0" w:noHBand="0" w:noVBand="1"/>
      </w:tblPr>
      <w:tblGrid>
        <w:gridCol w:w="1983"/>
        <w:gridCol w:w="897"/>
        <w:gridCol w:w="915"/>
        <w:gridCol w:w="991"/>
        <w:gridCol w:w="1516"/>
        <w:gridCol w:w="1348"/>
        <w:gridCol w:w="629"/>
        <w:gridCol w:w="993"/>
        <w:gridCol w:w="1174"/>
        <w:gridCol w:w="714"/>
      </w:tblGrid>
      <w:tr w:rsidR="003F4A2B" w:rsidRPr="009B565C" w14:paraId="7790F921" w14:textId="77777777" w:rsidTr="0081344C">
        <w:trPr>
          <w:trHeight w:val="250"/>
        </w:trPr>
        <w:tc>
          <w:tcPr>
            <w:tcW w:w="5000" w:type="pct"/>
            <w:gridSpan w:val="10"/>
            <w:shd w:val="clear" w:color="auto" w:fill="auto"/>
          </w:tcPr>
          <w:p w14:paraId="7EFE29A7" w14:textId="77777777" w:rsidR="003F4A2B" w:rsidRPr="00BF3739" w:rsidRDefault="003F4A2B" w:rsidP="0081344C">
            <w:pPr>
              <w:spacing w:after="60"/>
              <w:ind w:right="33"/>
              <w:jc w:val="left"/>
              <w:rPr>
                <w:b/>
                <w:sz w:val="18"/>
                <w:szCs w:val="18"/>
                <w:lang w:val="es-ES"/>
              </w:rPr>
            </w:pPr>
            <w:r w:rsidRPr="00BF3739">
              <w:rPr>
                <w:b/>
                <w:sz w:val="18"/>
                <w:szCs w:val="18"/>
                <w:lang w:val="es-ES"/>
              </w:rPr>
              <w:t>DATOS SECTORIALES SOBRE EL CONSUMO DE HFC (toneladas eq. de CO</w:t>
            </w:r>
            <w:r w:rsidRPr="00BF3739">
              <w:rPr>
                <w:b/>
                <w:sz w:val="18"/>
                <w:szCs w:val="18"/>
                <w:vertAlign w:val="subscript"/>
                <w:lang w:val="es-ES"/>
              </w:rPr>
              <w:t>2</w:t>
            </w:r>
            <w:r w:rsidRPr="00BF3739">
              <w:rPr>
                <w:b/>
                <w:sz w:val="18"/>
                <w:szCs w:val="18"/>
                <w:lang w:val="es-ES"/>
              </w:rPr>
              <w:t>) Y ACTIVIDADES</w:t>
            </w:r>
          </w:p>
        </w:tc>
      </w:tr>
      <w:tr w:rsidR="003F4A2B" w:rsidRPr="00BF3739" w14:paraId="51143F65" w14:textId="77777777" w:rsidTr="0081344C">
        <w:trPr>
          <w:trHeight w:val="413"/>
        </w:trPr>
        <w:tc>
          <w:tcPr>
            <w:tcW w:w="888" w:type="pct"/>
            <w:vMerge w:val="restart"/>
            <w:shd w:val="clear" w:color="auto" w:fill="auto"/>
            <w:tcMar>
              <w:left w:w="85" w:type="dxa"/>
              <w:right w:w="85" w:type="dxa"/>
            </w:tcMar>
            <w:vAlign w:val="center"/>
          </w:tcPr>
          <w:p w14:paraId="0FB264CC" w14:textId="77777777" w:rsidR="003F4A2B" w:rsidRPr="00BF3739" w:rsidRDefault="003F4A2B" w:rsidP="0081344C">
            <w:pPr>
              <w:jc w:val="center"/>
              <w:rPr>
                <w:sz w:val="18"/>
                <w:szCs w:val="18"/>
                <w:lang w:val="es-ES"/>
              </w:rPr>
            </w:pPr>
          </w:p>
        </w:tc>
        <w:tc>
          <w:tcPr>
            <w:tcW w:w="402" w:type="pct"/>
            <w:vMerge w:val="restart"/>
            <w:shd w:val="clear" w:color="auto" w:fill="auto"/>
            <w:tcMar>
              <w:left w:w="85" w:type="dxa"/>
              <w:right w:w="85" w:type="dxa"/>
            </w:tcMar>
            <w:vAlign w:val="center"/>
          </w:tcPr>
          <w:p w14:paraId="49D198B0" w14:textId="77777777" w:rsidR="003F4A2B" w:rsidRPr="00BF3739" w:rsidRDefault="003F4A2B" w:rsidP="0081344C">
            <w:pPr>
              <w:jc w:val="center"/>
              <w:rPr>
                <w:sz w:val="18"/>
                <w:szCs w:val="18"/>
                <w:lang w:val="es-ES"/>
              </w:rPr>
            </w:pPr>
            <w:r w:rsidRPr="00BF3739">
              <w:rPr>
                <w:sz w:val="18"/>
                <w:szCs w:val="18"/>
                <w:lang w:val="es-ES"/>
              </w:rPr>
              <w:t>Aerosoles</w:t>
            </w:r>
          </w:p>
        </w:tc>
        <w:tc>
          <w:tcPr>
            <w:tcW w:w="410" w:type="pct"/>
            <w:vMerge w:val="restart"/>
            <w:shd w:val="clear" w:color="auto" w:fill="auto"/>
            <w:tcMar>
              <w:left w:w="85" w:type="dxa"/>
              <w:right w:w="85" w:type="dxa"/>
            </w:tcMar>
            <w:vAlign w:val="center"/>
          </w:tcPr>
          <w:p w14:paraId="08DB62B8" w14:textId="77777777" w:rsidR="003F4A2B" w:rsidRPr="00BF3739" w:rsidRDefault="003F4A2B" w:rsidP="0081344C">
            <w:pPr>
              <w:jc w:val="center"/>
              <w:rPr>
                <w:sz w:val="18"/>
                <w:szCs w:val="18"/>
                <w:lang w:val="es-ES"/>
              </w:rPr>
            </w:pPr>
            <w:r w:rsidRPr="00BF3739">
              <w:rPr>
                <w:sz w:val="18"/>
                <w:szCs w:val="18"/>
                <w:lang w:val="es-ES"/>
              </w:rPr>
              <w:t>Espumas</w:t>
            </w:r>
          </w:p>
        </w:tc>
        <w:tc>
          <w:tcPr>
            <w:tcW w:w="444" w:type="pct"/>
            <w:vMerge w:val="restart"/>
            <w:shd w:val="clear" w:color="auto" w:fill="auto"/>
            <w:tcMar>
              <w:left w:w="85" w:type="dxa"/>
              <w:right w:w="85" w:type="dxa"/>
            </w:tcMar>
            <w:vAlign w:val="center"/>
          </w:tcPr>
          <w:p w14:paraId="6366EAF5" w14:textId="77777777" w:rsidR="003F4A2B" w:rsidRPr="00BF3739" w:rsidRDefault="003F4A2B" w:rsidP="0081344C">
            <w:pPr>
              <w:jc w:val="center"/>
              <w:rPr>
                <w:sz w:val="18"/>
                <w:szCs w:val="18"/>
                <w:lang w:val="es-ES"/>
              </w:rPr>
            </w:pPr>
            <w:r w:rsidRPr="00BF3739">
              <w:rPr>
                <w:sz w:val="18"/>
                <w:szCs w:val="18"/>
                <w:lang w:val="es-ES"/>
              </w:rPr>
              <w:t xml:space="preserve">Extinción de </w:t>
            </w:r>
          </w:p>
          <w:p w14:paraId="7E50A918" w14:textId="77777777" w:rsidR="003F4A2B" w:rsidRPr="00BF3739" w:rsidRDefault="003F4A2B" w:rsidP="0081344C">
            <w:pPr>
              <w:jc w:val="center"/>
              <w:rPr>
                <w:sz w:val="18"/>
                <w:szCs w:val="18"/>
                <w:lang w:val="es-ES"/>
              </w:rPr>
            </w:pPr>
            <w:r w:rsidRPr="00BF3739">
              <w:rPr>
                <w:sz w:val="18"/>
                <w:szCs w:val="18"/>
                <w:lang w:val="es-ES"/>
              </w:rPr>
              <w:t>incendios</w:t>
            </w:r>
          </w:p>
        </w:tc>
        <w:tc>
          <w:tcPr>
            <w:tcW w:w="2010" w:type="pct"/>
            <w:gridSpan w:val="4"/>
            <w:shd w:val="clear" w:color="auto" w:fill="auto"/>
            <w:tcMar>
              <w:left w:w="85" w:type="dxa"/>
              <w:right w:w="85" w:type="dxa"/>
            </w:tcMar>
            <w:vAlign w:val="center"/>
          </w:tcPr>
          <w:p w14:paraId="7773F3BA" w14:textId="77777777" w:rsidR="003F4A2B" w:rsidRPr="00BF3739" w:rsidRDefault="003F4A2B" w:rsidP="0081344C">
            <w:pPr>
              <w:jc w:val="center"/>
              <w:rPr>
                <w:sz w:val="18"/>
                <w:szCs w:val="18"/>
                <w:lang w:val="es-ES"/>
              </w:rPr>
            </w:pPr>
            <w:r w:rsidRPr="00BF3739">
              <w:rPr>
                <w:sz w:val="18"/>
                <w:szCs w:val="18"/>
                <w:lang w:val="es-ES"/>
              </w:rPr>
              <w:t>Aire acondicionado y refrigeración</w:t>
            </w:r>
          </w:p>
        </w:tc>
        <w:tc>
          <w:tcPr>
            <w:tcW w:w="526" w:type="pct"/>
            <w:vMerge w:val="restart"/>
            <w:shd w:val="clear" w:color="auto" w:fill="auto"/>
            <w:tcMar>
              <w:left w:w="85" w:type="dxa"/>
              <w:right w:w="85" w:type="dxa"/>
            </w:tcMar>
            <w:vAlign w:val="center"/>
          </w:tcPr>
          <w:p w14:paraId="365A2A12" w14:textId="77777777" w:rsidR="003F4A2B" w:rsidRPr="00BF3739" w:rsidRDefault="003F4A2B" w:rsidP="0081344C">
            <w:pPr>
              <w:ind w:left="-26"/>
              <w:jc w:val="center"/>
              <w:rPr>
                <w:sz w:val="18"/>
                <w:szCs w:val="18"/>
                <w:lang w:val="es-ES"/>
              </w:rPr>
            </w:pPr>
            <w:r w:rsidRPr="00BF3739">
              <w:rPr>
                <w:sz w:val="18"/>
                <w:szCs w:val="18"/>
                <w:lang w:val="es-ES"/>
              </w:rPr>
              <w:t>Disolventes</w:t>
            </w:r>
          </w:p>
        </w:tc>
        <w:tc>
          <w:tcPr>
            <w:tcW w:w="320" w:type="pct"/>
            <w:vMerge w:val="restart"/>
            <w:shd w:val="clear" w:color="auto" w:fill="auto"/>
            <w:tcMar>
              <w:left w:w="85" w:type="dxa"/>
              <w:right w:w="85" w:type="dxa"/>
            </w:tcMar>
            <w:vAlign w:val="center"/>
          </w:tcPr>
          <w:p w14:paraId="3C0CC5FD" w14:textId="77777777" w:rsidR="003F4A2B" w:rsidRPr="00BF3739" w:rsidRDefault="003F4A2B" w:rsidP="0081344C">
            <w:pPr>
              <w:jc w:val="center"/>
              <w:rPr>
                <w:sz w:val="18"/>
                <w:szCs w:val="18"/>
                <w:lang w:val="es-ES"/>
              </w:rPr>
            </w:pPr>
            <w:r w:rsidRPr="00BF3739">
              <w:rPr>
                <w:sz w:val="18"/>
                <w:szCs w:val="18"/>
                <w:lang w:val="es-ES"/>
              </w:rPr>
              <w:t>Otros</w:t>
            </w:r>
          </w:p>
        </w:tc>
      </w:tr>
      <w:tr w:rsidR="003F4A2B" w:rsidRPr="00BF3739" w14:paraId="6D2CC1AB" w14:textId="77777777" w:rsidTr="0081344C">
        <w:trPr>
          <w:trHeight w:val="350"/>
        </w:trPr>
        <w:tc>
          <w:tcPr>
            <w:tcW w:w="888" w:type="pct"/>
            <w:vMerge/>
            <w:shd w:val="clear" w:color="auto" w:fill="auto"/>
            <w:tcMar>
              <w:left w:w="85" w:type="dxa"/>
              <w:right w:w="85" w:type="dxa"/>
            </w:tcMar>
            <w:vAlign w:val="center"/>
          </w:tcPr>
          <w:p w14:paraId="10D0E048" w14:textId="77777777" w:rsidR="003F4A2B" w:rsidRPr="00BF3739" w:rsidRDefault="003F4A2B" w:rsidP="0081344C">
            <w:pPr>
              <w:jc w:val="center"/>
              <w:rPr>
                <w:sz w:val="18"/>
                <w:szCs w:val="18"/>
                <w:lang w:val="es-ES"/>
              </w:rPr>
            </w:pPr>
          </w:p>
        </w:tc>
        <w:tc>
          <w:tcPr>
            <w:tcW w:w="402" w:type="pct"/>
            <w:vMerge/>
            <w:shd w:val="clear" w:color="auto" w:fill="auto"/>
            <w:tcMar>
              <w:left w:w="85" w:type="dxa"/>
              <w:right w:w="85" w:type="dxa"/>
            </w:tcMar>
            <w:vAlign w:val="center"/>
          </w:tcPr>
          <w:p w14:paraId="3838F4C9" w14:textId="77777777" w:rsidR="003F4A2B" w:rsidRPr="00BF3739" w:rsidRDefault="003F4A2B" w:rsidP="0081344C">
            <w:pPr>
              <w:jc w:val="center"/>
              <w:rPr>
                <w:sz w:val="18"/>
                <w:szCs w:val="18"/>
                <w:lang w:val="es-ES"/>
              </w:rPr>
            </w:pPr>
          </w:p>
        </w:tc>
        <w:tc>
          <w:tcPr>
            <w:tcW w:w="410" w:type="pct"/>
            <w:vMerge/>
            <w:shd w:val="clear" w:color="auto" w:fill="auto"/>
            <w:tcMar>
              <w:left w:w="85" w:type="dxa"/>
              <w:right w:w="85" w:type="dxa"/>
            </w:tcMar>
            <w:vAlign w:val="center"/>
          </w:tcPr>
          <w:p w14:paraId="7C13998F" w14:textId="77777777" w:rsidR="003F4A2B" w:rsidRPr="00BF3739" w:rsidRDefault="003F4A2B" w:rsidP="0081344C">
            <w:pPr>
              <w:jc w:val="center"/>
              <w:rPr>
                <w:sz w:val="18"/>
                <w:szCs w:val="18"/>
                <w:lang w:val="es-ES"/>
              </w:rPr>
            </w:pPr>
          </w:p>
        </w:tc>
        <w:tc>
          <w:tcPr>
            <w:tcW w:w="444" w:type="pct"/>
            <w:vMerge/>
            <w:shd w:val="clear" w:color="auto" w:fill="auto"/>
            <w:tcMar>
              <w:left w:w="85" w:type="dxa"/>
              <w:right w:w="85" w:type="dxa"/>
            </w:tcMar>
            <w:vAlign w:val="center"/>
          </w:tcPr>
          <w:p w14:paraId="16F6FB49" w14:textId="77777777" w:rsidR="003F4A2B" w:rsidRPr="00BF3739" w:rsidRDefault="003F4A2B" w:rsidP="0081344C">
            <w:pPr>
              <w:jc w:val="center"/>
              <w:rPr>
                <w:sz w:val="18"/>
                <w:szCs w:val="18"/>
                <w:lang w:val="es-ES"/>
              </w:rPr>
            </w:pPr>
          </w:p>
        </w:tc>
        <w:tc>
          <w:tcPr>
            <w:tcW w:w="1565" w:type="pct"/>
            <w:gridSpan w:val="3"/>
            <w:shd w:val="clear" w:color="auto" w:fill="auto"/>
            <w:tcMar>
              <w:left w:w="85" w:type="dxa"/>
              <w:right w:w="85" w:type="dxa"/>
            </w:tcMar>
            <w:vAlign w:val="center"/>
          </w:tcPr>
          <w:p w14:paraId="1C12EE92" w14:textId="77777777" w:rsidR="003F4A2B" w:rsidRPr="00BF3739" w:rsidRDefault="003F4A2B" w:rsidP="0081344C">
            <w:pPr>
              <w:jc w:val="center"/>
              <w:rPr>
                <w:sz w:val="18"/>
                <w:szCs w:val="18"/>
                <w:lang w:val="es-ES"/>
              </w:rPr>
            </w:pPr>
            <w:r w:rsidRPr="00BF3739">
              <w:rPr>
                <w:sz w:val="18"/>
                <w:szCs w:val="18"/>
                <w:lang w:val="es-ES"/>
              </w:rPr>
              <w:t>Fabricación</w:t>
            </w:r>
          </w:p>
        </w:tc>
        <w:tc>
          <w:tcPr>
            <w:tcW w:w="445" w:type="pct"/>
            <w:vMerge w:val="restart"/>
            <w:shd w:val="clear" w:color="auto" w:fill="auto"/>
            <w:tcMar>
              <w:left w:w="85" w:type="dxa"/>
              <w:right w:w="85" w:type="dxa"/>
            </w:tcMar>
            <w:vAlign w:val="center"/>
          </w:tcPr>
          <w:p w14:paraId="1D5722B8" w14:textId="77777777" w:rsidR="003F4A2B" w:rsidRPr="00BF3739" w:rsidRDefault="003F4A2B" w:rsidP="0081344C">
            <w:pPr>
              <w:jc w:val="center"/>
              <w:rPr>
                <w:sz w:val="18"/>
                <w:szCs w:val="18"/>
                <w:lang w:val="es-ES"/>
              </w:rPr>
            </w:pPr>
            <w:r w:rsidRPr="00BF3739">
              <w:rPr>
                <w:sz w:val="18"/>
                <w:szCs w:val="18"/>
                <w:lang w:val="es-ES"/>
              </w:rPr>
              <w:t>Servicio y mantenim.</w:t>
            </w:r>
          </w:p>
        </w:tc>
        <w:tc>
          <w:tcPr>
            <w:tcW w:w="526" w:type="pct"/>
            <w:vMerge/>
            <w:shd w:val="clear" w:color="auto" w:fill="auto"/>
            <w:tcMar>
              <w:left w:w="85" w:type="dxa"/>
              <w:right w:w="85" w:type="dxa"/>
            </w:tcMar>
            <w:vAlign w:val="center"/>
          </w:tcPr>
          <w:p w14:paraId="32DBB1DB" w14:textId="77777777" w:rsidR="003F4A2B" w:rsidRPr="00BF3739" w:rsidRDefault="003F4A2B" w:rsidP="0081344C">
            <w:pPr>
              <w:jc w:val="center"/>
              <w:rPr>
                <w:sz w:val="18"/>
                <w:szCs w:val="18"/>
                <w:lang w:val="es-ES"/>
              </w:rPr>
            </w:pPr>
          </w:p>
        </w:tc>
        <w:tc>
          <w:tcPr>
            <w:tcW w:w="320" w:type="pct"/>
            <w:vMerge/>
            <w:shd w:val="clear" w:color="auto" w:fill="auto"/>
            <w:tcMar>
              <w:left w:w="85" w:type="dxa"/>
              <w:right w:w="85" w:type="dxa"/>
            </w:tcMar>
            <w:vAlign w:val="center"/>
          </w:tcPr>
          <w:p w14:paraId="3142DD33" w14:textId="77777777" w:rsidR="003F4A2B" w:rsidRPr="00BF3739" w:rsidRDefault="003F4A2B" w:rsidP="0081344C">
            <w:pPr>
              <w:jc w:val="center"/>
              <w:rPr>
                <w:sz w:val="18"/>
                <w:szCs w:val="18"/>
                <w:lang w:val="es-ES"/>
              </w:rPr>
            </w:pPr>
          </w:p>
        </w:tc>
      </w:tr>
      <w:tr w:rsidR="003F4A2B" w:rsidRPr="00BF3739" w14:paraId="4BE08B19" w14:textId="77777777" w:rsidTr="0081344C">
        <w:trPr>
          <w:trHeight w:val="548"/>
        </w:trPr>
        <w:tc>
          <w:tcPr>
            <w:tcW w:w="888" w:type="pct"/>
            <w:vMerge/>
            <w:shd w:val="clear" w:color="auto" w:fill="auto"/>
            <w:tcMar>
              <w:left w:w="85" w:type="dxa"/>
              <w:right w:w="85" w:type="dxa"/>
            </w:tcMar>
            <w:vAlign w:val="center"/>
          </w:tcPr>
          <w:p w14:paraId="690EBCA6" w14:textId="77777777" w:rsidR="003F4A2B" w:rsidRPr="00BF3739" w:rsidRDefault="003F4A2B" w:rsidP="0081344C">
            <w:pPr>
              <w:jc w:val="center"/>
              <w:rPr>
                <w:sz w:val="18"/>
                <w:szCs w:val="18"/>
                <w:lang w:val="es-ES"/>
              </w:rPr>
            </w:pPr>
          </w:p>
        </w:tc>
        <w:tc>
          <w:tcPr>
            <w:tcW w:w="402" w:type="pct"/>
            <w:vMerge/>
            <w:shd w:val="clear" w:color="auto" w:fill="auto"/>
            <w:tcMar>
              <w:left w:w="85" w:type="dxa"/>
              <w:right w:w="85" w:type="dxa"/>
            </w:tcMar>
            <w:vAlign w:val="center"/>
          </w:tcPr>
          <w:p w14:paraId="75680C23" w14:textId="77777777" w:rsidR="003F4A2B" w:rsidRPr="00BF3739" w:rsidRDefault="003F4A2B" w:rsidP="0081344C">
            <w:pPr>
              <w:jc w:val="center"/>
              <w:rPr>
                <w:sz w:val="18"/>
                <w:szCs w:val="18"/>
                <w:lang w:val="es-ES"/>
              </w:rPr>
            </w:pPr>
          </w:p>
        </w:tc>
        <w:tc>
          <w:tcPr>
            <w:tcW w:w="410" w:type="pct"/>
            <w:vMerge/>
            <w:shd w:val="clear" w:color="auto" w:fill="auto"/>
            <w:tcMar>
              <w:left w:w="85" w:type="dxa"/>
              <w:right w:w="85" w:type="dxa"/>
            </w:tcMar>
            <w:vAlign w:val="center"/>
          </w:tcPr>
          <w:p w14:paraId="33A680C5" w14:textId="77777777" w:rsidR="003F4A2B" w:rsidRPr="00BF3739" w:rsidRDefault="003F4A2B" w:rsidP="0081344C">
            <w:pPr>
              <w:jc w:val="center"/>
              <w:rPr>
                <w:sz w:val="18"/>
                <w:szCs w:val="18"/>
                <w:lang w:val="es-ES"/>
              </w:rPr>
            </w:pPr>
          </w:p>
        </w:tc>
        <w:tc>
          <w:tcPr>
            <w:tcW w:w="444" w:type="pct"/>
            <w:vMerge/>
            <w:shd w:val="clear" w:color="auto" w:fill="auto"/>
            <w:tcMar>
              <w:left w:w="85" w:type="dxa"/>
              <w:right w:w="85" w:type="dxa"/>
            </w:tcMar>
            <w:vAlign w:val="center"/>
          </w:tcPr>
          <w:p w14:paraId="15A6C855" w14:textId="77777777" w:rsidR="003F4A2B" w:rsidRPr="00BF3739" w:rsidRDefault="003F4A2B" w:rsidP="0081344C">
            <w:pPr>
              <w:jc w:val="center"/>
              <w:rPr>
                <w:sz w:val="18"/>
                <w:szCs w:val="18"/>
                <w:lang w:val="es-ES"/>
              </w:rPr>
            </w:pPr>
          </w:p>
        </w:tc>
        <w:tc>
          <w:tcPr>
            <w:tcW w:w="679" w:type="pct"/>
            <w:shd w:val="clear" w:color="auto" w:fill="auto"/>
            <w:tcMar>
              <w:left w:w="85" w:type="dxa"/>
              <w:right w:w="85" w:type="dxa"/>
            </w:tcMar>
            <w:vAlign w:val="center"/>
          </w:tcPr>
          <w:p w14:paraId="3A601249" w14:textId="77777777" w:rsidR="003F4A2B" w:rsidRPr="00BF3739" w:rsidRDefault="003F4A2B" w:rsidP="0081344C">
            <w:pPr>
              <w:jc w:val="center"/>
              <w:rPr>
                <w:sz w:val="18"/>
                <w:szCs w:val="18"/>
                <w:lang w:val="es-ES"/>
              </w:rPr>
            </w:pPr>
            <w:r w:rsidRPr="00BF3739">
              <w:rPr>
                <w:sz w:val="18"/>
                <w:szCs w:val="18"/>
                <w:lang w:val="es-ES"/>
              </w:rPr>
              <w:t>Refrigeración</w:t>
            </w:r>
          </w:p>
        </w:tc>
        <w:tc>
          <w:tcPr>
            <w:tcW w:w="604" w:type="pct"/>
            <w:shd w:val="clear" w:color="auto" w:fill="auto"/>
            <w:tcMar>
              <w:left w:w="85" w:type="dxa"/>
              <w:right w:w="85" w:type="dxa"/>
            </w:tcMar>
            <w:vAlign w:val="center"/>
          </w:tcPr>
          <w:p w14:paraId="12AA5735" w14:textId="77777777" w:rsidR="003F4A2B" w:rsidRPr="00BF3739" w:rsidRDefault="003F4A2B" w:rsidP="0081344C">
            <w:pPr>
              <w:jc w:val="center"/>
              <w:rPr>
                <w:sz w:val="18"/>
                <w:szCs w:val="18"/>
                <w:lang w:val="es-ES"/>
              </w:rPr>
            </w:pPr>
            <w:r w:rsidRPr="00BF3739">
              <w:rPr>
                <w:sz w:val="18"/>
                <w:szCs w:val="18"/>
                <w:lang w:val="es-ES"/>
              </w:rPr>
              <w:t xml:space="preserve">Aire </w:t>
            </w:r>
          </w:p>
          <w:p w14:paraId="2BE05A2E" w14:textId="77777777" w:rsidR="003F4A2B" w:rsidRPr="00BF3739" w:rsidRDefault="003F4A2B" w:rsidP="0081344C">
            <w:pPr>
              <w:jc w:val="center"/>
              <w:rPr>
                <w:sz w:val="18"/>
                <w:szCs w:val="18"/>
                <w:lang w:val="es-ES"/>
              </w:rPr>
            </w:pPr>
            <w:r w:rsidRPr="00BF3739">
              <w:rPr>
                <w:sz w:val="18"/>
                <w:szCs w:val="18"/>
                <w:lang w:val="es-ES"/>
              </w:rPr>
              <w:t>acondicionado</w:t>
            </w:r>
          </w:p>
        </w:tc>
        <w:tc>
          <w:tcPr>
            <w:tcW w:w="282" w:type="pct"/>
            <w:shd w:val="clear" w:color="auto" w:fill="auto"/>
            <w:vAlign w:val="center"/>
          </w:tcPr>
          <w:p w14:paraId="58F06CF4" w14:textId="77777777" w:rsidR="003F4A2B" w:rsidRPr="00BF3739" w:rsidRDefault="003F4A2B" w:rsidP="0081344C">
            <w:pPr>
              <w:jc w:val="center"/>
              <w:rPr>
                <w:sz w:val="18"/>
                <w:szCs w:val="18"/>
                <w:lang w:val="es-ES"/>
              </w:rPr>
            </w:pPr>
            <w:r w:rsidRPr="00BF3739">
              <w:rPr>
                <w:sz w:val="18"/>
                <w:szCs w:val="18"/>
                <w:lang w:val="es-ES"/>
              </w:rPr>
              <w:t>Otros</w:t>
            </w:r>
          </w:p>
        </w:tc>
        <w:tc>
          <w:tcPr>
            <w:tcW w:w="445" w:type="pct"/>
            <w:vMerge/>
            <w:shd w:val="clear" w:color="auto" w:fill="auto"/>
            <w:tcMar>
              <w:left w:w="85" w:type="dxa"/>
              <w:right w:w="85" w:type="dxa"/>
            </w:tcMar>
            <w:vAlign w:val="center"/>
          </w:tcPr>
          <w:p w14:paraId="1A90A91B" w14:textId="77777777" w:rsidR="003F4A2B" w:rsidRPr="00BF3739" w:rsidRDefault="003F4A2B" w:rsidP="0081344C">
            <w:pPr>
              <w:jc w:val="center"/>
              <w:rPr>
                <w:sz w:val="18"/>
                <w:szCs w:val="18"/>
                <w:lang w:val="es-ES"/>
              </w:rPr>
            </w:pPr>
          </w:p>
        </w:tc>
        <w:tc>
          <w:tcPr>
            <w:tcW w:w="526" w:type="pct"/>
            <w:vMerge/>
            <w:shd w:val="clear" w:color="auto" w:fill="auto"/>
            <w:tcMar>
              <w:left w:w="85" w:type="dxa"/>
              <w:right w:w="85" w:type="dxa"/>
            </w:tcMar>
            <w:vAlign w:val="center"/>
          </w:tcPr>
          <w:p w14:paraId="3AB429D4" w14:textId="77777777" w:rsidR="003F4A2B" w:rsidRPr="00BF3739" w:rsidRDefault="003F4A2B" w:rsidP="0081344C">
            <w:pPr>
              <w:jc w:val="center"/>
              <w:rPr>
                <w:sz w:val="18"/>
                <w:szCs w:val="18"/>
                <w:lang w:val="es-ES"/>
              </w:rPr>
            </w:pPr>
          </w:p>
        </w:tc>
        <w:tc>
          <w:tcPr>
            <w:tcW w:w="320" w:type="pct"/>
            <w:vMerge/>
            <w:shd w:val="clear" w:color="auto" w:fill="auto"/>
            <w:tcMar>
              <w:left w:w="85" w:type="dxa"/>
              <w:right w:w="85" w:type="dxa"/>
            </w:tcMar>
            <w:vAlign w:val="center"/>
          </w:tcPr>
          <w:p w14:paraId="2CB58C9F" w14:textId="77777777" w:rsidR="003F4A2B" w:rsidRPr="00BF3739" w:rsidRDefault="003F4A2B" w:rsidP="0081344C">
            <w:pPr>
              <w:jc w:val="center"/>
              <w:rPr>
                <w:sz w:val="18"/>
                <w:szCs w:val="18"/>
                <w:lang w:val="es-ES"/>
              </w:rPr>
            </w:pPr>
          </w:p>
        </w:tc>
      </w:tr>
      <w:tr w:rsidR="003F4A2B" w:rsidRPr="00BF3739" w14:paraId="232544A4" w14:textId="77777777" w:rsidTr="0081344C">
        <w:trPr>
          <w:trHeight w:val="593"/>
        </w:trPr>
        <w:tc>
          <w:tcPr>
            <w:tcW w:w="888" w:type="pct"/>
            <w:shd w:val="clear" w:color="auto" w:fill="auto"/>
          </w:tcPr>
          <w:p w14:paraId="00452809" w14:textId="77777777" w:rsidR="003F4A2B" w:rsidRPr="00BF3739" w:rsidRDefault="003F4A2B" w:rsidP="0081344C">
            <w:pPr>
              <w:jc w:val="left"/>
              <w:rPr>
                <w:sz w:val="18"/>
                <w:szCs w:val="18"/>
                <w:lang w:val="es-ES"/>
              </w:rPr>
            </w:pPr>
            <w:r w:rsidRPr="00BF3739">
              <w:rPr>
                <w:sz w:val="18"/>
                <w:szCs w:val="18"/>
                <w:lang w:val="es-ES"/>
              </w:rPr>
              <w:t xml:space="preserve">Último informe del </w:t>
            </w:r>
          </w:p>
          <w:p w14:paraId="781D8E99" w14:textId="77777777" w:rsidR="003F4A2B" w:rsidRPr="00BF3739" w:rsidRDefault="003F4A2B" w:rsidP="0081344C">
            <w:pPr>
              <w:jc w:val="left"/>
              <w:rPr>
                <w:sz w:val="18"/>
                <w:szCs w:val="18"/>
                <w:lang w:val="es-ES"/>
              </w:rPr>
            </w:pPr>
            <w:r w:rsidRPr="00BF3739">
              <w:rPr>
                <w:sz w:val="18"/>
                <w:szCs w:val="18"/>
                <w:lang w:val="es-ES"/>
              </w:rPr>
              <w:t>programa de país (2024)</w:t>
            </w:r>
          </w:p>
        </w:tc>
        <w:tc>
          <w:tcPr>
            <w:tcW w:w="402" w:type="pct"/>
            <w:shd w:val="clear" w:color="auto" w:fill="auto"/>
            <w:vAlign w:val="center"/>
          </w:tcPr>
          <w:p w14:paraId="20F47FAB" w14:textId="77777777" w:rsidR="003F4A2B" w:rsidRPr="00BF3739" w:rsidRDefault="003F4A2B" w:rsidP="0081344C">
            <w:pPr>
              <w:ind w:left="-113"/>
              <w:jc w:val="right"/>
              <w:rPr>
                <w:sz w:val="18"/>
                <w:szCs w:val="18"/>
                <w:lang w:val="es-ES"/>
              </w:rPr>
            </w:pPr>
          </w:p>
        </w:tc>
        <w:tc>
          <w:tcPr>
            <w:tcW w:w="410" w:type="pct"/>
            <w:shd w:val="clear" w:color="auto" w:fill="auto"/>
            <w:vAlign w:val="center"/>
          </w:tcPr>
          <w:p w14:paraId="5ED27D30" w14:textId="77777777" w:rsidR="003F4A2B" w:rsidRPr="00BF3739" w:rsidRDefault="003F4A2B" w:rsidP="0081344C">
            <w:pPr>
              <w:ind w:left="-120"/>
              <w:jc w:val="right"/>
              <w:rPr>
                <w:sz w:val="18"/>
                <w:szCs w:val="18"/>
                <w:lang w:val="es-ES"/>
              </w:rPr>
            </w:pPr>
          </w:p>
        </w:tc>
        <w:tc>
          <w:tcPr>
            <w:tcW w:w="444" w:type="pct"/>
            <w:shd w:val="clear" w:color="auto" w:fill="auto"/>
            <w:vAlign w:val="center"/>
          </w:tcPr>
          <w:p w14:paraId="4C1991DF" w14:textId="77777777" w:rsidR="003F4A2B" w:rsidRPr="00BF3739" w:rsidRDefault="003F4A2B" w:rsidP="0081344C">
            <w:pPr>
              <w:ind w:left="-110"/>
              <w:jc w:val="right"/>
              <w:rPr>
                <w:sz w:val="18"/>
                <w:szCs w:val="18"/>
                <w:lang w:val="es-ES"/>
              </w:rPr>
            </w:pPr>
          </w:p>
        </w:tc>
        <w:tc>
          <w:tcPr>
            <w:tcW w:w="679" w:type="pct"/>
            <w:shd w:val="clear" w:color="auto" w:fill="auto"/>
            <w:vAlign w:val="center"/>
          </w:tcPr>
          <w:p w14:paraId="0BFE0662" w14:textId="77777777" w:rsidR="003F4A2B" w:rsidRPr="00BF3739" w:rsidRDefault="003F4A2B" w:rsidP="0081344C">
            <w:pPr>
              <w:ind w:left="-108"/>
              <w:jc w:val="center"/>
              <w:rPr>
                <w:sz w:val="18"/>
                <w:szCs w:val="18"/>
                <w:lang w:val="es-ES"/>
              </w:rPr>
            </w:pPr>
            <w:r>
              <w:rPr>
                <w:sz w:val="18"/>
                <w:szCs w:val="18"/>
                <w:lang w:val="es-ES"/>
              </w:rPr>
              <w:t>44.926</w:t>
            </w:r>
          </w:p>
        </w:tc>
        <w:tc>
          <w:tcPr>
            <w:tcW w:w="604" w:type="pct"/>
            <w:shd w:val="clear" w:color="auto" w:fill="auto"/>
            <w:vAlign w:val="center"/>
          </w:tcPr>
          <w:p w14:paraId="2B47A66F" w14:textId="77777777" w:rsidR="003F4A2B" w:rsidRPr="00BF3739" w:rsidRDefault="003F4A2B" w:rsidP="0081344C">
            <w:pPr>
              <w:ind w:left="-106"/>
              <w:jc w:val="center"/>
              <w:rPr>
                <w:sz w:val="18"/>
                <w:szCs w:val="18"/>
                <w:lang w:val="es-ES"/>
              </w:rPr>
            </w:pPr>
            <w:r>
              <w:rPr>
                <w:sz w:val="18"/>
                <w:szCs w:val="18"/>
                <w:lang w:val="es-ES"/>
              </w:rPr>
              <w:t>9.997</w:t>
            </w:r>
          </w:p>
        </w:tc>
        <w:tc>
          <w:tcPr>
            <w:tcW w:w="282" w:type="pct"/>
            <w:shd w:val="clear" w:color="auto" w:fill="auto"/>
            <w:vAlign w:val="center"/>
          </w:tcPr>
          <w:p w14:paraId="76C8B914" w14:textId="77777777" w:rsidR="003F4A2B" w:rsidRPr="00BF3739" w:rsidRDefault="003F4A2B" w:rsidP="0081344C">
            <w:pPr>
              <w:ind w:left="-106"/>
              <w:jc w:val="center"/>
              <w:rPr>
                <w:sz w:val="18"/>
                <w:szCs w:val="18"/>
                <w:lang w:val="es-ES"/>
              </w:rPr>
            </w:pPr>
          </w:p>
        </w:tc>
        <w:tc>
          <w:tcPr>
            <w:tcW w:w="445" w:type="pct"/>
            <w:shd w:val="clear" w:color="auto" w:fill="auto"/>
            <w:vAlign w:val="center"/>
          </w:tcPr>
          <w:p w14:paraId="0D711C6B" w14:textId="77777777" w:rsidR="003F4A2B" w:rsidRPr="00BF3739" w:rsidRDefault="003F4A2B" w:rsidP="0081344C">
            <w:pPr>
              <w:ind w:left="-110"/>
              <w:jc w:val="center"/>
              <w:rPr>
                <w:sz w:val="18"/>
                <w:szCs w:val="18"/>
                <w:lang w:val="es-ES"/>
              </w:rPr>
            </w:pPr>
            <w:r>
              <w:rPr>
                <w:sz w:val="18"/>
                <w:szCs w:val="18"/>
                <w:lang w:val="es-ES"/>
              </w:rPr>
              <w:t>971.615</w:t>
            </w:r>
          </w:p>
        </w:tc>
        <w:tc>
          <w:tcPr>
            <w:tcW w:w="526" w:type="pct"/>
            <w:shd w:val="clear" w:color="auto" w:fill="auto"/>
            <w:vAlign w:val="center"/>
          </w:tcPr>
          <w:p w14:paraId="475BFAEE" w14:textId="77777777" w:rsidR="003F4A2B" w:rsidRPr="00BF3739" w:rsidRDefault="003F4A2B" w:rsidP="0081344C">
            <w:pPr>
              <w:ind w:left="-108"/>
              <w:jc w:val="center"/>
              <w:rPr>
                <w:sz w:val="18"/>
                <w:szCs w:val="18"/>
                <w:lang w:val="es-ES"/>
              </w:rPr>
            </w:pPr>
          </w:p>
        </w:tc>
        <w:tc>
          <w:tcPr>
            <w:tcW w:w="320" w:type="pct"/>
            <w:shd w:val="clear" w:color="auto" w:fill="auto"/>
            <w:vAlign w:val="center"/>
          </w:tcPr>
          <w:p w14:paraId="2EB64FEF" w14:textId="77777777" w:rsidR="003F4A2B" w:rsidRPr="00BF3739" w:rsidRDefault="003F4A2B" w:rsidP="0081344C">
            <w:pPr>
              <w:ind w:left="-114" w:right="-10"/>
              <w:jc w:val="center"/>
              <w:rPr>
                <w:sz w:val="18"/>
                <w:szCs w:val="18"/>
                <w:lang w:val="es-ES"/>
              </w:rPr>
            </w:pPr>
            <w:r>
              <w:rPr>
                <w:sz w:val="18"/>
                <w:szCs w:val="18"/>
                <w:lang w:val="es-ES"/>
              </w:rPr>
              <w:t>75.524</w:t>
            </w:r>
          </w:p>
        </w:tc>
      </w:tr>
      <w:tr w:rsidR="003F4A2B" w:rsidRPr="00BF3739" w14:paraId="7B807EDD" w14:textId="77777777" w:rsidTr="0081344C">
        <w:trPr>
          <w:trHeight w:val="575"/>
        </w:trPr>
        <w:tc>
          <w:tcPr>
            <w:tcW w:w="888" w:type="pct"/>
            <w:shd w:val="clear" w:color="auto" w:fill="auto"/>
          </w:tcPr>
          <w:p w14:paraId="67C6FF9F" w14:textId="77777777" w:rsidR="003F4A2B" w:rsidRPr="00BF3739" w:rsidRDefault="003F4A2B" w:rsidP="0081344C">
            <w:pPr>
              <w:ind w:right="-108"/>
              <w:jc w:val="left"/>
              <w:rPr>
                <w:sz w:val="18"/>
                <w:szCs w:val="18"/>
                <w:lang w:val="es-ES"/>
              </w:rPr>
            </w:pPr>
            <w:r w:rsidRPr="00BF3739">
              <w:rPr>
                <w:sz w:val="18"/>
                <w:szCs w:val="18"/>
                <w:lang w:val="es-ES"/>
              </w:rPr>
              <w:t>Actividades de la etapa I</w:t>
            </w:r>
          </w:p>
          <w:p w14:paraId="584971DE" w14:textId="77777777" w:rsidR="003F4A2B" w:rsidRPr="00BF3739" w:rsidRDefault="003F4A2B" w:rsidP="0081344C">
            <w:pPr>
              <w:ind w:right="-108"/>
              <w:jc w:val="left"/>
              <w:rPr>
                <w:sz w:val="18"/>
                <w:szCs w:val="18"/>
                <w:lang w:val="es-ES"/>
              </w:rPr>
            </w:pPr>
            <w:r w:rsidRPr="00BF3739">
              <w:rPr>
                <w:sz w:val="18"/>
                <w:szCs w:val="18"/>
                <w:lang w:val="es-ES"/>
              </w:rPr>
              <w:t>de KIP acordadas (S/N)</w:t>
            </w:r>
          </w:p>
        </w:tc>
        <w:tc>
          <w:tcPr>
            <w:tcW w:w="402" w:type="pct"/>
            <w:shd w:val="clear" w:color="auto" w:fill="auto"/>
            <w:vAlign w:val="center"/>
          </w:tcPr>
          <w:p w14:paraId="14A23C33" w14:textId="77777777" w:rsidR="003F4A2B" w:rsidRPr="00BF3739" w:rsidRDefault="003F4A2B" w:rsidP="0081344C">
            <w:pPr>
              <w:jc w:val="center"/>
              <w:rPr>
                <w:sz w:val="18"/>
                <w:szCs w:val="18"/>
                <w:lang w:val="es-ES"/>
              </w:rPr>
            </w:pPr>
          </w:p>
        </w:tc>
        <w:tc>
          <w:tcPr>
            <w:tcW w:w="410" w:type="pct"/>
            <w:shd w:val="clear" w:color="auto" w:fill="auto"/>
            <w:vAlign w:val="center"/>
          </w:tcPr>
          <w:p w14:paraId="2EEC2F3E" w14:textId="77777777" w:rsidR="003F4A2B" w:rsidRPr="00BF3739" w:rsidRDefault="003F4A2B" w:rsidP="0081344C">
            <w:pPr>
              <w:jc w:val="center"/>
              <w:rPr>
                <w:sz w:val="18"/>
                <w:szCs w:val="18"/>
                <w:lang w:val="es-ES"/>
              </w:rPr>
            </w:pPr>
          </w:p>
        </w:tc>
        <w:tc>
          <w:tcPr>
            <w:tcW w:w="444" w:type="pct"/>
            <w:shd w:val="clear" w:color="auto" w:fill="auto"/>
            <w:vAlign w:val="center"/>
          </w:tcPr>
          <w:p w14:paraId="35DD38A3" w14:textId="77777777" w:rsidR="003F4A2B" w:rsidRPr="00BF3739" w:rsidRDefault="003F4A2B" w:rsidP="0081344C">
            <w:pPr>
              <w:jc w:val="center"/>
              <w:rPr>
                <w:sz w:val="18"/>
                <w:szCs w:val="18"/>
                <w:lang w:val="es-ES"/>
              </w:rPr>
            </w:pPr>
          </w:p>
        </w:tc>
        <w:tc>
          <w:tcPr>
            <w:tcW w:w="679" w:type="pct"/>
            <w:shd w:val="clear" w:color="auto" w:fill="auto"/>
            <w:vAlign w:val="center"/>
          </w:tcPr>
          <w:p w14:paraId="02D29A43" w14:textId="77777777" w:rsidR="003F4A2B" w:rsidRPr="00BF3739" w:rsidRDefault="003F4A2B" w:rsidP="0081344C">
            <w:pPr>
              <w:jc w:val="center"/>
              <w:rPr>
                <w:sz w:val="18"/>
                <w:szCs w:val="18"/>
                <w:lang w:val="es-ES"/>
              </w:rPr>
            </w:pPr>
            <w:r>
              <w:rPr>
                <w:sz w:val="18"/>
                <w:szCs w:val="18"/>
                <w:lang w:val="es-ES"/>
              </w:rPr>
              <w:t>S</w:t>
            </w:r>
          </w:p>
        </w:tc>
        <w:tc>
          <w:tcPr>
            <w:tcW w:w="604" w:type="pct"/>
            <w:shd w:val="clear" w:color="auto" w:fill="auto"/>
            <w:vAlign w:val="center"/>
          </w:tcPr>
          <w:p w14:paraId="6474B608" w14:textId="77777777" w:rsidR="003F4A2B" w:rsidRPr="00BF3739" w:rsidRDefault="003F4A2B" w:rsidP="0081344C">
            <w:pPr>
              <w:jc w:val="center"/>
              <w:rPr>
                <w:sz w:val="18"/>
                <w:szCs w:val="18"/>
                <w:lang w:val="es-ES"/>
              </w:rPr>
            </w:pPr>
            <w:r>
              <w:rPr>
                <w:sz w:val="18"/>
                <w:szCs w:val="18"/>
                <w:lang w:val="es-ES"/>
              </w:rPr>
              <w:t>S</w:t>
            </w:r>
          </w:p>
        </w:tc>
        <w:tc>
          <w:tcPr>
            <w:tcW w:w="282" w:type="pct"/>
            <w:shd w:val="clear" w:color="auto" w:fill="auto"/>
            <w:vAlign w:val="center"/>
          </w:tcPr>
          <w:p w14:paraId="6C784BDD" w14:textId="77777777" w:rsidR="003F4A2B" w:rsidRPr="00BF3739" w:rsidRDefault="003F4A2B" w:rsidP="0081344C">
            <w:pPr>
              <w:jc w:val="center"/>
              <w:rPr>
                <w:sz w:val="18"/>
                <w:szCs w:val="18"/>
                <w:lang w:val="es-ES"/>
              </w:rPr>
            </w:pPr>
          </w:p>
        </w:tc>
        <w:tc>
          <w:tcPr>
            <w:tcW w:w="445" w:type="pct"/>
            <w:shd w:val="clear" w:color="auto" w:fill="auto"/>
            <w:vAlign w:val="center"/>
          </w:tcPr>
          <w:p w14:paraId="5E0350E6" w14:textId="77777777" w:rsidR="003F4A2B" w:rsidRPr="00BF3739" w:rsidRDefault="003F4A2B" w:rsidP="0081344C">
            <w:pPr>
              <w:jc w:val="center"/>
              <w:rPr>
                <w:sz w:val="18"/>
                <w:szCs w:val="18"/>
                <w:lang w:val="es-ES"/>
              </w:rPr>
            </w:pPr>
            <w:r w:rsidRPr="00BF3739">
              <w:rPr>
                <w:sz w:val="18"/>
                <w:szCs w:val="18"/>
                <w:lang w:val="es-ES"/>
              </w:rPr>
              <w:t>S</w:t>
            </w:r>
          </w:p>
        </w:tc>
        <w:tc>
          <w:tcPr>
            <w:tcW w:w="526" w:type="pct"/>
            <w:shd w:val="clear" w:color="auto" w:fill="auto"/>
            <w:vAlign w:val="center"/>
          </w:tcPr>
          <w:p w14:paraId="40436BE2" w14:textId="77777777" w:rsidR="003F4A2B" w:rsidRPr="00BF3739" w:rsidRDefault="003F4A2B" w:rsidP="0081344C">
            <w:pPr>
              <w:jc w:val="center"/>
              <w:rPr>
                <w:sz w:val="18"/>
                <w:szCs w:val="18"/>
                <w:lang w:val="es-ES"/>
              </w:rPr>
            </w:pPr>
          </w:p>
        </w:tc>
        <w:tc>
          <w:tcPr>
            <w:tcW w:w="320" w:type="pct"/>
            <w:shd w:val="clear" w:color="auto" w:fill="auto"/>
            <w:vAlign w:val="center"/>
          </w:tcPr>
          <w:p w14:paraId="758E9F41" w14:textId="77777777" w:rsidR="003F4A2B" w:rsidRPr="00BF3739" w:rsidRDefault="003F4A2B" w:rsidP="0081344C">
            <w:pPr>
              <w:jc w:val="center"/>
              <w:rPr>
                <w:sz w:val="18"/>
                <w:szCs w:val="18"/>
                <w:lang w:val="es-ES"/>
              </w:rPr>
            </w:pPr>
          </w:p>
        </w:tc>
      </w:tr>
    </w:tbl>
    <w:p w14:paraId="0B8FE70A" w14:textId="77777777" w:rsidR="003F4A2B" w:rsidRPr="00BF3739" w:rsidRDefault="003F4A2B" w:rsidP="003F4A2B">
      <w:pPr>
        <w:jc w:val="center"/>
        <w:rPr>
          <w:sz w:val="18"/>
          <w:szCs w:val="18"/>
          <w:lang w:val="es-ES"/>
        </w:rPr>
      </w:pPr>
    </w:p>
    <w:tbl>
      <w:tblPr>
        <w:tblW w:w="5968"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2"/>
        <w:gridCol w:w="1417"/>
        <w:gridCol w:w="3261"/>
      </w:tblGrid>
      <w:tr w:rsidR="003F4A2B" w:rsidRPr="00BF3739" w14:paraId="60850E7F" w14:textId="77777777" w:rsidTr="0081344C">
        <w:trPr>
          <w:trHeight w:val="186"/>
        </w:trPr>
        <w:tc>
          <w:tcPr>
            <w:tcW w:w="2904" w:type="pct"/>
            <w:shd w:val="clear" w:color="auto" w:fill="auto"/>
            <w:tcMar>
              <w:top w:w="17" w:type="dxa"/>
              <w:left w:w="108" w:type="dxa"/>
              <w:bottom w:w="17" w:type="dxa"/>
              <w:right w:w="108" w:type="dxa"/>
            </w:tcMar>
          </w:tcPr>
          <w:p w14:paraId="2A9F1CC3" w14:textId="77777777" w:rsidR="003F4A2B" w:rsidRPr="00BF3739" w:rsidRDefault="003F4A2B" w:rsidP="0081344C">
            <w:pPr>
              <w:keepNext/>
              <w:suppressAutoHyphens/>
              <w:ind w:right="-95"/>
              <w:jc w:val="left"/>
              <w:rPr>
                <w:b/>
                <w:caps/>
                <w:sz w:val="18"/>
                <w:szCs w:val="18"/>
                <w:lang w:val="es-ES"/>
              </w:rPr>
            </w:pPr>
            <w:r w:rsidRPr="00BF3739">
              <w:rPr>
                <w:b/>
                <w:caps/>
                <w:sz w:val="18"/>
                <w:szCs w:val="18"/>
                <w:lang w:val="es-ES"/>
              </w:rPr>
              <w:t>Consumo medio de HFC en el período 2020-2022 en servicio y mantenimiento</w:t>
            </w:r>
          </w:p>
        </w:tc>
        <w:tc>
          <w:tcPr>
            <w:tcW w:w="635" w:type="pct"/>
            <w:shd w:val="clear" w:color="auto" w:fill="auto"/>
          </w:tcPr>
          <w:p w14:paraId="351F2C2C" w14:textId="77777777" w:rsidR="003F4A2B" w:rsidRPr="00BF3739" w:rsidRDefault="003F4A2B" w:rsidP="0081344C">
            <w:pPr>
              <w:keepNext/>
              <w:suppressAutoHyphens/>
              <w:ind w:right="116"/>
              <w:jc w:val="right"/>
              <w:rPr>
                <w:bCs/>
                <w:sz w:val="18"/>
                <w:szCs w:val="18"/>
                <w:lang w:val="es-ES"/>
              </w:rPr>
            </w:pPr>
            <w:r>
              <w:rPr>
                <w:sz w:val="18"/>
                <w:szCs w:val="18"/>
                <w:lang w:val="es-ES"/>
              </w:rPr>
              <w:t>440.09</w:t>
            </w:r>
            <w:r w:rsidRPr="00BF3739">
              <w:rPr>
                <w:sz w:val="18"/>
                <w:szCs w:val="18"/>
                <w:lang w:val="es-ES"/>
              </w:rPr>
              <w:t> t</w:t>
            </w:r>
          </w:p>
        </w:tc>
        <w:tc>
          <w:tcPr>
            <w:tcW w:w="1461" w:type="pct"/>
            <w:shd w:val="clear" w:color="auto" w:fill="auto"/>
          </w:tcPr>
          <w:p w14:paraId="07EE6AD4" w14:textId="77777777" w:rsidR="003F4A2B" w:rsidRPr="00BF3739" w:rsidRDefault="003F4A2B" w:rsidP="0081344C">
            <w:pPr>
              <w:keepNext/>
              <w:tabs>
                <w:tab w:val="left" w:pos="720"/>
              </w:tabs>
              <w:suppressAutoHyphens/>
              <w:ind w:right="116"/>
              <w:jc w:val="right"/>
              <w:rPr>
                <w:sz w:val="18"/>
                <w:szCs w:val="18"/>
                <w:lang w:val="es-ES"/>
              </w:rPr>
            </w:pPr>
            <w:r>
              <w:rPr>
                <w:sz w:val="18"/>
                <w:szCs w:val="18"/>
                <w:lang w:val="es-ES"/>
              </w:rPr>
              <w:t>845.467</w:t>
            </w:r>
            <w:r w:rsidRPr="00BF3739">
              <w:rPr>
                <w:sz w:val="18"/>
                <w:szCs w:val="18"/>
                <w:lang w:val="es-ES"/>
              </w:rPr>
              <w:t xml:space="preserve"> toneladas</w:t>
            </w:r>
            <w:r w:rsidRPr="00BF3739">
              <w:rPr>
                <w:sz w:val="18"/>
                <w:szCs w:val="18"/>
                <w:lang w:val="es-ES"/>
              </w:rPr>
              <w:br/>
              <w:t>eq. de CO</w:t>
            </w:r>
            <w:r w:rsidRPr="00BF3739">
              <w:rPr>
                <w:sz w:val="18"/>
                <w:szCs w:val="18"/>
                <w:vertAlign w:val="subscript"/>
                <w:lang w:val="es-ES"/>
              </w:rPr>
              <w:t>2</w:t>
            </w:r>
          </w:p>
        </w:tc>
      </w:tr>
    </w:tbl>
    <w:p w14:paraId="6B8A02EA" w14:textId="77777777" w:rsidR="003F4A2B" w:rsidRPr="00BF3739" w:rsidRDefault="003F4A2B" w:rsidP="003F4A2B">
      <w:pPr>
        <w:jc w:val="center"/>
        <w:rPr>
          <w:sz w:val="18"/>
          <w:szCs w:val="18"/>
          <w:lang w:val="es-ES"/>
        </w:rPr>
      </w:pPr>
    </w:p>
    <w:tbl>
      <w:tblPr>
        <w:tblW w:w="5968"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31"/>
        <w:gridCol w:w="1326"/>
        <w:gridCol w:w="1326"/>
        <w:gridCol w:w="1328"/>
        <w:gridCol w:w="2549"/>
      </w:tblGrid>
      <w:tr w:rsidR="003F4A2B" w:rsidRPr="00BF3739" w14:paraId="610BC9FD" w14:textId="77777777" w:rsidTr="0081344C">
        <w:trPr>
          <w:trHeight w:val="86"/>
          <w:tblHeader/>
        </w:trPr>
        <w:tc>
          <w:tcPr>
            <w:tcW w:w="2075" w:type="pct"/>
            <w:shd w:val="clear" w:color="auto" w:fill="auto"/>
            <w:tcMar>
              <w:top w:w="17" w:type="dxa"/>
              <w:left w:w="108" w:type="dxa"/>
              <w:bottom w:w="17" w:type="dxa"/>
              <w:right w:w="108" w:type="dxa"/>
            </w:tcMar>
            <w:vAlign w:val="center"/>
          </w:tcPr>
          <w:p w14:paraId="289EB09D" w14:textId="77777777" w:rsidR="003F4A2B" w:rsidRPr="00BF3739" w:rsidRDefault="003F4A2B" w:rsidP="0081344C">
            <w:pPr>
              <w:keepNext/>
              <w:suppressAutoHyphens/>
              <w:jc w:val="left"/>
              <w:rPr>
                <w:b/>
                <w:bCs/>
                <w:sz w:val="18"/>
                <w:szCs w:val="18"/>
                <w:lang w:val="es-ES"/>
              </w:rPr>
            </w:pPr>
            <w:r w:rsidRPr="00BF3739">
              <w:rPr>
                <w:b/>
                <w:sz w:val="18"/>
                <w:szCs w:val="18"/>
                <w:lang w:val="es-ES"/>
              </w:rPr>
              <w:t>DATOS DE CONSUMO DE NIVEL BÁSICO (toneladas eq. de CO</w:t>
            </w:r>
            <w:r w:rsidRPr="00BF3739">
              <w:rPr>
                <w:b/>
                <w:sz w:val="18"/>
                <w:szCs w:val="18"/>
                <w:vertAlign w:val="subscript"/>
                <w:lang w:val="es-ES"/>
              </w:rPr>
              <w:t>2</w:t>
            </w:r>
            <w:r w:rsidRPr="00BF3739">
              <w:rPr>
                <w:b/>
                <w:sz w:val="18"/>
                <w:szCs w:val="18"/>
                <w:lang w:val="es-ES"/>
              </w:rPr>
              <w:t>)</w:t>
            </w:r>
          </w:p>
        </w:tc>
        <w:tc>
          <w:tcPr>
            <w:tcW w:w="594" w:type="pct"/>
            <w:shd w:val="clear" w:color="auto" w:fill="auto"/>
            <w:vAlign w:val="center"/>
          </w:tcPr>
          <w:p w14:paraId="6AEA3633" w14:textId="77777777" w:rsidR="003F4A2B" w:rsidRPr="00BF3739" w:rsidRDefault="003F4A2B" w:rsidP="0081344C">
            <w:pPr>
              <w:keepNext/>
              <w:suppressAutoHyphens/>
              <w:jc w:val="center"/>
              <w:rPr>
                <w:b/>
                <w:bCs/>
                <w:sz w:val="18"/>
                <w:szCs w:val="18"/>
                <w:lang w:val="es-ES"/>
              </w:rPr>
            </w:pPr>
            <w:r w:rsidRPr="00BF3739">
              <w:rPr>
                <w:b/>
                <w:sz w:val="18"/>
                <w:szCs w:val="18"/>
                <w:lang w:val="es-ES"/>
              </w:rPr>
              <w:t>2020</w:t>
            </w:r>
          </w:p>
        </w:tc>
        <w:tc>
          <w:tcPr>
            <w:tcW w:w="594" w:type="pct"/>
            <w:shd w:val="clear" w:color="auto" w:fill="auto"/>
            <w:tcMar>
              <w:top w:w="17" w:type="dxa"/>
              <w:left w:w="108" w:type="dxa"/>
              <w:bottom w:w="17" w:type="dxa"/>
              <w:right w:w="108" w:type="dxa"/>
            </w:tcMar>
            <w:vAlign w:val="center"/>
          </w:tcPr>
          <w:p w14:paraId="362E2116" w14:textId="77777777" w:rsidR="003F4A2B" w:rsidRPr="00BF3739" w:rsidRDefault="003F4A2B" w:rsidP="0081344C">
            <w:pPr>
              <w:keepNext/>
              <w:suppressAutoHyphens/>
              <w:jc w:val="center"/>
              <w:rPr>
                <w:b/>
                <w:bCs/>
                <w:sz w:val="18"/>
                <w:szCs w:val="18"/>
                <w:lang w:val="es-ES"/>
              </w:rPr>
            </w:pPr>
            <w:r w:rsidRPr="00BF3739">
              <w:rPr>
                <w:b/>
                <w:sz w:val="18"/>
                <w:szCs w:val="18"/>
                <w:lang w:val="es-ES"/>
              </w:rPr>
              <w:t>2021</w:t>
            </w:r>
          </w:p>
        </w:tc>
        <w:tc>
          <w:tcPr>
            <w:tcW w:w="595" w:type="pct"/>
            <w:shd w:val="clear" w:color="auto" w:fill="auto"/>
            <w:tcMar>
              <w:top w:w="17" w:type="dxa"/>
              <w:left w:w="108" w:type="dxa"/>
              <w:bottom w:w="17" w:type="dxa"/>
              <w:right w:w="108" w:type="dxa"/>
            </w:tcMar>
            <w:vAlign w:val="center"/>
          </w:tcPr>
          <w:p w14:paraId="22B82BD3" w14:textId="77777777" w:rsidR="003F4A2B" w:rsidRPr="00BF3739" w:rsidRDefault="003F4A2B" w:rsidP="0081344C">
            <w:pPr>
              <w:keepNext/>
              <w:suppressAutoHyphens/>
              <w:jc w:val="center"/>
              <w:rPr>
                <w:b/>
                <w:bCs/>
                <w:sz w:val="18"/>
                <w:szCs w:val="18"/>
                <w:lang w:val="es-ES"/>
              </w:rPr>
            </w:pPr>
            <w:r w:rsidRPr="00BF3739">
              <w:rPr>
                <w:b/>
                <w:sz w:val="18"/>
                <w:szCs w:val="18"/>
                <w:lang w:val="es-ES"/>
              </w:rPr>
              <w:t>2022</w:t>
            </w:r>
          </w:p>
        </w:tc>
        <w:tc>
          <w:tcPr>
            <w:tcW w:w="1142" w:type="pct"/>
            <w:shd w:val="clear" w:color="auto" w:fill="auto"/>
            <w:tcMar>
              <w:top w:w="17" w:type="dxa"/>
              <w:left w:w="108" w:type="dxa"/>
              <w:bottom w:w="17" w:type="dxa"/>
              <w:right w:w="108" w:type="dxa"/>
            </w:tcMar>
            <w:vAlign w:val="center"/>
          </w:tcPr>
          <w:p w14:paraId="0E760789" w14:textId="77777777" w:rsidR="003F4A2B" w:rsidRPr="00BF3739" w:rsidRDefault="003F4A2B" w:rsidP="0081344C">
            <w:pPr>
              <w:keepNext/>
              <w:suppressAutoHyphens/>
              <w:jc w:val="center"/>
              <w:rPr>
                <w:b/>
                <w:bCs/>
                <w:sz w:val="18"/>
                <w:szCs w:val="18"/>
                <w:lang w:val="es-ES"/>
              </w:rPr>
            </w:pPr>
            <w:r w:rsidRPr="00BF3739">
              <w:rPr>
                <w:b/>
                <w:sz w:val="18"/>
                <w:szCs w:val="18"/>
                <w:lang w:val="es-ES"/>
              </w:rPr>
              <w:t>Promedio 2020</w:t>
            </w:r>
            <w:r w:rsidRPr="00BF3739">
              <w:rPr>
                <w:b/>
                <w:sz w:val="18"/>
                <w:szCs w:val="18"/>
                <w:lang w:val="es-ES"/>
              </w:rPr>
              <w:noBreakHyphen/>
              <w:t>2022</w:t>
            </w:r>
          </w:p>
        </w:tc>
      </w:tr>
      <w:tr w:rsidR="003F4A2B" w:rsidRPr="00BF3739" w14:paraId="73D7FBFD" w14:textId="77777777" w:rsidTr="0081344C">
        <w:trPr>
          <w:trHeight w:val="22"/>
        </w:trPr>
        <w:tc>
          <w:tcPr>
            <w:tcW w:w="2075" w:type="pct"/>
            <w:shd w:val="clear" w:color="auto" w:fill="auto"/>
            <w:tcMar>
              <w:top w:w="17" w:type="dxa"/>
              <w:left w:w="108" w:type="dxa"/>
              <w:bottom w:w="17" w:type="dxa"/>
              <w:right w:w="108" w:type="dxa"/>
            </w:tcMar>
          </w:tcPr>
          <w:p w14:paraId="1C50EA18" w14:textId="77777777" w:rsidR="003F4A2B" w:rsidRPr="00BF3739" w:rsidRDefault="003F4A2B" w:rsidP="0081344C">
            <w:pPr>
              <w:keepNext/>
              <w:suppressAutoHyphens/>
              <w:rPr>
                <w:sz w:val="18"/>
                <w:szCs w:val="18"/>
                <w:lang w:val="es-ES"/>
              </w:rPr>
            </w:pPr>
            <w:r w:rsidRPr="00BF3739">
              <w:rPr>
                <w:sz w:val="18"/>
                <w:szCs w:val="18"/>
                <w:lang w:val="es-ES"/>
              </w:rPr>
              <w:t>Consumo anual de HFC</w:t>
            </w:r>
          </w:p>
        </w:tc>
        <w:tc>
          <w:tcPr>
            <w:tcW w:w="594" w:type="pct"/>
            <w:shd w:val="clear" w:color="auto" w:fill="auto"/>
          </w:tcPr>
          <w:p w14:paraId="673165DF" w14:textId="77777777" w:rsidR="003F4A2B" w:rsidRPr="00BF3739" w:rsidRDefault="003F4A2B" w:rsidP="0081344C">
            <w:pPr>
              <w:keepNext/>
              <w:suppressAutoHyphens/>
              <w:ind w:right="147"/>
              <w:jc w:val="right"/>
              <w:rPr>
                <w:sz w:val="18"/>
                <w:szCs w:val="18"/>
                <w:lang w:val="es-ES"/>
              </w:rPr>
            </w:pPr>
            <w:r w:rsidRPr="006F19B8">
              <w:rPr>
                <w:sz w:val="20"/>
              </w:rPr>
              <w:t>683</w:t>
            </w:r>
            <w:r>
              <w:rPr>
                <w:sz w:val="20"/>
              </w:rPr>
              <w:t>.</w:t>
            </w:r>
            <w:r w:rsidRPr="006F19B8">
              <w:rPr>
                <w:sz w:val="20"/>
              </w:rPr>
              <w:t>132</w:t>
            </w:r>
          </w:p>
        </w:tc>
        <w:tc>
          <w:tcPr>
            <w:tcW w:w="594" w:type="pct"/>
            <w:shd w:val="clear" w:color="auto" w:fill="auto"/>
            <w:tcMar>
              <w:top w:w="17" w:type="dxa"/>
              <w:left w:w="108" w:type="dxa"/>
              <w:bottom w:w="17" w:type="dxa"/>
              <w:right w:w="108" w:type="dxa"/>
            </w:tcMar>
          </w:tcPr>
          <w:p w14:paraId="6D1DFCF7" w14:textId="77777777" w:rsidR="003F4A2B" w:rsidRPr="00BF3739" w:rsidRDefault="003F4A2B" w:rsidP="0081344C">
            <w:pPr>
              <w:keepNext/>
              <w:suppressAutoHyphens/>
              <w:ind w:right="38"/>
              <w:jc w:val="right"/>
              <w:rPr>
                <w:sz w:val="18"/>
                <w:szCs w:val="18"/>
                <w:lang w:val="es-ES"/>
              </w:rPr>
            </w:pPr>
            <w:r w:rsidRPr="006F19B8">
              <w:rPr>
                <w:sz w:val="20"/>
              </w:rPr>
              <w:t>947</w:t>
            </w:r>
            <w:r>
              <w:rPr>
                <w:sz w:val="20"/>
              </w:rPr>
              <w:t>.</w:t>
            </w:r>
            <w:r w:rsidRPr="006F19B8">
              <w:rPr>
                <w:sz w:val="20"/>
              </w:rPr>
              <w:t>951</w:t>
            </w:r>
          </w:p>
        </w:tc>
        <w:tc>
          <w:tcPr>
            <w:tcW w:w="595" w:type="pct"/>
            <w:shd w:val="clear" w:color="auto" w:fill="auto"/>
            <w:tcMar>
              <w:top w:w="17" w:type="dxa"/>
              <w:left w:w="108" w:type="dxa"/>
              <w:bottom w:w="17" w:type="dxa"/>
              <w:right w:w="108" w:type="dxa"/>
            </w:tcMar>
          </w:tcPr>
          <w:p w14:paraId="327E9195" w14:textId="77777777" w:rsidR="003F4A2B" w:rsidRPr="00BF3739" w:rsidRDefault="003F4A2B" w:rsidP="0081344C">
            <w:pPr>
              <w:keepNext/>
              <w:suppressAutoHyphens/>
              <w:ind w:right="34"/>
              <w:jc w:val="right"/>
              <w:rPr>
                <w:sz w:val="18"/>
                <w:szCs w:val="18"/>
                <w:lang w:val="es-ES"/>
              </w:rPr>
            </w:pPr>
            <w:r w:rsidRPr="006F19B8">
              <w:rPr>
                <w:sz w:val="20"/>
              </w:rPr>
              <w:t>1</w:t>
            </w:r>
            <w:r>
              <w:rPr>
                <w:sz w:val="20"/>
              </w:rPr>
              <w:t>.</w:t>
            </w:r>
            <w:r w:rsidRPr="006F19B8">
              <w:rPr>
                <w:sz w:val="20"/>
              </w:rPr>
              <w:t>085</w:t>
            </w:r>
            <w:r>
              <w:rPr>
                <w:sz w:val="20"/>
              </w:rPr>
              <w:t>.</w:t>
            </w:r>
            <w:r w:rsidRPr="006F19B8">
              <w:rPr>
                <w:sz w:val="20"/>
              </w:rPr>
              <w:t>024</w:t>
            </w:r>
          </w:p>
        </w:tc>
        <w:tc>
          <w:tcPr>
            <w:tcW w:w="1142" w:type="pct"/>
            <w:shd w:val="clear" w:color="auto" w:fill="auto"/>
            <w:tcMar>
              <w:top w:w="17" w:type="dxa"/>
              <w:left w:w="108" w:type="dxa"/>
              <w:bottom w:w="17" w:type="dxa"/>
              <w:right w:w="108" w:type="dxa"/>
            </w:tcMar>
          </w:tcPr>
          <w:p w14:paraId="3CA3D2BA" w14:textId="77777777" w:rsidR="003F4A2B" w:rsidRPr="00BF3739" w:rsidRDefault="003F4A2B" w:rsidP="0081344C">
            <w:pPr>
              <w:keepNext/>
              <w:suppressAutoHyphens/>
              <w:ind w:right="33"/>
              <w:jc w:val="right"/>
              <w:rPr>
                <w:sz w:val="18"/>
                <w:szCs w:val="18"/>
                <w:lang w:val="es-ES"/>
              </w:rPr>
            </w:pPr>
            <w:r w:rsidRPr="006F19B8">
              <w:rPr>
                <w:sz w:val="20"/>
              </w:rPr>
              <w:t>905</w:t>
            </w:r>
            <w:r>
              <w:rPr>
                <w:sz w:val="20"/>
              </w:rPr>
              <w:t>.</w:t>
            </w:r>
            <w:r w:rsidRPr="006F19B8">
              <w:rPr>
                <w:sz w:val="20"/>
              </w:rPr>
              <w:t>369</w:t>
            </w:r>
          </w:p>
        </w:tc>
      </w:tr>
      <w:tr w:rsidR="003F4A2B" w:rsidRPr="00BF3739" w14:paraId="511A3072" w14:textId="77777777" w:rsidTr="0081344C">
        <w:trPr>
          <w:trHeight w:val="161"/>
        </w:trPr>
        <w:tc>
          <w:tcPr>
            <w:tcW w:w="3858" w:type="pct"/>
            <w:gridSpan w:val="4"/>
            <w:shd w:val="clear" w:color="auto" w:fill="auto"/>
            <w:tcMar>
              <w:top w:w="17" w:type="dxa"/>
              <w:left w:w="108" w:type="dxa"/>
              <w:bottom w:w="17" w:type="dxa"/>
              <w:right w:w="108" w:type="dxa"/>
            </w:tcMar>
          </w:tcPr>
          <w:p w14:paraId="3FEB119F" w14:textId="77777777" w:rsidR="003F4A2B" w:rsidRPr="00BF3739" w:rsidRDefault="003F4A2B" w:rsidP="0081344C">
            <w:pPr>
              <w:keepNext/>
              <w:suppressAutoHyphens/>
              <w:ind w:right="116"/>
              <w:jc w:val="left"/>
              <w:rPr>
                <w:sz w:val="18"/>
                <w:szCs w:val="18"/>
                <w:lang w:val="es-ES"/>
              </w:rPr>
            </w:pPr>
            <w:r w:rsidRPr="00BF3739">
              <w:rPr>
                <w:sz w:val="18"/>
                <w:szCs w:val="18"/>
                <w:lang w:val="es-ES"/>
              </w:rPr>
              <w:t>Nivel básico de HCFC (65%)</w:t>
            </w:r>
          </w:p>
        </w:tc>
        <w:tc>
          <w:tcPr>
            <w:tcW w:w="1142" w:type="pct"/>
            <w:shd w:val="clear" w:color="auto" w:fill="auto"/>
          </w:tcPr>
          <w:p w14:paraId="380FCC37" w14:textId="77777777" w:rsidR="003F4A2B" w:rsidRPr="00BF3739" w:rsidRDefault="003F4A2B" w:rsidP="0081344C">
            <w:pPr>
              <w:keepNext/>
              <w:suppressAutoHyphens/>
              <w:ind w:right="116"/>
              <w:jc w:val="right"/>
              <w:rPr>
                <w:sz w:val="18"/>
                <w:szCs w:val="18"/>
                <w:lang w:val="es-ES"/>
              </w:rPr>
            </w:pPr>
            <w:r w:rsidRPr="006F19B8">
              <w:rPr>
                <w:sz w:val="20"/>
              </w:rPr>
              <w:t>264</w:t>
            </w:r>
            <w:r>
              <w:rPr>
                <w:sz w:val="20"/>
              </w:rPr>
              <w:t>.</w:t>
            </w:r>
            <w:r w:rsidRPr="006F19B8">
              <w:rPr>
                <w:sz w:val="20"/>
              </w:rPr>
              <w:t>865</w:t>
            </w:r>
          </w:p>
        </w:tc>
      </w:tr>
      <w:tr w:rsidR="003F4A2B" w:rsidRPr="00BF3739" w14:paraId="5DD83593" w14:textId="77777777" w:rsidTr="0081344C">
        <w:trPr>
          <w:trHeight w:val="22"/>
        </w:trPr>
        <w:tc>
          <w:tcPr>
            <w:tcW w:w="3858" w:type="pct"/>
            <w:gridSpan w:val="4"/>
            <w:shd w:val="clear" w:color="auto" w:fill="auto"/>
            <w:tcMar>
              <w:top w:w="17" w:type="dxa"/>
              <w:left w:w="108" w:type="dxa"/>
              <w:bottom w:w="17" w:type="dxa"/>
              <w:right w:w="108" w:type="dxa"/>
            </w:tcMar>
          </w:tcPr>
          <w:p w14:paraId="74C176C7" w14:textId="77777777" w:rsidR="003F4A2B" w:rsidRPr="00BF3739" w:rsidRDefault="003F4A2B" w:rsidP="0081344C">
            <w:pPr>
              <w:keepNext/>
              <w:suppressAutoHyphens/>
              <w:ind w:right="116"/>
              <w:jc w:val="left"/>
              <w:rPr>
                <w:b/>
                <w:bCs/>
                <w:sz w:val="18"/>
                <w:szCs w:val="18"/>
                <w:lang w:val="es-ES"/>
              </w:rPr>
            </w:pPr>
            <w:r w:rsidRPr="00BF3739">
              <w:rPr>
                <w:sz w:val="18"/>
                <w:szCs w:val="18"/>
                <w:lang w:val="es-ES"/>
              </w:rPr>
              <w:t>Nivel básico de HFC</w:t>
            </w:r>
          </w:p>
        </w:tc>
        <w:tc>
          <w:tcPr>
            <w:tcW w:w="1142" w:type="pct"/>
            <w:shd w:val="clear" w:color="auto" w:fill="auto"/>
          </w:tcPr>
          <w:p w14:paraId="3CF6A9AD" w14:textId="77777777" w:rsidR="003F4A2B" w:rsidRPr="00BF3739" w:rsidRDefault="003F4A2B" w:rsidP="0081344C">
            <w:pPr>
              <w:keepNext/>
              <w:suppressAutoHyphens/>
              <w:ind w:right="116"/>
              <w:jc w:val="right"/>
              <w:rPr>
                <w:b/>
                <w:bCs/>
                <w:sz w:val="18"/>
                <w:szCs w:val="18"/>
                <w:lang w:val="es-ES"/>
              </w:rPr>
            </w:pPr>
            <w:r w:rsidRPr="006F19B8">
              <w:rPr>
                <w:sz w:val="20"/>
              </w:rPr>
              <w:t>1</w:t>
            </w:r>
            <w:r>
              <w:rPr>
                <w:sz w:val="20"/>
              </w:rPr>
              <w:t>.</w:t>
            </w:r>
            <w:r w:rsidRPr="006F19B8">
              <w:rPr>
                <w:sz w:val="20"/>
              </w:rPr>
              <w:t>170</w:t>
            </w:r>
            <w:r>
              <w:rPr>
                <w:sz w:val="20"/>
              </w:rPr>
              <w:t>.</w:t>
            </w:r>
            <w:r w:rsidRPr="006F19B8">
              <w:rPr>
                <w:sz w:val="20"/>
              </w:rPr>
              <w:t>234</w:t>
            </w:r>
          </w:p>
        </w:tc>
      </w:tr>
    </w:tbl>
    <w:p w14:paraId="4A8C3F8A" w14:textId="77777777" w:rsidR="003F4A2B" w:rsidRPr="00BF3739" w:rsidRDefault="003F4A2B" w:rsidP="003F4A2B">
      <w:pPr>
        <w:jc w:val="center"/>
        <w:rPr>
          <w:sz w:val="18"/>
          <w:szCs w:val="18"/>
          <w:lang w:val="es-ES"/>
        </w:rPr>
      </w:pPr>
    </w:p>
    <w:tbl>
      <w:tblPr>
        <w:tblW w:w="5968"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30"/>
        <w:gridCol w:w="3830"/>
      </w:tblGrid>
      <w:tr w:rsidR="003F4A2B" w:rsidRPr="009B565C" w14:paraId="02F0F0CF" w14:textId="77777777" w:rsidTr="0081344C">
        <w:trPr>
          <w:trHeight w:val="22"/>
        </w:trPr>
        <w:tc>
          <w:tcPr>
            <w:tcW w:w="5000" w:type="pct"/>
            <w:gridSpan w:val="2"/>
            <w:shd w:val="clear" w:color="auto" w:fill="auto"/>
            <w:tcMar>
              <w:top w:w="17" w:type="dxa"/>
              <w:left w:w="108" w:type="dxa"/>
              <w:bottom w:w="17" w:type="dxa"/>
              <w:right w:w="108" w:type="dxa"/>
            </w:tcMar>
          </w:tcPr>
          <w:p w14:paraId="016E63A2" w14:textId="77777777" w:rsidR="003F4A2B" w:rsidRPr="00BF3739" w:rsidRDefault="003F4A2B" w:rsidP="0081344C">
            <w:pPr>
              <w:keepNext/>
              <w:suppressAutoHyphens/>
              <w:ind w:right="116"/>
              <w:jc w:val="left"/>
              <w:rPr>
                <w:sz w:val="18"/>
                <w:szCs w:val="18"/>
                <w:lang w:val="es-ES"/>
              </w:rPr>
            </w:pPr>
            <w:r w:rsidRPr="00BF3739">
              <w:rPr>
                <w:b/>
                <w:sz w:val="18"/>
                <w:szCs w:val="18"/>
                <w:lang w:val="es-ES"/>
              </w:rPr>
              <w:t>CONSUMO DE HFC ADMISIBLE PARA LA FINANCIACIÓN</w:t>
            </w:r>
          </w:p>
        </w:tc>
      </w:tr>
      <w:tr w:rsidR="003F4A2B" w:rsidRPr="00BF3739" w14:paraId="644A8614" w14:textId="77777777" w:rsidTr="0081344C">
        <w:trPr>
          <w:trHeight w:val="22"/>
        </w:trPr>
        <w:tc>
          <w:tcPr>
            <w:tcW w:w="3284" w:type="pct"/>
            <w:shd w:val="clear" w:color="auto" w:fill="auto"/>
            <w:tcMar>
              <w:top w:w="17" w:type="dxa"/>
              <w:left w:w="108" w:type="dxa"/>
              <w:bottom w:w="17" w:type="dxa"/>
              <w:right w:w="108" w:type="dxa"/>
            </w:tcMar>
          </w:tcPr>
          <w:p w14:paraId="7052D617" w14:textId="77777777" w:rsidR="003F4A2B" w:rsidRPr="00BF3739" w:rsidRDefault="003F4A2B" w:rsidP="0081344C">
            <w:pPr>
              <w:keepNext/>
              <w:suppressAutoHyphens/>
              <w:ind w:right="55"/>
              <w:jc w:val="left"/>
              <w:rPr>
                <w:sz w:val="18"/>
                <w:szCs w:val="18"/>
                <w:lang w:val="es-ES"/>
              </w:rPr>
            </w:pPr>
            <w:r w:rsidRPr="00BF3739">
              <w:rPr>
                <w:sz w:val="18"/>
                <w:szCs w:val="18"/>
                <w:lang w:val="es-ES"/>
              </w:rPr>
              <w:t>Punto de partida para las reducciones acumuladas sostenidas</w:t>
            </w:r>
          </w:p>
        </w:tc>
        <w:tc>
          <w:tcPr>
            <w:tcW w:w="1716" w:type="pct"/>
            <w:shd w:val="clear" w:color="auto" w:fill="auto"/>
            <w:vAlign w:val="center"/>
          </w:tcPr>
          <w:p w14:paraId="34EC3218" w14:textId="77777777" w:rsidR="003F4A2B" w:rsidRPr="00BF3739" w:rsidRDefault="003F4A2B" w:rsidP="0081344C">
            <w:pPr>
              <w:keepNext/>
              <w:suppressAutoHyphens/>
              <w:ind w:right="116"/>
              <w:jc w:val="right"/>
              <w:rPr>
                <w:b/>
                <w:bCs/>
                <w:sz w:val="18"/>
                <w:szCs w:val="18"/>
                <w:lang w:val="es-ES"/>
              </w:rPr>
            </w:pPr>
            <w:r w:rsidRPr="009862CE">
              <w:rPr>
                <w:sz w:val="18"/>
                <w:szCs w:val="18"/>
              </w:rPr>
              <w:t>Por determinar</w:t>
            </w:r>
          </w:p>
        </w:tc>
      </w:tr>
      <w:tr w:rsidR="003F4A2B" w:rsidRPr="00BF3739" w14:paraId="7661058F" w14:textId="77777777" w:rsidTr="0081344C">
        <w:trPr>
          <w:trHeight w:val="22"/>
        </w:trPr>
        <w:tc>
          <w:tcPr>
            <w:tcW w:w="3284" w:type="pct"/>
            <w:shd w:val="clear" w:color="auto" w:fill="auto"/>
            <w:tcMar>
              <w:top w:w="17" w:type="dxa"/>
              <w:left w:w="108" w:type="dxa"/>
              <w:bottom w:w="17" w:type="dxa"/>
              <w:right w:w="108" w:type="dxa"/>
            </w:tcMar>
          </w:tcPr>
          <w:p w14:paraId="1A06926C" w14:textId="77777777" w:rsidR="003F4A2B" w:rsidRPr="00BF3739" w:rsidRDefault="003F4A2B" w:rsidP="0081344C">
            <w:pPr>
              <w:keepNext/>
              <w:suppressAutoHyphens/>
              <w:ind w:right="55"/>
              <w:jc w:val="left"/>
              <w:rPr>
                <w:b/>
                <w:bCs/>
                <w:sz w:val="18"/>
                <w:szCs w:val="18"/>
                <w:lang w:val="es-ES"/>
              </w:rPr>
            </w:pPr>
            <w:r w:rsidRPr="00BF3739">
              <w:rPr>
                <w:sz w:val="18"/>
                <w:szCs w:val="18"/>
                <w:lang w:val="es-ES"/>
              </w:rPr>
              <w:t>Proyectos de inversión aprobados anteriormente para la reducción de HFC</w:t>
            </w:r>
          </w:p>
        </w:tc>
        <w:tc>
          <w:tcPr>
            <w:tcW w:w="1716" w:type="pct"/>
            <w:shd w:val="clear" w:color="auto" w:fill="auto"/>
          </w:tcPr>
          <w:p w14:paraId="092BF4F5" w14:textId="77777777" w:rsidR="003F4A2B" w:rsidRPr="00BF3739" w:rsidRDefault="003F4A2B" w:rsidP="0081344C">
            <w:pPr>
              <w:keepNext/>
              <w:suppressAutoHyphens/>
              <w:ind w:right="116"/>
              <w:jc w:val="right"/>
              <w:rPr>
                <w:b/>
                <w:bCs/>
                <w:sz w:val="18"/>
                <w:szCs w:val="18"/>
                <w:lang w:val="es-ES"/>
              </w:rPr>
            </w:pPr>
            <w:r w:rsidRPr="00BF3739">
              <w:rPr>
                <w:sz w:val="18"/>
                <w:szCs w:val="18"/>
                <w:lang w:val="es-ES"/>
              </w:rPr>
              <w:t>No</w:t>
            </w:r>
          </w:p>
        </w:tc>
      </w:tr>
      <w:tr w:rsidR="003F4A2B" w:rsidRPr="00BF3739" w14:paraId="244D33C0" w14:textId="77777777" w:rsidTr="0081344C">
        <w:trPr>
          <w:trHeight w:val="221"/>
        </w:trPr>
        <w:tc>
          <w:tcPr>
            <w:tcW w:w="3284" w:type="pct"/>
            <w:shd w:val="clear" w:color="auto" w:fill="auto"/>
            <w:tcMar>
              <w:top w:w="17" w:type="dxa"/>
              <w:left w:w="108" w:type="dxa"/>
              <w:bottom w:w="17" w:type="dxa"/>
              <w:right w:w="108" w:type="dxa"/>
            </w:tcMar>
          </w:tcPr>
          <w:p w14:paraId="031F45C0" w14:textId="77777777" w:rsidR="003F4A2B" w:rsidRPr="00BF3739" w:rsidRDefault="003F4A2B" w:rsidP="0081344C">
            <w:pPr>
              <w:keepNext/>
              <w:suppressAutoHyphens/>
              <w:ind w:right="172"/>
              <w:jc w:val="left"/>
              <w:rPr>
                <w:sz w:val="18"/>
                <w:szCs w:val="18"/>
                <w:lang w:val="es-ES"/>
              </w:rPr>
            </w:pPr>
            <w:r w:rsidRPr="00BF3739">
              <w:rPr>
                <w:sz w:val="18"/>
                <w:szCs w:val="18"/>
                <w:lang w:val="es-ES"/>
              </w:rPr>
              <w:t>Reducciones acumulativas de proyectos aprobados anteriormente (toneladas eq. de CO</w:t>
            </w:r>
            <w:r w:rsidRPr="00BF3739">
              <w:rPr>
                <w:sz w:val="18"/>
                <w:szCs w:val="18"/>
                <w:vertAlign w:val="subscript"/>
                <w:lang w:val="es-ES"/>
              </w:rPr>
              <w:t>2</w:t>
            </w:r>
            <w:r w:rsidRPr="00BF3739">
              <w:rPr>
                <w:sz w:val="18"/>
                <w:szCs w:val="18"/>
                <w:lang w:val="es-ES"/>
              </w:rPr>
              <w:t>)</w:t>
            </w:r>
          </w:p>
        </w:tc>
        <w:tc>
          <w:tcPr>
            <w:tcW w:w="1716" w:type="pct"/>
            <w:shd w:val="clear" w:color="auto" w:fill="auto"/>
          </w:tcPr>
          <w:p w14:paraId="61C38188" w14:textId="77777777" w:rsidR="003F4A2B" w:rsidRPr="00BF3739" w:rsidRDefault="003F4A2B" w:rsidP="0081344C">
            <w:pPr>
              <w:ind w:right="116"/>
              <w:jc w:val="right"/>
              <w:rPr>
                <w:sz w:val="18"/>
                <w:szCs w:val="18"/>
                <w:lang w:val="es-ES"/>
              </w:rPr>
            </w:pPr>
            <w:r w:rsidRPr="00BF3739">
              <w:rPr>
                <w:sz w:val="18"/>
                <w:szCs w:val="18"/>
                <w:lang w:val="es-ES"/>
              </w:rPr>
              <w:t>n.a.</w:t>
            </w:r>
          </w:p>
        </w:tc>
      </w:tr>
    </w:tbl>
    <w:p w14:paraId="40C70219" w14:textId="77777777" w:rsidR="003F4A2B" w:rsidRPr="00BF3739" w:rsidRDefault="003F4A2B" w:rsidP="003F4A2B">
      <w:pPr>
        <w:jc w:val="center"/>
        <w:rPr>
          <w:sz w:val="18"/>
          <w:szCs w:val="18"/>
          <w:lang w:val="es-ES"/>
        </w:rPr>
      </w:pPr>
    </w:p>
    <w:tbl>
      <w:tblPr>
        <w:tblStyle w:val="1"/>
        <w:tblW w:w="5968" w:type="pct"/>
        <w:tblInd w:w="-815" w:type="dxa"/>
        <w:tblLayout w:type="fixed"/>
        <w:tblLook w:val="04A0" w:firstRow="1" w:lastRow="0" w:firstColumn="1" w:lastColumn="0" w:noHBand="0" w:noVBand="1"/>
      </w:tblPr>
      <w:tblGrid>
        <w:gridCol w:w="1170"/>
        <w:gridCol w:w="1350"/>
        <w:gridCol w:w="1832"/>
        <w:gridCol w:w="1134"/>
        <w:gridCol w:w="1136"/>
        <w:gridCol w:w="1136"/>
        <w:gridCol w:w="1134"/>
        <w:gridCol w:w="1136"/>
        <w:gridCol w:w="1132"/>
      </w:tblGrid>
      <w:tr w:rsidR="003F4A2B" w:rsidRPr="00BF3739" w14:paraId="0EA50997" w14:textId="77777777" w:rsidTr="0081344C">
        <w:trPr>
          <w:trHeight w:val="216"/>
        </w:trPr>
        <w:tc>
          <w:tcPr>
            <w:tcW w:w="1950" w:type="pct"/>
            <w:gridSpan w:val="3"/>
            <w:shd w:val="clear" w:color="auto" w:fill="auto"/>
            <w:tcMar>
              <w:left w:w="57" w:type="dxa"/>
              <w:right w:w="57" w:type="dxa"/>
            </w:tcMar>
          </w:tcPr>
          <w:p w14:paraId="2DA85F83" w14:textId="77777777" w:rsidR="003F4A2B" w:rsidRPr="00BF3739" w:rsidRDefault="003F4A2B" w:rsidP="0081344C">
            <w:pPr>
              <w:rPr>
                <w:b/>
                <w:bCs/>
                <w:sz w:val="18"/>
                <w:szCs w:val="18"/>
                <w:lang w:val="es-ES"/>
              </w:rPr>
            </w:pPr>
            <w:r w:rsidRPr="00BF3739">
              <w:rPr>
                <w:b/>
                <w:sz w:val="18"/>
                <w:szCs w:val="18"/>
                <w:lang w:val="es-ES"/>
              </w:rPr>
              <w:t>DATOS DEL PROYECTO SEGÚN LO ACORDADO</w:t>
            </w:r>
          </w:p>
        </w:tc>
        <w:tc>
          <w:tcPr>
            <w:tcW w:w="508" w:type="pct"/>
            <w:shd w:val="clear" w:color="auto" w:fill="auto"/>
            <w:tcMar>
              <w:left w:w="57" w:type="dxa"/>
              <w:right w:w="57" w:type="dxa"/>
            </w:tcMar>
            <w:vAlign w:val="center"/>
          </w:tcPr>
          <w:p w14:paraId="2F64E3AE" w14:textId="77777777" w:rsidR="003F4A2B" w:rsidRPr="00BF3739" w:rsidRDefault="003F4A2B" w:rsidP="0081344C">
            <w:pPr>
              <w:jc w:val="center"/>
              <w:rPr>
                <w:b/>
                <w:bCs/>
                <w:sz w:val="18"/>
                <w:szCs w:val="18"/>
                <w:lang w:val="es-ES"/>
              </w:rPr>
            </w:pPr>
            <w:r w:rsidRPr="00BF3739">
              <w:rPr>
                <w:b/>
                <w:sz w:val="18"/>
                <w:szCs w:val="18"/>
                <w:lang w:val="es-ES"/>
              </w:rPr>
              <w:t>2025*</w:t>
            </w:r>
          </w:p>
        </w:tc>
        <w:tc>
          <w:tcPr>
            <w:tcW w:w="509" w:type="pct"/>
            <w:tcMar>
              <w:left w:w="57" w:type="dxa"/>
              <w:right w:w="57" w:type="dxa"/>
            </w:tcMar>
            <w:vAlign w:val="center"/>
          </w:tcPr>
          <w:p w14:paraId="4C7F61CD" w14:textId="77777777" w:rsidR="003F4A2B" w:rsidRPr="00BF3739" w:rsidRDefault="003F4A2B" w:rsidP="0081344C">
            <w:pPr>
              <w:jc w:val="center"/>
              <w:rPr>
                <w:b/>
                <w:bCs/>
                <w:sz w:val="18"/>
                <w:szCs w:val="18"/>
                <w:lang w:val="es-ES"/>
              </w:rPr>
            </w:pPr>
            <w:r w:rsidRPr="00BF3739">
              <w:rPr>
                <w:b/>
                <w:sz w:val="18"/>
                <w:szCs w:val="18"/>
                <w:lang w:val="es-ES"/>
              </w:rPr>
              <w:t>2026</w:t>
            </w:r>
          </w:p>
        </w:tc>
        <w:tc>
          <w:tcPr>
            <w:tcW w:w="509" w:type="pct"/>
            <w:tcMar>
              <w:left w:w="57" w:type="dxa"/>
              <w:right w:w="57" w:type="dxa"/>
            </w:tcMar>
            <w:vAlign w:val="center"/>
          </w:tcPr>
          <w:p w14:paraId="4DD7DC46" w14:textId="77777777" w:rsidR="003F4A2B" w:rsidRPr="00BF3739" w:rsidRDefault="003F4A2B" w:rsidP="0081344C">
            <w:pPr>
              <w:jc w:val="center"/>
              <w:rPr>
                <w:b/>
                <w:bCs/>
                <w:sz w:val="18"/>
                <w:szCs w:val="18"/>
                <w:lang w:val="es-ES"/>
              </w:rPr>
            </w:pPr>
            <w:r w:rsidRPr="00BF3739">
              <w:rPr>
                <w:b/>
                <w:sz w:val="18"/>
                <w:szCs w:val="18"/>
                <w:lang w:val="es-ES"/>
              </w:rPr>
              <w:t>2027</w:t>
            </w:r>
          </w:p>
        </w:tc>
        <w:tc>
          <w:tcPr>
            <w:tcW w:w="508" w:type="pct"/>
            <w:tcMar>
              <w:left w:w="57" w:type="dxa"/>
              <w:right w:w="57" w:type="dxa"/>
            </w:tcMar>
          </w:tcPr>
          <w:p w14:paraId="6D2A4B5C" w14:textId="77777777" w:rsidR="003F4A2B" w:rsidRPr="00BF3739" w:rsidRDefault="003F4A2B" w:rsidP="0081344C">
            <w:pPr>
              <w:jc w:val="center"/>
              <w:rPr>
                <w:b/>
                <w:bCs/>
                <w:sz w:val="18"/>
                <w:szCs w:val="18"/>
                <w:lang w:val="es-ES"/>
              </w:rPr>
            </w:pPr>
            <w:r w:rsidRPr="00BF3739">
              <w:rPr>
                <w:b/>
                <w:sz w:val="18"/>
                <w:szCs w:val="18"/>
                <w:lang w:val="es-ES"/>
              </w:rPr>
              <w:t>2028</w:t>
            </w:r>
          </w:p>
        </w:tc>
        <w:tc>
          <w:tcPr>
            <w:tcW w:w="509" w:type="pct"/>
            <w:tcMar>
              <w:left w:w="57" w:type="dxa"/>
              <w:right w:w="57" w:type="dxa"/>
            </w:tcMar>
          </w:tcPr>
          <w:p w14:paraId="0A99F1C6" w14:textId="77777777" w:rsidR="003F4A2B" w:rsidRPr="00BF3739" w:rsidRDefault="003F4A2B" w:rsidP="0081344C">
            <w:pPr>
              <w:jc w:val="center"/>
              <w:rPr>
                <w:b/>
                <w:bCs/>
                <w:sz w:val="18"/>
                <w:szCs w:val="18"/>
                <w:lang w:val="es-ES"/>
              </w:rPr>
            </w:pPr>
            <w:r w:rsidRPr="00BF3739">
              <w:rPr>
                <w:b/>
                <w:sz w:val="18"/>
                <w:szCs w:val="18"/>
                <w:lang w:val="es-ES"/>
              </w:rPr>
              <w:t>2029</w:t>
            </w:r>
          </w:p>
        </w:tc>
        <w:tc>
          <w:tcPr>
            <w:tcW w:w="507" w:type="pct"/>
            <w:shd w:val="clear" w:color="auto" w:fill="auto"/>
            <w:tcMar>
              <w:left w:w="57" w:type="dxa"/>
              <w:right w:w="57" w:type="dxa"/>
            </w:tcMar>
            <w:vAlign w:val="center"/>
          </w:tcPr>
          <w:p w14:paraId="4EDCFB64" w14:textId="77777777" w:rsidR="003F4A2B" w:rsidRPr="00BF3739" w:rsidRDefault="003F4A2B" w:rsidP="0081344C">
            <w:pPr>
              <w:jc w:val="center"/>
              <w:rPr>
                <w:b/>
                <w:bCs/>
                <w:sz w:val="18"/>
                <w:szCs w:val="18"/>
                <w:lang w:val="es-ES"/>
              </w:rPr>
            </w:pPr>
            <w:r w:rsidRPr="00BF3739">
              <w:rPr>
                <w:b/>
                <w:sz w:val="18"/>
                <w:szCs w:val="18"/>
                <w:lang w:val="es-ES"/>
              </w:rPr>
              <w:t>Total</w:t>
            </w:r>
          </w:p>
        </w:tc>
      </w:tr>
      <w:tr w:rsidR="003F4A2B" w:rsidRPr="00BF3739" w14:paraId="3F876298" w14:textId="77777777" w:rsidTr="0081344C">
        <w:trPr>
          <w:trHeight w:val="119"/>
        </w:trPr>
        <w:tc>
          <w:tcPr>
            <w:tcW w:w="524" w:type="pct"/>
            <w:vMerge w:val="restart"/>
            <w:shd w:val="clear" w:color="auto" w:fill="auto"/>
            <w:tcMar>
              <w:left w:w="57" w:type="dxa"/>
              <w:right w:w="57" w:type="dxa"/>
            </w:tcMar>
            <w:vAlign w:val="center"/>
          </w:tcPr>
          <w:p w14:paraId="6C6DACA9" w14:textId="77777777" w:rsidR="003F4A2B" w:rsidRPr="00BF3739" w:rsidRDefault="003F4A2B" w:rsidP="0081344C">
            <w:pPr>
              <w:jc w:val="left"/>
              <w:rPr>
                <w:sz w:val="18"/>
                <w:szCs w:val="18"/>
                <w:lang w:val="es-ES"/>
              </w:rPr>
            </w:pPr>
            <w:r w:rsidRPr="00BF3739">
              <w:rPr>
                <w:sz w:val="18"/>
                <w:szCs w:val="18"/>
                <w:lang w:val="es-ES"/>
              </w:rPr>
              <w:t>Consumo (toneladas eq. de CO</w:t>
            </w:r>
            <w:r w:rsidRPr="00BF3739">
              <w:rPr>
                <w:sz w:val="18"/>
                <w:szCs w:val="18"/>
                <w:vertAlign w:val="subscript"/>
                <w:lang w:val="es-ES"/>
              </w:rPr>
              <w:t>2</w:t>
            </w:r>
            <w:r w:rsidRPr="00BF3739">
              <w:rPr>
                <w:sz w:val="18"/>
                <w:szCs w:val="18"/>
                <w:lang w:val="es-ES"/>
              </w:rPr>
              <w:t>)</w:t>
            </w:r>
          </w:p>
        </w:tc>
        <w:tc>
          <w:tcPr>
            <w:tcW w:w="1426" w:type="pct"/>
            <w:gridSpan w:val="2"/>
            <w:shd w:val="clear" w:color="auto" w:fill="auto"/>
            <w:tcMar>
              <w:left w:w="57" w:type="dxa"/>
              <w:right w:w="57" w:type="dxa"/>
            </w:tcMar>
            <w:vAlign w:val="bottom"/>
          </w:tcPr>
          <w:p w14:paraId="4685C22F" w14:textId="77777777" w:rsidR="003F4A2B" w:rsidRPr="00BF3739" w:rsidRDefault="003F4A2B" w:rsidP="0081344C">
            <w:pPr>
              <w:jc w:val="left"/>
              <w:rPr>
                <w:sz w:val="18"/>
                <w:szCs w:val="18"/>
                <w:lang w:val="es-ES"/>
              </w:rPr>
            </w:pPr>
            <w:r w:rsidRPr="00BF3739">
              <w:rPr>
                <w:sz w:val="18"/>
                <w:szCs w:val="18"/>
                <w:lang w:val="es-ES"/>
              </w:rPr>
              <w:t>Límites del Protocolo de Montreal</w:t>
            </w:r>
          </w:p>
        </w:tc>
        <w:tc>
          <w:tcPr>
            <w:tcW w:w="508" w:type="pct"/>
            <w:tcMar>
              <w:left w:w="57" w:type="dxa"/>
              <w:right w:w="57" w:type="dxa"/>
            </w:tcMar>
          </w:tcPr>
          <w:p w14:paraId="14776968" w14:textId="77777777" w:rsidR="003F4A2B" w:rsidRPr="00BF3739" w:rsidRDefault="003F4A2B" w:rsidP="0081344C">
            <w:pPr>
              <w:jc w:val="right"/>
              <w:rPr>
                <w:sz w:val="18"/>
                <w:szCs w:val="18"/>
                <w:lang w:val="es-ES"/>
              </w:rPr>
            </w:pPr>
            <w:r w:rsidRPr="002E78AF">
              <w:rPr>
                <w:sz w:val="20"/>
                <w:szCs w:val="20"/>
              </w:rPr>
              <w:t>1.170.234</w:t>
            </w:r>
          </w:p>
        </w:tc>
        <w:tc>
          <w:tcPr>
            <w:tcW w:w="509" w:type="pct"/>
            <w:tcMar>
              <w:left w:w="57" w:type="dxa"/>
              <w:right w:w="57" w:type="dxa"/>
            </w:tcMar>
          </w:tcPr>
          <w:p w14:paraId="44137693" w14:textId="77777777" w:rsidR="003F4A2B" w:rsidRPr="00BF3739" w:rsidRDefault="003F4A2B" w:rsidP="0081344C">
            <w:pPr>
              <w:jc w:val="right"/>
              <w:rPr>
                <w:sz w:val="18"/>
                <w:szCs w:val="18"/>
                <w:lang w:val="es-ES"/>
              </w:rPr>
            </w:pPr>
            <w:r w:rsidRPr="002E78AF">
              <w:rPr>
                <w:sz w:val="20"/>
                <w:szCs w:val="20"/>
              </w:rPr>
              <w:t>1.170.234</w:t>
            </w:r>
          </w:p>
        </w:tc>
        <w:tc>
          <w:tcPr>
            <w:tcW w:w="509" w:type="pct"/>
            <w:tcMar>
              <w:left w:w="57" w:type="dxa"/>
              <w:right w:w="57" w:type="dxa"/>
            </w:tcMar>
          </w:tcPr>
          <w:p w14:paraId="39B8BD4B" w14:textId="77777777" w:rsidR="003F4A2B" w:rsidRPr="00BF3739" w:rsidRDefault="003F4A2B" w:rsidP="0081344C">
            <w:pPr>
              <w:jc w:val="right"/>
              <w:rPr>
                <w:sz w:val="18"/>
                <w:szCs w:val="18"/>
                <w:lang w:val="es-ES"/>
              </w:rPr>
            </w:pPr>
            <w:r w:rsidRPr="002E78AF">
              <w:rPr>
                <w:sz w:val="20"/>
                <w:szCs w:val="20"/>
              </w:rPr>
              <w:t>1.170.234</w:t>
            </w:r>
          </w:p>
        </w:tc>
        <w:tc>
          <w:tcPr>
            <w:tcW w:w="508" w:type="pct"/>
            <w:tcMar>
              <w:left w:w="57" w:type="dxa"/>
              <w:right w:w="57" w:type="dxa"/>
            </w:tcMar>
          </w:tcPr>
          <w:p w14:paraId="7F42C28E" w14:textId="77777777" w:rsidR="003F4A2B" w:rsidRPr="00BF3739" w:rsidRDefault="003F4A2B" w:rsidP="0081344C">
            <w:pPr>
              <w:jc w:val="right"/>
              <w:rPr>
                <w:sz w:val="18"/>
                <w:szCs w:val="18"/>
                <w:lang w:val="es-ES"/>
              </w:rPr>
            </w:pPr>
            <w:r w:rsidRPr="002E78AF">
              <w:rPr>
                <w:sz w:val="20"/>
                <w:szCs w:val="20"/>
              </w:rPr>
              <w:t>1.170.234</w:t>
            </w:r>
          </w:p>
        </w:tc>
        <w:tc>
          <w:tcPr>
            <w:tcW w:w="509" w:type="pct"/>
            <w:tcMar>
              <w:left w:w="57" w:type="dxa"/>
              <w:right w:w="57" w:type="dxa"/>
            </w:tcMar>
          </w:tcPr>
          <w:p w14:paraId="3F2EB966" w14:textId="77777777" w:rsidR="003F4A2B" w:rsidRPr="00BF3739" w:rsidRDefault="003F4A2B" w:rsidP="0081344C">
            <w:pPr>
              <w:jc w:val="right"/>
              <w:rPr>
                <w:sz w:val="18"/>
                <w:szCs w:val="18"/>
                <w:lang w:val="es-ES"/>
              </w:rPr>
            </w:pPr>
            <w:r w:rsidRPr="006F19B8">
              <w:rPr>
                <w:sz w:val="20"/>
                <w:szCs w:val="20"/>
              </w:rPr>
              <w:t>1</w:t>
            </w:r>
            <w:r>
              <w:rPr>
                <w:sz w:val="20"/>
                <w:szCs w:val="20"/>
              </w:rPr>
              <w:t>.</w:t>
            </w:r>
            <w:r w:rsidRPr="006F19B8">
              <w:rPr>
                <w:sz w:val="20"/>
                <w:szCs w:val="20"/>
              </w:rPr>
              <w:t>053</w:t>
            </w:r>
            <w:r>
              <w:rPr>
                <w:sz w:val="20"/>
                <w:szCs w:val="20"/>
              </w:rPr>
              <w:t>.</w:t>
            </w:r>
            <w:r w:rsidRPr="006F19B8">
              <w:rPr>
                <w:sz w:val="20"/>
                <w:szCs w:val="20"/>
              </w:rPr>
              <w:t>211</w:t>
            </w:r>
          </w:p>
        </w:tc>
        <w:tc>
          <w:tcPr>
            <w:tcW w:w="507" w:type="pct"/>
            <w:tcMar>
              <w:left w:w="57" w:type="dxa"/>
              <w:right w:w="57" w:type="dxa"/>
            </w:tcMar>
          </w:tcPr>
          <w:p w14:paraId="7E8B429C" w14:textId="77777777" w:rsidR="003F4A2B" w:rsidRPr="00BF3739" w:rsidRDefault="003F4A2B" w:rsidP="0081344C">
            <w:pPr>
              <w:jc w:val="right"/>
              <w:rPr>
                <w:sz w:val="18"/>
                <w:szCs w:val="18"/>
                <w:lang w:val="es-ES"/>
              </w:rPr>
            </w:pPr>
            <w:r w:rsidRPr="00BF3739">
              <w:rPr>
                <w:sz w:val="18"/>
                <w:szCs w:val="18"/>
                <w:lang w:val="es-ES"/>
              </w:rPr>
              <w:t>n.a.</w:t>
            </w:r>
          </w:p>
        </w:tc>
      </w:tr>
      <w:tr w:rsidR="003F4A2B" w:rsidRPr="00BF3739" w14:paraId="224014D2" w14:textId="77777777" w:rsidTr="0081344C">
        <w:trPr>
          <w:trHeight w:val="46"/>
        </w:trPr>
        <w:tc>
          <w:tcPr>
            <w:tcW w:w="524" w:type="pct"/>
            <w:vMerge/>
            <w:shd w:val="clear" w:color="auto" w:fill="auto"/>
            <w:tcMar>
              <w:left w:w="57" w:type="dxa"/>
              <w:right w:w="57" w:type="dxa"/>
            </w:tcMar>
          </w:tcPr>
          <w:p w14:paraId="47DE27E0" w14:textId="77777777" w:rsidR="003F4A2B" w:rsidRPr="00BF3739" w:rsidRDefault="003F4A2B" w:rsidP="0081344C">
            <w:pPr>
              <w:rPr>
                <w:sz w:val="18"/>
                <w:szCs w:val="18"/>
                <w:lang w:val="es-ES"/>
              </w:rPr>
            </w:pPr>
          </w:p>
        </w:tc>
        <w:tc>
          <w:tcPr>
            <w:tcW w:w="1426" w:type="pct"/>
            <w:gridSpan w:val="2"/>
            <w:shd w:val="clear" w:color="auto" w:fill="auto"/>
            <w:tcMar>
              <w:left w:w="57" w:type="dxa"/>
              <w:right w:w="57" w:type="dxa"/>
            </w:tcMar>
            <w:vAlign w:val="bottom"/>
          </w:tcPr>
          <w:p w14:paraId="30ACA13B" w14:textId="77777777" w:rsidR="003F4A2B" w:rsidRPr="00BF3739" w:rsidRDefault="003F4A2B" w:rsidP="0081344C">
            <w:pPr>
              <w:jc w:val="left"/>
              <w:rPr>
                <w:sz w:val="18"/>
                <w:szCs w:val="18"/>
                <w:lang w:val="es-ES"/>
              </w:rPr>
            </w:pPr>
            <w:r w:rsidRPr="00BF3739">
              <w:rPr>
                <w:sz w:val="18"/>
                <w:szCs w:val="18"/>
                <w:lang w:val="es-ES"/>
              </w:rPr>
              <w:t>Máximo admisible</w:t>
            </w:r>
          </w:p>
        </w:tc>
        <w:tc>
          <w:tcPr>
            <w:tcW w:w="508" w:type="pct"/>
            <w:tcMar>
              <w:left w:w="57" w:type="dxa"/>
              <w:right w:w="57" w:type="dxa"/>
            </w:tcMar>
          </w:tcPr>
          <w:p w14:paraId="69B21AA4" w14:textId="77777777" w:rsidR="003F4A2B" w:rsidRPr="00BF3739" w:rsidRDefault="003F4A2B" w:rsidP="0081344C">
            <w:pPr>
              <w:jc w:val="right"/>
              <w:rPr>
                <w:sz w:val="18"/>
                <w:szCs w:val="18"/>
                <w:lang w:val="es-ES"/>
              </w:rPr>
            </w:pPr>
            <w:r w:rsidRPr="002E78AF">
              <w:rPr>
                <w:sz w:val="20"/>
                <w:szCs w:val="20"/>
              </w:rPr>
              <w:t>1.170.234</w:t>
            </w:r>
          </w:p>
        </w:tc>
        <w:tc>
          <w:tcPr>
            <w:tcW w:w="509" w:type="pct"/>
            <w:tcMar>
              <w:left w:w="57" w:type="dxa"/>
              <w:right w:w="57" w:type="dxa"/>
            </w:tcMar>
          </w:tcPr>
          <w:p w14:paraId="70B4E6FB" w14:textId="77777777" w:rsidR="003F4A2B" w:rsidRPr="00BF3739" w:rsidRDefault="003F4A2B" w:rsidP="0081344C">
            <w:pPr>
              <w:jc w:val="right"/>
              <w:rPr>
                <w:sz w:val="18"/>
                <w:szCs w:val="18"/>
                <w:lang w:val="es-ES"/>
              </w:rPr>
            </w:pPr>
            <w:r w:rsidRPr="002E78AF">
              <w:rPr>
                <w:sz w:val="20"/>
                <w:szCs w:val="20"/>
              </w:rPr>
              <w:t>1.170.234</w:t>
            </w:r>
          </w:p>
        </w:tc>
        <w:tc>
          <w:tcPr>
            <w:tcW w:w="509" w:type="pct"/>
            <w:tcMar>
              <w:left w:w="57" w:type="dxa"/>
              <w:right w:w="57" w:type="dxa"/>
            </w:tcMar>
          </w:tcPr>
          <w:p w14:paraId="670E307B" w14:textId="77777777" w:rsidR="003F4A2B" w:rsidRPr="00BF3739" w:rsidRDefault="003F4A2B" w:rsidP="0081344C">
            <w:pPr>
              <w:jc w:val="right"/>
              <w:rPr>
                <w:sz w:val="18"/>
                <w:szCs w:val="18"/>
                <w:lang w:val="es-ES"/>
              </w:rPr>
            </w:pPr>
            <w:r w:rsidRPr="002E78AF">
              <w:rPr>
                <w:sz w:val="20"/>
                <w:szCs w:val="20"/>
              </w:rPr>
              <w:t>1.170.234</w:t>
            </w:r>
          </w:p>
        </w:tc>
        <w:tc>
          <w:tcPr>
            <w:tcW w:w="508" w:type="pct"/>
            <w:tcMar>
              <w:left w:w="57" w:type="dxa"/>
              <w:right w:w="57" w:type="dxa"/>
            </w:tcMar>
          </w:tcPr>
          <w:p w14:paraId="2666BDEB" w14:textId="77777777" w:rsidR="003F4A2B" w:rsidRPr="00BF3739" w:rsidRDefault="003F4A2B" w:rsidP="0081344C">
            <w:pPr>
              <w:jc w:val="right"/>
              <w:rPr>
                <w:sz w:val="18"/>
                <w:szCs w:val="18"/>
                <w:lang w:val="es-ES"/>
              </w:rPr>
            </w:pPr>
            <w:r w:rsidRPr="002E78AF">
              <w:rPr>
                <w:sz w:val="20"/>
                <w:szCs w:val="20"/>
              </w:rPr>
              <w:t>1.170.234</w:t>
            </w:r>
          </w:p>
        </w:tc>
        <w:tc>
          <w:tcPr>
            <w:tcW w:w="509" w:type="pct"/>
            <w:tcMar>
              <w:left w:w="57" w:type="dxa"/>
              <w:right w:w="57" w:type="dxa"/>
            </w:tcMar>
          </w:tcPr>
          <w:p w14:paraId="4E90B50A" w14:textId="77777777" w:rsidR="003F4A2B" w:rsidRPr="00BF3739" w:rsidRDefault="003F4A2B" w:rsidP="0081344C">
            <w:pPr>
              <w:jc w:val="right"/>
              <w:rPr>
                <w:sz w:val="18"/>
                <w:szCs w:val="18"/>
                <w:lang w:val="es-ES"/>
              </w:rPr>
            </w:pPr>
            <w:r w:rsidRPr="006F19B8">
              <w:rPr>
                <w:sz w:val="20"/>
                <w:szCs w:val="20"/>
              </w:rPr>
              <w:t>1</w:t>
            </w:r>
            <w:r>
              <w:rPr>
                <w:sz w:val="20"/>
                <w:szCs w:val="20"/>
              </w:rPr>
              <w:t>.</w:t>
            </w:r>
            <w:r w:rsidRPr="006F19B8">
              <w:rPr>
                <w:sz w:val="20"/>
                <w:szCs w:val="20"/>
              </w:rPr>
              <w:t>053</w:t>
            </w:r>
            <w:r>
              <w:rPr>
                <w:sz w:val="20"/>
                <w:szCs w:val="20"/>
              </w:rPr>
              <w:t>.</w:t>
            </w:r>
            <w:r w:rsidRPr="006F19B8">
              <w:rPr>
                <w:sz w:val="20"/>
                <w:szCs w:val="20"/>
              </w:rPr>
              <w:t>211</w:t>
            </w:r>
          </w:p>
        </w:tc>
        <w:tc>
          <w:tcPr>
            <w:tcW w:w="507" w:type="pct"/>
            <w:tcMar>
              <w:left w:w="57" w:type="dxa"/>
              <w:right w:w="57" w:type="dxa"/>
            </w:tcMar>
          </w:tcPr>
          <w:p w14:paraId="207E2437" w14:textId="77777777" w:rsidR="003F4A2B" w:rsidRPr="00BF3739" w:rsidRDefault="003F4A2B" w:rsidP="0081344C">
            <w:pPr>
              <w:jc w:val="right"/>
              <w:rPr>
                <w:sz w:val="18"/>
                <w:szCs w:val="18"/>
                <w:lang w:val="es-ES"/>
              </w:rPr>
            </w:pPr>
            <w:r w:rsidRPr="00BF3739">
              <w:rPr>
                <w:sz w:val="18"/>
                <w:szCs w:val="18"/>
                <w:lang w:val="es-ES"/>
              </w:rPr>
              <w:t>n.a.</w:t>
            </w:r>
          </w:p>
        </w:tc>
      </w:tr>
      <w:tr w:rsidR="003F4A2B" w:rsidRPr="00BF3739" w14:paraId="5EF50832" w14:textId="77777777" w:rsidTr="0081344C">
        <w:trPr>
          <w:trHeight w:val="46"/>
        </w:trPr>
        <w:tc>
          <w:tcPr>
            <w:tcW w:w="524" w:type="pct"/>
            <w:vMerge/>
            <w:shd w:val="clear" w:color="auto" w:fill="auto"/>
            <w:tcMar>
              <w:left w:w="57" w:type="dxa"/>
              <w:right w:w="57" w:type="dxa"/>
            </w:tcMar>
          </w:tcPr>
          <w:p w14:paraId="0F6B70AB" w14:textId="77777777" w:rsidR="003F4A2B" w:rsidRPr="00BF3739" w:rsidRDefault="003F4A2B" w:rsidP="0081344C">
            <w:pPr>
              <w:rPr>
                <w:sz w:val="18"/>
                <w:szCs w:val="18"/>
                <w:lang w:val="es-ES"/>
              </w:rPr>
            </w:pPr>
          </w:p>
        </w:tc>
        <w:tc>
          <w:tcPr>
            <w:tcW w:w="1426" w:type="pct"/>
            <w:gridSpan w:val="2"/>
            <w:shd w:val="clear" w:color="auto" w:fill="auto"/>
            <w:tcMar>
              <w:left w:w="57" w:type="dxa"/>
              <w:right w:w="57" w:type="dxa"/>
            </w:tcMar>
            <w:vAlign w:val="bottom"/>
          </w:tcPr>
          <w:p w14:paraId="27CE0253" w14:textId="77777777" w:rsidR="003F4A2B" w:rsidRPr="00BF3739" w:rsidRDefault="003F4A2B" w:rsidP="0081344C">
            <w:pPr>
              <w:jc w:val="left"/>
              <w:rPr>
                <w:sz w:val="18"/>
                <w:szCs w:val="18"/>
                <w:lang w:val="es-ES"/>
              </w:rPr>
            </w:pPr>
            <w:r w:rsidRPr="00BF3739">
              <w:rPr>
                <w:sz w:val="18"/>
                <w:szCs w:val="18"/>
                <w:lang w:val="es-ES"/>
              </w:rPr>
              <w:t>Reducción respecto al nivel básico (%)</w:t>
            </w:r>
          </w:p>
        </w:tc>
        <w:tc>
          <w:tcPr>
            <w:tcW w:w="508" w:type="pct"/>
            <w:tcMar>
              <w:left w:w="57" w:type="dxa"/>
              <w:right w:w="57" w:type="dxa"/>
            </w:tcMar>
          </w:tcPr>
          <w:p w14:paraId="253BF874" w14:textId="77777777" w:rsidR="003F4A2B" w:rsidRPr="00BF3739" w:rsidRDefault="003F4A2B" w:rsidP="0081344C">
            <w:pPr>
              <w:jc w:val="right"/>
              <w:rPr>
                <w:sz w:val="18"/>
                <w:szCs w:val="18"/>
                <w:lang w:val="es-ES"/>
              </w:rPr>
            </w:pPr>
            <w:r w:rsidRPr="00BF3739">
              <w:rPr>
                <w:sz w:val="18"/>
                <w:szCs w:val="18"/>
                <w:lang w:val="es-ES"/>
              </w:rPr>
              <w:t>0</w:t>
            </w:r>
          </w:p>
        </w:tc>
        <w:tc>
          <w:tcPr>
            <w:tcW w:w="509" w:type="pct"/>
            <w:tcMar>
              <w:left w:w="57" w:type="dxa"/>
              <w:right w:w="57" w:type="dxa"/>
            </w:tcMar>
          </w:tcPr>
          <w:p w14:paraId="08B74CDD" w14:textId="77777777" w:rsidR="003F4A2B" w:rsidRPr="00BF3739" w:rsidRDefault="003F4A2B" w:rsidP="0081344C">
            <w:pPr>
              <w:jc w:val="right"/>
              <w:rPr>
                <w:sz w:val="18"/>
                <w:szCs w:val="18"/>
                <w:lang w:val="es-ES"/>
              </w:rPr>
            </w:pPr>
            <w:r w:rsidRPr="00BF3739">
              <w:rPr>
                <w:sz w:val="18"/>
                <w:szCs w:val="18"/>
                <w:lang w:val="es-ES"/>
              </w:rPr>
              <w:t>0</w:t>
            </w:r>
          </w:p>
        </w:tc>
        <w:tc>
          <w:tcPr>
            <w:tcW w:w="509" w:type="pct"/>
            <w:tcMar>
              <w:left w:w="57" w:type="dxa"/>
              <w:right w:w="57" w:type="dxa"/>
            </w:tcMar>
          </w:tcPr>
          <w:p w14:paraId="7B0C8223" w14:textId="77777777" w:rsidR="003F4A2B" w:rsidRPr="00BF3739" w:rsidRDefault="003F4A2B" w:rsidP="0081344C">
            <w:pPr>
              <w:jc w:val="right"/>
              <w:rPr>
                <w:sz w:val="18"/>
                <w:szCs w:val="18"/>
                <w:lang w:val="es-ES"/>
              </w:rPr>
            </w:pPr>
            <w:r w:rsidRPr="00BF3739">
              <w:rPr>
                <w:sz w:val="18"/>
                <w:szCs w:val="18"/>
                <w:lang w:val="es-ES"/>
              </w:rPr>
              <w:t>0</w:t>
            </w:r>
          </w:p>
        </w:tc>
        <w:tc>
          <w:tcPr>
            <w:tcW w:w="508" w:type="pct"/>
            <w:tcMar>
              <w:left w:w="57" w:type="dxa"/>
              <w:right w:w="57" w:type="dxa"/>
            </w:tcMar>
          </w:tcPr>
          <w:p w14:paraId="29E98056" w14:textId="77777777" w:rsidR="003F4A2B" w:rsidRPr="00BF3739" w:rsidRDefault="003F4A2B" w:rsidP="0081344C">
            <w:pPr>
              <w:jc w:val="right"/>
              <w:rPr>
                <w:sz w:val="18"/>
                <w:szCs w:val="18"/>
                <w:lang w:val="es-ES"/>
              </w:rPr>
            </w:pPr>
            <w:r w:rsidRPr="00BF3739">
              <w:rPr>
                <w:sz w:val="18"/>
                <w:szCs w:val="18"/>
                <w:lang w:val="es-ES"/>
              </w:rPr>
              <w:t>0</w:t>
            </w:r>
          </w:p>
        </w:tc>
        <w:tc>
          <w:tcPr>
            <w:tcW w:w="509" w:type="pct"/>
            <w:tcMar>
              <w:left w:w="57" w:type="dxa"/>
              <w:right w:w="57" w:type="dxa"/>
            </w:tcMar>
          </w:tcPr>
          <w:p w14:paraId="7DED3463" w14:textId="77777777" w:rsidR="003F4A2B" w:rsidRPr="00BF3739" w:rsidRDefault="003F4A2B" w:rsidP="0081344C">
            <w:pPr>
              <w:jc w:val="right"/>
              <w:rPr>
                <w:sz w:val="18"/>
                <w:szCs w:val="18"/>
                <w:lang w:val="es-ES"/>
              </w:rPr>
            </w:pPr>
            <w:r w:rsidRPr="00BF3739">
              <w:rPr>
                <w:sz w:val="18"/>
                <w:szCs w:val="18"/>
                <w:lang w:val="es-ES"/>
              </w:rPr>
              <w:t>10</w:t>
            </w:r>
          </w:p>
        </w:tc>
        <w:tc>
          <w:tcPr>
            <w:tcW w:w="507" w:type="pct"/>
            <w:tcMar>
              <w:left w:w="57" w:type="dxa"/>
              <w:right w:w="57" w:type="dxa"/>
            </w:tcMar>
          </w:tcPr>
          <w:p w14:paraId="0FFFAF4E" w14:textId="77777777" w:rsidR="003F4A2B" w:rsidRPr="00BF3739" w:rsidRDefault="003F4A2B" w:rsidP="0081344C">
            <w:pPr>
              <w:jc w:val="right"/>
              <w:rPr>
                <w:sz w:val="18"/>
                <w:szCs w:val="18"/>
                <w:lang w:val="es-ES"/>
              </w:rPr>
            </w:pPr>
            <w:r w:rsidRPr="00BF3739">
              <w:rPr>
                <w:sz w:val="18"/>
                <w:szCs w:val="18"/>
                <w:lang w:val="es-ES"/>
              </w:rPr>
              <w:t>n.a.</w:t>
            </w:r>
          </w:p>
        </w:tc>
      </w:tr>
      <w:tr w:rsidR="003F4A2B" w:rsidRPr="00BF3739" w14:paraId="6C8F62A7" w14:textId="77777777" w:rsidTr="0081344C">
        <w:trPr>
          <w:trHeight w:val="236"/>
        </w:trPr>
        <w:tc>
          <w:tcPr>
            <w:tcW w:w="524" w:type="pct"/>
            <w:vMerge w:val="restart"/>
            <w:shd w:val="clear" w:color="auto" w:fill="auto"/>
            <w:tcMar>
              <w:left w:w="57" w:type="dxa"/>
              <w:right w:w="57" w:type="dxa"/>
            </w:tcMar>
            <w:vAlign w:val="center"/>
          </w:tcPr>
          <w:p w14:paraId="79483D3A" w14:textId="77777777" w:rsidR="003F4A2B" w:rsidRPr="00BF3739" w:rsidRDefault="003F4A2B" w:rsidP="0081344C">
            <w:pPr>
              <w:jc w:val="left"/>
              <w:rPr>
                <w:sz w:val="18"/>
                <w:szCs w:val="18"/>
                <w:lang w:val="es-ES"/>
              </w:rPr>
            </w:pPr>
            <w:r w:rsidRPr="00BF3739">
              <w:rPr>
                <w:sz w:val="18"/>
                <w:szCs w:val="18"/>
                <w:lang w:val="es-ES"/>
              </w:rPr>
              <w:t>Cantidades recomendadas en principio (USD)</w:t>
            </w:r>
          </w:p>
        </w:tc>
        <w:tc>
          <w:tcPr>
            <w:tcW w:w="605" w:type="pct"/>
            <w:vMerge w:val="restart"/>
            <w:shd w:val="clear" w:color="auto" w:fill="auto"/>
            <w:tcMar>
              <w:left w:w="57" w:type="dxa"/>
              <w:right w:w="57" w:type="dxa"/>
            </w:tcMar>
            <w:vAlign w:val="center"/>
          </w:tcPr>
          <w:p w14:paraId="6361DCD1" w14:textId="77777777" w:rsidR="003F4A2B" w:rsidRPr="00BF3739" w:rsidRDefault="003F4A2B" w:rsidP="0081344C">
            <w:pPr>
              <w:jc w:val="center"/>
              <w:rPr>
                <w:sz w:val="18"/>
                <w:szCs w:val="18"/>
                <w:lang w:val="es-ES"/>
              </w:rPr>
            </w:pPr>
            <w:r>
              <w:rPr>
                <w:sz w:val="18"/>
                <w:szCs w:val="18"/>
                <w:lang w:val="es-ES"/>
              </w:rPr>
              <w:t>PNUD</w:t>
            </w:r>
          </w:p>
        </w:tc>
        <w:tc>
          <w:tcPr>
            <w:tcW w:w="821" w:type="pct"/>
            <w:shd w:val="clear" w:color="auto" w:fill="auto"/>
            <w:tcMar>
              <w:left w:w="57" w:type="dxa"/>
              <w:right w:w="57" w:type="dxa"/>
            </w:tcMar>
            <w:vAlign w:val="center"/>
          </w:tcPr>
          <w:p w14:paraId="3C613CC8" w14:textId="77777777" w:rsidR="003F4A2B" w:rsidRPr="00BF3739" w:rsidRDefault="003F4A2B" w:rsidP="0081344C">
            <w:pPr>
              <w:jc w:val="left"/>
              <w:rPr>
                <w:sz w:val="18"/>
                <w:szCs w:val="18"/>
                <w:lang w:val="es-ES"/>
              </w:rPr>
            </w:pPr>
            <w:r w:rsidRPr="00BF3739">
              <w:rPr>
                <w:sz w:val="18"/>
                <w:szCs w:val="18"/>
                <w:lang w:val="es-ES"/>
              </w:rPr>
              <w:t>Costos de proyecto</w:t>
            </w:r>
          </w:p>
        </w:tc>
        <w:tc>
          <w:tcPr>
            <w:tcW w:w="508" w:type="pct"/>
            <w:shd w:val="clear" w:color="auto" w:fill="auto"/>
            <w:tcMar>
              <w:left w:w="57" w:type="dxa"/>
              <w:right w:w="57" w:type="dxa"/>
            </w:tcMar>
            <w:vAlign w:val="center"/>
          </w:tcPr>
          <w:p w14:paraId="79658BFC" w14:textId="77777777" w:rsidR="003F4A2B" w:rsidRPr="00BF3739" w:rsidRDefault="003F4A2B" w:rsidP="0081344C">
            <w:pPr>
              <w:jc w:val="right"/>
              <w:rPr>
                <w:sz w:val="18"/>
                <w:szCs w:val="18"/>
                <w:lang w:val="es-ES"/>
              </w:rPr>
            </w:pPr>
            <w:r w:rsidRPr="006F19B8">
              <w:rPr>
                <w:sz w:val="20"/>
                <w:szCs w:val="20"/>
              </w:rPr>
              <w:t>201</w:t>
            </w:r>
            <w:r>
              <w:rPr>
                <w:sz w:val="20"/>
                <w:szCs w:val="20"/>
              </w:rPr>
              <w:t>.</w:t>
            </w:r>
            <w:r w:rsidRPr="006F19B8">
              <w:rPr>
                <w:sz w:val="20"/>
                <w:szCs w:val="20"/>
              </w:rPr>
              <w:t>211</w:t>
            </w:r>
          </w:p>
        </w:tc>
        <w:tc>
          <w:tcPr>
            <w:tcW w:w="509" w:type="pct"/>
            <w:tcMar>
              <w:left w:w="57" w:type="dxa"/>
              <w:right w:w="57" w:type="dxa"/>
            </w:tcMar>
          </w:tcPr>
          <w:p w14:paraId="47B83FC0"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027296AD" w14:textId="77777777" w:rsidR="003F4A2B" w:rsidRPr="00BF3739" w:rsidRDefault="003F4A2B" w:rsidP="0081344C">
            <w:pPr>
              <w:jc w:val="right"/>
              <w:rPr>
                <w:sz w:val="18"/>
                <w:szCs w:val="18"/>
                <w:lang w:val="es-ES"/>
              </w:rPr>
            </w:pPr>
            <w:r w:rsidRPr="006F19B8">
              <w:rPr>
                <w:sz w:val="20"/>
                <w:szCs w:val="20"/>
              </w:rPr>
              <w:t>102</w:t>
            </w:r>
            <w:r>
              <w:rPr>
                <w:sz w:val="20"/>
                <w:szCs w:val="20"/>
              </w:rPr>
              <w:t>.</w:t>
            </w:r>
            <w:r w:rsidRPr="006F19B8">
              <w:rPr>
                <w:sz w:val="20"/>
                <w:szCs w:val="20"/>
              </w:rPr>
              <w:t>814</w:t>
            </w:r>
          </w:p>
        </w:tc>
        <w:tc>
          <w:tcPr>
            <w:tcW w:w="508" w:type="pct"/>
            <w:tcMar>
              <w:left w:w="57" w:type="dxa"/>
              <w:right w:w="57" w:type="dxa"/>
            </w:tcMar>
          </w:tcPr>
          <w:p w14:paraId="010B09DF"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1F866B23" w14:textId="77777777" w:rsidR="003F4A2B" w:rsidRPr="00BF3739" w:rsidRDefault="003F4A2B" w:rsidP="0081344C">
            <w:pPr>
              <w:jc w:val="right"/>
              <w:rPr>
                <w:sz w:val="18"/>
                <w:szCs w:val="18"/>
                <w:lang w:val="es-ES"/>
              </w:rPr>
            </w:pPr>
            <w:r w:rsidRPr="006F19B8">
              <w:rPr>
                <w:sz w:val="20"/>
                <w:szCs w:val="20"/>
              </w:rPr>
              <w:t>0</w:t>
            </w:r>
          </w:p>
        </w:tc>
        <w:tc>
          <w:tcPr>
            <w:tcW w:w="507" w:type="pct"/>
            <w:tcMar>
              <w:left w:w="57" w:type="dxa"/>
              <w:right w:w="57" w:type="dxa"/>
            </w:tcMar>
          </w:tcPr>
          <w:p w14:paraId="02C8CDE4" w14:textId="77777777" w:rsidR="003F4A2B" w:rsidRPr="00BF3739" w:rsidRDefault="003F4A2B" w:rsidP="0081344C">
            <w:pPr>
              <w:jc w:val="right"/>
              <w:rPr>
                <w:sz w:val="18"/>
                <w:szCs w:val="18"/>
                <w:lang w:val="es-ES"/>
              </w:rPr>
            </w:pPr>
            <w:r w:rsidRPr="006F19B8">
              <w:rPr>
                <w:sz w:val="20"/>
                <w:szCs w:val="20"/>
              </w:rPr>
              <w:t>304</w:t>
            </w:r>
            <w:r>
              <w:rPr>
                <w:sz w:val="20"/>
                <w:szCs w:val="20"/>
              </w:rPr>
              <w:t>.</w:t>
            </w:r>
            <w:r w:rsidRPr="006F19B8">
              <w:rPr>
                <w:sz w:val="20"/>
                <w:szCs w:val="20"/>
              </w:rPr>
              <w:t>025</w:t>
            </w:r>
          </w:p>
        </w:tc>
      </w:tr>
      <w:tr w:rsidR="003F4A2B" w:rsidRPr="00BF3739" w14:paraId="1A733CE4" w14:textId="77777777" w:rsidTr="0081344C">
        <w:trPr>
          <w:trHeight w:val="236"/>
        </w:trPr>
        <w:tc>
          <w:tcPr>
            <w:tcW w:w="524" w:type="pct"/>
            <w:vMerge/>
            <w:shd w:val="clear" w:color="auto" w:fill="auto"/>
            <w:tcMar>
              <w:left w:w="57" w:type="dxa"/>
              <w:right w:w="57" w:type="dxa"/>
            </w:tcMar>
          </w:tcPr>
          <w:p w14:paraId="53C8996B" w14:textId="77777777" w:rsidR="003F4A2B" w:rsidRPr="00BF3739" w:rsidRDefault="003F4A2B" w:rsidP="0081344C">
            <w:pPr>
              <w:rPr>
                <w:sz w:val="18"/>
                <w:szCs w:val="18"/>
                <w:lang w:val="es-ES"/>
              </w:rPr>
            </w:pPr>
          </w:p>
        </w:tc>
        <w:tc>
          <w:tcPr>
            <w:tcW w:w="605" w:type="pct"/>
            <w:vMerge/>
            <w:shd w:val="clear" w:color="auto" w:fill="auto"/>
            <w:tcMar>
              <w:left w:w="57" w:type="dxa"/>
              <w:right w:w="57" w:type="dxa"/>
            </w:tcMar>
            <w:vAlign w:val="center"/>
          </w:tcPr>
          <w:p w14:paraId="51B270AB" w14:textId="77777777" w:rsidR="003F4A2B" w:rsidRPr="00BF3739" w:rsidRDefault="003F4A2B" w:rsidP="0081344C">
            <w:pPr>
              <w:jc w:val="center"/>
              <w:rPr>
                <w:sz w:val="18"/>
                <w:szCs w:val="18"/>
                <w:lang w:val="es-ES"/>
              </w:rPr>
            </w:pPr>
          </w:p>
        </w:tc>
        <w:tc>
          <w:tcPr>
            <w:tcW w:w="821" w:type="pct"/>
            <w:shd w:val="clear" w:color="auto" w:fill="auto"/>
            <w:tcMar>
              <w:left w:w="57" w:type="dxa"/>
              <w:right w:w="57" w:type="dxa"/>
            </w:tcMar>
            <w:vAlign w:val="center"/>
          </w:tcPr>
          <w:p w14:paraId="45991EF2" w14:textId="77777777" w:rsidR="003F4A2B" w:rsidRPr="00BF3739" w:rsidRDefault="003F4A2B" w:rsidP="0081344C">
            <w:pPr>
              <w:jc w:val="left"/>
              <w:rPr>
                <w:sz w:val="18"/>
                <w:szCs w:val="18"/>
                <w:lang w:val="es-ES"/>
              </w:rPr>
            </w:pPr>
            <w:r w:rsidRPr="00BF3739">
              <w:rPr>
                <w:sz w:val="18"/>
                <w:szCs w:val="18"/>
                <w:lang w:val="es-ES"/>
              </w:rPr>
              <w:t>Gastos de apoyo</w:t>
            </w:r>
          </w:p>
        </w:tc>
        <w:tc>
          <w:tcPr>
            <w:tcW w:w="508" w:type="pct"/>
            <w:shd w:val="clear" w:color="auto" w:fill="auto"/>
            <w:tcMar>
              <w:left w:w="57" w:type="dxa"/>
              <w:right w:w="57" w:type="dxa"/>
            </w:tcMar>
            <w:vAlign w:val="center"/>
          </w:tcPr>
          <w:p w14:paraId="1E45070D" w14:textId="77777777" w:rsidR="003F4A2B" w:rsidRPr="00BF3739" w:rsidRDefault="003F4A2B" w:rsidP="0081344C">
            <w:pPr>
              <w:jc w:val="right"/>
              <w:rPr>
                <w:sz w:val="18"/>
                <w:szCs w:val="18"/>
                <w:lang w:val="es-ES"/>
              </w:rPr>
            </w:pPr>
            <w:r w:rsidRPr="006F19B8">
              <w:rPr>
                <w:sz w:val="20"/>
                <w:szCs w:val="20"/>
              </w:rPr>
              <w:t>14</w:t>
            </w:r>
            <w:r>
              <w:rPr>
                <w:sz w:val="20"/>
                <w:szCs w:val="20"/>
              </w:rPr>
              <w:t>.</w:t>
            </w:r>
            <w:r w:rsidRPr="006F19B8">
              <w:rPr>
                <w:sz w:val="20"/>
                <w:szCs w:val="20"/>
              </w:rPr>
              <w:t>085</w:t>
            </w:r>
          </w:p>
        </w:tc>
        <w:tc>
          <w:tcPr>
            <w:tcW w:w="509" w:type="pct"/>
            <w:tcMar>
              <w:left w:w="57" w:type="dxa"/>
              <w:right w:w="57" w:type="dxa"/>
            </w:tcMar>
          </w:tcPr>
          <w:p w14:paraId="592C4F18"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13E32F9A" w14:textId="77777777" w:rsidR="003F4A2B" w:rsidRPr="00BF3739" w:rsidRDefault="003F4A2B" w:rsidP="0081344C">
            <w:pPr>
              <w:jc w:val="right"/>
              <w:rPr>
                <w:sz w:val="18"/>
                <w:szCs w:val="18"/>
                <w:lang w:val="es-ES"/>
              </w:rPr>
            </w:pPr>
            <w:r w:rsidRPr="006F19B8">
              <w:rPr>
                <w:sz w:val="20"/>
                <w:szCs w:val="20"/>
              </w:rPr>
              <w:t>7</w:t>
            </w:r>
            <w:r>
              <w:rPr>
                <w:sz w:val="20"/>
                <w:szCs w:val="20"/>
              </w:rPr>
              <w:t>.</w:t>
            </w:r>
            <w:r w:rsidRPr="006F19B8">
              <w:rPr>
                <w:sz w:val="20"/>
                <w:szCs w:val="20"/>
              </w:rPr>
              <w:t>197</w:t>
            </w:r>
          </w:p>
        </w:tc>
        <w:tc>
          <w:tcPr>
            <w:tcW w:w="508" w:type="pct"/>
            <w:tcMar>
              <w:left w:w="57" w:type="dxa"/>
              <w:right w:w="57" w:type="dxa"/>
            </w:tcMar>
          </w:tcPr>
          <w:p w14:paraId="0DA5DF4B"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2F740A80" w14:textId="77777777" w:rsidR="003F4A2B" w:rsidRPr="00BF3739" w:rsidRDefault="003F4A2B" w:rsidP="0081344C">
            <w:pPr>
              <w:jc w:val="right"/>
              <w:rPr>
                <w:sz w:val="18"/>
                <w:szCs w:val="18"/>
                <w:lang w:val="es-ES"/>
              </w:rPr>
            </w:pPr>
            <w:r w:rsidRPr="006F19B8">
              <w:rPr>
                <w:sz w:val="20"/>
                <w:szCs w:val="20"/>
              </w:rPr>
              <w:t>0</w:t>
            </w:r>
          </w:p>
        </w:tc>
        <w:tc>
          <w:tcPr>
            <w:tcW w:w="507" w:type="pct"/>
            <w:tcMar>
              <w:left w:w="57" w:type="dxa"/>
              <w:right w:w="57" w:type="dxa"/>
            </w:tcMar>
          </w:tcPr>
          <w:p w14:paraId="11C3AA91" w14:textId="77777777" w:rsidR="003F4A2B" w:rsidRPr="00BF3739" w:rsidRDefault="003F4A2B" w:rsidP="0081344C">
            <w:pPr>
              <w:jc w:val="right"/>
              <w:rPr>
                <w:sz w:val="18"/>
                <w:szCs w:val="18"/>
                <w:lang w:val="es-ES"/>
              </w:rPr>
            </w:pPr>
            <w:r w:rsidRPr="006F19B8">
              <w:rPr>
                <w:sz w:val="20"/>
                <w:szCs w:val="20"/>
              </w:rPr>
              <w:t>21</w:t>
            </w:r>
            <w:r>
              <w:rPr>
                <w:sz w:val="20"/>
                <w:szCs w:val="20"/>
              </w:rPr>
              <w:t>.</w:t>
            </w:r>
            <w:r w:rsidRPr="006F19B8">
              <w:rPr>
                <w:sz w:val="20"/>
                <w:szCs w:val="20"/>
              </w:rPr>
              <w:t>282</w:t>
            </w:r>
          </w:p>
        </w:tc>
      </w:tr>
      <w:tr w:rsidR="003F4A2B" w:rsidRPr="00BF3739" w14:paraId="0CD82AE1" w14:textId="77777777" w:rsidTr="0081344C">
        <w:trPr>
          <w:trHeight w:val="236"/>
        </w:trPr>
        <w:tc>
          <w:tcPr>
            <w:tcW w:w="524" w:type="pct"/>
            <w:vMerge/>
            <w:shd w:val="clear" w:color="auto" w:fill="auto"/>
            <w:tcMar>
              <w:left w:w="57" w:type="dxa"/>
              <w:right w:w="57" w:type="dxa"/>
            </w:tcMar>
          </w:tcPr>
          <w:p w14:paraId="51F3C3DB" w14:textId="77777777" w:rsidR="003F4A2B" w:rsidRPr="00BF3739" w:rsidRDefault="003F4A2B" w:rsidP="0081344C">
            <w:pPr>
              <w:rPr>
                <w:sz w:val="18"/>
                <w:szCs w:val="18"/>
                <w:lang w:val="es-ES"/>
              </w:rPr>
            </w:pPr>
          </w:p>
        </w:tc>
        <w:tc>
          <w:tcPr>
            <w:tcW w:w="605" w:type="pct"/>
            <w:vMerge w:val="restart"/>
            <w:shd w:val="clear" w:color="auto" w:fill="auto"/>
            <w:tcMar>
              <w:left w:w="57" w:type="dxa"/>
              <w:right w:w="57" w:type="dxa"/>
            </w:tcMar>
            <w:vAlign w:val="center"/>
          </w:tcPr>
          <w:p w14:paraId="0FAD77E9" w14:textId="77777777" w:rsidR="003F4A2B" w:rsidRPr="00BF3739" w:rsidRDefault="003F4A2B" w:rsidP="0081344C">
            <w:pPr>
              <w:jc w:val="center"/>
              <w:rPr>
                <w:sz w:val="18"/>
                <w:szCs w:val="18"/>
                <w:lang w:val="es-ES"/>
              </w:rPr>
            </w:pPr>
            <w:r>
              <w:rPr>
                <w:sz w:val="18"/>
                <w:szCs w:val="18"/>
                <w:lang w:val="es-ES"/>
              </w:rPr>
              <w:t>PNUMA</w:t>
            </w:r>
          </w:p>
        </w:tc>
        <w:tc>
          <w:tcPr>
            <w:tcW w:w="821" w:type="pct"/>
            <w:shd w:val="clear" w:color="auto" w:fill="auto"/>
            <w:tcMar>
              <w:left w:w="57" w:type="dxa"/>
              <w:right w:w="57" w:type="dxa"/>
            </w:tcMar>
            <w:vAlign w:val="center"/>
          </w:tcPr>
          <w:p w14:paraId="0CDDE6D6" w14:textId="77777777" w:rsidR="003F4A2B" w:rsidRPr="00BF3739" w:rsidRDefault="003F4A2B" w:rsidP="0081344C">
            <w:pPr>
              <w:jc w:val="left"/>
              <w:rPr>
                <w:sz w:val="18"/>
                <w:szCs w:val="18"/>
                <w:lang w:val="es-ES"/>
              </w:rPr>
            </w:pPr>
            <w:r w:rsidRPr="00BF3739">
              <w:rPr>
                <w:sz w:val="18"/>
                <w:szCs w:val="18"/>
                <w:lang w:val="es-ES"/>
              </w:rPr>
              <w:t>Costos de proyecto</w:t>
            </w:r>
          </w:p>
        </w:tc>
        <w:tc>
          <w:tcPr>
            <w:tcW w:w="508" w:type="pct"/>
            <w:shd w:val="clear" w:color="auto" w:fill="auto"/>
            <w:tcMar>
              <w:left w:w="57" w:type="dxa"/>
              <w:right w:w="57" w:type="dxa"/>
            </w:tcMar>
            <w:vAlign w:val="center"/>
          </w:tcPr>
          <w:p w14:paraId="37ED5445" w14:textId="77777777" w:rsidR="003F4A2B" w:rsidRPr="00BF3739" w:rsidRDefault="003F4A2B" w:rsidP="0081344C">
            <w:pPr>
              <w:jc w:val="right"/>
              <w:rPr>
                <w:sz w:val="18"/>
                <w:szCs w:val="18"/>
                <w:lang w:val="es-ES"/>
              </w:rPr>
            </w:pPr>
            <w:r w:rsidRPr="006F19B8">
              <w:rPr>
                <w:sz w:val="20"/>
                <w:szCs w:val="20"/>
              </w:rPr>
              <w:t>4</w:t>
            </w:r>
            <w:r>
              <w:rPr>
                <w:sz w:val="20"/>
                <w:szCs w:val="20"/>
              </w:rPr>
              <w:t>.</w:t>
            </w:r>
            <w:r w:rsidRPr="006F19B8">
              <w:rPr>
                <w:sz w:val="20"/>
                <w:szCs w:val="20"/>
              </w:rPr>
              <w:t>,000</w:t>
            </w:r>
          </w:p>
        </w:tc>
        <w:tc>
          <w:tcPr>
            <w:tcW w:w="509" w:type="pct"/>
            <w:tcMar>
              <w:left w:w="57" w:type="dxa"/>
              <w:right w:w="57" w:type="dxa"/>
            </w:tcMar>
          </w:tcPr>
          <w:p w14:paraId="26C69B35"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2C3D0650" w14:textId="77777777" w:rsidR="003F4A2B" w:rsidRPr="00BF3739" w:rsidRDefault="003F4A2B" w:rsidP="0081344C">
            <w:pPr>
              <w:jc w:val="right"/>
              <w:rPr>
                <w:sz w:val="18"/>
                <w:szCs w:val="18"/>
                <w:lang w:val="es-ES"/>
              </w:rPr>
            </w:pPr>
            <w:r w:rsidRPr="006F19B8">
              <w:rPr>
                <w:sz w:val="20"/>
                <w:szCs w:val="20"/>
              </w:rPr>
              <w:t>69</w:t>
            </w:r>
            <w:r>
              <w:rPr>
                <w:sz w:val="20"/>
                <w:szCs w:val="20"/>
              </w:rPr>
              <w:t>.</w:t>
            </w:r>
            <w:r w:rsidRPr="006F19B8">
              <w:rPr>
                <w:sz w:val="20"/>
                <w:szCs w:val="20"/>
              </w:rPr>
              <w:t>372</w:t>
            </w:r>
          </w:p>
        </w:tc>
        <w:tc>
          <w:tcPr>
            <w:tcW w:w="508" w:type="pct"/>
            <w:tcMar>
              <w:left w:w="57" w:type="dxa"/>
              <w:right w:w="57" w:type="dxa"/>
            </w:tcMar>
          </w:tcPr>
          <w:p w14:paraId="3C27FE88"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655C8E95" w14:textId="77777777" w:rsidR="003F4A2B" w:rsidRPr="00BF3739" w:rsidRDefault="003F4A2B" w:rsidP="0081344C">
            <w:pPr>
              <w:jc w:val="right"/>
              <w:rPr>
                <w:sz w:val="18"/>
                <w:szCs w:val="18"/>
                <w:lang w:val="es-ES"/>
              </w:rPr>
            </w:pPr>
            <w:r w:rsidRPr="006F19B8">
              <w:rPr>
                <w:sz w:val="20"/>
                <w:szCs w:val="20"/>
              </w:rPr>
              <w:t>0</w:t>
            </w:r>
          </w:p>
        </w:tc>
        <w:tc>
          <w:tcPr>
            <w:tcW w:w="507" w:type="pct"/>
            <w:tcMar>
              <w:left w:w="57" w:type="dxa"/>
              <w:right w:w="57" w:type="dxa"/>
            </w:tcMar>
          </w:tcPr>
          <w:p w14:paraId="2AD6C88A" w14:textId="77777777" w:rsidR="003F4A2B" w:rsidRPr="00BF3739" w:rsidRDefault="003F4A2B" w:rsidP="0081344C">
            <w:pPr>
              <w:jc w:val="right"/>
              <w:rPr>
                <w:sz w:val="18"/>
                <w:szCs w:val="18"/>
                <w:lang w:val="es-ES"/>
              </w:rPr>
            </w:pPr>
            <w:r w:rsidRPr="006F19B8">
              <w:rPr>
                <w:sz w:val="20"/>
                <w:szCs w:val="20"/>
              </w:rPr>
              <w:t>115</w:t>
            </w:r>
            <w:r>
              <w:rPr>
                <w:sz w:val="20"/>
                <w:szCs w:val="20"/>
              </w:rPr>
              <w:t>.</w:t>
            </w:r>
            <w:r w:rsidRPr="006F19B8">
              <w:rPr>
                <w:sz w:val="20"/>
                <w:szCs w:val="20"/>
              </w:rPr>
              <w:t>372</w:t>
            </w:r>
          </w:p>
        </w:tc>
      </w:tr>
      <w:tr w:rsidR="003F4A2B" w:rsidRPr="00BF3739" w14:paraId="680CAE8C" w14:textId="77777777" w:rsidTr="0081344C">
        <w:trPr>
          <w:trHeight w:val="236"/>
        </w:trPr>
        <w:tc>
          <w:tcPr>
            <w:tcW w:w="524" w:type="pct"/>
            <w:vMerge/>
            <w:shd w:val="clear" w:color="auto" w:fill="auto"/>
            <w:tcMar>
              <w:left w:w="57" w:type="dxa"/>
              <w:right w:w="57" w:type="dxa"/>
            </w:tcMar>
          </w:tcPr>
          <w:p w14:paraId="5BF1BDEC" w14:textId="77777777" w:rsidR="003F4A2B" w:rsidRPr="00BF3739" w:rsidRDefault="003F4A2B" w:rsidP="0081344C">
            <w:pPr>
              <w:rPr>
                <w:sz w:val="18"/>
                <w:szCs w:val="18"/>
                <w:lang w:val="es-ES"/>
              </w:rPr>
            </w:pPr>
          </w:p>
        </w:tc>
        <w:tc>
          <w:tcPr>
            <w:tcW w:w="605" w:type="pct"/>
            <w:vMerge/>
            <w:shd w:val="clear" w:color="auto" w:fill="auto"/>
            <w:tcMar>
              <w:left w:w="57" w:type="dxa"/>
              <w:right w:w="57" w:type="dxa"/>
            </w:tcMar>
            <w:vAlign w:val="center"/>
          </w:tcPr>
          <w:p w14:paraId="640FEBD0" w14:textId="77777777" w:rsidR="003F4A2B" w:rsidRPr="00BF3739" w:rsidRDefault="003F4A2B" w:rsidP="0081344C">
            <w:pPr>
              <w:jc w:val="center"/>
              <w:rPr>
                <w:sz w:val="18"/>
                <w:szCs w:val="18"/>
                <w:lang w:val="es-ES"/>
              </w:rPr>
            </w:pPr>
          </w:p>
        </w:tc>
        <w:tc>
          <w:tcPr>
            <w:tcW w:w="821" w:type="pct"/>
            <w:shd w:val="clear" w:color="auto" w:fill="auto"/>
            <w:tcMar>
              <w:left w:w="57" w:type="dxa"/>
              <w:right w:w="57" w:type="dxa"/>
            </w:tcMar>
            <w:vAlign w:val="center"/>
          </w:tcPr>
          <w:p w14:paraId="51D665AD" w14:textId="77777777" w:rsidR="003F4A2B" w:rsidRPr="00BF3739" w:rsidRDefault="003F4A2B" w:rsidP="0081344C">
            <w:pPr>
              <w:jc w:val="left"/>
              <w:rPr>
                <w:sz w:val="18"/>
                <w:szCs w:val="18"/>
                <w:lang w:val="es-ES"/>
              </w:rPr>
            </w:pPr>
            <w:r w:rsidRPr="00BF3739">
              <w:rPr>
                <w:sz w:val="18"/>
                <w:szCs w:val="18"/>
                <w:lang w:val="es-ES"/>
              </w:rPr>
              <w:t>Gastos de apoyo</w:t>
            </w:r>
          </w:p>
        </w:tc>
        <w:tc>
          <w:tcPr>
            <w:tcW w:w="508" w:type="pct"/>
            <w:shd w:val="clear" w:color="auto" w:fill="auto"/>
            <w:tcMar>
              <w:left w:w="57" w:type="dxa"/>
              <w:right w:w="57" w:type="dxa"/>
            </w:tcMar>
            <w:vAlign w:val="center"/>
          </w:tcPr>
          <w:p w14:paraId="290772E5" w14:textId="77777777" w:rsidR="003F4A2B" w:rsidRPr="00BF3739" w:rsidRDefault="003F4A2B" w:rsidP="0081344C">
            <w:pPr>
              <w:jc w:val="right"/>
              <w:rPr>
                <w:sz w:val="18"/>
                <w:szCs w:val="18"/>
                <w:lang w:val="es-ES"/>
              </w:rPr>
            </w:pPr>
            <w:r w:rsidRPr="006F19B8">
              <w:rPr>
                <w:sz w:val="20"/>
                <w:szCs w:val="20"/>
              </w:rPr>
              <w:t>5</w:t>
            </w:r>
            <w:r>
              <w:rPr>
                <w:sz w:val="20"/>
                <w:szCs w:val="20"/>
              </w:rPr>
              <w:t>.</w:t>
            </w:r>
            <w:r w:rsidRPr="006F19B8">
              <w:rPr>
                <w:sz w:val="20"/>
                <w:szCs w:val="20"/>
              </w:rPr>
              <w:t>980</w:t>
            </w:r>
          </w:p>
        </w:tc>
        <w:tc>
          <w:tcPr>
            <w:tcW w:w="509" w:type="pct"/>
            <w:tcMar>
              <w:left w:w="57" w:type="dxa"/>
              <w:right w:w="57" w:type="dxa"/>
            </w:tcMar>
          </w:tcPr>
          <w:p w14:paraId="1DCF74E3"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3AC3FD0F" w14:textId="77777777" w:rsidR="003F4A2B" w:rsidRPr="00BF3739" w:rsidRDefault="003F4A2B" w:rsidP="0081344C">
            <w:pPr>
              <w:jc w:val="right"/>
              <w:rPr>
                <w:sz w:val="18"/>
                <w:szCs w:val="18"/>
                <w:lang w:val="es-ES"/>
              </w:rPr>
            </w:pPr>
            <w:r w:rsidRPr="006F19B8">
              <w:rPr>
                <w:sz w:val="20"/>
                <w:szCs w:val="20"/>
              </w:rPr>
              <w:t>9</w:t>
            </w:r>
            <w:r>
              <w:rPr>
                <w:sz w:val="20"/>
                <w:szCs w:val="20"/>
              </w:rPr>
              <w:t>.</w:t>
            </w:r>
            <w:r w:rsidRPr="006F19B8">
              <w:rPr>
                <w:sz w:val="20"/>
                <w:szCs w:val="20"/>
              </w:rPr>
              <w:t>018</w:t>
            </w:r>
          </w:p>
        </w:tc>
        <w:tc>
          <w:tcPr>
            <w:tcW w:w="508" w:type="pct"/>
            <w:tcMar>
              <w:left w:w="57" w:type="dxa"/>
              <w:right w:w="57" w:type="dxa"/>
            </w:tcMar>
          </w:tcPr>
          <w:p w14:paraId="0BD00510"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465EFDC5" w14:textId="77777777" w:rsidR="003F4A2B" w:rsidRPr="00BF3739" w:rsidRDefault="003F4A2B" w:rsidP="0081344C">
            <w:pPr>
              <w:jc w:val="right"/>
              <w:rPr>
                <w:sz w:val="18"/>
                <w:szCs w:val="18"/>
                <w:lang w:val="es-ES"/>
              </w:rPr>
            </w:pPr>
            <w:r w:rsidRPr="006F19B8">
              <w:rPr>
                <w:sz w:val="20"/>
                <w:szCs w:val="20"/>
              </w:rPr>
              <w:t>0</w:t>
            </w:r>
          </w:p>
        </w:tc>
        <w:tc>
          <w:tcPr>
            <w:tcW w:w="507" w:type="pct"/>
            <w:tcMar>
              <w:left w:w="57" w:type="dxa"/>
              <w:right w:w="57" w:type="dxa"/>
            </w:tcMar>
          </w:tcPr>
          <w:p w14:paraId="453A48EE" w14:textId="77777777" w:rsidR="003F4A2B" w:rsidRPr="00BF3739" w:rsidRDefault="003F4A2B" w:rsidP="0081344C">
            <w:pPr>
              <w:jc w:val="right"/>
              <w:rPr>
                <w:sz w:val="18"/>
                <w:szCs w:val="18"/>
                <w:lang w:val="es-ES"/>
              </w:rPr>
            </w:pPr>
            <w:r w:rsidRPr="006F19B8">
              <w:rPr>
                <w:sz w:val="20"/>
                <w:szCs w:val="20"/>
              </w:rPr>
              <w:t>14</w:t>
            </w:r>
            <w:r>
              <w:rPr>
                <w:sz w:val="20"/>
                <w:szCs w:val="20"/>
              </w:rPr>
              <w:t>.</w:t>
            </w:r>
            <w:r w:rsidRPr="006F19B8">
              <w:rPr>
                <w:sz w:val="20"/>
                <w:szCs w:val="20"/>
              </w:rPr>
              <w:t>998</w:t>
            </w:r>
          </w:p>
        </w:tc>
      </w:tr>
      <w:tr w:rsidR="003F4A2B" w:rsidRPr="00BF3739" w14:paraId="7C72E446" w14:textId="77777777" w:rsidTr="0081344C">
        <w:trPr>
          <w:trHeight w:val="236"/>
        </w:trPr>
        <w:tc>
          <w:tcPr>
            <w:tcW w:w="524" w:type="pct"/>
            <w:vMerge/>
            <w:shd w:val="clear" w:color="auto" w:fill="auto"/>
            <w:tcMar>
              <w:left w:w="57" w:type="dxa"/>
              <w:right w:w="57" w:type="dxa"/>
            </w:tcMar>
            <w:vAlign w:val="center"/>
          </w:tcPr>
          <w:p w14:paraId="499113C4" w14:textId="77777777" w:rsidR="003F4A2B" w:rsidRPr="00BF3739" w:rsidRDefault="003F4A2B" w:rsidP="0081344C">
            <w:pPr>
              <w:rPr>
                <w:sz w:val="18"/>
                <w:szCs w:val="18"/>
                <w:lang w:val="es-ES"/>
              </w:rPr>
            </w:pPr>
          </w:p>
        </w:tc>
        <w:tc>
          <w:tcPr>
            <w:tcW w:w="1426" w:type="pct"/>
            <w:gridSpan w:val="2"/>
            <w:shd w:val="clear" w:color="auto" w:fill="auto"/>
            <w:tcMar>
              <w:left w:w="57" w:type="dxa"/>
              <w:right w:w="57" w:type="dxa"/>
            </w:tcMar>
          </w:tcPr>
          <w:p w14:paraId="5DB0170D" w14:textId="77777777" w:rsidR="003F4A2B" w:rsidRPr="00BF3739" w:rsidRDefault="003F4A2B" w:rsidP="0081344C">
            <w:pPr>
              <w:jc w:val="left"/>
              <w:rPr>
                <w:sz w:val="18"/>
                <w:szCs w:val="18"/>
                <w:lang w:val="es-ES"/>
              </w:rPr>
            </w:pPr>
            <w:r w:rsidRPr="00BF3739">
              <w:rPr>
                <w:sz w:val="18"/>
                <w:szCs w:val="18"/>
                <w:lang w:val="es-ES"/>
              </w:rPr>
              <w:t>Costo total del proyecto</w:t>
            </w:r>
          </w:p>
        </w:tc>
        <w:tc>
          <w:tcPr>
            <w:tcW w:w="508" w:type="pct"/>
            <w:tcMar>
              <w:left w:w="57" w:type="dxa"/>
              <w:right w:w="57" w:type="dxa"/>
            </w:tcMar>
          </w:tcPr>
          <w:p w14:paraId="47712730" w14:textId="77777777" w:rsidR="003F4A2B" w:rsidRPr="00BF3739" w:rsidRDefault="003F4A2B" w:rsidP="0081344C">
            <w:pPr>
              <w:jc w:val="right"/>
              <w:rPr>
                <w:sz w:val="18"/>
                <w:szCs w:val="18"/>
                <w:lang w:val="es-ES"/>
              </w:rPr>
            </w:pPr>
            <w:r w:rsidRPr="006F19B8">
              <w:rPr>
                <w:sz w:val="20"/>
                <w:szCs w:val="20"/>
              </w:rPr>
              <w:t>247</w:t>
            </w:r>
            <w:r>
              <w:rPr>
                <w:sz w:val="20"/>
                <w:szCs w:val="20"/>
              </w:rPr>
              <w:t>.</w:t>
            </w:r>
            <w:r w:rsidRPr="006F19B8">
              <w:rPr>
                <w:sz w:val="20"/>
                <w:szCs w:val="20"/>
              </w:rPr>
              <w:t>211</w:t>
            </w:r>
          </w:p>
        </w:tc>
        <w:tc>
          <w:tcPr>
            <w:tcW w:w="509" w:type="pct"/>
            <w:tcMar>
              <w:left w:w="57" w:type="dxa"/>
              <w:right w:w="57" w:type="dxa"/>
            </w:tcMar>
          </w:tcPr>
          <w:p w14:paraId="5AF931A1"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24F1DB7C" w14:textId="77777777" w:rsidR="003F4A2B" w:rsidRPr="00BF3739" w:rsidRDefault="003F4A2B" w:rsidP="0081344C">
            <w:pPr>
              <w:jc w:val="right"/>
              <w:rPr>
                <w:sz w:val="18"/>
                <w:szCs w:val="18"/>
                <w:lang w:val="es-ES"/>
              </w:rPr>
            </w:pPr>
            <w:r w:rsidRPr="006F19B8">
              <w:rPr>
                <w:sz w:val="20"/>
                <w:szCs w:val="20"/>
              </w:rPr>
              <w:t>172</w:t>
            </w:r>
            <w:r>
              <w:rPr>
                <w:sz w:val="20"/>
                <w:szCs w:val="20"/>
              </w:rPr>
              <w:t>.</w:t>
            </w:r>
            <w:r w:rsidRPr="006F19B8">
              <w:rPr>
                <w:sz w:val="20"/>
                <w:szCs w:val="20"/>
              </w:rPr>
              <w:t>186</w:t>
            </w:r>
          </w:p>
        </w:tc>
        <w:tc>
          <w:tcPr>
            <w:tcW w:w="508" w:type="pct"/>
            <w:tcMar>
              <w:left w:w="57" w:type="dxa"/>
              <w:right w:w="57" w:type="dxa"/>
            </w:tcMar>
          </w:tcPr>
          <w:p w14:paraId="6D7DF065"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137C566B" w14:textId="77777777" w:rsidR="003F4A2B" w:rsidRPr="00BF3739" w:rsidRDefault="003F4A2B" w:rsidP="0081344C">
            <w:pPr>
              <w:jc w:val="right"/>
              <w:rPr>
                <w:sz w:val="18"/>
                <w:szCs w:val="18"/>
                <w:lang w:val="es-ES"/>
              </w:rPr>
            </w:pPr>
            <w:r w:rsidRPr="006F19B8">
              <w:rPr>
                <w:sz w:val="20"/>
                <w:szCs w:val="20"/>
              </w:rPr>
              <w:t>0</w:t>
            </w:r>
          </w:p>
        </w:tc>
        <w:tc>
          <w:tcPr>
            <w:tcW w:w="507" w:type="pct"/>
            <w:tcMar>
              <w:left w:w="57" w:type="dxa"/>
              <w:right w:w="57" w:type="dxa"/>
            </w:tcMar>
          </w:tcPr>
          <w:p w14:paraId="240C06F0" w14:textId="77777777" w:rsidR="003F4A2B" w:rsidRPr="00BF3739" w:rsidRDefault="003F4A2B" w:rsidP="0081344C">
            <w:pPr>
              <w:jc w:val="right"/>
              <w:rPr>
                <w:sz w:val="18"/>
                <w:szCs w:val="18"/>
                <w:lang w:val="es-ES"/>
              </w:rPr>
            </w:pPr>
            <w:r w:rsidRPr="006F19B8">
              <w:rPr>
                <w:sz w:val="20"/>
                <w:szCs w:val="20"/>
              </w:rPr>
              <w:t>419</w:t>
            </w:r>
            <w:r>
              <w:rPr>
                <w:sz w:val="20"/>
                <w:szCs w:val="20"/>
              </w:rPr>
              <w:t>.</w:t>
            </w:r>
            <w:r w:rsidRPr="006F19B8">
              <w:rPr>
                <w:sz w:val="20"/>
                <w:szCs w:val="20"/>
              </w:rPr>
              <w:t>397</w:t>
            </w:r>
          </w:p>
        </w:tc>
      </w:tr>
      <w:tr w:rsidR="003F4A2B" w:rsidRPr="00BF3739" w14:paraId="4CC98A4B" w14:textId="77777777" w:rsidTr="0081344C">
        <w:trPr>
          <w:trHeight w:val="236"/>
        </w:trPr>
        <w:tc>
          <w:tcPr>
            <w:tcW w:w="524" w:type="pct"/>
            <w:vMerge/>
            <w:shd w:val="clear" w:color="auto" w:fill="auto"/>
            <w:tcMar>
              <w:left w:w="57" w:type="dxa"/>
              <w:right w:w="57" w:type="dxa"/>
            </w:tcMar>
          </w:tcPr>
          <w:p w14:paraId="5EAC4F62" w14:textId="77777777" w:rsidR="003F4A2B" w:rsidRPr="00BF3739" w:rsidRDefault="003F4A2B" w:rsidP="0081344C">
            <w:pPr>
              <w:rPr>
                <w:sz w:val="18"/>
                <w:szCs w:val="18"/>
                <w:lang w:val="es-ES"/>
              </w:rPr>
            </w:pPr>
          </w:p>
        </w:tc>
        <w:tc>
          <w:tcPr>
            <w:tcW w:w="1426" w:type="pct"/>
            <w:gridSpan w:val="2"/>
            <w:shd w:val="clear" w:color="auto" w:fill="auto"/>
            <w:tcMar>
              <w:left w:w="57" w:type="dxa"/>
              <w:right w:w="57" w:type="dxa"/>
            </w:tcMar>
          </w:tcPr>
          <w:p w14:paraId="136E497B" w14:textId="77777777" w:rsidR="003F4A2B" w:rsidRPr="00BF3739" w:rsidRDefault="003F4A2B" w:rsidP="0081344C">
            <w:pPr>
              <w:jc w:val="left"/>
              <w:rPr>
                <w:sz w:val="18"/>
                <w:szCs w:val="18"/>
                <w:lang w:val="es-ES"/>
              </w:rPr>
            </w:pPr>
            <w:r w:rsidRPr="00BF3739">
              <w:rPr>
                <w:sz w:val="18"/>
                <w:szCs w:val="18"/>
                <w:lang w:val="es-ES"/>
              </w:rPr>
              <w:t>Total de gastos de apoyo</w:t>
            </w:r>
          </w:p>
        </w:tc>
        <w:tc>
          <w:tcPr>
            <w:tcW w:w="508" w:type="pct"/>
            <w:tcMar>
              <w:left w:w="57" w:type="dxa"/>
              <w:right w:w="57" w:type="dxa"/>
            </w:tcMar>
          </w:tcPr>
          <w:p w14:paraId="0905B639" w14:textId="77777777" w:rsidR="003F4A2B" w:rsidRPr="00BF3739" w:rsidRDefault="003F4A2B" w:rsidP="0081344C">
            <w:pPr>
              <w:jc w:val="right"/>
              <w:rPr>
                <w:sz w:val="18"/>
                <w:szCs w:val="18"/>
                <w:lang w:val="es-ES"/>
              </w:rPr>
            </w:pPr>
            <w:r w:rsidRPr="006F19B8">
              <w:rPr>
                <w:sz w:val="20"/>
                <w:szCs w:val="20"/>
              </w:rPr>
              <w:t>20</w:t>
            </w:r>
            <w:r>
              <w:rPr>
                <w:sz w:val="20"/>
                <w:szCs w:val="20"/>
              </w:rPr>
              <w:t>.</w:t>
            </w:r>
            <w:r w:rsidRPr="006F19B8">
              <w:rPr>
                <w:sz w:val="20"/>
                <w:szCs w:val="20"/>
              </w:rPr>
              <w:t>065</w:t>
            </w:r>
          </w:p>
        </w:tc>
        <w:tc>
          <w:tcPr>
            <w:tcW w:w="509" w:type="pct"/>
            <w:tcMar>
              <w:left w:w="57" w:type="dxa"/>
              <w:right w:w="57" w:type="dxa"/>
            </w:tcMar>
          </w:tcPr>
          <w:p w14:paraId="3B2C6793"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318E3517" w14:textId="77777777" w:rsidR="003F4A2B" w:rsidRPr="00BF3739" w:rsidRDefault="003F4A2B" w:rsidP="0081344C">
            <w:pPr>
              <w:jc w:val="right"/>
              <w:rPr>
                <w:sz w:val="18"/>
                <w:szCs w:val="18"/>
                <w:lang w:val="es-ES"/>
              </w:rPr>
            </w:pPr>
            <w:r w:rsidRPr="006F19B8">
              <w:rPr>
                <w:sz w:val="20"/>
                <w:szCs w:val="20"/>
              </w:rPr>
              <w:t>16</w:t>
            </w:r>
            <w:r>
              <w:rPr>
                <w:sz w:val="20"/>
                <w:szCs w:val="20"/>
              </w:rPr>
              <w:t>.</w:t>
            </w:r>
            <w:r w:rsidRPr="006F19B8">
              <w:rPr>
                <w:sz w:val="20"/>
                <w:szCs w:val="20"/>
              </w:rPr>
              <w:t>215</w:t>
            </w:r>
          </w:p>
        </w:tc>
        <w:tc>
          <w:tcPr>
            <w:tcW w:w="508" w:type="pct"/>
            <w:tcMar>
              <w:left w:w="57" w:type="dxa"/>
              <w:right w:w="57" w:type="dxa"/>
            </w:tcMar>
          </w:tcPr>
          <w:p w14:paraId="37978028" w14:textId="77777777" w:rsidR="003F4A2B" w:rsidRPr="00BF3739" w:rsidRDefault="003F4A2B" w:rsidP="0081344C">
            <w:pPr>
              <w:jc w:val="right"/>
              <w:rPr>
                <w:sz w:val="18"/>
                <w:szCs w:val="18"/>
                <w:lang w:val="es-ES"/>
              </w:rPr>
            </w:pPr>
            <w:r w:rsidRPr="006F19B8">
              <w:rPr>
                <w:sz w:val="20"/>
                <w:szCs w:val="20"/>
              </w:rPr>
              <w:t>0</w:t>
            </w:r>
          </w:p>
        </w:tc>
        <w:tc>
          <w:tcPr>
            <w:tcW w:w="509" w:type="pct"/>
            <w:tcMar>
              <w:left w:w="57" w:type="dxa"/>
              <w:right w:w="57" w:type="dxa"/>
            </w:tcMar>
          </w:tcPr>
          <w:p w14:paraId="4A1C5F57" w14:textId="77777777" w:rsidR="003F4A2B" w:rsidRPr="00BF3739" w:rsidRDefault="003F4A2B" w:rsidP="0081344C">
            <w:pPr>
              <w:jc w:val="right"/>
              <w:rPr>
                <w:sz w:val="18"/>
                <w:szCs w:val="18"/>
                <w:lang w:val="es-ES"/>
              </w:rPr>
            </w:pPr>
            <w:r w:rsidRPr="006F19B8">
              <w:rPr>
                <w:sz w:val="20"/>
                <w:szCs w:val="20"/>
              </w:rPr>
              <w:t>0</w:t>
            </w:r>
          </w:p>
        </w:tc>
        <w:tc>
          <w:tcPr>
            <w:tcW w:w="507" w:type="pct"/>
            <w:tcMar>
              <w:left w:w="57" w:type="dxa"/>
              <w:right w:w="57" w:type="dxa"/>
            </w:tcMar>
          </w:tcPr>
          <w:p w14:paraId="3D825A28" w14:textId="77777777" w:rsidR="003F4A2B" w:rsidRPr="00BF3739" w:rsidRDefault="003F4A2B" w:rsidP="0081344C">
            <w:pPr>
              <w:jc w:val="right"/>
              <w:rPr>
                <w:sz w:val="18"/>
                <w:szCs w:val="18"/>
                <w:lang w:val="es-ES"/>
              </w:rPr>
            </w:pPr>
            <w:r w:rsidRPr="006F19B8">
              <w:rPr>
                <w:sz w:val="20"/>
                <w:szCs w:val="20"/>
              </w:rPr>
              <w:t>36</w:t>
            </w:r>
            <w:r>
              <w:rPr>
                <w:sz w:val="20"/>
                <w:szCs w:val="20"/>
              </w:rPr>
              <w:t>.</w:t>
            </w:r>
            <w:r w:rsidRPr="006F19B8">
              <w:rPr>
                <w:sz w:val="20"/>
                <w:szCs w:val="20"/>
              </w:rPr>
              <w:t>280</w:t>
            </w:r>
          </w:p>
        </w:tc>
      </w:tr>
      <w:tr w:rsidR="003F4A2B" w:rsidRPr="00BF3739" w14:paraId="132880BD" w14:textId="77777777" w:rsidTr="0081344C">
        <w:trPr>
          <w:trHeight w:val="236"/>
        </w:trPr>
        <w:tc>
          <w:tcPr>
            <w:tcW w:w="524" w:type="pct"/>
            <w:vMerge/>
            <w:shd w:val="clear" w:color="auto" w:fill="auto"/>
            <w:tcMar>
              <w:left w:w="57" w:type="dxa"/>
              <w:right w:w="57" w:type="dxa"/>
            </w:tcMar>
          </w:tcPr>
          <w:p w14:paraId="6ACB5050" w14:textId="77777777" w:rsidR="003F4A2B" w:rsidRPr="00BF3739" w:rsidRDefault="003F4A2B" w:rsidP="0081344C">
            <w:pPr>
              <w:rPr>
                <w:sz w:val="18"/>
                <w:szCs w:val="18"/>
                <w:lang w:val="es-ES"/>
              </w:rPr>
            </w:pPr>
          </w:p>
        </w:tc>
        <w:tc>
          <w:tcPr>
            <w:tcW w:w="1426" w:type="pct"/>
            <w:gridSpan w:val="2"/>
            <w:shd w:val="clear" w:color="auto" w:fill="auto"/>
            <w:tcMar>
              <w:left w:w="57" w:type="dxa"/>
              <w:right w:w="57" w:type="dxa"/>
            </w:tcMar>
          </w:tcPr>
          <w:p w14:paraId="14D4EA93" w14:textId="77777777" w:rsidR="003F4A2B" w:rsidRPr="00BF3739" w:rsidRDefault="003F4A2B" w:rsidP="0081344C">
            <w:pPr>
              <w:jc w:val="left"/>
              <w:rPr>
                <w:sz w:val="18"/>
                <w:szCs w:val="18"/>
                <w:lang w:val="es-ES"/>
              </w:rPr>
            </w:pPr>
            <w:r w:rsidRPr="00BF3739">
              <w:rPr>
                <w:sz w:val="18"/>
                <w:szCs w:val="18"/>
                <w:lang w:val="es-ES"/>
              </w:rPr>
              <w:t>Financiación total</w:t>
            </w:r>
          </w:p>
        </w:tc>
        <w:tc>
          <w:tcPr>
            <w:tcW w:w="508" w:type="pct"/>
            <w:shd w:val="clear" w:color="auto" w:fill="auto"/>
            <w:tcMar>
              <w:left w:w="57" w:type="dxa"/>
              <w:right w:w="57" w:type="dxa"/>
            </w:tcMar>
          </w:tcPr>
          <w:p w14:paraId="4737D741" w14:textId="77777777" w:rsidR="003F4A2B" w:rsidRPr="00BF3739" w:rsidRDefault="003F4A2B" w:rsidP="0081344C">
            <w:pPr>
              <w:jc w:val="right"/>
              <w:rPr>
                <w:sz w:val="18"/>
                <w:szCs w:val="18"/>
                <w:lang w:val="es-ES"/>
              </w:rPr>
            </w:pPr>
            <w:r w:rsidRPr="006F19B8">
              <w:rPr>
                <w:sz w:val="20"/>
                <w:szCs w:val="20"/>
              </w:rPr>
              <w:t>267</w:t>
            </w:r>
            <w:r>
              <w:rPr>
                <w:sz w:val="20"/>
                <w:szCs w:val="20"/>
              </w:rPr>
              <w:t>.</w:t>
            </w:r>
            <w:r w:rsidRPr="006F19B8">
              <w:rPr>
                <w:sz w:val="20"/>
                <w:szCs w:val="20"/>
              </w:rPr>
              <w:t>276</w:t>
            </w:r>
          </w:p>
        </w:tc>
        <w:tc>
          <w:tcPr>
            <w:tcW w:w="509" w:type="pct"/>
            <w:shd w:val="clear" w:color="auto" w:fill="auto"/>
            <w:tcMar>
              <w:left w:w="57" w:type="dxa"/>
              <w:right w:w="57" w:type="dxa"/>
            </w:tcMar>
          </w:tcPr>
          <w:p w14:paraId="4449A7E3" w14:textId="77777777" w:rsidR="003F4A2B" w:rsidRPr="00BF3739" w:rsidRDefault="003F4A2B" w:rsidP="0081344C">
            <w:pPr>
              <w:jc w:val="right"/>
              <w:rPr>
                <w:sz w:val="18"/>
                <w:szCs w:val="18"/>
                <w:lang w:val="es-ES"/>
              </w:rPr>
            </w:pPr>
            <w:r w:rsidRPr="006F19B8">
              <w:rPr>
                <w:sz w:val="20"/>
                <w:szCs w:val="20"/>
              </w:rPr>
              <w:t>0</w:t>
            </w:r>
          </w:p>
        </w:tc>
        <w:tc>
          <w:tcPr>
            <w:tcW w:w="509" w:type="pct"/>
            <w:shd w:val="clear" w:color="auto" w:fill="auto"/>
            <w:tcMar>
              <w:left w:w="57" w:type="dxa"/>
              <w:right w:w="57" w:type="dxa"/>
            </w:tcMar>
          </w:tcPr>
          <w:p w14:paraId="58BA900C" w14:textId="77777777" w:rsidR="003F4A2B" w:rsidRPr="00BF3739" w:rsidRDefault="003F4A2B" w:rsidP="0081344C">
            <w:pPr>
              <w:jc w:val="right"/>
              <w:rPr>
                <w:sz w:val="18"/>
                <w:szCs w:val="18"/>
                <w:lang w:val="es-ES"/>
              </w:rPr>
            </w:pPr>
            <w:r w:rsidRPr="006F19B8">
              <w:rPr>
                <w:sz w:val="20"/>
                <w:szCs w:val="20"/>
              </w:rPr>
              <w:t>188</w:t>
            </w:r>
            <w:r>
              <w:rPr>
                <w:sz w:val="20"/>
                <w:szCs w:val="20"/>
              </w:rPr>
              <w:t>.</w:t>
            </w:r>
            <w:r w:rsidRPr="006F19B8">
              <w:rPr>
                <w:sz w:val="20"/>
                <w:szCs w:val="20"/>
              </w:rPr>
              <w:t>401</w:t>
            </w:r>
          </w:p>
        </w:tc>
        <w:tc>
          <w:tcPr>
            <w:tcW w:w="508" w:type="pct"/>
            <w:shd w:val="clear" w:color="auto" w:fill="auto"/>
            <w:tcMar>
              <w:left w:w="57" w:type="dxa"/>
              <w:right w:w="57" w:type="dxa"/>
            </w:tcMar>
          </w:tcPr>
          <w:p w14:paraId="0834FB5F" w14:textId="77777777" w:rsidR="003F4A2B" w:rsidRPr="00BF3739" w:rsidRDefault="003F4A2B" w:rsidP="0081344C">
            <w:pPr>
              <w:jc w:val="right"/>
              <w:rPr>
                <w:sz w:val="18"/>
                <w:szCs w:val="18"/>
                <w:lang w:val="es-ES"/>
              </w:rPr>
            </w:pPr>
            <w:r w:rsidRPr="006F19B8">
              <w:rPr>
                <w:sz w:val="20"/>
                <w:szCs w:val="20"/>
              </w:rPr>
              <w:t>0</w:t>
            </w:r>
          </w:p>
        </w:tc>
        <w:tc>
          <w:tcPr>
            <w:tcW w:w="509" w:type="pct"/>
            <w:shd w:val="clear" w:color="auto" w:fill="auto"/>
            <w:tcMar>
              <w:left w:w="57" w:type="dxa"/>
              <w:right w:w="57" w:type="dxa"/>
            </w:tcMar>
          </w:tcPr>
          <w:p w14:paraId="739C2B46" w14:textId="77777777" w:rsidR="003F4A2B" w:rsidRPr="00BF3739" w:rsidRDefault="003F4A2B" w:rsidP="0081344C">
            <w:pPr>
              <w:jc w:val="right"/>
              <w:rPr>
                <w:sz w:val="18"/>
                <w:szCs w:val="18"/>
                <w:lang w:val="es-ES"/>
              </w:rPr>
            </w:pPr>
            <w:r w:rsidRPr="006F19B8">
              <w:rPr>
                <w:sz w:val="20"/>
                <w:szCs w:val="20"/>
              </w:rPr>
              <w:t>0</w:t>
            </w:r>
          </w:p>
        </w:tc>
        <w:tc>
          <w:tcPr>
            <w:tcW w:w="507" w:type="pct"/>
            <w:tcMar>
              <w:left w:w="57" w:type="dxa"/>
              <w:right w:w="57" w:type="dxa"/>
            </w:tcMar>
          </w:tcPr>
          <w:p w14:paraId="49350C5F" w14:textId="77777777" w:rsidR="003F4A2B" w:rsidRPr="00BF3739" w:rsidRDefault="003F4A2B" w:rsidP="0081344C">
            <w:pPr>
              <w:jc w:val="right"/>
              <w:rPr>
                <w:sz w:val="18"/>
                <w:szCs w:val="18"/>
                <w:lang w:val="es-ES"/>
              </w:rPr>
            </w:pPr>
            <w:r w:rsidRPr="006F19B8">
              <w:rPr>
                <w:sz w:val="20"/>
                <w:szCs w:val="20"/>
              </w:rPr>
              <w:t>455</w:t>
            </w:r>
            <w:r>
              <w:rPr>
                <w:sz w:val="20"/>
                <w:szCs w:val="20"/>
              </w:rPr>
              <w:t>.</w:t>
            </w:r>
            <w:r w:rsidRPr="006F19B8">
              <w:rPr>
                <w:sz w:val="20"/>
                <w:szCs w:val="20"/>
              </w:rPr>
              <w:t>677</w:t>
            </w:r>
          </w:p>
        </w:tc>
      </w:tr>
    </w:tbl>
    <w:p w14:paraId="13DF9F8A" w14:textId="77777777" w:rsidR="003F4A2B" w:rsidRPr="00BF3739" w:rsidRDefault="003F4A2B" w:rsidP="003F4A2B">
      <w:pPr>
        <w:ind w:right="-561" w:hanging="900"/>
        <w:jc w:val="left"/>
        <w:rPr>
          <w:sz w:val="18"/>
          <w:szCs w:val="18"/>
          <w:lang w:val="es-ES"/>
        </w:rPr>
      </w:pPr>
      <w:r w:rsidRPr="00BF3739">
        <w:rPr>
          <w:sz w:val="18"/>
          <w:szCs w:val="18"/>
          <w:lang w:val="es-ES"/>
        </w:rPr>
        <w:t>* Recomendado para su aprobación en la presente reunión</w:t>
      </w:r>
    </w:p>
    <w:p w14:paraId="04F8328D" w14:textId="77777777" w:rsidR="003F4A2B" w:rsidRPr="00BF3739" w:rsidRDefault="003F4A2B" w:rsidP="003F4A2B">
      <w:pPr>
        <w:ind w:right="-561"/>
        <w:jc w:val="left"/>
        <w:rPr>
          <w:sz w:val="18"/>
          <w:szCs w:val="18"/>
          <w:lang w:val="es-ES"/>
        </w:rPr>
      </w:pPr>
    </w:p>
    <w:tbl>
      <w:tblPr>
        <w:tblStyle w:val="TableGrid"/>
        <w:tblW w:w="11250" w:type="dxa"/>
        <w:tblInd w:w="-815" w:type="dxa"/>
        <w:tblLook w:val="04A0" w:firstRow="1" w:lastRow="0" w:firstColumn="1" w:lastColumn="0" w:noHBand="0" w:noVBand="1"/>
      </w:tblPr>
      <w:tblGrid>
        <w:gridCol w:w="8465"/>
        <w:gridCol w:w="2785"/>
      </w:tblGrid>
      <w:tr w:rsidR="003F4A2B" w:rsidRPr="00BF3739" w14:paraId="2DA6185D" w14:textId="77777777" w:rsidTr="0081344C">
        <w:trPr>
          <w:trHeight w:val="63"/>
        </w:trPr>
        <w:tc>
          <w:tcPr>
            <w:tcW w:w="8465" w:type="dxa"/>
          </w:tcPr>
          <w:p w14:paraId="40B7EE4A" w14:textId="77777777" w:rsidR="003F4A2B" w:rsidRPr="00BF3739" w:rsidRDefault="003F4A2B" w:rsidP="0081344C">
            <w:pPr>
              <w:spacing w:line="276" w:lineRule="auto"/>
              <w:ind w:right="-561"/>
              <w:contextualSpacing/>
              <w:jc w:val="left"/>
              <w:rPr>
                <w:sz w:val="18"/>
                <w:szCs w:val="18"/>
                <w:lang w:val="es-ES"/>
              </w:rPr>
            </w:pPr>
            <w:r w:rsidRPr="00BF3739">
              <w:rPr>
                <w:sz w:val="18"/>
                <w:szCs w:val="18"/>
                <w:lang w:val="es-ES"/>
              </w:rPr>
              <w:t>Reducción del consumo restante admisible para la financiación de la etapa I (toneladas eq. de CO</w:t>
            </w:r>
            <w:r w:rsidRPr="00BF3739">
              <w:rPr>
                <w:sz w:val="18"/>
                <w:szCs w:val="18"/>
                <w:vertAlign w:val="subscript"/>
                <w:lang w:val="es-ES"/>
              </w:rPr>
              <w:t>2</w:t>
            </w:r>
            <w:r w:rsidRPr="00BF3739">
              <w:rPr>
                <w:sz w:val="18"/>
                <w:szCs w:val="18"/>
                <w:lang w:val="es-ES"/>
              </w:rPr>
              <w:t>)</w:t>
            </w:r>
          </w:p>
        </w:tc>
        <w:tc>
          <w:tcPr>
            <w:tcW w:w="2785" w:type="dxa"/>
          </w:tcPr>
          <w:p w14:paraId="6B3D6705" w14:textId="77777777" w:rsidR="003F4A2B" w:rsidRPr="00BF3739" w:rsidRDefault="003F4A2B" w:rsidP="0081344C">
            <w:pPr>
              <w:spacing w:line="276" w:lineRule="auto"/>
              <w:ind w:right="33"/>
              <w:jc w:val="right"/>
              <w:rPr>
                <w:sz w:val="18"/>
                <w:szCs w:val="18"/>
                <w:lang w:val="es-ES"/>
              </w:rPr>
            </w:pPr>
            <w:r w:rsidRPr="006F19B8">
              <w:rPr>
                <w:sz w:val="20"/>
                <w:szCs w:val="20"/>
              </w:rPr>
              <w:t>117</w:t>
            </w:r>
            <w:r>
              <w:rPr>
                <w:sz w:val="20"/>
                <w:szCs w:val="20"/>
              </w:rPr>
              <w:t>.</w:t>
            </w:r>
            <w:r w:rsidRPr="006F19B8">
              <w:rPr>
                <w:sz w:val="20"/>
                <w:szCs w:val="20"/>
              </w:rPr>
              <w:t>023</w:t>
            </w:r>
          </w:p>
        </w:tc>
      </w:tr>
    </w:tbl>
    <w:p w14:paraId="580170D7" w14:textId="77777777" w:rsidR="003F4A2B" w:rsidRPr="00BF3739" w:rsidRDefault="003F4A2B" w:rsidP="003F4A2B">
      <w:pPr>
        <w:jc w:val="center"/>
        <w:rPr>
          <w:sz w:val="18"/>
          <w:szCs w:val="18"/>
          <w:lang w:val="es-ES"/>
        </w:rPr>
      </w:pPr>
    </w:p>
    <w:tbl>
      <w:tblPr>
        <w:tblStyle w:val="TableGrid"/>
        <w:tblW w:w="6016" w:type="pct"/>
        <w:tblInd w:w="-815" w:type="dxa"/>
        <w:tblLook w:val="04A0" w:firstRow="1" w:lastRow="0" w:firstColumn="1" w:lastColumn="0" w:noHBand="0" w:noVBand="1"/>
      </w:tblPr>
      <w:tblGrid>
        <w:gridCol w:w="5204"/>
        <w:gridCol w:w="6046"/>
      </w:tblGrid>
      <w:tr w:rsidR="003F4A2B" w:rsidRPr="00BF3739" w14:paraId="2F93964F" w14:textId="77777777" w:rsidTr="0081344C">
        <w:trPr>
          <w:trHeight w:hRule="exact" w:val="238"/>
        </w:trPr>
        <w:tc>
          <w:tcPr>
            <w:tcW w:w="2313" w:type="pct"/>
            <w:shd w:val="clear" w:color="auto" w:fill="auto"/>
          </w:tcPr>
          <w:p w14:paraId="4A52C5C4" w14:textId="77777777" w:rsidR="003F4A2B" w:rsidRPr="00BF3739" w:rsidRDefault="003F4A2B" w:rsidP="0081344C">
            <w:pPr>
              <w:jc w:val="left"/>
              <w:rPr>
                <w:b/>
                <w:sz w:val="18"/>
                <w:szCs w:val="18"/>
                <w:lang w:val="es-ES"/>
              </w:rPr>
            </w:pPr>
            <w:r w:rsidRPr="00BF3739">
              <w:rPr>
                <w:b/>
                <w:sz w:val="18"/>
                <w:szCs w:val="18"/>
                <w:lang w:val="es-ES"/>
              </w:rPr>
              <w:t>Recomendación de la Secretaría:</w:t>
            </w:r>
          </w:p>
        </w:tc>
        <w:tc>
          <w:tcPr>
            <w:tcW w:w="2687" w:type="pct"/>
            <w:shd w:val="clear" w:color="auto" w:fill="auto"/>
          </w:tcPr>
          <w:p w14:paraId="6479CBFD" w14:textId="77777777" w:rsidR="003F4A2B" w:rsidRPr="00BF3739" w:rsidRDefault="003F4A2B" w:rsidP="0081344C">
            <w:pPr>
              <w:jc w:val="center"/>
              <w:rPr>
                <w:sz w:val="18"/>
                <w:szCs w:val="18"/>
                <w:lang w:val="es-ES"/>
              </w:rPr>
            </w:pPr>
            <w:r w:rsidRPr="00BF3739">
              <w:rPr>
                <w:sz w:val="18"/>
                <w:szCs w:val="18"/>
                <w:lang w:val="es-ES"/>
              </w:rPr>
              <w:t>Consideración individual</w:t>
            </w:r>
          </w:p>
        </w:tc>
      </w:tr>
    </w:tbl>
    <w:p w14:paraId="4BFA0FAB" w14:textId="77777777" w:rsidR="003F4A2B" w:rsidRPr="00BF3739" w:rsidRDefault="003F4A2B" w:rsidP="003F4A2B">
      <w:pPr>
        <w:jc w:val="left"/>
        <w:rPr>
          <w:b/>
          <w:sz w:val="18"/>
          <w:szCs w:val="18"/>
          <w:lang w:val="es-ES"/>
        </w:rPr>
      </w:pPr>
    </w:p>
    <w:p w14:paraId="6CA03A5C" w14:textId="77777777" w:rsidR="0036542C" w:rsidRPr="006F19B8" w:rsidRDefault="0036542C" w:rsidP="003F4A2B">
      <w:pPr>
        <w:keepNext/>
        <w:keepLines/>
        <w:widowControl w:val="0"/>
        <w:tabs>
          <w:tab w:val="left" w:pos="2880"/>
          <w:tab w:val="left" w:pos="5760"/>
        </w:tabs>
        <w:spacing w:after="240"/>
        <w:jc w:val="center"/>
        <w:rPr>
          <w:b/>
        </w:rPr>
      </w:pPr>
      <w:r>
        <w:rPr>
          <w:b/>
        </w:rPr>
        <w:lastRenderedPageBreak/>
        <w:t>DESCRIPCIÓN DEL PROYECTO</w:t>
      </w:r>
    </w:p>
    <w:p w14:paraId="59EBCCB6" w14:textId="77777777" w:rsidR="0036542C" w:rsidRPr="0036542C" w:rsidRDefault="0036542C" w:rsidP="003F4A2B">
      <w:pPr>
        <w:pStyle w:val="Heading1"/>
        <w:keepNext/>
        <w:keepLines/>
        <w:widowControl w:val="0"/>
        <w:numPr>
          <w:ilvl w:val="0"/>
          <w:numId w:val="1"/>
        </w:numPr>
        <w:tabs>
          <w:tab w:val="clear" w:pos="0"/>
        </w:tabs>
        <w:rPr>
          <w:lang w:val="es-ES"/>
        </w:rPr>
      </w:pPr>
      <w:r w:rsidRPr="0036542C">
        <w:rPr>
          <w:lang w:val="es-ES"/>
        </w:rPr>
        <w:t>El presente documento consta de las siguientes secciones:</w:t>
      </w:r>
    </w:p>
    <w:p w14:paraId="46195488" w14:textId="77777777" w:rsidR="0036542C" w:rsidRPr="006F19B8" w:rsidRDefault="0036542C" w:rsidP="0036542C">
      <w:pPr>
        <w:pStyle w:val="ListParagraph"/>
        <w:numPr>
          <w:ilvl w:val="0"/>
          <w:numId w:val="22"/>
        </w:numPr>
        <w:spacing w:before="240" w:after="240"/>
        <w:ind w:left="1276" w:hanging="567"/>
        <w:contextualSpacing w:val="0"/>
      </w:pPr>
      <w:r>
        <w:t>Resumen de la propuesta original</w:t>
      </w:r>
    </w:p>
    <w:p w14:paraId="54CCCD42" w14:textId="77777777" w:rsidR="0036542C" w:rsidRPr="006F19B8" w:rsidRDefault="0036542C" w:rsidP="0036542C">
      <w:pPr>
        <w:pStyle w:val="ListParagraph"/>
        <w:numPr>
          <w:ilvl w:val="0"/>
          <w:numId w:val="22"/>
        </w:numPr>
        <w:spacing w:before="240" w:after="240"/>
        <w:ind w:left="1276" w:hanging="567"/>
        <w:contextualSpacing w:val="0"/>
      </w:pPr>
      <w:r>
        <w:t>Antecedentes: Estado de ejecución del plan de gestión para la eliminación de HCFC (PGEH) y actividades anteriores relativas a los HFC</w:t>
      </w:r>
    </w:p>
    <w:p w14:paraId="4FEB2D60" w14:textId="77777777" w:rsidR="0036542C" w:rsidRPr="006F19B8" w:rsidRDefault="0036542C" w:rsidP="0036542C">
      <w:pPr>
        <w:pStyle w:val="ListParagraph"/>
        <w:numPr>
          <w:ilvl w:val="0"/>
          <w:numId w:val="22"/>
        </w:numPr>
        <w:spacing w:before="240" w:after="240"/>
        <w:ind w:left="1276" w:hanging="567"/>
        <w:contextualSpacing w:val="0"/>
      </w:pPr>
      <w:r>
        <w:t>Reseña del consumo de HFC: Niveles de consumo, tendencias y consumo de HFC por sector</w:t>
      </w:r>
    </w:p>
    <w:p w14:paraId="0C3891E5" w14:textId="77777777" w:rsidR="0036542C" w:rsidRPr="006F19B8" w:rsidRDefault="0036542C" w:rsidP="0036542C">
      <w:pPr>
        <w:pStyle w:val="ListParagraph"/>
        <w:numPr>
          <w:ilvl w:val="0"/>
          <w:numId w:val="22"/>
        </w:numPr>
        <w:spacing w:before="240" w:after="240"/>
        <w:ind w:left="1276" w:hanging="567"/>
        <w:contextualSpacing w:val="0"/>
      </w:pPr>
      <w:r>
        <w:t>Etapa I del plan de aplicación de la Enmienda de Kigali relativa a los HFC, según lo presentado: Marco reglamentario, estrategia de reducción, costo total de la etapa y plan de ejecución del primer tramo</w:t>
      </w:r>
    </w:p>
    <w:p w14:paraId="7141C5BF" w14:textId="77777777" w:rsidR="0036542C" w:rsidRPr="006F19B8" w:rsidRDefault="0036542C" w:rsidP="0036542C">
      <w:pPr>
        <w:pStyle w:val="ListParagraph"/>
        <w:numPr>
          <w:ilvl w:val="0"/>
          <w:numId w:val="22"/>
        </w:numPr>
        <w:spacing w:before="240" w:after="240"/>
        <w:ind w:left="1276" w:hanging="567"/>
        <w:contextualSpacing w:val="0"/>
      </w:pPr>
      <w:r>
        <w:t>Observaciones de la Secretaría, incluyendo el costo convenido de las actividades</w:t>
      </w:r>
    </w:p>
    <w:p w14:paraId="034C1C23" w14:textId="77777777" w:rsidR="0036542C" w:rsidRPr="006F19B8" w:rsidRDefault="0036542C" w:rsidP="0036542C">
      <w:pPr>
        <w:pStyle w:val="ListParagraph"/>
        <w:numPr>
          <w:ilvl w:val="0"/>
          <w:numId w:val="22"/>
        </w:numPr>
        <w:spacing w:before="240" w:after="240"/>
        <w:ind w:left="1276" w:hanging="567"/>
        <w:contextualSpacing w:val="0"/>
      </w:pPr>
      <w:r>
        <w:t>Recomendación</w:t>
      </w:r>
    </w:p>
    <w:p w14:paraId="19E025FC" w14:textId="77777777" w:rsidR="0036542C" w:rsidRPr="0036542C" w:rsidRDefault="0036542C" w:rsidP="0036542C">
      <w:pPr>
        <w:pStyle w:val="Heading1"/>
        <w:keepNext/>
        <w:rPr>
          <w:b/>
          <w:bCs/>
          <w:lang w:val="es-ES"/>
        </w:rPr>
      </w:pPr>
      <w:r w:rsidRPr="0036542C">
        <w:rPr>
          <w:b/>
          <w:lang w:val="es-ES"/>
        </w:rPr>
        <w:t>I.</w:t>
      </w:r>
      <w:r w:rsidRPr="0036542C">
        <w:rPr>
          <w:b/>
          <w:lang w:val="es-ES"/>
        </w:rPr>
        <w:tab/>
        <w:t>Resumen de la propuesta original</w:t>
      </w:r>
    </w:p>
    <w:p w14:paraId="471E0206" w14:textId="77777777" w:rsidR="0036542C" w:rsidRPr="0036542C" w:rsidRDefault="0036542C" w:rsidP="0036542C">
      <w:pPr>
        <w:pStyle w:val="Heading1"/>
        <w:numPr>
          <w:ilvl w:val="0"/>
          <w:numId w:val="1"/>
        </w:numPr>
        <w:tabs>
          <w:tab w:val="clear" w:pos="0"/>
        </w:tabs>
        <w:rPr>
          <w:lang w:val="es-ES"/>
        </w:rPr>
      </w:pPr>
      <w:r w:rsidRPr="0036542C">
        <w:rPr>
          <w:lang w:val="es-ES"/>
        </w:rPr>
        <w:t>En nombre del Gobierno de Sri Lanka, el PNUD, en calidad de organismo de ejecución principal, presentó una solicitud para la etapa I del plan de aplicación de la Enmienda de Kigali relativa a los HFC (PAK), por un costo total de USD 709.340, cifra consistente en USD 510.387, más gastos de apoyo de USD 35.727 para el PNUD y USD 144.448, más gastos de apoyo de USD 18.778 para el PNUMA, según lo presentado originalmente</w:t>
      </w:r>
      <w:r w:rsidRPr="006F19B8">
        <w:rPr>
          <w:vertAlign w:val="superscript"/>
        </w:rPr>
        <w:footnoteReference w:id="2"/>
      </w:r>
      <w:r w:rsidRPr="0036542C">
        <w:rPr>
          <w:lang w:val="es-ES"/>
        </w:rPr>
        <w:t>.</w:t>
      </w:r>
    </w:p>
    <w:p w14:paraId="654089FA"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La ejecución de la etapa I del PAK ayudará al Gobierno de Sri Lanka a cumplir la meta de reducir en un 10 % el consumo de referencia de HFC antes del 1 de enero de 2029. </w:t>
      </w:r>
    </w:p>
    <w:p w14:paraId="77FA27F0" w14:textId="77777777" w:rsidR="0036542C" w:rsidRPr="0036542C" w:rsidRDefault="0036542C" w:rsidP="0036542C">
      <w:pPr>
        <w:pStyle w:val="Heading1"/>
        <w:numPr>
          <w:ilvl w:val="0"/>
          <w:numId w:val="1"/>
        </w:numPr>
        <w:tabs>
          <w:tab w:val="clear" w:pos="0"/>
        </w:tabs>
        <w:rPr>
          <w:lang w:val="es-ES"/>
        </w:rPr>
      </w:pPr>
      <w:r w:rsidRPr="0036542C">
        <w:rPr>
          <w:lang w:val="es-ES"/>
        </w:rPr>
        <w:t>El primer tramo de la etapa I del PAK que se solicita en esta reunión asciende a USD 483.095, cifra consistente en USD 359.887, más gastos de apoyo de USD 25.192 para el PNUD y USD 86.740, más gastos de apoyo de USD 11.276 para el PNUMA, según lo presentado originalmente, para el período comprendido entre junio de 2025 y junio de 2028.</w:t>
      </w:r>
    </w:p>
    <w:p w14:paraId="52DB2683" w14:textId="77777777" w:rsidR="0036542C" w:rsidRPr="0036542C" w:rsidRDefault="0036542C" w:rsidP="0036542C">
      <w:pPr>
        <w:keepNext/>
        <w:spacing w:after="240"/>
        <w:rPr>
          <w:b/>
          <w:lang w:val="es-ES"/>
        </w:rPr>
      </w:pPr>
      <w:r w:rsidRPr="0036542C">
        <w:rPr>
          <w:b/>
          <w:lang w:val="es-ES"/>
        </w:rPr>
        <w:t>II.</w:t>
      </w:r>
      <w:r w:rsidRPr="0036542C">
        <w:rPr>
          <w:b/>
          <w:lang w:val="es-ES"/>
        </w:rPr>
        <w:tab/>
        <w:t>Antecedentes</w:t>
      </w:r>
    </w:p>
    <w:p w14:paraId="3C61410A" w14:textId="77777777" w:rsidR="0036542C" w:rsidRPr="0036542C" w:rsidRDefault="0036542C" w:rsidP="0036542C">
      <w:pPr>
        <w:keepNext/>
        <w:spacing w:after="240"/>
        <w:rPr>
          <w:bCs/>
          <w:u w:val="single"/>
          <w:lang w:val="es-ES"/>
        </w:rPr>
      </w:pPr>
      <w:r w:rsidRPr="0036542C">
        <w:rPr>
          <w:u w:val="single"/>
          <w:lang w:val="es-ES"/>
        </w:rPr>
        <w:t>Estado de ejecución del plan de gestión para la eliminación de HCFC</w:t>
      </w:r>
    </w:p>
    <w:p w14:paraId="7A08E11D" w14:textId="77777777" w:rsidR="0036542C" w:rsidRPr="0036542C" w:rsidRDefault="0036542C" w:rsidP="0036542C">
      <w:pPr>
        <w:pStyle w:val="Heading1"/>
        <w:numPr>
          <w:ilvl w:val="0"/>
          <w:numId w:val="1"/>
        </w:numPr>
        <w:tabs>
          <w:tab w:val="clear" w:pos="0"/>
        </w:tabs>
        <w:rPr>
          <w:lang w:val="es-ES"/>
        </w:rPr>
      </w:pPr>
      <w:r w:rsidRPr="0036542C">
        <w:rPr>
          <w:lang w:val="es-ES"/>
        </w:rPr>
        <w:t>El cuadro 1 presenta información sobre el plan de gestión para la eliminación de HCFC (PGEH) en Sri Lanka a abril de 2025.</w:t>
      </w:r>
    </w:p>
    <w:p w14:paraId="41B1167D" w14:textId="77777777" w:rsidR="0036542C" w:rsidRPr="0036542C" w:rsidRDefault="0036542C" w:rsidP="0036542C">
      <w:pPr>
        <w:keepNext/>
        <w:rPr>
          <w:lang w:val="es-ES"/>
        </w:rPr>
      </w:pPr>
      <w:r w:rsidRPr="0036542C">
        <w:rPr>
          <w:b/>
          <w:lang w:val="es-ES"/>
        </w:rPr>
        <w:t>Cuadro 1. Estado de ejecución del PGEH para Sri Lanka</w:t>
      </w:r>
      <w:r w:rsidRPr="0036542C">
        <w:rPr>
          <w:lang w:val="es-ES"/>
        </w:rPr>
        <w:t xml:space="preserve"> </w:t>
      </w:r>
    </w:p>
    <w:tbl>
      <w:tblPr>
        <w:tblStyle w:val="TableGrid"/>
        <w:tblW w:w="5000" w:type="pct"/>
        <w:tblLook w:val="04A0" w:firstRow="1" w:lastRow="0" w:firstColumn="1" w:lastColumn="0" w:noHBand="0" w:noVBand="1"/>
      </w:tblPr>
      <w:tblGrid>
        <w:gridCol w:w="3197"/>
        <w:gridCol w:w="3077"/>
        <w:gridCol w:w="3076"/>
      </w:tblGrid>
      <w:tr w:rsidR="0036542C" w:rsidRPr="006F19B8" w14:paraId="155AD2E5" w14:textId="77777777" w:rsidTr="000A68DA">
        <w:trPr>
          <w:trHeight w:val="235"/>
          <w:tblHeader/>
        </w:trPr>
        <w:tc>
          <w:tcPr>
            <w:tcW w:w="1709" w:type="pct"/>
          </w:tcPr>
          <w:p w14:paraId="41B8841D" w14:textId="77777777" w:rsidR="0036542C" w:rsidRPr="0036542C" w:rsidRDefault="0036542C" w:rsidP="000A68DA">
            <w:pPr>
              <w:jc w:val="center"/>
              <w:rPr>
                <w:b/>
                <w:bCs/>
                <w:sz w:val="20"/>
                <w:szCs w:val="20"/>
                <w:lang w:val="es-ES"/>
              </w:rPr>
            </w:pPr>
          </w:p>
        </w:tc>
        <w:tc>
          <w:tcPr>
            <w:tcW w:w="1645" w:type="pct"/>
          </w:tcPr>
          <w:p w14:paraId="5EB12A0B" w14:textId="77777777" w:rsidR="0036542C" w:rsidRPr="006F19B8" w:rsidRDefault="0036542C" w:rsidP="000A68DA">
            <w:pPr>
              <w:jc w:val="center"/>
              <w:rPr>
                <w:b/>
                <w:bCs/>
                <w:sz w:val="20"/>
                <w:szCs w:val="20"/>
              </w:rPr>
            </w:pPr>
            <w:r>
              <w:rPr>
                <w:b/>
                <w:sz w:val="20"/>
              </w:rPr>
              <w:t>Etapa I</w:t>
            </w:r>
          </w:p>
        </w:tc>
        <w:tc>
          <w:tcPr>
            <w:tcW w:w="1645" w:type="pct"/>
          </w:tcPr>
          <w:p w14:paraId="4DA6DC36" w14:textId="77777777" w:rsidR="0036542C" w:rsidRPr="006F19B8" w:rsidRDefault="0036542C" w:rsidP="000A68DA">
            <w:pPr>
              <w:jc w:val="center"/>
              <w:rPr>
                <w:b/>
                <w:bCs/>
                <w:sz w:val="20"/>
                <w:szCs w:val="20"/>
              </w:rPr>
            </w:pPr>
            <w:r>
              <w:rPr>
                <w:b/>
                <w:sz w:val="20"/>
              </w:rPr>
              <w:t>Etapa II</w:t>
            </w:r>
          </w:p>
        </w:tc>
      </w:tr>
      <w:tr w:rsidR="0036542C" w:rsidRPr="006F19B8" w14:paraId="59268F43" w14:textId="77777777" w:rsidTr="000A68DA">
        <w:trPr>
          <w:trHeight w:val="463"/>
        </w:trPr>
        <w:tc>
          <w:tcPr>
            <w:tcW w:w="1709" w:type="pct"/>
            <w:vAlign w:val="center"/>
          </w:tcPr>
          <w:p w14:paraId="58595569" w14:textId="77777777" w:rsidR="0036542C" w:rsidRPr="0036542C" w:rsidRDefault="0036542C" w:rsidP="000A68DA">
            <w:pPr>
              <w:jc w:val="left"/>
              <w:rPr>
                <w:sz w:val="20"/>
                <w:szCs w:val="20"/>
                <w:lang w:val="es-ES"/>
              </w:rPr>
            </w:pPr>
            <w:r w:rsidRPr="0036542C">
              <w:rPr>
                <w:sz w:val="20"/>
                <w:lang w:val="es-ES"/>
              </w:rPr>
              <w:t>PGEH aprobado o actualizado en las reuniones</w:t>
            </w:r>
          </w:p>
        </w:tc>
        <w:tc>
          <w:tcPr>
            <w:tcW w:w="1645" w:type="pct"/>
            <w:vAlign w:val="center"/>
          </w:tcPr>
          <w:p w14:paraId="762E7C27" w14:textId="77777777" w:rsidR="0036542C" w:rsidRPr="006F19B8" w:rsidRDefault="0036542C" w:rsidP="000A68DA">
            <w:pPr>
              <w:jc w:val="center"/>
              <w:rPr>
                <w:sz w:val="20"/>
                <w:szCs w:val="20"/>
              </w:rPr>
            </w:pPr>
            <w:r>
              <w:rPr>
                <w:sz w:val="20"/>
              </w:rPr>
              <w:t>62</w:t>
            </w:r>
            <w:r>
              <w:rPr>
                <w:sz w:val="20"/>
                <w:vertAlign w:val="superscript"/>
              </w:rPr>
              <w:t>a</w:t>
            </w:r>
            <w:r>
              <w:rPr>
                <w:sz w:val="20"/>
              </w:rPr>
              <w:t>/70</w:t>
            </w:r>
            <w:r>
              <w:rPr>
                <w:sz w:val="20"/>
                <w:vertAlign w:val="superscript"/>
              </w:rPr>
              <w:t>a</w:t>
            </w:r>
          </w:p>
        </w:tc>
        <w:tc>
          <w:tcPr>
            <w:tcW w:w="1645" w:type="pct"/>
            <w:vAlign w:val="center"/>
          </w:tcPr>
          <w:p w14:paraId="705DCA4B" w14:textId="77777777" w:rsidR="0036542C" w:rsidRPr="006F19B8" w:rsidRDefault="0036542C" w:rsidP="000A68DA">
            <w:pPr>
              <w:jc w:val="center"/>
              <w:rPr>
                <w:sz w:val="20"/>
                <w:szCs w:val="20"/>
              </w:rPr>
            </w:pPr>
            <w:r>
              <w:rPr>
                <w:sz w:val="20"/>
              </w:rPr>
              <w:t>86</w:t>
            </w:r>
            <w:r>
              <w:rPr>
                <w:sz w:val="20"/>
                <w:vertAlign w:val="superscript"/>
              </w:rPr>
              <w:t>a</w:t>
            </w:r>
            <w:r>
              <w:rPr>
                <w:sz w:val="20"/>
              </w:rPr>
              <w:t>/94</w:t>
            </w:r>
            <w:r>
              <w:rPr>
                <w:sz w:val="20"/>
                <w:vertAlign w:val="superscript"/>
              </w:rPr>
              <w:t>a</w:t>
            </w:r>
          </w:p>
        </w:tc>
      </w:tr>
      <w:tr w:rsidR="0036542C" w:rsidRPr="006F19B8" w14:paraId="4E7A5916" w14:textId="77777777" w:rsidTr="000A68DA">
        <w:trPr>
          <w:trHeight w:val="228"/>
        </w:trPr>
        <w:tc>
          <w:tcPr>
            <w:tcW w:w="1709" w:type="pct"/>
            <w:vAlign w:val="center"/>
          </w:tcPr>
          <w:p w14:paraId="3752EC76" w14:textId="77777777" w:rsidR="0036542C" w:rsidRPr="0036542C" w:rsidRDefault="0036542C" w:rsidP="000A68DA">
            <w:pPr>
              <w:jc w:val="left"/>
              <w:rPr>
                <w:sz w:val="20"/>
                <w:szCs w:val="20"/>
                <w:lang w:val="es-ES"/>
              </w:rPr>
            </w:pPr>
            <w:r w:rsidRPr="0036542C">
              <w:rPr>
                <w:sz w:val="20"/>
                <w:lang w:val="es-ES"/>
              </w:rPr>
              <w:t>Reducción respecto del nivel de referencia</w:t>
            </w:r>
          </w:p>
        </w:tc>
        <w:tc>
          <w:tcPr>
            <w:tcW w:w="1645" w:type="pct"/>
            <w:vAlign w:val="center"/>
          </w:tcPr>
          <w:p w14:paraId="03462CA9" w14:textId="77777777" w:rsidR="0036542C" w:rsidRPr="006F19B8" w:rsidRDefault="0036542C" w:rsidP="000A68DA">
            <w:pPr>
              <w:jc w:val="center"/>
              <w:rPr>
                <w:sz w:val="20"/>
                <w:szCs w:val="20"/>
              </w:rPr>
            </w:pPr>
            <w:r>
              <w:rPr>
                <w:sz w:val="20"/>
              </w:rPr>
              <w:t>35 % para 2020</w:t>
            </w:r>
          </w:p>
        </w:tc>
        <w:tc>
          <w:tcPr>
            <w:tcW w:w="1645" w:type="pct"/>
            <w:vAlign w:val="center"/>
          </w:tcPr>
          <w:p w14:paraId="362BEEF1" w14:textId="77777777" w:rsidR="0036542C" w:rsidRPr="006F19B8" w:rsidRDefault="0036542C" w:rsidP="000A68DA">
            <w:pPr>
              <w:jc w:val="center"/>
              <w:rPr>
                <w:sz w:val="20"/>
                <w:szCs w:val="20"/>
              </w:rPr>
            </w:pPr>
            <w:r>
              <w:rPr>
                <w:sz w:val="20"/>
              </w:rPr>
              <w:t>100 % para 2030</w:t>
            </w:r>
          </w:p>
        </w:tc>
      </w:tr>
      <w:tr w:rsidR="0036542C" w:rsidRPr="006F19B8" w14:paraId="230B0A98" w14:textId="77777777" w:rsidTr="000A68DA">
        <w:trPr>
          <w:trHeight w:val="235"/>
        </w:trPr>
        <w:tc>
          <w:tcPr>
            <w:tcW w:w="1709" w:type="pct"/>
            <w:vAlign w:val="center"/>
          </w:tcPr>
          <w:p w14:paraId="46B8810D" w14:textId="77777777" w:rsidR="0036542C" w:rsidRPr="0036542C" w:rsidRDefault="0036542C" w:rsidP="000A68DA">
            <w:pPr>
              <w:jc w:val="left"/>
              <w:rPr>
                <w:b/>
                <w:bCs/>
                <w:sz w:val="20"/>
                <w:szCs w:val="20"/>
                <w:lang w:val="es-ES"/>
              </w:rPr>
            </w:pPr>
            <w:r w:rsidRPr="0036542C">
              <w:rPr>
                <w:b/>
                <w:sz w:val="20"/>
                <w:lang w:val="es-ES"/>
              </w:rPr>
              <w:t>Costo total del proyecto (USD)</w:t>
            </w:r>
          </w:p>
        </w:tc>
        <w:tc>
          <w:tcPr>
            <w:tcW w:w="1645" w:type="pct"/>
            <w:vAlign w:val="center"/>
          </w:tcPr>
          <w:p w14:paraId="2F3BA451" w14:textId="77777777" w:rsidR="0036542C" w:rsidRPr="006F19B8" w:rsidRDefault="0036542C" w:rsidP="000A68DA">
            <w:pPr>
              <w:jc w:val="center"/>
              <w:rPr>
                <w:sz w:val="20"/>
                <w:szCs w:val="20"/>
              </w:rPr>
            </w:pPr>
            <w:r>
              <w:rPr>
                <w:sz w:val="20"/>
              </w:rPr>
              <w:t>647.866</w:t>
            </w:r>
          </w:p>
        </w:tc>
        <w:tc>
          <w:tcPr>
            <w:tcW w:w="1645" w:type="pct"/>
          </w:tcPr>
          <w:p w14:paraId="1E1B940A" w14:textId="77777777" w:rsidR="0036542C" w:rsidRPr="006F19B8" w:rsidRDefault="0036542C" w:rsidP="000A68DA">
            <w:pPr>
              <w:jc w:val="center"/>
              <w:rPr>
                <w:sz w:val="20"/>
                <w:szCs w:val="20"/>
              </w:rPr>
            </w:pPr>
            <w:r>
              <w:rPr>
                <w:sz w:val="20"/>
              </w:rPr>
              <w:t>1.160.000</w:t>
            </w:r>
          </w:p>
        </w:tc>
      </w:tr>
      <w:tr w:rsidR="0036542C" w:rsidRPr="006F19B8" w14:paraId="7291EC5D" w14:textId="77777777" w:rsidTr="000A68DA">
        <w:trPr>
          <w:trHeight w:val="463"/>
        </w:trPr>
        <w:tc>
          <w:tcPr>
            <w:tcW w:w="1709" w:type="pct"/>
            <w:vAlign w:val="center"/>
          </w:tcPr>
          <w:p w14:paraId="79A21D37" w14:textId="77777777" w:rsidR="0036542C" w:rsidRPr="0036542C" w:rsidRDefault="0036542C" w:rsidP="000A68DA">
            <w:pPr>
              <w:jc w:val="left"/>
              <w:rPr>
                <w:b/>
                <w:bCs/>
                <w:sz w:val="20"/>
                <w:szCs w:val="20"/>
                <w:lang w:val="es-ES"/>
              </w:rPr>
            </w:pPr>
            <w:r w:rsidRPr="0036542C">
              <w:rPr>
                <w:b/>
                <w:sz w:val="20"/>
                <w:lang w:val="es-ES"/>
              </w:rPr>
              <w:t>Fecha de término (real/prevista)</w:t>
            </w:r>
          </w:p>
        </w:tc>
        <w:tc>
          <w:tcPr>
            <w:tcW w:w="1645" w:type="pct"/>
            <w:vAlign w:val="center"/>
          </w:tcPr>
          <w:p w14:paraId="5B47C96E" w14:textId="77777777" w:rsidR="0036542C" w:rsidRPr="006F19B8" w:rsidRDefault="0036542C" w:rsidP="000A68DA">
            <w:pPr>
              <w:jc w:val="center"/>
              <w:rPr>
                <w:sz w:val="20"/>
                <w:szCs w:val="20"/>
              </w:rPr>
            </w:pPr>
            <w:r>
              <w:rPr>
                <w:sz w:val="20"/>
              </w:rPr>
              <w:t>31 de diciembre de 2021</w:t>
            </w:r>
          </w:p>
        </w:tc>
        <w:tc>
          <w:tcPr>
            <w:tcW w:w="1645" w:type="pct"/>
            <w:vAlign w:val="center"/>
          </w:tcPr>
          <w:p w14:paraId="6C0763F0" w14:textId="77777777" w:rsidR="0036542C" w:rsidRPr="006F19B8" w:rsidRDefault="0036542C" w:rsidP="000A68DA">
            <w:pPr>
              <w:jc w:val="center"/>
              <w:rPr>
                <w:sz w:val="20"/>
                <w:szCs w:val="20"/>
              </w:rPr>
            </w:pPr>
            <w:r>
              <w:rPr>
                <w:sz w:val="20"/>
              </w:rPr>
              <w:t>31 de diciembre de 2031</w:t>
            </w:r>
          </w:p>
        </w:tc>
      </w:tr>
    </w:tbl>
    <w:p w14:paraId="6325A77D" w14:textId="77777777" w:rsidR="0036542C" w:rsidRPr="0036542C" w:rsidRDefault="0036542C" w:rsidP="0036542C">
      <w:pPr>
        <w:pStyle w:val="Heading1"/>
        <w:keepNext/>
        <w:tabs>
          <w:tab w:val="num" w:pos="709"/>
        </w:tabs>
        <w:spacing w:before="240"/>
        <w:rPr>
          <w:lang w:val="es-ES"/>
        </w:rPr>
      </w:pPr>
      <w:r w:rsidRPr="0036542C">
        <w:rPr>
          <w:u w:val="single"/>
          <w:lang w:val="es-ES"/>
        </w:rPr>
        <w:lastRenderedPageBreak/>
        <w:t>Estado de ejecución de actividades anteriores relativas a los HFC</w:t>
      </w:r>
    </w:p>
    <w:p w14:paraId="3697626B" w14:textId="77777777" w:rsidR="0036542C" w:rsidRPr="0036542C" w:rsidRDefault="0036542C" w:rsidP="0036542C">
      <w:pPr>
        <w:pStyle w:val="Heading1"/>
        <w:numPr>
          <w:ilvl w:val="0"/>
          <w:numId w:val="1"/>
        </w:numPr>
        <w:tabs>
          <w:tab w:val="clear" w:pos="0"/>
        </w:tabs>
        <w:rPr>
          <w:lang w:val="es-ES"/>
        </w:rPr>
      </w:pPr>
      <w:r w:rsidRPr="0036542C">
        <w:rPr>
          <w:lang w:val="es-ES"/>
        </w:rPr>
        <w:t>El cuadro 2 muestra un resumen de las actividades realizadas en Sri Lanka en el contexto de la Enmienda de Kigali que han recibido financiamiento del Fondo Multilateral.</w:t>
      </w:r>
    </w:p>
    <w:p w14:paraId="68A76DF2" w14:textId="77777777" w:rsidR="0036542C" w:rsidRPr="0036542C" w:rsidRDefault="0036542C" w:rsidP="0036542C">
      <w:pPr>
        <w:pStyle w:val="Heading1"/>
        <w:keepNext/>
        <w:spacing w:after="0"/>
        <w:rPr>
          <w:lang w:val="es-ES"/>
        </w:rPr>
      </w:pPr>
      <w:r w:rsidRPr="0036542C">
        <w:rPr>
          <w:b/>
          <w:lang w:val="es-ES"/>
        </w:rPr>
        <w:t>Cuadro 2. Actividades relativas a los HFC previamente aprobadas en Sri Lanka</w:t>
      </w:r>
      <w:r w:rsidRPr="0036542C">
        <w:rPr>
          <w:lang w:val="es-ES"/>
        </w:rPr>
        <w:t xml:space="preserve"> </w:t>
      </w:r>
    </w:p>
    <w:tbl>
      <w:tblPr>
        <w:tblStyle w:val="TableGrid"/>
        <w:tblW w:w="5000" w:type="pct"/>
        <w:tblLook w:val="04A0" w:firstRow="1" w:lastRow="0" w:firstColumn="1" w:lastColumn="0" w:noHBand="0" w:noVBand="1"/>
      </w:tblPr>
      <w:tblGrid>
        <w:gridCol w:w="1129"/>
        <w:gridCol w:w="4559"/>
        <w:gridCol w:w="1416"/>
        <w:gridCol w:w="991"/>
        <w:gridCol w:w="1255"/>
      </w:tblGrid>
      <w:tr w:rsidR="0036542C" w:rsidRPr="006F19B8" w14:paraId="15184E99" w14:textId="77777777" w:rsidTr="000A68DA">
        <w:tc>
          <w:tcPr>
            <w:tcW w:w="604" w:type="pct"/>
            <w:vAlign w:val="center"/>
          </w:tcPr>
          <w:p w14:paraId="7A31DD43" w14:textId="77777777" w:rsidR="0036542C" w:rsidRPr="0036542C" w:rsidRDefault="0036542C" w:rsidP="000A68DA">
            <w:pPr>
              <w:ind w:left="-109" w:right="-72"/>
              <w:jc w:val="center"/>
              <w:rPr>
                <w:b/>
                <w:sz w:val="20"/>
                <w:szCs w:val="20"/>
                <w:lang w:val="es-ES"/>
              </w:rPr>
            </w:pPr>
            <w:r w:rsidRPr="0036542C">
              <w:rPr>
                <w:b/>
                <w:sz w:val="20"/>
                <w:lang w:val="es-ES"/>
              </w:rPr>
              <w:t>Reunión en que se aprobaron</w:t>
            </w:r>
          </w:p>
        </w:tc>
        <w:tc>
          <w:tcPr>
            <w:tcW w:w="2438" w:type="pct"/>
            <w:vAlign w:val="center"/>
          </w:tcPr>
          <w:p w14:paraId="6602594F" w14:textId="77777777" w:rsidR="0036542C" w:rsidRPr="006F19B8" w:rsidRDefault="0036542C" w:rsidP="000A68DA">
            <w:pPr>
              <w:keepNext/>
              <w:jc w:val="center"/>
              <w:rPr>
                <w:b/>
                <w:bCs/>
                <w:sz w:val="20"/>
                <w:szCs w:val="20"/>
              </w:rPr>
            </w:pPr>
            <w:r>
              <w:rPr>
                <w:b/>
                <w:sz w:val="20"/>
              </w:rPr>
              <w:t>Título del proyecto</w:t>
            </w:r>
          </w:p>
        </w:tc>
        <w:tc>
          <w:tcPr>
            <w:tcW w:w="757" w:type="pct"/>
            <w:vAlign w:val="center"/>
          </w:tcPr>
          <w:p w14:paraId="03292337" w14:textId="77777777" w:rsidR="0036542C" w:rsidRPr="006F19B8" w:rsidRDefault="0036542C" w:rsidP="000A68DA">
            <w:pPr>
              <w:keepNext/>
              <w:jc w:val="center"/>
              <w:rPr>
                <w:b/>
                <w:bCs/>
                <w:sz w:val="20"/>
                <w:szCs w:val="20"/>
              </w:rPr>
            </w:pPr>
            <w:r>
              <w:rPr>
                <w:b/>
                <w:sz w:val="20"/>
              </w:rPr>
              <w:t>Organismo de ejecución</w:t>
            </w:r>
          </w:p>
        </w:tc>
        <w:tc>
          <w:tcPr>
            <w:tcW w:w="530" w:type="pct"/>
            <w:vAlign w:val="center"/>
          </w:tcPr>
          <w:p w14:paraId="5C389D97" w14:textId="77777777" w:rsidR="0036542C" w:rsidRPr="006F19B8" w:rsidRDefault="0036542C" w:rsidP="000A68DA">
            <w:pPr>
              <w:keepNext/>
              <w:jc w:val="center"/>
              <w:rPr>
                <w:b/>
                <w:bCs/>
                <w:sz w:val="20"/>
                <w:szCs w:val="20"/>
              </w:rPr>
            </w:pPr>
            <w:r>
              <w:rPr>
                <w:b/>
                <w:sz w:val="20"/>
              </w:rPr>
              <w:t>Costo (USD)</w:t>
            </w:r>
          </w:p>
        </w:tc>
        <w:tc>
          <w:tcPr>
            <w:tcW w:w="671" w:type="pct"/>
            <w:vAlign w:val="center"/>
          </w:tcPr>
          <w:p w14:paraId="030294EF" w14:textId="77777777" w:rsidR="0036542C" w:rsidRPr="006F19B8" w:rsidRDefault="0036542C" w:rsidP="000A68DA">
            <w:pPr>
              <w:keepNext/>
              <w:jc w:val="center"/>
              <w:rPr>
                <w:b/>
                <w:bCs/>
                <w:sz w:val="20"/>
                <w:szCs w:val="20"/>
              </w:rPr>
            </w:pPr>
            <w:r>
              <w:rPr>
                <w:b/>
                <w:sz w:val="20"/>
              </w:rPr>
              <w:t>Fecha de término</w:t>
            </w:r>
          </w:p>
        </w:tc>
      </w:tr>
      <w:tr w:rsidR="0036542C" w:rsidRPr="006F19B8" w14:paraId="25E96510" w14:textId="77777777" w:rsidTr="000A68DA">
        <w:tc>
          <w:tcPr>
            <w:tcW w:w="604" w:type="pct"/>
          </w:tcPr>
          <w:p w14:paraId="608BF8C8" w14:textId="77777777" w:rsidR="0036542C" w:rsidRPr="006F19B8" w:rsidRDefault="0036542C" w:rsidP="000A68DA">
            <w:pPr>
              <w:ind w:left="-109" w:right="-72"/>
              <w:jc w:val="center"/>
              <w:rPr>
                <w:sz w:val="20"/>
                <w:szCs w:val="20"/>
              </w:rPr>
            </w:pPr>
            <w:r>
              <w:rPr>
                <w:sz w:val="20"/>
              </w:rPr>
              <w:t>74</w:t>
            </w:r>
            <w:r>
              <w:rPr>
                <w:sz w:val="20"/>
                <w:vertAlign w:val="superscript"/>
              </w:rPr>
              <w:t>a</w:t>
            </w:r>
          </w:p>
        </w:tc>
        <w:tc>
          <w:tcPr>
            <w:tcW w:w="2438" w:type="pct"/>
            <w:shd w:val="clear" w:color="auto" w:fill="auto"/>
          </w:tcPr>
          <w:p w14:paraId="74D40026" w14:textId="77777777" w:rsidR="0036542C" w:rsidRPr="0036542C" w:rsidRDefault="0036542C" w:rsidP="000A68DA">
            <w:pPr>
              <w:jc w:val="left"/>
              <w:rPr>
                <w:sz w:val="20"/>
                <w:szCs w:val="20"/>
                <w:lang w:val="es-ES"/>
              </w:rPr>
            </w:pPr>
            <w:r w:rsidRPr="0036542C">
              <w:rPr>
                <w:sz w:val="20"/>
                <w:lang w:val="es-ES"/>
              </w:rPr>
              <w:t>Estudio sobre alternativas a las SAO</w:t>
            </w:r>
          </w:p>
        </w:tc>
        <w:tc>
          <w:tcPr>
            <w:tcW w:w="757" w:type="pct"/>
            <w:shd w:val="clear" w:color="auto" w:fill="auto"/>
          </w:tcPr>
          <w:p w14:paraId="04169670" w14:textId="77777777" w:rsidR="0036542C" w:rsidRPr="006F19B8" w:rsidRDefault="0036542C" w:rsidP="000A68DA">
            <w:pPr>
              <w:jc w:val="center"/>
              <w:rPr>
                <w:sz w:val="20"/>
                <w:szCs w:val="20"/>
              </w:rPr>
            </w:pPr>
            <w:r>
              <w:rPr>
                <w:sz w:val="20"/>
              </w:rPr>
              <w:t>PNUMA</w:t>
            </w:r>
          </w:p>
        </w:tc>
        <w:tc>
          <w:tcPr>
            <w:tcW w:w="530" w:type="pct"/>
            <w:shd w:val="clear" w:color="auto" w:fill="auto"/>
          </w:tcPr>
          <w:p w14:paraId="7195F810" w14:textId="77777777" w:rsidR="0036542C" w:rsidRPr="006F19B8" w:rsidRDefault="0036542C" w:rsidP="000A68DA">
            <w:pPr>
              <w:ind w:left="-129" w:right="55"/>
              <w:jc w:val="right"/>
              <w:rPr>
                <w:sz w:val="20"/>
                <w:szCs w:val="20"/>
              </w:rPr>
            </w:pPr>
            <w:r>
              <w:rPr>
                <w:sz w:val="20"/>
              </w:rPr>
              <w:t>35.000</w:t>
            </w:r>
          </w:p>
        </w:tc>
        <w:tc>
          <w:tcPr>
            <w:tcW w:w="671" w:type="pct"/>
            <w:shd w:val="clear" w:color="auto" w:fill="auto"/>
          </w:tcPr>
          <w:p w14:paraId="215A728E" w14:textId="77777777" w:rsidR="0036542C" w:rsidRPr="006F19B8" w:rsidRDefault="0036542C" w:rsidP="000A68DA">
            <w:pPr>
              <w:jc w:val="center"/>
              <w:rPr>
                <w:sz w:val="20"/>
                <w:szCs w:val="20"/>
              </w:rPr>
            </w:pPr>
            <w:r>
              <w:rPr>
                <w:sz w:val="20"/>
              </w:rPr>
              <w:t>Agosto de 2017</w:t>
            </w:r>
          </w:p>
        </w:tc>
      </w:tr>
      <w:tr w:rsidR="0036542C" w:rsidRPr="006F19B8" w14:paraId="430DC6AE" w14:textId="77777777" w:rsidTr="000A68DA">
        <w:tc>
          <w:tcPr>
            <w:tcW w:w="604" w:type="pct"/>
          </w:tcPr>
          <w:p w14:paraId="05D6E87D" w14:textId="77777777" w:rsidR="0036542C" w:rsidRPr="006F19B8" w:rsidRDefault="0036542C" w:rsidP="000A68DA">
            <w:pPr>
              <w:ind w:left="-109" w:right="-72"/>
              <w:jc w:val="center"/>
              <w:rPr>
                <w:sz w:val="20"/>
                <w:szCs w:val="20"/>
              </w:rPr>
            </w:pPr>
            <w:r>
              <w:rPr>
                <w:sz w:val="20"/>
              </w:rPr>
              <w:t>81ª</w:t>
            </w:r>
          </w:p>
        </w:tc>
        <w:tc>
          <w:tcPr>
            <w:tcW w:w="2438" w:type="pct"/>
            <w:shd w:val="clear" w:color="auto" w:fill="auto"/>
          </w:tcPr>
          <w:p w14:paraId="20A1B670" w14:textId="77777777" w:rsidR="0036542C" w:rsidRPr="0036542C" w:rsidRDefault="0036542C" w:rsidP="000A68DA">
            <w:pPr>
              <w:jc w:val="left"/>
              <w:rPr>
                <w:sz w:val="20"/>
                <w:szCs w:val="20"/>
                <w:lang w:val="es-ES"/>
              </w:rPr>
            </w:pPr>
            <w:r w:rsidRPr="0036542C">
              <w:rPr>
                <w:sz w:val="20"/>
                <w:lang w:val="es-ES"/>
              </w:rPr>
              <w:t>Actividades de apoyo para la reducción de HFC</w:t>
            </w:r>
          </w:p>
        </w:tc>
        <w:tc>
          <w:tcPr>
            <w:tcW w:w="757" w:type="pct"/>
            <w:shd w:val="clear" w:color="auto" w:fill="auto"/>
          </w:tcPr>
          <w:p w14:paraId="76E0B4E9" w14:textId="77777777" w:rsidR="0036542C" w:rsidRPr="006F19B8" w:rsidRDefault="0036542C" w:rsidP="000A68DA">
            <w:pPr>
              <w:jc w:val="center"/>
              <w:rPr>
                <w:sz w:val="20"/>
                <w:szCs w:val="20"/>
              </w:rPr>
            </w:pPr>
            <w:r>
              <w:rPr>
                <w:sz w:val="20"/>
              </w:rPr>
              <w:t>PNUMA</w:t>
            </w:r>
          </w:p>
        </w:tc>
        <w:tc>
          <w:tcPr>
            <w:tcW w:w="530" w:type="pct"/>
            <w:shd w:val="clear" w:color="auto" w:fill="auto"/>
          </w:tcPr>
          <w:p w14:paraId="258940C3" w14:textId="77777777" w:rsidR="0036542C" w:rsidRPr="006F19B8" w:rsidRDefault="0036542C" w:rsidP="000A68DA">
            <w:pPr>
              <w:ind w:left="-129" w:right="55"/>
              <w:jc w:val="right"/>
              <w:rPr>
                <w:sz w:val="20"/>
                <w:szCs w:val="20"/>
              </w:rPr>
            </w:pPr>
            <w:r>
              <w:rPr>
                <w:sz w:val="20"/>
              </w:rPr>
              <w:t>150.000</w:t>
            </w:r>
          </w:p>
        </w:tc>
        <w:tc>
          <w:tcPr>
            <w:tcW w:w="671" w:type="pct"/>
            <w:shd w:val="clear" w:color="auto" w:fill="auto"/>
          </w:tcPr>
          <w:p w14:paraId="1D8644E5" w14:textId="77777777" w:rsidR="0036542C" w:rsidRPr="006F19B8" w:rsidRDefault="0036542C" w:rsidP="000A68DA">
            <w:pPr>
              <w:jc w:val="center"/>
              <w:rPr>
                <w:sz w:val="20"/>
                <w:szCs w:val="20"/>
              </w:rPr>
            </w:pPr>
            <w:r>
              <w:rPr>
                <w:sz w:val="20"/>
              </w:rPr>
              <w:t>Junio de 2022</w:t>
            </w:r>
          </w:p>
        </w:tc>
      </w:tr>
      <w:tr w:rsidR="0036542C" w:rsidRPr="006F19B8" w14:paraId="39A83A22" w14:textId="77777777" w:rsidTr="000A68DA">
        <w:tc>
          <w:tcPr>
            <w:tcW w:w="604" w:type="pct"/>
          </w:tcPr>
          <w:p w14:paraId="028BD19D" w14:textId="77777777" w:rsidR="0036542C" w:rsidRPr="006F19B8" w:rsidRDefault="0036542C" w:rsidP="000A68DA">
            <w:pPr>
              <w:ind w:left="-109" w:right="-72"/>
              <w:jc w:val="center"/>
              <w:rPr>
                <w:sz w:val="20"/>
                <w:szCs w:val="20"/>
              </w:rPr>
            </w:pPr>
            <w:r>
              <w:rPr>
                <w:sz w:val="20"/>
              </w:rPr>
              <w:t>94</w:t>
            </w:r>
            <w:r>
              <w:rPr>
                <w:sz w:val="20"/>
                <w:vertAlign w:val="superscript"/>
              </w:rPr>
              <w:t>a</w:t>
            </w:r>
          </w:p>
        </w:tc>
        <w:tc>
          <w:tcPr>
            <w:tcW w:w="2438" w:type="pct"/>
            <w:shd w:val="clear" w:color="auto" w:fill="auto"/>
          </w:tcPr>
          <w:p w14:paraId="48F523B0" w14:textId="77777777" w:rsidR="0036542C" w:rsidRPr="0036542C" w:rsidRDefault="0036542C" w:rsidP="000A68DA">
            <w:pPr>
              <w:jc w:val="left"/>
              <w:rPr>
                <w:sz w:val="20"/>
                <w:szCs w:val="20"/>
                <w:lang w:val="es-ES"/>
              </w:rPr>
            </w:pPr>
            <w:r w:rsidRPr="0036542C">
              <w:rPr>
                <w:sz w:val="20"/>
                <w:lang w:val="es-ES"/>
              </w:rPr>
              <w:t>Proyecto piloto destinado a mantener y/o potenciar la eficiencia energética de equipos y tecnologías sustitutivas durante la reducción de los HFC (actividades sin inversión)</w:t>
            </w:r>
          </w:p>
        </w:tc>
        <w:tc>
          <w:tcPr>
            <w:tcW w:w="757" w:type="pct"/>
            <w:shd w:val="clear" w:color="auto" w:fill="auto"/>
          </w:tcPr>
          <w:p w14:paraId="7F6704DB" w14:textId="77777777" w:rsidR="0036542C" w:rsidRPr="006F19B8" w:rsidRDefault="0036542C" w:rsidP="000A68DA">
            <w:pPr>
              <w:jc w:val="center"/>
              <w:rPr>
                <w:sz w:val="20"/>
                <w:szCs w:val="20"/>
              </w:rPr>
            </w:pPr>
            <w:r>
              <w:rPr>
                <w:sz w:val="20"/>
              </w:rPr>
              <w:t>PNUD</w:t>
            </w:r>
          </w:p>
        </w:tc>
        <w:tc>
          <w:tcPr>
            <w:tcW w:w="530" w:type="pct"/>
            <w:shd w:val="clear" w:color="auto" w:fill="auto"/>
          </w:tcPr>
          <w:p w14:paraId="2E32484F" w14:textId="77777777" w:rsidR="0036542C" w:rsidRPr="006F19B8" w:rsidRDefault="0036542C" w:rsidP="000A68DA">
            <w:pPr>
              <w:ind w:left="-129" w:right="55"/>
              <w:jc w:val="right"/>
              <w:rPr>
                <w:sz w:val="20"/>
                <w:szCs w:val="20"/>
              </w:rPr>
            </w:pPr>
            <w:r>
              <w:rPr>
                <w:sz w:val="20"/>
              </w:rPr>
              <w:t>245.700</w:t>
            </w:r>
          </w:p>
        </w:tc>
        <w:tc>
          <w:tcPr>
            <w:tcW w:w="671" w:type="pct"/>
            <w:shd w:val="clear" w:color="auto" w:fill="auto"/>
          </w:tcPr>
          <w:p w14:paraId="5A0CD730" w14:textId="77777777" w:rsidR="0036542C" w:rsidRPr="006F19B8" w:rsidRDefault="0036542C" w:rsidP="000A68DA">
            <w:pPr>
              <w:jc w:val="center"/>
              <w:rPr>
                <w:sz w:val="20"/>
                <w:szCs w:val="20"/>
              </w:rPr>
            </w:pPr>
            <w:r>
              <w:rPr>
                <w:sz w:val="20"/>
              </w:rPr>
              <w:t>Mayo de 2027</w:t>
            </w:r>
          </w:p>
        </w:tc>
      </w:tr>
    </w:tbl>
    <w:p w14:paraId="05CB0133" w14:textId="77777777" w:rsidR="0036542C" w:rsidRPr="0036542C" w:rsidRDefault="0036542C" w:rsidP="0036542C">
      <w:pPr>
        <w:keepNext/>
        <w:spacing w:before="240" w:after="240"/>
        <w:outlineLvl w:val="0"/>
        <w:rPr>
          <w:b/>
          <w:bCs/>
          <w:lang w:val="es-ES"/>
        </w:rPr>
      </w:pPr>
      <w:r w:rsidRPr="0036542C">
        <w:rPr>
          <w:b/>
          <w:lang w:val="es-ES"/>
        </w:rPr>
        <w:t>III.</w:t>
      </w:r>
      <w:r w:rsidRPr="0036542C">
        <w:rPr>
          <w:b/>
          <w:lang w:val="es-ES"/>
        </w:rPr>
        <w:tab/>
        <w:t>Reseña del consumo de HFC</w:t>
      </w:r>
    </w:p>
    <w:p w14:paraId="57F9A2A5" w14:textId="77777777" w:rsidR="0036542C" w:rsidRPr="006F19B8" w:rsidRDefault="0036542C" w:rsidP="0036542C">
      <w:pPr>
        <w:keepNext/>
        <w:spacing w:before="240" w:after="240"/>
        <w:outlineLvl w:val="0"/>
        <w:rPr>
          <w:u w:val="single"/>
        </w:rPr>
      </w:pPr>
      <w:r>
        <w:rPr>
          <w:u w:val="single"/>
        </w:rPr>
        <w:t>Niveles de consumo de HFC</w:t>
      </w:r>
    </w:p>
    <w:p w14:paraId="1EE178B9" w14:textId="555DC4C7" w:rsidR="0036542C" w:rsidRPr="0036542C" w:rsidRDefault="0036542C" w:rsidP="0036542C">
      <w:pPr>
        <w:pStyle w:val="Heading1"/>
        <w:numPr>
          <w:ilvl w:val="0"/>
          <w:numId w:val="1"/>
        </w:numPr>
        <w:tabs>
          <w:tab w:val="clear" w:pos="0"/>
        </w:tabs>
        <w:rPr>
          <w:lang w:val="es-ES"/>
        </w:rPr>
      </w:pPr>
      <w:r w:rsidRPr="0036542C">
        <w:rPr>
          <w:lang w:val="es-ES"/>
        </w:rPr>
        <w:t xml:space="preserve">Sri Lanka importa HFC únicamente para su uso en los sectores de climatización, refrigeración, la fabricación de equipos sanitarios e industriales y el servicio técnico de refrigeración y climatización. Las sustancias más consumidas en 2023 fueron el </w:t>
      </w:r>
      <w:r w:rsidR="00081CA5">
        <w:rPr>
          <w:lang w:val="es-ES"/>
        </w:rPr>
        <w:t>HFC</w:t>
      </w:r>
      <w:r w:rsidR="00081CA5">
        <w:rPr>
          <w:lang w:val="es-ES"/>
        </w:rPr>
        <w:noBreakHyphen/>
      </w:r>
      <w:r w:rsidRPr="0036542C">
        <w:rPr>
          <w:lang w:val="es-ES"/>
        </w:rPr>
        <w:t>134a (43,7 % del consumo total de HFC en toneladas de CO</w:t>
      </w:r>
      <w:r w:rsidRPr="0036542C">
        <w:rPr>
          <w:vertAlign w:val="subscript"/>
          <w:lang w:val="es-ES"/>
        </w:rPr>
        <w:t>2</w:t>
      </w:r>
      <w:r w:rsidRPr="0036542C">
        <w:rPr>
          <w:lang w:val="es-ES"/>
        </w:rPr>
        <w:t> equivalente, R</w:t>
      </w:r>
      <w:r w:rsidRPr="0036542C">
        <w:rPr>
          <w:lang w:val="es-ES"/>
        </w:rPr>
        <w:noBreakHyphen/>
        <w:t xml:space="preserve">410A (25,6 %), R-404A (18,6 %), </w:t>
      </w:r>
      <w:r w:rsidR="00081CA5">
        <w:rPr>
          <w:lang w:val="es-ES"/>
        </w:rPr>
        <w:t>HFC</w:t>
      </w:r>
      <w:r w:rsidR="00081CA5">
        <w:rPr>
          <w:lang w:val="es-ES"/>
        </w:rPr>
        <w:noBreakHyphen/>
      </w:r>
      <w:r w:rsidRPr="0036542C">
        <w:rPr>
          <w:lang w:val="es-ES"/>
        </w:rPr>
        <w:t>32 (5,6 %), R-507A (3,8 %) y otros HFC (2,6 %). El cuadro 3 presenta el consumo de HFC del país notificado a la Secretaría del Ozono en virtud del artículo 7 del Protocolo de Montreal y el nivel base de HFC del país.</w:t>
      </w:r>
    </w:p>
    <w:p w14:paraId="4AE11072" w14:textId="77777777" w:rsidR="0036542C" w:rsidRPr="0036542C" w:rsidRDefault="0036542C" w:rsidP="0036542C">
      <w:pPr>
        <w:pStyle w:val="Heading1"/>
        <w:keepNext/>
        <w:spacing w:after="0"/>
        <w:rPr>
          <w:lang w:val="es-ES"/>
        </w:rPr>
      </w:pPr>
      <w:r w:rsidRPr="0036542C">
        <w:rPr>
          <w:b/>
          <w:lang w:val="es-ES"/>
        </w:rPr>
        <w:t>Cuadro 3. Consumo de HFC (datos del Artículo 7 para 2020-2024) y nivel base de HFC en Sri Lanka</w:t>
      </w:r>
    </w:p>
    <w:tbl>
      <w:tblPr>
        <w:tblStyle w:val="TableGrid"/>
        <w:tblW w:w="5000" w:type="pct"/>
        <w:tblLayout w:type="fixed"/>
        <w:tblLook w:val="04A0" w:firstRow="1" w:lastRow="0" w:firstColumn="1" w:lastColumn="0" w:noHBand="0" w:noVBand="1"/>
      </w:tblPr>
      <w:tblGrid>
        <w:gridCol w:w="1706"/>
        <w:gridCol w:w="1125"/>
        <w:gridCol w:w="1303"/>
        <w:gridCol w:w="544"/>
        <w:gridCol w:w="761"/>
        <w:gridCol w:w="1303"/>
        <w:gridCol w:w="1305"/>
        <w:gridCol w:w="1303"/>
      </w:tblGrid>
      <w:tr w:rsidR="0036542C" w:rsidRPr="006F19B8" w14:paraId="24580C7C" w14:textId="77777777" w:rsidTr="000A68DA">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740CAF1" w14:textId="77777777" w:rsidR="0036542C" w:rsidRPr="006F19B8" w:rsidRDefault="0036542C" w:rsidP="000A68DA">
            <w:pPr>
              <w:keepNext/>
              <w:keepLines/>
              <w:tabs>
                <w:tab w:val="left" w:pos="3141"/>
              </w:tabs>
              <w:suppressAutoHyphens/>
              <w:jc w:val="center"/>
              <w:rPr>
                <w:b/>
                <w:bCs/>
                <w:sz w:val="20"/>
                <w:szCs w:val="20"/>
              </w:rPr>
            </w:pPr>
            <w:r>
              <w:rPr>
                <w:b/>
                <w:sz w:val="20"/>
              </w:rPr>
              <w:t>HFC</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4BB65E1C" w14:textId="77777777" w:rsidR="0036542C" w:rsidRPr="006F19B8" w:rsidRDefault="0036542C" w:rsidP="000A68DA">
            <w:pPr>
              <w:keepNext/>
              <w:keepLines/>
              <w:tabs>
                <w:tab w:val="left" w:pos="3141"/>
              </w:tabs>
              <w:suppressAutoHyphens/>
              <w:jc w:val="center"/>
              <w:rPr>
                <w:b/>
                <w:bCs/>
                <w:sz w:val="20"/>
                <w:szCs w:val="20"/>
              </w:rPr>
            </w:pPr>
            <w:r>
              <w:rPr>
                <w:b/>
                <w:sz w:val="20"/>
              </w:rPr>
              <w:t>PCA</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2E453ADB" w14:textId="77777777" w:rsidR="0036542C" w:rsidRPr="006F19B8" w:rsidRDefault="0036542C" w:rsidP="000A68DA">
            <w:pPr>
              <w:keepNext/>
              <w:keepLines/>
              <w:tabs>
                <w:tab w:val="left" w:pos="3141"/>
              </w:tabs>
              <w:suppressAutoHyphens/>
              <w:jc w:val="center"/>
              <w:rPr>
                <w:b/>
                <w:bCs/>
                <w:sz w:val="20"/>
                <w:szCs w:val="20"/>
              </w:rPr>
            </w:pPr>
            <w:r>
              <w:rPr>
                <w:b/>
                <w:sz w:val="20"/>
              </w:rPr>
              <w:t>2020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EF9F81" w14:textId="77777777" w:rsidR="0036542C" w:rsidRPr="006F19B8" w:rsidRDefault="0036542C" w:rsidP="000A68DA">
            <w:pPr>
              <w:keepNext/>
              <w:keepLines/>
              <w:tabs>
                <w:tab w:val="left" w:pos="3141"/>
              </w:tabs>
              <w:suppressAutoHyphens/>
              <w:jc w:val="center"/>
              <w:rPr>
                <w:b/>
                <w:bCs/>
                <w:sz w:val="20"/>
                <w:szCs w:val="20"/>
              </w:rPr>
            </w:pPr>
            <w:r>
              <w:rPr>
                <w:b/>
                <w:sz w:val="20"/>
              </w:rPr>
              <w:t>2021</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73C6D753" w14:textId="77777777" w:rsidR="0036542C" w:rsidRPr="006F19B8" w:rsidRDefault="0036542C" w:rsidP="000A68DA">
            <w:pPr>
              <w:keepNext/>
              <w:keepLines/>
              <w:tabs>
                <w:tab w:val="left" w:pos="3141"/>
              </w:tabs>
              <w:suppressAutoHyphens/>
              <w:jc w:val="center"/>
              <w:rPr>
                <w:b/>
                <w:bCs/>
                <w:sz w:val="20"/>
                <w:szCs w:val="20"/>
              </w:rPr>
            </w:pPr>
            <w:r>
              <w:rPr>
                <w:b/>
                <w:sz w:val="20"/>
              </w:rPr>
              <w:t>2022</w:t>
            </w:r>
          </w:p>
        </w:tc>
        <w:tc>
          <w:tcPr>
            <w:tcW w:w="698" w:type="pct"/>
            <w:tcBorders>
              <w:top w:val="single" w:sz="4" w:space="0" w:color="auto"/>
              <w:left w:val="single" w:sz="4" w:space="0" w:color="auto"/>
              <w:bottom w:val="single" w:sz="4" w:space="0" w:color="auto"/>
              <w:right w:val="single" w:sz="4" w:space="0" w:color="auto"/>
            </w:tcBorders>
            <w:vAlign w:val="center"/>
          </w:tcPr>
          <w:p w14:paraId="2E3F8596" w14:textId="77777777" w:rsidR="0036542C" w:rsidRPr="006F19B8" w:rsidRDefault="0036542C" w:rsidP="000A68DA">
            <w:pPr>
              <w:keepNext/>
              <w:keepLines/>
              <w:tabs>
                <w:tab w:val="left" w:pos="3141"/>
              </w:tabs>
              <w:suppressAutoHyphens/>
              <w:jc w:val="center"/>
              <w:rPr>
                <w:b/>
                <w:bCs/>
                <w:sz w:val="20"/>
                <w:szCs w:val="20"/>
              </w:rPr>
            </w:pPr>
            <w:r>
              <w:rPr>
                <w:b/>
                <w:sz w:val="20"/>
              </w:rPr>
              <w:t>2023</w:t>
            </w:r>
          </w:p>
        </w:tc>
        <w:tc>
          <w:tcPr>
            <w:tcW w:w="698" w:type="pct"/>
            <w:tcBorders>
              <w:top w:val="single" w:sz="4" w:space="0" w:color="auto"/>
              <w:left w:val="single" w:sz="4" w:space="0" w:color="auto"/>
              <w:bottom w:val="single" w:sz="4" w:space="0" w:color="auto"/>
              <w:right w:val="single" w:sz="4" w:space="0" w:color="auto"/>
            </w:tcBorders>
          </w:tcPr>
          <w:p w14:paraId="55F49DD6" w14:textId="77777777" w:rsidR="0036542C" w:rsidRPr="006F19B8" w:rsidRDefault="0036542C" w:rsidP="000A68DA">
            <w:pPr>
              <w:keepNext/>
              <w:keepLines/>
              <w:tabs>
                <w:tab w:val="left" w:pos="3141"/>
              </w:tabs>
              <w:suppressAutoHyphens/>
              <w:ind w:left="-157" w:right="-105"/>
              <w:jc w:val="center"/>
              <w:rPr>
                <w:b/>
                <w:bCs/>
                <w:sz w:val="20"/>
                <w:szCs w:val="20"/>
              </w:rPr>
            </w:pPr>
            <w:r>
              <w:rPr>
                <w:b/>
                <w:sz w:val="20"/>
              </w:rPr>
              <w:t>2024*</w:t>
            </w:r>
          </w:p>
        </w:tc>
      </w:tr>
      <w:tr w:rsidR="0036542C" w:rsidRPr="006F19B8" w14:paraId="1C5E89FC" w14:textId="77777777" w:rsidTr="000A68DA">
        <w:tc>
          <w:tcPr>
            <w:tcW w:w="5000" w:type="pct"/>
            <w:gridSpan w:val="8"/>
            <w:tcBorders>
              <w:top w:val="single" w:sz="4" w:space="0" w:color="auto"/>
              <w:left w:val="single" w:sz="4" w:space="0" w:color="auto"/>
              <w:bottom w:val="single" w:sz="4" w:space="0" w:color="auto"/>
              <w:right w:val="single" w:sz="4" w:space="0" w:color="auto"/>
            </w:tcBorders>
          </w:tcPr>
          <w:p w14:paraId="60E3C08B" w14:textId="77777777" w:rsidR="0036542C" w:rsidRPr="006F19B8" w:rsidRDefault="0036542C" w:rsidP="000A68DA">
            <w:pPr>
              <w:keepNext/>
              <w:keepLines/>
              <w:tabs>
                <w:tab w:val="left" w:pos="3141"/>
              </w:tabs>
              <w:suppressAutoHyphens/>
              <w:jc w:val="center"/>
              <w:rPr>
                <w:sz w:val="20"/>
                <w:szCs w:val="20"/>
              </w:rPr>
            </w:pPr>
            <w:r>
              <w:rPr>
                <w:b/>
                <w:sz w:val="20"/>
              </w:rPr>
              <w:t>Toneladas métricas</w:t>
            </w:r>
          </w:p>
        </w:tc>
      </w:tr>
      <w:tr w:rsidR="0036542C" w:rsidRPr="006F19B8" w14:paraId="672079CB"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71E05B31" w14:textId="4BBAE688" w:rsidR="0036542C" w:rsidRPr="006F19B8" w:rsidRDefault="00081CA5" w:rsidP="000A68DA">
            <w:pPr>
              <w:keepNext/>
              <w:keepLines/>
              <w:shd w:val="clear" w:color="auto" w:fill="FFFFFF" w:themeFill="background1"/>
              <w:suppressAutoHyphens/>
              <w:rPr>
                <w:sz w:val="20"/>
                <w:szCs w:val="20"/>
              </w:rPr>
            </w:pPr>
            <w:r>
              <w:rPr>
                <w:sz w:val="20"/>
              </w:rPr>
              <w:t>HFC</w:t>
            </w:r>
            <w:r>
              <w:rPr>
                <w:sz w:val="20"/>
              </w:rPr>
              <w:noBreakHyphen/>
            </w:r>
            <w:r w:rsidR="0036542C">
              <w:rPr>
                <w:sz w:val="20"/>
              </w:rPr>
              <w:t>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7174E0D" w14:textId="77777777" w:rsidR="0036542C" w:rsidRPr="006F19B8" w:rsidRDefault="0036542C" w:rsidP="000A68DA">
            <w:pPr>
              <w:keepNext/>
              <w:keepLines/>
              <w:shd w:val="clear" w:color="auto" w:fill="FFFFFF" w:themeFill="background1"/>
              <w:suppressAutoHyphens/>
              <w:jc w:val="right"/>
              <w:rPr>
                <w:sz w:val="20"/>
                <w:szCs w:val="20"/>
              </w:rPr>
            </w:pPr>
            <w:r>
              <w:rPr>
                <w:sz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41A2E40" w14:textId="77777777" w:rsidR="0036542C" w:rsidRPr="006F19B8" w:rsidRDefault="0036542C" w:rsidP="000A68DA">
            <w:pPr>
              <w:keepNext/>
              <w:keepLines/>
              <w:tabs>
                <w:tab w:val="left" w:pos="3141"/>
              </w:tabs>
              <w:suppressAutoHyphens/>
              <w:jc w:val="right"/>
              <w:rPr>
                <w:sz w:val="20"/>
                <w:szCs w:val="20"/>
              </w:rPr>
            </w:pPr>
            <w:r>
              <w:rPr>
                <w:sz w:val="20"/>
              </w:rPr>
              <w:t>265,62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5B6D2BCF" w14:textId="77777777" w:rsidR="0036542C" w:rsidRPr="006F19B8" w:rsidRDefault="0036542C" w:rsidP="000A68DA">
            <w:pPr>
              <w:keepNext/>
              <w:keepLines/>
              <w:tabs>
                <w:tab w:val="left" w:pos="3141"/>
              </w:tabs>
              <w:suppressAutoHyphens/>
              <w:jc w:val="right"/>
              <w:rPr>
                <w:sz w:val="20"/>
                <w:szCs w:val="20"/>
              </w:rPr>
            </w:pPr>
            <w:r>
              <w:rPr>
                <w:sz w:val="20"/>
              </w:rPr>
              <w:t>279,74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63686E2" w14:textId="77777777" w:rsidR="0036542C" w:rsidRPr="006F19B8" w:rsidRDefault="0036542C" w:rsidP="000A68DA">
            <w:pPr>
              <w:keepNext/>
              <w:keepLines/>
              <w:tabs>
                <w:tab w:val="left" w:pos="3141"/>
              </w:tabs>
              <w:suppressAutoHyphens/>
              <w:jc w:val="right"/>
              <w:rPr>
                <w:sz w:val="20"/>
                <w:szCs w:val="20"/>
              </w:rPr>
            </w:pPr>
            <w:r>
              <w:rPr>
                <w:sz w:val="20"/>
              </w:rPr>
              <w:t>216,08</w:t>
            </w:r>
          </w:p>
        </w:tc>
        <w:tc>
          <w:tcPr>
            <w:tcW w:w="698" w:type="pct"/>
            <w:tcBorders>
              <w:top w:val="single" w:sz="4" w:space="0" w:color="auto"/>
              <w:left w:val="single" w:sz="4" w:space="0" w:color="auto"/>
              <w:bottom w:val="single" w:sz="4" w:space="0" w:color="auto"/>
              <w:right w:val="single" w:sz="4" w:space="0" w:color="auto"/>
            </w:tcBorders>
          </w:tcPr>
          <w:p w14:paraId="74E1480B" w14:textId="77777777" w:rsidR="0036542C" w:rsidRPr="006F19B8" w:rsidRDefault="0036542C" w:rsidP="000A68DA">
            <w:pPr>
              <w:keepNext/>
              <w:keepLines/>
              <w:tabs>
                <w:tab w:val="left" w:pos="3141"/>
              </w:tabs>
              <w:suppressAutoHyphens/>
              <w:jc w:val="right"/>
              <w:rPr>
                <w:sz w:val="20"/>
                <w:szCs w:val="20"/>
              </w:rPr>
            </w:pPr>
            <w:r>
              <w:rPr>
                <w:sz w:val="20"/>
              </w:rPr>
              <w:t>353,67</w:t>
            </w:r>
          </w:p>
        </w:tc>
        <w:tc>
          <w:tcPr>
            <w:tcW w:w="698" w:type="pct"/>
            <w:tcBorders>
              <w:top w:val="single" w:sz="4" w:space="0" w:color="auto"/>
              <w:left w:val="single" w:sz="4" w:space="0" w:color="auto"/>
              <w:bottom w:val="single" w:sz="4" w:space="0" w:color="auto"/>
              <w:right w:val="single" w:sz="4" w:space="0" w:color="auto"/>
            </w:tcBorders>
          </w:tcPr>
          <w:p w14:paraId="0195B3D4" w14:textId="77777777" w:rsidR="0036542C" w:rsidRPr="006F19B8" w:rsidRDefault="0036542C" w:rsidP="000A68DA">
            <w:pPr>
              <w:keepNext/>
              <w:keepLines/>
              <w:tabs>
                <w:tab w:val="left" w:pos="3141"/>
              </w:tabs>
              <w:suppressAutoHyphens/>
              <w:jc w:val="right"/>
              <w:rPr>
                <w:sz w:val="20"/>
                <w:szCs w:val="20"/>
              </w:rPr>
            </w:pPr>
            <w:r>
              <w:rPr>
                <w:sz w:val="20"/>
              </w:rPr>
              <w:t>404,13</w:t>
            </w:r>
          </w:p>
        </w:tc>
      </w:tr>
      <w:tr w:rsidR="0036542C" w:rsidRPr="006F19B8" w14:paraId="1DADE1AA"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63ED6046" w14:textId="70F8A1BC" w:rsidR="0036542C" w:rsidRPr="006F19B8" w:rsidRDefault="00081CA5" w:rsidP="000A68DA">
            <w:pPr>
              <w:keepNext/>
              <w:keepLines/>
              <w:shd w:val="clear" w:color="auto" w:fill="FFFFFF" w:themeFill="background1"/>
              <w:suppressAutoHyphens/>
              <w:rPr>
                <w:sz w:val="20"/>
                <w:szCs w:val="20"/>
              </w:rPr>
            </w:pPr>
            <w:r>
              <w:rPr>
                <w:sz w:val="20"/>
              </w:rPr>
              <w:t>HFC</w:t>
            </w:r>
            <w:r>
              <w:rPr>
                <w:sz w:val="20"/>
              </w:rPr>
              <w:noBreakHyphen/>
            </w:r>
            <w:r w:rsidR="0036542C">
              <w:rPr>
                <w:sz w:val="20"/>
              </w:rPr>
              <w:t>152a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4934894" w14:textId="77777777" w:rsidR="0036542C" w:rsidRPr="006F19B8" w:rsidRDefault="0036542C" w:rsidP="000A68DA">
            <w:pPr>
              <w:keepNext/>
              <w:keepLines/>
              <w:shd w:val="clear" w:color="auto" w:fill="FFFFFF" w:themeFill="background1"/>
              <w:suppressAutoHyphens/>
              <w:jc w:val="right"/>
              <w:rPr>
                <w:sz w:val="20"/>
                <w:szCs w:val="20"/>
              </w:rPr>
            </w:pPr>
            <w:r>
              <w:rPr>
                <w:sz w:val="20"/>
              </w:rPr>
              <w:t>124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15425DD" w14:textId="77777777" w:rsidR="0036542C" w:rsidRPr="006F19B8" w:rsidRDefault="0036542C" w:rsidP="000A68DA">
            <w:pPr>
              <w:keepNext/>
              <w:keepLines/>
              <w:tabs>
                <w:tab w:val="left" w:pos="3141"/>
              </w:tabs>
              <w:suppressAutoHyphens/>
              <w:jc w:val="right"/>
              <w:rPr>
                <w:sz w:val="20"/>
                <w:szCs w:val="20"/>
              </w:rPr>
            </w:pPr>
            <w:r>
              <w:rPr>
                <w:sz w:val="20"/>
              </w:rPr>
              <w:t>8,76</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543D6FCB" w14:textId="77777777" w:rsidR="0036542C" w:rsidRPr="006F19B8" w:rsidRDefault="0036542C" w:rsidP="000A68DA">
            <w:pPr>
              <w:keepNext/>
              <w:keepLines/>
              <w:tabs>
                <w:tab w:val="left" w:pos="3141"/>
              </w:tabs>
              <w:suppressAutoHyphens/>
              <w:jc w:val="right"/>
              <w:rPr>
                <w:sz w:val="20"/>
                <w:szCs w:val="20"/>
              </w:rPr>
            </w:pPr>
            <w:r>
              <w:rPr>
                <w:sz w:val="20"/>
              </w:rPr>
              <w:t>17,52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3F696C9" w14:textId="77777777" w:rsidR="0036542C" w:rsidRPr="006F19B8" w:rsidRDefault="0036542C" w:rsidP="000A68DA">
            <w:pPr>
              <w:keepNext/>
              <w:keepLines/>
              <w:tabs>
                <w:tab w:val="left" w:pos="3141"/>
              </w:tabs>
              <w:suppressAutoHyphens/>
              <w:jc w:val="right"/>
              <w:rPr>
                <w:sz w:val="20"/>
                <w:szCs w:val="20"/>
              </w:rPr>
            </w:pPr>
            <w:r>
              <w:rPr>
                <w:sz w:val="20"/>
              </w:rPr>
              <w:t>17,52</w:t>
            </w:r>
          </w:p>
        </w:tc>
        <w:tc>
          <w:tcPr>
            <w:tcW w:w="698" w:type="pct"/>
            <w:tcBorders>
              <w:top w:val="single" w:sz="4" w:space="0" w:color="auto"/>
              <w:left w:val="single" w:sz="4" w:space="0" w:color="auto"/>
              <w:bottom w:val="single" w:sz="4" w:space="0" w:color="auto"/>
              <w:right w:val="single" w:sz="4" w:space="0" w:color="auto"/>
            </w:tcBorders>
          </w:tcPr>
          <w:p w14:paraId="36038745" w14:textId="77777777" w:rsidR="0036542C" w:rsidRPr="006F19B8" w:rsidRDefault="0036542C" w:rsidP="000A68DA">
            <w:pPr>
              <w:keepNext/>
              <w:keepLines/>
              <w:tabs>
                <w:tab w:val="left" w:pos="3141"/>
              </w:tabs>
              <w:suppressAutoHyphens/>
              <w:jc w:val="right"/>
              <w:rPr>
                <w:sz w:val="20"/>
                <w:szCs w:val="20"/>
              </w:rPr>
            </w:pPr>
            <w:r>
              <w:rPr>
                <w:sz w:val="20"/>
              </w:rPr>
              <w:t>17,52</w:t>
            </w:r>
          </w:p>
        </w:tc>
        <w:tc>
          <w:tcPr>
            <w:tcW w:w="698" w:type="pct"/>
            <w:tcBorders>
              <w:top w:val="single" w:sz="4" w:space="0" w:color="auto"/>
              <w:left w:val="single" w:sz="4" w:space="0" w:color="auto"/>
              <w:bottom w:val="single" w:sz="4" w:space="0" w:color="auto"/>
              <w:right w:val="single" w:sz="4" w:space="0" w:color="auto"/>
            </w:tcBorders>
          </w:tcPr>
          <w:p w14:paraId="40692B46" w14:textId="77777777" w:rsidR="0036542C" w:rsidRPr="006F19B8" w:rsidRDefault="0036542C" w:rsidP="000A68DA">
            <w:pPr>
              <w:keepNext/>
              <w:keepLines/>
              <w:tabs>
                <w:tab w:val="left" w:pos="3141"/>
              </w:tabs>
              <w:suppressAutoHyphens/>
              <w:jc w:val="right"/>
              <w:rPr>
                <w:sz w:val="20"/>
                <w:szCs w:val="20"/>
              </w:rPr>
            </w:pPr>
            <w:r>
              <w:rPr>
                <w:sz w:val="20"/>
              </w:rPr>
              <w:t>17,04</w:t>
            </w:r>
          </w:p>
        </w:tc>
      </w:tr>
      <w:tr w:rsidR="0036542C" w:rsidRPr="006F19B8" w14:paraId="2D6F036B"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32B70A4E" w14:textId="77937B1A" w:rsidR="0036542C" w:rsidRPr="006F19B8" w:rsidRDefault="00081CA5" w:rsidP="000A68DA">
            <w:pPr>
              <w:keepNext/>
              <w:keepLines/>
              <w:shd w:val="clear" w:color="auto" w:fill="FFFFFF" w:themeFill="background1"/>
              <w:suppressAutoHyphens/>
              <w:rPr>
                <w:sz w:val="20"/>
                <w:szCs w:val="20"/>
              </w:rPr>
            </w:pPr>
            <w:r>
              <w:rPr>
                <w:sz w:val="20"/>
              </w:rPr>
              <w:t>HFC</w:t>
            </w:r>
            <w:r>
              <w:rPr>
                <w:sz w:val="20"/>
              </w:rPr>
              <w:noBreakHyphen/>
            </w:r>
            <w:r w:rsidR="0036542C">
              <w:rPr>
                <w:sz w:val="20"/>
              </w:rPr>
              <w:t>23</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3131A1E" w14:textId="77777777" w:rsidR="0036542C" w:rsidRPr="006F19B8" w:rsidRDefault="0036542C" w:rsidP="000A68DA">
            <w:pPr>
              <w:keepNext/>
              <w:keepLines/>
              <w:shd w:val="clear" w:color="auto" w:fill="FFFFFF" w:themeFill="background1"/>
              <w:suppressAutoHyphens/>
              <w:jc w:val="right"/>
              <w:rPr>
                <w:sz w:val="20"/>
                <w:szCs w:val="20"/>
              </w:rPr>
            </w:pPr>
            <w:r>
              <w:rPr>
                <w:sz w:val="20"/>
              </w:rPr>
              <w:t>14.800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EDDCB2F"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1DC8C58F" w14:textId="77777777" w:rsidR="0036542C" w:rsidRPr="006F19B8" w:rsidRDefault="0036542C" w:rsidP="000A68DA">
            <w:pPr>
              <w:keepNext/>
              <w:keepLines/>
              <w:tabs>
                <w:tab w:val="left" w:pos="3141"/>
              </w:tabs>
              <w:suppressAutoHyphens/>
              <w:jc w:val="right"/>
              <w:rPr>
                <w:sz w:val="20"/>
                <w:szCs w:val="20"/>
              </w:rPr>
            </w:pPr>
            <w:r>
              <w:rPr>
                <w:sz w:val="20"/>
              </w:rPr>
              <w:t>0,01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A4FBF9D" w14:textId="77777777" w:rsidR="0036542C" w:rsidRPr="006F19B8" w:rsidRDefault="0036542C" w:rsidP="000A68DA">
            <w:pPr>
              <w:keepNext/>
              <w:keepLines/>
              <w:tabs>
                <w:tab w:val="left" w:pos="3141"/>
              </w:tabs>
              <w:suppressAutoHyphens/>
              <w:jc w:val="right"/>
              <w:rPr>
                <w:sz w:val="20"/>
                <w:szCs w:val="20"/>
              </w:rPr>
            </w:pPr>
            <w:r>
              <w:rPr>
                <w:sz w:val="20"/>
              </w:rPr>
              <w:t>0,01</w:t>
            </w:r>
          </w:p>
        </w:tc>
        <w:tc>
          <w:tcPr>
            <w:tcW w:w="698" w:type="pct"/>
            <w:tcBorders>
              <w:top w:val="single" w:sz="4" w:space="0" w:color="auto"/>
              <w:left w:val="single" w:sz="4" w:space="0" w:color="auto"/>
              <w:bottom w:val="single" w:sz="4" w:space="0" w:color="auto"/>
              <w:right w:val="single" w:sz="4" w:space="0" w:color="auto"/>
            </w:tcBorders>
          </w:tcPr>
          <w:p w14:paraId="2076BA83" w14:textId="77777777" w:rsidR="0036542C" w:rsidRPr="006F19B8" w:rsidRDefault="0036542C" w:rsidP="000A68DA">
            <w:pPr>
              <w:keepNext/>
              <w:keepLines/>
              <w:tabs>
                <w:tab w:val="left" w:pos="3141"/>
              </w:tabs>
              <w:suppressAutoHyphens/>
              <w:jc w:val="right"/>
              <w:rPr>
                <w:sz w:val="20"/>
                <w:szCs w:val="20"/>
              </w:rPr>
            </w:pPr>
            <w:r>
              <w:rPr>
                <w:sz w:val="20"/>
              </w:rPr>
              <w:t>0,01</w:t>
            </w:r>
          </w:p>
        </w:tc>
        <w:tc>
          <w:tcPr>
            <w:tcW w:w="698" w:type="pct"/>
            <w:tcBorders>
              <w:top w:val="single" w:sz="4" w:space="0" w:color="auto"/>
              <w:left w:val="single" w:sz="4" w:space="0" w:color="auto"/>
              <w:bottom w:val="single" w:sz="4" w:space="0" w:color="auto"/>
              <w:right w:val="single" w:sz="4" w:space="0" w:color="auto"/>
            </w:tcBorders>
          </w:tcPr>
          <w:p w14:paraId="05DDEA37" w14:textId="77777777" w:rsidR="0036542C" w:rsidRPr="006F19B8" w:rsidRDefault="0036542C" w:rsidP="000A68DA">
            <w:pPr>
              <w:keepNext/>
              <w:keepLines/>
              <w:tabs>
                <w:tab w:val="left" w:pos="3141"/>
              </w:tabs>
              <w:suppressAutoHyphens/>
              <w:jc w:val="right"/>
              <w:rPr>
                <w:sz w:val="20"/>
                <w:szCs w:val="20"/>
              </w:rPr>
            </w:pPr>
            <w:r>
              <w:rPr>
                <w:sz w:val="20"/>
              </w:rPr>
              <w:t>0,02</w:t>
            </w:r>
          </w:p>
        </w:tc>
      </w:tr>
      <w:tr w:rsidR="0036542C" w:rsidRPr="006F19B8" w14:paraId="33EC9828"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16E2E5A2" w14:textId="7B1B1F0C" w:rsidR="0036542C" w:rsidRPr="006F19B8" w:rsidRDefault="00081CA5" w:rsidP="000A68DA">
            <w:pPr>
              <w:keepNext/>
              <w:keepLines/>
              <w:shd w:val="clear" w:color="auto" w:fill="FFFFFF" w:themeFill="background1"/>
              <w:suppressAutoHyphens/>
              <w:rPr>
                <w:sz w:val="20"/>
                <w:szCs w:val="20"/>
              </w:rPr>
            </w:pPr>
            <w:r>
              <w:rPr>
                <w:sz w:val="20"/>
              </w:rPr>
              <w:t>HFC</w:t>
            </w:r>
            <w:r>
              <w:rPr>
                <w:sz w:val="20"/>
              </w:rPr>
              <w:noBreakHyphen/>
            </w:r>
            <w:r w:rsidR="0036542C">
              <w:rPr>
                <w:sz w:val="20"/>
              </w:rPr>
              <w:t>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9902F73" w14:textId="77777777" w:rsidR="0036542C" w:rsidRPr="006F19B8" w:rsidRDefault="0036542C" w:rsidP="000A68DA">
            <w:pPr>
              <w:keepNext/>
              <w:keepLines/>
              <w:shd w:val="clear" w:color="auto" w:fill="FFFFFF" w:themeFill="background1"/>
              <w:suppressAutoHyphens/>
              <w:jc w:val="right"/>
              <w:rPr>
                <w:sz w:val="20"/>
                <w:szCs w:val="20"/>
              </w:rPr>
            </w:pPr>
            <w:r>
              <w:rPr>
                <w:sz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B792013" w14:textId="77777777" w:rsidR="0036542C" w:rsidRPr="006F19B8" w:rsidRDefault="0036542C" w:rsidP="000A68DA">
            <w:pPr>
              <w:keepNext/>
              <w:keepLines/>
              <w:tabs>
                <w:tab w:val="left" w:pos="3141"/>
              </w:tabs>
              <w:suppressAutoHyphens/>
              <w:jc w:val="right"/>
              <w:rPr>
                <w:sz w:val="20"/>
                <w:szCs w:val="20"/>
              </w:rPr>
            </w:pPr>
            <w:r>
              <w:rPr>
                <w:sz w:val="20"/>
              </w:rPr>
              <w:t>14,52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0D055D1" w14:textId="77777777" w:rsidR="0036542C" w:rsidRPr="006F19B8" w:rsidRDefault="0036542C" w:rsidP="000A68DA">
            <w:pPr>
              <w:keepNext/>
              <w:keepLines/>
              <w:tabs>
                <w:tab w:val="left" w:pos="3141"/>
              </w:tabs>
              <w:suppressAutoHyphens/>
              <w:jc w:val="right"/>
              <w:rPr>
                <w:sz w:val="20"/>
                <w:szCs w:val="20"/>
              </w:rPr>
            </w:pPr>
            <w:r>
              <w:rPr>
                <w:sz w:val="20"/>
              </w:rPr>
              <w:t>27,31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378EF64" w14:textId="77777777" w:rsidR="0036542C" w:rsidRPr="006F19B8" w:rsidRDefault="0036542C" w:rsidP="000A68DA">
            <w:pPr>
              <w:keepNext/>
              <w:keepLines/>
              <w:tabs>
                <w:tab w:val="left" w:pos="3141"/>
              </w:tabs>
              <w:suppressAutoHyphens/>
              <w:jc w:val="right"/>
              <w:rPr>
                <w:sz w:val="20"/>
                <w:szCs w:val="20"/>
              </w:rPr>
            </w:pPr>
            <w:r>
              <w:rPr>
                <w:sz w:val="20"/>
              </w:rPr>
              <w:t>24,02</w:t>
            </w:r>
          </w:p>
        </w:tc>
        <w:tc>
          <w:tcPr>
            <w:tcW w:w="698" w:type="pct"/>
            <w:tcBorders>
              <w:top w:val="single" w:sz="4" w:space="0" w:color="auto"/>
              <w:left w:val="single" w:sz="4" w:space="0" w:color="auto"/>
              <w:bottom w:val="single" w:sz="4" w:space="0" w:color="auto"/>
              <w:right w:val="single" w:sz="4" w:space="0" w:color="auto"/>
            </w:tcBorders>
          </w:tcPr>
          <w:p w14:paraId="6184BF92" w14:textId="77777777" w:rsidR="0036542C" w:rsidRPr="006F19B8" w:rsidRDefault="0036542C" w:rsidP="000A68DA">
            <w:pPr>
              <w:keepNext/>
              <w:keepLines/>
              <w:tabs>
                <w:tab w:val="left" w:pos="3141"/>
              </w:tabs>
              <w:suppressAutoHyphens/>
              <w:jc w:val="right"/>
              <w:rPr>
                <w:sz w:val="20"/>
                <w:szCs w:val="20"/>
              </w:rPr>
            </w:pPr>
            <w:r>
              <w:rPr>
                <w:sz w:val="20"/>
              </w:rPr>
              <w:t>96,45</w:t>
            </w:r>
          </w:p>
        </w:tc>
        <w:tc>
          <w:tcPr>
            <w:tcW w:w="698" w:type="pct"/>
            <w:tcBorders>
              <w:top w:val="single" w:sz="4" w:space="0" w:color="auto"/>
              <w:left w:val="single" w:sz="4" w:space="0" w:color="auto"/>
              <w:bottom w:val="single" w:sz="4" w:space="0" w:color="auto"/>
              <w:right w:val="single" w:sz="4" w:space="0" w:color="auto"/>
            </w:tcBorders>
          </w:tcPr>
          <w:p w14:paraId="3CB62D17" w14:textId="77777777" w:rsidR="0036542C" w:rsidRPr="006F19B8" w:rsidRDefault="0036542C" w:rsidP="000A68DA">
            <w:pPr>
              <w:keepNext/>
              <w:keepLines/>
              <w:tabs>
                <w:tab w:val="left" w:pos="3141"/>
              </w:tabs>
              <w:suppressAutoHyphens/>
              <w:jc w:val="right"/>
              <w:rPr>
                <w:sz w:val="20"/>
                <w:szCs w:val="20"/>
              </w:rPr>
            </w:pPr>
            <w:r>
              <w:rPr>
                <w:sz w:val="20"/>
              </w:rPr>
              <w:t>66,77</w:t>
            </w:r>
          </w:p>
        </w:tc>
      </w:tr>
      <w:tr w:rsidR="0036542C" w:rsidRPr="006F19B8" w14:paraId="31CAF840"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16961757" w14:textId="6F9FE893" w:rsidR="0036542C" w:rsidRPr="006F19B8" w:rsidRDefault="00081CA5" w:rsidP="000A68DA">
            <w:pPr>
              <w:keepNext/>
              <w:keepLines/>
              <w:shd w:val="clear" w:color="auto" w:fill="FFFFFF" w:themeFill="background1"/>
              <w:suppressAutoHyphens/>
              <w:rPr>
                <w:sz w:val="20"/>
                <w:szCs w:val="20"/>
              </w:rPr>
            </w:pPr>
            <w:r>
              <w:rPr>
                <w:sz w:val="20"/>
              </w:rPr>
              <w:t>HFC</w:t>
            </w:r>
            <w:r>
              <w:rPr>
                <w:sz w:val="20"/>
              </w:rPr>
              <w:noBreakHyphen/>
            </w:r>
            <w:r w:rsidR="0036542C">
              <w:rPr>
                <w:sz w:val="20"/>
              </w:rPr>
              <w:t>41</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70A3229" w14:textId="77777777" w:rsidR="0036542C" w:rsidRPr="006F19B8" w:rsidRDefault="0036542C" w:rsidP="000A68DA">
            <w:pPr>
              <w:keepNext/>
              <w:keepLines/>
              <w:shd w:val="clear" w:color="auto" w:fill="FFFFFF" w:themeFill="background1"/>
              <w:suppressAutoHyphens/>
              <w:jc w:val="right"/>
              <w:rPr>
                <w:sz w:val="20"/>
                <w:szCs w:val="20"/>
              </w:rPr>
            </w:pPr>
            <w:r>
              <w:rPr>
                <w:sz w:val="20"/>
              </w:rPr>
              <w:t>92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D33024B"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8EBE851" w14:textId="77777777" w:rsidR="0036542C" w:rsidRPr="006F19B8" w:rsidRDefault="0036542C" w:rsidP="000A68DA">
            <w:pPr>
              <w:keepNext/>
              <w:keepLines/>
              <w:tabs>
                <w:tab w:val="left" w:pos="3141"/>
              </w:tabs>
              <w:suppressAutoHyphens/>
              <w:jc w:val="right"/>
              <w:rPr>
                <w:sz w:val="20"/>
                <w:szCs w:val="20"/>
              </w:rPr>
            </w:pPr>
            <w:r>
              <w:rPr>
                <w:sz w:val="20"/>
              </w:rPr>
              <w:t>0,01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D3C22A5"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tcBorders>
              <w:top w:val="single" w:sz="4" w:space="0" w:color="auto"/>
              <w:left w:val="single" w:sz="4" w:space="0" w:color="auto"/>
              <w:bottom w:val="single" w:sz="4" w:space="0" w:color="auto"/>
              <w:right w:val="single" w:sz="4" w:space="0" w:color="auto"/>
            </w:tcBorders>
          </w:tcPr>
          <w:p w14:paraId="070A0F21"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tcBorders>
              <w:top w:val="single" w:sz="4" w:space="0" w:color="auto"/>
              <w:left w:val="single" w:sz="4" w:space="0" w:color="auto"/>
              <w:bottom w:val="single" w:sz="4" w:space="0" w:color="auto"/>
              <w:right w:val="single" w:sz="4" w:space="0" w:color="auto"/>
            </w:tcBorders>
          </w:tcPr>
          <w:p w14:paraId="27F309C8" w14:textId="77777777" w:rsidR="0036542C" w:rsidRPr="006F19B8" w:rsidRDefault="0036542C" w:rsidP="000A68DA">
            <w:pPr>
              <w:keepNext/>
              <w:keepLines/>
              <w:tabs>
                <w:tab w:val="left" w:pos="3141"/>
              </w:tabs>
              <w:suppressAutoHyphens/>
              <w:jc w:val="right"/>
              <w:rPr>
                <w:sz w:val="20"/>
                <w:szCs w:val="20"/>
              </w:rPr>
            </w:pPr>
            <w:r>
              <w:rPr>
                <w:sz w:val="20"/>
              </w:rPr>
              <w:t>0,00</w:t>
            </w:r>
          </w:p>
        </w:tc>
      </w:tr>
      <w:tr w:rsidR="0036542C" w:rsidRPr="006F19B8" w14:paraId="7E050214"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52A28ABD" w14:textId="77777777" w:rsidR="0036542C" w:rsidRPr="006F19B8" w:rsidRDefault="0036542C" w:rsidP="000A68DA">
            <w:pPr>
              <w:keepNext/>
              <w:keepLines/>
              <w:shd w:val="clear" w:color="auto" w:fill="FFFFFF" w:themeFill="background1"/>
              <w:suppressAutoHyphens/>
              <w:rPr>
                <w:sz w:val="20"/>
                <w:szCs w:val="20"/>
              </w:rPr>
            </w:pPr>
            <w:r>
              <w:rPr>
                <w:sz w:val="20"/>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0B1462F" w14:textId="77777777" w:rsidR="0036542C" w:rsidRPr="006F19B8" w:rsidRDefault="0036542C" w:rsidP="000A68DA">
            <w:pPr>
              <w:keepNext/>
              <w:keepLines/>
              <w:shd w:val="clear" w:color="auto" w:fill="FFFFFF" w:themeFill="background1"/>
              <w:suppressAutoHyphens/>
              <w:jc w:val="right"/>
              <w:rPr>
                <w:sz w:val="20"/>
                <w:szCs w:val="20"/>
              </w:rPr>
            </w:pPr>
            <w:r>
              <w:rPr>
                <w:sz w:val="20"/>
              </w:rPr>
              <w:t>3.922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BDE4486" w14:textId="77777777" w:rsidR="0036542C" w:rsidRPr="006F19B8" w:rsidRDefault="0036542C" w:rsidP="000A68DA">
            <w:pPr>
              <w:keepNext/>
              <w:keepLines/>
              <w:tabs>
                <w:tab w:val="left" w:pos="3141"/>
              </w:tabs>
              <w:suppressAutoHyphens/>
              <w:jc w:val="right"/>
              <w:rPr>
                <w:sz w:val="20"/>
                <w:szCs w:val="20"/>
              </w:rPr>
            </w:pPr>
            <w:r>
              <w:rPr>
                <w:sz w:val="20"/>
              </w:rPr>
              <w:t>34,00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8F7C583" w14:textId="77777777" w:rsidR="0036542C" w:rsidRPr="006F19B8" w:rsidRDefault="0036542C" w:rsidP="000A68DA">
            <w:pPr>
              <w:keepNext/>
              <w:keepLines/>
              <w:tabs>
                <w:tab w:val="left" w:pos="3141"/>
              </w:tabs>
              <w:suppressAutoHyphens/>
              <w:jc w:val="right"/>
              <w:rPr>
                <w:sz w:val="20"/>
                <w:szCs w:val="20"/>
              </w:rPr>
            </w:pPr>
            <w:r>
              <w:rPr>
                <w:sz w:val="20"/>
              </w:rPr>
              <w:t>73,57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460FDBE" w14:textId="77777777" w:rsidR="0036542C" w:rsidRPr="006F19B8" w:rsidRDefault="0036542C" w:rsidP="000A68DA">
            <w:pPr>
              <w:keepNext/>
              <w:keepLines/>
              <w:tabs>
                <w:tab w:val="left" w:pos="3141"/>
              </w:tabs>
              <w:suppressAutoHyphens/>
              <w:jc w:val="right"/>
              <w:rPr>
                <w:sz w:val="20"/>
                <w:szCs w:val="20"/>
              </w:rPr>
            </w:pPr>
            <w:r>
              <w:rPr>
                <w:sz w:val="20"/>
              </w:rPr>
              <w:t>69,44</w:t>
            </w:r>
          </w:p>
        </w:tc>
        <w:tc>
          <w:tcPr>
            <w:tcW w:w="698" w:type="pct"/>
            <w:tcBorders>
              <w:top w:val="single" w:sz="4" w:space="0" w:color="auto"/>
              <w:left w:val="single" w:sz="4" w:space="0" w:color="auto"/>
              <w:bottom w:val="single" w:sz="4" w:space="0" w:color="auto"/>
              <w:right w:val="single" w:sz="4" w:space="0" w:color="auto"/>
            </w:tcBorders>
          </w:tcPr>
          <w:p w14:paraId="77F342FA" w14:textId="77777777" w:rsidR="0036542C" w:rsidRPr="006F19B8" w:rsidRDefault="0036542C" w:rsidP="000A68DA">
            <w:pPr>
              <w:keepNext/>
              <w:keepLines/>
              <w:tabs>
                <w:tab w:val="left" w:pos="3141"/>
              </w:tabs>
              <w:suppressAutoHyphens/>
              <w:jc w:val="right"/>
              <w:rPr>
                <w:sz w:val="20"/>
                <w:szCs w:val="20"/>
              </w:rPr>
            </w:pPr>
            <w:r>
              <w:rPr>
                <w:sz w:val="20"/>
              </w:rPr>
              <w:t>54,92</w:t>
            </w:r>
          </w:p>
        </w:tc>
        <w:tc>
          <w:tcPr>
            <w:tcW w:w="698" w:type="pct"/>
            <w:tcBorders>
              <w:top w:val="single" w:sz="4" w:space="0" w:color="auto"/>
              <w:left w:val="single" w:sz="4" w:space="0" w:color="auto"/>
              <w:bottom w:val="single" w:sz="4" w:space="0" w:color="auto"/>
              <w:right w:val="single" w:sz="4" w:space="0" w:color="auto"/>
            </w:tcBorders>
          </w:tcPr>
          <w:p w14:paraId="4A5D72AC" w14:textId="77777777" w:rsidR="0036542C" w:rsidRPr="006F19B8" w:rsidRDefault="0036542C" w:rsidP="000A68DA">
            <w:pPr>
              <w:keepNext/>
              <w:keepLines/>
              <w:tabs>
                <w:tab w:val="left" w:pos="3141"/>
              </w:tabs>
              <w:suppressAutoHyphens/>
              <w:jc w:val="right"/>
              <w:rPr>
                <w:sz w:val="20"/>
                <w:szCs w:val="20"/>
              </w:rPr>
            </w:pPr>
            <w:r>
              <w:rPr>
                <w:sz w:val="20"/>
              </w:rPr>
              <w:t>50,43</w:t>
            </w:r>
          </w:p>
        </w:tc>
      </w:tr>
      <w:tr w:rsidR="0036542C" w:rsidRPr="006F19B8" w14:paraId="05AB0F63"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212DB20D" w14:textId="77777777" w:rsidR="0036542C" w:rsidRPr="006F19B8" w:rsidRDefault="0036542C" w:rsidP="000A68DA">
            <w:pPr>
              <w:keepNext/>
              <w:keepLines/>
              <w:shd w:val="clear" w:color="auto" w:fill="FFFFFF" w:themeFill="background1"/>
              <w:suppressAutoHyphens/>
              <w:rPr>
                <w:sz w:val="20"/>
                <w:szCs w:val="20"/>
              </w:rPr>
            </w:pPr>
            <w:r>
              <w:rPr>
                <w:sz w:val="20"/>
              </w:rPr>
              <w:t>R-407A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1146F11" w14:textId="77777777" w:rsidR="0036542C" w:rsidRPr="006F19B8" w:rsidRDefault="0036542C" w:rsidP="000A68DA">
            <w:pPr>
              <w:keepNext/>
              <w:keepLines/>
              <w:shd w:val="clear" w:color="auto" w:fill="FFFFFF" w:themeFill="background1"/>
              <w:suppressAutoHyphens/>
              <w:jc w:val="right"/>
              <w:rPr>
                <w:sz w:val="20"/>
                <w:szCs w:val="20"/>
              </w:rPr>
            </w:pPr>
            <w:r>
              <w:rPr>
                <w:sz w:val="20"/>
              </w:rPr>
              <w:t>2.107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7F5D0EB"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C5C9704" w14:textId="77777777" w:rsidR="0036542C" w:rsidRPr="006F19B8" w:rsidRDefault="0036542C" w:rsidP="000A68DA">
            <w:pPr>
              <w:keepNext/>
              <w:keepLines/>
              <w:tabs>
                <w:tab w:val="left" w:pos="3141"/>
              </w:tabs>
              <w:suppressAutoHyphens/>
              <w:jc w:val="right"/>
              <w:rPr>
                <w:sz w:val="20"/>
                <w:szCs w:val="20"/>
              </w:rPr>
            </w:pPr>
            <w:r>
              <w:rPr>
                <w:sz w:val="20"/>
              </w:rPr>
              <w:t>5,65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71A77E1"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tcBorders>
              <w:top w:val="single" w:sz="4" w:space="0" w:color="auto"/>
              <w:left w:val="single" w:sz="4" w:space="0" w:color="auto"/>
              <w:bottom w:val="single" w:sz="4" w:space="0" w:color="auto"/>
              <w:right w:val="single" w:sz="4" w:space="0" w:color="auto"/>
            </w:tcBorders>
          </w:tcPr>
          <w:p w14:paraId="0D75BD4C" w14:textId="77777777" w:rsidR="0036542C" w:rsidRPr="006F19B8" w:rsidRDefault="0036542C" w:rsidP="000A68DA">
            <w:pPr>
              <w:keepNext/>
              <w:keepLines/>
              <w:tabs>
                <w:tab w:val="left" w:pos="3141"/>
              </w:tabs>
              <w:suppressAutoHyphens/>
              <w:jc w:val="right"/>
              <w:rPr>
                <w:sz w:val="20"/>
                <w:szCs w:val="20"/>
              </w:rPr>
            </w:pPr>
            <w:r>
              <w:rPr>
                <w:sz w:val="20"/>
              </w:rPr>
              <w:t>1,72</w:t>
            </w:r>
          </w:p>
        </w:tc>
        <w:tc>
          <w:tcPr>
            <w:tcW w:w="698" w:type="pct"/>
            <w:tcBorders>
              <w:top w:val="single" w:sz="4" w:space="0" w:color="auto"/>
              <w:left w:val="single" w:sz="4" w:space="0" w:color="auto"/>
              <w:bottom w:val="single" w:sz="4" w:space="0" w:color="auto"/>
              <w:right w:val="single" w:sz="4" w:space="0" w:color="auto"/>
            </w:tcBorders>
          </w:tcPr>
          <w:p w14:paraId="78EBB5D1" w14:textId="77777777" w:rsidR="0036542C" w:rsidRPr="006F19B8" w:rsidRDefault="0036542C" w:rsidP="000A68DA">
            <w:pPr>
              <w:keepNext/>
              <w:keepLines/>
              <w:tabs>
                <w:tab w:val="left" w:pos="3141"/>
              </w:tabs>
              <w:suppressAutoHyphens/>
              <w:jc w:val="right"/>
              <w:rPr>
                <w:sz w:val="20"/>
                <w:szCs w:val="20"/>
              </w:rPr>
            </w:pPr>
            <w:r>
              <w:rPr>
                <w:sz w:val="20"/>
              </w:rPr>
              <w:t>0,00</w:t>
            </w:r>
          </w:p>
        </w:tc>
      </w:tr>
      <w:tr w:rsidR="0036542C" w:rsidRPr="006F19B8" w14:paraId="0BCA5D96"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0E79F134" w14:textId="77777777" w:rsidR="0036542C" w:rsidRPr="006F19B8" w:rsidRDefault="0036542C" w:rsidP="000A68DA">
            <w:pPr>
              <w:keepNext/>
              <w:keepLines/>
              <w:shd w:val="clear" w:color="auto" w:fill="FFFFFF" w:themeFill="background1"/>
              <w:suppressAutoHyphens/>
              <w:rPr>
                <w:sz w:val="20"/>
                <w:szCs w:val="20"/>
              </w:rPr>
            </w:pPr>
            <w:r>
              <w:rPr>
                <w:sz w:val="20"/>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727201E" w14:textId="77777777" w:rsidR="0036542C" w:rsidRPr="006F19B8" w:rsidRDefault="0036542C" w:rsidP="000A68DA">
            <w:pPr>
              <w:keepNext/>
              <w:keepLines/>
              <w:shd w:val="clear" w:color="auto" w:fill="FFFFFF" w:themeFill="background1"/>
              <w:suppressAutoHyphens/>
              <w:jc w:val="right"/>
              <w:rPr>
                <w:sz w:val="20"/>
                <w:szCs w:val="20"/>
              </w:rPr>
            </w:pPr>
            <w:r>
              <w:rPr>
                <w:sz w:val="20"/>
              </w:rPr>
              <w:t>1.774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3082300" w14:textId="77777777" w:rsidR="0036542C" w:rsidRPr="006F19B8" w:rsidRDefault="0036542C" w:rsidP="000A68DA">
            <w:pPr>
              <w:keepNext/>
              <w:keepLines/>
              <w:tabs>
                <w:tab w:val="left" w:pos="3141"/>
              </w:tabs>
              <w:suppressAutoHyphens/>
              <w:jc w:val="right"/>
              <w:rPr>
                <w:sz w:val="20"/>
                <w:szCs w:val="20"/>
              </w:rPr>
            </w:pPr>
            <w:r>
              <w:rPr>
                <w:sz w:val="20"/>
              </w:rPr>
              <w:t>10,82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5A337377" w14:textId="77777777" w:rsidR="0036542C" w:rsidRPr="006F19B8" w:rsidRDefault="0036542C" w:rsidP="000A68DA">
            <w:pPr>
              <w:keepNext/>
              <w:keepLines/>
              <w:tabs>
                <w:tab w:val="left" w:pos="3141"/>
              </w:tabs>
              <w:suppressAutoHyphens/>
              <w:jc w:val="right"/>
              <w:rPr>
                <w:sz w:val="20"/>
                <w:szCs w:val="20"/>
              </w:rPr>
            </w:pPr>
            <w:r>
              <w:rPr>
                <w:sz w:val="20"/>
              </w:rPr>
              <w:t>14,95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2E18C7A" w14:textId="77777777" w:rsidR="0036542C" w:rsidRPr="006F19B8" w:rsidRDefault="0036542C" w:rsidP="000A68DA">
            <w:pPr>
              <w:keepNext/>
              <w:keepLines/>
              <w:tabs>
                <w:tab w:val="left" w:pos="3141"/>
              </w:tabs>
              <w:suppressAutoHyphens/>
              <w:jc w:val="right"/>
              <w:rPr>
                <w:sz w:val="20"/>
                <w:szCs w:val="20"/>
              </w:rPr>
            </w:pPr>
            <w:r>
              <w:rPr>
                <w:sz w:val="20"/>
              </w:rPr>
              <w:t>20,15</w:t>
            </w:r>
          </w:p>
        </w:tc>
        <w:tc>
          <w:tcPr>
            <w:tcW w:w="698" w:type="pct"/>
            <w:tcBorders>
              <w:top w:val="single" w:sz="4" w:space="0" w:color="auto"/>
              <w:left w:val="single" w:sz="4" w:space="0" w:color="auto"/>
              <w:bottom w:val="single" w:sz="4" w:space="0" w:color="auto"/>
              <w:right w:val="single" w:sz="4" w:space="0" w:color="auto"/>
            </w:tcBorders>
          </w:tcPr>
          <w:p w14:paraId="21D6DB8B" w14:textId="77777777" w:rsidR="0036542C" w:rsidRPr="006F19B8" w:rsidRDefault="0036542C" w:rsidP="000A68DA">
            <w:pPr>
              <w:keepNext/>
              <w:keepLines/>
              <w:tabs>
                <w:tab w:val="left" w:pos="3141"/>
              </w:tabs>
              <w:suppressAutoHyphens/>
              <w:jc w:val="right"/>
              <w:rPr>
                <w:sz w:val="20"/>
                <w:szCs w:val="20"/>
              </w:rPr>
            </w:pPr>
            <w:r>
              <w:rPr>
                <w:sz w:val="20"/>
              </w:rPr>
              <w:t>13,24</w:t>
            </w:r>
          </w:p>
        </w:tc>
        <w:tc>
          <w:tcPr>
            <w:tcW w:w="698" w:type="pct"/>
            <w:tcBorders>
              <w:top w:val="single" w:sz="4" w:space="0" w:color="auto"/>
              <w:left w:val="single" w:sz="4" w:space="0" w:color="auto"/>
              <w:bottom w:val="single" w:sz="4" w:space="0" w:color="auto"/>
              <w:right w:val="single" w:sz="4" w:space="0" w:color="auto"/>
            </w:tcBorders>
          </w:tcPr>
          <w:p w14:paraId="4AB13851" w14:textId="77777777" w:rsidR="0036542C" w:rsidRPr="006F19B8" w:rsidRDefault="0036542C" w:rsidP="000A68DA">
            <w:pPr>
              <w:keepNext/>
              <w:keepLines/>
              <w:tabs>
                <w:tab w:val="left" w:pos="3141"/>
              </w:tabs>
              <w:suppressAutoHyphens/>
              <w:jc w:val="right"/>
              <w:rPr>
                <w:sz w:val="20"/>
                <w:szCs w:val="20"/>
              </w:rPr>
            </w:pPr>
            <w:r>
              <w:rPr>
                <w:sz w:val="20"/>
              </w:rPr>
              <w:t>10,25</w:t>
            </w:r>
          </w:p>
        </w:tc>
      </w:tr>
      <w:tr w:rsidR="0036542C" w:rsidRPr="006F19B8" w14:paraId="012767C1"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6D74F504" w14:textId="77777777" w:rsidR="0036542C" w:rsidRPr="006F19B8" w:rsidRDefault="0036542C" w:rsidP="000A68DA">
            <w:pPr>
              <w:keepNext/>
              <w:keepLines/>
              <w:shd w:val="clear" w:color="auto" w:fill="FFFFFF" w:themeFill="background1"/>
              <w:suppressAutoHyphens/>
              <w:rPr>
                <w:sz w:val="20"/>
                <w:szCs w:val="20"/>
              </w:rPr>
            </w:pPr>
            <w:r>
              <w:rPr>
                <w:sz w:val="20"/>
              </w:rPr>
              <w:t>R-407F</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AE89D21" w14:textId="77777777" w:rsidR="0036542C" w:rsidRPr="006F19B8" w:rsidRDefault="0036542C" w:rsidP="000A68DA">
            <w:pPr>
              <w:keepNext/>
              <w:keepLines/>
              <w:shd w:val="clear" w:color="auto" w:fill="FFFFFF" w:themeFill="background1"/>
              <w:suppressAutoHyphens/>
              <w:jc w:val="right"/>
              <w:rPr>
                <w:sz w:val="20"/>
                <w:szCs w:val="20"/>
              </w:rPr>
            </w:pPr>
            <w:r>
              <w:rPr>
                <w:sz w:val="20"/>
              </w:rPr>
              <w:t>1.825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8E0CC70"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30FA92C"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AD9D792" w14:textId="77777777" w:rsidR="0036542C" w:rsidRPr="006F19B8" w:rsidRDefault="0036542C" w:rsidP="000A68DA">
            <w:pPr>
              <w:keepNext/>
              <w:keepLines/>
              <w:tabs>
                <w:tab w:val="left" w:pos="3141"/>
              </w:tabs>
              <w:suppressAutoHyphens/>
              <w:jc w:val="right"/>
              <w:rPr>
                <w:sz w:val="20"/>
                <w:szCs w:val="20"/>
              </w:rPr>
            </w:pPr>
            <w:r>
              <w:rPr>
                <w:sz w:val="20"/>
              </w:rPr>
              <w:t>0,57</w:t>
            </w:r>
          </w:p>
        </w:tc>
        <w:tc>
          <w:tcPr>
            <w:tcW w:w="698" w:type="pct"/>
            <w:tcBorders>
              <w:top w:val="single" w:sz="4" w:space="0" w:color="auto"/>
              <w:left w:val="single" w:sz="4" w:space="0" w:color="auto"/>
              <w:bottom w:val="single" w:sz="4" w:space="0" w:color="auto"/>
              <w:right w:val="single" w:sz="4" w:space="0" w:color="auto"/>
            </w:tcBorders>
          </w:tcPr>
          <w:p w14:paraId="122FED09"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tcBorders>
              <w:top w:val="single" w:sz="4" w:space="0" w:color="auto"/>
              <w:left w:val="single" w:sz="4" w:space="0" w:color="auto"/>
              <w:bottom w:val="single" w:sz="4" w:space="0" w:color="auto"/>
              <w:right w:val="single" w:sz="4" w:space="0" w:color="auto"/>
            </w:tcBorders>
          </w:tcPr>
          <w:p w14:paraId="53A52273" w14:textId="77777777" w:rsidR="0036542C" w:rsidRPr="006F19B8" w:rsidRDefault="0036542C" w:rsidP="000A68DA">
            <w:pPr>
              <w:keepNext/>
              <w:keepLines/>
              <w:tabs>
                <w:tab w:val="left" w:pos="3141"/>
              </w:tabs>
              <w:suppressAutoHyphens/>
              <w:jc w:val="right"/>
              <w:rPr>
                <w:sz w:val="20"/>
                <w:szCs w:val="20"/>
              </w:rPr>
            </w:pPr>
            <w:r>
              <w:rPr>
                <w:sz w:val="20"/>
              </w:rPr>
              <w:t>0,56</w:t>
            </w:r>
          </w:p>
        </w:tc>
      </w:tr>
      <w:tr w:rsidR="0036542C" w:rsidRPr="006F19B8" w14:paraId="24F702B5"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5FC3FFA6" w14:textId="77777777" w:rsidR="0036542C" w:rsidRPr="006F19B8" w:rsidRDefault="0036542C" w:rsidP="000A68DA">
            <w:pPr>
              <w:keepNext/>
              <w:keepLines/>
              <w:shd w:val="clear" w:color="auto" w:fill="FFFFFF" w:themeFill="background1"/>
              <w:suppressAutoHyphens/>
              <w:rPr>
                <w:sz w:val="20"/>
                <w:szCs w:val="20"/>
              </w:rPr>
            </w:pPr>
            <w:r>
              <w:rPr>
                <w:sz w:val="20"/>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D336768" w14:textId="77777777" w:rsidR="0036542C" w:rsidRPr="006F19B8" w:rsidRDefault="0036542C" w:rsidP="000A68DA">
            <w:pPr>
              <w:keepNext/>
              <w:keepLines/>
              <w:shd w:val="clear" w:color="auto" w:fill="FFFFFF" w:themeFill="background1"/>
              <w:suppressAutoHyphens/>
              <w:jc w:val="right"/>
              <w:rPr>
                <w:sz w:val="20"/>
                <w:szCs w:val="20"/>
              </w:rPr>
            </w:pPr>
            <w:r>
              <w:rPr>
                <w:sz w:val="20"/>
              </w:rPr>
              <w:t>2.088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812FFDC" w14:textId="77777777" w:rsidR="0036542C" w:rsidRPr="006F19B8" w:rsidRDefault="0036542C" w:rsidP="000A68DA">
            <w:pPr>
              <w:keepNext/>
              <w:keepLines/>
              <w:tabs>
                <w:tab w:val="left" w:pos="3141"/>
              </w:tabs>
              <w:suppressAutoHyphens/>
              <w:jc w:val="right"/>
              <w:rPr>
                <w:sz w:val="20"/>
                <w:szCs w:val="20"/>
              </w:rPr>
            </w:pPr>
            <w:r>
              <w:rPr>
                <w:sz w:val="20"/>
              </w:rPr>
              <w:t>55,38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BEE7728" w14:textId="77777777" w:rsidR="0036542C" w:rsidRPr="006F19B8" w:rsidRDefault="0036542C" w:rsidP="000A68DA">
            <w:pPr>
              <w:keepNext/>
              <w:keepLines/>
              <w:tabs>
                <w:tab w:val="left" w:pos="3141"/>
              </w:tabs>
              <w:suppressAutoHyphens/>
              <w:jc w:val="right"/>
              <w:rPr>
                <w:sz w:val="20"/>
                <w:szCs w:val="20"/>
              </w:rPr>
            </w:pPr>
            <w:r>
              <w:rPr>
                <w:sz w:val="20"/>
              </w:rPr>
              <w:t>77,46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65E2A60" w14:textId="77777777" w:rsidR="0036542C" w:rsidRPr="006F19B8" w:rsidRDefault="0036542C" w:rsidP="000A68DA">
            <w:pPr>
              <w:keepNext/>
              <w:keepLines/>
              <w:tabs>
                <w:tab w:val="left" w:pos="3141"/>
              </w:tabs>
              <w:suppressAutoHyphens/>
              <w:jc w:val="right"/>
              <w:rPr>
                <w:sz w:val="20"/>
                <w:szCs w:val="20"/>
              </w:rPr>
            </w:pPr>
            <w:r>
              <w:rPr>
                <w:sz w:val="20"/>
              </w:rPr>
              <w:t>110,67</w:t>
            </w:r>
          </w:p>
        </w:tc>
        <w:tc>
          <w:tcPr>
            <w:tcW w:w="698" w:type="pct"/>
            <w:tcBorders>
              <w:top w:val="single" w:sz="4" w:space="0" w:color="auto"/>
              <w:left w:val="single" w:sz="4" w:space="0" w:color="auto"/>
              <w:bottom w:val="single" w:sz="4" w:space="0" w:color="auto"/>
              <w:right w:val="single" w:sz="4" w:space="0" w:color="auto"/>
            </w:tcBorders>
          </w:tcPr>
          <w:p w14:paraId="358C6D7B" w14:textId="77777777" w:rsidR="0036542C" w:rsidRPr="006F19B8" w:rsidRDefault="0036542C" w:rsidP="000A68DA">
            <w:pPr>
              <w:keepNext/>
              <w:keepLines/>
              <w:tabs>
                <w:tab w:val="left" w:pos="3141"/>
              </w:tabs>
              <w:suppressAutoHyphens/>
              <w:jc w:val="right"/>
              <w:rPr>
                <w:sz w:val="20"/>
                <w:szCs w:val="20"/>
              </w:rPr>
            </w:pPr>
            <w:r>
              <w:rPr>
                <w:sz w:val="20"/>
              </w:rPr>
              <w:t>141,95</w:t>
            </w:r>
          </w:p>
        </w:tc>
        <w:tc>
          <w:tcPr>
            <w:tcW w:w="698" w:type="pct"/>
            <w:tcBorders>
              <w:top w:val="single" w:sz="4" w:space="0" w:color="auto"/>
              <w:left w:val="single" w:sz="4" w:space="0" w:color="auto"/>
              <w:bottom w:val="single" w:sz="4" w:space="0" w:color="auto"/>
              <w:right w:val="single" w:sz="4" w:space="0" w:color="auto"/>
            </w:tcBorders>
          </w:tcPr>
          <w:p w14:paraId="6750E1E5" w14:textId="77777777" w:rsidR="0036542C" w:rsidRPr="006F19B8" w:rsidRDefault="0036542C" w:rsidP="000A68DA">
            <w:pPr>
              <w:keepNext/>
              <w:keepLines/>
              <w:tabs>
                <w:tab w:val="left" w:pos="3141"/>
              </w:tabs>
              <w:suppressAutoHyphens/>
              <w:jc w:val="right"/>
              <w:rPr>
                <w:sz w:val="20"/>
                <w:szCs w:val="20"/>
              </w:rPr>
            </w:pPr>
            <w:r>
              <w:rPr>
                <w:sz w:val="20"/>
              </w:rPr>
              <w:t>105,73</w:t>
            </w:r>
          </w:p>
        </w:tc>
      </w:tr>
      <w:tr w:rsidR="0036542C" w:rsidRPr="006F19B8" w14:paraId="0511017D"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332F9E8A" w14:textId="77777777" w:rsidR="0036542C" w:rsidRPr="006F19B8" w:rsidRDefault="0036542C" w:rsidP="000A68DA">
            <w:pPr>
              <w:keepNext/>
              <w:keepLines/>
              <w:shd w:val="clear" w:color="auto" w:fill="FFFFFF" w:themeFill="background1"/>
              <w:suppressAutoHyphens/>
              <w:rPr>
                <w:sz w:val="20"/>
                <w:szCs w:val="20"/>
              </w:rPr>
            </w:pPr>
            <w:r>
              <w:rPr>
                <w:sz w:val="20"/>
              </w:rPr>
              <w:t>R-417A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4E1E43B" w14:textId="77777777" w:rsidR="0036542C" w:rsidRPr="006F19B8" w:rsidRDefault="0036542C" w:rsidP="000A68DA">
            <w:pPr>
              <w:keepNext/>
              <w:keepLines/>
              <w:shd w:val="clear" w:color="auto" w:fill="FFFFFF" w:themeFill="background1"/>
              <w:suppressAutoHyphens/>
              <w:jc w:val="right"/>
              <w:rPr>
                <w:sz w:val="20"/>
                <w:szCs w:val="20"/>
              </w:rPr>
            </w:pPr>
            <w:r>
              <w:rPr>
                <w:sz w:val="20"/>
              </w:rPr>
              <w:t>2.346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8FD8BF1"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1EE7498"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3FBAF1A" w14:textId="77777777" w:rsidR="0036542C" w:rsidRPr="006F19B8" w:rsidRDefault="0036542C" w:rsidP="000A68DA">
            <w:pPr>
              <w:keepNext/>
              <w:keepLines/>
              <w:tabs>
                <w:tab w:val="left" w:pos="3141"/>
              </w:tabs>
              <w:suppressAutoHyphens/>
              <w:jc w:val="right"/>
              <w:rPr>
                <w:sz w:val="20"/>
                <w:szCs w:val="20"/>
              </w:rPr>
            </w:pPr>
            <w:r>
              <w:rPr>
                <w:sz w:val="20"/>
              </w:rPr>
              <w:t>0,10</w:t>
            </w:r>
          </w:p>
        </w:tc>
        <w:tc>
          <w:tcPr>
            <w:tcW w:w="698" w:type="pct"/>
            <w:tcBorders>
              <w:top w:val="single" w:sz="4" w:space="0" w:color="auto"/>
              <w:left w:val="single" w:sz="4" w:space="0" w:color="auto"/>
              <w:bottom w:val="single" w:sz="4" w:space="0" w:color="auto"/>
              <w:right w:val="single" w:sz="4" w:space="0" w:color="auto"/>
            </w:tcBorders>
          </w:tcPr>
          <w:p w14:paraId="79796803" w14:textId="77777777" w:rsidR="0036542C" w:rsidRPr="006F19B8" w:rsidRDefault="0036542C" w:rsidP="000A68DA">
            <w:pPr>
              <w:keepNext/>
              <w:keepLines/>
              <w:tabs>
                <w:tab w:val="left" w:pos="3141"/>
              </w:tabs>
              <w:suppressAutoHyphens/>
              <w:jc w:val="right"/>
              <w:rPr>
                <w:sz w:val="20"/>
                <w:szCs w:val="20"/>
              </w:rPr>
            </w:pPr>
            <w:r>
              <w:rPr>
                <w:sz w:val="20"/>
              </w:rPr>
              <w:t>0,23</w:t>
            </w:r>
          </w:p>
        </w:tc>
        <w:tc>
          <w:tcPr>
            <w:tcW w:w="698" w:type="pct"/>
            <w:tcBorders>
              <w:top w:val="single" w:sz="4" w:space="0" w:color="auto"/>
              <w:left w:val="single" w:sz="4" w:space="0" w:color="auto"/>
              <w:bottom w:val="single" w:sz="4" w:space="0" w:color="auto"/>
              <w:right w:val="single" w:sz="4" w:space="0" w:color="auto"/>
            </w:tcBorders>
          </w:tcPr>
          <w:p w14:paraId="419826B0" w14:textId="77777777" w:rsidR="0036542C" w:rsidRPr="006F19B8" w:rsidRDefault="0036542C" w:rsidP="000A68DA">
            <w:pPr>
              <w:keepNext/>
              <w:keepLines/>
              <w:tabs>
                <w:tab w:val="left" w:pos="3141"/>
              </w:tabs>
              <w:suppressAutoHyphens/>
              <w:jc w:val="right"/>
              <w:rPr>
                <w:sz w:val="20"/>
                <w:szCs w:val="20"/>
              </w:rPr>
            </w:pPr>
            <w:r>
              <w:rPr>
                <w:sz w:val="20"/>
              </w:rPr>
              <w:t>0,49</w:t>
            </w:r>
          </w:p>
        </w:tc>
      </w:tr>
      <w:tr w:rsidR="0036542C" w:rsidRPr="006F19B8" w14:paraId="01B0D65C"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7872B9D3" w14:textId="77777777" w:rsidR="0036542C" w:rsidRPr="006F19B8" w:rsidRDefault="0036542C" w:rsidP="000A68DA">
            <w:pPr>
              <w:keepNext/>
              <w:keepLines/>
              <w:shd w:val="clear" w:color="auto" w:fill="FFFFFF" w:themeFill="background1"/>
              <w:suppressAutoHyphens/>
              <w:rPr>
                <w:sz w:val="20"/>
                <w:szCs w:val="20"/>
              </w:rPr>
            </w:pPr>
            <w:r>
              <w:rPr>
                <w:sz w:val="20"/>
              </w:rPr>
              <w:t>R-449A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44FD44D" w14:textId="77777777" w:rsidR="0036542C" w:rsidRPr="006F19B8" w:rsidRDefault="0036542C" w:rsidP="000A68DA">
            <w:pPr>
              <w:keepNext/>
              <w:keepLines/>
              <w:shd w:val="clear" w:color="auto" w:fill="FFFFFF" w:themeFill="background1"/>
              <w:suppressAutoHyphens/>
              <w:jc w:val="right"/>
              <w:rPr>
                <w:sz w:val="20"/>
                <w:szCs w:val="20"/>
              </w:rPr>
            </w:pPr>
            <w:r>
              <w:rPr>
                <w:sz w:val="20"/>
              </w:rPr>
              <w:t>1.396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5908987"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4F8EE09"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CD0C1FD"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tcBorders>
              <w:top w:val="single" w:sz="4" w:space="0" w:color="auto"/>
              <w:left w:val="single" w:sz="4" w:space="0" w:color="auto"/>
              <w:bottom w:val="single" w:sz="4" w:space="0" w:color="auto"/>
              <w:right w:val="single" w:sz="4" w:space="0" w:color="auto"/>
            </w:tcBorders>
          </w:tcPr>
          <w:p w14:paraId="3FAEBDFC"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tcBorders>
              <w:top w:val="single" w:sz="4" w:space="0" w:color="auto"/>
              <w:left w:val="single" w:sz="4" w:space="0" w:color="auto"/>
              <w:bottom w:val="single" w:sz="4" w:space="0" w:color="auto"/>
              <w:right w:val="single" w:sz="4" w:space="0" w:color="auto"/>
            </w:tcBorders>
          </w:tcPr>
          <w:p w14:paraId="2DBB336E" w14:textId="77777777" w:rsidR="0036542C" w:rsidRPr="006F19B8" w:rsidRDefault="0036542C" w:rsidP="000A68DA">
            <w:pPr>
              <w:keepNext/>
              <w:keepLines/>
              <w:tabs>
                <w:tab w:val="left" w:pos="3141"/>
              </w:tabs>
              <w:suppressAutoHyphens/>
              <w:jc w:val="right"/>
              <w:rPr>
                <w:sz w:val="20"/>
                <w:szCs w:val="20"/>
              </w:rPr>
            </w:pPr>
            <w:r>
              <w:rPr>
                <w:sz w:val="20"/>
              </w:rPr>
              <w:t>0,02</w:t>
            </w:r>
          </w:p>
        </w:tc>
      </w:tr>
      <w:tr w:rsidR="0036542C" w:rsidRPr="006F19B8" w14:paraId="78E57A61"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781C4143" w14:textId="77777777" w:rsidR="0036542C" w:rsidRPr="006F19B8" w:rsidRDefault="0036542C" w:rsidP="000A68DA">
            <w:pPr>
              <w:keepNext/>
              <w:keepLines/>
              <w:shd w:val="clear" w:color="auto" w:fill="FFFFFF" w:themeFill="background1"/>
              <w:suppressAutoHyphens/>
              <w:rPr>
                <w:sz w:val="20"/>
                <w:szCs w:val="20"/>
              </w:rPr>
            </w:pPr>
            <w:r>
              <w:rPr>
                <w:sz w:val="20"/>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F00B03C" w14:textId="77777777" w:rsidR="0036542C" w:rsidRPr="006F19B8" w:rsidRDefault="0036542C" w:rsidP="000A68DA">
            <w:pPr>
              <w:keepNext/>
              <w:keepLines/>
              <w:shd w:val="clear" w:color="auto" w:fill="FFFFFF" w:themeFill="background1"/>
              <w:suppressAutoHyphens/>
              <w:jc w:val="right"/>
              <w:rPr>
                <w:sz w:val="20"/>
                <w:szCs w:val="20"/>
              </w:rPr>
            </w:pPr>
            <w:r>
              <w:rPr>
                <w:sz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875D92C" w14:textId="77777777" w:rsidR="0036542C" w:rsidRPr="006F19B8" w:rsidRDefault="0036542C" w:rsidP="000A68DA">
            <w:pPr>
              <w:keepNext/>
              <w:keepLines/>
              <w:tabs>
                <w:tab w:val="left" w:pos="3141"/>
              </w:tabs>
              <w:suppressAutoHyphens/>
              <w:jc w:val="right"/>
              <w:rPr>
                <w:sz w:val="20"/>
                <w:szCs w:val="20"/>
              </w:rPr>
            </w:pPr>
            <w:r>
              <w:rPr>
                <w:sz w:val="20"/>
              </w:rPr>
              <w:t>6,10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C192BB3" w14:textId="77777777" w:rsidR="0036542C" w:rsidRPr="006F19B8" w:rsidRDefault="0036542C" w:rsidP="000A68DA">
            <w:pPr>
              <w:keepNext/>
              <w:keepLines/>
              <w:tabs>
                <w:tab w:val="left" w:pos="3141"/>
              </w:tabs>
              <w:suppressAutoHyphens/>
              <w:jc w:val="right"/>
              <w:rPr>
                <w:sz w:val="20"/>
                <w:szCs w:val="20"/>
              </w:rPr>
            </w:pPr>
            <w:r>
              <w:rPr>
                <w:sz w:val="20"/>
              </w:rPr>
              <w:t>9,66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CAE4D24" w14:textId="77777777" w:rsidR="0036542C" w:rsidRPr="006F19B8" w:rsidRDefault="0036542C" w:rsidP="000A68DA">
            <w:pPr>
              <w:keepNext/>
              <w:keepLines/>
              <w:tabs>
                <w:tab w:val="left" w:pos="3141"/>
              </w:tabs>
              <w:suppressAutoHyphens/>
              <w:jc w:val="right"/>
              <w:rPr>
                <w:sz w:val="20"/>
                <w:szCs w:val="20"/>
              </w:rPr>
            </w:pPr>
            <w:r>
              <w:rPr>
                <w:sz w:val="20"/>
              </w:rPr>
              <w:t>54,50</w:t>
            </w:r>
          </w:p>
        </w:tc>
        <w:tc>
          <w:tcPr>
            <w:tcW w:w="698" w:type="pct"/>
            <w:tcBorders>
              <w:top w:val="single" w:sz="4" w:space="0" w:color="auto"/>
              <w:left w:val="single" w:sz="4" w:space="0" w:color="auto"/>
              <w:bottom w:val="single" w:sz="4" w:space="0" w:color="auto"/>
              <w:right w:val="single" w:sz="4" w:space="0" w:color="auto"/>
            </w:tcBorders>
          </w:tcPr>
          <w:p w14:paraId="25D23320" w14:textId="77777777" w:rsidR="0036542C" w:rsidRPr="006F19B8" w:rsidRDefault="0036542C" w:rsidP="000A68DA">
            <w:pPr>
              <w:keepNext/>
              <w:keepLines/>
              <w:tabs>
                <w:tab w:val="left" w:pos="3141"/>
              </w:tabs>
              <w:suppressAutoHyphens/>
              <w:jc w:val="right"/>
              <w:rPr>
                <w:sz w:val="20"/>
                <w:szCs w:val="20"/>
              </w:rPr>
            </w:pPr>
            <w:r>
              <w:rPr>
                <w:sz w:val="20"/>
              </w:rPr>
              <w:t>11,02</w:t>
            </w:r>
          </w:p>
        </w:tc>
        <w:tc>
          <w:tcPr>
            <w:tcW w:w="698" w:type="pct"/>
            <w:tcBorders>
              <w:top w:val="single" w:sz="4" w:space="0" w:color="auto"/>
              <w:left w:val="single" w:sz="4" w:space="0" w:color="auto"/>
              <w:bottom w:val="single" w:sz="4" w:space="0" w:color="auto"/>
              <w:right w:val="single" w:sz="4" w:space="0" w:color="auto"/>
            </w:tcBorders>
          </w:tcPr>
          <w:p w14:paraId="0C000C53" w14:textId="77777777" w:rsidR="0036542C" w:rsidRPr="006F19B8" w:rsidRDefault="0036542C" w:rsidP="000A68DA">
            <w:pPr>
              <w:keepNext/>
              <w:keepLines/>
              <w:tabs>
                <w:tab w:val="left" w:pos="3141"/>
              </w:tabs>
              <w:suppressAutoHyphens/>
              <w:jc w:val="right"/>
              <w:rPr>
                <w:sz w:val="20"/>
                <w:szCs w:val="20"/>
              </w:rPr>
            </w:pPr>
            <w:r>
              <w:rPr>
                <w:sz w:val="20"/>
              </w:rPr>
              <w:t>9,49</w:t>
            </w:r>
          </w:p>
        </w:tc>
      </w:tr>
      <w:tr w:rsidR="0036542C" w:rsidRPr="006F19B8" w14:paraId="4EA20AD4"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1694DE37" w14:textId="77777777" w:rsidR="0036542C" w:rsidRPr="006F19B8" w:rsidRDefault="0036542C" w:rsidP="000A68DA">
            <w:pPr>
              <w:keepNext/>
              <w:keepLines/>
              <w:shd w:val="clear" w:color="auto" w:fill="FFFFFF" w:themeFill="background1"/>
              <w:suppressAutoHyphens/>
              <w:rPr>
                <w:sz w:val="20"/>
                <w:szCs w:val="20"/>
              </w:rPr>
            </w:pPr>
            <w:r>
              <w:rPr>
                <w:sz w:val="20"/>
              </w:rPr>
              <w:t>R-508B</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81DAAEF" w14:textId="77777777" w:rsidR="0036542C" w:rsidRPr="006F19B8" w:rsidRDefault="0036542C" w:rsidP="000A68DA">
            <w:pPr>
              <w:keepNext/>
              <w:keepLines/>
              <w:shd w:val="clear" w:color="auto" w:fill="FFFFFF" w:themeFill="background1"/>
              <w:suppressAutoHyphens/>
              <w:jc w:val="right"/>
              <w:rPr>
                <w:sz w:val="20"/>
                <w:szCs w:val="20"/>
              </w:rPr>
            </w:pPr>
            <w:r>
              <w:rPr>
                <w:sz w:val="20"/>
              </w:rPr>
              <w:t>6.808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533938D"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6B0644F" w14:textId="77777777" w:rsidR="0036542C" w:rsidRPr="006F19B8" w:rsidRDefault="0036542C" w:rsidP="000A68DA">
            <w:pPr>
              <w:keepNext/>
              <w:keepLines/>
              <w:tabs>
                <w:tab w:val="left" w:pos="3141"/>
              </w:tabs>
              <w:suppressAutoHyphens/>
              <w:jc w:val="right"/>
              <w:rPr>
                <w:sz w:val="20"/>
                <w:szCs w:val="20"/>
              </w:rPr>
            </w:pPr>
            <w:r>
              <w:rPr>
                <w:sz w:val="20"/>
              </w:rPr>
              <w:t>0,01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8050D9B"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tcBorders>
              <w:top w:val="single" w:sz="4" w:space="0" w:color="auto"/>
              <w:left w:val="single" w:sz="4" w:space="0" w:color="auto"/>
              <w:bottom w:val="single" w:sz="4" w:space="0" w:color="auto"/>
              <w:right w:val="single" w:sz="4" w:space="0" w:color="auto"/>
            </w:tcBorders>
          </w:tcPr>
          <w:p w14:paraId="64E7C427"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tcBorders>
              <w:top w:val="single" w:sz="4" w:space="0" w:color="auto"/>
              <w:left w:val="single" w:sz="4" w:space="0" w:color="auto"/>
              <w:bottom w:val="single" w:sz="4" w:space="0" w:color="auto"/>
              <w:right w:val="single" w:sz="4" w:space="0" w:color="auto"/>
            </w:tcBorders>
          </w:tcPr>
          <w:p w14:paraId="2A5D0BFF" w14:textId="77777777" w:rsidR="0036542C" w:rsidRPr="006F19B8" w:rsidRDefault="0036542C" w:rsidP="000A68DA">
            <w:pPr>
              <w:keepNext/>
              <w:keepLines/>
              <w:tabs>
                <w:tab w:val="left" w:pos="3141"/>
              </w:tabs>
              <w:suppressAutoHyphens/>
              <w:jc w:val="right"/>
              <w:rPr>
                <w:sz w:val="20"/>
                <w:szCs w:val="20"/>
              </w:rPr>
            </w:pPr>
            <w:r>
              <w:rPr>
                <w:sz w:val="20"/>
              </w:rPr>
              <w:t>0,00</w:t>
            </w:r>
          </w:p>
        </w:tc>
      </w:tr>
      <w:tr w:rsidR="0036542C" w:rsidRPr="006F19B8" w14:paraId="6D31776C" w14:textId="77777777" w:rsidTr="000A68DA">
        <w:tc>
          <w:tcPr>
            <w:tcW w:w="912" w:type="pct"/>
            <w:tcBorders>
              <w:top w:val="single" w:sz="4" w:space="0" w:color="auto"/>
              <w:left w:val="single" w:sz="4" w:space="0" w:color="auto"/>
              <w:bottom w:val="single" w:sz="4" w:space="0" w:color="auto"/>
              <w:right w:val="single" w:sz="4" w:space="0" w:color="auto"/>
            </w:tcBorders>
            <w:shd w:val="clear" w:color="auto" w:fill="auto"/>
          </w:tcPr>
          <w:p w14:paraId="39865503" w14:textId="77777777" w:rsidR="0036542C" w:rsidRPr="006F19B8" w:rsidRDefault="0036542C" w:rsidP="000A68DA">
            <w:pPr>
              <w:keepNext/>
              <w:keepLines/>
              <w:shd w:val="clear" w:color="auto" w:fill="FFFFFF" w:themeFill="background1"/>
              <w:suppressAutoHyphens/>
              <w:rPr>
                <w:sz w:val="20"/>
                <w:szCs w:val="20"/>
              </w:rPr>
            </w:pPr>
            <w:r>
              <w:rPr>
                <w:sz w:val="20"/>
              </w:rPr>
              <w:t>R-513A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1782070" w14:textId="77777777" w:rsidR="0036542C" w:rsidRPr="006F19B8" w:rsidRDefault="0036542C" w:rsidP="000A68DA">
            <w:pPr>
              <w:keepNext/>
              <w:keepLines/>
              <w:shd w:val="clear" w:color="auto" w:fill="FFFFFF" w:themeFill="background1"/>
              <w:suppressAutoHyphens/>
              <w:jc w:val="right"/>
              <w:rPr>
                <w:sz w:val="20"/>
                <w:szCs w:val="20"/>
              </w:rPr>
            </w:pPr>
            <w:r>
              <w:rPr>
                <w:sz w:val="20"/>
              </w:rPr>
              <w:t>629</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8816C6A"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828DE93"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2EF6C7E"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tcBorders>
              <w:top w:val="single" w:sz="4" w:space="0" w:color="auto"/>
              <w:left w:val="single" w:sz="4" w:space="0" w:color="auto"/>
              <w:bottom w:val="single" w:sz="4" w:space="0" w:color="auto"/>
              <w:right w:val="single" w:sz="4" w:space="0" w:color="auto"/>
            </w:tcBorders>
          </w:tcPr>
          <w:p w14:paraId="5621F55D" w14:textId="77777777" w:rsidR="0036542C" w:rsidRPr="006F19B8" w:rsidRDefault="0036542C" w:rsidP="000A68DA">
            <w:pPr>
              <w:keepNext/>
              <w:keepLines/>
              <w:tabs>
                <w:tab w:val="left" w:pos="3141"/>
              </w:tabs>
              <w:suppressAutoHyphens/>
              <w:jc w:val="right"/>
              <w:rPr>
                <w:sz w:val="20"/>
                <w:szCs w:val="20"/>
              </w:rPr>
            </w:pPr>
            <w:r>
              <w:rPr>
                <w:sz w:val="20"/>
              </w:rPr>
              <w:t>0,00</w:t>
            </w:r>
          </w:p>
        </w:tc>
        <w:tc>
          <w:tcPr>
            <w:tcW w:w="698" w:type="pct"/>
            <w:tcBorders>
              <w:top w:val="single" w:sz="4" w:space="0" w:color="auto"/>
              <w:left w:val="single" w:sz="4" w:space="0" w:color="auto"/>
              <w:bottom w:val="single" w:sz="4" w:space="0" w:color="auto"/>
              <w:right w:val="single" w:sz="4" w:space="0" w:color="auto"/>
            </w:tcBorders>
          </w:tcPr>
          <w:p w14:paraId="6FCED796" w14:textId="77777777" w:rsidR="0036542C" w:rsidRPr="006F19B8" w:rsidRDefault="0036542C" w:rsidP="000A68DA">
            <w:pPr>
              <w:keepNext/>
              <w:keepLines/>
              <w:tabs>
                <w:tab w:val="left" w:pos="3141"/>
              </w:tabs>
              <w:suppressAutoHyphens/>
              <w:jc w:val="right"/>
              <w:rPr>
                <w:sz w:val="20"/>
                <w:szCs w:val="20"/>
              </w:rPr>
            </w:pPr>
            <w:r>
              <w:rPr>
                <w:sz w:val="20"/>
              </w:rPr>
              <w:t>0,01</w:t>
            </w:r>
          </w:p>
        </w:tc>
      </w:tr>
      <w:tr w:rsidR="0036542C" w:rsidRPr="006F19B8" w14:paraId="45F18122" w14:textId="77777777" w:rsidTr="000A68DA">
        <w:tc>
          <w:tcPr>
            <w:tcW w:w="1513" w:type="pct"/>
            <w:gridSpan w:val="2"/>
            <w:tcBorders>
              <w:top w:val="single" w:sz="4" w:space="0" w:color="auto"/>
              <w:left w:val="single" w:sz="4" w:space="0" w:color="auto"/>
              <w:bottom w:val="single" w:sz="4" w:space="0" w:color="auto"/>
              <w:right w:val="single" w:sz="4" w:space="0" w:color="auto"/>
            </w:tcBorders>
            <w:shd w:val="clear" w:color="auto" w:fill="auto"/>
          </w:tcPr>
          <w:p w14:paraId="1DBF53A9" w14:textId="77777777" w:rsidR="0036542C" w:rsidRPr="006F19B8" w:rsidRDefault="0036542C" w:rsidP="000A68DA">
            <w:pPr>
              <w:keepNext/>
              <w:keepLines/>
              <w:tabs>
                <w:tab w:val="left" w:pos="3141"/>
              </w:tabs>
              <w:suppressAutoHyphens/>
              <w:jc w:val="left"/>
              <w:rPr>
                <w:b/>
                <w:bCs/>
                <w:sz w:val="20"/>
                <w:szCs w:val="20"/>
              </w:rPr>
            </w:pPr>
            <w:r>
              <w:rPr>
                <w:b/>
                <w:sz w:val="20"/>
              </w:rPr>
              <w:t>Total (toneladas métricas)</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FF943C0" w14:textId="77777777" w:rsidR="0036542C" w:rsidRPr="006F19B8" w:rsidRDefault="0036542C" w:rsidP="000A68DA">
            <w:pPr>
              <w:keepNext/>
              <w:keepLines/>
              <w:tabs>
                <w:tab w:val="left" w:pos="3141"/>
              </w:tabs>
              <w:suppressAutoHyphens/>
              <w:jc w:val="right"/>
              <w:rPr>
                <w:b/>
                <w:bCs/>
                <w:sz w:val="20"/>
                <w:szCs w:val="20"/>
              </w:rPr>
            </w:pPr>
            <w:r>
              <w:rPr>
                <w:b/>
                <w:sz w:val="20"/>
              </w:rPr>
              <w:t>395,18</w:t>
            </w:r>
          </w:p>
        </w:tc>
        <w:tc>
          <w:tcPr>
            <w:tcW w:w="698" w:type="pct"/>
            <w:gridSpan w:val="2"/>
            <w:tcBorders>
              <w:top w:val="single" w:sz="4" w:space="0" w:color="auto"/>
              <w:left w:val="single" w:sz="4" w:space="0" w:color="auto"/>
              <w:bottom w:val="single" w:sz="4" w:space="0" w:color="auto"/>
              <w:right w:val="single" w:sz="4" w:space="0" w:color="auto"/>
            </w:tcBorders>
          </w:tcPr>
          <w:p w14:paraId="28A8EFEC" w14:textId="77777777" w:rsidR="0036542C" w:rsidRPr="006F19B8" w:rsidRDefault="0036542C" w:rsidP="000A68DA">
            <w:pPr>
              <w:keepNext/>
              <w:keepLines/>
              <w:tabs>
                <w:tab w:val="left" w:pos="3141"/>
              </w:tabs>
              <w:suppressAutoHyphens/>
              <w:jc w:val="right"/>
              <w:rPr>
                <w:b/>
                <w:bCs/>
                <w:sz w:val="20"/>
                <w:szCs w:val="20"/>
              </w:rPr>
            </w:pPr>
            <w:r>
              <w:rPr>
                <w:b/>
                <w:sz w:val="20"/>
              </w:rPr>
              <w:t>505,89</w:t>
            </w:r>
          </w:p>
        </w:tc>
        <w:tc>
          <w:tcPr>
            <w:tcW w:w="697" w:type="pct"/>
            <w:tcBorders>
              <w:top w:val="single" w:sz="4" w:space="0" w:color="auto"/>
              <w:left w:val="single" w:sz="4" w:space="0" w:color="auto"/>
              <w:bottom w:val="single" w:sz="4" w:space="0" w:color="auto"/>
              <w:right w:val="single" w:sz="4" w:space="0" w:color="auto"/>
            </w:tcBorders>
          </w:tcPr>
          <w:p w14:paraId="7408FC09" w14:textId="77777777" w:rsidR="0036542C" w:rsidRPr="006F19B8" w:rsidRDefault="0036542C" w:rsidP="000A68DA">
            <w:pPr>
              <w:keepNext/>
              <w:keepLines/>
              <w:tabs>
                <w:tab w:val="left" w:pos="3141"/>
              </w:tabs>
              <w:suppressAutoHyphens/>
              <w:jc w:val="right"/>
              <w:rPr>
                <w:b/>
                <w:bCs/>
                <w:sz w:val="20"/>
                <w:szCs w:val="20"/>
              </w:rPr>
            </w:pPr>
            <w:r>
              <w:rPr>
                <w:b/>
                <w:sz w:val="20"/>
              </w:rPr>
              <w:t>513,05</w:t>
            </w:r>
          </w:p>
        </w:tc>
        <w:tc>
          <w:tcPr>
            <w:tcW w:w="698" w:type="pct"/>
            <w:tcBorders>
              <w:top w:val="single" w:sz="4" w:space="0" w:color="auto"/>
              <w:left w:val="single" w:sz="4" w:space="0" w:color="auto"/>
              <w:bottom w:val="single" w:sz="4" w:space="0" w:color="auto"/>
              <w:right w:val="single" w:sz="4" w:space="0" w:color="auto"/>
            </w:tcBorders>
          </w:tcPr>
          <w:p w14:paraId="17B9D42B" w14:textId="77777777" w:rsidR="0036542C" w:rsidRPr="006F19B8" w:rsidRDefault="0036542C" w:rsidP="000A68DA">
            <w:pPr>
              <w:keepNext/>
              <w:keepLines/>
              <w:tabs>
                <w:tab w:val="left" w:pos="3141"/>
              </w:tabs>
              <w:suppressAutoHyphens/>
              <w:jc w:val="right"/>
              <w:rPr>
                <w:b/>
                <w:bCs/>
                <w:sz w:val="20"/>
                <w:szCs w:val="20"/>
              </w:rPr>
            </w:pPr>
            <w:r>
              <w:rPr>
                <w:b/>
                <w:sz w:val="20"/>
              </w:rPr>
              <w:t>690,73</w:t>
            </w:r>
          </w:p>
        </w:tc>
        <w:tc>
          <w:tcPr>
            <w:tcW w:w="698" w:type="pct"/>
            <w:tcBorders>
              <w:top w:val="single" w:sz="4" w:space="0" w:color="auto"/>
              <w:left w:val="single" w:sz="4" w:space="0" w:color="auto"/>
              <w:bottom w:val="single" w:sz="4" w:space="0" w:color="auto"/>
              <w:right w:val="single" w:sz="4" w:space="0" w:color="auto"/>
            </w:tcBorders>
          </w:tcPr>
          <w:p w14:paraId="4F0D2281" w14:textId="77777777" w:rsidR="0036542C" w:rsidRPr="006F19B8" w:rsidRDefault="0036542C" w:rsidP="000A68DA">
            <w:pPr>
              <w:keepNext/>
              <w:keepLines/>
              <w:tabs>
                <w:tab w:val="left" w:pos="3141"/>
              </w:tabs>
              <w:suppressAutoHyphens/>
              <w:jc w:val="right"/>
              <w:rPr>
                <w:b/>
                <w:bCs/>
                <w:sz w:val="20"/>
                <w:szCs w:val="20"/>
              </w:rPr>
            </w:pPr>
            <w:r>
              <w:rPr>
                <w:b/>
                <w:sz w:val="20"/>
              </w:rPr>
              <w:t>664,94</w:t>
            </w:r>
          </w:p>
        </w:tc>
      </w:tr>
      <w:tr w:rsidR="0036542C" w:rsidRPr="006F19B8" w14:paraId="12E9FF40" w14:textId="77777777" w:rsidTr="000A68DA">
        <w:tc>
          <w:tcPr>
            <w:tcW w:w="5000" w:type="pct"/>
            <w:gridSpan w:val="8"/>
            <w:tcBorders>
              <w:top w:val="single" w:sz="4" w:space="0" w:color="auto"/>
              <w:left w:val="single" w:sz="4" w:space="0" w:color="auto"/>
              <w:bottom w:val="single" w:sz="4" w:space="0" w:color="auto"/>
              <w:right w:val="single" w:sz="4" w:space="0" w:color="auto"/>
            </w:tcBorders>
          </w:tcPr>
          <w:p w14:paraId="5CF3E01F" w14:textId="77777777" w:rsidR="0036542C" w:rsidRPr="006F19B8" w:rsidRDefault="0036542C" w:rsidP="000A68DA">
            <w:pPr>
              <w:keepNext/>
              <w:keepLines/>
              <w:tabs>
                <w:tab w:val="left" w:pos="3141"/>
              </w:tabs>
              <w:suppressAutoHyphens/>
              <w:jc w:val="center"/>
              <w:rPr>
                <w:b/>
                <w:bCs/>
                <w:sz w:val="20"/>
                <w:szCs w:val="20"/>
              </w:rPr>
            </w:pPr>
            <w:r>
              <w:rPr>
                <w:b/>
                <w:sz w:val="20"/>
              </w:rPr>
              <w:t>Toneladas de CO</w:t>
            </w:r>
            <w:r>
              <w:rPr>
                <w:b/>
                <w:sz w:val="20"/>
                <w:vertAlign w:val="subscript"/>
              </w:rPr>
              <w:t>2</w:t>
            </w:r>
            <w:r>
              <w:rPr>
                <w:b/>
                <w:sz w:val="20"/>
              </w:rPr>
              <w:t> equivalente</w:t>
            </w:r>
          </w:p>
        </w:tc>
      </w:tr>
      <w:tr w:rsidR="0036542C" w:rsidRPr="006F19B8" w14:paraId="31151B1F" w14:textId="77777777" w:rsidTr="000A68DA">
        <w:trPr>
          <w:trHeight w:val="159"/>
        </w:trPr>
        <w:tc>
          <w:tcPr>
            <w:tcW w:w="912" w:type="pct"/>
            <w:tcBorders>
              <w:top w:val="single" w:sz="4" w:space="0" w:color="auto"/>
              <w:left w:val="single" w:sz="4" w:space="0" w:color="auto"/>
              <w:bottom w:val="single" w:sz="4" w:space="0" w:color="auto"/>
              <w:right w:val="single" w:sz="4" w:space="0" w:color="auto"/>
            </w:tcBorders>
          </w:tcPr>
          <w:p w14:paraId="35F1E2A3" w14:textId="7515DB1E" w:rsidR="0036542C" w:rsidRPr="006F19B8" w:rsidRDefault="00081CA5" w:rsidP="000A68DA">
            <w:pPr>
              <w:keepNext/>
              <w:keepLines/>
              <w:shd w:val="clear" w:color="auto" w:fill="FFFFFF" w:themeFill="background1"/>
              <w:suppressAutoHyphens/>
              <w:rPr>
                <w:sz w:val="20"/>
                <w:szCs w:val="20"/>
              </w:rPr>
            </w:pPr>
            <w:r>
              <w:rPr>
                <w:sz w:val="20"/>
              </w:rPr>
              <w:t>HFC</w:t>
            </w:r>
            <w:r>
              <w:rPr>
                <w:sz w:val="20"/>
              </w:rPr>
              <w:noBreakHyphen/>
            </w:r>
            <w:r w:rsidR="0036542C">
              <w:rPr>
                <w:sz w:val="20"/>
              </w:rPr>
              <w:t>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B905D63" w14:textId="77777777" w:rsidR="0036542C" w:rsidRPr="006F19B8" w:rsidRDefault="0036542C" w:rsidP="000A68DA">
            <w:pPr>
              <w:keepNext/>
              <w:keepLines/>
              <w:shd w:val="clear" w:color="auto" w:fill="FFFFFF" w:themeFill="background1"/>
              <w:suppressAutoHyphens/>
              <w:jc w:val="right"/>
              <w:rPr>
                <w:sz w:val="20"/>
                <w:szCs w:val="20"/>
              </w:rPr>
            </w:pPr>
            <w:r>
              <w:rPr>
                <w:sz w:val="20"/>
              </w:rPr>
              <w:t>1.430</w:t>
            </w:r>
          </w:p>
        </w:tc>
        <w:tc>
          <w:tcPr>
            <w:tcW w:w="697" w:type="pct"/>
            <w:tcBorders>
              <w:top w:val="single" w:sz="4" w:space="0" w:color="auto"/>
              <w:left w:val="single" w:sz="4" w:space="0" w:color="auto"/>
              <w:bottom w:val="single" w:sz="4" w:space="0" w:color="auto"/>
              <w:right w:val="single" w:sz="4" w:space="0" w:color="auto"/>
            </w:tcBorders>
          </w:tcPr>
          <w:p w14:paraId="0C5B4E19" w14:textId="77777777" w:rsidR="0036542C" w:rsidRPr="006F19B8" w:rsidRDefault="0036542C" w:rsidP="000A68DA">
            <w:pPr>
              <w:shd w:val="clear" w:color="auto" w:fill="FFFFFF" w:themeFill="background1"/>
              <w:suppressAutoHyphens/>
              <w:jc w:val="right"/>
              <w:rPr>
                <w:sz w:val="20"/>
                <w:szCs w:val="20"/>
              </w:rPr>
            </w:pPr>
            <w:r>
              <w:rPr>
                <w:sz w:val="20"/>
              </w:rPr>
              <w:t xml:space="preserve">379.835 </w:t>
            </w:r>
          </w:p>
        </w:tc>
        <w:tc>
          <w:tcPr>
            <w:tcW w:w="698" w:type="pct"/>
            <w:gridSpan w:val="2"/>
            <w:tcBorders>
              <w:top w:val="single" w:sz="4" w:space="0" w:color="auto"/>
              <w:left w:val="single" w:sz="4" w:space="0" w:color="auto"/>
              <w:bottom w:val="single" w:sz="4" w:space="0" w:color="auto"/>
              <w:right w:val="single" w:sz="4" w:space="0" w:color="auto"/>
            </w:tcBorders>
          </w:tcPr>
          <w:p w14:paraId="25CFD23A" w14:textId="77777777" w:rsidR="0036542C" w:rsidRPr="006F19B8" w:rsidRDefault="0036542C" w:rsidP="000A68DA">
            <w:pPr>
              <w:shd w:val="clear" w:color="auto" w:fill="FFFFFF" w:themeFill="background1"/>
              <w:suppressAutoHyphens/>
              <w:jc w:val="right"/>
              <w:rPr>
                <w:sz w:val="20"/>
                <w:szCs w:val="20"/>
              </w:rPr>
            </w:pPr>
            <w:r>
              <w:rPr>
                <w:sz w:val="20"/>
              </w:rPr>
              <w:t>400.028</w:t>
            </w:r>
          </w:p>
        </w:tc>
        <w:tc>
          <w:tcPr>
            <w:tcW w:w="697" w:type="pct"/>
            <w:tcBorders>
              <w:top w:val="single" w:sz="4" w:space="0" w:color="auto"/>
              <w:left w:val="single" w:sz="4" w:space="0" w:color="auto"/>
              <w:bottom w:val="single" w:sz="4" w:space="0" w:color="auto"/>
              <w:right w:val="single" w:sz="4" w:space="0" w:color="auto"/>
            </w:tcBorders>
          </w:tcPr>
          <w:p w14:paraId="30C0B6F0" w14:textId="77777777" w:rsidR="0036542C" w:rsidRPr="006F19B8" w:rsidRDefault="0036542C" w:rsidP="000A68DA">
            <w:pPr>
              <w:shd w:val="clear" w:color="auto" w:fill="FFFFFF" w:themeFill="background1"/>
              <w:suppressAutoHyphens/>
              <w:jc w:val="right"/>
              <w:rPr>
                <w:sz w:val="20"/>
                <w:szCs w:val="20"/>
              </w:rPr>
            </w:pPr>
            <w:r>
              <w:rPr>
                <w:sz w:val="20"/>
              </w:rPr>
              <w:t>308.999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6C36F40B" w14:textId="77777777" w:rsidR="0036542C" w:rsidRPr="006F19B8" w:rsidRDefault="0036542C" w:rsidP="000A68DA">
            <w:pPr>
              <w:shd w:val="clear" w:color="auto" w:fill="FFFFFF" w:themeFill="background1"/>
              <w:suppressAutoHyphens/>
              <w:jc w:val="right"/>
              <w:rPr>
                <w:sz w:val="20"/>
                <w:szCs w:val="20"/>
              </w:rPr>
            </w:pPr>
            <w:r>
              <w:rPr>
                <w:sz w:val="20"/>
              </w:rPr>
              <w:t>505.744</w:t>
            </w:r>
          </w:p>
        </w:tc>
        <w:tc>
          <w:tcPr>
            <w:tcW w:w="698" w:type="pct"/>
            <w:tcBorders>
              <w:top w:val="single" w:sz="4" w:space="0" w:color="auto"/>
              <w:left w:val="single" w:sz="4" w:space="0" w:color="auto"/>
              <w:bottom w:val="single" w:sz="4" w:space="0" w:color="auto"/>
              <w:right w:val="single" w:sz="4" w:space="0" w:color="auto"/>
            </w:tcBorders>
          </w:tcPr>
          <w:p w14:paraId="133D488E" w14:textId="77777777" w:rsidR="0036542C" w:rsidRPr="006F19B8" w:rsidRDefault="0036542C" w:rsidP="000A68DA">
            <w:pPr>
              <w:keepNext/>
              <w:keepLines/>
              <w:shd w:val="clear" w:color="auto" w:fill="FFFFFF" w:themeFill="background1"/>
              <w:suppressAutoHyphens/>
              <w:jc w:val="right"/>
              <w:rPr>
                <w:sz w:val="20"/>
                <w:szCs w:val="20"/>
              </w:rPr>
            </w:pPr>
            <w:r>
              <w:rPr>
                <w:sz w:val="20"/>
              </w:rPr>
              <w:t xml:space="preserve">577.911 </w:t>
            </w:r>
          </w:p>
        </w:tc>
      </w:tr>
      <w:tr w:rsidR="0036542C" w:rsidRPr="006F19B8" w14:paraId="2C042AEB" w14:textId="77777777" w:rsidTr="000A68DA">
        <w:tc>
          <w:tcPr>
            <w:tcW w:w="912" w:type="pct"/>
            <w:tcBorders>
              <w:top w:val="single" w:sz="4" w:space="0" w:color="auto"/>
              <w:left w:val="single" w:sz="4" w:space="0" w:color="auto"/>
              <w:bottom w:val="single" w:sz="4" w:space="0" w:color="auto"/>
              <w:right w:val="single" w:sz="4" w:space="0" w:color="auto"/>
            </w:tcBorders>
          </w:tcPr>
          <w:p w14:paraId="11BE3C32" w14:textId="7F3D6BD7" w:rsidR="0036542C" w:rsidRPr="006F19B8" w:rsidRDefault="00081CA5" w:rsidP="000A68DA">
            <w:pPr>
              <w:shd w:val="clear" w:color="auto" w:fill="FFFFFF" w:themeFill="background1"/>
              <w:suppressAutoHyphens/>
              <w:rPr>
                <w:sz w:val="20"/>
                <w:szCs w:val="20"/>
              </w:rPr>
            </w:pPr>
            <w:r>
              <w:rPr>
                <w:sz w:val="20"/>
              </w:rPr>
              <w:t>HFC</w:t>
            </w:r>
            <w:r>
              <w:rPr>
                <w:sz w:val="20"/>
              </w:rPr>
              <w:noBreakHyphen/>
            </w:r>
            <w:r w:rsidR="0036542C">
              <w:rPr>
                <w:sz w:val="20"/>
              </w:rPr>
              <w:t>152a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A180C07" w14:textId="77777777" w:rsidR="0036542C" w:rsidRPr="006F19B8" w:rsidRDefault="0036542C" w:rsidP="000A68DA">
            <w:pPr>
              <w:shd w:val="clear" w:color="auto" w:fill="FFFFFF" w:themeFill="background1"/>
              <w:suppressAutoHyphens/>
              <w:jc w:val="right"/>
              <w:rPr>
                <w:sz w:val="20"/>
                <w:szCs w:val="20"/>
              </w:rPr>
            </w:pPr>
            <w:r>
              <w:rPr>
                <w:sz w:val="20"/>
              </w:rPr>
              <w:t>124</w:t>
            </w:r>
          </w:p>
        </w:tc>
        <w:tc>
          <w:tcPr>
            <w:tcW w:w="697" w:type="pct"/>
            <w:tcBorders>
              <w:top w:val="single" w:sz="4" w:space="0" w:color="auto"/>
              <w:left w:val="single" w:sz="4" w:space="0" w:color="auto"/>
              <w:bottom w:val="single" w:sz="4" w:space="0" w:color="auto"/>
              <w:right w:val="single" w:sz="4" w:space="0" w:color="auto"/>
            </w:tcBorders>
          </w:tcPr>
          <w:p w14:paraId="1792356C" w14:textId="77777777" w:rsidR="0036542C" w:rsidRPr="006F19B8" w:rsidRDefault="0036542C" w:rsidP="000A68DA">
            <w:pPr>
              <w:shd w:val="clear" w:color="auto" w:fill="FFFFFF" w:themeFill="background1"/>
              <w:suppressAutoHyphens/>
              <w:jc w:val="right"/>
              <w:rPr>
                <w:sz w:val="20"/>
                <w:szCs w:val="20"/>
              </w:rPr>
            </w:pPr>
            <w:r>
              <w:rPr>
                <w:sz w:val="20"/>
              </w:rPr>
              <w:t xml:space="preserve">1.086 </w:t>
            </w:r>
          </w:p>
        </w:tc>
        <w:tc>
          <w:tcPr>
            <w:tcW w:w="698" w:type="pct"/>
            <w:gridSpan w:val="2"/>
            <w:tcBorders>
              <w:top w:val="single" w:sz="4" w:space="0" w:color="auto"/>
              <w:left w:val="single" w:sz="4" w:space="0" w:color="auto"/>
              <w:bottom w:val="single" w:sz="4" w:space="0" w:color="auto"/>
              <w:right w:val="single" w:sz="4" w:space="0" w:color="auto"/>
            </w:tcBorders>
          </w:tcPr>
          <w:p w14:paraId="5F1831A5" w14:textId="77777777" w:rsidR="0036542C" w:rsidRPr="006F19B8" w:rsidRDefault="0036542C" w:rsidP="000A68DA">
            <w:pPr>
              <w:shd w:val="clear" w:color="auto" w:fill="FFFFFF" w:themeFill="background1"/>
              <w:suppressAutoHyphens/>
              <w:jc w:val="right"/>
              <w:rPr>
                <w:sz w:val="20"/>
                <w:szCs w:val="20"/>
              </w:rPr>
            </w:pPr>
            <w:r>
              <w:rPr>
                <w:sz w:val="20"/>
              </w:rPr>
              <w:t>2.172</w:t>
            </w:r>
          </w:p>
        </w:tc>
        <w:tc>
          <w:tcPr>
            <w:tcW w:w="697" w:type="pct"/>
            <w:tcBorders>
              <w:top w:val="single" w:sz="4" w:space="0" w:color="auto"/>
              <w:left w:val="single" w:sz="4" w:space="0" w:color="auto"/>
              <w:bottom w:val="single" w:sz="4" w:space="0" w:color="auto"/>
              <w:right w:val="single" w:sz="4" w:space="0" w:color="auto"/>
            </w:tcBorders>
          </w:tcPr>
          <w:p w14:paraId="3E3576BC" w14:textId="77777777" w:rsidR="0036542C" w:rsidRPr="006F19B8" w:rsidRDefault="0036542C" w:rsidP="000A68DA">
            <w:pPr>
              <w:shd w:val="clear" w:color="auto" w:fill="FFFFFF" w:themeFill="background1"/>
              <w:suppressAutoHyphens/>
              <w:jc w:val="right"/>
              <w:rPr>
                <w:sz w:val="20"/>
                <w:szCs w:val="20"/>
              </w:rPr>
            </w:pPr>
            <w:r>
              <w:rPr>
                <w:sz w:val="20"/>
              </w:rPr>
              <w:t>2.172</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2418E470" w14:textId="77777777" w:rsidR="0036542C" w:rsidRPr="006F19B8" w:rsidRDefault="0036542C" w:rsidP="000A68DA">
            <w:pPr>
              <w:shd w:val="clear" w:color="auto" w:fill="FFFFFF" w:themeFill="background1"/>
              <w:suppressAutoHyphens/>
              <w:jc w:val="right"/>
              <w:rPr>
                <w:sz w:val="20"/>
                <w:szCs w:val="20"/>
              </w:rPr>
            </w:pPr>
            <w:r>
              <w:rPr>
                <w:sz w:val="20"/>
              </w:rPr>
              <w:t>2.172</w:t>
            </w:r>
          </w:p>
        </w:tc>
        <w:tc>
          <w:tcPr>
            <w:tcW w:w="698" w:type="pct"/>
            <w:tcBorders>
              <w:top w:val="single" w:sz="4" w:space="0" w:color="auto"/>
              <w:left w:val="single" w:sz="4" w:space="0" w:color="auto"/>
              <w:bottom w:val="single" w:sz="4" w:space="0" w:color="auto"/>
              <w:right w:val="single" w:sz="4" w:space="0" w:color="auto"/>
            </w:tcBorders>
          </w:tcPr>
          <w:p w14:paraId="6A0063DE" w14:textId="77777777" w:rsidR="0036542C" w:rsidRPr="006F19B8" w:rsidRDefault="0036542C" w:rsidP="000A68DA">
            <w:pPr>
              <w:shd w:val="clear" w:color="auto" w:fill="FFFFFF" w:themeFill="background1"/>
              <w:suppressAutoHyphens/>
              <w:jc w:val="right"/>
              <w:rPr>
                <w:sz w:val="20"/>
                <w:szCs w:val="20"/>
              </w:rPr>
            </w:pPr>
            <w:r>
              <w:rPr>
                <w:sz w:val="20"/>
              </w:rPr>
              <w:t>2.113</w:t>
            </w:r>
          </w:p>
        </w:tc>
      </w:tr>
      <w:tr w:rsidR="0036542C" w:rsidRPr="006F19B8" w14:paraId="61FB7A37" w14:textId="77777777" w:rsidTr="000A68DA">
        <w:tc>
          <w:tcPr>
            <w:tcW w:w="912" w:type="pct"/>
            <w:tcBorders>
              <w:top w:val="single" w:sz="4" w:space="0" w:color="auto"/>
              <w:left w:val="single" w:sz="4" w:space="0" w:color="auto"/>
              <w:bottom w:val="single" w:sz="4" w:space="0" w:color="auto"/>
              <w:right w:val="single" w:sz="4" w:space="0" w:color="auto"/>
            </w:tcBorders>
          </w:tcPr>
          <w:p w14:paraId="36EF4918" w14:textId="46081845" w:rsidR="0036542C" w:rsidRPr="006F19B8" w:rsidRDefault="00081CA5" w:rsidP="000A68DA">
            <w:pPr>
              <w:shd w:val="clear" w:color="auto" w:fill="FFFFFF" w:themeFill="background1"/>
              <w:suppressAutoHyphens/>
              <w:rPr>
                <w:sz w:val="20"/>
                <w:szCs w:val="20"/>
              </w:rPr>
            </w:pPr>
            <w:r>
              <w:rPr>
                <w:sz w:val="20"/>
              </w:rPr>
              <w:t>HFC</w:t>
            </w:r>
            <w:r>
              <w:rPr>
                <w:sz w:val="20"/>
              </w:rPr>
              <w:noBreakHyphen/>
            </w:r>
            <w:r w:rsidR="0036542C">
              <w:rPr>
                <w:sz w:val="20"/>
              </w:rPr>
              <w:t>23</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4D401C0" w14:textId="77777777" w:rsidR="0036542C" w:rsidRPr="006F19B8" w:rsidRDefault="0036542C" w:rsidP="000A68DA">
            <w:pPr>
              <w:shd w:val="clear" w:color="auto" w:fill="FFFFFF" w:themeFill="background1"/>
              <w:suppressAutoHyphens/>
              <w:jc w:val="right"/>
              <w:rPr>
                <w:sz w:val="20"/>
                <w:szCs w:val="20"/>
              </w:rPr>
            </w:pPr>
            <w:r>
              <w:rPr>
                <w:sz w:val="20"/>
              </w:rPr>
              <w:t>14.800</w:t>
            </w:r>
          </w:p>
        </w:tc>
        <w:tc>
          <w:tcPr>
            <w:tcW w:w="697" w:type="pct"/>
            <w:tcBorders>
              <w:top w:val="single" w:sz="4" w:space="0" w:color="auto"/>
              <w:left w:val="single" w:sz="4" w:space="0" w:color="auto"/>
              <w:bottom w:val="single" w:sz="4" w:space="0" w:color="auto"/>
              <w:right w:val="single" w:sz="4" w:space="0" w:color="auto"/>
            </w:tcBorders>
          </w:tcPr>
          <w:p w14:paraId="2453E909"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421FC048" w14:textId="77777777" w:rsidR="0036542C" w:rsidRPr="006F19B8" w:rsidRDefault="0036542C" w:rsidP="000A68DA">
            <w:pPr>
              <w:shd w:val="clear" w:color="auto" w:fill="FFFFFF" w:themeFill="background1"/>
              <w:suppressAutoHyphens/>
              <w:jc w:val="right"/>
              <w:rPr>
                <w:sz w:val="20"/>
                <w:szCs w:val="20"/>
              </w:rPr>
            </w:pPr>
            <w:r>
              <w:rPr>
                <w:sz w:val="20"/>
              </w:rPr>
              <w:t>133</w:t>
            </w:r>
          </w:p>
        </w:tc>
        <w:tc>
          <w:tcPr>
            <w:tcW w:w="697" w:type="pct"/>
            <w:tcBorders>
              <w:top w:val="single" w:sz="4" w:space="0" w:color="auto"/>
              <w:left w:val="single" w:sz="4" w:space="0" w:color="auto"/>
              <w:bottom w:val="single" w:sz="4" w:space="0" w:color="auto"/>
              <w:right w:val="single" w:sz="4" w:space="0" w:color="auto"/>
            </w:tcBorders>
          </w:tcPr>
          <w:p w14:paraId="572064F8" w14:textId="77777777" w:rsidR="0036542C" w:rsidRPr="006F19B8" w:rsidRDefault="0036542C" w:rsidP="000A68DA">
            <w:pPr>
              <w:shd w:val="clear" w:color="auto" w:fill="FFFFFF" w:themeFill="background1"/>
              <w:suppressAutoHyphens/>
              <w:jc w:val="right"/>
              <w:rPr>
                <w:sz w:val="20"/>
                <w:szCs w:val="20"/>
              </w:rPr>
            </w:pPr>
            <w:r>
              <w:rPr>
                <w:sz w:val="20"/>
              </w:rPr>
              <w:t>133</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0CE5DA1" w14:textId="77777777" w:rsidR="0036542C" w:rsidRPr="006F19B8" w:rsidRDefault="0036542C" w:rsidP="000A68DA">
            <w:pPr>
              <w:shd w:val="clear" w:color="auto" w:fill="FFFFFF" w:themeFill="background1"/>
              <w:suppressAutoHyphens/>
              <w:jc w:val="right"/>
              <w:rPr>
                <w:sz w:val="20"/>
                <w:szCs w:val="20"/>
              </w:rPr>
            </w:pPr>
            <w:r>
              <w:rPr>
                <w:sz w:val="20"/>
              </w:rPr>
              <w:t>133</w:t>
            </w:r>
          </w:p>
        </w:tc>
        <w:tc>
          <w:tcPr>
            <w:tcW w:w="698" w:type="pct"/>
            <w:tcBorders>
              <w:top w:val="single" w:sz="4" w:space="0" w:color="auto"/>
              <w:left w:val="single" w:sz="4" w:space="0" w:color="auto"/>
              <w:bottom w:val="single" w:sz="4" w:space="0" w:color="auto"/>
              <w:right w:val="single" w:sz="4" w:space="0" w:color="auto"/>
            </w:tcBorders>
          </w:tcPr>
          <w:p w14:paraId="57EAB3AB" w14:textId="77777777" w:rsidR="0036542C" w:rsidRPr="006F19B8" w:rsidRDefault="0036542C" w:rsidP="000A68DA">
            <w:pPr>
              <w:shd w:val="clear" w:color="auto" w:fill="FFFFFF" w:themeFill="background1"/>
              <w:suppressAutoHyphens/>
              <w:jc w:val="right"/>
              <w:rPr>
                <w:sz w:val="20"/>
                <w:szCs w:val="20"/>
              </w:rPr>
            </w:pPr>
            <w:r>
              <w:rPr>
                <w:sz w:val="20"/>
              </w:rPr>
              <w:t>266</w:t>
            </w:r>
          </w:p>
        </w:tc>
      </w:tr>
      <w:tr w:rsidR="0036542C" w:rsidRPr="006F19B8" w14:paraId="50E68533" w14:textId="77777777" w:rsidTr="000A68DA">
        <w:tc>
          <w:tcPr>
            <w:tcW w:w="912" w:type="pct"/>
            <w:tcBorders>
              <w:top w:val="single" w:sz="4" w:space="0" w:color="auto"/>
              <w:left w:val="single" w:sz="4" w:space="0" w:color="auto"/>
              <w:bottom w:val="single" w:sz="4" w:space="0" w:color="auto"/>
              <w:right w:val="single" w:sz="4" w:space="0" w:color="auto"/>
            </w:tcBorders>
          </w:tcPr>
          <w:p w14:paraId="078C7AAF" w14:textId="41DA5D70" w:rsidR="0036542C" w:rsidRPr="006F19B8" w:rsidRDefault="00081CA5" w:rsidP="000A68DA">
            <w:pPr>
              <w:shd w:val="clear" w:color="auto" w:fill="FFFFFF" w:themeFill="background1"/>
              <w:suppressAutoHyphens/>
              <w:rPr>
                <w:sz w:val="20"/>
                <w:szCs w:val="20"/>
              </w:rPr>
            </w:pPr>
            <w:r>
              <w:rPr>
                <w:sz w:val="20"/>
              </w:rPr>
              <w:t>HFC</w:t>
            </w:r>
            <w:r>
              <w:rPr>
                <w:sz w:val="20"/>
              </w:rPr>
              <w:noBreakHyphen/>
            </w:r>
            <w:r w:rsidR="0036542C">
              <w:rPr>
                <w:sz w:val="20"/>
              </w:rPr>
              <w:t>32</w:t>
            </w:r>
          </w:p>
        </w:tc>
        <w:tc>
          <w:tcPr>
            <w:tcW w:w="601" w:type="pct"/>
            <w:tcBorders>
              <w:top w:val="single" w:sz="4" w:space="0" w:color="auto"/>
              <w:left w:val="single" w:sz="4" w:space="0" w:color="auto"/>
              <w:bottom w:val="single" w:sz="4" w:space="0" w:color="auto"/>
              <w:right w:val="single" w:sz="4" w:space="0" w:color="auto"/>
            </w:tcBorders>
          </w:tcPr>
          <w:p w14:paraId="334B31DD" w14:textId="77777777" w:rsidR="0036542C" w:rsidRPr="006F19B8" w:rsidRDefault="0036542C" w:rsidP="000A68DA">
            <w:pPr>
              <w:shd w:val="clear" w:color="auto" w:fill="FFFFFF" w:themeFill="background1"/>
              <w:suppressAutoHyphens/>
              <w:jc w:val="right"/>
              <w:rPr>
                <w:sz w:val="20"/>
                <w:szCs w:val="20"/>
              </w:rPr>
            </w:pPr>
            <w:r>
              <w:rPr>
                <w:sz w:val="20"/>
              </w:rPr>
              <w:t>675</w:t>
            </w:r>
          </w:p>
        </w:tc>
        <w:tc>
          <w:tcPr>
            <w:tcW w:w="697" w:type="pct"/>
            <w:tcBorders>
              <w:top w:val="single" w:sz="4" w:space="0" w:color="auto"/>
              <w:left w:val="single" w:sz="4" w:space="0" w:color="auto"/>
              <w:bottom w:val="single" w:sz="4" w:space="0" w:color="auto"/>
              <w:right w:val="single" w:sz="4" w:space="0" w:color="auto"/>
            </w:tcBorders>
          </w:tcPr>
          <w:p w14:paraId="66C4BE27" w14:textId="77777777" w:rsidR="0036542C" w:rsidRPr="006F19B8" w:rsidRDefault="0036542C" w:rsidP="000A68DA">
            <w:pPr>
              <w:shd w:val="clear" w:color="auto" w:fill="FFFFFF" w:themeFill="background1"/>
              <w:suppressAutoHyphens/>
              <w:jc w:val="right"/>
              <w:rPr>
                <w:sz w:val="20"/>
                <w:szCs w:val="20"/>
              </w:rPr>
            </w:pPr>
            <w:r>
              <w:rPr>
                <w:sz w:val="20"/>
              </w:rPr>
              <w:t>9.798</w:t>
            </w:r>
          </w:p>
        </w:tc>
        <w:tc>
          <w:tcPr>
            <w:tcW w:w="698" w:type="pct"/>
            <w:gridSpan w:val="2"/>
            <w:tcBorders>
              <w:top w:val="single" w:sz="4" w:space="0" w:color="auto"/>
              <w:left w:val="single" w:sz="4" w:space="0" w:color="auto"/>
              <w:bottom w:val="single" w:sz="4" w:space="0" w:color="auto"/>
              <w:right w:val="single" w:sz="4" w:space="0" w:color="auto"/>
            </w:tcBorders>
          </w:tcPr>
          <w:p w14:paraId="24BFDA53" w14:textId="77777777" w:rsidR="0036542C" w:rsidRPr="006F19B8" w:rsidRDefault="0036542C" w:rsidP="000A68DA">
            <w:pPr>
              <w:shd w:val="clear" w:color="auto" w:fill="FFFFFF" w:themeFill="background1"/>
              <w:suppressAutoHyphens/>
              <w:jc w:val="right"/>
              <w:rPr>
                <w:sz w:val="20"/>
                <w:szCs w:val="20"/>
              </w:rPr>
            </w:pPr>
            <w:r>
              <w:rPr>
                <w:sz w:val="20"/>
              </w:rPr>
              <w:t>18.435</w:t>
            </w:r>
          </w:p>
        </w:tc>
        <w:tc>
          <w:tcPr>
            <w:tcW w:w="697" w:type="pct"/>
            <w:tcBorders>
              <w:top w:val="single" w:sz="4" w:space="0" w:color="auto"/>
              <w:left w:val="single" w:sz="4" w:space="0" w:color="auto"/>
              <w:bottom w:val="single" w:sz="4" w:space="0" w:color="auto"/>
              <w:right w:val="single" w:sz="4" w:space="0" w:color="auto"/>
            </w:tcBorders>
          </w:tcPr>
          <w:p w14:paraId="6F277B2A" w14:textId="77777777" w:rsidR="0036542C" w:rsidRPr="006F19B8" w:rsidRDefault="0036542C" w:rsidP="000A68DA">
            <w:pPr>
              <w:shd w:val="clear" w:color="auto" w:fill="FFFFFF" w:themeFill="background1"/>
              <w:suppressAutoHyphens/>
              <w:jc w:val="right"/>
              <w:rPr>
                <w:sz w:val="20"/>
                <w:szCs w:val="20"/>
              </w:rPr>
            </w:pPr>
            <w:r>
              <w:rPr>
                <w:sz w:val="20"/>
              </w:rPr>
              <w:t>16.211</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58ACF25E" w14:textId="77777777" w:rsidR="0036542C" w:rsidRPr="006F19B8" w:rsidRDefault="0036542C" w:rsidP="000A68DA">
            <w:pPr>
              <w:shd w:val="clear" w:color="auto" w:fill="FFFFFF" w:themeFill="background1"/>
              <w:suppressAutoHyphens/>
              <w:jc w:val="right"/>
              <w:rPr>
                <w:sz w:val="20"/>
                <w:szCs w:val="20"/>
              </w:rPr>
            </w:pPr>
            <w:r>
              <w:rPr>
                <w:sz w:val="20"/>
              </w:rPr>
              <w:t>65.104</w:t>
            </w:r>
          </w:p>
        </w:tc>
        <w:tc>
          <w:tcPr>
            <w:tcW w:w="698" w:type="pct"/>
            <w:tcBorders>
              <w:top w:val="single" w:sz="4" w:space="0" w:color="auto"/>
              <w:left w:val="single" w:sz="4" w:space="0" w:color="auto"/>
              <w:bottom w:val="single" w:sz="4" w:space="0" w:color="auto"/>
              <w:right w:val="single" w:sz="4" w:space="0" w:color="auto"/>
            </w:tcBorders>
          </w:tcPr>
          <w:p w14:paraId="7DDAE094" w14:textId="77777777" w:rsidR="0036542C" w:rsidRPr="006F19B8" w:rsidRDefault="0036542C" w:rsidP="000A68DA">
            <w:pPr>
              <w:shd w:val="clear" w:color="auto" w:fill="FFFFFF" w:themeFill="background1"/>
              <w:suppressAutoHyphens/>
              <w:jc w:val="right"/>
              <w:rPr>
                <w:sz w:val="20"/>
                <w:szCs w:val="20"/>
              </w:rPr>
            </w:pPr>
            <w:r>
              <w:rPr>
                <w:sz w:val="20"/>
              </w:rPr>
              <w:t>45.068</w:t>
            </w:r>
          </w:p>
        </w:tc>
      </w:tr>
      <w:tr w:rsidR="0036542C" w:rsidRPr="006F19B8" w14:paraId="345686A3" w14:textId="77777777" w:rsidTr="000A68DA">
        <w:tc>
          <w:tcPr>
            <w:tcW w:w="912" w:type="pct"/>
            <w:tcBorders>
              <w:top w:val="single" w:sz="4" w:space="0" w:color="auto"/>
              <w:left w:val="single" w:sz="4" w:space="0" w:color="auto"/>
              <w:bottom w:val="single" w:sz="4" w:space="0" w:color="auto"/>
              <w:right w:val="single" w:sz="4" w:space="0" w:color="auto"/>
            </w:tcBorders>
          </w:tcPr>
          <w:p w14:paraId="3690E40C" w14:textId="268348F2" w:rsidR="0036542C" w:rsidRPr="006F19B8" w:rsidRDefault="00081CA5" w:rsidP="000A68DA">
            <w:pPr>
              <w:shd w:val="clear" w:color="auto" w:fill="FFFFFF" w:themeFill="background1"/>
              <w:suppressAutoHyphens/>
              <w:rPr>
                <w:sz w:val="20"/>
                <w:szCs w:val="20"/>
              </w:rPr>
            </w:pPr>
            <w:r>
              <w:rPr>
                <w:sz w:val="20"/>
              </w:rPr>
              <w:t>HFC</w:t>
            </w:r>
            <w:r>
              <w:rPr>
                <w:sz w:val="20"/>
              </w:rPr>
              <w:noBreakHyphen/>
            </w:r>
            <w:r w:rsidR="0036542C">
              <w:rPr>
                <w:sz w:val="20"/>
              </w:rPr>
              <w:t>41</w:t>
            </w:r>
          </w:p>
        </w:tc>
        <w:tc>
          <w:tcPr>
            <w:tcW w:w="601" w:type="pct"/>
            <w:tcBorders>
              <w:top w:val="single" w:sz="4" w:space="0" w:color="auto"/>
              <w:left w:val="single" w:sz="4" w:space="0" w:color="auto"/>
              <w:bottom w:val="single" w:sz="4" w:space="0" w:color="auto"/>
              <w:right w:val="single" w:sz="4" w:space="0" w:color="auto"/>
            </w:tcBorders>
          </w:tcPr>
          <w:p w14:paraId="6F897720" w14:textId="77777777" w:rsidR="0036542C" w:rsidRPr="006F19B8" w:rsidRDefault="0036542C" w:rsidP="000A68DA">
            <w:pPr>
              <w:shd w:val="clear" w:color="auto" w:fill="FFFFFF" w:themeFill="background1"/>
              <w:suppressAutoHyphens/>
              <w:jc w:val="right"/>
              <w:rPr>
                <w:sz w:val="20"/>
                <w:szCs w:val="20"/>
              </w:rPr>
            </w:pPr>
            <w:r>
              <w:rPr>
                <w:sz w:val="20"/>
              </w:rPr>
              <w:t>92</w:t>
            </w:r>
          </w:p>
        </w:tc>
        <w:tc>
          <w:tcPr>
            <w:tcW w:w="697" w:type="pct"/>
            <w:tcBorders>
              <w:top w:val="single" w:sz="4" w:space="0" w:color="auto"/>
              <w:left w:val="single" w:sz="4" w:space="0" w:color="auto"/>
              <w:bottom w:val="single" w:sz="4" w:space="0" w:color="auto"/>
              <w:right w:val="single" w:sz="4" w:space="0" w:color="auto"/>
            </w:tcBorders>
          </w:tcPr>
          <w:p w14:paraId="07ABED81"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69C33079" w14:textId="77777777" w:rsidR="0036542C" w:rsidRPr="006F19B8" w:rsidRDefault="0036542C" w:rsidP="000A68DA">
            <w:pPr>
              <w:shd w:val="clear" w:color="auto" w:fill="FFFFFF" w:themeFill="background1"/>
              <w:suppressAutoHyphens/>
              <w:jc w:val="right"/>
              <w:rPr>
                <w:sz w:val="20"/>
                <w:szCs w:val="20"/>
              </w:rPr>
            </w:pPr>
            <w:r>
              <w:rPr>
                <w:sz w:val="20"/>
              </w:rPr>
              <w:t>1</w:t>
            </w:r>
          </w:p>
        </w:tc>
        <w:tc>
          <w:tcPr>
            <w:tcW w:w="697" w:type="pct"/>
            <w:tcBorders>
              <w:top w:val="single" w:sz="4" w:space="0" w:color="auto"/>
              <w:left w:val="single" w:sz="4" w:space="0" w:color="auto"/>
              <w:bottom w:val="single" w:sz="4" w:space="0" w:color="auto"/>
              <w:right w:val="single" w:sz="4" w:space="0" w:color="auto"/>
            </w:tcBorders>
          </w:tcPr>
          <w:p w14:paraId="00277E28"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061F831A"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tcBorders>
              <w:top w:val="single" w:sz="4" w:space="0" w:color="auto"/>
              <w:left w:val="single" w:sz="4" w:space="0" w:color="auto"/>
              <w:bottom w:val="single" w:sz="4" w:space="0" w:color="auto"/>
              <w:right w:val="single" w:sz="4" w:space="0" w:color="auto"/>
            </w:tcBorders>
          </w:tcPr>
          <w:p w14:paraId="01F52344" w14:textId="77777777" w:rsidR="0036542C" w:rsidRPr="006F19B8" w:rsidRDefault="0036542C" w:rsidP="000A68DA">
            <w:pPr>
              <w:shd w:val="clear" w:color="auto" w:fill="FFFFFF" w:themeFill="background1"/>
              <w:suppressAutoHyphens/>
              <w:jc w:val="right"/>
              <w:rPr>
                <w:sz w:val="20"/>
                <w:szCs w:val="20"/>
              </w:rPr>
            </w:pPr>
            <w:r>
              <w:rPr>
                <w:sz w:val="20"/>
              </w:rPr>
              <w:t>0</w:t>
            </w:r>
          </w:p>
        </w:tc>
      </w:tr>
      <w:tr w:rsidR="0036542C" w:rsidRPr="006F19B8" w14:paraId="1F098230" w14:textId="77777777" w:rsidTr="000A68DA">
        <w:tc>
          <w:tcPr>
            <w:tcW w:w="912" w:type="pct"/>
            <w:tcBorders>
              <w:top w:val="single" w:sz="4" w:space="0" w:color="auto"/>
              <w:left w:val="single" w:sz="4" w:space="0" w:color="auto"/>
              <w:bottom w:val="single" w:sz="4" w:space="0" w:color="auto"/>
              <w:right w:val="single" w:sz="4" w:space="0" w:color="auto"/>
            </w:tcBorders>
          </w:tcPr>
          <w:p w14:paraId="7677DED7" w14:textId="77777777" w:rsidR="0036542C" w:rsidRPr="006F19B8" w:rsidRDefault="0036542C" w:rsidP="000A68DA">
            <w:pPr>
              <w:shd w:val="clear" w:color="auto" w:fill="FFFFFF" w:themeFill="background1"/>
              <w:suppressAutoHyphens/>
              <w:rPr>
                <w:sz w:val="20"/>
                <w:szCs w:val="20"/>
              </w:rPr>
            </w:pPr>
            <w:r>
              <w:rPr>
                <w:sz w:val="20"/>
              </w:rPr>
              <w:t>R-404A</w:t>
            </w:r>
          </w:p>
        </w:tc>
        <w:tc>
          <w:tcPr>
            <w:tcW w:w="601" w:type="pct"/>
            <w:tcBorders>
              <w:top w:val="single" w:sz="4" w:space="0" w:color="auto"/>
              <w:left w:val="single" w:sz="4" w:space="0" w:color="auto"/>
              <w:bottom w:val="single" w:sz="4" w:space="0" w:color="auto"/>
              <w:right w:val="single" w:sz="4" w:space="0" w:color="auto"/>
            </w:tcBorders>
          </w:tcPr>
          <w:p w14:paraId="6FACE712" w14:textId="77777777" w:rsidR="0036542C" w:rsidRPr="006F19B8" w:rsidRDefault="0036542C" w:rsidP="000A68DA">
            <w:pPr>
              <w:shd w:val="clear" w:color="auto" w:fill="FFFFFF" w:themeFill="background1"/>
              <w:suppressAutoHyphens/>
              <w:jc w:val="right"/>
              <w:rPr>
                <w:sz w:val="20"/>
                <w:szCs w:val="20"/>
              </w:rPr>
            </w:pPr>
            <w:r>
              <w:rPr>
                <w:sz w:val="20"/>
              </w:rPr>
              <w:t>3.922</w:t>
            </w:r>
          </w:p>
        </w:tc>
        <w:tc>
          <w:tcPr>
            <w:tcW w:w="697" w:type="pct"/>
            <w:tcBorders>
              <w:top w:val="single" w:sz="4" w:space="0" w:color="auto"/>
              <w:left w:val="single" w:sz="4" w:space="0" w:color="auto"/>
              <w:bottom w:val="single" w:sz="4" w:space="0" w:color="auto"/>
              <w:right w:val="single" w:sz="4" w:space="0" w:color="auto"/>
            </w:tcBorders>
          </w:tcPr>
          <w:p w14:paraId="57299F3D" w14:textId="77777777" w:rsidR="0036542C" w:rsidRPr="006F19B8" w:rsidRDefault="0036542C" w:rsidP="000A68DA">
            <w:pPr>
              <w:shd w:val="clear" w:color="auto" w:fill="FFFFFF" w:themeFill="background1"/>
              <w:suppressAutoHyphens/>
              <w:jc w:val="right"/>
              <w:rPr>
                <w:sz w:val="20"/>
                <w:szCs w:val="20"/>
              </w:rPr>
            </w:pPr>
            <w:r>
              <w:rPr>
                <w:sz w:val="20"/>
              </w:rPr>
              <w:t>133.334</w:t>
            </w:r>
          </w:p>
        </w:tc>
        <w:tc>
          <w:tcPr>
            <w:tcW w:w="698" w:type="pct"/>
            <w:gridSpan w:val="2"/>
            <w:tcBorders>
              <w:top w:val="single" w:sz="4" w:space="0" w:color="auto"/>
              <w:left w:val="single" w:sz="4" w:space="0" w:color="auto"/>
              <w:bottom w:val="single" w:sz="4" w:space="0" w:color="auto"/>
              <w:right w:val="single" w:sz="4" w:space="0" w:color="auto"/>
            </w:tcBorders>
          </w:tcPr>
          <w:p w14:paraId="72CED12E" w14:textId="77777777" w:rsidR="0036542C" w:rsidRPr="006F19B8" w:rsidRDefault="0036542C" w:rsidP="000A68DA">
            <w:pPr>
              <w:shd w:val="clear" w:color="auto" w:fill="FFFFFF" w:themeFill="background1"/>
              <w:suppressAutoHyphens/>
              <w:jc w:val="right"/>
              <w:rPr>
                <w:sz w:val="20"/>
                <w:szCs w:val="20"/>
              </w:rPr>
            </w:pPr>
            <w:r>
              <w:rPr>
                <w:sz w:val="20"/>
              </w:rPr>
              <w:t>288.496</w:t>
            </w:r>
          </w:p>
        </w:tc>
        <w:tc>
          <w:tcPr>
            <w:tcW w:w="697" w:type="pct"/>
            <w:tcBorders>
              <w:top w:val="single" w:sz="4" w:space="0" w:color="auto"/>
              <w:left w:val="single" w:sz="4" w:space="0" w:color="auto"/>
              <w:bottom w:val="single" w:sz="4" w:space="0" w:color="auto"/>
              <w:right w:val="single" w:sz="4" w:space="0" w:color="auto"/>
            </w:tcBorders>
          </w:tcPr>
          <w:p w14:paraId="033BD2BE" w14:textId="77777777" w:rsidR="0036542C" w:rsidRPr="006F19B8" w:rsidRDefault="0036542C" w:rsidP="000A68DA">
            <w:pPr>
              <w:shd w:val="clear" w:color="auto" w:fill="FFFFFF" w:themeFill="background1"/>
              <w:suppressAutoHyphens/>
              <w:jc w:val="right"/>
              <w:rPr>
                <w:sz w:val="20"/>
                <w:szCs w:val="20"/>
              </w:rPr>
            </w:pPr>
            <w:r>
              <w:rPr>
                <w:sz w:val="20"/>
              </w:rPr>
              <w:t>272.306</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29106E69" w14:textId="77777777" w:rsidR="0036542C" w:rsidRPr="006F19B8" w:rsidRDefault="0036542C" w:rsidP="000A68DA">
            <w:pPr>
              <w:shd w:val="clear" w:color="auto" w:fill="FFFFFF" w:themeFill="background1"/>
              <w:suppressAutoHyphens/>
              <w:jc w:val="right"/>
              <w:rPr>
                <w:sz w:val="20"/>
                <w:szCs w:val="20"/>
              </w:rPr>
            </w:pPr>
            <w:r>
              <w:rPr>
                <w:sz w:val="20"/>
              </w:rPr>
              <w:t>215.374</w:t>
            </w:r>
          </w:p>
        </w:tc>
        <w:tc>
          <w:tcPr>
            <w:tcW w:w="698" w:type="pct"/>
            <w:tcBorders>
              <w:top w:val="single" w:sz="4" w:space="0" w:color="auto"/>
              <w:left w:val="single" w:sz="4" w:space="0" w:color="auto"/>
              <w:bottom w:val="single" w:sz="4" w:space="0" w:color="auto"/>
              <w:right w:val="single" w:sz="4" w:space="0" w:color="auto"/>
            </w:tcBorders>
          </w:tcPr>
          <w:p w14:paraId="76686C23" w14:textId="77777777" w:rsidR="0036542C" w:rsidRPr="006F19B8" w:rsidRDefault="0036542C" w:rsidP="000A68DA">
            <w:pPr>
              <w:shd w:val="clear" w:color="auto" w:fill="FFFFFF" w:themeFill="background1"/>
              <w:suppressAutoHyphens/>
              <w:jc w:val="right"/>
              <w:rPr>
                <w:sz w:val="20"/>
                <w:szCs w:val="20"/>
              </w:rPr>
            </w:pPr>
            <w:r>
              <w:rPr>
                <w:sz w:val="20"/>
              </w:rPr>
              <w:t>197.784</w:t>
            </w:r>
          </w:p>
        </w:tc>
      </w:tr>
      <w:tr w:rsidR="0036542C" w:rsidRPr="006F19B8" w14:paraId="5E9D6C9B" w14:textId="77777777" w:rsidTr="000A68DA">
        <w:tc>
          <w:tcPr>
            <w:tcW w:w="912" w:type="pct"/>
            <w:tcBorders>
              <w:top w:val="single" w:sz="4" w:space="0" w:color="auto"/>
              <w:left w:val="single" w:sz="4" w:space="0" w:color="auto"/>
              <w:bottom w:val="single" w:sz="4" w:space="0" w:color="auto"/>
              <w:right w:val="single" w:sz="4" w:space="0" w:color="auto"/>
            </w:tcBorders>
          </w:tcPr>
          <w:p w14:paraId="4AD42E7F" w14:textId="77777777" w:rsidR="0036542C" w:rsidRPr="006F19B8" w:rsidRDefault="0036542C" w:rsidP="000A68DA">
            <w:pPr>
              <w:shd w:val="clear" w:color="auto" w:fill="FFFFFF" w:themeFill="background1"/>
              <w:suppressAutoHyphens/>
              <w:rPr>
                <w:sz w:val="20"/>
                <w:szCs w:val="20"/>
              </w:rPr>
            </w:pPr>
            <w:r>
              <w:rPr>
                <w:sz w:val="20"/>
              </w:rPr>
              <w:lastRenderedPageBreak/>
              <w:t>R-407A</w:t>
            </w:r>
          </w:p>
        </w:tc>
        <w:tc>
          <w:tcPr>
            <w:tcW w:w="601" w:type="pct"/>
            <w:tcBorders>
              <w:top w:val="single" w:sz="4" w:space="0" w:color="auto"/>
              <w:left w:val="single" w:sz="4" w:space="0" w:color="auto"/>
              <w:bottom w:val="single" w:sz="4" w:space="0" w:color="auto"/>
              <w:right w:val="single" w:sz="4" w:space="0" w:color="auto"/>
            </w:tcBorders>
          </w:tcPr>
          <w:p w14:paraId="4908ADC8" w14:textId="77777777" w:rsidR="0036542C" w:rsidRPr="006F19B8" w:rsidRDefault="0036542C" w:rsidP="000A68DA">
            <w:pPr>
              <w:shd w:val="clear" w:color="auto" w:fill="FFFFFF" w:themeFill="background1"/>
              <w:suppressAutoHyphens/>
              <w:jc w:val="right"/>
              <w:rPr>
                <w:sz w:val="20"/>
                <w:szCs w:val="20"/>
              </w:rPr>
            </w:pPr>
            <w:r>
              <w:rPr>
                <w:sz w:val="20"/>
              </w:rPr>
              <w:t>2.107</w:t>
            </w:r>
          </w:p>
        </w:tc>
        <w:tc>
          <w:tcPr>
            <w:tcW w:w="697" w:type="pct"/>
            <w:tcBorders>
              <w:top w:val="single" w:sz="4" w:space="0" w:color="auto"/>
              <w:left w:val="single" w:sz="4" w:space="0" w:color="auto"/>
              <w:bottom w:val="single" w:sz="4" w:space="0" w:color="auto"/>
              <w:right w:val="single" w:sz="4" w:space="0" w:color="auto"/>
            </w:tcBorders>
          </w:tcPr>
          <w:p w14:paraId="6CFF9DDB"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2557D059" w14:textId="77777777" w:rsidR="0036542C" w:rsidRPr="006F19B8" w:rsidRDefault="0036542C" w:rsidP="000A68DA">
            <w:pPr>
              <w:shd w:val="clear" w:color="auto" w:fill="FFFFFF" w:themeFill="background1"/>
              <w:suppressAutoHyphens/>
              <w:jc w:val="right"/>
              <w:rPr>
                <w:sz w:val="20"/>
                <w:szCs w:val="20"/>
              </w:rPr>
            </w:pPr>
            <w:r>
              <w:rPr>
                <w:sz w:val="20"/>
              </w:rPr>
              <w:t>11.905</w:t>
            </w:r>
          </w:p>
        </w:tc>
        <w:tc>
          <w:tcPr>
            <w:tcW w:w="697" w:type="pct"/>
            <w:tcBorders>
              <w:top w:val="single" w:sz="4" w:space="0" w:color="auto"/>
              <w:left w:val="single" w:sz="4" w:space="0" w:color="auto"/>
              <w:bottom w:val="single" w:sz="4" w:space="0" w:color="auto"/>
              <w:right w:val="single" w:sz="4" w:space="0" w:color="auto"/>
            </w:tcBorders>
          </w:tcPr>
          <w:p w14:paraId="34E0AE7D"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2A92C82E" w14:textId="77777777" w:rsidR="0036542C" w:rsidRPr="006F19B8" w:rsidRDefault="0036542C" w:rsidP="000A68DA">
            <w:pPr>
              <w:shd w:val="clear" w:color="auto" w:fill="FFFFFF" w:themeFill="background1"/>
              <w:suppressAutoHyphens/>
              <w:jc w:val="right"/>
              <w:rPr>
                <w:sz w:val="20"/>
                <w:szCs w:val="20"/>
              </w:rPr>
            </w:pPr>
            <w:r>
              <w:rPr>
                <w:sz w:val="20"/>
              </w:rPr>
              <w:t>3.632</w:t>
            </w:r>
          </w:p>
        </w:tc>
        <w:tc>
          <w:tcPr>
            <w:tcW w:w="698" w:type="pct"/>
            <w:tcBorders>
              <w:top w:val="single" w:sz="4" w:space="0" w:color="auto"/>
              <w:left w:val="single" w:sz="4" w:space="0" w:color="auto"/>
              <w:bottom w:val="single" w:sz="4" w:space="0" w:color="auto"/>
              <w:right w:val="single" w:sz="4" w:space="0" w:color="auto"/>
            </w:tcBorders>
          </w:tcPr>
          <w:p w14:paraId="5C164D39" w14:textId="77777777" w:rsidR="0036542C" w:rsidRPr="006F19B8" w:rsidRDefault="0036542C" w:rsidP="000A68DA">
            <w:pPr>
              <w:shd w:val="clear" w:color="auto" w:fill="FFFFFF" w:themeFill="background1"/>
              <w:suppressAutoHyphens/>
              <w:jc w:val="right"/>
              <w:rPr>
                <w:sz w:val="20"/>
                <w:szCs w:val="20"/>
              </w:rPr>
            </w:pPr>
            <w:r>
              <w:rPr>
                <w:sz w:val="20"/>
              </w:rPr>
              <w:t>0</w:t>
            </w:r>
          </w:p>
        </w:tc>
      </w:tr>
      <w:tr w:rsidR="0036542C" w:rsidRPr="006F19B8" w14:paraId="3ED67099" w14:textId="77777777" w:rsidTr="000A68DA">
        <w:tc>
          <w:tcPr>
            <w:tcW w:w="912" w:type="pct"/>
            <w:tcBorders>
              <w:top w:val="single" w:sz="4" w:space="0" w:color="auto"/>
              <w:left w:val="single" w:sz="4" w:space="0" w:color="auto"/>
              <w:bottom w:val="single" w:sz="4" w:space="0" w:color="auto"/>
              <w:right w:val="single" w:sz="4" w:space="0" w:color="auto"/>
            </w:tcBorders>
          </w:tcPr>
          <w:p w14:paraId="585C5B89" w14:textId="77777777" w:rsidR="0036542C" w:rsidRPr="006F19B8" w:rsidRDefault="0036542C" w:rsidP="000A68DA">
            <w:pPr>
              <w:shd w:val="clear" w:color="auto" w:fill="FFFFFF" w:themeFill="background1"/>
              <w:suppressAutoHyphens/>
              <w:rPr>
                <w:sz w:val="20"/>
                <w:szCs w:val="20"/>
              </w:rPr>
            </w:pPr>
            <w:r>
              <w:rPr>
                <w:sz w:val="20"/>
              </w:rPr>
              <w:t>R-407C</w:t>
            </w:r>
          </w:p>
        </w:tc>
        <w:tc>
          <w:tcPr>
            <w:tcW w:w="601" w:type="pct"/>
            <w:tcBorders>
              <w:top w:val="single" w:sz="4" w:space="0" w:color="auto"/>
              <w:left w:val="single" w:sz="4" w:space="0" w:color="auto"/>
              <w:bottom w:val="single" w:sz="4" w:space="0" w:color="auto"/>
              <w:right w:val="single" w:sz="4" w:space="0" w:color="auto"/>
            </w:tcBorders>
          </w:tcPr>
          <w:p w14:paraId="6A307FD1" w14:textId="77777777" w:rsidR="0036542C" w:rsidRPr="006F19B8" w:rsidRDefault="0036542C" w:rsidP="000A68DA">
            <w:pPr>
              <w:shd w:val="clear" w:color="auto" w:fill="FFFFFF" w:themeFill="background1"/>
              <w:suppressAutoHyphens/>
              <w:jc w:val="right"/>
              <w:rPr>
                <w:sz w:val="20"/>
                <w:szCs w:val="20"/>
              </w:rPr>
            </w:pPr>
            <w:r>
              <w:rPr>
                <w:sz w:val="20"/>
              </w:rPr>
              <w:t>1.774</w:t>
            </w:r>
          </w:p>
        </w:tc>
        <w:tc>
          <w:tcPr>
            <w:tcW w:w="697" w:type="pct"/>
            <w:tcBorders>
              <w:top w:val="single" w:sz="4" w:space="0" w:color="auto"/>
              <w:left w:val="single" w:sz="4" w:space="0" w:color="auto"/>
              <w:bottom w:val="single" w:sz="4" w:space="0" w:color="auto"/>
              <w:right w:val="single" w:sz="4" w:space="0" w:color="auto"/>
            </w:tcBorders>
          </w:tcPr>
          <w:p w14:paraId="61A46817" w14:textId="77777777" w:rsidR="0036542C" w:rsidRPr="006F19B8" w:rsidRDefault="0036542C" w:rsidP="000A68DA">
            <w:pPr>
              <w:shd w:val="clear" w:color="auto" w:fill="FFFFFF" w:themeFill="background1"/>
              <w:suppressAutoHyphens/>
              <w:jc w:val="right"/>
              <w:rPr>
                <w:sz w:val="20"/>
                <w:szCs w:val="20"/>
              </w:rPr>
            </w:pPr>
            <w:r>
              <w:rPr>
                <w:sz w:val="20"/>
              </w:rPr>
              <w:t>19.191</w:t>
            </w:r>
          </w:p>
        </w:tc>
        <w:tc>
          <w:tcPr>
            <w:tcW w:w="698" w:type="pct"/>
            <w:gridSpan w:val="2"/>
            <w:tcBorders>
              <w:top w:val="single" w:sz="4" w:space="0" w:color="auto"/>
              <w:left w:val="single" w:sz="4" w:space="0" w:color="auto"/>
              <w:bottom w:val="single" w:sz="4" w:space="0" w:color="auto"/>
              <w:right w:val="single" w:sz="4" w:space="0" w:color="auto"/>
            </w:tcBorders>
          </w:tcPr>
          <w:p w14:paraId="7B3A1B29" w14:textId="77777777" w:rsidR="0036542C" w:rsidRPr="006F19B8" w:rsidRDefault="0036542C" w:rsidP="000A68DA">
            <w:pPr>
              <w:shd w:val="clear" w:color="auto" w:fill="FFFFFF" w:themeFill="background1"/>
              <w:suppressAutoHyphens/>
              <w:jc w:val="right"/>
              <w:rPr>
                <w:sz w:val="20"/>
                <w:szCs w:val="20"/>
              </w:rPr>
            </w:pPr>
            <w:r>
              <w:rPr>
                <w:sz w:val="20"/>
              </w:rPr>
              <w:t>26.519</w:t>
            </w:r>
          </w:p>
        </w:tc>
        <w:tc>
          <w:tcPr>
            <w:tcW w:w="697" w:type="pct"/>
            <w:tcBorders>
              <w:top w:val="single" w:sz="4" w:space="0" w:color="auto"/>
              <w:left w:val="single" w:sz="4" w:space="0" w:color="auto"/>
              <w:bottom w:val="single" w:sz="4" w:space="0" w:color="auto"/>
              <w:right w:val="single" w:sz="4" w:space="0" w:color="auto"/>
            </w:tcBorders>
          </w:tcPr>
          <w:p w14:paraId="7F30E7CE" w14:textId="77777777" w:rsidR="0036542C" w:rsidRPr="006F19B8" w:rsidRDefault="0036542C" w:rsidP="000A68DA">
            <w:pPr>
              <w:shd w:val="clear" w:color="auto" w:fill="FFFFFF" w:themeFill="background1"/>
              <w:suppressAutoHyphens/>
              <w:jc w:val="right"/>
              <w:rPr>
                <w:sz w:val="20"/>
                <w:szCs w:val="20"/>
              </w:rPr>
            </w:pPr>
            <w:r>
              <w:rPr>
                <w:sz w:val="20"/>
              </w:rPr>
              <w:t>35.734</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239CA0B" w14:textId="77777777" w:rsidR="0036542C" w:rsidRPr="006F19B8" w:rsidRDefault="0036542C" w:rsidP="000A68DA">
            <w:pPr>
              <w:shd w:val="clear" w:color="auto" w:fill="FFFFFF" w:themeFill="background1"/>
              <w:suppressAutoHyphens/>
              <w:jc w:val="right"/>
              <w:rPr>
                <w:sz w:val="20"/>
                <w:szCs w:val="20"/>
              </w:rPr>
            </w:pPr>
            <w:r>
              <w:rPr>
                <w:sz w:val="20"/>
              </w:rPr>
              <w:t>23.488</w:t>
            </w:r>
          </w:p>
        </w:tc>
        <w:tc>
          <w:tcPr>
            <w:tcW w:w="698" w:type="pct"/>
            <w:tcBorders>
              <w:top w:val="single" w:sz="4" w:space="0" w:color="auto"/>
              <w:left w:val="single" w:sz="4" w:space="0" w:color="auto"/>
              <w:bottom w:val="single" w:sz="4" w:space="0" w:color="auto"/>
              <w:right w:val="single" w:sz="4" w:space="0" w:color="auto"/>
            </w:tcBorders>
          </w:tcPr>
          <w:p w14:paraId="4E08B361" w14:textId="77777777" w:rsidR="0036542C" w:rsidRPr="006F19B8" w:rsidRDefault="0036542C" w:rsidP="000A68DA">
            <w:pPr>
              <w:shd w:val="clear" w:color="auto" w:fill="FFFFFF" w:themeFill="background1"/>
              <w:suppressAutoHyphens/>
              <w:jc w:val="right"/>
              <w:rPr>
                <w:sz w:val="20"/>
                <w:szCs w:val="20"/>
              </w:rPr>
            </w:pPr>
            <w:r>
              <w:t xml:space="preserve"> 18.190 </w:t>
            </w:r>
          </w:p>
        </w:tc>
      </w:tr>
      <w:tr w:rsidR="0036542C" w:rsidRPr="006F19B8" w14:paraId="778B4AC8" w14:textId="77777777" w:rsidTr="000A68DA">
        <w:tc>
          <w:tcPr>
            <w:tcW w:w="912" w:type="pct"/>
            <w:tcBorders>
              <w:top w:val="single" w:sz="4" w:space="0" w:color="auto"/>
              <w:left w:val="single" w:sz="4" w:space="0" w:color="auto"/>
              <w:bottom w:val="single" w:sz="4" w:space="0" w:color="auto"/>
              <w:right w:val="single" w:sz="4" w:space="0" w:color="auto"/>
            </w:tcBorders>
          </w:tcPr>
          <w:p w14:paraId="43AA67B0" w14:textId="77777777" w:rsidR="0036542C" w:rsidRPr="006F19B8" w:rsidRDefault="0036542C" w:rsidP="000A68DA">
            <w:pPr>
              <w:shd w:val="clear" w:color="auto" w:fill="FFFFFF" w:themeFill="background1"/>
              <w:suppressAutoHyphens/>
              <w:rPr>
                <w:sz w:val="20"/>
                <w:szCs w:val="20"/>
              </w:rPr>
            </w:pPr>
            <w:r>
              <w:rPr>
                <w:sz w:val="20"/>
              </w:rPr>
              <w:t>R-407F</w:t>
            </w:r>
          </w:p>
        </w:tc>
        <w:tc>
          <w:tcPr>
            <w:tcW w:w="601" w:type="pct"/>
            <w:tcBorders>
              <w:top w:val="single" w:sz="4" w:space="0" w:color="auto"/>
              <w:left w:val="single" w:sz="4" w:space="0" w:color="auto"/>
              <w:bottom w:val="single" w:sz="4" w:space="0" w:color="auto"/>
              <w:right w:val="single" w:sz="4" w:space="0" w:color="auto"/>
            </w:tcBorders>
          </w:tcPr>
          <w:p w14:paraId="7B589710" w14:textId="77777777" w:rsidR="0036542C" w:rsidRPr="006F19B8" w:rsidRDefault="0036542C" w:rsidP="000A68DA">
            <w:pPr>
              <w:shd w:val="clear" w:color="auto" w:fill="FFFFFF" w:themeFill="background1"/>
              <w:suppressAutoHyphens/>
              <w:jc w:val="right"/>
              <w:rPr>
                <w:sz w:val="20"/>
                <w:szCs w:val="20"/>
              </w:rPr>
            </w:pPr>
            <w:r>
              <w:rPr>
                <w:sz w:val="20"/>
              </w:rPr>
              <w:t>1.825</w:t>
            </w:r>
          </w:p>
        </w:tc>
        <w:tc>
          <w:tcPr>
            <w:tcW w:w="697" w:type="pct"/>
            <w:tcBorders>
              <w:top w:val="single" w:sz="4" w:space="0" w:color="auto"/>
              <w:left w:val="single" w:sz="4" w:space="0" w:color="auto"/>
              <w:bottom w:val="single" w:sz="4" w:space="0" w:color="auto"/>
              <w:right w:val="single" w:sz="4" w:space="0" w:color="auto"/>
            </w:tcBorders>
          </w:tcPr>
          <w:p w14:paraId="10A82FA2"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1F382635"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7" w:type="pct"/>
            <w:tcBorders>
              <w:top w:val="single" w:sz="4" w:space="0" w:color="auto"/>
              <w:left w:val="single" w:sz="4" w:space="0" w:color="auto"/>
              <w:bottom w:val="single" w:sz="4" w:space="0" w:color="auto"/>
              <w:right w:val="single" w:sz="4" w:space="0" w:color="auto"/>
            </w:tcBorders>
          </w:tcPr>
          <w:p w14:paraId="481E7640" w14:textId="77777777" w:rsidR="0036542C" w:rsidRPr="006F19B8" w:rsidRDefault="0036542C" w:rsidP="000A68DA">
            <w:pPr>
              <w:shd w:val="clear" w:color="auto" w:fill="FFFFFF" w:themeFill="background1"/>
              <w:suppressAutoHyphens/>
              <w:jc w:val="right"/>
              <w:rPr>
                <w:sz w:val="20"/>
                <w:szCs w:val="20"/>
              </w:rPr>
            </w:pPr>
            <w:r>
              <w:rPr>
                <w:sz w:val="20"/>
              </w:rPr>
              <w:t>1.040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53AB5B87"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tcBorders>
              <w:top w:val="single" w:sz="4" w:space="0" w:color="auto"/>
              <w:left w:val="single" w:sz="4" w:space="0" w:color="auto"/>
              <w:bottom w:val="single" w:sz="4" w:space="0" w:color="auto"/>
              <w:right w:val="single" w:sz="4" w:space="0" w:color="auto"/>
            </w:tcBorders>
          </w:tcPr>
          <w:p w14:paraId="6FE3218E" w14:textId="77777777" w:rsidR="0036542C" w:rsidRPr="006F19B8" w:rsidRDefault="0036542C" w:rsidP="000A68DA">
            <w:pPr>
              <w:shd w:val="clear" w:color="auto" w:fill="FFFFFF" w:themeFill="background1"/>
              <w:suppressAutoHyphens/>
              <w:jc w:val="right"/>
              <w:rPr>
                <w:sz w:val="20"/>
                <w:szCs w:val="20"/>
              </w:rPr>
            </w:pPr>
            <w:r>
              <w:rPr>
                <w:sz w:val="20"/>
              </w:rPr>
              <w:t>1.024</w:t>
            </w:r>
          </w:p>
        </w:tc>
      </w:tr>
      <w:tr w:rsidR="0036542C" w:rsidRPr="006F19B8" w14:paraId="6211B484" w14:textId="77777777" w:rsidTr="000A68DA">
        <w:tc>
          <w:tcPr>
            <w:tcW w:w="912" w:type="pct"/>
            <w:tcBorders>
              <w:top w:val="single" w:sz="4" w:space="0" w:color="auto"/>
              <w:left w:val="single" w:sz="4" w:space="0" w:color="auto"/>
              <w:bottom w:val="single" w:sz="4" w:space="0" w:color="auto"/>
              <w:right w:val="single" w:sz="4" w:space="0" w:color="auto"/>
            </w:tcBorders>
          </w:tcPr>
          <w:p w14:paraId="35C0C0C9" w14:textId="77777777" w:rsidR="0036542C" w:rsidRPr="006F19B8" w:rsidRDefault="0036542C" w:rsidP="000A68DA">
            <w:pPr>
              <w:shd w:val="clear" w:color="auto" w:fill="FFFFFF" w:themeFill="background1"/>
              <w:suppressAutoHyphens/>
              <w:rPr>
                <w:sz w:val="20"/>
                <w:szCs w:val="20"/>
              </w:rPr>
            </w:pPr>
            <w:r>
              <w:rPr>
                <w:sz w:val="20"/>
              </w:rPr>
              <w:t>R-410A</w:t>
            </w:r>
          </w:p>
        </w:tc>
        <w:tc>
          <w:tcPr>
            <w:tcW w:w="601" w:type="pct"/>
            <w:tcBorders>
              <w:top w:val="single" w:sz="4" w:space="0" w:color="auto"/>
              <w:left w:val="single" w:sz="4" w:space="0" w:color="auto"/>
              <w:bottom w:val="single" w:sz="4" w:space="0" w:color="auto"/>
              <w:right w:val="single" w:sz="4" w:space="0" w:color="auto"/>
            </w:tcBorders>
          </w:tcPr>
          <w:p w14:paraId="3EB0A8AD" w14:textId="77777777" w:rsidR="0036542C" w:rsidRPr="006F19B8" w:rsidRDefault="0036542C" w:rsidP="000A68DA">
            <w:pPr>
              <w:shd w:val="clear" w:color="auto" w:fill="FFFFFF" w:themeFill="background1"/>
              <w:suppressAutoHyphens/>
              <w:jc w:val="right"/>
              <w:rPr>
                <w:sz w:val="20"/>
                <w:szCs w:val="20"/>
              </w:rPr>
            </w:pPr>
            <w:r>
              <w:rPr>
                <w:sz w:val="20"/>
              </w:rPr>
              <w:t>2.088</w:t>
            </w:r>
          </w:p>
        </w:tc>
        <w:tc>
          <w:tcPr>
            <w:tcW w:w="697" w:type="pct"/>
            <w:tcBorders>
              <w:top w:val="single" w:sz="4" w:space="0" w:color="auto"/>
              <w:left w:val="single" w:sz="4" w:space="0" w:color="auto"/>
              <w:bottom w:val="single" w:sz="4" w:space="0" w:color="auto"/>
              <w:right w:val="single" w:sz="4" w:space="0" w:color="auto"/>
            </w:tcBorders>
          </w:tcPr>
          <w:p w14:paraId="1A43BD88" w14:textId="77777777" w:rsidR="0036542C" w:rsidRPr="006F19B8" w:rsidRDefault="0036542C" w:rsidP="000A68DA">
            <w:pPr>
              <w:shd w:val="clear" w:color="auto" w:fill="FFFFFF" w:themeFill="background1"/>
              <w:suppressAutoHyphens/>
              <w:jc w:val="right"/>
              <w:rPr>
                <w:sz w:val="20"/>
                <w:szCs w:val="20"/>
              </w:rPr>
            </w:pPr>
            <w:r>
              <w:rPr>
                <w:sz w:val="20"/>
              </w:rPr>
              <w:t>115.595</w:t>
            </w:r>
          </w:p>
        </w:tc>
        <w:tc>
          <w:tcPr>
            <w:tcW w:w="698" w:type="pct"/>
            <w:gridSpan w:val="2"/>
            <w:tcBorders>
              <w:top w:val="single" w:sz="4" w:space="0" w:color="auto"/>
              <w:left w:val="single" w:sz="4" w:space="0" w:color="auto"/>
              <w:bottom w:val="single" w:sz="4" w:space="0" w:color="auto"/>
              <w:right w:val="single" w:sz="4" w:space="0" w:color="auto"/>
            </w:tcBorders>
          </w:tcPr>
          <w:p w14:paraId="33CAC53A" w14:textId="77777777" w:rsidR="0036542C" w:rsidRPr="006F19B8" w:rsidRDefault="0036542C" w:rsidP="000A68DA">
            <w:pPr>
              <w:shd w:val="clear" w:color="auto" w:fill="FFFFFF" w:themeFill="background1"/>
              <w:suppressAutoHyphens/>
              <w:jc w:val="right"/>
              <w:rPr>
                <w:sz w:val="20"/>
                <w:szCs w:val="20"/>
              </w:rPr>
            </w:pPr>
            <w:r>
              <w:rPr>
                <w:sz w:val="20"/>
              </w:rPr>
              <w:t>161.698</w:t>
            </w:r>
          </w:p>
        </w:tc>
        <w:tc>
          <w:tcPr>
            <w:tcW w:w="697" w:type="pct"/>
            <w:tcBorders>
              <w:top w:val="single" w:sz="4" w:space="0" w:color="auto"/>
              <w:left w:val="single" w:sz="4" w:space="0" w:color="auto"/>
              <w:bottom w:val="single" w:sz="4" w:space="0" w:color="auto"/>
              <w:right w:val="single" w:sz="4" w:space="0" w:color="auto"/>
            </w:tcBorders>
          </w:tcPr>
          <w:p w14:paraId="04FD0C1A" w14:textId="77777777" w:rsidR="0036542C" w:rsidRPr="006F19B8" w:rsidRDefault="0036542C" w:rsidP="000A68DA">
            <w:pPr>
              <w:shd w:val="clear" w:color="auto" w:fill="FFFFFF" w:themeFill="background1"/>
              <w:suppressAutoHyphens/>
              <w:jc w:val="right"/>
              <w:rPr>
                <w:sz w:val="20"/>
                <w:szCs w:val="20"/>
              </w:rPr>
            </w:pPr>
            <w:r>
              <w:rPr>
                <w:sz w:val="20"/>
              </w:rPr>
              <w:t>231.020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7AC6069A" w14:textId="77777777" w:rsidR="0036542C" w:rsidRPr="006F19B8" w:rsidRDefault="0036542C" w:rsidP="000A68DA">
            <w:pPr>
              <w:shd w:val="clear" w:color="auto" w:fill="FFFFFF" w:themeFill="background1"/>
              <w:suppressAutoHyphens/>
              <w:jc w:val="right"/>
              <w:rPr>
                <w:sz w:val="20"/>
                <w:szCs w:val="20"/>
              </w:rPr>
            </w:pPr>
            <w:r>
              <w:rPr>
                <w:sz w:val="20"/>
              </w:rPr>
              <w:t>296.321</w:t>
            </w:r>
          </w:p>
        </w:tc>
        <w:tc>
          <w:tcPr>
            <w:tcW w:w="698" w:type="pct"/>
            <w:tcBorders>
              <w:top w:val="single" w:sz="4" w:space="0" w:color="auto"/>
              <w:left w:val="single" w:sz="4" w:space="0" w:color="auto"/>
              <w:bottom w:val="single" w:sz="4" w:space="0" w:color="auto"/>
              <w:right w:val="single" w:sz="4" w:space="0" w:color="auto"/>
            </w:tcBorders>
          </w:tcPr>
          <w:p w14:paraId="19F834E3" w14:textId="77777777" w:rsidR="0036542C" w:rsidRPr="006F19B8" w:rsidRDefault="0036542C" w:rsidP="000A68DA">
            <w:pPr>
              <w:shd w:val="clear" w:color="auto" w:fill="FFFFFF" w:themeFill="background1"/>
              <w:suppressAutoHyphens/>
              <w:jc w:val="right"/>
              <w:rPr>
                <w:sz w:val="20"/>
                <w:szCs w:val="20"/>
              </w:rPr>
            </w:pPr>
            <w:r>
              <w:t>220.709</w:t>
            </w:r>
          </w:p>
        </w:tc>
      </w:tr>
      <w:tr w:rsidR="0036542C" w:rsidRPr="006F19B8" w14:paraId="13809CAE" w14:textId="77777777" w:rsidTr="000A68DA">
        <w:tc>
          <w:tcPr>
            <w:tcW w:w="912" w:type="pct"/>
            <w:tcBorders>
              <w:top w:val="single" w:sz="4" w:space="0" w:color="auto"/>
              <w:left w:val="single" w:sz="4" w:space="0" w:color="auto"/>
              <w:bottom w:val="single" w:sz="4" w:space="0" w:color="auto"/>
              <w:right w:val="single" w:sz="4" w:space="0" w:color="auto"/>
            </w:tcBorders>
          </w:tcPr>
          <w:p w14:paraId="5C4713CD" w14:textId="77777777" w:rsidR="0036542C" w:rsidRPr="006F19B8" w:rsidRDefault="0036542C" w:rsidP="000A68DA">
            <w:pPr>
              <w:shd w:val="clear" w:color="auto" w:fill="FFFFFF" w:themeFill="background1"/>
              <w:suppressAutoHyphens/>
              <w:rPr>
                <w:sz w:val="20"/>
                <w:szCs w:val="20"/>
              </w:rPr>
            </w:pPr>
            <w:r>
              <w:rPr>
                <w:sz w:val="20"/>
              </w:rPr>
              <w:t>R-417A</w:t>
            </w:r>
          </w:p>
        </w:tc>
        <w:tc>
          <w:tcPr>
            <w:tcW w:w="601" w:type="pct"/>
            <w:tcBorders>
              <w:top w:val="single" w:sz="4" w:space="0" w:color="auto"/>
              <w:left w:val="single" w:sz="4" w:space="0" w:color="auto"/>
              <w:bottom w:val="single" w:sz="4" w:space="0" w:color="auto"/>
              <w:right w:val="single" w:sz="4" w:space="0" w:color="auto"/>
            </w:tcBorders>
          </w:tcPr>
          <w:p w14:paraId="2DCF963C" w14:textId="77777777" w:rsidR="0036542C" w:rsidRPr="006F19B8" w:rsidRDefault="0036542C" w:rsidP="000A68DA">
            <w:pPr>
              <w:shd w:val="clear" w:color="auto" w:fill="FFFFFF" w:themeFill="background1"/>
              <w:suppressAutoHyphens/>
              <w:jc w:val="right"/>
              <w:rPr>
                <w:sz w:val="20"/>
                <w:szCs w:val="20"/>
              </w:rPr>
            </w:pPr>
            <w:r>
              <w:rPr>
                <w:sz w:val="20"/>
              </w:rPr>
              <w:t>2.346</w:t>
            </w:r>
          </w:p>
        </w:tc>
        <w:tc>
          <w:tcPr>
            <w:tcW w:w="697" w:type="pct"/>
            <w:tcBorders>
              <w:top w:val="single" w:sz="4" w:space="0" w:color="auto"/>
              <w:left w:val="single" w:sz="4" w:space="0" w:color="auto"/>
              <w:bottom w:val="single" w:sz="4" w:space="0" w:color="auto"/>
              <w:right w:val="single" w:sz="4" w:space="0" w:color="auto"/>
            </w:tcBorders>
          </w:tcPr>
          <w:p w14:paraId="0FC351D1"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5326867B"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7" w:type="pct"/>
            <w:tcBorders>
              <w:top w:val="single" w:sz="4" w:space="0" w:color="auto"/>
              <w:left w:val="single" w:sz="4" w:space="0" w:color="auto"/>
              <w:bottom w:val="single" w:sz="4" w:space="0" w:color="auto"/>
              <w:right w:val="single" w:sz="4" w:space="0" w:color="auto"/>
            </w:tcBorders>
          </w:tcPr>
          <w:p w14:paraId="0802086F" w14:textId="77777777" w:rsidR="0036542C" w:rsidRPr="006F19B8" w:rsidRDefault="0036542C" w:rsidP="000A68DA">
            <w:pPr>
              <w:shd w:val="clear" w:color="auto" w:fill="FFFFFF" w:themeFill="background1"/>
              <w:suppressAutoHyphens/>
              <w:jc w:val="right"/>
              <w:rPr>
                <w:sz w:val="20"/>
                <w:szCs w:val="20"/>
              </w:rPr>
            </w:pPr>
            <w:r>
              <w:rPr>
                <w:sz w:val="20"/>
              </w:rPr>
              <w:t>239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510A4571" w14:textId="77777777" w:rsidR="0036542C" w:rsidRPr="006F19B8" w:rsidRDefault="0036542C" w:rsidP="000A68DA">
            <w:pPr>
              <w:shd w:val="clear" w:color="auto" w:fill="FFFFFF" w:themeFill="background1"/>
              <w:suppressAutoHyphens/>
              <w:jc w:val="right"/>
              <w:rPr>
                <w:sz w:val="20"/>
                <w:szCs w:val="20"/>
              </w:rPr>
            </w:pPr>
            <w:r>
              <w:rPr>
                <w:sz w:val="20"/>
              </w:rPr>
              <w:t>530</w:t>
            </w:r>
          </w:p>
        </w:tc>
        <w:tc>
          <w:tcPr>
            <w:tcW w:w="698" w:type="pct"/>
            <w:tcBorders>
              <w:top w:val="single" w:sz="4" w:space="0" w:color="auto"/>
              <w:left w:val="single" w:sz="4" w:space="0" w:color="auto"/>
              <w:bottom w:val="single" w:sz="4" w:space="0" w:color="auto"/>
              <w:right w:val="single" w:sz="4" w:space="0" w:color="auto"/>
            </w:tcBorders>
          </w:tcPr>
          <w:p w14:paraId="1216E5F5" w14:textId="77777777" w:rsidR="0036542C" w:rsidRPr="006F19B8" w:rsidRDefault="0036542C" w:rsidP="000A68DA">
            <w:pPr>
              <w:shd w:val="clear" w:color="auto" w:fill="FFFFFF" w:themeFill="background1"/>
              <w:suppressAutoHyphens/>
              <w:jc w:val="right"/>
              <w:rPr>
                <w:sz w:val="20"/>
                <w:szCs w:val="20"/>
              </w:rPr>
            </w:pPr>
            <w:r>
              <w:rPr>
                <w:sz w:val="20"/>
              </w:rPr>
              <w:t>1.150</w:t>
            </w:r>
          </w:p>
        </w:tc>
      </w:tr>
      <w:tr w:rsidR="0036542C" w:rsidRPr="006F19B8" w14:paraId="2DADB18C" w14:textId="77777777" w:rsidTr="000A68DA">
        <w:tc>
          <w:tcPr>
            <w:tcW w:w="912" w:type="pct"/>
            <w:tcBorders>
              <w:top w:val="single" w:sz="4" w:space="0" w:color="auto"/>
              <w:left w:val="single" w:sz="4" w:space="0" w:color="auto"/>
              <w:bottom w:val="single" w:sz="4" w:space="0" w:color="auto"/>
              <w:right w:val="single" w:sz="4" w:space="0" w:color="auto"/>
            </w:tcBorders>
          </w:tcPr>
          <w:p w14:paraId="48078D49" w14:textId="77777777" w:rsidR="0036542C" w:rsidRPr="006F19B8" w:rsidRDefault="0036542C" w:rsidP="000A68DA">
            <w:pPr>
              <w:shd w:val="clear" w:color="auto" w:fill="FFFFFF" w:themeFill="background1"/>
              <w:suppressAutoHyphens/>
              <w:rPr>
                <w:sz w:val="20"/>
                <w:szCs w:val="20"/>
              </w:rPr>
            </w:pPr>
            <w:r>
              <w:rPr>
                <w:sz w:val="20"/>
              </w:rPr>
              <w:t>R-449A</w:t>
            </w:r>
          </w:p>
        </w:tc>
        <w:tc>
          <w:tcPr>
            <w:tcW w:w="601" w:type="pct"/>
            <w:tcBorders>
              <w:top w:val="single" w:sz="4" w:space="0" w:color="auto"/>
              <w:left w:val="single" w:sz="4" w:space="0" w:color="auto"/>
              <w:bottom w:val="single" w:sz="4" w:space="0" w:color="auto"/>
              <w:right w:val="single" w:sz="4" w:space="0" w:color="auto"/>
            </w:tcBorders>
          </w:tcPr>
          <w:p w14:paraId="64C40DB2" w14:textId="77777777" w:rsidR="0036542C" w:rsidRPr="006F19B8" w:rsidRDefault="0036542C" w:rsidP="000A68DA">
            <w:pPr>
              <w:shd w:val="clear" w:color="auto" w:fill="FFFFFF" w:themeFill="background1"/>
              <w:suppressAutoHyphens/>
              <w:jc w:val="right"/>
              <w:rPr>
                <w:sz w:val="20"/>
                <w:szCs w:val="20"/>
              </w:rPr>
            </w:pPr>
            <w:r>
              <w:rPr>
                <w:sz w:val="20"/>
              </w:rPr>
              <w:t>1.396</w:t>
            </w:r>
          </w:p>
        </w:tc>
        <w:tc>
          <w:tcPr>
            <w:tcW w:w="697" w:type="pct"/>
            <w:tcBorders>
              <w:top w:val="single" w:sz="4" w:space="0" w:color="auto"/>
              <w:left w:val="single" w:sz="4" w:space="0" w:color="auto"/>
              <w:bottom w:val="single" w:sz="4" w:space="0" w:color="auto"/>
              <w:right w:val="single" w:sz="4" w:space="0" w:color="auto"/>
            </w:tcBorders>
          </w:tcPr>
          <w:p w14:paraId="504E603F"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69CF3104"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7" w:type="pct"/>
            <w:tcBorders>
              <w:top w:val="single" w:sz="4" w:space="0" w:color="auto"/>
              <w:left w:val="single" w:sz="4" w:space="0" w:color="auto"/>
              <w:bottom w:val="single" w:sz="4" w:space="0" w:color="auto"/>
              <w:right w:val="single" w:sz="4" w:space="0" w:color="auto"/>
            </w:tcBorders>
          </w:tcPr>
          <w:p w14:paraId="4C986861"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0DE929BB"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tcBorders>
              <w:top w:val="single" w:sz="4" w:space="0" w:color="auto"/>
              <w:left w:val="single" w:sz="4" w:space="0" w:color="auto"/>
              <w:bottom w:val="single" w:sz="4" w:space="0" w:color="auto"/>
              <w:right w:val="single" w:sz="4" w:space="0" w:color="auto"/>
            </w:tcBorders>
          </w:tcPr>
          <w:p w14:paraId="44F2B244" w14:textId="77777777" w:rsidR="0036542C" w:rsidRPr="006F19B8" w:rsidRDefault="0036542C" w:rsidP="000A68DA">
            <w:pPr>
              <w:shd w:val="clear" w:color="auto" w:fill="FFFFFF" w:themeFill="background1"/>
              <w:suppressAutoHyphens/>
              <w:jc w:val="right"/>
              <w:rPr>
                <w:sz w:val="20"/>
                <w:szCs w:val="20"/>
              </w:rPr>
            </w:pPr>
            <w:r>
              <w:rPr>
                <w:sz w:val="20"/>
              </w:rPr>
              <w:t>32</w:t>
            </w:r>
          </w:p>
        </w:tc>
      </w:tr>
      <w:tr w:rsidR="0036542C" w:rsidRPr="006F19B8" w14:paraId="4BD3F2D6" w14:textId="77777777" w:rsidTr="000A68DA">
        <w:tc>
          <w:tcPr>
            <w:tcW w:w="912" w:type="pct"/>
            <w:tcBorders>
              <w:top w:val="single" w:sz="4" w:space="0" w:color="auto"/>
              <w:left w:val="single" w:sz="4" w:space="0" w:color="auto"/>
              <w:bottom w:val="single" w:sz="4" w:space="0" w:color="auto"/>
              <w:right w:val="single" w:sz="4" w:space="0" w:color="auto"/>
            </w:tcBorders>
          </w:tcPr>
          <w:p w14:paraId="7B810F56" w14:textId="77777777" w:rsidR="0036542C" w:rsidRPr="006F19B8" w:rsidRDefault="0036542C" w:rsidP="000A68DA">
            <w:pPr>
              <w:shd w:val="clear" w:color="auto" w:fill="FFFFFF" w:themeFill="background1"/>
              <w:suppressAutoHyphens/>
              <w:rPr>
                <w:sz w:val="20"/>
                <w:szCs w:val="20"/>
              </w:rPr>
            </w:pPr>
            <w:r>
              <w:rPr>
                <w:sz w:val="20"/>
              </w:rPr>
              <w:t>R-507A</w:t>
            </w:r>
          </w:p>
        </w:tc>
        <w:tc>
          <w:tcPr>
            <w:tcW w:w="601" w:type="pct"/>
            <w:tcBorders>
              <w:top w:val="single" w:sz="4" w:space="0" w:color="auto"/>
              <w:left w:val="single" w:sz="4" w:space="0" w:color="auto"/>
              <w:bottom w:val="single" w:sz="4" w:space="0" w:color="auto"/>
              <w:right w:val="single" w:sz="4" w:space="0" w:color="auto"/>
            </w:tcBorders>
          </w:tcPr>
          <w:p w14:paraId="21366163" w14:textId="77777777" w:rsidR="0036542C" w:rsidRPr="006F19B8" w:rsidRDefault="0036542C" w:rsidP="000A68DA">
            <w:pPr>
              <w:shd w:val="clear" w:color="auto" w:fill="FFFFFF" w:themeFill="background1"/>
              <w:suppressAutoHyphens/>
              <w:jc w:val="right"/>
              <w:rPr>
                <w:sz w:val="20"/>
                <w:szCs w:val="20"/>
              </w:rPr>
            </w:pPr>
            <w:r>
              <w:rPr>
                <w:sz w:val="20"/>
              </w:rPr>
              <w:t>3.985</w:t>
            </w:r>
          </w:p>
        </w:tc>
        <w:tc>
          <w:tcPr>
            <w:tcW w:w="697" w:type="pct"/>
            <w:tcBorders>
              <w:top w:val="single" w:sz="4" w:space="0" w:color="auto"/>
              <w:left w:val="single" w:sz="4" w:space="0" w:color="auto"/>
              <w:bottom w:val="single" w:sz="4" w:space="0" w:color="auto"/>
              <w:right w:val="single" w:sz="4" w:space="0" w:color="auto"/>
            </w:tcBorders>
          </w:tcPr>
          <w:p w14:paraId="3E42D248" w14:textId="77777777" w:rsidR="0036542C" w:rsidRPr="006F19B8" w:rsidRDefault="0036542C" w:rsidP="000A68DA">
            <w:pPr>
              <w:shd w:val="clear" w:color="auto" w:fill="FFFFFF" w:themeFill="background1"/>
              <w:suppressAutoHyphens/>
              <w:jc w:val="right"/>
              <w:rPr>
                <w:sz w:val="20"/>
                <w:szCs w:val="20"/>
              </w:rPr>
            </w:pPr>
            <w:r>
              <w:rPr>
                <w:sz w:val="20"/>
              </w:rPr>
              <w:t>24.293</w:t>
            </w:r>
          </w:p>
        </w:tc>
        <w:tc>
          <w:tcPr>
            <w:tcW w:w="698" w:type="pct"/>
            <w:gridSpan w:val="2"/>
            <w:tcBorders>
              <w:top w:val="single" w:sz="4" w:space="0" w:color="auto"/>
              <w:left w:val="single" w:sz="4" w:space="0" w:color="auto"/>
              <w:bottom w:val="single" w:sz="4" w:space="0" w:color="auto"/>
              <w:right w:val="single" w:sz="4" w:space="0" w:color="auto"/>
            </w:tcBorders>
          </w:tcPr>
          <w:p w14:paraId="2489DA4B" w14:textId="77777777" w:rsidR="0036542C" w:rsidRPr="006F19B8" w:rsidRDefault="0036542C" w:rsidP="000A68DA">
            <w:pPr>
              <w:shd w:val="clear" w:color="auto" w:fill="FFFFFF" w:themeFill="background1"/>
              <w:suppressAutoHyphens/>
              <w:jc w:val="right"/>
              <w:rPr>
                <w:sz w:val="20"/>
                <w:szCs w:val="20"/>
              </w:rPr>
            </w:pPr>
            <w:r>
              <w:rPr>
                <w:sz w:val="20"/>
              </w:rPr>
              <w:t>38.495</w:t>
            </w:r>
          </w:p>
        </w:tc>
        <w:tc>
          <w:tcPr>
            <w:tcW w:w="697" w:type="pct"/>
            <w:tcBorders>
              <w:top w:val="single" w:sz="4" w:space="0" w:color="auto"/>
              <w:left w:val="single" w:sz="4" w:space="0" w:color="auto"/>
              <w:bottom w:val="single" w:sz="4" w:space="0" w:color="auto"/>
              <w:right w:val="single" w:sz="4" w:space="0" w:color="auto"/>
            </w:tcBorders>
          </w:tcPr>
          <w:p w14:paraId="57882352" w14:textId="77777777" w:rsidR="0036542C" w:rsidRPr="006F19B8" w:rsidRDefault="0036542C" w:rsidP="000A68DA">
            <w:pPr>
              <w:shd w:val="clear" w:color="auto" w:fill="FFFFFF" w:themeFill="background1"/>
              <w:suppressAutoHyphens/>
              <w:jc w:val="right"/>
              <w:rPr>
                <w:sz w:val="20"/>
                <w:szCs w:val="20"/>
              </w:rPr>
            </w:pPr>
            <w:r>
              <w:rPr>
                <w:sz w:val="20"/>
              </w:rPr>
              <w:t>217.169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CBFE3D9" w14:textId="77777777" w:rsidR="0036542C" w:rsidRPr="006F19B8" w:rsidRDefault="0036542C" w:rsidP="000A68DA">
            <w:pPr>
              <w:shd w:val="clear" w:color="auto" w:fill="FFFFFF" w:themeFill="background1"/>
              <w:suppressAutoHyphens/>
              <w:jc w:val="right"/>
              <w:rPr>
                <w:sz w:val="20"/>
                <w:szCs w:val="20"/>
              </w:rPr>
            </w:pPr>
            <w:r>
              <w:rPr>
                <w:sz w:val="20"/>
              </w:rPr>
              <w:t>43.907</w:t>
            </w:r>
          </w:p>
        </w:tc>
        <w:tc>
          <w:tcPr>
            <w:tcW w:w="698" w:type="pct"/>
            <w:tcBorders>
              <w:top w:val="single" w:sz="4" w:space="0" w:color="auto"/>
              <w:left w:val="single" w:sz="4" w:space="0" w:color="auto"/>
              <w:bottom w:val="single" w:sz="4" w:space="0" w:color="auto"/>
              <w:right w:val="single" w:sz="4" w:space="0" w:color="auto"/>
            </w:tcBorders>
          </w:tcPr>
          <w:p w14:paraId="0894B442" w14:textId="77777777" w:rsidR="0036542C" w:rsidRPr="006F19B8" w:rsidRDefault="0036542C" w:rsidP="000A68DA">
            <w:pPr>
              <w:shd w:val="clear" w:color="auto" w:fill="FFFFFF" w:themeFill="background1"/>
              <w:suppressAutoHyphens/>
              <w:jc w:val="right"/>
              <w:rPr>
                <w:sz w:val="20"/>
                <w:szCs w:val="20"/>
              </w:rPr>
            </w:pPr>
            <w:r>
              <w:rPr>
                <w:sz w:val="20"/>
              </w:rPr>
              <w:t>37.826</w:t>
            </w:r>
          </w:p>
        </w:tc>
      </w:tr>
      <w:tr w:rsidR="0036542C" w:rsidRPr="006F19B8" w14:paraId="001E8DA2" w14:textId="77777777" w:rsidTr="000A68DA">
        <w:tc>
          <w:tcPr>
            <w:tcW w:w="912" w:type="pct"/>
            <w:tcBorders>
              <w:top w:val="single" w:sz="4" w:space="0" w:color="auto"/>
              <w:left w:val="single" w:sz="4" w:space="0" w:color="auto"/>
              <w:bottom w:val="single" w:sz="4" w:space="0" w:color="auto"/>
              <w:right w:val="single" w:sz="4" w:space="0" w:color="auto"/>
            </w:tcBorders>
          </w:tcPr>
          <w:p w14:paraId="1D17D1B0" w14:textId="77777777" w:rsidR="0036542C" w:rsidRPr="006F19B8" w:rsidDel="007C588C" w:rsidRDefault="0036542C" w:rsidP="000A68DA">
            <w:pPr>
              <w:shd w:val="clear" w:color="auto" w:fill="FFFFFF" w:themeFill="background1"/>
              <w:suppressAutoHyphens/>
              <w:rPr>
                <w:sz w:val="20"/>
                <w:szCs w:val="20"/>
              </w:rPr>
            </w:pPr>
            <w:r>
              <w:rPr>
                <w:sz w:val="20"/>
              </w:rPr>
              <w:t>R-508B</w:t>
            </w:r>
          </w:p>
        </w:tc>
        <w:tc>
          <w:tcPr>
            <w:tcW w:w="601" w:type="pct"/>
            <w:tcBorders>
              <w:top w:val="single" w:sz="4" w:space="0" w:color="auto"/>
              <w:left w:val="single" w:sz="4" w:space="0" w:color="auto"/>
              <w:bottom w:val="single" w:sz="4" w:space="0" w:color="auto"/>
              <w:right w:val="single" w:sz="4" w:space="0" w:color="auto"/>
            </w:tcBorders>
          </w:tcPr>
          <w:p w14:paraId="35D40D87" w14:textId="77777777" w:rsidR="0036542C" w:rsidRPr="006F19B8" w:rsidRDefault="0036542C" w:rsidP="000A68DA">
            <w:pPr>
              <w:shd w:val="clear" w:color="auto" w:fill="FFFFFF" w:themeFill="background1"/>
              <w:suppressAutoHyphens/>
              <w:jc w:val="right"/>
              <w:rPr>
                <w:sz w:val="20"/>
                <w:szCs w:val="20"/>
              </w:rPr>
            </w:pPr>
            <w:r>
              <w:rPr>
                <w:sz w:val="20"/>
              </w:rPr>
              <w:t>6.808</w:t>
            </w:r>
          </w:p>
        </w:tc>
        <w:tc>
          <w:tcPr>
            <w:tcW w:w="697" w:type="pct"/>
            <w:tcBorders>
              <w:top w:val="single" w:sz="4" w:space="0" w:color="auto"/>
              <w:left w:val="single" w:sz="4" w:space="0" w:color="auto"/>
              <w:bottom w:val="single" w:sz="4" w:space="0" w:color="auto"/>
              <w:right w:val="single" w:sz="4" w:space="0" w:color="auto"/>
            </w:tcBorders>
          </w:tcPr>
          <w:p w14:paraId="2317BD8D"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60CF84F7" w14:textId="77777777" w:rsidR="0036542C" w:rsidRPr="006F19B8" w:rsidRDefault="0036542C" w:rsidP="000A68DA">
            <w:pPr>
              <w:shd w:val="clear" w:color="auto" w:fill="FFFFFF" w:themeFill="background1"/>
              <w:suppressAutoHyphens/>
              <w:jc w:val="right"/>
              <w:rPr>
                <w:sz w:val="20"/>
                <w:szCs w:val="20"/>
              </w:rPr>
            </w:pPr>
            <w:r>
              <w:rPr>
                <w:sz w:val="20"/>
              </w:rPr>
              <w:t>68</w:t>
            </w:r>
          </w:p>
        </w:tc>
        <w:tc>
          <w:tcPr>
            <w:tcW w:w="697" w:type="pct"/>
            <w:tcBorders>
              <w:top w:val="single" w:sz="4" w:space="0" w:color="auto"/>
              <w:left w:val="single" w:sz="4" w:space="0" w:color="auto"/>
              <w:bottom w:val="single" w:sz="4" w:space="0" w:color="auto"/>
              <w:right w:val="single" w:sz="4" w:space="0" w:color="auto"/>
            </w:tcBorders>
          </w:tcPr>
          <w:p w14:paraId="142CE128"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8C684D0"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tcBorders>
              <w:top w:val="single" w:sz="4" w:space="0" w:color="auto"/>
              <w:left w:val="single" w:sz="4" w:space="0" w:color="auto"/>
              <w:bottom w:val="single" w:sz="4" w:space="0" w:color="auto"/>
              <w:right w:val="single" w:sz="4" w:space="0" w:color="auto"/>
            </w:tcBorders>
          </w:tcPr>
          <w:p w14:paraId="12E1EBC5" w14:textId="77777777" w:rsidR="0036542C" w:rsidRPr="006F19B8" w:rsidRDefault="0036542C" w:rsidP="000A68DA">
            <w:pPr>
              <w:shd w:val="clear" w:color="auto" w:fill="FFFFFF" w:themeFill="background1"/>
              <w:suppressAutoHyphens/>
              <w:jc w:val="right"/>
              <w:rPr>
                <w:sz w:val="20"/>
                <w:szCs w:val="20"/>
              </w:rPr>
            </w:pPr>
            <w:r>
              <w:rPr>
                <w:sz w:val="20"/>
              </w:rPr>
              <w:t>0</w:t>
            </w:r>
          </w:p>
        </w:tc>
      </w:tr>
      <w:tr w:rsidR="0036542C" w:rsidRPr="006F19B8" w14:paraId="16CDFABA" w14:textId="77777777" w:rsidTr="000A68DA">
        <w:tc>
          <w:tcPr>
            <w:tcW w:w="912" w:type="pct"/>
            <w:tcBorders>
              <w:top w:val="single" w:sz="4" w:space="0" w:color="auto"/>
              <w:left w:val="single" w:sz="4" w:space="0" w:color="auto"/>
              <w:bottom w:val="single" w:sz="4" w:space="0" w:color="auto"/>
              <w:right w:val="single" w:sz="4" w:space="0" w:color="auto"/>
            </w:tcBorders>
          </w:tcPr>
          <w:p w14:paraId="2F2C21A5" w14:textId="77777777" w:rsidR="0036542C" w:rsidRPr="006F19B8" w:rsidRDefault="0036542C" w:rsidP="000A68DA">
            <w:pPr>
              <w:shd w:val="clear" w:color="auto" w:fill="FFFFFF" w:themeFill="background1"/>
              <w:suppressAutoHyphens/>
              <w:rPr>
                <w:sz w:val="20"/>
                <w:szCs w:val="20"/>
              </w:rPr>
            </w:pPr>
            <w:r>
              <w:rPr>
                <w:sz w:val="20"/>
              </w:rPr>
              <w:t>R-513A</w:t>
            </w:r>
          </w:p>
        </w:tc>
        <w:tc>
          <w:tcPr>
            <w:tcW w:w="601" w:type="pct"/>
            <w:tcBorders>
              <w:top w:val="single" w:sz="4" w:space="0" w:color="auto"/>
              <w:left w:val="single" w:sz="4" w:space="0" w:color="auto"/>
              <w:bottom w:val="single" w:sz="4" w:space="0" w:color="auto"/>
              <w:right w:val="single" w:sz="4" w:space="0" w:color="auto"/>
            </w:tcBorders>
          </w:tcPr>
          <w:p w14:paraId="4B138DB6" w14:textId="77777777" w:rsidR="0036542C" w:rsidRPr="006F19B8" w:rsidRDefault="0036542C" w:rsidP="000A68DA">
            <w:pPr>
              <w:shd w:val="clear" w:color="auto" w:fill="FFFFFF" w:themeFill="background1"/>
              <w:suppressAutoHyphens/>
              <w:jc w:val="right"/>
              <w:rPr>
                <w:sz w:val="20"/>
                <w:szCs w:val="20"/>
              </w:rPr>
            </w:pPr>
            <w:r>
              <w:rPr>
                <w:sz w:val="20"/>
              </w:rPr>
              <w:t>629</w:t>
            </w:r>
          </w:p>
        </w:tc>
        <w:tc>
          <w:tcPr>
            <w:tcW w:w="697" w:type="pct"/>
            <w:tcBorders>
              <w:top w:val="single" w:sz="4" w:space="0" w:color="auto"/>
              <w:left w:val="single" w:sz="4" w:space="0" w:color="auto"/>
              <w:bottom w:val="single" w:sz="4" w:space="0" w:color="auto"/>
              <w:right w:val="single" w:sz="4" w:space="0" w:color="auto"/>
            </w:tcBorders>
          </w:tcPr>
          <w:p w14:paraId="48304E04"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002DD390"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7" w:type="pct"/>
            <w:tcBorders>
              <w:top w:val="single" w:sz="4" w:space="0" w:color="auto"/>
              <w:left w:val="single" w:sz="4" w:space="0" w:color="auto"/>
              <w:bottom w:val="single" w:sz="4" w:space="0" w:color="auto"/>
              <w:right w:val="single" w:sz="4" w:space="0" w:color="auto"/>
            </w:tcBorders>
          </w:tcPr>
          <w:p w14:paraId="7919E232"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7107A2C8" w14:textId="77777777" w:rsidR="0036542C" w:rsidRPr="006F19B8" w:rsidRDefault="0036542C" w:rsidP="000A68DA">
            <w:pPr>
              <w:shd w:val="clear" w:color="auto" w:fill="FFFFFF" w:themeFill="background1"/>
              <w:suppressAutoHyphens/>
              <w:jc w:val="right"/>
              <w:rPr>
                <w:sz w:val="20"/>
                <w:szCs w:val="20"/>
              </w:rPr>
            </w:pPr>
            <w:r>
              <w:rPr>
                <w:sz w:val="20"/>
              </w:rPr>
              <w:t>0</w:t>
            </w:r>
          </w:p>
        </w:tc>
        <w:tc>
          <w:tcPr>
            <w:tcW w:w="698" w:type="pct"/>
            <w:tcBorders>
              <w:top w:val="single" w:sz="4" w:space="0" w:color="auto"/>
              <w:left w:val="single" w:sz="4" w:space="0" w:color="auto"/>
              <w:bottom w:val="single" w:sz="4" w:space="0" w:color="auto"/>
              <w:right w:val="single" w:sz="4" w:space="0" w:color="auto"/>
            </w:tcBorders>
          </w:tcPr>
          <w:p w14:paraId="4CFCBC3B" w14:textId="77777777" w:rsidR="0036542C" w:rsidRPr="006F19B8" w:rsidRDefault="0036542C" w:rsidP="000A68DA">
            <w:pPr>
              <w:shd w:val="clear" w:color="auto" w:fill="FFFFFF" w:themeFill="background1"/>
              <w:suppressAutoHyphens/>
              <w:jc w:val="right"/>
              <w:rPr>
                <w:sz w:val="20"/>
                <w:szCs w:val="20"/>
              </w:rPr>
            </w:pPr>
            <w:r>
              <w:rPr>
                <w:sz w:val="20"/>
              </w:rPr>
              <w:t>9</w:t>
            </w:r>
          </w:p>
        </w:tc>
      </w:tr>
      <w:tr w:rsidR="0036542C" w:rsidRPr="006F19B8" w14:paraId="199FB77B" w14:textId="77777777" w:rsidTr="000A68DA">
        <w:tc>
          <w:tcPr>
            <w:tcW w:w="1513" w:type="pct"/>
            <w:gridSpan w:val="2"/>
            <w:tcBorders>
              <w:top w:val="single" w:sz="4" w:space="0" w:color="auto"/>
              <w:left w:val="single" w:sz="4" w:space="0" w:color="auto"/>
              <w:bottom w:val="single" w:sz="4" w:space="0" w:color="auto"/>
              <w:right w:val="single" w:sz="4" w:space="0" w:color="auto"/>
            </w:tcBorders>
          </w:tcPr>
          <w:p w14:paraId="77187C7F" w14:textId="77777777" w:rsidR="0036542C" w:rsidRPr="0036542C" w:rsidRDefault="0036542C" w:rsidP="000A68DA">
            <w:pPr>
              <w:shd w:val="clear" w:color="auto" w:fill="FFFFFF" w:themeFill="background1"/>
              <w:suppressAutoHyphens/>
              <w:jc w:val="left"/>
              <w:rPr>
                <w:b/>
                <w:bCs/>
                <w:sz w:val="20"/>
                <w:szCs w:val="20"/>
                <w:lang w:val="es-ES"/>
              </w:rPr>
            </w:pPr>
            <w:r w:rsidRPr="0036542C">
              <w:rPr>
                <w:b/>
                <w:sz w:val="20"/>
                <w:lang w:val="es-ES"/>
              </w:rPr>
              <w:t>Total (toneladas de CO</w:t>
            </w:r>
            <w:r w:rsidRPr="0036542C">
              <w:rPr>
                <w:b/>
                <w:sz w:val="20"/>
                <w:vertAlign w:val="subscript"/>
                <w:lang w:val="es-ES"/>
              </w:rPr>
              <w:t>2</w:t>
            </w:r>
            <w:r w:rsidRPr="0036542C">
              <w:rPr>
                <w:b/>
                <w:sz w:val="20"/>
                <w:lang w:val="es-ES"/>
              </w:rPr>
              <w:t> equivalente)</w:t>
            </w:r>
          </w:p>
        </w:tc>
        <w:tc>
          <w:tcPr>
            <w:tcW w:w="697" w:type="pct"/>
            <w:tcBorders>
              <w:top w:val="single" w:sz="4" w:space="0" w:color="auto"/>
              <w:left w:val="single" w:sz="4" w:space="0" w:color="auto"/>
              <w:bottom w:val="single" w:sz="4" w:space="0" w:color="auto"/>
              <w:right w:val="single" w:sz="4" w:space="0" w:color="auto"/>
            </w:tcBorders>
          </w:tcPr>
          <w:p w14:paraId="016D068E" w14:textId="77777777" w:rsidR="0036542C" w:rsidRPr="006F19B8" w:rsidRDefault="0036542C" w:rsidP="000A68DA">
            <w:pPr>
              <w:shd w:val="clear" w:color="auto" w:fill="FFFFFF" w:themeFill="background1"/>
              <w:suppressAutoHyphens/>
              <w:jc w:val="right"/>
              <w:rPr>
                <w:b/>
                <w:bCs/>
                <w:sz w:val="20"/>
                <w:szCs w:val="20"/>
              </w:rPr>
            </w:pPr>
            <w:r>
              <w:rPr>
                <w:b/>
                <w:sz w:val="20"/>
              </w:rPr>
              <w:t>683.132</w:t>
            </w:r>
          </w:p>
        </w:tc>
        <w:tc>
          <w:tcPr>
            <w:tcW w:w="698" w:type="pct"/>
            <w:gridSpan w:val="2"/>
            <w:tcBorders>
              <w:top w:val="single" w:sz="4" w:space="0" w:color="auto"/>
              <w:left w:val="single" w:sz="4" w:space="0" w:color="auto"/>
              <w:bottom w:val="single" w:sz="4" w:space="0" w:color="auto"/>
              <w:right w:val="single" w:sz="4" w:space="0" w:color="auto"/>
            </w:tcBorders>
          </w:tcPr>
          <w:p w14:paraId="4EA13726" w14:textId="77777777" w:rsidR="0036542C" w:rsidRPr="006F19B8" w:rsidRDefault="0036542C" w:rsidP="000A68DA">
            <w:pPr>
              <w:shd w:val="clear" w:color="auto" w:fill="FFFFFF" w:themeFill="background1"/>
              <w:suppressAutoHyphens/>
              <w:jc w:val="right"/>
              <w:rPr>
                <w:b/>
                <w:bCs/>
                <w:sz w:val="20"/>
                <w:szCs w:val="20"/>
              </w:rPr>
            </w:pPr>
            <w:r>
              <w:rPr>
                <w:b/>
                <w:sz w:val="20"/>
              </w:rPr>
              <w:t>947.951</w:t>
            </w:r>
          </w:p>
        </w:tc>
        <w:tc>
          <w:tcPr>
            <w:tcW w:w="697" w:type="pct"/>
            <w:tcBorders>
              <w:top w:val="single" w:sz="4" w:space="0" w:color="auto"/>
              <w:left w:val="single" w:sz="4" w:space="0" w:color="auto"/>
              <w:bottom w:val="single" w:sz="4" w:space="0" w:color="auto"/>
              <w:right w:val="single" w:sz="4" w:space="0" w:color="auto"/>
            </w:tcBorders>
          </w:tcPr>
          <w:p w14:paraId="19CD842D" w14:textId="77777777" w:rsidR="0036542C" w:rsidRPr="006F19B8" w:rsidRDefault="0036542C" w:rsidP="000A68DA">
            <w:pPr>
              <w:shd w:val="clear" w:color="auto" w:fill="FFFFFF" w:themeFill="background1"/>
              <w:suppressAutoHyphens/>
              <w:jc w:val="right"/>
              <w:rPr>
                <w:b/>
                <w:bCs/>
                <w:sz w:val="20"/>
                <w:szCs w:val="20"/>
              </w:rPr>
            </w:pPr>
            <w:r>
              <w:rPr>
                <w:b/>
                <w:sz w:val="20"/>
              </w:rPr>
              <w:t>1.085.024</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7C546957" w14:textId="77777777" w:rsidR="0036542C" w:rsidRPr="006F19B8" w:rsidRDefault="0036542C" w:rsidP="000A68DA">
            <w:pPr>
              <w:suppressAutoHyphens/>
              <w:jc w:val="right"/>
              <w:rPr>
                <w:b/>
                <w:bCs/>
                <w:sz w:val="20"/>
                <w:szCs w:val="20"/>
              </w:rPr>
            </w:pPr>
            <w:r>
              <w:rPr>
                <w:b/>
                <w:sz w:val="20"/>
              </w:rPr>
              <w:t>1.156.405</w:t>
            </w:r>
          </w:p>
        </w:tc>
        <w:tc>
          <w:tcPr>
            <w:tcW w:w="698" w:type="pct"/>
            <w:tcBorders>
              <w:top w:val="single" w:sz="4" w:space="0" w:color="auto"/>
              <w:left w:val="single" w:sz="4" w:space="0" w:color="auto"/>
              <w:bottom w:val="single" w:sz="4" w:space="0" w:color="auto"/>
              <w:right w:val="single" w:sz="4" w:space="0" w:color="auto"/>
            </w:tcBorders>
          </w:tcPr>
          <w:p w14:paraId="4D5A3B3F" w14:textId="77777777" w:rsidR="0036542C" w:rsidRPr="006F19B8" w:rsidRDefault="0036542C" w:rsidP="000A68DA">
            <w:pPr>
              <w:shd w:val="clear" w:color="auto" w:fill="FFFFFF" w:themeFill="background1"/>
              <w:suppressAutoHyphens/>
              <w:jc w:val="right"/>
              <w:rPr>
                <w:b/>
                <w:bCs/>
                <w:sz w:val="20"/>
                <w:szCs w:val="20"/>
              </w:rPr>
            </w:pPr>
            <w:r>
              <w:rPr>
                <w:b/>
                <w:sz w:val="20"/>
              </w:rPr>
              <w:t>1.102.082</w:t>
            </w:r>
          </w:p>
        </w:tc>
      </w:tr>
      <w:tr w:rsidR="0036542C" w:rsidRPr="009B565C" w14:paraId="27E14932" w14:textId="77777777" w:rsidTr="000A68DA">
        <w:tc>
          <w:tcPr>
            <w:tcW w:w="5000" w:type="pct"/>
            <w:gridSpan w:val="8"/>
            <w:tcBorders>
              <w:top w:val="single" w:sz="4" w:space="0" w:color="auto"/>
              <w:left w:val="single" w:sz="4" w:space="0" w:color="auto"/>
              <w:bottom w:val="single" w:sz="4" w:space="0" w:color="auto"/>
              <w:right w:val="single" w:sz="4" w:space="0" w:color="auto"/>
            </w:tcBorders>
          </w:tcPr>
          <w:p w14:paraId="1F4EAA20" w14:textId="77777777" w:rsidR="0036542C" w:rsidRPr="0036542C" w:rsidRDefault="0036542C" w:rsidP="000A68DA">
            <w:pPr>
              <w:keepNext/>
              <w:keepLines/>
              <w:shd w:val="clear" w:color="auto" w:fill="FFFFFF" w:themeFill="background1"/>
              <w:suppressAutoHyphens/>
              <w:jc w:val="center"/>
              <w:rPr>
                <w:b/>
                <w:bCs/>
                <w:sz w:val="20"/>
                <w:szCs w:val="20"/>
                <w:lang w:val="es-ES"/>
              </w:rPr>
            </w:pPr>
            <w:r w:rsidRPr="0036542C">
              <w:rPr>
                <w:b/>
                <w:sz w:val="20"/>
                <w:lang w:val="es-ES"/>
              </w:rPr>
              <w:t>Cálculo de nivel base de HFC (toneladas de CO</w:t>
            </w:r>
            <w:r w:rsidRPr="0036542C">
              <w:rPr>
                <w:b/>
                <w:sz w:val="20"/>
                <w:vertAlign w:val="subscript"/>
                <w:lang w:val="es-ES"/>
              </w:rPr>
              <w:t>2</w:t>
            </w:r>
            <w:r w:rsidRPr="0036542C">
              <w:rPr>
                <w:b/>
                <w:sz w:val="20"/>
                <w:lang w:val="es-ES"/>
              </w:rPr>
              <w:t> equivalente)</w:t>
            </w:r>
          </w:p>
        </w:tc>
      </w:tr>
      <w:tr w:rsidR="0036542C" w:rsidRPr="006F19B8" w14:paraId="5D0FA701" w14:textId="77777777" w:rsidTr="000A68DA">
        <w:tc>
          <w:tcPr>
            <w:tcW w:w="2501" w:type="pct"/>
            <w:gridSpan w:val="4"/>
            <w:tcBorders>
              <w:top w:val="single" w:sz="4" w:space="0" w:color="auto"/>
              <w:left w:val="single" w:sz="4" w:space="0" w:color="auto"/>
              <w:bottom w:val="single" w:sz="4" w:space="0" w:color="auto"/>
              <w:right w:val="single" w:sz="4" w:space="0" w:color="auto"/>
            </w:tcBorders>
          </w:tcPr>
          <w:p w14:paraId="08C1C627" w14:textId="77777777" w:rsidR="0036542C" w:rsidRPr="0036542C" w:rsidRDefault="0036542C" w:rsidP="000A68DA">
            <w:pPr>
              <w:keepNext/>
              <w:keepLines/>
              <w:shd w:val="clear" w:color="auto" w:fill="FFFFFF" w:themeFill="background1"/>
              <w:suppressAutoHyphens/>
              <w:jc w:val="left"/>
              <w:rPr>
                <w:sz w:val="20"/>
                <w:szCs w:val="20"/>
                <w:lang w:val="es-ES"/>
              </w:rPr>
            </w:pPr>
            <w:r w:rsidRPr="0036542C">
              <w:rPr>
                <w:sz w:val="20"/>
                <w:lang w:val="es-ES"/>
              </w:rPr>
              <w:t>Consumo promedio de HFC en 2020-2022</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CDB887C" w14:textId="77777777" w:rsidR="0036542C" w:rsidRPr="006F19B8" w:rsidRDefault="0036542C" w:rsidP="000A68DA">
            <w:pPr>
              <w:keepNext/>
              <w:keepLines/>
              <w:shd w:val="clear" w:color="auto" w:fill="FFFFFF" w:themeFill="background1"/>
              <w:suppressAutoHyphens/>
              <w:jc w:val="right"/>
              <w:rPr>
                <w:sz w:val="20"/>
                <w:szCs w:val="20"/>
              </w:rPr>
            </w:pPr>
            <w:r>
              <w:rPr>
                <w:sz w:val="20"/>
              </w:rPr>
              <w:t>905.369</w:t>
            </w:r>
          </w:p>
        </w:tc>
      </w:tr>
      <w:tr w:rsidR="0036542C" w:rsidRPr="006F19B8" w14:paraId="0CFA9478" w14:textId="77777777" w:rsidTr="000A68DA">
        <w:tc>
          <w:tcPr>
            <w:tcW w:w="2501" w:type="pct"/>
            <w:gridSpan w:val="4"/>
            <w:tcBorders>
              <w:top w:val="single" w:sz="4" w:space="0" w:color="auto"/>
              <w:left w:val="single" w:sz="4" w:space="0" w:color="auto"/>
              <w:bottom w:val="single" w:sz="4" w:space="0" w:color="auto"/>
              <w:right w:val="single" w:sz="4" w:space="0" w:color="auto"/>
            </w:tcBorders>
          </w:tcPr>
          <w:p w14:paraId="3C86C6C7" w14:textId="77777777" w:rsidR="0036542C" w:rsidRPr="006F19B8" w:rsidRDefault="0036542C" w:rsidP="000A68DA">
            <w:pPr>
              <w:keepNext/>
              <w:keepLines/>
              <w:shd w:val="clear" w:color="auto" w:fill="FFFFFF" w:themeFill="background1"/>
              <w:suppressAutoHyphens/>
              <w:jc w:val="left"/>
              <w:rPr>
                <w:sz w:val="20"/>
                <w:szCs w:val="20"/>
              </w:rPr>
            </w:pPr>
            <w:r>
              <w:rPr>
                <w:sz w:val="20"/>
              </w:rPr>
              <w:t>Nivel base de HCFC (65 %)</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9848BF9" w14:textId="77777777" w:rsidR="0036542C" w:rsidRPr="006F19B8" w:rsidRDefault="0036542C" w:rsidP="000A68DA">
            <w:pPr>
              <w:keepNext/>
              <w:keepLines/>
              <w:shd w:val="clear" w:color="auto" w:fill="FFFFFF" w:themeFill="background1"/>
              <w:suppressAutoHyphens/>
              <w:jc w:val="right"/>
              <w:rPr>
                <w:sz w:val="20"/>
                <w:szCs w:val="20"/>
              </w:rPr>
            </w:pPr>
            <w:r>
              <w:rPr>
                <w:sz w:val="20"/>
              </w:rPr>
              <w:t>264.865</w:t>
            </w:r>
          </w:p>
        </w:tc>
      </w:tr>
      <w:tr w:rsidR="0036542C" w:rsidRPr="006F19B8" w14:paraId="701AD1B6" w14:textId="77777777" w:rsidTr="000A68DA">
        <w:tc>
          <w:tcPr>
            <w:tcW w:w="2501" w:type="pct"/>
            <w:gridSpan w:val="4"/>
            <w:tcBorders>
              <w:top w:val="single" w:sz="4" w:space="0" w:color="auto"/>
              <w:left w:val="single" w:sz="4" w:space="0" w:color="auto"/>
              <w:bottom w:val="single" w:sz="4" w:space="0" w:color="auto"/>
              <w:right w:val="single" w:sz="4" w:space="0" w:color="auto"/>
            </w:tcBorders>
          </w:tcPr>
          <w:p w14:paraId="041E7E3D" w14:textId="77777777" w:rsidR="0036542C" w:rsidRPr="006F19B8" w:rsidRDefault="0036542C" w:rsidP="000A68DA">
            <w:pPr>
              <w:keepNext/>
              <w:keepLines/>
              <w:shd w:val="clear" w:color="auto" w:fill="FFFFFF" w:themeFill="background1"/>
              <w:suppressAutoHyphens/>
              <w:jc w:val="left"/>
              <w:rPr>
                <w:b/>
                <w:bCs/>
                <w:sz w:val="20"/>
                <w:szCs w:val="20"/>
              </w:rPr>
            </w:pPr>
            <w:r>
              <w:rPr>
                <w:b/>
                <w:sz w:val="20"/>
              </w:rPr>
              <w:t>Nivel base de HFC</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0DD97F2" w14:textId="77777777" w:rsidR="0036542C" w:rsidRPr="006F19B8" w:rsidRDefault="0036542C" w:rsidP="000A68DA">
            <w:pPr>
              <w:keepNext/>
              <w:keepLines/>
              <w:shd w:val="clear" w:color="auto" w:fill="FFFFFF" w:themeFill="background1"/>
              <w:suppressAutoHyphens/>
              <w:jc w:val="right"/>
              <w:rPr>
                <w:b/>
                <w:bCs/>
                <w:sz w:val="20"/>
                <w:szCs w:val="20"/>
              </w:rPr>
            </w:pPr>
            <w:r>
              <w:rPr>
                <w:b/>
                <w:sz w:val="20"/>
              </w:rPr>
              <w:t>1.170.234</w:t>
            </w:r>
          </w:p>
        </w:tc>
      </w:tr>
    </w:tbl>
    <w:p w14:paraId="4FEC392A" w14:textId="77777777" w:rsidR="0036542C" w:rsidRPr="006F19B8" w:rsidRDefault="0036542C" w:rsidP="0036542C">
      <w:pPr>
        <w:rPr>
          <w:sz w:val="18"/>
          <w:szCs w:val="18"/>
        </w:rPr>
      </w:pPr>
      <w:r>
        <w:rPr>
          <w:sz w:val="18"/>
        </w:rPr>
        <w:t>* Datos del programa país</w:t>
      </w:r>
    </w:p>
    <w:p w14:paraId="3459D873" w14:textId="77777777" w:rsidR="0036542C" w:rsidRPr="0036542C" w:rsidRDefault="0036542C" w:rsidP="0036542C">
      <w:pPr>
        <w:keepNext/>
        <w:spacing w:before="240" w:after="240"/>
        <w:rPr>
          <w:i/>
          <w:lang w:val="es-ES"/>
        </w:rPr>
      </w:pPr>
      <w:r w:rsidRPr="0036542C">
        <w:rPr>
          <w:i/>
          <w:lang w:val="es-ES"/>
        </w:rPr>
        <w:t>Informe de ejecución del programa país</w:t>
      </w:r>
    </w:p>
    <w:p w14:paraId="75D18599" w14:textId="77777777" w:rsidR="0036542C" w:rsidRPr="0036542C" w:rsidRDefault="0036542C" w:rsidP="0036542C">
      <w:pPr>
        <w:pStyle w:val="Heading1"/>
        <w:numPr>
          <w:ilvl w:val="0"/>
          <w:numId w:val="1"/>
        </w:numPr>
        <w:tabs>
          <w:tab w:val="clear" w:pos="0"/>
        </w:tabs>
        <w:rPr>
          <w:lang w:val="es-ES"/>
        </w:rPr>
      </w:pPr>
      <w:r w:rsidRPr="0036542C">
        <w:rPr>
          <w:lang w:val="es-ES"/>
        </w:rPr>
        <w:t>Los datos de consumo sectorial de HFC facilitados por el Gobierno de Sri Lanka en el informe de ejecución del programa país para 2023 guardan conformidad con los datos notificados en virtud del artículo 7 del Protocolo de Montreal.</w:t>
      </w:r>
    </w:p>
    <w:p w14:paraId="01FF25EA" w14:textId="77777777" w:rsidR="0036542C" w:rsidRPr="006F19B8" w:rsidRDefault="0036542C" w:rsidP="0036542C">
      <w:pPr>
        <w:keepNext/>
        <w:spacing w:before="240" w:after="240"/>
        <w:outlineLvl w:val="0"/>
        <w:rPr>
          <w:u w:val="single"/>
        </w:rPr>
      </w:pPr>
      <w:r>
        <w:rPr>
          <w:u w:val="single"/>
        </w:rPr>
        <w:t>Tendencias del consumo de HFC</w:t>
      </w:r>
    </w:p>
    <w:p w14:paraId="345E21B4" w14:textId="3A849421" w:rsidR="0036542C" w:rsidRPr="0036542C" w:rsidRDefault="0036542C" w:rsidP="0036542C">
      <w:pPr>
        <w:pStyle w:val="Heading1"/>
        <w:numPr>
          <w:ilvl w:val="0"/>
          <w:numId w:val="1"/>
        </w:numPr>
        <w:tabs>
          <w:tab w:val="clear" w:pos="0"/>
        </w:tabs>
        <w:rPr>
          <w:lang w:val="es-ES"/>
        </w:rPr>
      </w:pPr>
      <w:r w:rsidRPr="0036542C">
        <w:rPr>
          <w:lang w:val="es-ES"/>
        </w:rPr>
        <w:t xml:space="preserve">El consumo de HFC aumentó de 2020 a 2023 debido a las mayores necesidades de servicio técnico de equipos de refrigeración y climatización en diversas aplicaciones residenciales y comerciales. Este aumento se atribuye al envejecimiento de los equipos, que provoca mayores índices de fugas y averías más frecuentes. El crecimiento del uso de </w:t>
      </w:r>
      <w:r w:rsidR="00081CA5">
        <w:rPr>
          <w:lang w:val="es-ES"/>
        </w:rPr>
        <w:t>HFC</w:t>
      </w:r>
      <w:r w:rsidR="00081CA5">
        <w:rPr>
          <w:lang w:val="es-ES"/>
        </w:rPr>
        <w:noBreakHyphen/>
      </w:r>
      <w:r w:rsidRPr="0036542C">
        <w:rPr>
          <w:lang w:val="es-ES"/>
        </w:rPr>
        <w:t xml:space="preserve">32 se debe principalmente a su adopción como sustituto del R-410A. Además, se utilizan cantidades muy pequeñas de </w:t>
      </w:r>
      <w:r w:rsidR="00081CA5">
        <w:rPr>
          <w:lang w:val="es-ES"/>
        </w:rPr>
        <w:t>HFC</w:t>
      </w:r>
      <w:r w:rsidR="00081CA5">
        <w:rPr>
          <w:lang w:val="es-ES"/>
        </w:rPr>
        <w:noBreakHyphen/>
      </w:r>
      <w:r w:rsidRPr="0036542C">
        <w:rPr>
          <w:lang w:val="es-ES"/>
        </w:rPr>
        <w:t xml:space="preserve">23 en pruebas de equipos aeroespaciales. El aumento de la carga </w:t>
      </w:r>
      <w:r w:rsidRPr="0036542C">
        <w:rPr>
          <w:i/>
          <w:iCs/>
          <w:lang w:val="es-ES"/>
        </w:rPr>
        <w:t>in situ</w:t>
      </w:r>
      <w:r w:rsidRPr="0036542C">
        <w:rPr>
          <w:lang w:val="es-ES"/>
        </w:rPr>
        <w:t xml:space="preserve"> de distintos equipos también contribuyó al incremento del consumo de HFC</w:t>
      </w:r>
      <w:r w:rsidRPr="006F19B8">
        <w:rPr>
          <w:rStyle w:val="FootnoteReference"/>
        </w:rPr>
        <w:footnoteReference w:id="3"/>
      </w:r>
      <w:r w:rsidRPr="0036542C">
        <w:rPr>
          <w:lang w:val="es-ES"/>
        </w:rPr>
        <w:t>.</w:t>
      </w:r>
    </w:p>
    <w:p w14:paraId="1A3FC9DE" w14:textId="77777777" w:rsidR="0036542C" w:rsidRPr="006F19B8" w:rsidRDefault="0036542C" w:rsidP="0036542C">
      <w:pPr>
        <w:pStyle w:val="Heading1"/>
        <w:spacing w:before="240"/>
        <w:rPr>
          <w:u w:val="single"/>
        </w:rPr>
      </w:pPr>
      <w:r>
        <w:rPr>
          <w:u w:val="single"/>
        </w:rPr>
        <w:t>Consumo de HFC por sector</w:t>
      </w:r>
    </w:p>
    <w:p w14:paraId="1C2FFB1B" w14:textId="77777777" w:rsidR="0036542C" w:rsidRPr="0036542C" w:rsidRDefault="0036542C" w:rsidP="0036542C">
      <w:pPr>
        <w:pStyle w:val="Heading1"/>
        <w:numPr>
          <w:ilvl w:val="0"/>
          <w:numId w:val="1"/>
        </w:numPr>
        <w:tabs>
          <w:tab w:val="clear" w:pos="0"/>
        </w:tabs>
        <w:rPr>
          <w:lang w:val="es-ES"/>
        </w:rPr>
      </w:pPr>
      <w:r w:rsidRPr="0036542C">
        <w:rPr>
          <w:lang w:val="es-ES"/>
        </w:rPr>
        <w:t>Los HFC se consumen principalmente para el servicio técnico en diferentes aplicaciones de refrigeración y climatización (85,3 % en toneladas métricas y 90,9 % en toneladas de CO</w:t>
      </w:r>
      <w:r w:rsidRPr="0036542C">
        <w:rPr>
          <w:vertAlign w:val="subscript"/>
          <w:lang w:val="es-ES"/>
        </w:rPr>
        <w:t>2</w:t>
      </w:r>
      <w:r w:rsidRPr="0036542C">
        <w:rPr>
          <w:lang w:val="es-ES"/>
        </w:rPr>
        <w:t> equivalente); las cantidades restantes se consumen en aplicaciones de fabricación (14,7 % en toneladas métricas y 9,1 % en toneladas de CO</w:t>
      </w:r>
      <w:r w:rsidRPr="0036542C">
        <w:rPr>
          <w:vertAlign w:val="subscript"/>
          <w:lang w:val="es-ES"/>
        </w:rPr>
        <w:t>2</w:t>
      </w:r>
      <w:r w:rsidRPr="0036542C">
        <w:rPr>
          <w:lang w:val="es-ES"/>
        </w:rPr>
        <w:t> equivalente).</w:t>
      </w:r>
    </w:p>
    <w:p w14:paraId="77C0E9C9" w14:textId="4CF07A27" w:rsidR="0036542C" w:rsidRPr="0036542C" w:rsidRDefault="0036542C" w:rsidP="0036542C">
      <w:pPr>
        <w:pStyle w:val="Heading1"/>
        <w:numPr>
          <w:ilvl w:val="0"/>
          <w:numId w:val="1"/>
        </w:numPr>
        <w:tabs>
          <w:tab w:val="clear" w:pos="0"/>
        </w:tabs>
        <w:rPr>
          <w:lang w:val="es-ES"/>
        </w:rPr>
      </w:pPr>
      <w:r w:rsidRPr="0036542C">
        <w:rPr>
          <w:lang w:val="es-ES"/>
        </w:rPr>
        <w:t>Los principales sectores de fabricación son climatización residencial y comercial (5,3 % en toneladas métricas y 2,2 % en toneladas de CO</w:t>
      </w:r>
      <w:r w:rsidRPr="0036542C">
        <w:rPr>
          <w:vertAlign w:val="subscript"/>
          <w:lang w:val="es-ES"/>
        </w:rPr>
        <w:t>2</w:t>
      </w:r>
      <w:r w:rsidRPr="0036542C">
        <w:rPr>
          <w:lang w:val="es-ES"/>
        </w:rPr>
        <w:t xml:space="preserve"> equivalente) que utilizan </w:t>
      </w:r>
      <w:r w:rsidR="00081CA5">
        <w:rPr>
          <w:lang w:val="es-ES"/>
        </w:rPr>
        <w:t>HFC</w:t>
      </w:r>
      <w:r w:rsidR="00081CA5">
        <w:rPr>
          <w:lang w:val="es-ES"/>
        </w:rPr>
        <w:noBreakHyphen/>
      </w:r>
      <w:r w:rsidRPr="0036542C">
        <w:rPr>
          <w:lang w:val="es-ES"/>
        </w:rPr>
        <w:t>32 y R-410A, seguido de los aerosoles e inhaladores de dosis medida (IDM) (4,9 % en toneladas métricas y 4,1 % en toneladas de CO</w:t>
      </w:r>
      <w:r w:rsidRPr="0036542C">
        <w:rPr>
          <w:vertAlign w:val="subscript"/>
          <w:lang w:val="es-ES"/>
        </w:rPr>
        <w:t>2</w:t>
      </w:r>
      <w:r w:rsidRPr="0036542C">
        <w:rPr>
          <w:lang w:val="es-ES"/>
        </w:rPr>
        <w:t xml:space="preserve"> equivalente), que utilizan </w:t>
      </w:r>
      <w:r w:rsidR="00081CA5">
        <w:rPr>
          <w:lang w:val="es-ES"/>
        </w:rPr>
        <w:t>HFC</w:t>
      </w:r>
      <w:r w:rsidR="00081CA5">
        <w:rPr>
          <w:lang w:val="es-ES"/>
        </w:rPr>
        <w:noBreakHyphen/>
      </w:r>
      <w:r w:rsidRPr="0036542C">
        <w:rPr>
          <w:lang w:val="es-ES"/>
        </w:rPr>
        <w:t>134a, como se muestra en los cuadros 4 y 5.</w:t>
      </w:r>
    </w:p>
    <w:p w14:paraId="3ED5BFF4" w14:textId="5534BBF4" w:rsidR="0036542C" w:rsidRPr="0036542C" w:rsidRDefault="0036542C" w:rsidP="0036542C">
      <w:pPr>
        <w:pStyle w:val="Heading1"/>
        <w:numPr>
          <w:ilvl w:val="0"/>
          <w:numId w:val="1"/>
        </w:numPr>
        <w:tabs>
          <w:tab w:val="clear" w:pos="0"/>
        </w:tabs>
        <w:rPr>
          <w:lang w:val="es-ES"/>
        </w:rPr>
      </w:pPr>
      <w:r w:rsidRPr="0036542C">
        <w:rPr>
          <w:lang w:val="es-ES"/>
        </w:rPr>
        <w:t xml:space="preserve">El sector servicio técnico de equipos de refrigeración y climatización consume principalmente </w:t>
      </w:r>
      <w:r w:rsidR="00081CA5">
        <w:rPr>
          <w:lang w:val="es-ES"/>
        </w:rPr>
        <w:t>HFC</w:t>
      </w:r>
      <w:r w:rsidR="00081CA5">
        <w:rPr>
          <w:lang w:val="es-ES"/>
        </w:rPr>
        <w:noBreakHyphen/>
      </w:r>
      <w:r w:rsidRPr="0036542C">
        <w:rPr>
          <w:lang w:val="es-ES"/>
        </w:rPr>
        <w:t xml:space="preserve">134a, R-410A, </w:t>
      </w:r>
      <w:r w:rsidR="00081CA5">
        <w:rPr>
          <w:lang w:val="es-ES"/>
        </w:rPr>
        <w:t>HFC</w:t>
      </w:r>
      <w:r w:rsidR="00081CA5">
        <w:rPr>
          <w:lang w:val="es-ES"/>
        </w:rPr>
        <w:noBreakHyphen/>
      </w:r>
      <w:r w:rsidRPr="0036542C">
        <w:rPr>
          <w:lang w:val="es-ES"/>
        </w:rPr>
        <w:t>32 y R-404A. En general, los HFC se consumen principalmente para el servicio técnico de equipos de climatización residencial y comercial (38,9 % en toneladas métricas y 37,7 % en toneladas de CO</w:t>
      </w:r>
      <w:r w:rsidRPr="0036542C">
        <w:rPr>
          <w:vertAlign w:val="subscript"/>
          <w:lang w:val="es-ES"/>
        </w:rPr>
        <w:t>2</w:t>
      </w:r>
      <w:r w:rsidRPr="0036542C">
        <w:rPr>
          <w:lang w:val="es-ES"/>
        </w:rPr>
        <w:t> equivalente), seguido del aire acondicionado vehicular (33,7 % en toneladas métricas y 28,8 % en toneladas de CO</w:t>
      </w:r>
      <w:r w:rsidRPr="0036542C">
        <w:rPr>
          <w:vertAlign w:val="subscript"/>
          <w:lang w:val="es-ES"/>
        </w:rPr>
        <w:t>2</w:t>
      </w:r>
      <w:r w:rsidRPr="0036542C">
        <w:rPr>
          <w:lang w:val="es-ES"/>
        </w:rPr>
        <w:t xml:space="preserve"> equivalente), la refrigeración comercial e industrial y el transporte refrigerado </w:t>
      </w:r>
      <w:r w:rsidRPr="0036542C">
        <w:rPr>
          <w:lang w:val="es-ES"/>
        </w:rPr>
        <w:lastRenderedPageBreak/>
        <w:t>(12,1 % en toneladas métricas y 23,8 % en toneladas de CO</w:t>
      </w:r>
      <w:r w:rsidRPr="0036542C">
        <w:rPr>
          <w:vertAlign w:val="subscript"/>
          <w:lang w:val="es-ES"/>
        </w:rPr>
        <w:t>2</w:t>
      </w:r>
      <w:r w:rsidRPr="0036542C">
        <w:rPr>
          <w:lang w:val="es-ES"/>
        </w:rPr>
        <w:t xml:space="preserve"> equivalente) y otros subsectores, como se muestra en los cuadros 4 y 5. </w:t>
      </w:r>
    </w:p>
    <w:p w14:paraId="08EFDF38" w14:textId="77777777" w:rsidR="006A6A87" w:rsidRPr="006A6A87" w:rsidRDefault="006A6A87" w:rsidP="006A6A87">
      <w:pPr>
        <w:pStyle w:val="Heading1"/>
        <w:keepNext/>
        <w:spacing w:before="240" w:after="0"/>
        <w:rPr>
          <w:b/>
          <w:bCs/>
          <w:lang w:val="es-ES"/>
        </w:rPr>
      </w:pPr>
      <w:r w:rsidRPr="006A6A87">
        <w:rPr>
          <w:b/>
          <w:lang w:val="es-ES"/>
        </w:rPr>
        <w:t>Cuadro 4. Consumo de HFC por sector en toneladas métricas (2023)</w:t>
      </w:r>
    </w:p>
    <w:tbl>
      <w:tblPr>
        <w:tblW w:w="5304" w:type="pct"/>
        <w:tblLook w:val="04A0" w:firstRow="1" w:lastRow="0" w:firstColumn="1" w:lastColumn="0" w:noHBand="0" w:noVBand="1"/>
      </w:tblPr>
      <w:tblGrid>
        <w:gridCol w:w="1511"/>
        <w:gridCol w:w="880"/>
        <w:gridCol w:w="712"/>
        <w:gridCol w:w="712"/>
        <w:gridCol w:w="575"/>
        <w:gridCol w:w="678"/>
        <w:gridCol w:w="661"/>
        <w:gridCol w:w="678"/>
        <w:gridCol w:w="782"/>
        <w:gridCol w:w="661"/>
        <w:gridCol w:w="661"/>
        <w:gridCol w:w="782"/>
        <w:gridCol w:w="625"/>
      </w:tblGrid>
      <w:tr w:rsidR="006A6A87" w:rsidRPr="006F19B8" w14:paraId="52938C54" w14:textId="77777777" w:rsidTr="000A68DA">
        <w:trPr>
          <w:trHeight w:val="448"/>
          <w:tblHeader/>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5531FC3" w14:textId="77777777" w:rsidR="006A6A87" w:rsidRPr="006F19B8" w:rsidRDefault="006A6A87" w:rsidP="000A68DA">
            <w:pPr>
              <w:keepNext/>
              <w:suppressAutoHyphens/>
              <w:jc w:val="center"/>
              <w:rPr>
                <w:b/>
                <w:bCs/>
                <w:sz w:val="20"/>
                <w:szCs w:val="20"/>
              </w:rPr>
            </w:pPr>
            <w:r>
              <w:rPr>
                <w:b/>
                <w:sz w:val="20"/>
              </w:rPr>
              <w:t>Sector</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0F6736E" w14:textId="77777777" w:rsidR="006A6A87" w:rsidRPr="006F19B8" w:rsidRDefault="006A6A87" w:rsidP="000A68DA">
            <w:pPr>
              <w:keepNext/>
              <w:suppressAutoHyphens/>
              <w:ind w:left="-181" w:right="-136"/>
              <w:jc w:val="center"/>
              <w:rPr>
                <w:b/>
                <w:bCs/>
                <w:sz w:val="20"/>
                <w:szCs w:val="20"/>
              </w:rPr>
            </w:pPr>
            <w:r>
              <w:rPr>
                <w:b/>
                <w:sz w:val="20"/>
              </w:rPr>
              <w:t>HFC-134a</w:t>
            </w:r>
          </w:p>
        </w:tc>
        <w:tc>
          <w:tcPr>
            <w:tcW w:w="359" w:type="pct"/>
            <w:tcBorders>
              <w:top w:val="single" w:sz="4" w:space="0" w:color="auto"/>
              <w:left w:val="nil"/>
              <w:bottom w:val="single" w:sz="4" w:space="0" w:color="auto"/>
              <w:right w:val="single" w:sz="4" w:space="0" w:color="auto"/>
            </w:tcBorders>
            <w:tcMar>
              <w:left w:w="43" w:type="dxa"/>
              <w:right w:w="43" w:type="dxa"/>
            </w:tcMar>
            <w:vAlign w:val="center"/>
          </w:tcPr>
          <w:p w14:paraId="59B6F28A" w14:textId="77777777" w:rsidR="006A6A87" w:rsidRPr="006F19B8" w:rsidRDefault="006A6A87" w:rsidP="000A68DA">
            <w:pPr>
              <w:keepNext/>
              <w:suppressAutoHyphens/>
              <w:ind w:left="-48"/>
              <w:jc w:val="center"/>
              <w:rPr>
                <w:b/>
                <w:bCs/>
                <w:sz w:val="20"/>
                <w:szCs w:val="20"/>
              </w:rPr>
            </w:pPr>
            <w:r>
              <w:rPr>
                <w:b/>
                <w:sz w:val="20"/>
              </w:rPr>
              <w:t>HFC-152a</w:t>
            </w:r>
          </w:p>
        </w:tc>
        <w:tc>
          <w:tcPr>
            <w:tcW w:w="35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A837F15" w14:textId="77777777" w:rsidR="006A6A87" w:rsidRPr="006F19B8" w:rsidRDefault="006A6A87" w:rsidP="000A68DA">
            <w:pPr>
              <w:keepNext/>
              <w:suppressAutoHyphens/>
              <w:ind w:left="-151" w:right="-170"/>
              <w:jc w:val="center"/>
              <w:rPr>
                <w:b/>
                <w:bCs/>
                <w:sz w:val="20"/>
                <w:szCs w:val="20"/>
              </w:rPr>
            </w:pPr>
            <w:r>
              <w:rPr>
                <w:b/>
                <w:sz w:val="20"/>
              </w:rPr>
              <w:t>HFC-32</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1AF3880" w14:textId="77777777" w:rsidR="006A6A87" w:rsidRPr="006F19B8" w:rsidRDefault="006A6A87" w:rsidP="000A68DA">
            <w:pPr>
              <w:keepNext/>
              <w:suppressAutoHyphens/>
              <w:jc w:val="center"/>
              <w:rPr>
                <w:b/>
                <w:bCs/>
                <w:sz w:val="20"/>
                <w:szCs w:val="20"/>
              </w:rPr>
            </w:pPr>
            <w:r>
              <w:rPr>
                <w:b/>
                <w:sz w:val="20"/>
              </w:rPr>
              <w:t>HFC-23</w:t>
            </w:r>
          </w:p>
        </w:tc>
        <w:tc>
          <w:tcPr>
            <w:tcW w:w="3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A17413F" w14:textId="77777777" w:rsidR="006A6A87" w:rsidRPr="006F19B8" w:rsidRDefault="006A6A87" w:rsidP="000A68DA">
            <w:pPr>
              <w:keepNext/>
              <w:suppressAutoHyphens/>
              <w:jc w:val="center"/>
              <w:rPr>
                <w:b/>
                <w:bCs/>
                <w:sz w:val="20"/>
                <w:szCs w:val="20"/>
              </w:rPr>
            </w:pPr>
            <w:r>
              <w:rPr>
                <w:b/>
                <w:sz w:val="20"/>
              </w:rPr>
              <w:t>R-404A</w:t>
            </w:r>
          </w:p>
        </w:tc>
        <w:tc>
          <w:tcPr>
            <w:tcW w:w="333" w:type="pct"/>
            <w:tcBorders>
              <w:top w:val="single" w:sz="4" w:space="0" w:color="auto"/>
              <w:left w:val="nil"/>
              <w:bottom w:val="single" w:sz="4" w:space="0" w:color="auto"/>
              <w:right w:val="single" w:sz="4" w:space="0" w:color="auto"/>
            </w:tcBorders>
            <w:vAlign w:val="center"/>
          </w:tcPr>
          <w:p w14:paraId="292ED0F4" w14:textId="77777777" w:rsidR="006A6A87" w:rsidRPr="006F19B8" w:rsidRDefault="006A6A87" w:rsidP="000A68DA">
            <w:pPr>
              <w:keepNext/>
              <w:suppressAutoHyphens/>
              <w:jc w:val="center"/>
              <w:rPr>
                <w:b/>
                <w:bCs/>
                <w:sz w:val="20"/>
                <w:szCs w:val="20"/>
              </w:rPr>
            </w:pPr>
            <w:r>
              <w:rPr>
                <w:b/>
                <w:sz w:val="20"/>
              </w:rPr>
              <w:t>R-407A</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412DA90" w14:textId="77777777" w:rsidR="006A6A87" w:rsidRPr="006F19B8" w:rsidRDefault="006A6A87" w:rsidP="000A68DA">
            <w:pPr>
              <w:keepNext/>
              <w:suppressAutoHyphens/>
              <w:jc w:val="center"/>
              <w:rPr>
                <w:b/>
                <w:bCs/>
                <w:sz w:val="20"/>
                <w:szCs w:val="20"/>
              </w:rPr>
            </w:pPr>
            <w:r>
              <w:rPr>
                <w:b/>
                <w:sz w:val="20"/>
              </w:rPr>
              <w:t>R-407C</w:t>
            </w:r>
          </w:p>
        </w:tc>
        <w:tc>
          <w:tcPr>
            <w:tcW w:w="394" w:type="pct"/>
            <w:tcBorders>
              <w:top w:val="single" w:sz="4" w:space="0" w:color="auto"/>
              <w:left w:val="nil"/>
              <w:bottom w:val="single" w:sz="4" w:space="0" w:color="auto"/>
              <w:right w:val="single" w:sz="4" w:space="0" w:color="auto"/>
            </w:tcBorders>
            <w:tcMar>
              <w:left w:w="43" w:type="dxa"/>
              <w:right w:w="43" w:type="dxa"/>
            </w:tcMar>
            <w:vAlign w:val="center"/>
          </w:tcPr>
          <w:p w14:paraId="62578972" w14:textId="77777777" w:rsidR="006A6A87" w:rsidRPr="006F19B8" w:rsidRDefault="006A6A87" w:rsidP="000A68DA">
            <w:pPr>
              <w:keepNext/>
              <w:suppressAutoHyphens/>
              <w:jc w:val="center"/>
              <w:rPr>
                <w:b/>
                <w:bCs/>
                <w:sz w:val="20"/>
                <w:szCs w:val="20"/>
              </w:rPr>
            </w:pPr>
            <w:r>
              <w:rPr>
                <w:b/>
                <w:sz w:val="20"/>
              </w:rPr>
              <w:t>R-410A</w:t>
            </w:r>
          </w:p>
        </w:tc>
        <w:tc>
          <w:tcPr>
            <w:tcW w:w="333" w:type="pct"/>
            <w:tcBorders>
              <w:top w:val="single" w:sz="4" w:space="0" w:color="auto"/>
              <w:left w:val="single" w:sz="4" w:space="0" w:color="auto"/>
              <w:bottom w:val="single" w:sz="4" w:space="0" w:color="auto"/>
              <w:right w:val="single" w:sz="4" w:space="0" w:color="auto"/>
            </w:tcBorders>
            <w:vAlign w:val="center"/>
          </w:tcPr>
          <w:p w14:paraId="5340D106" w14:textId="77777777" w:rsidR="006A6A87" w:rsidRPr="006F19B8" w:rsidRDefault="006A6A87" w:rsidP="000A68DA">
            <w:pPr>
              <w:keepNext/>
              <w:suppressAutoHyphens/>
              <w:jc w:val="center"/>
              <w:rPr>
                <w:b/>
                <w:bCs/>
                <w:sz w:val="20"/>
                <w:szCs w:val="20"/>
              </w:rPr>
            </w:pPr>
            <w:r>
              <w:rPr>
                <w:b/>
                <w:sz w:val="20"/>
              </w:rPr>
              <w:t>R-417A</w:t>
            </w:r>
          </w:p>
        </w:tc>
        <w:tc>
          <w:tcPr>
            <w:tcW w:w="333" w:type="pct"/>
            <w:tcBorders>
              <w:top w:val="single" w:sz="4" w:space="0" w:color="auto"/>
              <w:left w:val="single" w:sz="4" w:space="0" w:color="auto"/>
              <w:bottom w:val="single" w:sz="4" w:space="0" w:color="auto"/>
              <w:right w:val="single" w:sz="4" w:space="0" w:color="auto"/>
            </w:tcBorders>
            <w:vAlign w:val="center"/>
          </w:tcPr>
          <w:p w14:paraId="789FC19F" w14:textId="77777777" w:rsidR="006A6A87" w:rsidRPr="006F19B8" w:rsidRDefault="006A6A87" w:rsidP="000A68DA">
            <w:pPr>
              <w:keepNext/>
              <w:suppressAutoHyphens/>
              <w:jc w:val="center"/>
              <w:rPr>
                <w:b/>
                <w:bCs/>
                <w:sz w:val="20"/>
                <w:szCs w:val="20"/>
              </w:rPr>
            </w:pPr>
            <w:r>
              <w:rPr>
                <w:b/>
                <w:sz w:val="20"/>
              </w:rPr>
              <w:t>R-507A</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3D3E6ED" w14:textId="77777777" w:rsidR="006A6A87" w:rsidRPr="006F19B8" w:rsidRDefault="006A6A87" w:rsidP="000A68DA">
            <w:pPr>
              <w:keepNext/>
              <w:suppressAutoHyphens/>
              <w:jc w:val="center"/>
              <w:rPr>
                <w:b/>
                <w:bCs/>
                <w:sz w:val="20"/>
                <w:szCs w:val="20"/>
              </w:rPr>
            </w:pPr>
            <w:r>
              <w:rPr>
                <w:b/>
                <w:sz w:val="20"/>
              </w:rPr>
              <w:t>Total</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4ED6CF" w14:textId="77777777" w:rsidR="006A6A87" w:rsidRPr="006F19B8" w:rsidRDefault="006A6A87" w:rsidP="000A68DA">
            <w:pPr>
              <w:keepNext/>
              <w:suppressAutoHyphens/>
              <w:ind w:left="-192" w:right="-141"/>
              <w:jc w:val="center"/>
              <w:rPr>
                <w:b/>
                <w:bCs/>
                <w:sz w:val="20"/>
                <w:szCs w:val="20"/>
              </w:rPr>
            </w:pPr>
            <w:r>
              <w:rPr>
                <w:b/>
                <w:sz w:val="20"/>
              </w:rPr>
              <w:t>Porcent.</w:t>
            </w:r>
            <w:r>
              <w:rPr>
                <w:b/>
                <w:sz w:val="20"/>
              </w:rPr>
              <w:br/>
              <w:t>del total</w:t>
            </w:r>
            <w:r>
              <w:rPr>
                <w:b/>
                <w:sz w:val="20"/>
              </w:rPr>
              <w:br/>
              <w:t>(%)</w:t>
            </w:r>
          </w:p>
        </w:tc>
      </w:tr>
      <w:tr w:rsidR="006A6A87" w:rsidRPr="006F19B8" w14:paraId="73CAFE1B" w14:textId="77777777" w:rsidTr="000A68DA">
        <w:trPr>
          <w:cantSplit/>
          <w:trHeight w:val="228"/>
        </w:trPr>
        <w:tc>
          <w:tcPr>
            <w:tcW w:w="5000" w:type="pct"/>
            <w:gridSpan w:val="13"/>
            <w:tcBorders>
              <w:top w:val="single" w:sz="4" w:space="0" w:color="auto"/>
              <w:left w:val="single" w:sz="4" w:space="0" w:color="auto"/>
              <w:bottom w:val="single" w:sz="4" w:space="0" w:color="auto"/>
              <w:right w:val="single" w:sz="4" w:space="0" w:color="auto"/>
            </w:tcBorders>
          </w:tcPr>
          <w:p w14:paraId="017B5726" w14:textId="77777777" w:rsidR="006A6A87" w:rsidRPr="006F19B8" w:rsidRDefault="006A6A87" w:rsidP="000A68DA">
            <w:pPr>
              <w:keepNext/>
              <w:suppressAutoHyphens/>
              <w:jc w:val="center"/>
              <w:rPr>
                <w:b/>
                <w:bCs/>
                <w:sz w:val="20"/>
                <w:szCs w:val="20"/>
              </w:rPr>
            </w:pPr>
            <w:r>
              <w:rPr>
                <w:b/>
                <w:sz w:val="20"/>
              </w:rPr>
              <w:t>Fabricación</w:t>
            </w:r>
          </w:p>
        </w:tc>
      </w:tr>
      <w:tr w:rsidR="006A6A87" w:rsidRPr="006F19B8" w14:paraId="5DCD1E98" w14:textId="77777777" w:rsidTr="000A68DA">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833F94" w14:textId="77777777" w:rsidR="006A6A87" w:rsidRPr="006F19B8" w:rsidRDefault="006A6A87" w:rsidP="000A68DA">
            <w:pPr>
              <w:keepNext/>
              <w:suppressAutoHyphens/>
              <w:ind w:left="96"/>
              <w:rPr>
                <w:sz w:val="20"/>
                <w:szCs w:val="20"/>
              </w:rPr>
            </w:pPr>
            <w:r>
              <w:rPr>
                <w:sz w:val="20"/>
              </w:rPr>
              <w:t>Refrigeración comercial</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F2AFA31" w14:textId="77777777" w:rsidR="006A6A87" w:rsidRPr="006F19B8" w:rsidRDefault="006A6A87" w:rsidP="000A68DA">
            <w:pPr>
              <w:keepNext/>
              <w:suppressAutoHyphens/>
              <w:ind w:left="-34"/>
              <w:jc w:val="right"/>
              <w:rPr>
                <w:sz w:val="20"/>
                <w:szCs w:val="20"/>
              </w:rPr>
            </w:pPr>
            <w:r>
              <w:rPr>
                <w:sz w:val="20"/>
              </w:rPr>
              <w:t>10,41</w:t>
            </w:r>
          </w:p>
        </w:tc>
        <w:tc>
          <w:tcPr>
            <w:tcW w:w="359" w:type="pct"/>
            <w:tcBorders>
              <w:top w:val="single" w:sz="4" w:space="0" w:color="auto"/>
              <w:left w:val="nil"/>
              <w:bottom w:val="single" w:sz="4" w:space="0" w:color="auto"/>
              <w:right w:val="single" w:sz="4" w:space="0" w:color="auto"/>
            </w:tcBorders>
            <w:tcMar>
              <w:left w:w="85" w:type="dxa"/>
              <w:right w:w="85" w:type="dxa"/>
            </w:tcMar>
          </w:tcPr>
          <w:p w14:paraId="6ECCF314" w14:textId="77777777" w:rsidR="006A6A87" w:rsidRPr="006F19B8" w:rsidRDefault="006A6A87" w:rsidP="000A68DA">
            <w:pPr>
              <w:keepNext/>
              <w:suppressAutoHyphens/>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479638D5" w14:textId="77777777" w:rsidR="006A6A87" w:rsidRPr="006F19B8" w:rsidRDefault="006A6A87" w:rsidP="000A68DA">
            <w:pPr>
              <w:keepNext/>
              <w:suppressAutoHyphens/>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0F12E0" w14:textId="77777777" w:rsidR="006A6A87" w:rsidRPr="006F19B8" w:rsidRDefault="006A6A87" w:rsidP="000A68DA">
            <w:pPr>
              <w:keepNext/>
              <w:suppressAutoHyphens/>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25410DE" w14:textId="77777777" w:rsidR="006A6A87" w:rsidRPr="006F19B8" w:rsidRDefault="006A6A87" w:rsidP="000A68DA">
            <w:pPr>
              <w:keepNext/>
              <w:suppressAutoHyphens/>
              <w:jc w:val="right"/>
              <w:rPr>
                <w:sz w:val="20"/>
                <w:szCs w:val="20"/>
              </w:rPr>
            </w:pPr>
            <w:r>
              <w:rPr>
                <w:sz w:val="20"/>
              </w:rPr>
              <w:t>1,08</w:t>
            </w:r>
          </w:p>
        </w:tc>
        <w:tc>
          <w:tcPr>
            <w:tcW w:w="333" w:type="pct"/>
            <w:tcBorders>
              <w:top w:val="single" w:sz="4" w:space="0" w:color="auto"/>
              <w:left w:val="nil"/>
              <w:bottom w:val="single" w:sz="4" w:space="0" w:color="auto"/>
              <w:right w:val="single" w:sz="4" w:space="0" w:color="auto"/>
            </w:tcBorders>
          </w:tcPr>
          <w:p w14:paraId="6E17C0EE" w14:textId="77777777" w:rsidR="006A6A87" w:rsidRPr="006F19B8" w:rsidRDefault="006A6A87" w:rsidP="000A68DA">
            <w:pPr>
              <w:keepNext/>
              <w:suppressAutoHyphens/>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5151B7" w14:textId="77777777" w:rsidR="006A6A87" w:rsidRPr="006F19B8" w:rsidRDefault="006A6A87" w:rsidP="000A68DA">
            <w:pPr>
              <w:keepNext/>
              <w:suppressAutoHyphens/>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6AB8AF92" w14:textId="77777777" w:rsidR="006A6A87" w:rsidRPr="006F19B8" w:rsidRDefault="006A6A87" w:rsidP="000A68DA">
            <w:pPr>
              <w:keepNext/>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4A3468ED" w14:textId="77777777" w:rsidR="006A6A87" w:rsidRPr="006F19B8" w:rsidRDefault="006A6A87" w:rsidP="000A68DA">
            <w:pPr>
              <w:keepNext/>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57AA33B9" w14:textId="77777777" w:rsidR="006A6A87" w:rsidRPr="006F19B8" w:rsidRDefault="006A6A87" w:rsidP="000A68DA">
            <w:pPr>
              <w:keepNext/>
              <w:suppressAutoHyphens/>
              <w:jc w:val="right"/>
              <w:rPr>
                <w:sz w:val="20"/>
                <w:szCs w:val="20"/>
              </w:rPr>
            </w:pPr>
            <w:r>
              <w:rPr>
                <w:sz w:val="20"/>
              </w:rPr>
              <w:t>0,52</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8F2210" w14:textId="77777777" w:rsidR="006A6A87" w:rsidRPr="006F19B8" w:rsidRDefault="006A6A87" w:rsidP="000A68DA">
            <w:pPr>
              <w:keepNext/>
              <w:suppressAutoHyphens/>
              <w:jc w:val="right"/>
              <w:rPr>
                <w:b/>
                <w:bCs/>
                <w:sz w:val="20"/>
                <w:szCs w:val="20"/>
              </w:rPr>
            </w:pPr>
            <w:r>
              <w:rPr>
                <w:b/>
                <w:sz w:val="20"/>
              </w:rPr>
              <w:t>12,01</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1AA232" w14:textId="77777777" w:rsidR="006A6A87" w:rsidRPr="006F19B8" w:rsidRDefault="006A6A87" w:rsidP="000A68DA">
            <w:pPr>
              <w:keepNext/>
              <w:suppressAutoHyphens/>
              <w:jc w:val="center"/>
              <w:rPr>
                <w:sz w:val="20"/>
                <w:szCs w:val="20"/>
              </w:rPr>
            </w:pPr>
            <w:r>
              <w:rPr>
                <w:sz w:val="20"/>
              </w:rPr>
              <w:t>1,7</w:t>
            </w:r>
          </w:p>
        </w:tc>
      </w:tr>
      <w:tr w:rsidR="006A6A87" w:rsidRPr="006F19B8" w14:paraId="78F3120F" w14:textId="77777777" w:rsidTr="000A68DA">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1BA388" w14:textId="77777777" w:rsidR="006A6A87" w:rsidRPr="006F19B8" w:rsidRDefault="006A6A87" w:rsidP="000A68DA">
            <w:pPr>
              <w:keepNext/>
              <w:suppressAutoHyphens/>
              <w:ind w:left="96"/>
              <w:rPr>
                <w:sz w:val="20"/>
                <w:szCs w:val="20"/>
              </w:rPr>
            </w:pPr>
            <w:r>
              <w:rPr>
                <w:sz w:val="20"/>
              </w:rPr>
              <w:t>Refrigeración industrial</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C5D6AFA" w14:textId="77777777" w:rsidR="006A6A87" w:rsidRPr="006F19B8" w:rsidRDefault="006A6A87" w:rsidP="000A68DA">
            <w:pPr>
              <w:keepNext/>
              <w:suppressAutoHyphens/>
              <w:ind w:left="-34"/>
              <w:jc w:val="right"/>
              <w:rPr>
                <w:sz w:val="20"/>
                <w:szCs w:val="20"/>
              </w:rPr>
            </w:pPr>
            <w:r>
              <w:rPr>
                <w:sz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66DDD91A" w14:textId="77777777" w:rsidR="006A6A87" w:rsidRPr="006F19B8" w:rsidRDefault="006A6A87" w:rsidP="000A68DA">
            <w:pPr>
              <w:keepNext/>
              <w:suppressAutoHyphens/>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67DEA3F1" w14:textId="77777777" w:rsidR="006A6A87" w:rsidRPr="006F19B8" w:rsidRDefault="006A6A87" w:rsidP="000A68DA">
            <w:pPr>
              <w:keepNext/>
              <w:suppressAutoHyphens/>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444B29" w14:textId="77777777" w:rsidR="006A6A87" w:rsidRPr="006F19B8" w:rsidRDefault="006A6A87" w:rsidP="000A68DA">
            <w:pPr>
              <w:keepNext/>
              <w:suppressAutoHyphens/>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E045257" w14:textId="77777777" w:rsidR="006A6A87" w:rsidRPr="006F19B8" w:rsidRDefault="006A6A87" w:rsidP="000A68DA">
            <w:pPr>
              <w:keepNext/>
              <w:suppressAutoHyphens/>
              <w:jc w:val="right"/>
              <w:rPr>
                <w:sz w:val="20"/>
                <w:szCs w:val="20"/>
              </w:rPr>
            </w:pPr>
            <w:r>
              <w:rPr>
                <w:sz w:val="20"/>
              </w:rPr>
              <w:t>2,00</w:t>
            </w:r>
          </w:p>
        </w:tc>
        <w:tc>
          <w:tcPr>
            <w:tcW w:w="333" w:type="pct"/>
            <w:tcBorders>
              <w:top w:val="single" w:sz="4" w:space="0" w:color="auto"/>
              <w:left w:val="nil"/>
              <w:bottom w:val="single" w:sz="4" w:space="0" w:color="auto"/>
              <w:right w:val="single" w:sz="4" w:space="0" w:color="auto"/>
            </w:tcBorders>
          </w:tcPr>
          <w:p w14:paraId="16D7A368" w14:textId="77777777" w:rsidR="006A6A87" w:rsidRPr="006F19B8" w:rsidRDefault="006A6A87" w:rsidP="000A68DA">
            <w:pPr>
              <w:keepNext/>
              <w:suppressAutoHyphens/>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A4916A" w14:textId="77777777" w:rsidR="006A6A87" w:rsidRPr="006F19B8" w:rsidRDefault="006A6A87" w:rsidP="000A68DA">
            <w:pPr>
              <w:keepNext/>
              <w:suppressAutoHyphens/>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696B7808" w14:textId="77777777" w:rsidR="006A6A87" w:rsidRPr="006F19B8" w:rsidRDefault="006A6A87" w:rsidP="000A68DA">
            <w:pPr>
              <w:keepNext/>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5AE8B3A8" w14:textId="77777777" w:rsidR="006A6A87" w:rsidRPr="006F19B8" w:rsidRDefault="006A6A87" w:rsidP="000A68DA">
            <w:pPr>
              <w:keepNext/>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2C410B53" w14:textId="77777777" w:rsidR="006A6A87" w:rsidRPr="006F19B8" w:rsidRDefault="006A6A87" w:rsidP="000A68DA">
            <w:pPr>
              <w:keepNext/>
              <w:suppressAutoHyphens/>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65C3A14" w14:textId="77777777" w:rsidR="006A6A87" w:rsidRPr="006F19B8" w:rsidRDefault="006A6A87" w:rsidP="000A68DA">
            <w:pPr>
              <w:keepNext/>
              <w:suppressAutoHyphens/>
              <w:jc w:val="right"/>
              <w:rPr>
                <w:b/>
                <w:bCs/>
                <w:sz w:val="20"/>
                <w:szCs w:val="20"/>
              </w:rPr>
            </w:pPr>
            <w:r>
              <w:rPr>
                <w:b/>
                <w:sz w:val="20"/>
              </w:rPr>
              <w:t>2,00</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2D03AF" w14:textId="77777777" w:rsidR="006A6A87" w:rsidRPr="006F19B8" w:rsidRDefault="006A6A87" w:rsidP="000A68DA">
            <w:pPr>
              <w:keepNext/>
              <w:suppressAutoHyphens/>
              <w:jc w:val="center"/>
              <w:rPr>
                <w:sz w:val="20"/>
                <w:szCs w:val="20"/>
              </w:rPr>
            </w:pPr>
            <w:r>
              <w:rPr>
                <w:sz w:val="20"/>
              </w:rPr>
              <w:t>0,3</w:t>
            </w:r>
          </w:p>
        </w:tc>
      </w:tr>
      <w:tr w:rsidR="006A6A87" w:rsidRPr="006F19B8" w14:paraId="281F39D6" w14:textId="77777777" w:rsidTr="000A68DA">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08C036" w14:textId="77777777" w:rsidR="006A6A87" w:rsidRPr="006F19B8" w:rsidRDefault="006A6A87" w:rsidP="000A68DA">
            <w:pPr>
              <w:suppressAutoHyphens/>
              <w:ind w:left="96"/>
              <w:rPr>
                <w:sz w:val="20"/>
                <w:szCs w:val="20"/>
              </w:rPr>
            </w:pPr>
            <w:r>
              <w:rPr>
                <w:sz w:val="20"/>
              </w:rPr>
              <w:t>Climatización residencial</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AC2ADB7"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698EEDA4" w14:textId="77777777" w:rsidR="006A6A87" w:rsidRPr="006F19B8" w:rsidRDefault="006A6A87" w:rsidP="000A68DA">
            <w:pPr>
              <w:suppressAutoHyphens/>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2B3F9435" w14:textId="77777777" w:rsidR="006A6A87" w:rsidRPr="006F19B8" w:rsidRDefault="006A6A87" w:rsidP="000A68DA">
            <w:pPr>
              <w:suppressAutoHyphens/>
              <w:jc w:val="right"/>
              <w:rPr>
                <w:sz w:val="20"/>
                <w:szCs w:val="20"/>
              </w:rPr>
            </w:pPr>
            <w:r>
              <w:rPr>
                <w:sz w:val="20"/>
              </w:rPr>
              <w:t>36,03</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12570BF" w14:textId="77777777" w:rsidR="006A6A87" w:rsidRPr="006F19B8" w:rsidRDefault="006A6A87" w:rsidP="000A68DA">
            <w:pPr>
              <w:suppressAutoHyphens/>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46331C4"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nil"/>
              <w:bottom w:val="single" w:sz="4" w:space="0" w:color="auto"/>
              <w:right w:val="single" w:sz="4" w:space="0" w:color="auto"/>
            </w:tcBorders>
          </w:tcPr>
          <w:p w14:paraId="7C7918FF" w14:textId="77777777" w:rsidR="006A6A87" w:rsidRPr="006F19B8" w:rsidRDefault="006A6A87" w:rsidP="000A68DA">
            <w:pPr>
              <w:suppressAutoHyphens/>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CC0E4F3" w14:textId="77777777" w:rsidR="006A6A87" w:rsidRPr="006F19B8" w:rsidRDefault="006A6A87" w:rsidP="000A68DA">
            <w:pPr>
              <w:suppressAutoHyphens/>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1F1C10ED"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12C214FD"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3AABECED" w14:textId="77777777" w:rsidR="006A6A87" w:rsidRPr="006F19B8" w:rsidRDefault="006A6A87" w:rsidP="000A68DA">
            <w:pPr>
              <w:suppressAutoHyphens/>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AD10B8" w14:textId="77777777" w:rsidR="006A6A87" w:rsidRPr="006F19B8" w:rsidRDefault="006A6A87" w:rsidP="000A68DA">
            <w:pPr>
              <w:suppressAutoHyphens/>
              <w:jc w:val="right"/>
              <w:rPr>
                <w:b/>
                <w:bCs/>
                <w:sz w:val="20"/>
                <w:szCs w:val="20"/>
              </w:rPr>
            </w:pPr>
            <w:r>
              <w:rPr>
                <w:b/>
                <w:sz w:val="20"/>
              </w:rPr>
              <w:t>36,03</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674DC4" w14:textId="77777777" w:rsidR="006A6A87" w:rsidRPr="006F19B8" w:rsidRDefault="006A6A87" w:rsidP="000A68DA">
            <w:pPr>
              <w:suppressAutoHyphens/>
              <w:jc w:val="center"/>
              <w:rPr>
                <w:sz w:val="20"/>
                <w:szCs w:val="20"/>
              </w:rPr>
            </w:pPr>
            <w:r>
              <w:rPr>
                <w:sz w:val="20"/>
              </w:rPr>
              <w:t>5,2</w:t>
            </w:r>
          </w:p>
        </w:tc>
      </w:tr>
      <w:tr w:rsidR="006A6A87" w:rsidRPr="006F19B8" w14:paraId="1965A50F" w14:textId="77777777" w:rsidTr="000A68DA">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FA9438" w14:textId="77777777" w:rsidR="006A6A87" w:rsidRPr="006F19B8" w:rsidRDefault="006A6A87" w:rsidP="000A68DA">
            <w:pPr>
              <w:suppressAutoHyphens/>
              <w:ind w:left="96"/>
              <w:rPr>
                <w:sz w:val="20"/>
                <w:szCs w:val="20"/>
              </w:rPr>
            </w:pPr>
            <w:r>
              <w:rPr>
                <w:sz w:val="20"/>
              </w:rPr>
              <w:t>Climatización comercial</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14FB24"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17F362E8" w14:textId="77777777" w:rsidR="006A6A87" w:rsidRPr="006F19B8" w:rsidRDefault="006A6A87" w:rsidP="000A68DA">
            <w:pPr>
              <w:suppressAutoHyphens/>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6F26150D" w14:textId="77777777" w:rsidR="006A6A87" w:rsidRPr="006F19B8" w:rsidRDefault="006A6A87" w:rsidP="000A68DA">
            <w:pPr>
              <w:suppressAutoHyphens/>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3028B76" w14:textId="77777777" w:rsidR="006A6A87" w:rsidRPr="006F19B8" w:rsidRDefault="006A6A87" w:rsidP="000A68DA">
            <w:pPr>
              <w:suppressAutoHyphens/>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3ACEB89"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nil"/>
              <w:bottom w:val="single" w:sz="4" w:space="0" w:color="auto"/>
              <w:right w:val="single" w:sz="4" w:space="0" w:color="auto"/>
            </w:tcBorders>
          </w:tcPr>
          <w:p w14:paraId="0BD4AD0E" w14:textId="77777777" w:rsidR="006A6A87" w:rsidRPr="006F19B8" w:rsidRDefault="006A6A87" w:rsidP="000A68DA">
            <w:pPr>
              <w:suppressAutoHyphens/>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FFB418" w14:textId="77777777" w:rsidR="006A6A87" w:rsidRPr="006F19B8" w:rsidRDefault="006A6A87" w:rsidP="000A68DA">
            <w:pPr>
              <w:suppressAutoHyphens/>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04ACFDE6" w14:textId="77777777" w:rsidR="006A6A87" w:rsidRPr="006F19B8" w:rsidRDefault="006A6A87" w:rsidP="000A68DA">
            <w:pPr>
              <w:suppressAutoHyphens/>
              <w:jc w:val="right"/>
              <w:rPr>
                <w:sz w:val="20"/>
                <w:szCs w:val="20"/>
              </w:rPr>
            </w:pPr>
            <w:r>
              <w:rPr>
                <w:sz w:val="20"/>
              </w:rPr>
              <w:t>0,52</w:t>
            </w:r>
          </w:p>
        </w:tc>
        <w:tc>
          <w:tcPr>
            <w:tcW w:w="333" w:type="pct"/>
            <w:tcBorders>
              <w:top w:val="single" w:sz="4" w:space="0" w:color="auto"/>
              <w:left w:val="single" w:sz="4" w:space="0" w:color="auto"/>
              <w:bottom w:val="single" w:sz="4" w:space="0" w:color="auto"/>
              <w:right w:val="single" w:sz="4" w:space="0" w:color="auto"/>
            </w:tcBorders>
          </w:tcPr>
          <w:p w14:paraId="7B9519B9"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2208BEC0" w14:textId="77777777" w:rsidR="006A6A87" w:rsidRPr="006F19B8" w:rsidRDefault="006A6A87" w:rsidP="000A68DA">
            <w:pPr>
              <w:suppressAutoHyphens/>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48A9EFF" w14:textId="77777777" w:rsidR="006A6A87" w:rsidRPr="006F19B8" w:rsidRDefault="006A6A87" w:rsidP="000A68DA">
            <w:pPr>
              <w:suppressAutoHyphens/>
              <w:jc w:val="right"/>
              <w:rPr>
                <w:b/>
                <w:bCs/>
                <w:sz w:val="20"/>
                <w:szCs w:val="20"/>
              </w:rPr>
            </w:pPr>
            <w:r>
              <w:rPr>
                <w:b/>
                <w:sz w:val="20"/>
              </w:rPr>
              <w:t>0,52</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026EE9" w14:textId="77777777" w:rsidR="006A6A87" w:rsidRPr="006F19B8" w:rsidRDefault="006A6A87" w:rsidP="000A68DA">
            <w:pPr>
              <w:suppressAutoHyphens/>
              <w:jc w:val="center"/>
              <w:rPr>
                <w:sz w:val="20"/>
                <w:szCs w:val="20"/>
              </w:rPr>
            </w:pPr>
            <w:r>
              <w:rPr>
                <w:sz w:val="20"/>
              </w:rPr>
              <w:t>0,1</w:t>
            </w:r>
          </w:p>
        </w:tc>
      </w:tr>
      <w:tr w:rsidR="006A6A87" w:rsidRPr="006F19B8" w14:paraId="33DDF36A" w14:textId="77777777" w:rsidTr="000A68DA">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79DDB4" w14:textId="77777777" w:rsidR="006A6A87" w:rsidRPr="006F19B8" w:rsidRDefault="006A6A87" w:rsidP="000A68DA">
            <w:pPr>
              <w:suppressAutoHyphens/>
              <w:ind w:left="96"/>
              <w:rPr>
                <w:sz w:val="20"/>
                <w:szCs w:val="20"/>
              </w:rPr>
            </w:pPr>
            <w:r>
              <w:rPr>
                <w:sz w:val="20"/>
              </w:rPr>
              <w:t xml:space="preserve">Aerosoles/IDM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3B3781" w14:textId="77777777" w:rsidR="006A6A87" w:rsidRPr="006F19B8" w:rsidRDefault="006A6A87" w:rsidP="000A68DA">
            <w:pPr>
              <w:suppressAutoHyphens/>
              <w:ind w:left="-34"/>
              <w:jc w:val="right"/>
              <w:rPr>
                <w:sz w:val="20"/>
                <w:szCs w:val="20"/>
              </w:rPr>
            </w:pPr>
            <w:r>
              <w:rPr>
                <w:sz w:val="20"/>
              </w:rPr>
              <w:t>33,56</w:t>
            </w:r>
          </w:p>
        </w:tc>
        <w:tc>
          <w:tcPr>
            <w:tcW w:w="359" w:type="pct"/>
            <w:tcBorders>
              <w:top w:val="single" w:sz="4" w:space="0" w:color="auto"/>
              <w:left w:val="nil"/>
              <w:bottom w:val="single" w:sz="4" w:space="0" w:color="auto"/>
              <w:right w:val="single" w:sz="4" w:space="0" w:color="auto"/>
            </w:tcBorders>
            <w:tcMar>
              <w:left w:w="85" w:type="dxa"/>
              <w:right w:w="85" w:type="dxa"/>
            </w:tcMar>
          </w:tcPr>
          <w:p w14:paraId="23CD261C" w14:textId="77777777" w:rsidR="006A6A87" w:rsidRPr="006F19B8" w:rsidRDefault="006A6A87" w:rsidP="000A68DA">
            <w:pPr>
              <w:suppressAutoHyphens/>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103BB646" w14:textId="77777777" w:rsidR="006A6A87" w:rsidRPr="006F19B8" w:rsidRDefault="006A6A87" w:rsidP="000A68DA">
            <w:pPr>
              <w:suppressAutoHyphens/>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DCC5473" w14:textId="77777777" w:rsidR="006A6A87" w:rsidRPr="006F19B8" w:rsidRDefault="006A6A87" w:rsidP="000A68DA">
            <w:pPr>
              <w:suppressAutoHyphens/>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2D0A263"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nil"/>
              <w:bottom w:val="single" w:sz="4" w:space="0" w:color="auto"/>
              <w:right w:val="single" w:sz="4" w:space="0" w:color="auto"/>
            </w:tcBorders>
          </w:tcPr>
          <w:p w14:paraId="18F264F1" w14:textId="77777777" w:rsidR="006A6A87" w:rsidRPr="006F19B8" w:rsidRDefault="006A6A87" w:rsidP="000A68DA">
            <w:pPr>
              <w:suppressAutoHyphens/>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6173524" w14:textId="77777777" w:rsidR="006A6A87" w:rsidRPr="006F19B8" w:rsidRDefault="006A6A87" w:rsidP="000A68DA">
            <w:pPr>
              <w:suppressAutoHyphens/>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635E6A69"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38253129"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05DBC4C5" w14:textId="77777777" w:rsidR="006A6A87" w:rsidRPr="006F19B8" w:rsidRDefault="006A6A87" w:rsidP="000A68DA">
            <w:pPr>
              <w:suppressAutoHyphens/>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B1868FF" w14:textId="77777777" w:rsidR="006A6A87" w:rsidRPr="006F19B8" w:rsidRDefault="006A6A87" w:rsidP="000A68DA">
            <w:pPr>
              <w:suppressAutoHyphens/>
              <w:jc w:val="right"/>
              <w:rPr>
                <w:b/>
                <w:bCs/>
                <w:sz w:val="20"/>
                <w:szCs w:val="20"/>
              </w:rPr>
            </w:pPr>
            <w:r>
              <w:rPr>
                <w:b/>
                <w:sz w:val="20"/>
              </w:rPr>
              <w:t>33,56</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80D7A7" w14:textId="77777777" w:rsidR="006A6A87" w:rsidRPr="006F19B8" w:rsidRDefault="006A6A87" w:rsidP="000A68DA">
            <w:pPr>
              <w:suppressAutoHyphens/>
              <w:jc w:val="center"/>
              <w:rPr>
                <w:sz w:val="20"/>
                <w:szCs w:val="20"/>
              </w:rPr>
            </w:pPr>
            <w:r>
              <w:rPr>
                <w:sz w:val="20"/>
              </w:rPr>
              <w:t>4,9</w:t>
            </w:r>
          </w:p>
        </w:tc>
      </w:tr>
      <w:tr w:rsidR="006A6A87" w:rsidRPr="006F19B8" w14:paraId="4E2DE92F" w14:textId="77777777" w:rsidTr="000A68DA">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D009DD" w14:textId="77777777" w:rsidR="006A6A87" w:rsidRPr="006A6A87" w:rsidRDefault="006A6A87" w:rsidP="000A68DA">
            <w:pPr>
              <w:suppressAutoHyphens/>
              <w:ind w:left="96"/>
              <w:jc w:val="left"/>
              <w:rPr>
                <w:sz w:val="20"/>
                <w:szCs w:val="20"/>
                <w:lang w:val="es-ES"/>
              </w:rPr>
            </w:pPr>
            <w:r w:rsidRPr="006A6A87">
              <w:rPr>
                <w:sz w:val="20"/>
                <w:lang w:val="es-ES"/>
              </w:rPr>
              <w:t xml:space="preserve">Otros </w:t>
            </w:r>
          </w:p>
          <w:p w14:paraId="1C1753C1" w14:textId="77777777" w:rsidR="006A6A87" w:rsidRPr="006A6A87" w:rsidRDefault="006A6A87" w:rsidP="000A68DA">
            <w:pPr>
              <w:suppressAutoHyphens/>
              <w:ind w:left="96"/>
              <w:rPr>
                <w:sz w:val="20"/>
                <w:szCs w:val="20"/>
                <w:lang w:val="es-ES"/>
              </w:rPr>
            </w:pPr>
            <w:r w:rsidRPr="006A6A87">
              <w:rPr>
                <w:sz w:val="20"/>
                <w:lang w:val="es-ES"/>
              </w:rPr>
              <w:t>(aplicación de prueba especializada)</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5F4DF3E"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5E2515FA" w14:textId="77777777" w:rsidR="006A6A87" w:rsidRPr="006F19B8" w:rsidRDefault="006A6A87" w:rsidP="000A68DA">
            <w:pPr>
              <w:suppressAutoHyphens/>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4FC90A76" w14:textId="77777777" w:rsidR="006A6A87" w:rsidRPr="006F19B8" w:rsidRDefault="006A6A87" w:rsidP="000A68DA">
            <w:pPr>
              <w:suppressAutoHyphens/>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EA32742" w14:textId="77777777" w:rsidR="006A6A87" w:rsidRPr="006F19B8" w:rsidRDefault="006A6A87" w:rsidP="000A68DA">
            <w:pPr>
              <w:suppressAutoHyphens/>
              <w:jc w:val="right"/>
              <w:rPr>
                <w:sz w:val="20"/>
                <w:szCs w:val="20"/>
              </w:rPr>
            </w:pPr>
            <w:r>
              <w:rPr>
                <w:sz w:val="20"/>
              </w:rPr>
              <w:t>0,01</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425F961"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nil"/>
              <w:bottom w:val="single" w:sz="4" w:space="0" w:color="auto"/>
              <w:right w:val="single" w:sz="4" w:space="0" w:color="auto"/>
            </w:tcBorders>
          </w:tcPr>
          <w:p w14:paraId="3FDCAF04" w14:textId="77777777" w:rsidR="006A6A87" w:rsidRPr="006F19B8" w:rsidRDefault="006A6A87" w:rsidP="000A68DA">
            <w:pPr>
              <w:suppressAutoHyphens/>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330FD0" w14:textId="77777777" w:rsidR="006A6A87" w:rsidRPr="006F19B8" w:rsidRDefault="006A6A87" w:rsidP="000A68DA">
            <w:pPr>
              <w:suppressAutoHyphens/>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11F24C7F"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176D64E1"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5AC3BCD1" w14:textId="77777777" w:rsidR="006A6A87" w:rsidRPr="006F19B8" w:rsidRDefault="006A6A87" w:rsidP="000A68DA">
            <w:pPr>
              <w:suppressAutoHyphens/>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2F76CB" w14:textId="77777777" w:rsidR="006A6A87" w:rsidRPr="006F19B8" w:rsidRDefault="006A6A87" w:rsidP="000A68DA">
            <w:pPr>
              <w:suppressAutoHyphens/>
              <w:jc w:val="right"/>
              <w:rPr>
                <w:b/>
                <w:bCs/>
                <w:sz w:val="20"/>
                <w:szCs w:val="20"/>
              </w:rPr>
            </w:pPr>
            <w:r>
              <w:rPr>
                <w:b/>
                <w:sz w:val="20"/>
              </w:rPr>
              <w:t>0,01</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ED0D8F" w14:textId="77777777" w:rsidR="006A6A87" w:rsidRPr="006F19B8" w:rsidRDefault="006A6A87" w:rsidP="000A68DA">
            <w:pPr>
              <w:suppressAutoHyphens/>
              <w:jc w:val="center"/>
              <w:rPr>
                <w:sz w:val="20"/>
                <w:szCs w:val="20"/>
              </w:rPr>
            </w:pPr>
            <w:r>
              <w:rPr>
                <w:sz w:val="20"/>
              </w:rPr>
              <w:t>0,0</w:t>
            </w:r>
          </w:p>
        </w:tc>
      </w:tr>
      <w:tr w:rsidR="006A6A87" w:rsidRPr="006F19B8" w14:paraId="19E143AF" w14:textId="77777777" w:rsidTr="000A68DA">
        <w:trPr>
          <w:cantSplit/>
          <w:trHeight w:val="237"/>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579FCB" w14:textId="77777777" w:rsidR="006A6A87" w:rsidRPr="006F19B8" w:rsidRDefault="006A6A87" w:rsidP="000A68DA">
            <w:pPr>
              <w:suppressAutoHyphens/>
              <w:ind w:left="96"/>
              <w:jc w:val="left"/>
              <w:rPr>
                <w:sz w:val="20"/>
                <w:szCs w:val="20"/>
              </w:rPr>
            </w:pPr>
            <w:r>
              <w:rPr>
                <w:sz w:val="20"/>
              </w:rPr>
              <w:t>Otros (vidrio)</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69A01EC"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5D485FAC" w14:textId="77777777" w:rsidR="006A6A87" w:rsidRPr="006F19B8" w:rsidRDefault="006A6A87" w:rsidP="000A68DA">
            <w:pPr>
              <w:suppressAutoHyphens/>
              <w:jc w:val="right"/>
              <w:rPr>
                <w:sz w:val="20"/>
                <w:szCs w:val="20"/>
              </w:rPr>
            </w:pPr>
            <w:r>
              <w:rPr>
                <w:sz w:val="20"/>
              </w:rPr>
              <w:t>17,52</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3C8B3861" w14:textId="77777777" w:rsidR="006A6A87" w:rsidRPr="006F19B8" w:rsidRDefault="006A6A87" w:rsidP="000A68DA">
            <w:pPr>
              <w:suppressAutoHyphens/>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FEB47C" w14:textId="77777777" w:rsidR="006A6A87" w:rsidRPr="006F19B8" w:rsidRDefault="006A6A87" w:rsidP="000A68DA">
            <w:pPr>
              <w:suppressAutoHyphens/>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5ECB52"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nil"/>
              <w:bottom w:val="single" w:sz="4" w:space="0" w:color="auto"/>
              <w:right w:val="single" w:sz="4" w:space="0" w:color="auto"/>
            </w:tcBorders>
          </w:tcPr>
          <w:p w14:paraId="58AACD33" w14:textId="77777777" w:rsidR="006A6A87" w:rsidRPr="006F19B8" w:rsidRDefault="006A6A87" w:rsidP="000A68DA">
            <w:pPr>
              <w:suppressAutoHyphens/>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B8EF126" w14:textId="77777777" w:rsidR="006A6A87" w:rsidRPr="006F19B8" w:rsidRDefault="006A6A87" w:rsidP="000A68DA">
            <w:pPr>
              <w:suppressAutoHyphens/>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25C60D8E"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3A02D6C1" w14:textId="77777777" w:rsidR="006A6A87" w:rsidRPr="006F19B8" w:rsidRDefault="006A6A87" w:rsidP="000A68DA">
            <w:pPr>
              <w:suppressAutoHyphens/>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19F57F9C" w14:textId="77777777" w:rsidR="006A6A87" w:rsidRPr="006F19B8" w:rsidRDefault="006A6A87" w:rsidP="000A68DA">
            <w:pPr>
              <w:suppressAutoHyphens/>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2D40CF" w14:textId="77777777" w:rsidR="006A6A87" w:rsidRPr="006F19B8" w:rsidRDefault="006A6A87" w:rsidP="000A68DA">
            <w:pPr>
              <w:suppressAutoHyphens/>
              <w:jc w:val="right"/>
              <w:rPr>
                <w:b/>
                <w:bCs/>
                <w:sz w:val="20"/>
                <w:szCs w:val="20"/>
              </w:rPr>
            </w:pPr>
            <w:r>
              <w:rPr>
                <w:b/>
                <w:sz w:val="20"/>
              </w:rPr>
              <w:t>17,52</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1C4DCB" w14:textId="77777777" w:rsidR="006A6A87" w:rsidRPr="006F19B8" w:rsidRDefault="006A6A87" w:rsidP="000A68DA">
            <w:pPr>
              <w:suppressAutoHyphens/>
              <w:jc w:val="center"/>
              <w:rPr>
                <w:sz w:val="20"/>
                <w:szCs w:val="20"/>
              </w:rPr>
            </w:pPr>
            <w:r>
              <w:rPr>
                <w:sz w:val="20"/>
              </w:rPr>
              <w:t>2,5</w:t>
            </w:r>
          </w:p>
        </w:tc>
      </w:tr>
      <w:tr w:rsidR="006A6A87" w:rsidRPr="006F19B8" w14:paraId="5E716C4C" w14:textId="77777777" w:rsidTr="000A68DA">
        <w:trPr>
          <w:cantSplit/>
          <w:trHeight w:val="228"/>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EE495E" w14:textId="77777777" w:rsidR="006A6A87" w:rsidRPr="006F19B8" w:rsidRDefault="006A6A87" w:rsidP="000A68DA">
            <w:pPr>
              <w:suppressAutoHyphens/>
              <w:ind w:left="96" w:right="84"/>
              <w:jc w:val="left"/>
              <w:rPr>
                <w:b/>
                <w:bCs/>
                <w:i/>
                <w:iCs/>
                <w:sz w:val="20"/>
                <w:szCs w:val="20"/>
              </w:rPr>
            </w:pPr>
            <w:r>
              <w:rPr>
                <w:b/>
                <w:i/>
                <w:sz w:val="20"/>
              </w:rPr>
              <w:t>Subtotal para fabricación</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D818F36" w14:textId="77777777" w:rsidR="006A6A87" w:rsidRPr="006F19B8" w:rsidRDefault="006A6A87" w:rsidP="000A68DA">
            <w:pPr>
              <w:suppressAutoHyphens/>
              <w:ind w:left="-34"/>
              <w:jc w:val="right"/>
              <w:rPr>
                <w:b/>
                <w:bCs/>
                <w:i/>
                <w:iCs/>
                <w:sz w:val="20"/>
                <w:szCs w:val="20"/>
              </w:rPr>
            </w:pPr>
            <w:r>
              <w:rPr>
                <w:b/>
                <w:i/>
                <w:sz w:val="20"/>
              </w:rPr>
              <w:t>43,97</w:t>
            </w:r>
          </w:p>
        </w:tc>
        <w:tc>
          <w:tcPr>
            <w:tcW w:w="359" w:type="pct"/>
            <w:tcBorders>
              <w:top w:val="single" w:sz="4" w:space="0" w:color="auto"/>
              <w:left w:val="nil"/>
              <w:bottom w:val="single" w:sz="4" w:space="0" w:color="auto"/>
              <w:right w:val="single" w:sz="4" w:space="0" w:color="auto"/>
            </w:tcBorders>
            <w:tcMar>
              <w:left w:w="85" w:type="dxa"/>
              <w:right w:w="85" w:type="dxa"/>
            </w:tcMar>
          </w:tcPr>
          <w:p w14:paraId="4E5FF264" w14:textId="77777777" w:rsidR="006A6A87" w:rsidRPr="006F19B8" w:rsidRDefault="006A6A87" w:rsidP="000A68DA">
            <w:pPr>
              <w:suppressAutoHyphens/>
              <w:ind w:left="-34"/>
              <w:jc w:val="right"/>
              <w:rPr>
                <w:b/>
                <w:bCs/>
                <w:i/>
                <w:iCs/>
                <w:sz w:val="20"/>
                <w:szCs w:val="20"/>
              </w:rPr>
            </w:pPr>
            <w:r>
              <w:rPr>
                <w:b/>
                <w:i/>
                <w:sz w:val="20"/>
              </w:rPr>
              <w:t>17,52</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51E2D61F" w14:textId="77777777" w:rsidR="006A6A87" w:rsidRPr="006F19B8" w:rsidRDefault="006A6A87" w:rsidP="000A68DA">
            <w:pPr>
              <w:suppressAutoHyphens/>
              <w:ind w:left="-34"/>
              <w:jc w:val="right"/>
              <w:rPr>
                <w:b/>
                <w:bCs/>
                <w:i/>
                <w:iCs/>
                <w:sz w:val="20"/>
                <w:szCs w:val="20"/>
              </w:rPr>
            </w:pPr>
            <w:r>
              <w:rPr>
                <w:b/>
                <w:i/>
                <w:sz w:val="20"/>
              </w:rPr>
              <w:t>36,03</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63D3D68" w14:textId="77777777" w:rsidR="006A6A87" w:rsidRPr="006F19B8" w:rsidRDefault="006A6A87" w:rsidP="000A68DA">
            <w:pPr>
              <w:suppressAutoHyphens/>
              <w:ind w:left="-34"/>
              <w:jc w:val="right"/>
              <w:rPr>
                <w:b/>
                <w:bCs/>
                <w:i/>
                <w:iCs/>
                <w:sz w:val="20"/>
                <w:szCs w:val="20"/>
              </w:rPr>
            </w:pPr>
            <w:r>
              <w:rPr>
                <w:b/>
                <w:i/>
                <w:sz w:val="20"/>
              </w:rPr>
              <w:t>0,01</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6695F99" w14:textId="77777777" w:rsidR="006A6A87" w:rsidRPr="006F19B8" w:rsidRDefault="006A6A87" w:rsidP="000A68DA">
            <w:pPr>
              <w:suppressAutoHyphens/>
              <w:ind w:left="-34"/>
              <w:jc w:val="right"/>
              <w:rPr>
                <w:b/>
                <w:bCs/>
                <w:i/>
                <w:iCs/>
                <w:sz w:val="20"/>
                <w:szCs w:val="20"/>
              </w:rPr>
            </w:pPr>
            <w:r>
              <w:rPr>
                <w:b/>
                <w:i/>
                <w:sz w:val="20"/>
              </w:rPr>
              <w:t>3,08</w:t>
            </w:r>
          </w:p>
        </w:tc>
        <w:tc>
          <w:tcPr>
            <w:tcW w:w="333" w:type="pct"/>
            <w:tcBorders>
              <w:top w:val="single" w:sz="4" w:space="0" w:color="auto"/>
              <w:left w:val="nil"/>
              <w:bottom w:val="single" w:sz="4" w:space="0" w:color="auto"/>
              <w:right w:val="single" w:sz="4" w:space="0" w:color="auto"/>
            </w:tcBorders>
          </w:tcPr>
          <w:p w14:paraId="43855FDA" w14:textId="77777777" w:rsidR="006A6A87" w:rsidRPr="006F19B8" w:rsidRDefault="006A6A87" w:rsidP="000A68DA">
            <w:pPr>
              <w:suppressAutoHyphens/>
              <w:ind w:left="-34"/>
              <w:jc w:val="right"/>
              <w:rPr>
                <w:b/>
                <w:bCs/>
                <w:i/>
                <w:iCs/>
                <w:sz w:val="20"/>
                <w:szCs w:val="20"/>
              </w:rPr>
            </w:pPr>
            <w:r>
              <w:rPr>
                <w:b/>
                <w:i/>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EBAFDFE" w14:textId="77777777" w:rsidR="006A6A87" w:rsidRPr="006F19B8" w:rsidRDefault="006A6A87" w:rsidP="000A68DA">
            <w:pPr>
              <w:suppressAutoHyphens/>
              <w:ind w:left="-34"/>
              <w:jc w:val="right"/>
              <w:rPr>
                <w:b/>
                <w:bCs/>
                <w:i/>
                <w:iCs/>
                <w:sz w:val="20"/>
                <w:szCs w:val="20"/>
              </w:rPr>
            </w:pPr>
            <w:r>
              <w:rPr>
                <w:b/>
                <w:i/>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16AEE446" w14:textId="77777777" w:rsidR="006A6A87" w:rsidRPr="006F19B8" w:rsidRDefault="006A6A87" w:rsidP="000A68DA">
            <w:pPr>
              <w:suppressAutoHyphens/>
              <w:ind w:left="-34"/>
              <w:jc w:val="right"/>
              <w:rPr>
                <w:b/>
                <w:bCs/>
                <w:i/>
                <w:iCs/>
                <w:sz w:val="20"/>
                <w:szCs w:val="20"/>
              </w:rPr>
            </w:pPr>
            <w:r>
              <w:rPr>
                <w:b/>
                <w:i/>
                <w:sz w:val="20"/>
              </w:rPr>
              <w:t>0,52</w:t>
            </w:r>
          </w:p>
        </w:tc>
        <w:tc>
          <w:tcPr>
            <w:tcW w:w="333" w:type="pct"/>
            <w:tcBorders>
              <w:top w:val="single" w:sz="4" w:space="0" w:color="auto"/>
              <w:left w:val="single" w:sz="4" w:space="0" w:color="auto"/>
              <w:bottom w:val="single" w:sz="4" w:space="0" w:color="auto"/>
              <w:right w:val="single" w:sz="4" w:space="0" w:color="auto"/>
            </w:tcBorders>
          </w:tcPr>
          <w:p w14:paraId="4E781397" w14:textId="77777777" w:rsidR="006A6A87" w:rsidRPr="006F19B8" w:rsidRDefault="006A6A87" w:rsidP="000A68DA">
            <w:pPr>
              <w:suppressAutoHyphens/>
              <w:ind w:left="-34"/>
              <w:jc w:val="right"/>
              <w:rPr>
                <w:b/>
                <w:bCs/>
                <w:i/>
                <w:iCs/>
                <w:sz w:val="20"/>
                <w:szCs w:val="20"/>
              </w:rPr>
            </w:pPr>
            <w:r>
              <w:rPr>
                <w:b/>
                <w:i/>
                <w:sz w:val="20"/>
              </w:rPr>
              <w:t>0,00</w:t>
            </w:r>
          </w:p>
        </w:tc>
        <w:tc>
          <w:tcPr>
            <w:tcW w:w="333" w:type="pct"/>
            <w:tcBorders>
              <w:top w:val="single" w:sz="4" w:space="0" w:color="auto"/>
              <w:left w:val="single" w:sz="4" w:space="0" w:color="auto"/>
              <w:bottom w:val="single" w:sz="4" w:space="0" w:color="auto"/>
              <w:right w:val="single" w:sz="4" w:space="0" w:color="auto"/>
            </w:tcBorders>
          </w:tcPr>
          <w:p w14:paraId="6F94709A" w14:textId="77777777" w:rsidR="006A6A87" w:rsidRPr="006F19B8" w:rsidRDefault="006A6A87" w:rsidP="000A68DA">
            <w:pPr>
              <w:suppressAutoHyphens/>
              <w:ind w:left="-34"/>
              <w:jc w:val="right"/>
              <w:rPr>
                <w:b/>
                <w:bCs/>
                <w:i/>
                <w:iCs/>
                <w:sz w:val="20"/>
                <w:szCs w:val="20"/>
              </w:rPr>
            </w:pPr>
            <w:r>
              <w:rPr>
                <w:b/>
                <w:i/>
                <w:sz w:val="20"/>
              </w:rPr>
              <w:t>0,52</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CB0C19A" w14:textId="77777777" w:rsidR="006A6A87" w:rsidRPr="006F19B8" w:rsidRDefault="006A6A87" w:rsidP="000A68DA">
            <w:pPr>
              <w:suppressAutoHyphens/>
              <w:ind w:left="-34"/>
              <w:jc w:val="right"/>
              <w:rPr>
                <w:b/>
                <w:bCs/>
                <w:i/>
                <w:iCs/>
                <w:sz w:val="20"/>
                <w:szCs w:val="20"/>
              </w:rPr>
            </w:pPr>
            <w:r>
              <w:rPr>
                <w:b/>
                <w:i/>
                <w:sz w:val="20"/>
              </w:rPr>
              <w:t>101,65</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FFFBF4" w14:textId="77777777" w:rsidR="006A6A87" w:rsidRPr="006F19B8" w:rsidRDefault="006A6A87" w:rsidP="000A68DA">
            <w:pPr>
              <w:suppressAutoHyphens/>
              <w:jc w:val="center"/>
              <w:rPr>
                <w:b/>
                <w:bCs/>
                <w:i/>
                <w:iCs/>
                <w:sz w:val="20"/>
                <w:szCs w:val="20"/>
              </w:rPr>
            </w:pPr>
            <w:r>
              <w:rPr>
                <w:b/>
                <w:i/>
                <w:sz w:val="20"/>
              </w:rPr>
              <w:t>14,7</w:t>
            </w:r>
          </w:p>
        </w:tc>
      </w:tr>
      <w:tr w:rsidR="006A6A87" w:rsidRPr="009B565C" w14:paraId="053F7162" w14:textId="77777777" w:rsidTr="000A68DA">
        <w:trPr>
          <w:cantSplit/>
          <w:trHeight w:val="228"/>
        </w:trPr>
        <w:tc>
          <w:tcPr>
            <w:tcW w:w="5000" w:type="pct"/>
            <w:gridSpan w:val="13"/>
            <w:tcBorders>
              <w:top w:val="nil"/>
              <w:left w:val="single" w:sz="4" w:space="0" w:color="auto"/>
              <w:bottom w:val="single" w:sz="4" w:space="0" w:color="auto"/>
              <w:right w:val="single" w:sz="4" w:space="0" w:color="auto"/>
            </w:tcBorders>
          </w:tcPr>
          <w:p w14:paraId="40548357" w14:textId="77777777" w:rsidR="006A6A87" w:rsidRPr="006A6A87" w:rsidRDefault="006A6A87" w:rsidP="000A68DA">
            <w:pPr>
              <w:suppressAutoHyphens/>
              <w:ind w:left="96"/>
              <w:jc w:val="center"/>
              <w:rPr>
                <w:sz w:val="20"/>
                <w:szCs w:val="20"/>
                <w:lang w:val="es-ES"/>
              </w:rPr>
            </w:pPr>
            <w:r w:rsidRPr="006A6A87">
              <w:rPr>
                <w:b/>
                <w:sz w:val="20"/>
                <w:lang w:val="es-ES"/>
              </w:rPr>
              <w:t>Servicio técnico de equipos de refrigeración y climatización</w:t>
            </w:r>
          </w:p>
        </w:tc>
      </w:tr>
      <w:tr w:rsidR="006A6A87" w:rsidRPr="006F19B8" w14:paraId="47D7CD9C" w14:textId="77777777" w:rsidTr="000A68DA">
        <w:trPr>
          <w:cantSplit/>
          <w:trHeight w:val="228"/>
        </w:trPr>
        <w:tc>
          <w:tcPr>
            <w:tcW w:w="5000" w:type="pct"/>
            <w:gridSpan w:val="13"/>
            <w:tcBorders>
              <w:top w:val="nil"/>
              <w:left w:val="single" w:sz="4" w:space="0" w:color="auto"/>
              <w:bottom w:val="single" w:sz="4" w:space="0" w:color="auto"/>
              <w:right w:val="single" w:sz="4" w:space="0" w:color="auto"/>
            </w:tcBorders>
          </w:tcPr>
          <w:p w14:paraId="6DED68BB" w14:textId="77777777" w:rsidR="006A6A87" w:rsidRPr="006F19B8" w:rsidRDefault="006A6A87" w:rsidP="000A68DA">
            <w:pPr>
              <w:suppressAutoHyphens/>
              <w:ind w:left="521"/>
              <w:jc w:val="left"/>
              <w:rPr>
                <w:sz w:val="20"/>
                <w:szCs w:val="20"/>
              </w:rPr>
            </w:pPr>
            <w:r>
              <w:rPr>
                <w:b/>
                <w:sz w:val="20"/>
              </w:rPr>
              <w:t>Subsectores de refrigeración</w:t>
            </w:r>
          </w:p>
        </w:tc>
      </w:tr>
      <w:tr w:rsidR="006A6A87" w:rsidRPr="006F19B8" w14:paraId="166E5533" w14:textId="77777777" w:rsidTr="000A68DA">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CF7C74B" w14:textId="77777777" w:rsidR="006A6A87" w:rsidRPr="006F19B8" w:rsidRDefault="006A6A87" w:rsidP="000A68DA">
            <w:pPr>
              <w:suppressAutoHyphens/>
              <w:ind w:left="96"/>
              <w:jc w:val="left"/>
              <w:rPr>
                <w:sz w:val="20"/>
                <w:szCs w:val="20"/>
              </w:rPr>
            </w:pPr>
            <w:r>
              <w:rPr>
                <w:sz w:val="20"/>
              </w:rPr>
              <w:t xml:space="preserve">Doméstica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8A55820" w14:textId="77777777" w:rsidR="006A6A87" w:rsidRPr="006F19B8" w:rsidRDefault="006A6A87" w:rsidP="000A68DA">
            <w:pPr>
              <w:suppressAutoHyphens/>
              <w:ind w:left="-34"/>
              <w:jc w:val="right"/>
              <w:rPr>
                <w:sz w:val="20"/>
                <w:szCs w:val="20"/>
              </w:rPr>
            </w:pPr>
            <w:r>
              <w:rPr>
                <w:sz w:val="20"/>
              </w:rPr>
              <w:t>4,50</w:t>
            </w:r>
          </w:p>
        </w:tc>
        <w:tc>
          <w:tcPr>
            <w:tcW w:w="359" w:type="pct"/>
            <w:tcBorders>
              <w:top w:val="single" w:sz="4" w:space="0" w:color="auto"/>
              <w:left w:val="nil"/>
              <w:bottom w:val="single" w:sz="4" w:space="0" w:color="auto"/>
              <w:right w:val="single" w:sz="4" w:space="0" w:color="auto"/>
            </w:tcBorders>
            <w:tcMar>
              <w:left w:w="85" w:type="dxa"/>
              <w:right w:w="85" w:type="dxa"/>
            </w:tcMar>
          </w:tcPr>
          <w:p w14:paraId="4A3268DD"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0AEDCAB1" w14:textId="77777777" w:rsidR="006A6A87" w:rsidRPr="006F19B8" w:rsidRDefault="006A6A87" w:rsidP="000A68DA">
            <w:pPr>
              <w:suppressAutoHyphens/>
              <w:ind w:left="-34"/>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F85AB0F"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6005896"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nil"/>
              <w:bottom w:val="single" w:sz="4" w:space="0" w:color="auto"/>
              <w:right w:val="single" w:sz="4" w:space="0" w:color="auto"/>
            </w:tcBorders>
          </w:tcPr>
          <w:p w14:paraId="765328D0"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F51A7D9"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2AA12C70"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0432A13A"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255FEE10"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3C93EE" w14:textId="77777777" w:rsidR="006A6A87" w:rsidRPr="006F19B8" w:rsidRDefault="006A6A87" w:rsidP="000A68DA">
            <w:pPr>
              <w:suppressAutoHyphens/>
              <w:ind w:left="-34"/>
              <w:jc w:val="right"/>
              <w:rPr>
                <w:b/>
                <w:bCs/>
                <w:sz w:val="20"/>
                <w:szCs w:val="20"/>
              </w:rPr>
            </w:pPr>
            <w:r>
              <w:rPr>
                <w:b/>
                <w:sz w:val="20"/>
              </w:rPr>
              <w:t>4,50</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6B041389" w14:textId="77777777" w:rsidR="006A6A87" w:rsidRPr="006F19B8" w:rsidRDefault="006A6A87" w:rsidP="000A68DA">
            <w:pPr>
              <w:suppressAutoHyphens/>
              <w:jc w:val="center"/>
              <w:rPr>
                <w:sz w:val="20"/>
                <w:szCs w:val="20"/>
              </w:rPr>
            </w:pPr>
            <w:r>
              <w:rPr>
                <w:sz w:val="20"/>
              </w:rPr>
              <w:t>0,7</w:t>
            </w:r>
          </w:p>
        </w:tc>
      </w:tr>
      <w:tr w:rsidR="006A6A87" w:rsidRPr="006F19B8" w14:paraId="4ED0DA70" w14:textId="77777777" w:rsidTr="000A68DA">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1C744B2" w14:textId="77777777" w:rsidR="006A6A87" w:rsidRPr="006F19B8" w:rsidRDefault="006A6A87" w:rsidP="000A68DA">
            <w:pPr>
              <w:suppressAutoHyphens/>
              <w:ind w:left="96"/>
              <w:jc w:val="left"/>
              <w:rPr>
                <w:sz w:val="20"/>
                <w:szCs w:val="20"/>
              </w:rPr>
            </w:pPr>
            <w:r>
              <w:rPr>
                <w:sz w:val="20"/>
              </w:rPr>
              <w:t xml:space="preserve">Comercial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A318DB" w14:textId="77777777" w:rsidR="006A6A87" w:rsidRPr="006F19B8" w:rsidRDefault="006A6A87" w:rsidP="000A68DA">
            <w:pPr>
              <w:suppressAutoHyphens/>
              <w:ind w:left="-34"/>
              <w:jc w:val="right"/>
              <w:rPr>
                <w:sz w:val="20"/>
                <w:szCs w:val="20"/>
              </w:rPr>
            </w:pPr>
            <w:r>
              <w:rPr>
                <w:sz w:val="20"/>
              </w:rPr>
              <w:t>5,29</w:t>
            </w:r>
          </w:p>
        </w:tc>
        <w:tc>
          <w:tcPr>
            <w:tcW w:w="359" w:type="pct"/>
            <w:tcBorders>
              <w:top w:val="single" w:sz="4" w:space="0" w:color="auto"/>
              <w:left w:val="nil"/>
              <w:bottom w:val="single" w:sz="4" w:space="0" w:color="auto"/>
              <w:right w:val="single" w:sz="4" w:space="0" w:color="auto"/>
            </w:tcBorders>
            <w:tcMar>
              <w:left w:w="85" w:type="dxa"/>
              <w:right w:w="85" w:type="dxa"/>
            </w:tcMar>
          </w:tcPr>
          <w:p w14:paraId="2FFD929B"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2DEE0054" w14:textId="77777777" w:rsidR="006A6A87" w:rsidRPr="006F19B8" w:rsidRDefault="006A6A87" w:rsidP="000A68DA">
            <w:pPr>
              <w:suppressAutoHyphens/>
              <w:ind w:left="-34"/>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E8F5CF3"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EDA639" w14:textId="77777777" w:rsidR="006A6A87" w:rsidRPr="006F19B8" w:rsidRDefault="006A6A87" w:rsidP="000A68DA">
            <w:pPr>
              <w:suppressAutoHyphens/>
              <w:ind w:left="-34"/>
              <w:jc w:val="right"/>
              <w:rPr>
                <w:sz w:val="20"/>
                <w:szCs w:val="20"/>
              </w:rPr>
            </w:pPr>
            <w:r>
              <w:rPr>
                <w:sz w:val="20"/>
              </w:rPr>
              <w:t>19,29</w:t>
            </w:r>
          </w:p>
        </w:tc>
        <w:tc>
          <w:tcPr>
            <w:tcW w:w="333" w:type="pct"/>
            <w:tcBorders>
              <w:top w:val="single" w:sz="4" w:space="0" w:color="auto"/>
              <w:left w:val="nil"/>
              <w:bottom w:val="single" w:sz="4" w:space="0" w:color="auto"/>
              <w:right w:val="single" w:sz="4" w:space="0" w:color="auto"/>
            </w:tcBorders>
          </w:tcPr>
          <w:p w14:paraId="440ED1A4"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78D6104"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55CF8129"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149AF044" w14:textId="77777777" w:rsidR="006A6A87" w:rsidRPr="006F19B8" w:rsidRDefault="006A6A87" w:rsidP="000A68DA">
            <w:pPr>
              <w:suppressAutoHyphens/>
              <w:ind w:left="-34"/>
              <w:jc w:val="right"/>
              <w:rPr>
                <w:sz w:val="20"/>
                <w:szCs w:val="20"/>
              </w:rPr>
            </w:pPr>
            <w:r>
              <w:rPr>
                <w:sz w:val="20"/>
              </w:rPr>
              <w:t>0,23</w:t>
            </w:r>
          </w:p>
        </w:tc>
        <w:tc>
          <w:tcPr>
            <w:tcW w:w="333" w:type="pct"/>
            <w:tcBorders>
              <w:top w:val="single" w:sz="4" w:space="0" w:color="auto"/>
              <w:left w:val="single" w:sz="4" w:space="0" w:color="auto"/>
              <w:bottom w:val="single" w:sz="4" w:space="0" w:color="auto"/>
              <w:right w:val="single" w:sz="4" w:space="0" w:color="auto"/>
            </w:tcBorders>
          </w:tcPr>
          <w:p w14:paraId="17002989"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463586" w14:textId="77777777" w:rsidR="006A6A87" w:rsidRPr="006F19B8" w:rsidRDefault="006A6A87" w:rsidP="000A68DA">
            <w:pPr>
              <w:suppressAutoHyphens/>
              <w:ind w:left="-34"/>
              <w:jc w:val="right"/>
              <w:rPr>
                <w:b/>
                <w:bCs/>
                <w:sz w:val="20"/>
                <w:szCs w:val="20"/>
              </w:rPr>
            </w:pPr>
            <w:r>
              <w:rPr>
                <w:b/>
                <w:sz w:val="20"/>
              </w:rPr>
              <w:t>24,80</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2C803DD5" w14:textId="77777777" w:rsidR="006A6A87" w:rsidRPr="006F19B8" w:rsidRDefault="006A6A87" w:rsidP="000A68DA">
            <w:pPr>
              <w:suppressAutoHyphens/>
              <w:jc w:val="center"/>
              <w:rPr>
                <w:sz w:val="20"/>
                <w:szCs w:val="20"/>
              </w:rPr>
            </w:pPr>
            <w:r>
              <w:rPr>
                <w:sz w:val="20"/>
              </w:rPr>
              <w:t>3,6</w:t>
            </w:r>
          </w:p>
        </w:tc>
      </w:tr>
      <w:tr w:rsidR="006A6A87" w:rsidRPr="006F19B8" w14:paraId="00921C95" w14:textId="77777777" w:rsidTr="000A68DA">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D58CE28" w14:textId="77777777" w:rsidR="006A6A87" w:rsidRPr="006F19B8" w:rsidRDefault="006A6A87" w:rsidP="000A68DA">
            <w:pPr>
              <w:suppressAutoHyphens/>
              <w:ind w:left="96"/>
              <w:jc w:val="left"/>
              <w:rPr>
                <w:sz w:val="20"/>
                <w:szCs w:val="20"/>
              </w:rPr>
            </w:pPr>
            <w:r>
              <w:rPr>
                <w:sz w:val="20"/>
              </w:rPr>
              <w:t xml:space="preserve">Industrial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E9BBB6" w14:textId="77777777" w:rsidR="006A6A87" w:rsidRPr="006F19B8" w:rsidRDefault="006A6A87" w:rsidP="000A68DA">
            <w:pPr>
              <w:suppressAutoHyphens/>
              <w:ind w:left="-34"/>
              <w:jc w:val="right"/>
              <w:rPr>
                <w:sz w:val="20"/>
                <w:szCs w:val="20"/>
              </w:rPr>
            </w:pPr>
            <w:r>
              <w:rPr>
                <w:sz w:val="20"/>
              </w:rPr>
              <w:t>15,74</w:t>
            </w:r>
          </w:p>
        </w:tc>
        <w:tc>
          <w:tcPr>
            <w:tcW w:w="359" w:type="pct"/>
            <w:tcBorders>
              <w:top w:val="single" w:sz="4" w:space="0" w:color="auto"/>
              <w:left w:val="nil"/>
              <w:bottom w:val="single" w:sz="4" w:space="0" w:color="auto"/>
              <w:right w:val="single" w:sz="4" w:space="0" w:color="auto"/>
            </w:tcBorders>
            <w:tcMar>
              <w:left w:w="85" w:type="dxa"/>
              <w:right w:w="85" w:type="dxa"/>
            </w:tcMar>
          </w:tcPr>
          <w:p w14:paraId="2BD2ED2A"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55E13900" w14:textId="77777777" w:rsidR="006A6A87" w:rsidRPr="006F19B8" w:rsidRDefault="006A6A87" w:rsidP="000A68DA">
            <w:pPr>
              <w:suppressAutoHyphens/>
              <w:ind w:left="-34"/>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C549F8C"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579A2F1" w14:textId="77777777" w:rsidR="006A6A87" w:rsidRPr="006F19B8" w:rsidRDefault="006A6A87" w:rsidP="000A68DA">
            <w:pPr>
              <w:suppressAutoHyphens/>
              <w:ind w:left="-34"/>
              <w:jc w:val="right"/>
              <w:rPr>
                <w:sz w:val="20"/>
                <w:szCs w:val="20"/>
              </w:rPr>
            </w:pPr>
            <w:r>
              <w:rPr>
                <w:sz w:val="20"/>
              </w:rPr>
              <w:t>24,83</w:t>
            </w:r>
          </w:p>
        </w:tc>
        <w:tc>
          <w:tcPr>
            <w:tcW w:w="333" w:type="pct"/>
            <w:tcBorders>
              <w:top w:val="single" w:sz="4" w:space="0" w:color="auto"/>
              <w:left w:val="nil"/>
              <w:bottom w:val="single" w:sz="4" w:space="0" w:color="auto"/>
              <w:right w:val="single" w:sz="4" w:space="0" w:color="auto"/>
            </w:tcBorders>
          </w:tcPr>
          <w:p w14:paraId="766CAC4C"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21ADB04"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1B510897"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0EC33E0F"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73307793" w14:textId="77777777" w:rsidR="006A6A87" w:rsidRPr="006F19B8" w:rsidRDefault="006A6A87" w:rsidP="000A68DA">
            <w:pPr>
              <w:suppressAutoHyphens/>
              <w:ind w:left="-34"/>
              <w:jc w:val="right"/>
              <w:rPr>
                <w:sz w:val="20"/>
                <w:szCs w:val="20"/>
              </w:rPr>
            </w:pPr>
            <w:r>
              <w:rPr>
                <w:sz w:val="20"/>
              </w:rPr>
              <w:t>10,50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683019" w14:textId="77777777" w:rsidR="006A6A87" w:rsidRPr="006F19B8" w:rsidRDefault="006A6A87" w:rsidP="000A68DA">
            <w:pPr>
              <w:suppressAutoHyphens/>
              <w:ind w:left="-34"/>
              <w:jc w:val="right"/>
              <w:rPr>
                <w:b/>
                <w:bCs/>
                <w:sz w:val="20"/>
                <w:szCs w:val="20"/>
              </w:rPr>
            </w:pPr>
            <w:r>
              <w:rPr>
                <w:b/>
                <w:sz w:val="20"/>
              </w:rPr>
              <w:t>51,07</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290A05ED" w14:textId="77777777" w:rsidR="006A6A87" w:rsidRPr="006F19B8" w:rsidRDefault="006A6A87" w:rsidP="000A68DA">
            <w:pPr>
              <w:suppressAutoHyphens/>
              <w:jc w:val="center"/>
              <w:rPr>
                <w:sz w:val="20"/>
                <w:szCs w:val="20"/>
              </w:rPr>
            </w:pPr>
            <w:r>
              <w:rPr>
                <w:sz w:val="20"/>
              </w:rPr>
              <w:t>7,4</w:t>
            </w:r>
          </w:p>
        </w:tc>
      </w:tr>
      <w:tr w:rsidR="006A6A87" w:rsidRPr="006F19B8" w14:paraId="00F60141" w14:textId="77777777" w:rsidTr="000A68DA">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05F3E8C" w14:textId="77777777" w:rsidR="006A6A87" w:rsidRPr="006F19B8" w:rsidRDefault="006A6A87" w:rsidP="000A68DA">
            <w:pPr>
              <w:suppressAutoHyphens/>
              <w:ind w:left="96"/>
              <w:jc w:val="left"/>
              <w:rPr>
                <w:sz w:val="20"/>
                <w:szCs w:val="20"/>
              </w:rPr>
            </w:pPr>
            <w:r>
              <w:rPr>
                <w:sz w:val="20"/>
              </w:rPr>
              <w:t>Transporte</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0EF4019"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557AF01C"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685A3B42" w14:textId="77777777" w:rsidR="006A6A87" w:rsidRPr="006F19B8" w:rsidRDefault="006A6A87" w:rsidP="000A68DA">
            <w:pPr>
              <w:suppressAutoHyphens/>
              <w:ind w:left="-34"/>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A0520E"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978BF52" w14:textId="77777777" w:rsidR="006A6A87" w:rsidRPr="006F19B8" w:rsidRDefault="006A6A87" w:rsidP="000A68DA">
            <w:pPr>
              <w:suppressAutoHyphens/>
              <w:ind w:left="-34"/>
              <w:jc w:val="right"/>
              <w:rPr>
                <w:sz w:val="20"/>
                <w:szCs w:val="20"/>
              </w:rPr>
            </w:pPr>
            <w:r>
              <w:rPr>
                <w:sz w:val="20"/>
              </w:rPr>
              <w:t>7,72</w:t>
            </w:r>
          </w:p>
        </w:tc>
        <w:tc>
          <w:tcPr>
            <w:tcW w:w="333" w:type="pct"/>
            <w:tcBorders>
              <w:top w:val="single" w:sz="4" w:space="0" w:color="auto"/>
              <w:left w:val="nil"/>
              <w:bottom w:val="single" w:sz="4" w:space="0" w:color="auto"/>
              <w:right w:val="single" w:sz="4" w:space="0" w:color="auto"/>
            </w:tcBorders>
          </w:tcPr>
          <w:p w14:paraId="58509DA1"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BC1875"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76031AB7"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7024D2FE"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4FBF457F"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D9F046" w14:textId="77777777" w:rsidR="006A6A87" w:rsidRPr="006F19B8" w:rsidRDefault="006A6A87" w:rsidP="000A68DA">
            <w:pPr>
              <w:suppressAutoHyphens/>
              <w:ind w:left="-34"/>
              <w:jc w:val="right"/>
              <w:rPr>
                <w:b/>
                <w:bCs/>
                <w:sz w:val="20"/>
                <w:szCs w:val="20"/>
              </w:rPr>
            </w:pPr>
            <w:r>
              <w:rPr>
                <w:b/>
                <w:sz w:val="20"/>
              </w:rPr>
              <w:t>7,72</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7EE3B725" w14:textId="77777777" w:rsidR="006A6A87" w:rsidRPr="006F19B8" w:rsidRDefault="006A6A87" w:rsidP="000A68DA">
            <w:pPr>
              <w:suppressAutoHyphens/>
              <w:jc w:val="center"/>
              <w:rPr>
                <w:sz w:val="20"/>
                <w:szCs w:val="20"/>
              </w:rPr>
            </w:pPr>
            <w:r>
              <w:rPr>
                <w:sz w:val="20"/>
              </w:rPr>
              <w:t>1,1</w:t>
            </w:r>
          </w:p>
        </w:tc>
      </w:tr>
      <w:tr w:rsidR="006A6A87" w:rsidRPr="006F19B8" w14:paraId="6437AD2B" w14:textId="77777777" w:rsidTr="000A68DA">
        <w:trPr>
          <w:trHeight w:val="228"/>
        </w:trPr>
        <w:tc>
          <w:tcPr>
            <w:tcW w:w="5000" w:type="pct"/>
            <w:gridSpan w:val="13"/>
            <w:tcBorders>
              <w:top w:val="nil"/>
              <w:left w:val="single" w:sz="4" w:space="0" w:color="auto"/>
              <w:bottom w:val="single" w:sz="4" w:space="0" w:color="auto"/>
              <w:right w:val="single" w:sz="4" w:space="0" w:color="auto"/>
            </w:tcBorders>
          </w:tcPr>
          <w:p w14:paraId="789AC2FF" w14:textId="77777777" w:rsidR="006A6A87" w:rsidRPr="006F19B8" w:rsidRDefault="006A6A87" w:rsidP="000A68DA">
            <w:pPr>
              <w:keepNext/>
              <w:suppressAutoHyphens/>
              <w:ind w:left="522"/>
              <w:jc w:val="left"/>
              <w:rPr>
                <w:b/>
                <w:bCs/>
                <w:sz w:val="20"/>
                <w:szCs w:val="20"/>
              </w:rPr>
            </w:pPr>
            <w:r>
              <w:rPr>
                <w:b/>
                <w:sz w:val="20"/>
              </w:rPr>
              <w:t>Subsectores de climatización</w:t>
            </w:r>
          </w:p>
        </w:tc>
      </w:tr>
      <w:tr w:rsidR="006A6A87" w:rsidRPr="006F19B8" w14:paraId="72C8714C" w14:textId="77777777" w:rsidTr="000A68DA">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6FB2BA7" w14:textId="77777777" w:rsidR="006A6A87" w:rsidRPr="006F19B8" w:rsidRDefault="006A6A87" w:rsidP="000A68DA">
            <w:pPr>
              <w:suppressAutoHyphens/>
              <w:ind w:left="96"/>
              <w:jc w:val="left"/>
              <w:rPr>
                <w:sz w:val="20"/>
                <w:szCs w:val="20"/>
              </w:rPr>
            </w:pPr>
            <w:r>
              <w:rPr>
                <w:sz w:val="20"/>
              </w:rPr>
              <w:t>Residencial</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CC68820" w14:textId="77777777" w:rsidR="006A6A87" w:rsidRPr="006F19B8" w:rsidRDefault="006A6A87" w:rsidP="000A68DA">
            <w:pPr>
              <w:suppressAutoHyphens/>
              <w:ind w:left="-34"/>
              <w:jc w:val="right"/>
              <w:rPr>
                <w:sz w:val="20"/>
                <w:szCs w:val="20"/>
              </w:rPr>
            </w:pPr>
            <w:r>
              <w:rPr>
                <w:sz w:val="20"/>
              </w:rPr>
              <w:t>8,56</w:t>
            </w:r>
          </w:p>
        </w:tc>
        <w:tc>
          <w:tcPr>
            <w:tcW w:w="359" w:type="pct"/>
            <w:tcBorders>
              <w:top w:val="single" w:sz="4" w:space="0" w:color="auto"/>
              <w:left w:val="nil"/>
              <w:bottom w:val="single" w:sz="4" w:space="0" w:color="auto"/>
              <w:right w:val="single" w:sz="4" w:space="0" w:color="auto"/>
            </w:tcBorders>
            <w:tcMar>
              <w:left w:w="85" w:type="dxa"/>
              <w:right w:w="85" w:type="dxa"/>
            </w:tcMar>
          </w:tcPr>
          <w:p w14:paraId="57610106"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3F71355F" w14:textId="77777777" w:rsidR="006A6A87" w:rsidRPr="006F19B8" w:rsidRDefault="006A6A87" w:rsidP="000A68DA">
            <w:pPr>
              <w:suppressAutoHyphens/>
              <w:ind w:left="-34"/>
              <w:jc w:val="right"/>
              <w:rPr>
                <w:sz w:val="20"/>
                <w:szCs w:val="20"/>
              </w:rPr>
            </w:pPr>
            <w:r>
              <w:rPr>
                <w:sz w:val="20"/>
              </w:rPr>
              <w:t>60,42</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195074"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7307543"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nil"/>
              <w:bottom w:val="single" w:sz="4" w:space="0" w:color="auto"/>
              <w:right w:val="single" w:sz="4" w:space="0" w:color="auto"/>
            </w:tcBorders>
          </w:tcPr>
          <w:p w14:paraId="490F86BF"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3B12D71"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6F294301" w14:textId="77777777" w:rsidR="006A6A87" w:rsidRPr="006F19B8" w:rsidRDefault="006A6A87" w:rsidP="000A68DA">
            <w:pPr>
              <w:suppressAutoHyphens/>
              <w:ind w:left="-34"/>
              <w:jc w:val="right"/>
              <w:rPr>
                <w:sz w:val="20"/>
                <w:szCs w:val="20"/>
              </w:rPr>
            </w:pPr>
            <w:r>
              <w:rPr>
                <w:sz w:val="20"/>
              </w:rPr>
              <w:t>79,40</w:t>
            </w:r>
          </w:p>
        </w:tc>
        <w:tc>
          <w:tcPr>
            <w:tcW w:w="333" w:type="pct"/>
            <w:tcBorders>
              <w:top w:val="single" w:sz="4" w:space="0" w:color="auto"/>
              <w:left w:val="single" w:sz="4" w:space="0" w:color="auto"/>
              <w:bottom w:val="single" w:sz="4" w:space="0" w:color="auto"/>
              <w:right w:val="single" w:sz="4" w:space="0" w:color="auto"/>
            </w:tcBorders>
          </w:tcPr>
          <w:p w14:paraId="1CFC806A"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1DD73083"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6CC86F" w14:textId="77777777" w:rsidR="006A6A87" w:rsidRPr="006F19B8" w:rsidRDefault="006A6A87" w:rsidP="000A68DA">
            <w:pPr>
              <w:suppressAutoHyphens/>
              <w:ind w:left="-34"/>
              <w:jc w:val="right"/>
              <w:rPr>
                <w:b/>
                <w:bCs/>
                <w:sz w:val="20"/>
                <w:szCs w:val="20"/>
              </w:rPr>
            </w:pPr>
            <w:r>
              <w:rPr>
                <w:b/>
                <w:sz w:val="20"/>
              </w:rPr>
              <w:t>148,38</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5F524907" w14:textId="77777777" w:rsidR="006A6A87" w:rsidRPr="006F19B8" w:rsidRDefault="006A6A87" w:rsidP="000A68DA">
            <w:pPr>
              <w:suppressAutoHyphens/>
              <w:jc w:val="center"/>
              <w:rPr>
                <w:sz w:val="20"/>
                <w:szCs w:val="20"/>
              </w:rPr>
            </w:pPr>
            <w:r>
              <w:rPr>
                <w:sz w:val="20"/>
              </w:rPr>
              <w:t>21,5</w:t>
            </w:r>
          </w:p>
        </w:tc>
      </w:tr>
      <w:tr w:rsidR="006A6A87" w:rsidRPr="006F19B8" w14:paraId="2766D80B" w14:textId="77777777" w:rsidTr="000A68DA">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EAF760F" w14:textId="77777777" w:rsidR="006A6A87" w:rsidRPr="006F19B8" w:rsidRDefault="006A6A87" w:rsidP="000A68DA">
            <w:pPr>
              <w:suppressAutoHyphens/>
              <w:ind w:left="96"/>
              <w:jc w:val="left"/>
              <w:rPr>
                <w:sz w:val="20"/>
                <w:szCs w:val="20"/>
              </w:rPr>
            </w:pPr>
            <w:r>
              <w:rPr>
                <w:sz w:val="20"/>
              </w:rPr>
              <w:t>Vehicular</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50E441" w14:textId="77777777" w:rsidR="006A6A87" w:rsidRPr="006F19B8" w:rsidRDefault="006A6A87" w:rsidP="000A68DA">
            <w:pPr>
              <w:suppressAutoHyphens/>
              <w:ind w:left="-34"/>
              <w:jc w:val="right"/>
              <w:rPr>
                <w:sz w:val="20"/>
                <w:szCs w:val="20"/>
              </w:rPr>
            </w:pPr>
            <w:r>
              <w:rPr>
                <w:sz w:val="20"/>
              </w:rPr>
              <w:t>232,72</w:t>
            </w:r>
          </w:p>
        </w:tc>
        <w:tc>
          <w:tcPr>
            <w:tcW w:w="359" w:type="pct"/>
            <w:tcBorders>
              <w:top w:val="single" w:sz="4" w:space="0" w:color="auto"/>
              <w:left w:val="nil"/>
              <w:bottom w:val="single" w:sz="4" w:space="0" w:color="auto"/>
              <w:right w:val="single" w:sz="4" w:space="0" w:color="auto"/>
            </w:tcBorders>
            <w:tcMar>
              <w:left w:w="85" w:type="dxa"/>
              <w:right w:w="85" w:type="dxa"/>
            </w:tcMar>
          </w:tcPr>
          <w:p w14:paraId="46518467"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405147BF" w14:textId="77777777" w:rsidR="006A6A87" w:rsidRPr="006F19B8" w:rsidRDefault="006A6A87" w:rsidP="000A68DA">
            <w:pPr>
              <w:suppressAutoHyphens/>
              <w:ind w:left="-34"/>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93A4C8C"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C974864"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nil"/>
              <w:bottom w:val="single" w:sz="4" w:space="0" w:color="auto"/>
              <w:right w:val="single" w:sz="4" w:space="0" w:color="auto"/>
            </w:tcBorders>
          </w:tcPr>
          <w:p w14:paraId="72C0DA46"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B82A73D"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0E56BA16"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302D9943"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605D6CD0"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B2460B8" w14:textId="77777777" w:rsidR="006A6A87" w:rsidRPr="006F19B8" w:rsidRDefault="006A6A87" w:rsidP="000A68DA">
            <w:pPr>
              <w:suppressAutoHyphens/>
              <w:ind w:left="-34"/>
              <w:jc w:val="right"/>
              <w:rPr>
                <w:b/>
                <w:bCs/>
                <w:sz w:val="20"/>
                <w:szCs w:val="20"/>
              </w:rPr>
            </w:pPr>
            <w:r>
              <w:rPr>
                <w:b/>
                <w:sz w:val="20"/>
              </w:rPr>
              <w:t>232,72</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3D9F6808" w14:textId="77777777" w:rsidR="006A6A87" w:rsidRPr="006F19B8" w:rsidRDefault="006A6A87" w:rsidP="000A68DA">
            <w:pPr>
              <w:suppressAutoHyphens/>
              <w:jc w:val="center"/>
              <w:rPr>
                <w:sz w:val="20"/>
                <w:szCs w:val="20"/>
              </w:rPr>
            </w:pPr>
            <w:r>
              <w:rPr>
                <w:sz w:val="20"/>
              </w:rPr>
              <w:t>33,7</w:t>
            </w:r>
          </w:p>
        </w:tc>
      </w:tr>
      <w:tr w:rsidR="006A6A87" w:rsidRPr="006F19B8" w14:paraId="4D97A823" w14:textId="77777777" w:rsidTr="000A68DA">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F7AEF5F" w14:textId="77777777" w:rsidR="006A6A87" w:rsidRPr="006F19B8" w:rsidRDefault="006A6A87" w:rsidP="000A68DA">
            <w:pPr>
              <w:suppressAutoHyphens/>
              <w:ind w:left="96"/>
              <w:jc w:val="left"/>
              <w:rPr>
                <w:sz w:val="20"/>
                <w:szCs w:val="20"/>
              </w:rPr>
            </w:pPr>
            <w:r>
              <w:rPr>
                <w:sz w:val="20"/>
              </w:rPr>
              <w:t>Comercial</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3DCD08" w14:textId="77777777" w:rsidR="006A6A87" w:rsidRPr="006F19B8" w:rsidRDefault="006A6A87" w:rsidP="000A68DA">
            <w:pPr>
              <w:suppressAutoHyphens/>
              <w:ind w:left="-34"/>
              <w:jc w:val="right"/>
              <w:rPr>
                <w:sz w:val="20"/>
                <w:szCs w:val="20"/>
              </w:rPr>
            </w:pPr>
            <w:r>
              <w:rPr>
                <w:sz w:val="20"/>
              </w:rPr>
              <w:t>42,89</w:t>
            </w:r>
          </w:p>
        </w:tc>
        <w:tc>
          <w:tcPr>
            <w:tcW w:w="359" w:type="pct"/>
            <w:tcBorders>
              <w:top w:val="single" w:sz="4" w:space="0" w:color="auto"/>
              <w:left w:val="nil"/>
              <w:bottom w:val="single" w:sz="4" w:space="0" w:color="auto"/>
              <w:right w:val="single" w:sz="4" w:space="0" w:color="auto"/>
            </w:tcBorders>
            <w:tcMar>
              <w:left w:w="85" w:type="dxa"/>
              <w:right w:w="85" w:type="dxa"/>
            </w:tcMar>
          </w:tcPr>
          <w:p w14:paraId="4FEF6440" w14:textId="77777777" w:rsidR="006A6A87" w:rsidRPr="006F19B8" w:rsidRDefault="006A6A87" w:rsidP="000A68DA">
            <w:pPr>
              <w:suppressAutoHyphens/>
              <w:ind w:left="-34"/>
              <w:jc w:val="right"/>
              <w:rPr>
                <w:sz w:val="20"/>
                <w:szCs w:val="20"/>
              </w:rPr>
            </w:pPr>
            <w:r>
              <w:rPr>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2DE5DBDE" w14:textId="77777777" w:rsidR="006A6A87" w:rsidRPr="006F19B8" w:rsidRDefault="006A6A87" w:rsidP="000A68DA">
            <w:pPr>
              <w:suppressAutoHyphens/>
              <w:ind w:left="-34"/>
              <w:jc w:val="right"/>
              <w:rPr>
                <w:sz w:val="20"/>
                <w:szCs w:val="20"/>
              </w:rPr>
            </w:pPr>
            <w:r>
              <w:rPr>
                <w:sz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630ADB6" w14:textId="77777777" w:rsidR="006A6A87" w:rsidRPr="006F19B8" w:rsidRDefault="006A6A87" w:rsidP="000A68DA">
            <w:pPr>
              <w:suppressAutoHyphens/>
              <w:ind w:left="-34"/>
              <w:jc w:val="right"/>
              <w:rPr>
                <w:sz w:val="20"/>
                <w:szCs w:val="20"/>
              </w:rPr>
            </w:pPr>
            <w:r>
              <w:rPr>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8505B1"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nil"/>
              <w:bottom w:val="single" w:sz="4" w:space="0" w:color="auto"/>
              <w:right w:val="single" w:sz="4" w:space="0" w:color="auto"/>
            </w:tcBorders>
          </w:tcPr>
          <w:p w14:paraId="2E384AB1" w14:textId="77777777" w:rsidR="006A6A87" w:rsidRPr="006F19B8" w:rsidRDefault="006A6A87" w:rsidP="000A68DA">
            <w:pPr>
              <w:suppressAutoHyphens/>
              <w:ind w:left="-34"/>
              <w:jc w:val="right"/>
              <w:rPr>
                <w:sz w:val="20"/>
                <w:szCs w:val="20"/>
              </w:rPr>
            </w:pPr>
            <w:r>
              <w:rPr>
                <w:sz w:val="20"/>
              </w:rPr>
              <w:t>1,72</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9637A6" w14:textId="77777777" w:rsidR="006A6A87" w:rsidRPr="006F19B8" w:rsidRDefault="006A6A87" w:rsidP="000A68DA">
            <w:pPr>
              <w:suppressAutoHyphens/>
              <w:ind w:left="-34"/>
              <w:jc w:val="right"/>
              <w:rPr>
                <w:sz w:val="20"/>
                <w:szCs w:val="20"/>
              </w:rPr>
            </w:pPr>
            <w:r>
              <w:rPr>
                <w:sz w:val="20"/>
              </w:rPr>
              <w:t>13,24</w:t>
            </w:r>
          </w:p>
        </w:tc>
        <w:tc>
          <w:tcPr>
            <w:tcW w:w="394" w:type="pct"/>
            <w:tcBorders>
              <w:top w:val="single" w:sz="4" w:space="0" w:color="auto"/>
              <w:left w:val="nil"/>
              <w:bottom w:val="single" w:sz="4" w:space="0" w:color="auto"/>
              <w:right w:val="single" w:sz="4" w:space="0" w:color="auto"/>
            </w:tcBorders>
            <w:tcMar>
              <w:left w:w="85" w:type="dxa"/>
              <w:right w:w="85" w:type="dxa"/>
            </w:tcMar>
          </w:tcPr>
          <w:p w14:paraId="5DE1C2DB" w14:textId="77777777" w:rsidR="006A6A87" w:rsidRPr="006F19B8" w:rsidRDefault="006A6A87" w:rsidP="000A68DA">
            <w:pPr>
              <w:suppressAutoHyphens/>
              <w:ind w:left="-34"/>
              <w:jc w:val="right"/>
              <w:rPr>
                <w:sz w:val="20"/>
                <w:szCs w:val="20"/>
              </w:rPr>
            </w:pPr>
            <w:r>
              <w:rPr>
                <w:sz w:val="20"/>
              </w:rPr>
              <w:t>62,04</w:t>
            </w:r>
          </w:p>
        </w:tc>
        <w:tc>
          <w:tcPr>
            <w:tcW w:w="333" w:type="pct"/>
            <w:tcBorders>
              <w:top w:val="single" w:sz="4" w:space="0" w:color="auto"/>
              <w:left w:val="single" w:sz="4" w:space="0" w:color="auto"/>
              <w:bottom w:val="single" w:sz="4" w:space="0" w:color="auto"/>
              <w:right w:val="single" w:sz="4" w:space="0" w:color="auto"/>
            </w:tcBorders>
          </w:tcPr>
          <w:p w14:paraId="38FD2673" w14:textId="77777777" w:rsidR="006A6A87" w:rsidRPr="006F19B8" w:rsidRDefault="006A6A87" w:rsidP="000A68DA">
            <w:pPr>
              <w:suppressAutoHyphens/>
              <w:ind w:left="-34"/>
              <w:jc w:val="right"/>
              <w:rPr>
                <w:sz w:val="20"/>
                <w:szCs w:val="20"/>
              </w:rPr>
            </w:pPr>
            <w:r>
              <w:rPr>
                <w:sz w:val="20"/>
              </w:rPr>
              <w:t>0,00</w:t>
            </w:r>
          </w:p>
        </w:tc>
        <w:tc>
          <w:tcPr>
            <w:tcW w:w="333" w:type="pct"/>
            <w:tcBorders>
              <w:top w:val="single" w:sz="4" w:space="0" w:color="auto"/>
              <w:left w:val="single" w:sz="4" w:space="0" w:color="auto"/>
              <w:bottom w:val="single" w:sz="4" w:space="0" w:color="auto"/>
              <w:right w:val="single" w:sz="4" w:space="0" w:color="auto"/>
            </w:tcBorders>
          </w:tcPr>
          <w:p w14:paraId="62B8C9EA" w14:textId="77777777" w:rsidR="006A6A87" w:rsidRPr="006F19B8" w:rsidRDefault="006A6A87" w:rsidP="000A68DA">
            <w:pPr>
              <w:suppressAutoHyphens/>
              <w:ind w:left="-34"/>
              <w:jc w:val="right"/>
              <w:rPr>
                <w:sz w:val="20"/>
                <w:szCs w:val="20"/>
              </w:rPr>
            </w:pPr>
            <w:r>
              <w:rPr>
                <w:sz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627026D" w14:textId="77777777" w:rsidR="006A6A87" w:rsidRPr="006F19B8" w:rsidRDefault="006A6A87" w:rsidP="000A68DA">
            <w:pPr>
              <w:suppressAutoHyphens/>
              <w:ind w:left="-34"/>
              <w:jc w:val="right"/>
              <w:rPr>
                <w:b/>
                <w:bCs/>
                <w:sz w:val="20"/>
                <w:szCs w:val="20"/>
              </w:rPr>
            </w:pPr>
            <w:r>
              <w:rPr>
                <w:b/>
                <w:sz w:val="20"/>
              </w:rPr>
              <w:t>119,89</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0195096F" w14:textId="77777777" w:rsidR="006A6A87" w:rsidRPr="006F19B8" w:rsidRDefault="006A6A87" w:rsidP="000A68DA">
            <w:pPr>
              <w:suppressAutoHyphens/>
              <w:jc w:val="center"/>
              <w:rPr>
                <w:sz w:val="20"/>
                <w:szCs w:val="20"/>
              </w:rPr>
            </w:pPr>
            <w:r>
              <w:rPr>
                <w:sz w:val="20"/>
              </w:rPr>
              <w:t>17,4</w:t>
            </w:r>
          </w:p>
        </w:tc>
      </w:tr>
      <w:tr w:rsidR="006A6A87" w:rsidRPr="006F19B8" w14:paraId="7B59170B" w14:textId="77777777" w:rsidTr="000A68DA">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E1A2520" w14:textId="77777777" w:rsidR="006A6A87" w:rsidRPr="006F19B8" w:rsidRDefault="006A6A87" w:rsidP="000A68DA">
            <w:pPr>
              <w:suppressAutoHyphens/>
              <w:ind w:left="96" w:right="84"/>
              <w:jc w:val="left"/>
              <w:rPr>
                <w:b/>
                <w:bCs/>
                <w:i/>
                <w:iCs/>
                <w:sz w:val="20"/>
                <w:szCs w:val="20"/>
              </w:rPr>
            </w:pPr>
            <w:r>
              <w:rPr>
                <w:b/>
                <w:i/>
                <w:sz w:val="20"/>
              </w:rPr>
              <w:t xml:space="preserve">Subtotal para servicio técnico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C0F1CD5" w14:textId="77777777" w:rsidR="006A6A87" w:rsidRPr="006F19B8" w:rsidRDefault="006A6A87" w:rsidP="000A68DA">
            <w:pPr>
              <w:suppressAutoHyphens/>
              <w:ind w:left="-34"/>
              <w:jc w:val="right"/>
              <w:rPr>
                <w:b/>
                <w:bCs/>
                <w:i/>
                <w:iCs/>
                <w:sz w:val="20"/>
                <w:szCs w:val="20"/>
              </w:rPr>
            </w:pPr>
            <w:r>
              <w:rPr>
                <w:b/>
                <w:i/>
                <w:sz w:val="20"/>
              </w:rPr>
              <w:t>309,69</w:t>
            </w:r>
          </w:p>
        </w:tc>
        <w:tc>
          <w:tcPr>
            <w:tcW w:w="359" w:type="pct"/>
            <w:tcBorders>
              <w:top w:val="single" w:sz="4" w:space="0" w:color="auto"/>
              <w:left w:val="nil"/>
              <w:bottom w:val="single" w:sz="4" w:space="0" w:color="auto"/>
              <w:right w:val="single" w:sz="4" w:space="0" w:color="auto"/>
            </w:tcBorders>
            <w:tcMar>
              <w:left w:w="85" w:type="dxa"/>
              <w:right w:w="85" w:type="dxa"/>
            </w:tcMar>
          </w:tcPr>
          <w:p w14:paraId="4AD1F9E9" w14:textId="77777777" w:rsidR="006A6A87" w:rsidRPr="006F19B8" w:rsidRDefault="006A6A87" w:rsidP="000A68DA">
            <w:pPr>
              <w:suppressAutoHyphens/>
              <w:ind w:left="-34"/>
              <w:jc w:val="right"/>
              <w:rPr>
                <w:b/>
                <w:bCs/>
                <w:i/>
                <w:iCs/>
                <w:sz w:val="20"/>
                <w:szCs w:val="20"/>
              </w:rPr>
            </w:pPr>
            <w:r>
              <w:rPr>
                <w:b/>
                <w:i/>
                <w:sz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746D3403" w14:textId="77777777" w:rsidR="006A6A87" w:rsidRPr="006F19B8" w:rsidRDefault="006A6A87" w:rsidP="000A68DA">
            <w:pPr>
              <w:suppressAutoHyphens/>
              <w:ind w:left="-34"/>
              <w:jc w:val="right"/>
              <w:rPr>
                <w:b/>
                <w:bCs/>
                <w:i/>
                <w:iCs/>
                <w:sz w:val="20"/>
                <w:szCs w:val="20"/>
              </w:rPr>
            </w:pPr>
            <w:r>
              <w:rPr>
                <w:b/>
                <w:i/>
                <w:sz w:val="20"/>
              </w:rPr>
              <w:t>60,42</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714529" w14:textId="77777777" w:rsidR="006A6A87" w:rsidRPr="006F19B8" w:rsidRDefault="006A6A87" w:rsidP="000A68DA">
            <w:pPr>
              <w:suppressAutoHyphens/>
              <w:ind w:left="-34"/>
              <w:jc w:val="right"/>
              <w:rPr>
                <w:b/>
                <w:bCs/>
                <w:i/>
                <w:iCs/>
                <w:sz w:val="20"/>
                <w:szCs w:val="20"/>
              </w:rPr>
            </w:pPr>
            <w:r>
              <w:rPr>
                <w:b/>
                <w:i/>
                <w:sz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077094A" w14:textId="77777777" w:rsidR="006A6A87" w:rsidRPr="006F19B8" w:rsidRDefault="006A6A87" w:rsidP="000A68DA">
            <w:pPr>
              <w:suppressAutoHyphens/>
              <w:ind w:left="-34"/>
              <w:jc w:val="right"/>
              <w:rPr>
                <w:b/>
                <w:bCs/>
                <w:i/>
                <w:iCs/>
                <w:sz w:val="20"/>
                <w:szCs w:val="20"/>
              </w:rPr>
            </w:pPr>
            <w:r>
              <w:rPr>
                <w:b/>
                <w:i/>
                <w:sz w:val="20"/>
              </w:rPr>
              <w:t>51,84</w:t>
            </w:r>
          </w:p>
        </w:tc>
        <w:tc>
          <w:tcPr>
            <w:tcW w:w="333" w:type="pct"/>
            <w:tcBorders>
              <w:top w:val="single" w:sz="4" w:space="0" w:color="auto"/>
              <w:left w:val="nil"/>
              <w:bottom w:val="single" w:sz="4" w:space="0" w:color="auto"/>
              <w:right w:val="single" w:sz="4" w:space="0" w:color="auto"/>
            </w:tcBorders>
          </w:tcPr>
          <w:p w14:paraId="31AC3C18" w14:textId="77777777" w:rsidR="006A6A87" w:rsidRPr="006F19B8" w:rsidRDefault="006A6A87" w:rsidP="000A68DA">
            <w:pPr>
              <w:suppressAutoHyphens/>
              <w:ind w:left="-34"/>
              <w:jc w:val="right"/>
              <w:rPr>
                <w:b/>
                <w:bCs/>
                <w:i/>
                <w:iCs/>
                <w:sz w:val="20"/>
                <w:szCs w:val="20"/>
              </w:rPr>
            </w:pPr>
            <w:r>
              <w:rPr>
                <w:b/>
                <w:i/>
                <w:sz w:val="20"/>
              </w:rPr>
              <w:t>1,72</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8A20E3" w14:textId="77777777" w:rsidR="006A6A87" w:rsidRPr="006F19B8" w:rsidRDefault="006A6A87" w:rsidP="000A68DA">
            <w:pPr>
              <w:suppressAutoHyphens/>
              <w:ind w:left="-34"/>
              <w:jc w:val="right"/>
              <w:rPr>
                <w:b/>
                <w:bCs/>
                <w:i/>
                <w:iCs/>
                <w:sz w:val="20"/>
                <w:szCs w:val="20"/>
              </w:rPr>
            </w:pPr>
            <w:r>
              <w:rPr>
                <w:b/>
                <w:i/>
                <w:sz w:val="20"/>
              </w:rPr>
              <w:t>13,24</w:t>
            </w:r>
          </w:p>
        </w:tc>
        <w:tc>
          <w:tcPr>
            <w:tcW w:w="394" w:type="pct"/>
            <w:tcBorders>
              <w:top w:val="single" w:sz="4" w:space="0" w:color="auto"/>
              <w:left w:val="nil"/>
              <w:bottom w:val="single" w:sz="4" w:space="0" w:color="auto"/>
              <w:right w:val="single" w:sz="4" w:space="0" w:color="auto"/>
            </w:tcBorders>
            <w:tcMar>
              <w:left w:w="85" w:type="dxa"/>
              <w:right w:w="85" w:type="dxa"/>
            </w:tcMar>
          </w:tcPr>
          <w:p w14:paraId="491C78D5" w14:textId="77777777" w:rsidR="006A6A87" w:rsidRPr="006F19B8" w:rsidRDefault="006A6A87" w:rsidP="000A68DA">
            <w:pPr>
              <w:suppressAutoHyphens/>
              <w:ind w:left="-34"/>
              <w:jc w:val="right"/>
              <w:rPr>
                <w:b/>
                <w:bCs/>
                <w:i/>
                <w:iCs/>
                <w:sz w:val="20"/>
                <w:szCs w:val="20"/>
              </w:rPr>
            </w:pPr>
            <w:r>
              <w:rPr>
                <w:b/>
                <w:i/>
                <w:sz w:val="20"/>
              </w:rPr>
              <w:t>141,44</w:t>
            </w:r>
          </w:p>
        </w:tc>
        <w:tc>
          <w:tcPr>
            <w:tcW w:w="333" w:type="pct"/>
            <w:tcBorders>
              <w:top w:val="single" w:sz="4" w:space="0" w:color="auto"/>
              <w:left w:val="single" w:sz="4" w:space="0" w:color="auto"/>
              <w:bottom w:val="single" w:sz="4" w:space="0" w:color="auto"/>
              <w:right w:val="single" w:sz="4" w:space="0" w:color="auto"/>
            </w:tcBorders>
          </w:tcPr>
          <w:p w14:paraId="64547172" w14:textId="77777777" w:rsidR="006A6A87" w:rsidRPr="006F19B8" w:rsidRDefault="006A6A87" w:rsidP="000A68DA">
            <w:pPr>
              <w:suppressAutoHyphens/>
              <w:ind w:left="-34"/>
              <w:jc w:val="right"/>
              <w:rPr>
                <w:b/>
                <w:bCs/>
                <w:i/>
                <w:iCs/>
                <w:sz w:val="20"/>
                <w:szCs w:val="20"/>
              </w:rPr>
            </w:pPr>
            <w:r>
              <w:rPr>
                <w:b/>
                <w:i/>
                <w:sz w:val="20"/>
              </w:rPr>
              <w:t>0,23</w:t>
            </w:r>
          </w:p>
        </w:tc>
        <w:tc>
          <w:tcPr>
            <w:tcW w:w="333" w:type="pct"/>
            <w:tcBorders>
              <w:top w:val="single" w:sz="4" w:space="0" w:color="auto"/>
              <w:left w:val="single" w:sz="4" w:space="0" w:color="auto"/>
              <w:bottom w:val="single" w:sz="4" w:space="0" w:color="auto"/>
              <w:right w:val="single" w:sz="4" w:space="0" w:color="auto"/>
            </w:tcBorders>
          </w:tcPr>
          <w:p w14:paraId="16911C1A" w14:textId="77777777" w:rsidR="006A6A87" w:rsidRPr="006F19B8" w:rsidRDefault="006A6A87" w:rsidP="000A68DA">
            <w:pPr>
              <w:suppressAutoHyphens/>
              <w:ind w:left="-34"/>
              <w:jc w:val="right"/>
              <w:rPr>
                <w:b/>
                <w:bCs/>
                <w:i/>
                <w:iCs/>
                <w:sz w:val="20"/>
                <w:szCs w:val="20"/>
              </w:rPr>
            </w:pPr>
            <w:r>
              <w:rPr>
                <w:b/>
                <w:i/>
                <w:sz w:val="20"/>
              </w:rPr>
              <w:t>10,50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EFC452" w14:textId="77777777" w:rsidR="006A6A87" w:rsidRPr="006F19B8" w:rsidRDefault="006A6A87" w:rsidP="000A68DA">
            <w:pPr>
              <w:suppressAutoHyphens/>
              <w:ind w:left="-34"/>
              <w:jc w:val="right"/>
              <w:rPr>
                <w:b/>
                <w:bCs/>
                <w:i/>
                <w:iCs/>
                <w:sz w:val="20"/>
                <w:szCs w:val="20"/>
              </w:rPr>
            </w:pPr>
            <w:r>
              <w:rPr>
                <w:b/>
                <w:i/>
                <w:sz w:val="20"/>
              </w:rPr>
              <w:t>589,08</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4B6471" w14:textId="77777777" w:rsidR="006A6A87" w:rsidRPr="006F19B8" w:rsidRDefault="006A6A87" w:rsidP="000A68DA">
            <w:pPr>
              <w:suppressAutoHyphens/>
              <w:jc w:val="center"/>
              <w:rPr>
                <w:b/>
                <w:bCs/>
                <w:i/>
                <w:iCs/>
                <w:sz w:val="20"/>
                <w:szCs w:val="20"/>
              </w:rPr>
            </w:pPr>
            <w:r>
              <w:rPr>
                <w:b/>
                <w:i/>
                <w:sz w:val="20"/>
              </w:rPr>
              <w:t>85,3</w:t>
            </w:r>
          </w:p>
        </w:tc>
      </w:tr>
      <w:tr w:rsidR="006A6A87" w:rsidRPr="006F19B8" w14:paraId="45CA5EAE" w14:textId="77777777" w:rsidTr="000A68DA">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3D5F297" w14:textId="77777777" w:rsidR="006A6A87" w:rsidRPr="006F19B8" w:rsidRDefault="006A6A87" w:rsidP="000A68DA">
            <w:pPr>
              <w:suppressAutoHyphens/>
              <w:ind w:left="96" w:right="84"/>
              <w:jc w:val="left"/>
              <w:rPr>
                <w:sz w:val="20"/>
                <w:szCs w:val="20"/>
              </w:rPr>
            </w:pPr>
            <w:r>
              <w:rPr>
                <w:b/>
                <w:sz w:val="20"/>
              </w:rPr>
              <w:t>Total</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1C84C6A" w14:textId="77777777" w:rsidR="006A6A87" w:rsidRPr="006F19B8" w:rsidRDefault="006A6A87" w:rsidP="000A68DA">
            <w:pPr>
              <w:suppressAutoHyphens/>
              <w:ind w:left="-34"/>
              <w:jc w:val="right"/>
              <w:rPr>
                <w:b/>
                <w:bCs/>
                <w:sz w:val="20"/>
                <w:szCs w:val="20"/>
              </w:rPr>
            </w:pPr>
            <w:r>
              <w:rPr>
                <w:b/>
                <w:sz w:val="20"/>
              </w:rPr>
              <w:t>353,66</w:t>
            </w:r>
          </w:p>
        </w:tc>
        <w:tc>
          <w:tcPr>
            <w:tcW w:w="359" w:type="pct"/>
            <w:tcBorders>
              <w:top w:val="single" w:sz="4" w:space="0" w:color="auto"/>
              <w:left w:val="nil"/>
              <w:bottom w:val="single" w:sz="4" w:space="0" w:color="auto"/>
              <w:right w:val="single" w:sz="4" w:space="0" w:color="auto"/>
            </w:tcBorders>
            <w:tcMar>
              <w:left w:w="85" w:type="dxa"/>
              <w:right w:w="85" w:type="dxa"/>
            </w:tcMar>
          </w:tcPr>
          <w:p w14:paraId="5C287C3C" w14:textId="77777777" w:rsidR="006A6A87" w:rsidRPr="006F19B8" w:rsidRDefault="006A6A87" w:rsidP="000A68DA">
            <w:pPr>
              <w:suppressAutoHyphens/>
              <w:ind w:left="-34"/>
              <w:jc w:val="right"/>
              <w:rPr>
                <w:b/>
                <w:bCs/>
                <w:sz w:val="20"/>
                <w:szCs w:val="20"/>
              </w:rPr>
            </w:pPr>
            <w:r>
              <w:rPr>
                <w:b/>
                <w:sz w:val="20"/>
              </w:rPr>
              <w:t>17,52</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1833020F" w14:textId="77777777" w:rsidR="006A6A87" w:rsidRPr="006F19B8" w:rsidRDefault="006A6A87" w:rsidP="000A68DA">
            <w:pPr>
              <w:suppressAutoHyphens/>
              <w:ind w:left="-34"/>
              <w:jc w:val="right"/>
              <w:rPr>
                <w:b/>
                <w:bCs/>
                <w:sz w:val="20"/>
                <w:szCs w:val="20"/>
              </w:rPr>
            </w:pPr>
            <w:r>
              <w:rPr>
                <w:b/>
                <w:sz w:val="20"/>
              </w:rPr>
              <w:t>96,45</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E2C161" w14:textId="77777777" w:rsidR="006A6A87" w:rsidRPr="006F19B8" w:rsidRDefault="006A6A87" w:rsidP="000A68DA">
            <w:pPr>
              <w:suppressAutoHyphens/>
              <w:ind w:left="-34"/>
              <w:jc w:val="right"/>
              <w:rPr>
                <w:b/>
                <w:bCs/>
                <w:sz w:val="20"/>
                <w:szCs w:val="20"/>
              </w:rPr>
            </w:pPr>
            <w:r>
              <w:rPr>
                <w:b/>
                <w:sz w:val="20"/>
              </w:rPr>
              <w:t>0,01</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1218E76" w14:textId="77777777" w:rsidR="006A6A87" w:rsidRPr="006F19B8" w:rsidRDefault="006A6A87" w:rsidP="000A68DA">
            <w:pPr>
              <w:suppressAutoHyphens/>
              <w:ind w:left="-34"/>
              <w:jc w:val="right"/>
              <w:rPr>
                <w:b/>
                <w:bCs/>
                <w:sz w:val="20"/>
                <w:szCs w:val="20"/>
              </w:rPr>
            </w:pPr>
            <w:r>
              <w:rPr>
                <w:b/>
                <w:sz w:val="20"/>
              </w:rPr>
              <w:t>54,92</w:t>
            </w:r>
          </w:p>
        </w:tc>
        <w:tc>
          <w:tcPr>
            <w:tcW w:w="333" w:type="pct"/>
            <w:tcBorders>
              <w:top w:val="single" w:sz="4" w:space="0" w:color="auto"/>
              <w:left w:val="nil"/>
              <w:bottom w:val="single" w:sz="4" w:space="0" w:color="auto"/>
              <w:right w:val="single" w:sz="4" w:space="0" w:color="auto"/>
            </w:tcBorders>
          </w:tcPr>
          <w:p w14:paraId="0F63382F" w14:textId="77777777" w:rsidR="006A6A87" w:rsidRPr="006F19B8" w:rsidRDefault="006A6A87" w:rsidP="000A68DA">
            <w:pPr>
              <w:suppressAutoHyphens/>
              <w:ind w:left="-34"/>
              <w:jc w:val="right"/>
              <w:rPr>
                <w:b/>
                <w:bCs/>
                <w:sz w:val="20"/>
                <w:szCs w:val="20"/>
              </w:rPr>
            </w:pPr>
            <w:r>
              <w:rPr>
                <w:b/>
                <w:sz w:val="20"/>
              </w:rPr>
              <w:t>1,72</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6F2B74" w14:textId="77777777" w:rsidR="006A6A87" w:rsidRPr="006F19B8" w:rsidRDefault="006A6A87" w:rsidP="000A68DA">
            <w:pPr>
              <w:suppressAutoHyphens/>
              <w:ind w:left="-34"/>
              <w:jc w:val="right"/>
              <w:rPr>
                <w:b/>
                <w:bCs/>
                <w:sz w:val="20"/>
                <w:szCs w:val="20"/>
              </w:rPr>
            </w:pPr>
            <w:r>
              <w:rPr>
                <w:b/>
                <w:sz w:val="20"/>
              </w:rPr>
              <w:t>13,24</w:t>
            </w:r>
          </w:p>
        </w:tc>
        <w:tc>
          <w:tcPr>
            <w:tcW w:w="394" w:type="pct"/>
            <w:tcBorders>
              <w:top w:val="single" w:sz="4" w:space="0" w:color="auto"/>
              <w:left w:val="nil"/>
              <w:bottom w:val="single" w:sz="4" w:space="0" w:color="auto"/>
              <w:right w:val="single" w:sz="4" w:space="0" w:color="auto"/>
            </w:tcBorders>
            <w:tcMar>
              <w:left w:w="85" w:type="dxa"/>
              <w:right w:w="85" w:type="dxa"/>
            </w:tcMar>
          </w:tcPr>
          <w:p w14:paraId="7FE2ECCF" w14:textId="77777777" w:rsidR="006A6A87" w:rsidRPr="006F19B8" w:rsidRDefault="006A6A87" w:rsidP="000A68DA">
            <w:pPr>
              <w:suppressAutoHyphens/>
              <w:ind w:left="-34"/>
              <w:jc w:val="right"/>
              <w:rPr>
                <w:b/>
                <w:bCs/>
                <w:sz w:val="20"/>
                <w:szCs w:val="20"/>
              </w:rPr>
            </w:pPr>
            <w:r>
              <w:rPr>
                <w:b/>
                <w:sz w:val="20"/>
              </w:rPr>
              <w:t>141,96</w:t>
            </w:r>
          </w:p>
        </w:tc>
        <w:tc>
          <w:tcPr>
            <w:tcW w:w="333" w:type="pct"/>
            <w:tcBorders>
              <w:top w:val="single" w:sz="4" w:space="0" w:color="auto"/>
              <w:left w:val="single" w:sz="4" w:space="0" w:color="auto"/>
              <w:bottom w:val="single" w:sz="4" w:space="0" w:color="auto"/>
              <w:right w:val="single" w:sz="4" w:space="0" w:color="auto"/>
            </w:tcBorders>
          </w:tcPr>
          <w:p w14:paraId="3FA3C227" w14:textId="77777777" w:rsidR="006A6A87" w:rsidRPr="006F19B8" w:rsidRDefault="006A6A87" w:rsidP="000A68DA">
            <w:pPr>
              <w:suppressAutoHyphens/>
              <w:ind w:left="-34"/>
              <w:jc w:val="right"/>
              <w:rPr>
                <w:b/>
                <w:bCs/>
                <w:sz w:val="20"/>
                <w:szCs w:val="20"/>
              </w:rPr>
            </w:pPr>
            <w:r>
              <w:rPr>
                <w:b/>
                <w:sz w:val="20"/>
              </w:rPr>
              <w:t>0,23</w:t>
            </w:r>
          </w:p>
        </w:tc>
        <w:tc>
          <w:tcPr>
            <w:tcW w:w="333" w:type="pct"/>
            <w:tcBorders>
              <w:top w:val="single" w:sz="4" w:space="0" w:color="auto"/>
              <w:left w:val="single" w:sz="4" w:space="0" w:color="auto"/>
              <w:bottom w:val="single" w:sz="4" w:space="0" w:color="auto"/>
              <w:right w:val="single" w:sz="4" w:space="0" w:color="auto"/>
            </w:tcBorders>
          </w:tcPr>
          <w:p w14:paraId="085C1CE0" w14:textId="77777777" w:rsidR="006A6A87" w:rsidRPr="006F19B8" w:rsidRDefault="006A6A87" w:rsidP="000A68DA">
            <w:pPr>
              <w:suppressAutoHyphens/>
              <w:ind w:left="-34"/>
              <w:jc w:val="right"/>
              <w:rPr>
                <w:b/>
                <w:bCs/>
                <w:sz w:val="20"/>
                <w:szCs w:val="20"/>
              </w:rPr>
            </w:pPr>
            <w:r>
              <w:rPr>
                <w:b/>
                <w:sz w:val="20"/>
              </w:rPr>
              <w:t>11,02</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0CC7486" w14:textId="77777777" w:rsidR="006A6A87" w:rsidRPr="006F19B8" w:rsidRDefault="006A6A87" w:rsidP="000A68DA">
            <w:pPr>
              <w:suppressAutoHyphens/>
              <w:ind w:left="-34"/>
              <w:jc w:val="right"/>
              <w:rPr>
                <w:b/>
                <w:bCs/>
                <w:sz w:val="20"/>
                <w:szCs w:val="20"/>
              </w:rPr>
            </w:pPr>
            <w:r>
              <w:rPr>
                <w:b/>
                <w:sz w:val="20"/>
              </w:rPr>
              <w:t>690,73</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4E9F0688" w14:textId="77777777" w:rsidR="006A6A87" w:rsidRPr="006F19B8" w:rsidRDefault="006A6A87" w:rsidP="000A68DA">
            <w:pPr>
              <w:suppressAutoHyphens/>
              <w:ind w:left="-34"/>
              <w:jc w:val="center"/>
              <w:rPr>
                <w:b/>
                <w:bCs/>
                <w:sz w:val="20"/>
                <w:szCs w:val="20"/>
              </w:rPr>
            </w:pPr>
            <w:r>
              <w:rPr>
                <w:b/>
                <w:sz w:val="20"/>
              </w:rPr>
              <w:t>100</w:t>
            </w:r>
          </w:p>
        </w:tc>
      </w:tr>
    </w:tbl>
    <w:p w14:paraId="7F9F19CA" w14:textId="77777777" w:rsidR="006A6A87" w:rsidRPr="006F19B8" w:rsidRDefault="006A6A87" w:rsidP="006A6A87"/>
    <w:p w14:paraId="15AD5FC2" w14:textId="77777777" w:rsidR="006A6A87" w:rsidRPr="006A6A87" w:rsidRDefault="006A6A87" w:rsidP="006A6A87">
      <w:pPr>
        <w:pStyle w:val="Heading1"/>
        <w:keepNext/>
        <w:spacing w:after="0"/>
        <w:rPr>
          <w:b/>
          <w:bCs/>
          <w:lang w:val="es-ES"/>
        </w:rPr>
      </w:pPr>
      <w:r w:rsidRPr="006A6A87">
        <w:rPr>
          <w:b/>
          <w:lang w:val="es-ES"/>
        </w:rPr>
        <w:t>Cuadro 5. Consumo de HFC por sector en toneladas de CO</w:t>
      </w:r>
      <w:r w:rsidRPr="006A6A87">
        <w:rPr>
          <w:b/>
          <w:vertAlign w:val="subscript"/>
          <w:lang w:val="es-ES"/>
        </w:rPr>
        <w:t>2</w:t>
      </w:r>
      <w:r w:rsidRPr="006A6A87">
        <w:rPr>
          <w:b/>
          <w:lang w:val="es-ES"/>
        </w:rPr>
        <w:t> equivalente (2023)</w:t>
      </w:r>
    </w:p>
    <w:tbl>
      <w:tblPr>
        <w:tblW w:w="5455" w:type="pct"/>
        <w:tblLook w:val="04A0" w:firstRow="1" w:lastRow="0" w:firstColumn="1" w:lastColumn="0" w:noHBand="0" w:noVBand="1"/>
      </w:tblPr>
      <w:tblGrid>
        <w:gridCol w:w="1512"/>
        <w:gridCol w:w="804"/>
        <w:gridCol w:w="620"/>
        <w:gridCol w:w="720"/>
        <w:gridCol w:w="575"/>
        <w:gridCol w:w="788"/>
        <w:gridCol w:w="661"/>
        <w:gridCol w:w="688"/>
        <w:gridCol w:w="788"/>
        <w:gridCol w:w="661"/>
        <w:gridCol w:w="734"/>
        <w:gridCol w:w="938"/>
        <w:gridCol w:w="712"/>
      </w:tblGrid>
      <w:tr w:rsidR="006A6A87" w:rsidRPr="006F19B8" w14:paraId="7A8B00AC" w14:textId="77777777" w:rsidTr="000A68DA">
        <w:trPr>
          <w:trHeight w:val="448"/>
          <w:tblHeader/>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73F553E" w14:textId="77777777" w:rsidR="006A6A87" w:rsidRPr="006F19B8" w:rsidRDefault="006A6A87" w:rsidP="000A68DA">
            <w:pPr>
              <w:keepNext/>
              <w:suppressAutoHyphens/>
              <w:jc w:val="center"/>
              <w:rPr>
                <w:b/>
                <w:bCs/>
                <w:sz w:val="20"/>
                <w:szCs w:val="20"/>
              </w:rPr>
            </w:pPr>
            <w:r>
              <w:rPr>
                <w:b/>
                <w:sz w:val="20"/>
              </w:rPr>
              <w:t>Sector</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3B5F51B" w14:textId="77777777" w:rsidR="006A6A87" w:rsidRPr="006F19B8" w:rsidRDefault="006A6A87" w:rsidP="000A68DA">
            <w:pPr>
              <w:keepNext/>
              <w:suppressAutoHyphens/>
              <w:ind w:left="-181" w:right="-136"/>
              <w:jc w:val="center"/>
              <w:rPr>
                <w:b/>
                <w:bCs/>
                <w:sz w:val="20"/>
                <w:szCs w:val="20"/>
              </w:rPr>
            </w:pPr>
            <w:r>
              <w:rPr>
                <w:b/>
                <w:sz w:val="20"/>
              </w:rPr>
              <w:t>HFC-134a</w:t>
            </w:r>
          </w:p>
          <w:p w14:paraId="4688CE85" w14:textId="77777777" w:rsidR="006A6A87" w:rsidRPr="006F19B8" w:rsidRDefault="006A6A87" w:rsidP="000A68DA">
            <w:pPr>
              <w:keepNext/>
              <w:suppressAutoHyphens/>
              <w:ind w:left="-181" w:right="-136"/>
              <w:jc w:val="center"/>
              <w:rPr>
                <w:b/>
                <w:bCs/>
                <w:sz w:val="20"/>
                <w:szCs w:val="20"/>
              </w:rPr>
            </w:pPr>
          </w:p>
        </w:tc>
        <w:tc>
          <w:tcPr>
            <w:tcW w:w="304" w:type="pct"/>
            <w:tcBorders>
              <w:top w:val="single" w:sz="4" w:space="0" w:color="auto"/>
              <w:left w:val="nil"/>
              <w:bottom w:val="single" w:sz="4" w:space="0" w:color="auto"/>
              <w:right w:val="single" w:sz="4" w:space="0" w:color="auto"/>
            </w:tcBorders>
            <w:tcMar>
              <w:left w:w="43" w:type="dxa"/>
              <w:right w:w="43" w:type="dxa"/>
            </w:tcMar>
            <w:vAlign w:val="center"/>
          </w:tcPr>
          <w:p w14:paraId="0967A9A0" w14:textId="77777777" w:rsidR="006A6A87" w:rsidRPr="006F19B8" w:rsidRDefault="006A6A87" w:rsidP="000A68DA">
            <w:pPr>
              <w:keepNext/>
              <w:suppressAutoHyphens/>
              <w:ind w:left="-48"/>
              <w:jc w:val="center"/>
              <w:rPr>
                <w:b/>
                <w:bCs/>
                <w:sz w:val="20"/>
                <w:szCs w:val="20"/>
              </w:rPr>
            </w:pPr>
            <w:r>
              <w:rPr>
                <w:b/>
                <w:sz w:val="20"/>
              </w:rPr>
              <w:t>HFC-152a</w:t>
            </w:r>
          </w:p>
        </w:tc>
        <w:tc>
          <w:tcPr>
            <w:tcW w:w="35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8E3026A" w14:textId="77777777" w:rsidR="006A6A87" w:rsidRPr="006F19B8" w:rsidRDefault="006A6A87" w:rsidP="000A68DA">
            <w:pPr>
              <w:keepNext/>
              <w:suppressAutoHyphens/>
              <w:ind w:left="-151" w:right="-170"/>
              <w:jc w:val="center"/>
              <w:rPr>
                <w:b/>
                <w:bCs/>
                <w:sz w:val="20"/>
                <w:szCs w:val="20"/>
              </w:rPr>
            </w:pPr>
            <w:r>
              <w:rPr>
                <w:b/>
                <w:sz w:val="20"/>
              </w:rPr>
              <w:t>HFC-32</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7E08B8D" w14:textId="77777777" w:rsidR="006A6A87" w:rsidRPr="006F19B8" w:rsidRDefault="006A6A87" w:rsidP="000A68DA">
            <w:pPr>
              <w:keepNext/>
              <w:suppressAutoHyphens/>
              <w:jc w:val="center"/>
              <w:rPr>
                <w:b/>
                <w:bCs/>
                <w:sz w:val="20"/>
                <w:szCs w:val="20"/>
              </w:rPr>
            </w:pPr>
            <w:r>
              <w:rPr>
                <w:b/>
                <w:sz w:val="20"/>
              </w:rPr>
              <w:t>HFC-23</w:t>
            </w:r>
          </w:p>
        </w:tc>
        <w:tc>
          <w:tcPr>
            <w:tcW w:w="38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C568168" w14:textId="77777777" w:rsidR="006A6A87" w:rsidRPr="006F19B8" w:rsidRDefault="006A6A87" w:rsidP="000A68DA">
            <w:pPr>
              <w:keepNext/>
              <w:suppressAutoHyphens/>
              <w:jc w:val="center"/>
              <w:rPr>
                <w:b/>
                <w:bCs/>
                <w:sz w:val="20"/>
                <w:szCs w:val="20"/>
              </w:rPr>
            </w:pPr>
            <w:r>
              <w:rPr>
                <w:b/>
                <w:sz w:val="20"/>
              </w:rPr>
              <w:t>R-404A</w:t>
            </w:r>
          </w:p>
        </w:tc>
        <w:tc>
          <w:tcPr>
            <w:tcW w:w="324" w:type="pct"/>
            <w:tcBorders>
              <w:top w:val="single" w:sz="4" w:space="0" w:color="auto"/>
              <w:left w:val="nil"/>
              <w:bottom w:val="single" w:sz="4" w:space="0" w:color="auto"/>
              <w:right w:val="single" w:sz="4" w:space="0" w:color="auto"/>
            </w:tcBorders>
            <w:vAlign w:val="center"/>
          </w:tcPr>
          <w:p w14:paraId="0DAF3CD0" w14:textId="77777777" w:rsidR="006A6A87" w:rsidRPr="006F19B8" w:rsidRDefault="006A6A87" w:rsidP="000A68DA">
            <w:pPr>
              <w:keepNext/>
              <w:suppressAutoHyphens/>
              <w:jc w:val="center"/>
              <w:rPr>
                <w:b/>
                <w:bCs/>
                <w:sz w:val="20"/>
                <w:szCs w:val="20"/>
              </w:rPr>
            </w:pPr>
            <w:r>
              <w:rPr>
                <w:b/>
                <w:sz w:val="20"/>
              </w:rPr>
              <w:t>R-407A</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6BCBCB9" w14:textId="77777777" w:rsidR="006A6A87" w:rsidRPr="006F19B8" w:rsidRDefault="006A6A87" w:rsidP="000A68DA">
            <w:pPr>
              <w:keepNext/>
              <w:suppressAutoHyphens/>
              <w:jc w:val="center"/>
              <w:rPr>
                <w:b/>
                <w:bCs/>
                <w:sz w:val="20"/>
                <w:szCs w:val="20"/>
              </w:rPr>
            </w:pPr>
            <w:r>
              <w:rPr>
                <w:b/>
                <w:sz w:val="20"/>
              </w:rPr>
              <w:t>R-407C</w:t>
            </w:r>
          </w:p>
        </w:tc>
        <w:tc>
          <w:tcPr>
            <w:tcW w:w="386" w:type="pct"/>
            <w:tcBorders>
              <w:top w:val="single" w:sz="4" w:space="0" w:color="auto"/>
              <w:left w:val="nil"/>
              <w:bottom w:val="single" w:sz="4" w:space="0" w:color="auto"/>
              <w:right w:val="single" w:sz="4" w:space="0" w:color="auto"/>
            </w:tcBorders>
            <w:tcMar>
              <w:left w:w="43" w:type="dxa"/>
              <w:right w:w="43" w:type="dxa"/>
            </w:tcMar>
            <w:vAlign w:val="center"/>
          </w:tcPr>
          <w:p w14:paraId="61A0D1C8" w14:textId="77777777" w:rsidR="006A6A87" w:rsidRPr="006F19B8" w:rsidRDefault="006A6A87" w:rsidP="000A68DA">
            <w:pPr>
              <w:keepNext/>
              <w:suppressAutoHyphens/>
              <w:jc w:val="center"/>
              <w:rPr>
                <w:b/>
                <w:bCs/>
                <w:sz w:val="20"/>
                <w:szCs w:val="20"/>
              </w:rPr>
            </w:pPr>
            <w:r>
              <w:rPr>
                <w:b/>
                <w:sz w:val="20"/>
              </w:rPr>
              <w:t>R-410A</w:t>
            </w:r>
          </w:p>
        </w:tc>
        <w:tc>
          <w:tcPr>
            <w:tcW w:w="324" w:type="pct"/>
            <w:tcBorders>
              <w:top w:val="single" w:sz="4" w:space="0" w:color="auto"/>
              <w:left w:val="single" w:sz="4" w:space="0" w:color="auto"/>
              <w:bottom w:val="single" w:sz="4" w:space="0" w:color="auto"/>
              <w:right w:val="single" w:sz="4" w:space="0" w:color="auto"/>
            </w:tcBorders>
            <w:vAlign w:val="center"/>
          </w:tcPr>
          <w:p w14:paraId="719CD7EB" w14:textId="77777777" w:rsidR="006A6A87" w:rsidRPr="006F19B8" w:rsidRDefault="006A6A87" w:rsidP="000A68DA">
            <w:pPr>
              <w:keepNext/>
              <w:suppressAutoHyphens/>
              <w:jc w:val="center"/>
              <w:rPr>
                <w:b/>
                <w:bCs/>
                <w:sz w:val="20"/>
                <w:szCs w:val="20"/>
              </w:rPr>
            </w:pPr>
            <w:r>
              <w:rPr>
                <w:b/>
                <w:sz w:val="20"/>
              </w:rPr>
              <w:t>R-417A</w:t>
            </w:r>
          </w:p>
        </w:tc>
        <w:tc>
          <w:tcPr>
            <w:tcW w:w="360" w:type="pct"/>
            <w:tcBorders>
              <w:top w:val="single" w:sz="4" w:space="0" w:color="auto"/>
              <w:left w:val="single" w:sz="4" w:space="0" w:color="auto"/>
              <w:bottom w:val="single" w:sz="4" w:space="0" w:color="auto"/>
              <w:right w:val="single" w:sz="4" w:space="0" w:color="auto"/>
            </w:tcBorders>
            <w:vAlign w:val="center"/>
          </w:tcPr>
          <w:p w14:paraId="291452A6" w14:textId="77777777" w:rsidR="006A6A87" w:rsidRPr="006F19B8" w:rsidRDefault="006A6A87" w:rsidP="000A68DA">
            <w:pPr>
              <w:keepNext/>
              <w:suppressAutoHyphens/>
              <w:jc w:val="center"/>
              <w:rPr>
                <w:b/>
                <w:bCs/>
                <w:sz w:val="20"/>
                <w:szCs w:val="20"/>
              </w:rPr>
            </w:pPr>
            <w:r>
              <w:rPr>
                <w:b/>
                <w:sz w:val="20"/>
              </w:rPr>
              <w:t>R-507A</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BB382F3" w14:textId="77777777" w:rsidR="006A6A87" w:rsidRPr="006F19B8" w:rsidRDefault="006A6A87" w:rsidP="000A68DA">
            <w:pPr>
              <w:keepNext/>
              <w:suppressAutoHyphens/>
              <w:jc w:val="center"/>
              <w:rPr>
                <w:b/>
                <w:bCs/>
                <w:sz w:val="20"/>
                <w:szCs w:val="20"/>
              </w:rPr>
            </w:pPr>
            <w:r>
              <w:rPr>
                <w:b/>
                <w:sz w:val="20"/>
              </w:rPr>
              <w:t>Total</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0B35330" w14:textId="77777777" w:rsidR="006A6A87" w:rsidRPr="006F19B8" w:rsidRDefault="006A6A87" w:rsidP="000A68DA">
            <w:pPr>
              <w:keepNext/>
              <w:suppressAutoHyphens/>
              <w:ind w:left="-192" w:right="-141"/>
              <w:jc w:val="center"/>
              <w:rPr>
                <w:b/>
                <w:bCs/>
                <w:sz w:val="20"/>
                <w:szCs w:val="20"/>
              </w:rPr>
            </w:pPr>
            <w:r>
              <w:rPr>
                <w:b/>
                <w:sz w:val="20"/>
              </w:rPr>
              <w:t>Porcent.</w:t>
            </w:r>
            <w:r>
              <w:rPr>
                <w:b/>
                <w:sz w:val="20"/>
              </w:rPr>
              <w:br/>
              <w:t>del total</w:t>
            </w:r>
            <w:r>
              <w:rPr>
                <w:b/>
                <w:sz w:val="20"/>
              </w:rPr>
              <w:br/>
              <w:t>(%)</w:t>
            </w:r>
          </w:p>
        </w:tc>
      </w:tr>
      <w:tr w:rsidR="006A6A87" w:rsidRPr="006F19B8" w14:paraId="0D20A98B" w14:textId="77777777" w:rsidTr="000A68DA">
        <w:trPr>
          <w:cantSplit/>
          <w:trHeight w:val="228"/>
        </w:trPr>
        <w:tc>
          <w:tcPr>
            <w:tcW w:w="5000" w:type="pct"/>
            <w:gridSpan w:val="13"/>
            <w:tcBorders>
              <w:top w:val="single" w:sz="4" w:space="0" w:color="auto"/>
              <w:left w:val="single" w:sz="4" w:space="0" w:color="auto"/>
              <w:bottom w:val="single" w:sz="4" w:space="0" w:color="auto"/>
              <w:right w:val="single" w:sz="4" w:space="0" w:color="auto"/>
            </w:tcBorders>
          </w:tcPr>
          <w:p w14:paraId="41A5B514" w14:textId="77777777" w:rsidR="006A6A87" w:rsidRPr="006F19B8" w:rsidRDefault="006A6A87" w:rsidP="000A68DA">
            <w:pPr>
              <w:suppressAutoHyphens/>
              <w:jc w:val="center"/>
              <w:rPr>
                <w:b/>
                <w:bCs/>
                <w:sz w:val="20"/>
                <w:szCs w:val="20"/>
              </w:rPr>
            </w:pPr>
            <w:r>
              <w:rPr>
                <w:b/>
                <w:sz w:val="20"/>
              </w:rPr>
              <w:t>Fabricación</w:t>
            </w:r>
          </w:p>
        </w:tc>
      </w:tr>
      <w:tr w:rsidR="006A6A87" w:rsidRPr="006F19B8" w14:paraId="48F886E7" w14:textId="77777777" w:rsidTr="000A68DA">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14F4D7" w14:textId="77777777" w:rsidR="006A6A87" w:rsidRPr="006F19B8" w:rsidRDefault="006A6A87" w:rsidP="000A68DA">
            <w:pPr>
              <w:suppressAutoHyphens/>
              <w:ind w:left="96"/>
              <w:rPr>
                <w:sz w:val="20"/>
                <w:szCs w:val="20"/>
              </w:rPr>
            </w:pPr>
            <w:r>
              <w:rPr>
                <w:sz w:val="20"/>
              </w:rPr>
              <w:t>Refrigeración comercial</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01B08C" w14:textId="77777777" w:rsidR="006A6A87" w:rsidRPr="006F19B8" w:rsidRDefault="006A6A87" w:rsidP="000A68DA">
            <w:pPr>
              <w:suppressAutoHyphens/>
              <w:ind w:left="-34"/>
              <w:jc w:val="right"/>
              <w:rPr>
                <w:sz w:val="20"/>
                <w:szCs w:val="20"/>
              </w:rPr>
            </w:pPr>
            <w:r>
              <w:rPr>
                <w:sz w:val="20"/>
              </w:rPr>
              <w:t>14.886</w:t>
            </w:r>
          </w:p>
        </w:tc>
        <w:tc>
          <w:tcPr>
            <w:tcW w:w="304" w:type="pct"/>
            <w:tcBorders>
              <w:top w:val="single" w:sz="4" w:space="0" w:color="auto"/>
              <w:left w:val="nil"/>
              <w:bottom w:val="single" w:sz="4" w:space="0" w:color="auto"/>
              <w:right w:val="single" w:sz="4" w:space="0" w:color="auto"/>
            </w:tcBorders>
            <w:tcMar>
              <w:left w:w="85" w:type="dxa"/>
              <w:right w:w="85" w:type="dxa"/>
            </w:tcMar>
          </w:tcPr>
          <w:p w14:paraId="7FDEDFE5" w14:textId="77777777" w:rsidR="006A6A87" w:rsidRPr="006F19B8" w:rsidRDefault="006A6A87" w:rsidP="000A68DA">
            <w:pPr>
              <w:suppressAutoHyphens/>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244049E8" w14:textId="77777777" w:rsidR="006A6A87" w:rsidRPr="006F19B8" w:rsidRDefault="006A6A87" w:rsidP="000A68DA">
            <w:pPr>
              <w:suppressAutoHyphens/>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1600A8B"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C81585A" w14:textId="77777777" w:rsidR="006A6A87" w:rsidRPr="006F19B8" w:rsidRDefault="006A6A87" w:rsidP="000A68DA">
            <w:pPr>
              <w:suppressAutoHyphens/>
              <w:jc w:val="right"/>
              <w:rPr>
                <w:sz w:val="20"/>
                <w:szCs w:val="20"/>
              </w:rPr>
            </w:pPr>
            <w:r>
              <w:rPr>
                <w:sz w:val="20"/>
              </w:rPr>
              <w:t>4.235</w:t>
            </w:r>
          </w:p>
        </w:tc>
        <w:tc>
          <w:tcPr>
            <w:tcW w:w="324" w:type="pct"/>
            <w:tcBorders>
              <w:top w:val="single" w:sz="4" w:space="0" w:color="auto"/>
              <w:left w:val="nil"/>
              <w:bottom w:val="single" w:sz="4" w:space="0" w:color="auto"/>
              <w:right w:val="single" w:sz="4" w:space="0" w:color="auto"/>
            </w:tcBorders>
          </w:tcPr>
          <w:p w14:paraId="39275714" w14:textId="77777777" w:rsidR="006A6A87" w:rsidRPr="006F19B8" w:rsidRDefault="006A6A87" w:rsidP="000A68DA">
            <w:pPr>
              <w:suppressAutoHyphens/>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54460C6"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1B4162D9" w14:textId="77777777" w:rsidR="006A6A87" w:rsidRPr="006F19B8" w:rsidRDefault="006A6A87" w:rsidP="000A68DA">
            <w:pPr>
              <w:suppressAutoHyphens/>
              <w:jc w:val="right"/>
              <w:rPr>
                <w:sz w:val="20"/>
                <w:szCs w:val="20"/>
              </w:rPr>
            </w:pPr>
            <w:r>
              <w:rPr>
                <w:sz w:val="20"/>
              </w:rPr>
              <w:t>0</w:t>
            </w:r>
          </w:p>
        </w:tc>
        <w:tc>
          <w:tcPr>
            <w:tcW w:w="324" w:type="pct"/>
            <w:tcBorders>
              <w:top w:val="single" w:sz="4" w:space="0" w:color="auto"/>
              <w:left w:val="single" w:sz="4" w:space="0" w:color="auto"/>
              <w:bottom w:val="single" w:sz="4" w:space="0" w:color="auto"/>
              <w:right w:val="single" w:sz="4" w:space="0" w:color="auto"/>
            </w:tcBorders>
          </w:tcPr>
          <w:p w14:paraId="3679ED48" w14:textId="77777777" w:rsidR="006A6A87" w:rsidRPr="006F19B8" w:rsidRDefault="006A6A87" w:rsidP="000A68DA">
            <w:pPr>
              <w:suppressAutoHyphens/>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7E90C3CF" w14:textId="77777777" w:rsidR="006A6A87" w:rsidRPr="006F19B8" w:rsidRDefault="006A6A87" w:rsidP="000A68DA">
            <w:pPr>
              <w:suppressAutoHyphens/>
              <w:jc w:val="right"/>
              <w:rPr>
                <w:sz w:val="20"/>
                <w:szCs w:val="20"/>
              </w:rPr>
            </w:pPr>
            <w:r>
              <w:rPr>
                <w:sz w:val="20"/>
              </w:rPr>
              <w:t>2.072</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2B4E88B" w14:textId="77777777" w:rsidR="006A6A87" w:rsidRPr="006F19B8" w:rsidRDefault="006A6A87" w:rsidP="000A68DA">
            <w:pPr>
              <w:suppressAutoHyphens/>
              <w:jc w:val="right"/>
              <w:rPr>
                <w:sz w:val="20"/>
                <w:szCs w:val="20"/>
              </w:rPr>
            </w:pPr>
            <w:r>
              <w:rPr>
                <w:sz w:val="20"/>
              </w:rPr>
              <w:t>21.194</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49D837" w14:textId="77777777" w:rsidR="006A6A87" w:rsidRPr="006F19B8" w:rsidRDefault="006A6A87" w:rsidP="000A68DA">
            <w:pPr>
              <w:suppressAutoHyphens/>
              <w:jc w:val="center"/>
              <w:rPr>
                <w:sz w:val="20"/>
                <w:szCs w:val="20"/>
              </w:rPr>
            </w:pPr>
            <w:r>
              <w:rPr>
                <w:sz w:val="20"/>
              </w:rPr>
              <w:t>1,8</w:t>
            </w:r>
          </w:p>
        </w:tc>
      </w:tr>
      <w:tr w:rsidR="006A6A87" w:rsidRPr="006F19B8" w14:paraId="4DEE6317" w14:textId="77777777" w:rsidTr="000A68DA">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5C2C5B" w14:textId="77777777" w:rsidR="006A6A87" w:rsidRPr="006F19B8" w:rsidRDefault="006A6A87" w:rsidP="000A68DA">
            <w:pPr>
              <w:suppressAutoHyphens/>
              <w:ind w:left="96"/>
              <w:rPr>
                <w:sz w:val="20"/>
                <w:szCs w:val="20"/>
              </w:rPr>
            </w:pPr>
            <w:r>
              <w:rPr>
                <w:sz w:val="20"/>
              </w:rPr>
              <w:t>Refrigeración industrial</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81E49C4" w14:textId="77777777" w:rsidR="006A6A87" w:rsidRPr="006F19B8" w:rsidRDefault="006A6A87" w:rsidP="000A68DA">
            <w:pPr>
              <w:suppressAutoHyphens/>
              <w:ind w:left="-34"/>
              <w:jc w:val="right"/>
              <w:rPr>
                <w:sz w:val="20"/>
                <w:szCs w:val="20"/>
              </w:rPr>
            </w:pPr>
            <w:r>
              <w:rPr>
                <w:sz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4D00D293" w14:textId="77777777" w:rsidR="006A6A87" w:rsidRPr="006F19B8" w:rsidRDefault="006A6A87" w:rsidP="000A68DA">
            <w:pPr>
              <w:suppressAutoHyphens/>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339B25B3" w14:textId="77777777" w:rsidR="006A6A87" w:rsidRPr="006F19B8" w:rsidRDefault="006A6A87" w:rsidP="000A68DA">
            <w:pPr>
              <w:suppressAutoHyphens/>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0204C3"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27DAAA6" w14:textId="77777777" w:rsidR="006A6A87" w:rsidRPr="006F19B8" w:rsidRDefault="006A6A87" w:rsidP="000A68DA">
            <w:pPr>
              <w:suppressAutoHyphens/>
              <w:jc w:val="right"/>
              <w:rPr>
                <w:sz w:val="20"/>
                <w:szCs w:val="20"/>
              </w:rPr>
            </w:pPr>
            <w:r>
              <w:rPr>
                <w:sz w:val="20"/>
              </w:rPr>
              <w:t>7.843</w:t>
            </w:r>
          </w:p>
        </w:tc>
        <w:tc>
          <w:tcPr>
            <w:tcW w:w="324" w:type="pct"/>
            <w:tcBorders>
              <w:top w:val="single" w:sz="4" w:space="0" w:color="auto"/>
              <w:left w:val="nil"/>
              <w:bottom w:val="single" w:sz="4" w:space="0" w:color="auto"/>
              <w:right w:val="single" w:sz="4" w:space="0" w:color="auto"/>
            </w:tcBorders>
          </w:tcPr>
          <w:p w14:paraId="2A0854CF" w14:textId="77777777" w:rsidR="006A6A87" w:rsidRPr="006F19B8" w:rsidRDefault="006A6A87" w:rsidP="000A68DA">
            <w:pPr>
              <w:suppressAutoHyphens/>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AA4D04"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4C594554" w14:textId="77777777" w:rsidR="006A6A87" w:rsidRPr="006F19B8" w:rsidRDefault="006A6A87" w:rsidP="000A68DA">
            <w:pPr>
              <w:suppressAutoHyphens/>
              <w:jc w:val="right"/>
              <w:rPr>
                <w:sz w:val="20"/>
                <w:szCs w:val="20"/>
              </w:rPr>
            </w:pPr>
            <w:r>
              <w:rPr>
                <w:sz w:val="20"/>
              </w:rPr>
              <w:t>0</w:t>
            </w:r>
          </w:p>
        </w:tc>
        <w:tc>
          <w:tcPr>
            <w:tcW w:w="324" w:type="pct"/>
            <w:tcBorders>
              <w:top w:val="single" w:sz="4" w:space="0" w:color="auto"/>
              <w:left w:val="single" w:sz="4" w:space="0" w:color="auto"/>
              <w:bottom w:val="single" w:sz="4" w:space="0" w:color="auto"/>
              <w:right w:val="single" w:sz="4" w:space="0" w:color="auto"/>
            </w:tcBorders>
          </w:tcPr>
          <w:p w14:paraId="17C58E2C" w14:textId="77777777" w:rsidR="006A6A87" w:rsidRPr="006F19B8" w:rsidRDefault="006A6A87" w:rsidP="000A68DA">
            <w:pPr>
              <w:suppressAutoHyphens/>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10EBDB9E" w14:textId="77777777" w:rsidR="006A6A87" w:rsidRPr="006F19B8" w:rsidRDefault="006A6A87" w:rsidP="000A68DA">
            <w:pPr>
              <w:suppressAutoHyphens/>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5507A0" w14:textId="77777777" w:rsidR="006A6A87" w:rsidRPr="006F19B8" w:rsidRDefault="006A6A87" w:rsidP="000A68DA">
            <w:pPr>
              <w:suppressAutoHyphens/>
              <w:jc w:val="right"/>
              <w:rPr>
                <w:sz w:val="20"/>
                <w:szCs w:val="20"/>
              </w:rPr>
            </w:pPr>
            <w:r>
              <w:rPr>
                <w:sz w:val="20"/>
              </w:rPr>
              <w:t>7.843</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126D0D" w14:textId="77777777" w:rsidR="006A6A87" w:rsidRPr="006F19B8" w:rsidRDefault="006A6A87" w:rsidP="000A68DA">
            <w:pPr>
              <w:suppressAutoHyphens/>
              <w:jc w:val="center"/>
              <w:rPr>
                <w:sz w:val="20"/>
                <w:szCs w:val="20"/>
              </w:rPr>
            </w:pPr>
            <w:r>
              <w:rPr>
                <w:sz w:val="20"/>
              </w:rPr>
              <w:t>0,7</w:t>
            </w:r>
          </w:p>
        </w:tc>
      </w:tr>
      <w:tr w:rsidR="006A6A87" w:rsidRPr="006F19B8" w14:paraId="05463E96" w14:textId="77777777" w:rsidTr="000A68DA">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5C3B40" w14:textId="77777777" w:rsidR="006A6A87" w:rsidRPr="006F19B8" w:rsidRDefault="006A6A87" w:rsidP="000A68DA">
            <w:pPr>
              <w:suppressAutoHyphens/>
              <w:ind w:left="96"/>
              <w:rPr>
                <w:sz w:val="20"/>
                <w:szCs w:val="20"/>
              </w:rPr>
            </w:pPr>
            <w:r>
              <w:rPr>
                <w:sz w:val="20"/>
              </w:rPr>
              <w:t>Climatización residencial</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659F48B" w14:textId="77777777" w:rsidR="006A6A87" w:rsidRPr="006F19B8" w:rsidRDefault="006A6A87" w:rsidP="000A68DA">
            <w:pPr>
              <w:suppressAutoHyphens/>
              <w:ind w:left="-34"/>
              <w:jc w:val="right"/>
              <w:rPr>
                <w:sz w:val="20"/>
                <w:szCs w:val="20"/>
              </w:rPr>
            </w:pPr>
            <w:r>
              <w:rPr>
                <w:sz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240760B9" w14:textId="77777777" w:rsidR="006A6A87" w:rsidRPr="006F19B8" w:rsidRDefault="006A6A87" w:rsidP="000A68DA">
            <w:pPr>
              <w:suppressAutoHyphens/>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A166615" w14:textId="77777777" w:rsidR="006A6A87" w:rsidRPr="006F19B8" w:rsidRDefault="006A6A87" w:rsidP="000A68DA">
            <w:pPr>
              <w:suppressAutoHyphens/>
              <w:jc w:val="right"/>
              <w:rPr>
                <w:sz w:val="20"/>
                <w:szCs w:val="20"/>
              </w:rPr>
            </w:pPr>
            <w:r>
              <w:rPr>
                <w:sz w:val="20"/>
              </w:rPr>
              <w:t>24.320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8571B67"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C32E37" w14:textId="77777777" w:rsidR="006A6A87" w:rsidRPr="006F19B8" w:rsidRDefault="006A6A87" w:rsidP="000A68DA">
            <w:pPr>
              <w:suppressAutoHyphens/>
              <w:jc w:val="right"/>
              <w:rPr>
                <w:sz w:val="20"/>
                <w:szCs w:val="20"/>
              </w:rPr>
            </w:pPr>
            <w:r>
              <w:rPr>
                <w:sz w:val="20"/>
              </w:rPr>
              <w:t>0</w:t>
            </w:r>
          </w:p>
        </w:tc>
        <w:tc>
          <w:tcPr>
            <w:tcW w:w="324" w:type="pct"/>
            <w:tcBorders>
              <w:top w:val="single" w:sz="4" w:space="0" w:color="auto"/>
              <w:left w:val="nil"/>
              <w:bottom w:val="single" w:sz="4" w:space="0" w:color="auto"/>
              <w:right w:val="single" w:sz="4" w:space="0" w:color="auto"/>
            </w:tcBorders>
          </w:tcPr>
          <w:p w14:paraId="7AD0A7C1" w14:textId="77777777" w:rsidR="006A6A87" w:rsidRPr="006F19B8" w:rsidRDefault="006A6A87" w:rsidP="000A68DA">
            <w:pPr>
              <w:suppressAutoHyphens/>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1C084A9"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41AE1073" w14:textId="77777777" w:rsidR="006A6A87" w:rsidRPr="006F19B8" w:rsidRDefault="006A6A87" w:rsidP="000A68DA">
            <w:pPr>
              <w:suppressAutoHyphens/>
              <w:jc w:val="right"/>
              <w:rPr>
                <w:sz w:val="20"/>
                <w:szCs w:val="20"/>
              </w:rPr>
            </w:pPr>
            <w:r>
              <w:rPr>
                <w:sz w:val="20"/>
              </w:rPr>
              <w:t>0</w:t>
            </w:r>
          </w:p>
        </w:tc>
        <w:tc>
          <w:tcPr>
            <w:tcW w:w="324" w:type="pct"/>
            <w:tcBorders>
              <w:top w:val="single" w:sz="4" w:space="0" w:color="auto"/>
              <w:left w:val="single" w:sz="4" w:space="0" w:color="auto"/>
              <w:bottom w:val="single" w:sz="4" w:space="0" w:color="auto"/>
              <w:right w:val="single" w:sz="4" w:space="0" w:color="auto"/>
            </w:tcBorders>
          </w:tcPr>
          <w:p w14:paraId="4DB9E970" w14:textId="77777777" w:rsidR="006A6A87" w:rsidRPr="006F19B8" w:rsidRDefault="006A6A87" w:rsidP="000A68DA">
            <w:pPr>
              <w:suppressAutoHyphens/>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703D4979" w14:textId="77777777" w:rsidR="006A6A87" w:rsidRPr="006F19B8" w:rsidRDefault="006A6A87" w:rsidP="000A68DA">
            <w:pPr>
              <w:suppressAutoHyphens/>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389459" w14:textId="77777777" w:rsidR="006A6A87" w:rsidRPr="006F19B8" w:rsidRDefault="006A6A87" w:rsidP="000A68DA">
            <w:pPr>
              <w:suppressAutoHyphens/>
              <w:jc w:val="right"/>
              <w:rPr>
                <w:sz w:val="20"/>
                <w:szCs w:val="20"/>
              </w:rPr>
            </w:pPr>
            <w:r>
              <w:rPr>
                <w:sz w:val="20"/>
              </w:rPr>
              <w:t>24.320</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A02206" w14:textId="77777777" w:rsidR="006A6A87" w:rsidRPr="006F19B8" w:rsidRDefault="006A6A87" w:rsidP="000A68DA">
            <w:pPr>
              <w:suppressAutoHyphens/>
              <w:jc w:val="center"/>
              <w:rPr>
                <w:sz w:val="20"/>
                <w:szCs w:val="20"/>
              </w:rPr>
            </w:pPr>
            <w:r>
              <w:rPr>
                <w:sz w:val="20"/>
              </w:rPr>
              <w:t>2,1</w:t>
            </w:r>
          </w:p>
        </w:tc>
      </w:tr>
      <w:tr w:rsidR="006A6A87" w:rsidRPr="006F19B8" w14:paraId="5737F070" w14:textId="77777777" w:rsidTr="000A68DA">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DBC460" w14:textId="77777777" w:rsidR="006A6A87" w:rsidRPr="006F19B8" w:rsidRDefault="006A6A87" w:rsidP="000A68DA">
            <w:pPr>
              <w:suppressAutoHyphens/>
              <w:ind w:left="96"/>
              <w:rPr>
                <w:sz w:val="20"/>
                <w:szCs w:val="20"/>
              </w:rPr>
            </w:pPr>
            <w:r>
              <w:rPr>
                <w:sz w:val="20"/>
              </w:rPr>
              <w:t>Climatización comercial</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098671" w14:textId="77777777" w:rsidR="006A6A87" w:rsidRPr="006F19B8" w:rsidRDefault="006A6A87" w:rsidP="000A68DA">
            <w:pPr>
              <w:suppressAutoHyphens/>
              <w:ind w:left="-34"/>
              <w:jc w:val="right"/>
              <w:rPr>
                <w:sz w:val="20"/>
                <w:szCs w:val="20"/>
              </w:rPr>
            </w:pPr>
            <w:r>
              <w:rPr>
                <w:sz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2C7788B9" w14:textId="77777777" w:rsidR="006A6A87" w:rsidRPr="006F19B8" w:rsidRDefault="006A6A87" w:rsidP="000A68DA">
            <w:pPr>
              <w:suppressAutoHyphens/>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00C4FBCD" w14:textId="77777777" w:rsidR="006A6A87" w:rsidRPr="006F19B8" w:rsidRDefault="006A6A87" w:rsidP="000A68DA">
            <w:pPr>
              <w:suppressAutoHyphens/>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FFC8BBE"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689A834" w14:textId="77777777" w:rsidR="006A6A87" w:rsidRPr="006F19B8" w:rsidRDefault="006A6A87" w:rsidP="000A68DA">
            <w:pPr>
              <w:suppressAutoHyphens/>
              <w:jc w:val="right"/>
              <w:rPr>
                <w:sz w:val="20"/>
                <w:szCs w:val="20"/>
              </w:rPr>
            </w:pPr>
            <w:r>
              <w:rPr>
                <w:sz w:val="20"/>
              </w:rPr>
              <w:t>0</w:t>
            </w:r>
          </w:p>
        </w:tc>
        <w:tc>
          <w:tcPr>
            <w:tcW w:w="324" w:type="pct"/>
            <w:tcBorders>
              <w:top w:val="single" w:sz="4" w:space="0" w:color="auto"/>
              <w:left w:val="nil"/>
              <w:bottom w:val="single" w:sz="4" w:space="0" w:color="auto"/>
              <w:right w:val="single" w:sz="4" w:space="0" w:color="auto"/>
            </w:tcBorders>
          </w:tcPr>
          <w:p w14:paraId="5A06B05D" w14:textId="77777777" w:rsidR="006A6A87" w:rsidRPr="006F19B8" w:rsidRDefault="006A6A87" w:rsidP="000A68DA">
            <w:pPr>
              <w:suppressAutoHyphens/>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A8BD4C"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5D72DA75" w14:textId="77777777" w:rsidR="006A6A87" w:rsidRPr="006F19B8" w:rsidRDefault="006A6A87" w:rsidP="000A68DA">
            <w:pPr>
              <w:suppressAutoHyphens/>
              <w:jc w:val="right"/>
              <w:rPr>
                <w:sz w:val="20"/>
                <w:szCs w:val="20"/>
              </w:rPr>
            </w:pPr>
            <w:r>
              <w:rPr>
                <w:sz w:val="20"/>
              </w:rPr>
              <w:t>1.086</w:t>
            </w:r>
          </w:p>
        </w:tc>
        <w:tc>
          <w:tcPr>
            <w:tcW w:w="324" w:type="pct"/>
            <w:tcBorders>
              <w:top w:val="single" w:sz="4" w:space="0" w:color="auto"/>
              <w:left w:val="single" w:sz="4" w:space="0" w:color="auto"/>
              <w:bottom w:val="single" w:sz="4" w:space="0" w:color="auto"/>
              <w:right w:val="single" w:sz="4" w:space="0" w:color="auto"/>
            </w:tcBorders>
          </w:tcPr>
          <w:p w14:paraId="1A33B025" w14:textId="77777777" w:rsidR="006A6A87" w:rsidRPr="006F19B8" w:rsidRDefault="006A6A87" w:rsidP="000A68DA">
            <w:pPr>
              <w:suppressAutoHyphens/>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4BF935A9" w14:textId="77777777" w:rsidR="006A6A87" w:rsidRPr="006F19B8" w:rsidRDefault="006A6A87" w:rsidP="000A68DA">
            <w:pPr>
              <w:suppressAutoHyphens/>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8C7368" w14:textId="77777777" w:rsidR="006A6A87" w:rsidRPr="006F19B8" w:rsidRDefault="006A6A87" w:rsidP="000A68DA">
            <w:pPr>
              <w:suppressAutoHyphens/>
              <w:jc w:val="right"/>
              <w:rPr>
                <w:sz w:val="20"/>
                <w:szCs w:val="20"/>
              </w:rPr>
            </w:pPr>
            <w:r>
              <w:rPr>
                <w:sz w:val="20"/>
              </w:rPr>
              <w:t>1.086</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341C8B" w14:textId="77777777" w:rsidR="006A6A87" w:rsidRPr="006F19B8" w:rsidRDefault="006A6A87" w:rsidP="000A68DA">
            <w:pPr>
              <w:suppressAutoHyphens/>
              <w:jc w:val="center"/>
              <w:rPr>
                <w:sz w:val="20"/>
                <w:szCs w:val="20"/>
              </w:rPr>
            </w:pPr>
            <w:r>
              <w:rPr>
                <w:sz w:val="20"/>
              </w:rPr>
              <w:t>0,1</w:t>
            </w:r>
          </w:p>
        </w:tc>
      </w:tr>
      <w:tr w:rsidR="006A6A87" w:rsidRPr="006F19B8" w14:paraId="71C6CEF9" w14:textId="77777777" w:rsidTr="000A68DA">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0FE0C4" w14:textId="77777777" w:rsidR="006A6A87" w:rsidRPr="006F19B8" w:rsidRDefault="006A6A87" w:rsidP="000A68DA">
            <w:pPr>
              <w:suppressAutoHyphens/>
              <w:ind w:left="96"/>
              <w:rPr>
                <w:sz w:val="20"/>
                <w:szCs w:val="20"/>
              </w:rPr>
            </w:pPr>
            <w:r>
              <w:rPr>
                <w:sz w:val="20"/>
              </w:rPr>
              <w:t xml:space="preserve">Aerosoles/IDM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42E7E25" w14:textId="77777777" w:rsidR="006A6A87" w:rsidRPr="006F19B8" w:rsidRDefault="006A6A87" w:rsidP="000A68DA">
            <w:pPr>
              <w:suppressAutoHyphens/>
              <w:ind w:left="-34"/>
              <w:jc w:val="right"/>
              <w:rPr>
                <w:sz w:val="20"/>
                <w:szCs w:val="20"/>
              </w:rPr>
            </w:pPr>
            <w:r>
              <w:rPr>
                <w:sz w:val="20"/>
              </w:rPr>
              <w:t>47.991</w:t>
            </w:r>
          </w:p>
        </w:tc>
        <w:tc>
          <w:tcPr>
            <w:tcW w:w="304" w:type="pct"/>
            <w:tcBorders>
              <w:top w:val="single" w:sz="4" w:space="0" w:color="auto"/>
              <w:left w:val="nil"/>
              <w:bottom w:val="single" w:sz="4" w:space="0" w:color="auto"/>
              <w:right w:val="single" w:sz="4" w:space="0" w:color="auto"/>
            </w:tcBorders>
            <w:tcMar>
              <w:left w:w="85" w:type="dxa"/>
              <w:right w:w="85" w:type="dxa"/>
            </w:tcMar>
          </w:tcPr>
          <w:p w14:paraId="76AA1B18" w14:textId="77777777" w:rsidR="006A6A87" w:rsidRPr="006F19B8" w:rsidRDefault="006A6A87" w:rsidP="000A68DA">
            <w:pPr>
              <w:suppressAutoHyphens/>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6DE56C2" w14:textId="77777777" w:rsidR="006A6A87" w:rsidRPr="006F19B8" w:rsidRDefault="006A6A87" w:rsidP="000A68DA">
            <w:pPr>
              <w:suppressAutoHyphens/>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AB3582C"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D4A6806" w14:textId="77777777" w:rsidR="006A6A87" w:rsidRPr="006F19B8" w:rsidRDefault="006A6A87" w:rsidP="000A68DA">
            <w:pPr>
              <w:suppressAutoHyphens/>
              <w:jc w:val="right"/>
              <w:rPr>
                <w:sz w:val="20"/>
                <w:szCs w:val="20"/>
              </w:rPr>
            </w:pPr>
            <w:r>
              <w:rPr>
                <w:sz w:val="20"/>
              </w:rPr>
              <w:t>0</w:t>
            </w:r>
          </w:p>
        </w:tc>
        <w:tc>
          <w:tcPr>
            <w:tcW w:w="324" w:type="pct"/>
            <w:tcBorders>
              <w:top w:val="single" w:sz="4" w:space="0" w:color="auto"/>
              <w:left w:val="nil"/>
              <w:bottom w:val="single" w:sz="4" w:space="0" w:color="auto"/>
              <w:right w:val="single" w:sz="4" w:space="0" w:color="auto"/>
            </w:tcBorders>
          </w:tcPr>
          <w:p w14:paraId="0A85986E" w14:textId="77777777" w:rsidR="006A6A87" w:rsidRPr="006F19B8" w:rsidRDefault="006A6A87" w:rsidP="000A68DA">
            <w:pPr>
              <w:suppressAutoHyphens/>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2357D2B"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190F9FDC" w14:textId="77777777" w:rsidR="006A6A87" w:rsidRPr="006F19B8" w:rsidRDefault="006A6A87" w:rsidP="000A68DA">
            <w:pPr>
              <w:suppressAutoHyphens/>
              <w:jc w:val="right"/>
              <w:rPr>
                <w:sz w:val="20"/>
                <w:szCs w:val="20"/>
              </w:rPr>
            </w:pPr>
            <w:r>
              <w:rPr>
                <w:sz w:val="20"/>
              </w:rPr>
              <w:t>0</w:t>
            </w:r>
          </w:p>
        </w:tc>
        <w:tc>
          <w:tcPr>
            <w:tcW w:w="324" w:type="pct"/>
            <w:tcBorders>
              <w:top w:val="single" w:sz="4" w:space="0" w:color="auto"/>
              <w:left w:val="single" w:sz="4" w:space="0" w:color="auto"/>
              <w:bottom w:val="single" w:sz="4" w:space="0" w:color="auto"/>
              <w:right w:val="single" w:sz="4" w:space="0" w:color="auto"/>
            </w:tcBorders>
          </w:tcPr>
          <w:p w14:paraId="0774681B" w14:textId="77777777" w:rsidR="006A6A87" w:rsidRPr="006F19B8" w:rsidRDefault="006A6A87" w:rsidP="000A68DA">
            <w:pPr>
              <w:suppressAutoHyphens/>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17CA9B98" w14:textId="77777777" w:rsidR="006A6A87" w:rsidRPr="006F19B8" w:rsidRDefault="006A6A87" w:rsidP="000A68DA">
            <w:pPr>
              <w:suppressAutoHyphens/>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2BFCA25" w14:textId="77777777" w:rsidR="006A6A87" w:rsidRPr="006F19B8" w:rsidRDefault="006A6A87" w:rsidP="000A68DA">
            <w:pPr>
              <w:suppressAutoHyphens/>
              <w:jc w:val="right"/>
              <w:rPr>
                <w:sz w:val="20"/>
                <w:szCs w:val="20"/>
              </w:rPr>
            </w:pPr>
            <w:r>
              <w:rPr>
                <w:sz w:val="20"/>
              </w:rPr>
              <w:t>47.991</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BAC290" w14:textId="77777777" w:rsidR="006A6A87" w:rsidRPr="006F19B8" w:rsidRDefault="006A6A87" w:rsidP="000A68DA">
            <w:pPr>
              <w:suppressAutoHyphens/>
              <w:jc w:val="center"/>
              <w:rPr>
                <w:sz w:val="20"/>
                <w:szCs w:val="20"/>
              </w:rPr>
            </w:pPr>
            <w:r>
              <w:rPr>
                <w:sz w:val="20"/>
              </w:rPr>
              <w:t>4,1</w:t>
            </w:r>
          </w:p>
        </w:tc>
      </w:tr>
      <w:tr w:rsidR="006A6A87" w:rsidRPr="006F19B8" w14:paraId="03D6BE2D" w14:textId="77777777" w:rsidTr="000A68DA">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2FF1D4A" w14:textId="77777777" w:rsidR="006A6A87" w:rsidRPr="006A6A87" w:rsidRDefault="006A6A87" w:rsidP="000A68DA">
            <w:pPr>
              <w:suppressAutoHyphens/>
              <w:ind w:left="96"/>
              <w:jc w:val="left"/>
              <w:rPr>
                <w:sz w:val="20"/>
                <w:szCs w:val="20"/>
                <w:lang w:val="es-ES"/>
              </w:rPr>
            </w:pPr>
            <w:r w:rsidRPr="006A6A87">
              <w:rPr>
                <w:sz w:val="20"/>
                <w:lang w:val="es-ES"/>
              </w:rPr>
              <w:lastRenderedPageBreak/>
              <w:t xml:space="preserve">Otros </w:t>
            </w:r>
          </w:p>
          <w:p w14:paraId="4013A362" w14:textId="77777777" w:rsidR="006A6A87" w:rsidRPr="006A6A87" w:rsidRDefault="006A6A87" w:rsidP="000A68DA">
            <w:pPr>
              <w:suppressAutoHyphens/>
              <w:ind w:left="96"/>
              <w:jc w:val="left"/>
              <w:rPr>
                <w:sz w:val="20"/>
                <w:szCs w:val="20"/>
                <w:lang w:val="es-ES"/>
              </w:rPr>
            </w:pPr>
            <w:r w:rsidRPr="006A6A87">
              <w:rPr>
                <w:sz w:val="20"/>
                <w:lang w:val="es-ES"/>
              </w:rPr>
              <w:t>(aplicación de prueba especializada)</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C6FB80C" w14:textId="77777777" w:rsidR="006A6A87" w:rsidRPr="006F19B8" w:rsidRDefault="006A6A87" w:rsidP="000A68DA">
            <w:pPr>
              <w:suppressAutoHyphens/>
              <w:ind w:left="-34"/>
              <w:jc w:val="right"/>
              <w:rPr>
                <w:sz w:val="20"/>
                <w:szCs w:val="20"/>
              </w:rPr>
            </w:pPr>
            <w:r>
              <w:rPr>
                <w:sz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74F48F34" w14:textId="77777777" w:rsidR="006A6A87" w:rsidRPr="006F19B8" w:rsidRDefault="006A6A87" w:rsidP="000A68DA">
            <w:pPr>
              <w:suppressAutoHyphens/>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6526BED7" w14:textId="77777777" w:rsidR="006A6A87" w:rsidRPr="006F19B8" w:rsidRDefault="006A6A87" w:rsidP="000A68DA">
            <w:pPr>
              <w:suppressAutoHyphens/>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A742F2D" w14:textId="77777777" w:rsidR="006A6A87" w:rsidRPr="006F19B8" w:rsidRDefault="006A6A87" w:rsidP="000A68DA">
            <w:pPr>
              <w:suppressAutoHyphens/>
              <w:jc w:val="right"/>
              <w:rPr>
                <w:sz w:val="20"/>
                <w:szCs w:val="20"/>
              </w:rPr>
            </w:pPr>
            <w:r>
              <w:rPr>
                <w:sz w:val="20"/>
              </w:rPr>
              <w:t>148</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642887E" w14:textId="77777777" w:rsidR="006A6A87" w:rsidRPr="006F19B8" w:rsidRDefault="006A6A87" w:rsidP="000A68DA">
            <w:pPr>
              <w:suppressAutoHyphens/>
              <w:jc w:val="right"/>
              <w:rPr>
                <w:sz w:val="20"/>
                <w:szCs w:val="20"/>
              </w:rPr>
            </w:pPr>
            <w:r>
              <w:rPr>
                <w:sz w:val="20"/>
              </w:rPr>
              <w:t>0</w:t>
            </w:r>
          </w:p>
        </w:tc>
        <w:tc>
          <w:tcPr>
            <w:tcW w:w="324" w:type="pct"/>
            <w:tcBorders>
              <w:top w:val="single" w:sz="4" w:space="0" w:color="auto"/>
              <w:left w:val="nil"/>
              <w:bottom w:val="single" w:sz="4" w:space="0" w:color="auto"/>
              <w:right w:val="single" w:sz="4" w:space="0" w:color="auto"/>
            </w:tcBorders>
          </w:tcPr>
          <w:p w14:paraId="717B3DFC" w14:textId="77777777" w:rsidR="006A6A87" w:rsidRPr="006F19B8" w:rsidRDefault="006A6A87" w:rsidP="000A68DA">
            <w:pPr>
              <w:suppressAutoHyphens/>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05E243"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1CC5E59B" w14:textId="77777777" w:rsidR="006A6A87" w:rsidRPr="006F19B8" w:rsidRDefault="006A6A87" w:rsidP="000A68DA">
            <w:pPr>
              <w:suppressAutoHyphens/>
              <w:jc w:val="right"/>
              <w:rPr>
                <w:sz w:val="20"/>
                <w:szCs w:val="20"/>
              </w:rPr>
            </w:pPr>
            <w:r>
              <w:rPr>
                <w:sz w:val="20"/>
              </w:rPr>
              <w:t>0</w:t>
            </w:r>
          </w:p>
        </w:tc>
        <w:tc>
          <w:tcPr>
            <w:tcW w:w="324" w:type="pct"/>
            <w:tcBorders>
              <w:top w:val="single" w:sz="4" w:space="0" w:color="auto"/>
              <w:left w:val="single" w:sz="4" w:space="0" w:color="auto"/>
              <w:bottom w:val="single" w:sz="4" w:space="0" w:color="auto"/>
              <w:right w:val="single" w:sz="4" w:space="0" w:color="auto"/>
            </w:tcBorders>
          </w:tcPr>
          <w:p w14:paraId="6F0626CD" w14:textId="77777777" w:rsidR="006A6A87" w:rsidRPr="006F19B8" w:rsidRDefault="006A6A87" w:rsidP="000A68DA">
            <w:pPr>
              <w:suppressAutoHyphens/>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5A0B68DA" w14:textId="77777777" w:rsidR="006A6A87" w:rsidRPr="006F19B8" w:rsidRDefault="006A6A87" w:rsidP="000A68DA">
            <w:pPr>
              <w:suppressAutoHyphens/>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2C26012" w14:textId="77777777" w:rsidR="006A6A87" w:rsidRPr="006F19B8" w:rsidRDefault="006A6A87" w:rsidP="000A68DA">
            <w:pPr>
              <w:suppressAutoHyphens/>
              <w:jc w:val="right"/>
              <w:rPr>
                <w:sz w:val="20"/>
                <w:szCs w:val="20"/>
              </w:rPr>
            </w:pPr>
            <w:r>
              <w:rPr>
                <w:sz w:val="20"/>
              </w:rPr>
              <w:t>148</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EC4317" w14:textId="77777777" w:rsidR="006A6A87" w:rsidRPr="006F19B8" w:rsidRDefault="006A6A87" w:rsidP="000A68DA">
            <w:pPr>
              <w:suppressAutoHyphens/>
              <w:jc w:val="center"/>
              <w:rPr>
                <w:sz w:val="20"/>
                <w:szCs w:val="20"/>
              </w:rPr>
            </w:pPr>
            <w:r>
              <w:rPr>
                <w:sz w:val="20"/>
              </w:rPr>
              <w:t>0,0</w:t>
            </w:r>
          </w:p>
        </w:tc>
      </w:tr>
      <w:tr w:rsidR="006A6A87" w:rsidRPr="006F19B8" w14:paraId="44310468" w14:textId="77777777" w:rsidTr="000A68DA">
        <w:trPr>
          <w:cantSplit/>
          <w:trHeight w:val="237"/>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4A6F48" w14:textId="77777777" w:rsidR="006A6A87" w:rsidRPr="006F19B8" w:rsidRDefault="006A6A87" w:rsidP="000A68DA">
            <w:pPr>
              <w:suppressAutoHyphens/>
              <w:ind w:left="96"/>
              <w:jc w:val="left"/>
              <w:rPr>
                <w:sz w:val="20"/>
                <w:szCs w:val="20"/>
              </w:rPr>
            </w:pPr>
            <w:r>
              <w:rPr>
                <w:sz w:val="20"/>
              </w:rPr>
              <w:t>Otros (vidrio)</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29BFA12" w14:textId="77777777" w:rsidR="006A6A87" w:rsidRPr="006F19B8" w:rsidRDefault="006A6A87" w:rsidP="000A68DA">
            <w:pPr>
              <w:suppressAutoHyphens/>
              <w:ind w:left="-34"/>
              <w:jc w:val="right"/>
              <w:rPr>
                <w:sz w:val="20"/>
                <w:szCs w:val="20"/>
              </w:rPr>
            </w:pPr>
            <w:r>
              <w:rPr>
                <w:sz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54D54101" w14:textId="77777777" w:rsidR="006A6A87" w:rsidRPr="006F19B8" w:rsidRDefault="006A6A87" w:rsidP="000A68DA">
            <w:pPr>
              <w:suppressAutoHyphens/>
              <w:jc w:val="right"/>
              <w:rPr>
                <w:sz w:val="20"/>
                <w:szCs w:val="20"/>
              </w:rPr>
            </w:pPr>
            <w:r>
              <w:rPr>
                <w:sz w:val="20"/>
              </w:rPr>
              <w:t>2.172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142BB39C" w14:textId="77777777" w:rsidR="006A6A87" w:rsidRPr="006F19B8" w:rsidRDefault="006A6A87" w:rsidP="000A68DA">
            <w:pPr>
              <w:suppressAutoHyphens/>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B961EE4"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92C0C02" w14:textId="77777777" w:rsidR="006A6A87" w:rsidRPr="006F19B8" w:rsidRDefault="006A6A87" w:rsidP="000A68DA">
            <w:pPr>
              <w:suppressAutoHyphens/>
              <w:jc w:val="right"/>
              <w:rPr>
                <w:sz w:val="20"/>
                <w:szCs w:val="20"/>
              </w:rPr>
            </w:pPr>
            <w:r>
              <w:rPr>
                <w:sz w:val="20"/>
              </w:rPr>
              <w:t>0</w:t>
            </w:r>
          </w:p>
        </w:tc>
        <w:tc>
          <w:tcPr>
            <w:tcW w:w="324" w:type="pct"/>
            <w:tcBorders>
              <w:top w:val="single" w:sz="4" w:space="0" w:color="auto"/>
              <w:left w:val="nil"/>
              <w:bottom w:val="single" w:sz="4" w:space="0" w:color="auto"/>
              <w:right w:val="single" w:sz="4" w:space="0" w:color="auto"/>
            </w:tcBorders>
          </w:tcPr>
          <w:p w14:paraId="29D59A3F" w14:textId="77777777" w:rsidR="006A6A87" w:rsidRPr="006F19B8" w:rsidRDefault="006A6A87" w:rsidP="000A68DA">
            <w:pPr>
              <w:suppressAutoHyphens/>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28B1D8F" w14:textId="77777777" w:rsidR="006A6A87" w:rsidRPr="006F19B8" w:rsidRDefault="006A6A87" w:rsidP="000A68DA">
            <w:pPr>
              <w:suppressAutoHyphens/>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2DF9B30B" w14:textId="77777777" w:rsidR="006A6A87" w:rsidRPr="006F19B8" w:rsidRDefault="006A6A87" w:rsidP="000A68DA">
            <w:pPr>
              <w:suppressAutoHyphens/>
              <w:jc w:val="right"/>
              <w:rPr>
                <w:sz w:val="20"/>
                <w:szCs w:val="20"/>
              </w:rPr>
            </w:pPr>
            <w:r>
              <w:rPr>
                <w:sz w:val="20"/>
              </w:rPr>
              <w:t>0</w:t>
            </w:r>
          </w:p>
        </w:tc>
        <w:tc>
          <w:tcPr>
            <w:tcW w:w="324" w:type="pct"/>
            <w:tcBorders>
              <w:top w:val="single" w:sz="4" w:space="0" w:color="auto"/>
              <w:left w:val="single" w:sz="4" w:space="0" w:color="auto"/>
              <w:bottom w:val="single" w:sz="4" w:space="0" w:color="auto"/>
              <w:right w:val="single" w:sz="4" w:space="0" w:color="auto"/>
            </w:tcBorders>
          </w:tcPr>
          <w:p w14:paraId="5F567A66" w14:textId="77777777" w:rsidR="006A6A87" w:rsidRPr="006F19B8" w:rsidRDefault="006A6A87" w:rsidP="000A68DA">
            <w:pPr>
              <w:suppressAutoHyphens/>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13A27DE3" w14:textId="77777777" w:rsidR="006A6A87" w:rsidRPr="006F19B8" w:rsidRDefault="006A6A87" w:rsidP="000A68DA">
            <w:pPr>
              <w:suppressAutoHyphens/>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BC43758" w14:textId="77777777" w:rsidR="006A6A87" w:rsidRPr="006F19B8" w:rsidRDefault="006A6A87" w:rsidP="000A68DA">
            <w:pPr>
              <w:suppressAutoHyphens/>
              <w:jc w:val="right"/>
              <w:rPr>
                <w:sz w:val="20"/>
                <w:szCs w:val="20"/>
              </w:rPr>
            </w:pPr>
            <w:r>
              <w:rPr>
                <w:sz w:val="20"/>
              </w:rPr>
              <w:t>2.172</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8C088F" w14:textId="77777777" w:rsidR="006A6A87" w:rsidRPr="006F19B8" w:rsidRDefault="006A6A87" w:rsidP="000A68DA">
            <w:pPr>
              <w:suppressAutoHyphens/>
              <w:jc w:val="center"/>
              <w:rPr>
                <w:sz w:val="20"/>
                <w:szCs w:val="20"/>
              </w:rPr>
            </w:pPr>
            <w:r>
              <w:rPr>
                <w:sz w:val="20"/>
              </w:rPr>
              <w:t>0,2</w:t>
            </w:r>
          </w:p>
        </w:tc>
      </w:tr>
      <w:tr w:rsidR="006A6A87" w:rsidRPr="006F19B8" w14:paraId="05ACBF18" w14:textId="77777777" w:rsidTr="000A68DA">
        <w:trPr>
          <w:cantSplit/>
          <w:trHeight w:val="228"/>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82D4F0" w14:textId="77777777" w:rsidR="006A6A87" w:rsidRPr="006F19B8" w:rsidRDefault="006A6A87" w:rsidP="000A68DA">
            <w:pPr>
              <w:suppressAutoHyphens/>
              <w:ind w:left="96" w:right="84"/>
              <w:jc w:val="left"/>
              <w:rPr>
                <w:b/>
                <w:bCs/>
                <w:i/>
                <w:iCs/>
                <w:sz w:val="20"/>
                <w:szCs w:val="20"/>
              </w:rPr>
            </w:pPr>
            <w:r>
              <w:rPr>
                <w:b/>
                <w:i/>
                <w:sz w:val="20"/>
              </w:rPr>
              <w:t>Subtotal para fabricación</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12FB5C8" w14:textId="77777777" w:rsidR="006A6A87" w:rsidRPr="006F19B8" w:rsidRDefault="006A6A87" w:rsidP="000A68DA">
            <w:pPr>
              <w:suppressAutoHyphens/>
              <w:ind w:left="-34"/>
              <w:jc w:val="right"/>
              <w:rPr>
                <w:b/>
                <w:bCs/>
                <w:i/>
                <w:iCs/>
                <w:sz w:val="20"/>
                <w:szCs w:val="20"/>
              </w:rPr>
            </w:pPr>
            <w:r>
              <w:rPr>
                <w:b/>
                <w:i/>
                <w:sz w:val="20"/>
              </w:rPr>
              <w:t>62.877</w:t>
            </w:r>
          </w:p>
        </w:tc>
        <w:tc>
          <w:tcPr>
            <w:tcW w:w="304" w:type="pct"/>
            <w:tcBorders>
              <w:top w:val="single" w:sz="4" w:space="0" w:color="auto"/>
              <w:left w:val="nil"/>
              <w:bottom w:val="single" w:sz="4" w:space="0" w:color="auto"/>
              <w:right w:val="single" w:sz="4" w:space="0" w:color="auto"/>
            </w:tcBorders>
            <w:tcMar>
              <w:left w:w="85" w:type="dxa"/>
              <w:right w:w="85" w:type="dxa"/>
            </w:tcMar>
          </w:tcPr>
          <w:p w14:paraId="7E5D9524" w14:textId="77777777" w:rsidR="006A6A87" w:rsidRPr="006F19B8" w:rsidRDefault="006A6A87" w:rsidP="000A68DA">
            <w:pPr>
              <w:suppressAutoHyphens/>
              <w:ind w:left="-34"/>
              <w:jc w:val="right"/>
              <w:rPr>
                <w:b/>
                <w:bCs/>
                <w:i/>
                <w:iCs/>
                <w:sz w:val="20"/>
                <w:szCs w:val="20"/>
              </w:rPr>
            </w:pPr>
            <w:r>
              <w:rPr>
                <w:b/>
                <w:i/>
                <w:sz w:val="20"/>
              </w:rPr>
              <w:t>2.172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672F7DF6" w14:textId="77777777" w:rsidR="006A6A87" w:rsidRPr="006F19B8" w:rsidRDefault="006A6A87" w:rsidP="000A68DA">
            <w:pPr>
              <w:suppressAutoHyphens/>
              <w:ind w:left="-34"/>
              <w:jc w:val="right"/>
              <w:rPr>
                <w:b/>
                <w:bCs/>
                <w:i/>
                <w:iCs/>
                <w:sz w:val="20"/>
                <w:szCs w:val="20"/>
              </w:rPr>
            </w:pPr>
            <w:r>
              <w:rPr>
                <w:b/>
                <w:i/>
                <w:sz w:val="20"/>
              </w:rPr>
              <w:t>24.320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400382F" w14:textId="77777777" w:rsidR="006A6A87" w:rsidRPr="006F19B8" w:rsidRDefault="006A6A87" w:rsidP="000A68DA">
            <w:pPr>
              <w:suppressAutoHyphens/>
              <w:ind w:left="-34"/>
              <w:jc w:val="right"/>
              <w:rPr>
                <w:b/>
                <w:bCs/>
                <w:i/>
                <w:iCs/>
                <w:sz w:val="20"/>
                <w:szCs w:val="20"/>
              </w:rPr>
            </w:pPr>
            <w:r>
              <w:rPr>
                <w:b/>
                <w:i/>
                <w:sz w:val="20"/>
              </w:rPr>
              <w:t>148</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778398B" w14:textId="77777777" w:rsidR="006A6A87" w:rsidRPr="006F19B8" w:rsidRDefault="006A6A87" w:rsidP="000A68DA">
            <w:pPr>
              <w:suppressAutoHyphens/>
              <w:ind w:left="-34"/>
              <w:jc w:val="right"/>
              <w:rPr>
                <w:b/>
                <w:bCs/>
                <w:i/>
                <w:iCs/>
                <w:sz w:val="20"/>
                <w:szCs w:val="20"/>
              </w:rPr>
            </w:pPr>
            <w:r>
              <w:rPr>
                <w:b/>
                <w:i/>
                <w:sz w:val="20"/>
              </w:rPr>
              <w:t>12.079</w:t>
            </w:r>
          </w:p>
        </w:tc>
        <w:tc>
          <w:tcPr>
            <w:tcW w:w="324" w:type="pct"/>
            <w:tcBorders>
              <w:top w:val="single" w:sz="4" w:space="0" w:color="auto"/>
              <w:left w:val="nil"/>
              <w:bottom w:val="single" w:sz="4" w:space="0" w:color="auto"/>
              <w:right w:val="single" w:sz="4" w:space="0" w:color="auto"/>
            </w:tcBorders>
          </w:tcPr>
          <w:p w14:paraId="1A445480" w14:textId="77777777" w:rsidR="006A6A87" w:rsidRPr="006F19B8" w:rsidRDefault="006A6A87" w:rsidP="000A68DA">
            <w:pPr>
              <w:suppressAutoHyphens/>
              <w:ind w:left="-34"/>
              <w:jc w:val="right"/>
              <w:rPr>
                <w:b/>
                <w:bCs/>
                <w:i/>
                <w:iCs/>
                <w:sz w:val="20"/>
                <w:szCs w:val="20"/>
              </w:rPr>
            </w:pPr>
            <w:r>
              <w:rPr>
                <w:b/>
                <w:i/>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A6A8585" w14:textId="77777777" w:rsidR="006A6A87" w:rsidRPr="006F19B8" w:rsidRDefault="006A6A87" w:rsidP="000A68DA">
            <w:pPr>
              <w:suppressAutoHyphens/>
              <w:ind w:left="-34"/>
              <w:jc w:val="right"/>
              <w:rPr>
                <w:b/>
                <w:bCs/>
                <w:i/>
                <w:iCs/>
                <w:sz w:val="20"/>
                <w:szCs w:val="20"/>
              </w:rPr>
            </w:pPr>
            <w:r>
              <w:rPr>
                <w:b/>
                <w:i/>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7391230B" w14:textId="77777777" w:rsidR="006A6A87" w:rsidRPr="006F19B8" w:rsidRDefault="006A6A87" w:rsidP="000A68DA">
            <w:pPr>
              <w:suppressAutoHyphens/>
              <w:ind w:left="-34"/>
              <w:jc w:val="right"/>
              <w:rPr>
                <w:b/>
                <w:bCs/>
                <w:i/>
                <w:iCs/>
                <w:sz w:val="20"/>
                <w:szCs w:val="20"/>
              </w:rPr>
            </w:pPr>
            <w:r>
              <w:rPr>
                <w:b/>
                <w:i/>
                <w:sz w:val="20"/>
              </w:rPr>
              <w:t>1.086</w:t>
            </w:r>
          </w:p>
        </w:tc>
        <w:tc>
          <w:tcPr>
            <w:tcW w:w="324" w:type="pct"/>
            <w:tcBorders>
              <w:top w:val="single" w:sz="4" w:space="0" w:color="auto"/>
              <w:left w:val="single" w:sz="4" w:space="0" w:color="auto"/>
              <w:bottom w:val="single" w:sz="4" w:space="0" w:color="auto"/>
              <w:right w:val="single" w:sz="4" w:space="0" w:color="auto"/>
            </w:tcBorders>
          </w:tcPr>
          <w:p w14:paraId="21FA5422" w14:textId="77777777" w:rsidR="006A6A87" w:rsidRPr="006F19B8" w:rsidRDefault="006A6A87" w:rsidP="000A68DA">
            <w:pPr>
              <w:suppressAutoHyphens/>
              <w:ind w:left="-34"/>
              <w:jc w:val="right"/>
              <w:rPr>
                <w:b/>
                <w:bCs/>
                <w:i/>
                <w:iCs/>
                <w:sz w:val="20"/>
                <w:szCs w:val="20"/>
              </w:rPr>
            </w:pPr>
            <w:r>
              <w:rPr>
                <w:b/>
                <w:i/>
                <w:sz w:val="20"/>
              </w:rPr>
              <w:t>0</w:t>
            </w:r>
          </w:p>
        </w:tc>
        <w:tc>
          <w:tcPr>
            <w:tcW w:w="360" w:type="pct"/>
            <w:tcBorders>
              <w:top w:val="single" w:sz="4" w:space="0" w:color="auto"/>
              <w:left w:val="single" w:sz="4" w:space="0" w:color="auto"/>
              <w:bottom w:val="single" w:sz="4" w:space="0" w:color="auto"/>
              <w:right w:val="single" w:sz="4" w:space="0" w:color="auto"/>
            </w:tcBorders>
          </w:tcPr>
          <w:p w14:paraId="1B7A6F00" w14:textId="77777777" w:rsidR="006A6A87" w:rsidRPr="006F19B8" w:rsidRDefault="006A6A87" w:rsidP="000A68DA">
            <w:pPr>
              <w:suppressAutoHyphens/>
              <w:ind w:left="-34"/>
              <w:jc w:val="right"/>
              <w:rPr>
                <w:b/>
                <w:bCs/>
                <w:i/>
                <w:iCs/>
                <w:sz w:val="20"/>
                <w:szCs w:val="20"/>
              </w:rPr>
            </w:pPr>
            <w:r>
              <w:rPr>
                <w:b/>
                <w:i/>
                <w:sz w:val="20"/>
              </w:rPr>
              <w:t>2.072</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0113E3" w14:textId="77777777" w:rsidR="006A6A87" w:rsidRPr="006F19B8" w:rsidRDefault="006A6A87" w:rsidP="000A68DA">
            <w:pPr>
              <w:suppressAutoHyphens/>
              <w:ind w:left="-34"/>
              <w:jc w:val="right"/>
              <w:rPr>
                <w:b/>
                <w:bCs/>
                <w:i/>
                <w:iCs/>
                <w:sz w:val="20"/>
                <w:szCs w:val="20"/>
              </w:rPr>
            </w:pPr>
            <w:r>
              <w:rPr>
                <w:b/>
                <w:i/>
                <w:sz w:val="20"/>
              </w:rPr>
              <w:t>104.754</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64D0D8" w14:textId="77777777" w:rsidR="006A6A87" w:rsidRPr="006F19B8" w:rsidRDefault="006A6A87" w:rsidP="000A68DA">
            <w:pPr>
              <w:suppressAutoHyphens/>
              <w:jc w:val="center"/>
              <w:rPr>
                <w:b/>
                <w:bCs/>
                <w:i/>
                <w:iCs/>
                <w:sz w:val="20"/>
                <w:szCs w:val="20"/>
              </w:rPr>
            </w:pPr>
            <w:r>
              <w:rPr>
                <w:b/>
                <w:i/>
                <w:sz w:val="20"/>
              </w:rPr>
              <w:t>9,1</w:t>
            </w:r>
          </w:p>
        </w:tc>
      </w:tr>
      <w:tr w:rsidR="006A6A87" w:rsidRPr="009B565C" w14:paraId="5C7C4559" w14:textId="77777777" w:rsidTr="000A68DA">
        <w:trPr>
          <w:cantSplit/>
          <w:trHeight w:val="228"/>
        </w:trPr>
        <w:tc>
          <w:tcPr>
            <w:tcW w:w="5000" w:type="pct"/>
            <w:gridSpan w:val="13"/>
            <w:tcBorders>
              <w:top w:val="nil"/>
              <w:left w:val="single" w:sz="4" w:space="0" w:color="auto"/>
              <w:bottom w:val="single" w:sz="4" w:space="0" w:color="auto"/>
              <w:right w:val="single" w:sz="4" w:space="0" w:color="auto"/>
            </w:tcBorders>
          </w:tcPr>
          <w:p w14:paraId="4F2BC047" w14:textId="77777777" w:rsidR="006A6A87" w:rsidRPr="006A6A87" w:rsidRDefault="006A6A87" w:rsidP="000A68DA">
            <w:pPr>
              <w:suppressAutoHyphens/>
              <w:ind w:left="96"/>
              <w:jc w:val="center"/>
              <w:rPr>
                <w:sz w:val="20"/>
                <w:szCs w:val="20"/>
                <w:lang w:val="es-ES"/>
              </w:rPr>
            </w:pPr>
            <w:r w:rsidRPr="006A6A87">
              <w:rPr>
                <w:b/>
                <w:sz w:val="20"/>
                <w:lang w:val="es-ES"/>
              </w:rPr>
              <w:t>Servicio técnico de equipos de refrigeración y climatización</w:t>
            </w:r>
          </w:p>
        </w:tc>
      </w:tr>
      <w:tr w:rsidR="006A6A87" w:rsidRPr="006F19B8" w14:paraId="311425CF" w14:textId="77777777" w:rsidTr="000A68DA">
        <w:trPr>
          <w:cantSplit/>
          <w:trHeight w:val="228"/>
        </w:trPr>
        <w:tc>
          <w:tcPr>
            <w:tcW w:w="5000" w:type="pct"/>
            <w:gridSpan w:val="13"/>
            <w:tcBorders>
              <w:top w:val="nil"/>
              <w:left w:val="single" w:sz="4" w:space="0" w:color="auto"/>
              <w:bottom w:val="single" w:sz="4" w:space="0" w:color="auto"/>
              <w:right w:val="single" w:sz="4" w:space="0" w:color="auto"/>
            </w:tcBorders>
          </w:tcPr>
          <w:p w14:paraId="267D5434" w14:textId="77777777" w:rsidR="006A6A87" w:rsidRPr="006F19B8" w:rsidRDefault="006A6A87" w:rsidP="000A68DA">
            <w:pPr>
              <w:suppressAutoHyphens/>
              <w:ind w:left="521"/>
              <w:jc w:val="left"/>
              <w:rPr>
                <w:sz w:val="20"/>
                <w:szCs w:val="20"/>
              </w:rPr>
            </w:pPr>
            <w:r>
              <w:rPr>
                <w:b/>
                <w:sz w:val="20"/>
              </w:rPr>
              <w:t>Subsectores de refrigeración</w:t>
            </w:r>
          </w:p>
        </w:tc>
      </w:tr>
      <w:tr w:rsidR="006A6A87" w:rsidRPr="006F19B8" w14:paraId="6A6320BB" w14:textId="77777777" w:rsidTr="000A68DA">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CFB44A6" w14:textId="77777777" w:rsidR="006A6A87" w:rsidRPr="006F19B8" w:rsidRDefault="006A6A87" w:rsidP="000A68DA">
            <w:pPr>
              <w:suppressAutoHyphens/>
              <w:ind w:left="96"/>
              <w:jc w:val="left"/>
              <w:rPr>
                <w:sz w:val="20"/>
                <w:szCs w:val="20"/>
              </w:rPr>
            </w:pPr>
            <w:r>
              <w:rPr>
                <w:sz w:val="20"/>
              </w:rPr>
              <w:t xml:space="preserve">Doméstica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E8574F5" w14:textId="77777777" w:rsidR="006A6A87" w:rsidRPr="006F19B8" w:rsidRDefault="006A6A87" w:rsidP="000A68DA">
            <w:pPr>
              <w:suppressAutoHyphens/>
              <w:ind w:left="-34"/>
              <w:jc w:val="right"/>
              <w:rPr>
                <w:sz w:val="20"/>
                <w:szCs w:val="20"/>
              </w:rPr>
            </w:pPr>
            <w:r>
              <w:rPr>
                <w:sz w:val="20"/>
              </w:rPr>
              <w:t>6.435</w:t>
            </w:r>
          </w:p>
        </w:tc>
        <w:tc>
          <w:tcPr>
            <w:tcW w:w="304" w:type="pct"/>
            <w:tcBorders>
              <w:top w:val="single" w:sz="4" w:space="0" w:color="auto"/>
              <w:left w:val="nil"/>
              <w:bottom w:val="single" w:sz="4" w:space="0" w:color="auto"/>
              <w:right w:val="single" w:sz="4" w:space="0" w:color="auto"/>
            </w:tcBorders>
            <w:tcMar>
              <w:left w:w="85" w:type="dxa"/>
              <w:right w:w="85" w:type="dxa"/>
            </w:tcMar>
          </w:tcPr>
          <w:p w14:paraId="60E4E77E" w14:textId="77777777" w:rsidR="006A6A87" w:rsidRPr="006F19B8" w:rsidRDefault="006A6A87" w:rsidP="000A68DA">
            <w:pPr>
              <w:suppressAutoHyphens/>
              <w:ind w:left="-34"/>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891BCCB" w14:textId="77777777" w:rsidR="006A6A87" w:rsidRPr="006F19B8" w:rsidRDefault="006A6A87" w:rsidP="000A68DA">
            <w:pPr>
              <w:suppressAutoHyphens/>
              <w:ind w:left="-34"/>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A04806E"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9BFB6C8" w14:textId="77777777" w:rsidR="006A6A87" w:rsidRPr="006F19B8" w:rsidRDefault="006A6A87" w:rsidP="000A68DA">
            <w:pPr>
              <w:suppressAutoHyphens/>
              <w:ind w:left="-34"/>
              <w:jc w:val="right"/>
              <w:rPr>
                <w:sz w:val="20"/>
                <w:szCs w:val="20"/>
              </w:rPr>
            </w:pPr>
            <w:r>
              <w:rPr>
                <w:sz w:val="20"/>
              </w:rPr>
              <w:t>0</w:t>
            </w:r>
          </w:p>
        </w:tc>
        <w:tc>
          <w:tcPr>
            <w:tcW w:w="324" w:type="pct"/>
            <w:tcBorders>
              <w:top w:val="single" w:sz="4" w:space="0" w:color="auto"/>
              <w:left w:val="nil"/>
              <w:bottom w:val="single" w:sz="4" w:space="0" w:color="auto"/>
              <w:right w:val="single" w:sz="4" w:space="0" w:color="auto"/>
            </w:tcBorders>
          </w:tcPr>
          <w:p w14:paraId="0AD3E0B0" w14:textId="77777777" w:rsidR="006A6A87" w:rsidRPr="006F19B8" w:rsidRDefault="006A6A87" w:rsidP="000A68DA">
            <w:pPr>
              <w:suppressAutoHyphens/>
              <w:ind w:left="-34"/>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D5F8518"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5481DCA8" w14:textId="77777777" w:rsidR="006A6A87" w:rsidRPr="006F19B8" w:rsidRDefault="006A6A87" w:rsidP="000A68DA">
            <w:pPr>
              <w:suppressAutoHyphens/>
              <w:ind w:left="-34"/>
              <w:jc w:val="right"/>
              <w:rPr>
                <w:sz w:val="20"/>
                <w:szCs w:val="20"/>
              </w:rPr>
            </w:pPr>
            <w:r>
              <w:rPr>
                <w:sz w:val="20"/>
              </w:rPr>
              <w:t>0</w:t>
            </w:r>
          </w:p>
        </w:tc>
        <w:tc>
          <w:tcPr>
            <w:tcW w:w="324" w:type="pct"/>
            <w:tcBorders>
              <w:top w:val="single" w:sz="4" w:space="0" w:color="auto"/>
              <w:left w:val="single" w:sz="4" w:space="0" w:color="auto"/>
              <w:bottom w:val="single" w:sz="4" w:space="0" w:color="auto"/>
              <w:right w:val="single" w:sz="4" w:space="0" w:color="auto"/>
            </w:tcBorders>
          </w:tcPr>
          <w:p w14:paraId="14FB0B73" w14:textId="77777777" w:rsidR="006A6A87" w:rsidRPr="006F19B8" w:rsidRDefault="006A6A87" w:rsidP="000A68DA">
            <w:pPr>
              <w:suppressAutoHyphens/>
              <w:ind w:left="-34"/>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7DF2FC43" w14:textId="77777777" w:rsidR="006A6A87" w:rsidRPr="006F19B8" w:rsidRDefault="006A6A87" w:rsidP="000A68DA">
            <w:pPr>
              <w:suppressAutoHyphens/>
              <w:ind w:left="-34"/>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C48D19" w14:textId="77777777" w:rsidR="006A6A87" w:rsidRPr="006F19B8" w:rsidRDefault="006A6A87" w:rsidP="000A68DA">
            <w:pPr>
              <w:suppressAutoHyphens/>
              <w:ind w:left="-34"/>
              <w:jc w:val="right"/>
              <w:rPr>
                <w:sz w:val="20"/>
                <w:szCs w:val="20"/>
              </w:rPr>
            </w:pPr>
            <w:r>
              <w:rPr>
                <w:sz w:val="20"/>
              </w:rPr>
              <w:t>6.435</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2865F48A" w14:textId="77777777" w:rsidR="006A6A87" w:rsidRPr="006F19B8" w:rsidRDefault="006A6A87" w:rsidP="000A68DA">
            <w:pPr>
              <w:suppressAutoHyphens/>
              <w:jc w:val="center"/>
              <w:rPr>
                <w:sz w:val="20"/>
                <w:szCs w:val="20"/>
              </w:rPr>
            </w:pPr>
            <w:r>
              <w:rPr>
                <w:sz w:val="20"/>
              </w:rPr>
              <w:t>0,6</w:t>
            </w:r>
          </w:p>
        </w:tc>
      </w:tr>
      <w:tr w:rsidR="006A6A87" w:rsidRPr="006F19B8" w14:paraId="33C1372C" w14:textId="77777777" w:rsidTr="000A68DA">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7EB9486" w14:textId="77777777" w:rsidR="006A6A87" w:rsidRPr="006F19B8" w:rsidRDefault="006A6A87" w:rsidP="000A68DA">
            <w:pPr>
              <w:suppressAutoHyphens/>
              <w:ind w:left="96"/>
              <w:jc w:val="left"/>
              <w:rPr>
                <w:sz w:val="20"/>
                <w:szCs w:val="20"/>
              </w:rPr>
            </w:pPr>
            <w:r>
              <w:rPr>
                <w:sz w:val="20"/>
              </w:rPr>
              <w:t xml:space="preserve">Comercial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ADDCC8" w14:textId="77777777" w:rsidR="006A6A87" w:rsidRPr="006F19B8" w:rsidRDefault="006A6A87" w:rsidP="000A68DA">
            <w:pPr>
              <w:suppressAutoHyphens/>
              <w:ind w:left="-34"/>
              <w:jc w:val="right"/>
              <w:rPr>
                <w:sz w:val="20"/>
                <w:szCs w:val="20"/>
              </w:rPr>
            </w:pPr>
            <w:r>
              <w:rPr>
                <w:sz w:val="20"/>
              </w:rPr>
              <w:t>7.560</w:t>
            </w:r>
          </w:p>
        </w:tc>
        <w:tc>
          <w:tcPr>
            <w:tcW w:w="304" w:type="pct"/>
            <w:tcBorders>
              <w:top w:val="single" w:sz="4" w:space="0" w:color="auto"/>
              <w:left w:val="nil"/>
              <w:bottom w:val="single" w:sz="4" w:space="0" w:color="auto"/>
              <w:right w:val="single" w:sz="4" w:space="0" w:color="auto"/>
            </w:tcBorders>
            <w:tcMar>
              <w:left w:w="85" w:type="dxa"/>
              <w:right w:w="85" w:type="dxa"/>
            </w:tcMar>
          </w:tcPr>
          <w:p w14:paraId="5FFBA11F" w14:textId="77777777" w:rsidR="006A6A87" w:rsidRPr="006F19B8" w:rsidRDefault="006A6A87" w:rsidP="000A68DA">
            <w:pPr>
              <w:suppressAutoHyphens/>
              <w:ind w:left="-34"/>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53611281" w14:textId="77777777" w:rsidR="006A6A87" w:rsidRPr="006F19B8" w:rsidRDefault="006A6A87" w:rsidP="000A68DA">
            <w:pPr>
              <w:suppressAutoHyphens/>
              <w:ind w:left="-34"/>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E0FBC73"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CBD5C99" w14:textId="77777777" w:rsidR="006A6A87" w:rsidRPr="006F19B8" w:rsidRDefault="006A6A87" w:rsidP="000A68DA">
            <w:pPr>
              <w:suppressAutoHyphens/>
              <w:ind w:left="-34"/>
              <w:jc w:val="right"/>
              <w:rPr>
                <w:sz w:val="20"/>
                <w:szCs w:val="20"/>
              </w:rPr>
            </w:pPr>
            <w:r>
              <w:rPr>
                <w:sz w:val="20"/>
              </w:rPr>
              <w:t>75.640</w:t>
            </w:r>
          </w:p>
        </w:tc>
        <w:tc>
          <w:tcPr>
            <w:tcW w:w="324" w:type="pct"/>
            <w:tcBorders>
              <w:top w:val="single" w:sz="4" w:space="0" w:color="auto"/>
              <w:left w:val="nil"/>
              <w:bottom w:val="single" w:sz="4" w:space="0" w:color="auto"/>
              <w:right w:val="single" w:sz="4" w:space="0" w:color="auto"/>
            </w:tcBorders>
          </w:tcPr>
          <w:p w14:paraId="179624BD" w14:textId="77777777" w:rsidR="006A6A87" w:rsidRPr="006F19B8" w:rsidRDefault="006A6A87" w:rsidP="000A68DA">
            <w:pPr>
              <w:suppressAutoHyphens/>
              <w:ind w:left="-34"/>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0C2140"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4A64961A" w14:textId="77777777" w:rsidR="006A6A87" w:rsidRPr="006F19B8" w:rsidRDefault="006A6A87" w:rsidP="000A68DA">
            <w:pPr>
              <w:suppressAutoHyphens/>
              <w:ind w:left="-34"/>
              <w:jc w:val="right"/>
              <w:rPr>
                <w:sz w:val="20"/>
                <w:szCs w:val="20"/>
              </w:rPr>
            </w:pPr>
            <w:r>
              <w:rPr>
                <w:sz w:val="20"/>
              </w:rPr>
              <w:t>0</w:t>
            </w:r>
          </w:p>
        </w:tc>
        <w:tc>
          <w:tcPr>
            <w:tcW w:w="324" w:type="pct"/>
            <w:tcBorders>
              <w:top w:val="single" w:sz="4" w:space="0" w:color="auto"/>
              <w:left w:val="single" w:sz="4" w:space="0" w:color="auto"/>
              <w:bottom w:val="single" w:sz="4" w:space="0" w:color="auto"/>
              <w:right w:val="single" w:sz="4" w:space="0" w:color="auto"/>
            </w:tcBorders>
          </w:tcPr>
          <w:p w14:paraId="0FDF350C" w14:textId="77777777" w:rsidR="006A6A87" w:rsidRPr="006F19B8" w:rsidRDefault="006A6A87" w:rsidP="000A68DA">
            <w:pPr>
              <w:suppressAutoHyphens/>
              <w:ind w:left="-34"/>
              <w:jc w:val="right"/>
              <w:rPr>
                <w:sz w:val="20"/>
                <w:szCs w:val="20"/>
              </w:rPr>
            </w:pPr>
            <w:r>
              <w:rPr>
                <w:sz w:val="20"/>
              </w:rPr>
              <w:t>530</w:t>
            </w:r>
          </w:p>
        </w:tc>
        <w:tc>
          <w:tcPr>
            <w:tcW w:w="360" w:type="pct"/>
            <w:tcBorders>
              <w:top w:val="single" w:sz="4" w:space="0" w:color="auto"/>
              <w:left w:val="single" w:sz="4" w:space="0" w:color="auto"/>
              <w:bottom w:val="single" w:sz="4" w:space="0" w:color="auto"/>
              <w:right w:val="single" w:sz="4" w:space="0" w:color="auto"/>
            </w:tcBorders>
          </w:tcPr>
          <w:p w14:paraId="0102B96C" w14:textId="77777777" w:rsidR="006A6A87" w:rsidRPr="006F19B8" w:rsidRDefault="006A6A87" w:rsidP="000A68DA">
            <w:pPr>
              <w:suppressAutoHyphens/>
              <w:ind w:left="-34"/>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0901037" w14:textId="77777777" w:rsidR="006A6A87" w:rsidRPr="006F19B8" w:rsidRDefault="006A6A87" w:rsidP="000A68DA">
            <w:pPr>
              <w:suppressAutoHyphens/>
              <w:ind w:left="-34"/>
              <w:jc w:val="right"/>
              <w:rPr>
                <w:sz w:val="20"/>
                <w:szCs w:val="20"/>
              </w:rPr>
            </w:pPr>
            <w:r>
              <w:rPr>
                <w:sz w:val="20"/>
              </w:rPr>
              <w:t>83.730</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11CAFFBA" w14:textId="77777777" w:rsidR="006A6A87" w:rsidRPr="006F19B8" w:rsidRDefault="006A6A87" w:rsidP="000A68DA">
            <w:pPr>
              <w:suppressAutoHyphens/>
              <w:jc w:val="center"/>
              <w:rPr>
                <w:sz w:val="20"/>
                <w:szCs w:val="20"/>
              </w:rPr>
            </w:pPr>
            <w:r>
              <w:rPr>
                <w:sz w:val="20"/>
              </w:rPr>
              <w:t>7,2</w:t>
            </w:r>
          </w:p>
        </w:tc>
      </w:tr>
      <w:tr w:rsidR="006A6A87" w:rsidRPr="006F19B8" w14:paraId="2995BB18" w14:textId="77777777" w:rsidTr="000A68DA">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66E5A18" w14:textId="77777777" w:rsidR="006A6A87" w:rsidRPr="006F19B8" w:rsidRDefault="006A6A87" w:rsidP="000A68DA">
            <w:pPr>
              <w:suppressAutoHyphens/>
              <w:ind w:left="96"/>
              <w:jc w:val="left"/>
              <w:rPr>
                <w:sz w:val="20"/>
                <w:szCs w:val="20"/>
              </w:rPr>
            </w:pPr>
            <w:r>
              <w:rPr>
                <w:sz w:val="20"/>
              </w:rPr>
              <w:t xml:space="preserve">Industrial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2830CA8" w14:textId="77777777" w:rsidR="006A6A87" w:rsidRPr="006F19B8" w:rsidRDefault="006A6A87" w:rsidP="000A68DA">
            <w:pPr>
              <w:suppressAutoHyphens/>
              <w:ind w:left="-34"/>
              <w:jc w:val="right"/>
              <w:rPr>
                <w:sz w:val="20"/>
                <w:szCs w:val="20"/>
              </w:rPr>
            </w:pPr>
            <w:r>
              <w:rPr>
                <w:sz w:val="20"/>
              </w:rPr>
              <w:t>22.501</w:t>
            </w:r>
          </w:p>
        </w:tc>
        <w:tc>
          <w:tcPr>
            <w:tcW w:w="304" w:type="pct"/>
            <w:tcBorders>
              <w:top w:val="single" w:sz="4" w:space="0" w:color="auto"/>
              <w:left w:val="nil"/>
              <w:bottom w:val="single" w:sz="4" w:space="0" w:color="auto"/>
              <w:right w:val="single" w:sz="4" w:space="0" w:color="auto"/>
            </w:tcBorders>
            <w:tcMar>
              <w:left w:w="85" w:type="dxa"/>
              <w:right w:w="85" w:type="dxa"/>
            </w:tcMar>
          </w:tcPr>
          <w:p w14:paraId="18895CE1" w14:textId="77777777" w:rsidR="006A6A87" w:rsidRPr="006F19B8" w:rsidRDefault="006A6A87" w:rsidP="000A68DA">
            <w:pPr>
              <w:suppressAutoHyphens/>
              <w:ind w:left="-34"/>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68BCE107" w14:textId="77777777" w:rsidR="006A6A87" w:rsidRPr="006F19B8" w:rsidRDefault="006A6A87" w:rsidP="000A68DA">
            <w:pPr>
              <w:suppressAutoHyphens/>
              <w:ind w:left="-34"/>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111B9B6"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00E51BD" w14:textId="77777777" w:rsidR="006A6A87" w:rsidRPr="006F19B8" w:rsidRDefault="006A6A87" w:rsidP="000A68DA">
            <w:pPr>
              <w:suppressAutoHyphens/>
              <w:ind w:left="-34"/>
              <w:jc w:val="right"/>
              <w:rPr>
                <w:sz w:val="20"/>
                <w:szCs w:val="20"/>
              </w:rPr>
            </w:pPr>
            <w:r>
              <w:rPr>
                <w:sz w:val="20"/>
              </w:rPr>
              <w:t>97.385</w:t>
            </w:r>
          </w:p>
        </w:tc>
        <w:tc>
          <w:tcPr>
            <w:tcW w:w="324" w:type="pct"/>
            <w:tcBorders>
              <w:top w:val="single" w:sz="4" w:space="0" w:color="auto"/>
              <w:left w:val="nil"/>
              <w:bottom w:val="single" w:sz="4" w:space="0" w:color="auto"/>
              <w:right w:val="single" w:sz="4" w:space="0" w:color="auto"/>
            </w:tcBorders>
          </w:tcPr>
          <w:p w14:paraId="1062723D" w14:textId="77777777" w:rsidR="006A6A87" w:rsidRPr="006F19B8" w:rsidRDefault="006A6A87" w:rsidP="000A68DA">
            <w:pPr>
              <w:suppressAutoHyphens/>
              <w:ind w:left="-34"/>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BC558F1"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4CF1D3AA" w14:textId="77777777" w:rsidR="006A6A87" w:rsidRPr="006F19B8" w:rsidRDefault="006A6A87" w:rsidP="000A68DA">
            <w:pPr>
              <w:suppressAutoHyphens/>
              <w:ind w:left="-34"/>
              <w:jc w:val="right"/>
              <w:rPr>
                <w:sz w:val="20"/>
                <w:szCs w:val="20"/>
              </w:rPr>
            </w:pPr>
            <w:r>
              <w:rPr>
                <w:sz w:val="20"/>
              </w:rPr>
              <w:t>0</w:t>
            </w:r>
          </w:p>
        </w:tc>
        <w:tc>
          <w:tcPr>
            <w:tcW w:w="324" w:type="pct"/>
            <w:tcBorders>
              <w:top w:val="single" w:sz="4" w:space="0" w:color="auto"/>
              <w:left w:val="single" w:sz="4" w:space="0" w:color="auto"/>
              <w:bottom w:val="single" w:sz="4" w:space="0" w:color="auto"/>
              <w:right w:val="single" w:sz="4" w:space="0" w:color="auto"/>
            </w:tcBorders>
          </w:tcPr>
          <w:p w14:paraId="745210D9" w14:textId="77777777" w:rsidR="006A6A87" w:rsidRPr="006F19B8" w:rsidRDefault="006A6A87" w:rsidP="000A68DA">
            <w:pPr>
              <w:suppressAutoHyphens/>
              <w:ind w:left="-34"/>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0B5D4AD9" w14:textId="77777777" w:rsidR="006A6A87" w:rsidRPr="006F19B8" w:rsidRDefault="006A6A87" w:rsidP="000A68DA">
            <w:pPr>
              <w:suppressAutoHyphens/>
              <w:ind w:left="-34"/>
              <w:jc w:val="right"/>
              <w:rPr>
                <w:sz w:val="20"/>
                <w:szCs w:val="20"/>
              </w:rPr>
            </w:pPr>
            <w:r>
              <w:rPr>
                <w:sz w:val="20"/>
              </w:rPr>
              <w:t>41.843</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50D1D9C" w14:textId="77777777" w:rsidR="006A6A87" w:rsidRPr="006F19B8" w:rsidRDefault="006A6A87" w:rsidP="000A68DA">
            <w:pPr>
              <w:suppressAutoHyphens/>
              <w:ind w:left="-34"/>
              <w:jc w:val="right"/>
              <w:rPr>
                <w:sz w:val="20"/>
                <w:szCs w:val="20"/>
              </w:rPr>
            </w:pPr>
            <w:r>
              <w:rPr>
                <w:sz w:val="20"/>
              </w:rPr>
              <w:t>161.729</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333594AF" w14:textId="77777777" w:rsidR="006A6A87" w:rsidRPr="006F19B8" w:rsidRDefault="006A6A87" w:rsidP="000A68DA">
            <w:pPr>
              <w:suppressAutoHyphens/>
              <w:jc w:val="center"/>
              <w:rPr>
                <w:sz w:val="20"/>
                <w:szCs w:val="20"/>
              </w:rPr>
            </w:pPr>
            <w:r>
              <w:rPr>
                <w:sz w:val="20"/>
              </w:rPr>
              <w:t>14,0</w:t>
            </w:r>
          </w:p>
        </w:tc>
      </w:tr>
      <w:tr w:rsidR="006A6A87" w:rsidRPr="006F19B8" w14:paraId="72F91C3F" w14:textId="77777777" w:rsidTr="000A68DA">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0374010" w14:textId="77777777" w:rsidR="006A6A87" w:rsidRPr="006F19B8" w:rsidRDefault="006A6A87" w:rsidP="000A68DA">
            <w:pPr>
              <w:suppressAutoHyphens/>
              <w:ind w:left="96"/>
              <w:jc w:val="left"/>
              <w:rPr>
                <w:sz w:val="20"/>
                <w:szCs w:val="20"/>
              </w:rPr>
            </w:pPr>
            <w:r>
              <w:rPr>
                <w:sz w:val="20"/>
              </w:rPr>
              <w:t>Transporte</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A1966F" w14:textId="77777777" w:rsidR="006A6A87" w:rsidRPr="006F19B8" w:rsidRDefault="006A6A87" w:rsidP="000A68DA">
            <w:pPr>
              <w:suppressAutoHyphens/>
              <w:ind w:left="-34"/>
              <w:jc w:val="right"/>
              <w:rPr>
                <w:sz w:val="20"/>
                <w:szCs w:val="20"/>
              </w:rPr>
            </w:pPr>
            <w:r>
              <w:rPr>
                <w:sz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5C14D419" w14:textId="77777777" w:rsidR="006A6A87" w:rsidRPr="006F19B8" w:rsidRDefault="006A6A87" w:rsidP="000A68DA">
            <w:pPr>
              <w:suppressAutoHyphens/>
              <w:ind w:left="-34"/>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2619B0A1" w14:textId="77777777" w:rsidR="006A6A87" w:rsidRPr="006F19B8" w:rsidRDefault="006A6A87" w:rsidP="000A68DA">
            <w:pPr>
              <w:suppressAutoHyphens/>
              <w:ind w:left="-34"/>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299D965"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35C76B" w14:textId="77777777" w:rsidR="006A6A87" w:rsidRPr="006F19B8" w:rsidRDefault="006A6A87" w:rsidP="000A68DA">
            <w:pPr>
              <w:suppressAutoHyphens/>
              <w:ind w:left="-34"/>
              <w:jc w:val="right"/>
              <w:rPr>
                <w:sz w:val="20"/>
                <w:szCs w:val="20"/>
              </w:rPr>
            </w:pPr>
            <w:r>
              <w:rPr>
                <w:sz w:val="20"/>
              </w:rPr>
              <w:t>30.275</w:t>
            </w:r>
          </w:p>
        </w:tc>
        <w:tc>
          <w:tcPr>
            <w:tcW w:w="324" w:type="pct"/>
            <w:tcBorders>
              <w:top w:val="single" w:sz="4" w:space="0" w:color="auto"/>
              <w:left w:val="nil"/>
              <w:bottom w:val="single" w:sz="4" w:space="0" w:color="auto"/>
              <w:right w:val="single" w:sz="4" w:space="0" w:color="auto"/>
            </w:tcBorders>
          </w:tcPr>
          <w:p w14:paraId="61301189" w14:textId="77777777" w:rsidR="006A6A87" w:rsidRPr="006F19B8" w:rsidRDefault="006A6A87" w:rsidP="000A68DA">
            <w:pPr>
              <w:suppressAutoHyphens/>
              <w:ind w:left="-34"/>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C1DA16B"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67C647E1" w14:textId="77777777" w:rsidR="006A6A87" w:rsidRPr="006F19B8" w:rsidRDefault="006A6A87" w:rsidP="000A68DA">
            <w:pPr>
              <w:suppressAutoHyphens/>
              <w:ind w:left="-34"/>
              <w:jc w:val="right"/>
              <w:rPr>
                <w:sz w:val="20"/>
                <w:szCs w:val="20"/>
              </w:rPr>
            </w:pPr>
            <w:r>
              <w:rPr>
                <w:sz w:val="20"/>
              </w:rPr>
              <w:t>0</w:t>
            </w:r>
          </w:p>
        </w:tc>
        <w:tc>
          <w:tcPr>
            <w:tcW w:w="324" w:type="pct"/>
            <w:tcBorders>
              <w:top w:val="single" w:sz="4" w:space="0" w:color="auto"/>
              <w:left w:val="single" w:sz="4" w:space="0" w:color="auto"/>
              <w:bottom w:val="single" w:sz="4" w:space="0" w:color="auto"/>
              <w:right w:val="single" w:sz="4" w:space="0" w:color="auto"/>
            </w:tcBorders>
          </w:tcPr>
          <w:p w14:paraId="3CC083EA" w14:textId="77777777" w:rsidR="006A6A87" w:rsidRPr="006F19B8" w:rsidRDefault="006A6A87" w:rsidP="000A68DA">
            <w:pPr>
              <w:suppressAutoHyphens/>
              <w:ind w:left="-34"/>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4091878B" w14:textId="77777777" w:rsidR="006A6A87" w:rsidRPr="006F19B8" w:rsidRDefault="006A6A87" w:rsidP="000A68DA">
            <w:pPr>
              <w:suppressAutoHyphens/>
              <w:ind w:left="-34"/>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A09A9AD" w14:textId="77777777" w:rsidR="006A6A87" w:rsidRPr="006F19B8" w:rsidRDefault="006A6A87" w:rsidP="000A68DA">
            <w:pPr>
              <w:suppressAutoHyphens/>
              <w:ind w:left="-34"/>
              <w:jc w:val="right"/>
              <w:rPr>
                <w:sz w:val="20"/>
                <w:szCs w:val="20"/>
              </w:rPr>
            </w:pPr>
            <w:r>
              <w:rPr>
                <w:sz w:val="20"/>
              </w:rPr>
              <w:t>30.275</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4FBF24F1" w14:textId="77777777" w:rsidR="006A6A87" w:rsidRPr="006F19B8" w:rsidRDefault="006A6A87" w:rsidP="000A68DA">
            <w:pPr>
              <w:suppressAutoHyphens/>
              <w:jc w:val="center"/>
              <w:rPr>
                <w:sz w:val="20"/>
                <w:szCs w:val="20"/>
              </w:rPr>
            </w:pPr>
            <w:r>
              <w:rPr>
                <w:sz w:val="20"/>
              </w:rPr>
              <w:t>2,6</w:t>
            </w:r>
          </w:p>
        </w:tc>
      </w:tr>
      <w:tr w:rsidR="006A6A87" w:rsidRPr="006F19B8" w14:paraId="584663DD" w14:textId="77777777" w:rsidTr="000A68DA">
        <w:trPr>
          <w:trHeight w:val="228"/>
        </w:trPr>
        <w:tc>
          <w:tcPr>
            <w:tcW w:w="5000" w:type="pct"/>
            <w:gridSpan w:val="13"/>
            <w:tcBorders>
              <w:top w:val="nil"/>
              <w:left w:val="single" w:sz="4" w:space="0" w:color="auto"/>
              <w:bottom w:val="single" w:sz="4" w:space="0" w:color="auto"/>
              <w:right w:val="single" w:sz="4" w:space="0" w:color="auto"/>
            </w:tcBorders>
          </w:tcPr>
          <w:p w14:paraId="59BD8FE7" w14:textId="77777777" w:rsidR="006A6A87" w:rsidRPr="006F19B8" w:rsidRDefault="006A6A87" w:rsidP="000A68DA">
            <w:pPr>
              <w:keepNext/>
              <w:suppressAutoHyphens/>
              <w:ind w:left="522"/>
              <w:jc w:val="left"/>
              <w:rPr>
                <w:b/>
                <w:bCs/>
                <w:sz w:val="20"/>
                <w:szCs w:val="20"/>
              </w:rPr>
            </w:pPr>
            <w:r>
              <w:rPr>
                <w:b/>
                <w:sz w:val="20"/>
              </w:rPr>
              <w:t>Subsectores de climatización</w:t>
            </w:r>
          </w:p>
        </w:tc>
      </w:tr>
      <w:tr w:rsidR="006A6A87" w:rsidRPr="006F19B8" w14:paraId="7205C2E9" w14:textId="77777777" w:rsidTr="000A68DA">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F71F20C" w14:textId="77777777" w:rsidR="006A6A87" w:rsidRPr="006F19B8" w:rsidRDefault="006A6A87" w:rsidP="000A68DA">
            <w:pPr>
              <w:suppressAutoHyphens/>
              <w:ind w:left="96"/>
              <w:jc w:val="left"/>
              <w:rPr>
                <w:sz w:val="20"/>
                <w:szCs w:val="20"/>
              </w:rPr>
            </w:pPr>
            <w:r>
              <w:rPr>
                <w:sz w:val="20"/>
              </w:rPr>
              <w:t>Residencial</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15F8B40" w14:textId="77777777" w:rsidR="006A6A87" w:rsidRPr="006F19B8" w:rsidRDefault="006A6A87" w:rsidP="000A68DA">
            <w:pPr>
              <w:suppressAutoHyphens/>
              <w:ind w:left="-34"/>
              <w:jc w:val="right"/>
              <w:rPr>
                <w:sz w:val="20"/>
                <w:szCs w:val="20"/>
              </w:rPr>
            </w:pPr>
            <w:r>
              <w:rPr>
                <w:sz w:val="20"/>
              </w:rPr>
              <w:t>12.241</w:t>
            </w:r>
          </w:p>
        </w:tc>
        <w:tc>
          <w:tcPr>
            <w:tcW w:w="304" w:type="pct"/>
            <w:tcBorders>
              <w:top w:val="single" w:sz="4" w:space="0" w:color="auto"/>
              <w:left w:val="nil"/>
              <w:bottom w:val="single" w:sz="4" w:space="0" w:color="auto"/>
              <w:right w:val="single" w:sz="4" w:space="0" w:color="auto"/>
            </w:tcBorders>
            <w:tcMar>
              <w:left w:w="85" w:type="dxa"/>
              <w:right w:w="85" w:type="dxa"/>
            </w:tcMar>
          </w:tcPr>
          <w:p w14:paraId="796E0EBB" w14:textId="77777777" w:rsidR="006A6A87" w:rsidRPr="006F19B8" w:rsidRDefault="006A6A87" w:rsidP="000A68DA">
            <w:pPr>
              <w:suppressAutoHyphens/>
              <w:ind w:left="-34"/>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0E381F23" w14:textId="77777777" w:rsidR="006A6A87" w:rsidRPr="006F19B8" w:rsidRDefault="006A6A87" w:rsidP="000A68DA">
            <w:pPr>
              <w:suppressAutoHyphens/>
              <w:ind w:left="-34"/>
              <w:jc w:val="right"/>
              <w:rPr>
                <w:sz w:val="20"/>
                <w:szCs w:val="20"/>
              </w:rPr>
            </w:pPr>
            <w:r>
              <w:rPr>
                <w:sz w:val="20"/>
              </w:rPr>
              <w:t>40.784</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A0F374B"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4C8E6DA" w14:textId="77777777" w:rsidR="006A6A87" w:rsidRPr="006F19B8" w:rsidRDefault="006A6A87" w:rsidP="000A68DA">
            <w:pPr>
              <w:suppressAutoHyphens/>
              <w:ind w:left="-34"/>
              <w:jc w:val="right"/>
              <w:rPr>
                <w:sz w:val="20"/>
                <w:szCs w:val="20"/>
              </w:rPr>
            </w:pPr>
            <w:r>
              <w:rPr>
                <w:sz w:val="20"/>
              </w:rPr>
              <w:t>0</w:t>
            </w:r>
          </w:p>
        </w:tc>
        <w:tc>
          <w:tcPr>
            <w:tcW w:w="324" w:type="pct"/>
            <w:tcBorders>
              <w:top w:val="single" w:sz="4" w:space="0" w:color="auto"/>
              <w:left w:val="nil"/>
              <w:bottom w:val="single" w:sz="4" w:space="0" w:color="auto"/>
              <w:right w:val="single" w:sz="4" w:space="0" w:color="auto"/>
            </w:tcBorders>
          </w:tcPr>
          <w:p w14:paraId="3A4D1249" w14:textId="77777777" w:rsidR="006A6A87" w:rsidRPr="006F19B8" w:rsidRDefault="006A6A87" w:rsidP="000A68DA">
            <w:pPr>
              <w:suppressAutoHyphens/>
              <w:ind w:left="-34"/>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9C3533C"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155D0109" w14:textId="77777777" w:rsidR="006A6A87" w:rsidRPr="006F19B8" w:rsidRDefault="006A6A87" w:rsidP="000A68DA">
            <w:pPr>
              <w:suppressAutoHyphens/>
              <w:ind w:left="-34"/>
              <w:jc w:val="right"/>
              <w:rPr>
                <w:sz w:val="20"/>
                <w:szCs w:val="20"/>
              </w:rPr>
            </w:pPr>
            <w:r>
              <w:rPr>
                <w:sz w:val="20"/>
              </w:rPr>
              <w:t>165.741</w:t>
            </w:r>
          </w:p>
        </w:tc>
        <w:tc>
          <w:tcPr>
            <w:tcW w:w="324" w:type="pct"/>
            <w:tcBorders>
              <w:top w:val="single" w:sz="4" w:space="0" w:color="auto"/>
              <w:left w:val="single" w:sz="4" w:space="0" w:color="auto"/>
              <w:bottom w:val="single" w:sz="4" w:space="0" w:color="auto"/>
              <w:right w:val="single" w:sz="4" w:space="0" w:color="auto"/>
            </w:tcBorders>
          </w:tcPr>
          <w:p w14:paraId="2BFD80C0" w14:textId="77777777" w:rsidR="006A6A87" w:rsidRPr="006F19B8" w:rsidRDefault="006A6A87" w:rsidP="000A68DA">
            <w:pPr>
              <w:suppressAutoHyphens/>
              <w:ind w:left="-34"/>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37410E5B" w14:textId="77777777" w:rsidR="006A6A87" w:rsidRPr="006F19B8" w:rsidRDefault="006A6A87" w:rsidP="000A68DA">
            <w:pPr>
              <w:suppressAutoHyphens/>
              <w:ind w:left="-34"/>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5D09345" w14:textId="77777777" w:rsidR="006A6A87" w:rsidRPr="006F19B8" w:rsidRDefault="006A6A87" w:rsidP="000A68DA">
            <w:pPr>
              <w:suppressAutoHyphens/>
              <w:ind w:left="-34"/>
              <w:jc w:val="right"/>
              <w:rPr>
                <w:sz w:val="20"/>
                <w:szCs w:val="20"/>
              </w:rPr>
            </w:pPr>
            <w:r>
              <w:rPr>
                <w:sz w:val="20"/>
              </w:rPr>
              <w:t>218.766</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3DAEB295" w14:textId="77777777" w:rsidR="006A6A87" w:rsidRPr="006F19B8" w:rsidRDefault="006A6A87" w:rsidP="000A68DA">
            <w:pPr>
              <w:suppressAutoHyphens/>
              <w:jc w:val="center"/>
              <w:rPr>
                <w:sz w:val="20"/>
                <w:szCs w:val="20"/>
              </w:rPr>
            </w:pPr>
            <w:r>
              <w:rPr>
                <w:sz w:val="20"/>
              </w:rPr>
              <w:t>18,9</w:t>
            </w:r>
          </w:p>
        </w:tc>
      </w:tr>
      <w:tr w:rsidR="006A6A87" w:rsidRPr="006F19B8" w14:paraId="1A9A0A0E" w14:textId="77777777" w:rsidTr="000A68DA">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2135B1B" w14:textId="77777777" w:rsidR="006A6A87" w:rsidRPr="006F19B8" w:rsidRDefault="006A6A87" w:rsidP="000A68DA">
            <w:pPr>
              <w:suppressAutoHyphens/>
              <w:ind w:left="96"/>
              <w:jc w:val="left"/>
              <w:rPr>
                <w:sz w:val="20"/>
                <w:szCs w:val="20"/>
              </w:rPr>
            </w:pPr>
            <w:r>
              <w:rPr>
                <w:sz w:val="20"/>
              </w:rPr>
              <w:t>Vehicular</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B9AFB65" w14:textId="77777777" w:rsidR="006A6A87" w:rsidRPr="006F19B8" w:rsidRDefault="006A6A87" w:rsidP="000A68DA">
            <w:pPr>
              <w:suppressAutoHyphens/>
              <w:ind w:left="-34"/>
              <w:jc w:val="right"/>
              <w:rPr>
                <w:sz w:val="20"/>
                <w:szCs w:val="20"/>
              </w:rPr>
            </w:pPr>
            <w:r>
              <w:rPr>
                <w:sz w:val="20"/>
              </w:rPr>
              <w:t>332.790</w:t>
            </w:r>
          </w:p>
        </w:tc>
        <w:tc>
          <w:tcPr>
            <w:tcW w:w="304" w:type="pct"/>
            <w:tcBorders>
              <w:top w:val="single" w:sz="4" w:space="0" w:color="auto"/>
              <w:left w:val="nil"/>
              <w:bottom w:val="single" w:sz="4" w:space="0" w:color="auto"/>
              <w:right w:val="single" w:sz="4" w:space="0" w:color="auto"/>
            </w:tcBorders>
            <w:tcMar>
              <w:left w:w="85" w:type="dxa"/>
              <w:right w:w="85" w:type="dxa"/>
            </w:tcMar>
          </w:tcPr>
          <w:p w14:paraId="23AB0A57" w14:textId="77777777" w:rsidR="006A6A87" w:rsidRPr="006F19B8" w:rsidRDefault="006A6A87" w:rsidP="000A68DA">
            <w:pPr>
              <w:suppressAutoHyphens/>
              <w:ind w:left="-34"/>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3B86B5E" w14:textId="77777777" w:rsidR="006A6A87" w:rsidRPr="006F19B8" w:rsidRDefault="006A6A87" w:rsidP="000A68DA">
            <w:pPr>
              <w:suppressAutoHyphens/>
              <w:ind w:left="-34"/>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FBE518"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E908B95" w14:textId="77777777" w:rsidR="006A6A87" w:rsidRPr="006F19B8" w:rsidRDefault="006A6A87" w:rsidP="000A68DA">
            <w:pPr>
              <w:suppressAutoHyphens/>
              <w:ind w:left="-34"/>
              <w:jc w:val="right"/>
              <w:rPr>
                <w:sz w:val="20"/>
                <w:szCs w:val="20"/>
              </w:rPr>
            </w:pPr>
            <w:r>
              <w:rPr>
                <w:sz w:val="20"/>
              </w:rPr>
              <w:t>0</w:t>
            </w:r>
          </w:p>
        </w:tc>
        <w:tc>
          <w:tcPr>
            <w:tcW w:w="324" w:type="pct"/>
            <w:tcBorders>
              <w:top w:val="single" w:sz="4" w:space="0" w:color="auto"/>
              <w:left w:val="nil"/>
              <w:bottom w:val="single" w:sz="4" w:space="0" w:color="auto"/>
              <w:right w:val="single" w:sz="4" w:space="0" w:color="auto"/>
            </w:tcBorders>
          </w:tcPr>
          <w:p w14:paraId="1A47A002" w14:textId="77777777" w:rsidR="006A6A87" w:rsidRPr="006F19B8" w:rsidRDefault="006A6A87" w:rsidP="000A68DA">
            <w:pPr>
              <w:suppressAutoHyphens/>
              <w:ind w:left="-34"/>
              <w:jc w:val="right"/>
              <w:rPr>
                <w:sz w:val="20"/>
                <w:szCs w:val="20"/>
              </w:rPr>
            </w:pPr>
            <w:r>
              <w:rPr>
                <w:sz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D22E24"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4240E482" w14:textId="77777777" w:rsidR="006A6A87" w:rsidRPr="006F19B8" w:rsidRDefault="006A6A87" w:rsidP="000A68DA">
            <w:pPr>
              <w:suppressAutoHyphens/>
              <w:ind w:left="-34"/>
              <w:jc w:val="right"/>
              <w:rPr>
                <w:sz w:val="20"/>
                <w:szCs w:val="20"/>
              </w:rPr>
            </w:pPr>
            <w:r>
              <w:rPr>
                <w:sz w:val="20"/>
              </w:rPr>
              <w:t>0</w:t>
            </w:r>
          </w:p>
        </w:tc>
        <w:tc>
          <w:tcPr>
            <w:tcW w:w="324" w:type="pct"/>
            <w:tcBorders>
              <w:top w:val="single" w:sz="4" w:space="0" w:color="auto"/>
              <w:left w:val="single" w:sz="4" w:space="0" w:color="auto"/>
              <w:bottom w:val="single" w:sz="4" w:space="0" w:color="auto"/>
              <w:right w:val="single" w:sz="4" w:space="0" w:color="auto"/>
            </w:tcBorders>
          </w:tcPr>
          <w:p w14:paraId="4E8B295D" w14:textId="77777777" w:rsidR="006A6A87" w:rsidRPr="006F19B8" w:rsidRDefault="006A6A87" w:rsidP="000A68DA">
            <w:pPr>
              <w:suppressAutoHyphens/>
              <w:ind w:left="-34"/>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4BBEC254" w14:textId="77777777" w:rsidR="006A6A87" w:rsidRPr="006F19B8" w:rsidRDefault="006A6A87" w:rsidP="000A68DA">
            <w:pPr>
              <w:suppressAutoHyphens/>
              <w:ind w:left="-34"/>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31FFC8" w14:textId="77777777" w:rsidR="006A6A87" w:rsidRPr="006F19B8" w:rsidRDefault="006A6A87" w:rsidP="000A68DA">
            <w:pPr>
              <w:suppressAutoHyphens/>
              <w:ind w:left="-34"/>
              <w:jc w:val="right"/>
              <w:rPr>
                <w:sz w:val="20"/>
                <w:szCs w:val="20"/>
              </w:rPr>
            </w:pPr>
            <w:r>
              <w:rPr>
                <w:sz w:val="20"/>
              </w:rPr>
              <w:t>332.790</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492E91BE" w14:textId="77777777" w:rsidR="006A6A87" w:rsidRPr="006F19B8" w:rsidRDefault="006A6A87" w:rsidP="000A68DA">
            <w:pPr>
              <w:suppressAutoHyphens/>
              <w:jc w:val="center"/>
              <w:rPr>
                <w:sz w:val="20"/>
                <w:szCs w:val="20"/>
              </w:rPr>
            </w:pPr>
            <w:r>
              <w:rPr>
                <w:sz w:val="20"/>
              </w:rPr>
              <w:t>28,8</w:t>
            </w:r>
          </w:p>
        </w:tc>
      </w:tr>
      <w:tr w:rsidR="006A6A87" w:rsidRPr="006F19B8" w14:paraId="2AF2CA4C" w14:textId="77777777" w:rsidTr="000A68DA">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280815F" w14:textId="77777777" w:rsidR="006A6A87" w:rsidRPr="006F19B8" w:rsidRDefault="006A6A87" w:rsidP="000A68DA">
            <w:pPr>
              <w:suppressAutoHyphens/>
              <w:ind w:left="96"/>
              <w:jc w:val="left"/>
              <w:rPr>
                <w:sz w:val="20"/>
                <w:szCs w:val="20"/>
              </w:rPr>
            </w:pPr>
            <w:r>
              <w:rPr>
                <w:sz w:val="20"/>
              </w:rPr>
              <w:t>Comercial</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6EFDB86" w14:textId="77777777" w:rsidR="006A6A87" w:rsidRPr="006F19B8" w:rsidRDefault="006A6A87" w:rsidP="000A68DA">
            <w:pPr>
              <w:suppressAutoHyphens/>
              <w:ind w:left="-34"/>
              <w:jc w:val="right"/>
              <w:rPr>
                <w:sz w:val="20"/>
                <w:szCs w:val="20"/>
              </w:rPr>
            </w:pPr>
            <w:r>
              <w:rPr>
                <w:sz w:val="20"/>
              </w:rPr>
              <w:t>61.333</w:t>
            </w:r>
          </w:p>
        </w:tc>
        <w:tc>
          <w:tcPr>
            <w:tcW w:w="304" w:type="pct"/>
            <w:tcBorders>
              <w:top w:val="single" w:sz="4" w:space="0" w:color="auto"/>
              <w:left w:val="nil"/>
              <w:bottom w:val="single" w:sz="4" w:space="0" w:color="auto"/>
              <w:right w:val="single" w:sz="4" w:space="0" w:color="auto"/>
            </w:tcBorders>
            <w:tcMar>
              <w:left w:w="85" w:type="dxa"/>
              <w:right w:w="85" w:type="dxa"/>
            </w:tcMar>
          </w:tcPr>
          <w:p w14:paraId="2AC57E7F" w14:textId="77777777" w:rsidR="006A6A87" w:rsidRPr="006F19B8" w:rsidRDefault="006A6A87" w:rsidP="000A68DA">
            <w:pPr>
              <w:suppressAutoHyphens/>
              <w:ind w:left="-34"/>
              <w:jc w:val="right"/>
              <w:rPr>
                <w:sz w:val="20"/>
                <w:szCs w:val="20"/>
              </w:rPr>
            </w:pPr>
            <w:r>
              <w:rPr>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592874E" w14:textId="77777777" w:rsidR="006A6A87" w:rsidRPr="006F19B8" w:rsidRDefault="006A6A87" w:rsidP="000A68DA">
            <w:pPr>
              <w:suppressAutoHyphens/>
              <w:ind w:left="-34"/>
              <w:jc w:val="right"/>
              <w:rPr>
                <w:sz w:val="20"/>
                <w:szCs w:val="20"/>
              </w:rPr>
            </w:pPr>
            <w:r>
              <w:rPr>
                <w:sz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15DABE2" w14:textId="77777777" w:rsidR="006A6A87" w:rsidRPr="006F19B8" w:rsidRDefault="006A6A87" w:rsidP="000A68DA">
            <w:pPr>
              <w:suppressAutoHyphens/>
              <w:ind w:left="-34"/>
              <w:jc w:val="right"/>
              <w:rPr>
                <w:sz w:val="20"/>
                <w:szCs w:val="20"/>
              </w:rPr>
            </w:pPr>
            <w:r>
              <w:rPr>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197A9FC" w14:textId="77777777" w:rsidR="006A6A87" w:rsidRPr="006F19B8" w:rsidRDefault="006A6A87" w:rsidP="000A68DA">
            <w:pPr>
              <w:suppressAutoHyphens/>
              <w:ind w:left="-34"/>
              <w:jc w:val="right"/>
              <w:rPr>
                <w:sz w:val="20"/>
                <w:szCs w:val="20"/>
              </w:rPr>
            </w:pPr>
            <w:r>
              <w:rPr>
                <w:sz w:val="20"/>
              </w:rPr>
              <w:t>0</w:t>
            </w:r>
          </w:p>
        </w:tc>
        <w:tc>
          <w:tcPr>
            <w:tcW w:w="324" w:type="pct"/>
            <w:tcBorders>
              <w:top w:val="single" w:sz="4" w:space="0" w:color="auto"/>
              <w:left w:val="nil"/>
              <w:bottom w:val="single" w:sz="4" w:space="0" w:color="auto"/>
              <w:right w:val="single" w:sz="4" w:space="0" w:color="auto"/>
            </w:tcBorders>
          </w:tcPr>
          <w:p w14:paraId="4260FAD1" w14:textId="77777777" w:rsidR="006A6A87" w:rsidRPr="006F19B8" w:rsidRDefault="006A6A87" w:rsidP="000A68DA">
            <w:pPr>
              <w:suppressAutoHyphens/>
              <w:ind w:left="-34"/>
              <w:jc w:val="right"/>
              <w:rPr>
                <w:sz w:val="20"/>
                <w:szCs w:val="20"/>
              </w:rPr>
            </w:pPr>
            <w:r>
              <w:rPr>
                <w:sz w:val="20"/>
              </w:rPr>
              <w:t>3.624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D830EB3" w14:textId="77777777" w:rsidR="006A6A87" w:rsidRPr="006F19B8" w:rsidRDefault="006A6A87" w:rsidP="000A68DA">
            <w:pPr>
              <w:suppressAutoHyphens/>
              <w:ind w:left="-34"/>
              <w:jc w:val="right"/>
              <w:rPr>
                <w:sz w:val="20"/>
                <w:szCs w:val="20"/>
              </w:rPr>
            </w:pPr>
            <w:r>
              <w:rPr>
                <w:sz w:val="20"/>
              </w:rPr>
              <w:t>23.488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47D7BCA6" w14:textId="77777777" w:rsidR="006A6A87" w:rsidRPr="006F19B8" w:rsidRDefault="006A6A87" w:rsidP="000A68DA">
            <w:pPr>
              <w:suppressAutoHyphens/>
              <w:ind w:left="-34"/>
              <w:jc w:val="right"/>
              <w:rPr>
                <w:sz w:val="20"/>
                <w:szCs w:val="20"/>
              </w:rPr>
            </w:pPr>
            <w:r>
              <w:rPr>
                <w:sz w:val="20"/>
              </w:rPr>
              <w:t>129.504</w:t>
            </w:r>
          </w:p>
        </w:tc>
        <w:tc>
          <w:tcPr>
            <w:tcW w:w="324" w:type="pct"/>
            <w:tcBorders>
              <w:top w:val="single" w:sz="4" w:space="0" w:color="auto"/>
              <w:left w:val="single" w:sz="4" w:space="0" w:color="auto"/>
              <w:bottom w:val="single" w:sz="4" w:space="0" w:color="auto"/>
              <w:right w:val="single" w:sz="4" w:space="0" w:color="auto"/>
            </w:tcBorders>
          </w:tcPr>
          <w:p w14:paraId="3A6CFB0E" w14:textId="77777777" w:rsidR="006A6A87" w:rsidRPr="006F19B8" w:rsidRDefault="006A6A87" w:rsidP="000A68DA">
            <w:pPr>
              <w:suppressAutoHyphens/>
              <w:ind w:left="-34"/>
              <w:jc w:val="right"/>
              <w:rPr>
                <w:sz w:val="20"/>
                <w:szCs w:val="20"/>
              </w:rPr>
            </w:pPr>
            <w:r>
              <w:rPr>
                <w:sz w:val="20"/>
              </w:rPr>
              <w:t>0</w:t>
            </w:r>
          </w:p>
        </w:tc>
        <w:tc>
          <w:tcPr>
            <w:tcW w:w="360" w:type="pct"/>
            <w:tcBorders>
              <w:top w:val="single" w:sz="4" w:space="0" w:color="auto"/>
              <w:left w:val="single" w:sz="4" w:space="0" w:color="auto"/>
              <w:bottom w:val="single" w:sz="4" w:space="0" w:color="auto"/>
              <w:right w:val="single" w:sz="4" w:space="0" w:color="auto"/>
            </w:tcBorders>
          </w:tcPr>
          <w:p w14:paraId="01E81E42" w14:textId="77777777" w:rsidR="006A6A87" w:rsidRPr="006F19B8" w:rsidRDefault="006A6A87" w:rsidP="000A68DA">
            <w:pPr>
              <w:suppressAutoHyphens/>
              <w:ind w:left="-34"/>
              <w:jc w:val="right"/>
              <w:rPr>
                <w:sz w:val="20"/>
                <w:szCs w:val="20"/>
              </w:rPr>
            </w:pPr>
            <w:r>
              <w:rPr>
                <w:sz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DD791B" w14:textId="77777777" w:rsidR="006A6A87" w:rsidRPr="006F19B8" w:rsidRDefault="006A6A87" w:rsidP="000A68DA">
            <w:pPr>
              <w:suppressAutoHyphens/>
              <w:ind w:left="-34"/>
              <w:jc w:val="right"/>
              <w:rPr>
                <w:sz w:val="20"/>
                <w:szCs w:val="20"/>
              </w:rPr>
            </w:pPr>
            <w:r>
              <w:rPr>
                <w:sz w:val="20"/>
              </w:rPr>
              <w:t>217.949</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0B7BE452" w14:textId="77777777" w:rsidR="006A6A87" w:rsidRPr="006F19B8" w:rsidRDefault="006A6A87" w:rsidP="000A68DA">
            <w:pPr>
              <w:suppressAutoHyphens/>
              <w:jc w:val="center"/>
              <w:rPr>
                <w:sz w:val="20"/>
                <w:szCs w:val="20"/>
              </w:rPr>
            </w:pPr>
            <w:r>
              <w:rPr>
                <w:sz w:val="20"/>
              </w:rPr>
              <w:t>18,8</w:t>
            </w:r>
          </w:p>
        </w:tc>
      </w:tr>
      <w:tr w:rsidR="006A6A87" w:rsidRPr="006F19B8" w14:paraId="34EF7387" w14:textId="77777777" w:rsidTr="000A68DA">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F479B67" w14:textId="77777777" w:rsidR="006A6A87" w:rsidRPr="006F19B8" w:rsidRDefault="006A6A87" w:rsidP="000A68DA">
            <w:pPr>
              <w:suppressAutoHyphens/>
              <w:ind w:left="96" w:right="84"/>
              <w:jc w:val="left"/>
              <w:rPr>
                <w:b/>
                <w:bCs/>
                <w:i/>
                <w:iCs/>
                <w:sz w:val="20"/>
                <w:szCs w:val="20"/>
              </w:rPr>
            </w:pPr>
            <w:r>
              <w:rPr>
                <w:b/>
                <w:i/>
                <w:sz w:val="20"/>
              </w:rPr>
              <w:t xml:space="preserve">Subtotal para servicio técnico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921976F" w14:textId="77777777" w:rsidR="006A6A87" w:rsidRPr="006F19B8" w:rsidRDefault="006A6A87" w:rsidP="000A68DA">
            <w:pPr>
              <w:suppressAutoHyphens/>
              <w:ind w:left="-34"/>
              <w:jc w:val="right"/>
              <w:rPr>
                <w:b/>
                <w:bCs/>
                <w:i/>
                <w:iCs/>
                <w:sz w:val="20"/>
                <w:szCs w:val="20"/>
              </w:rPr>
            </w:pPr>
            <w:r>
              <w:rPr>
                <w:b/>
                <w:i/>
                <w:sz w:val="20"/>
              </w:rPr>
              <w:t>442.860</w:t>
            </w:r>
          </w:p>
        </w:tc>
        <w:tc>
          <w:tcPr>
            <w:tcW w:w="304" w:type="pct"/>
            <w:tcBorders>
              <w:top w:val="single" w:sz="4" w:space="0" w:color="auto"/>
              <w:left w:val="nil"/>
              <w:bottom w:val="single" w:sz="4" w:space="0" w:color="auto"/>
              <w:right w:val="single" w:sz="4" w:space="0" w:color="auto"/>
            </w:tcBorders>
            <w:tcMar>
              <w:left w:w="85" w:type="dxa"/>
              <w:right w:w="85" w:type="dxa"/>
            </w:tcMar>
          </w:tcPr>
          <w:p w14:paraId="58BB4F12" w14:textId="77777777" w:rsidR="006A6A87" w:rsidRPr="006F19B8" w:rsidRDefault="006A6A87" w:rsidP="000A68DA">
            <w:pPr>
              <w:suppressAutoHyphens/>
              <w:ind w:left="-34"/>
              <w:jc w:val="right"/>
              <w:rPr>
                <w:b/>
                <w:bCs/>
                <w:i/>
                <w:iCs/>
                <w:sz w:val="20"/>
                <w:szCs w:val="20"/>
              </w:rPr>
            </w:pPr>
            <w:r>
              <w:rPr>
                <w:b/>
                <w:i/>
                <w:sz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24D545E6" w14:textId="77777777" w:rsidR="006A6A87" w:rsidRPr="006F19B8" w:rsidRDefault="006A6A87" w:rsidP="000A68DA">
            <w:pPr>
              <w:suppressAutoHyphens/>
              <w:ind w:left="-34"/>
              <w:jc w:val="right"/>
              <w:rPr>
                <w:b/>
                <w:bCs/>
                <w:i/>
                <w:iCs/>
                <w:sz w:val="20"/>
                <w:szCs w:val="20"/>
              </w:rPr>
            </w:pPr>
            <w:r>
              <w:rPr>
                <w:b/>
                <w:i/>
                <w:sz w:val="20"/>
              </w:rPr>
              <w:t>40.784</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4E752A9" w14:textId="77777777" w:rsidR="006A6A87" w:rsidRPr="006F19B8" w:rsidRDefault="006A6A87" w:rsidP="000A68DA">
            <w:pPr>
              <w:suppressAutoHyphens/>
              <w:ind w:left="-34"/>
              <w:jc w:val="right"/>
              <w:rPr>
                <w:b/>
                <w:bCs/>
                <w:i/>
                <w:iCs/>
                <w:sz w:val="20"/>
                <w:szCs w:val="20"/>
              </w:rPr>
            </w:pPr>
            <w:r>
              <w:rPr>
                <w:b/>
                <w:i/>
                <w:sz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95AE985" w14:textId="77777777" w:rsidR="006A6A87" w:rsidRPr="006F19B8" w:rsidRDefault="006A6A87" w:rsidP="000A68DA">
            <w:pPr>
              <w:suppressAutoHyphens/>
              <w:ind w:left="-34"/>
              <w:jc w:val="right"/>
              <w:rPr>
                <w:b/>
                <w:bCs/>
                <w:i/>
                <w:iCs/>
                <w:sz w:val="20"/>
                <w:szCs w:val="20"/>
              </w:rPr>
            </w:pPr>
            <w:r>
              <w:rPr>
                <w:b/>
                <w:i/>
                <w:sz w:val="20"/>
              </w:rPr>
              <w:t>203.300</w:t>
            </w:r>
          </w:p>
        </w:tc>
        <w:tc>
          <w:tcPr>
            <w:tcW w:w="324" w:type="pct"/>
            <w:tcBorders>
              <w:top w:val="single" w:sz="4" w:space="0" w:color="auto"/>
              <w:left w:val="nil"/>
              <w:bottom w:val="single" w:sz="4" w:space="0" w:color="auto"/>
              <w:right w:val="single" w:sz="4" w:space="0" w:color="auto"/>
            </w:tcBorders>
          </w:tcPr>
          <w:p w14:paraId="0FBD8223" w14:textId="77777777" w:rsidR="006A6A87" w:rsidRPr="006F19B8" w:rsidRDefault="006A6A87" w:rsidP="000A68DA">
            <w:pPr>
              <w:suppressAutoHyphens/>
              <w:ind w:left="-34"/>
              <w:jc w:val="right"/>
              <w:rPr>
                <w:b/>
                <w:bCs/>
                <w:i/>
                <w:iCs/>
                <w:sz w:val="20"/>
                <w:szCs w:val="20"/>
              </w:rPr>
            </w:pPr>
            <w:r>
              <w:rPr>
                <w:b/>
                <w:i/>
                <w:sz w:val="20"/>
              </w:rPr>
              <w:t>3.624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43644FD" w14:textId="77777777" w:rsidR="006A6A87" w:rsidRPr="006F19B8" w:rsidRDefault="006A6A87" w:rsidP="000A68DA">
            <w:pPr>
              <w:suppressAutoHyphens/>
              <w:ind w:left="-34"/>
              <w:jc w:val="right"/>
              <w:rPr>
                <w:b/>
                <w:bCs/>
                <w:i/>
                <w:iCs/>
                <w:sz w:val="20"/>
                <w:szCs w:val="20"/>
              </w:rPr>
            </w:pPr>
            <w:r>
              <w:rPr>
                <w:b/>
                <w:i/>
                <w:sz w:val="20"/>
              </w:rPr>
              <w:t>23.488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61019AAA" w14:textId="77777777" w:rsidR="006A6A87" w:rsidRPr="006F19B8" w:rsidRDefault="006A6A87" w:rsidP="000A68DA">
            <w:pPr>
              <w:suppressAutoHyphens/>
              <w:ind w:left="-34"/>
              <w:jc w:val="right"/>
              <w:rPr>
                <w:b/>
                <w:bCs/>
                <w:i/>
                <w:iCs/>
                <w:sz w:val="20"/>
                <w:szCs w:val="20"/>
              </w:rPr>
            </w:pPr>
            <w:r>
              <w:rPr>
                <w:b/>
                <w:i/>
                <w:sz w:val="20"/>
              </w:rPr>
              <w:t>295.246</w:t>
            </w:r>
          </w:p>
        </w:tc>
        <w:tc>
          <w:tcPr>
            <w:tcW w:w="324" w:type="pct"/>
            <w:tcBorders>
              <w:top w:val="single" w:sz="4" w:space="0" w:color="auto"/>
              <w:left w:val="single" w:sz="4" w:space="0" w:color="auto"/>
              <w:bottom w:val="single" w:sz="4" w:space="0" w:color="auto"/>
              <w:right w:val="single" w:sz="4" w:space="0" w:color="auto"/>
            </w:tcBorders>
          </w:tcPr>
          <w:p w14:paraId="1597563C" w14:textId="77777777" w:rsidR="006A6A87" w:rsidRPr="006F19B8" w:rsidRDefault="006A6A87" w:rsidP="000A68DA">
            <w:pPr>
              <w:suppressAutoHyphens/>
              <w:ind w:left="-34"/>
              <w:jc w:val="right"/>
              <w:rPr>
                <w:b/>
                <w:bCs/>
                <w:i/>
                <w:iCs/>
                <w:sz w:val="20"/>
                <w:szCs w:val="20"/>
              </w:rPr>
            </w:pPr>
            <w:r>
              <w:rPr>
                <w:b/>
                <w:i/>
                <w:sz w:val="20"/>
              </w:rPr>
              <w:t>530</w:t>
            </w:r>
          </w:p>
        </w:tc>
        <w:tc>
          <w:tcPr>
            <w:tcW w:w="360" w:type="pct"/>
            <w:tcBorders>
              <w:top w:val="single" w:sz="4" w:space="0" w:color="auto"/>
              <w:left w:val="single" w:sz="4" w:space="0" w:color="auto"/>
              <w:bottom w:val="single" w:sz="4" w:space="0" w:color="auto"/>
              <w:right w:val="single" w:sz="4" w:space="0" w:color="auto"/>
            </w:tcBorders>
          </w:tcPr>
          <w:p w14:paraId="69D3F38B" w14:textId="77777777" w:rsidR="006A6A87" w:rsidRPr="006F19B8" w:rsidRDefault="006A6A87" w:rsidP="000A68DA">
            <w:pPr>
              <w:suppressAutoHyphens/>
              <w:ind w:left="-34"/>
              <w:jc w:val="right"/>
              <w:rPr>
                <w:b/>
                <w:bCs/>
                <w:i/>
                <w:iCs/>
                <w:sz w:val="20"/>
                <w:szCs w:val="20"/>
              </w:rPr>
            </w:pPr>
            <w:r>
              <w:rPr>
                <w:b/>
                <w:i/>
                <w:sz w:val="20"/>
              </w:rPr>
              <w:t>41.843</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332FABC" w14:textId="77777777" w:rsidR="006A6A87" w:rsidRPr="006F19B8" w:rsidRDefault="006A6A87" w:rsidP="000A68DA">
            <w:pPr>
              <w:suppressAutoHyphens/>
              <w:ind w:left="-34"/>
              <w:jc w:val="right"/>
              <w:rPr>
                <w:b/>
                <w:bCs/>
                <w:i/>
                <w:iCs/>
                <w:sz w:val="20"/>
                <w:szCs w:val="20"/>
              </w:rPr>
            </w:pPr>
            <w:r>
              <w:rPr>
                <w:b/>
                <w:i/>
                <w:sz w:val="20"/>
              </w:rPr>
              <w:t>1.051.673</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C9AC9A" w14:textId="77777777" w:rsidR="006A6A87" w:rsidRPr="006F19B8" w:rsidRDefault="006A6A87" w:rsidP="000A68DA">
            <w:pPr>
              <w:suppressAutoHyphens/>
              <w:jc w:val="center"/>
              <w:rPr>
                <w:b/>
                <w:bCs/>
                <w:i/>
                <w:iCs/>
                <w:sz w:val="20"/>
                <w:szCs w:val="20"/>
              </w:rPr>
            </w:pPr>
            <w:r>
              <w:rPr>
                <w:b/>
                <w:i/>
                <w:sz w:val="20"/>
              </w:rPr>
              <w:t>90,9</w:t>
            </w:r>
          </w:p>
        </w:tc>
      </w:tr>
      <w:tr w:rsidR="006A6A87" w:rsidRPr="006F19B8" w14:paraId="0E1153B9" w14:textId="77777777" w:rsidTr="000A68DA">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12FDBE1" w14:textId="77777777" w:rsidR="006A6A87" w:rsidRPr="006F19B8" w:rsidRDefault="006A6A87" w:rsidP="000A68DA">
            <w:pPr>
              <w:suppressAutoHyphens/>
              <w:ind w:left="96" w:right="84"/>
              <w:jc w:val="left"/>
              <w:rPr>
                <w:sz w:val="20"/>
                <w:szCs w:val="20"/>
              </w:rPr>
            </w:pPr>
            <w:r>
              <w:rPr>
                <w:b/>
                <w:sz w:val="20"/>
              </w:rPr>
              <w:t>Total</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4133EC7" w14:textId="77777777" w:rsidR="006A6A87" w:rsidRPr="006F19B8" w:rsidRDefault="006A6A87" w:rsidP="000A68DA">
            <w:pPr>
              <w:suppressAutoHyphens/>
              <w:ind w:left="-34"/>
              <w:jc w:val="right"/>
              <w:rPr>
                <w:b/>
                <w:bCs/>
                <w:sz w:val="20"/>
                <w:szCs w:val="20"/>
              </w:rPr>
            </w:pPr>
            <w:r>
              <w:rPr>
                <w:b/>
                <w:sz w:val="20"/>
              </w:rPr>
              <w:t>505.737</w:t>
            </w:r>
          </w:p>
        </w:tc>
        <w:tc>
          <w:tcPr>
            <w:tcW w:w="304" w:type="pct"/>
            <w:tcBorders>
              <w:top w:val="single" w:sz="4" w:space="0" w:color="auto"/>
              <w:left w:val="nil"/>
              <w:bottom w:val="single" w:sz="4" w:space="0" w:color="auto"/>
              <w:right w:val="single" w:sz="4" w:space="0" w:color="auto"/>
            </w:tcBorders>
            <w:tcMar>
              <w:left w:w="85" w:type="dxa"/>
              <w:right w:w="85" w:type="dxa"/>
            </w:tcMar>
          </w:tcPr>
          <w:p w14:paraId="715C0B51" w14:textId="77777777" w:rsidR="006A6A87" w:rsidRPr="006F19B8" w:rsidRDefault="006A6A87" w:rsidP="000A68DA">
            <w:pPr>
              <w:suppressAutoHyphens/>
              <w:ind w:left="-34"/>
              <w:jc w:val="right"/>
              <w:rPr>
                <w:b/>
                <w:bCs/>
                <w:sz w:val="20"/>
                <w:szCs w:val="20"/>
              </w:rPr>
            </w:pPr>
            <w:r>
              <w:rPr>
                <w:b/>
                <w:sz w:val="20"/>
              </w:rPr>
              <w:t>2.172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32B1703" w14:textId="77777777" w:rsidR="006A6A87" w:rsidRPr="006F19B8" w:rsidRDefault="006A6A87" w:rsidP="000A68DA">
            <w:pPr>
              <w:suppressAutoHyphens/>
              <w:ind w:left="-34"/>
              <w:jc w:val="right"/>
              <w:rPr>
                <w:b/>
                <w:bCs/>
                <w:sz w:val="20"/>
                <w:szCs w:val="20"/>
              </w:rPr>
            </w:pPr>
            <w:r>
              <w:rPr>
                <w:b/>
                <w:sz w:val="20"/>
              </w:rPr>
              <w:t>65.104</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1EC034" w14:textId="77777777" w:rsidR="006A6A87" w:rsidRPr="006F19B8" w:rsidRDefault="006A6A87" w:rsidP="000A68DA">
            <w:pPr>
              <w:suppressAutoHyphens/>
              <w:ind w:left="-34"/>
              <w:jc w:val="right"/>
              <w:rPr>
                <w:b/>
                <w:bCs/>
                <w:sz w:val="20"/>
                <w:szCs w:val="20"/>
              </w:rPr>
            </w:pPr>
            <w:r>
              <w:rPr>
                <w:b/>
                <w:sz w:val="20"/>
              </w:rPr>
              <w:t>148</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1C07D4E" w14:textId="77777777" w:rsidR="006A6A87" w:rsidRPr="006F19B8" w:rsidRDefault="006A6A87" w:rsidP="000A68DA">
            <w:pPr>
              <w:suppressAutoHyphens/>
              <w:ind w:left="-34"/>
              <w:jc w:val="right"/>
              <w:rPr>
                <w:b/>
                <w:bCs/>
                <w:sz w:val="20"/>
                <w:szCs w:val="20"/>
              </w:rPr>
            </w:pPr>
            <w:r>
              <w:rPr>
                <w:b/>
                <w:sz w:val="20"/>
              </w:rPr>
              <w:t>215.378</w:t>
            </w:r>
          </w:p>
        </w:tc>
        <w:tc>
          <w:tcPr>
            <w:tcW w:w="324" w:type="pct"/>
            <w:tcBorders>
              <w:top w:val="single" w:sz="4" w:space="0" w:color="auto"/>
              <w:left w:val="nil"/>
              <w:bottom w:val="single" w:sz="4" w:space="0" w:color="auto"/>
              <w:right w:val="single" w:sz="4" w:space="0" w:color="auto"/>
            </w:tcBorders>
          </w:tcPr>
          <w:p w14:paraId="6094012F" w14:textId="77777777" w:rsidR="006A6A87" w:rsidRPr="006F19B8" w:rsidRDefault="006A6A87" w:rsidP="000A68DA">
            <w:pPr>
              <w:suppressAutoHyphens/>
              <w:ind w:left="-34"/>
              <w:jc w:val="right"/>
              <w:rPr>
                <w:b/>
                <w:bCs/>
                <w:sz w:val="20"/>
                <w:szCs w:val="20"/>
              </w:rPr>
            </w:pPr>
            <w:r>
              <w:rPr>
                <w:b/>
                <w:sz w:val="20"/>
              </w:rPr>
              <w:t>3.624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8FE5ED6" w14:textId="77777777" w:rsidR="006A6A87" w:rsidRPr="006F19B8" w:rsidRDefault="006A6A87" w:rsidP="000A68DA">
            <w:pPr>
              <w:suppressAutoHyphens/>
              <w:ind w:left="-34"/>
              <w:jc w:val="right"/>
              <w:rPr>
                <w:b/>
                <w:bCs/>
                <w:sz w:val="20"/>
                <w:szCs w:val="20"/>
              </w:rPr>
            </w:pPr>
            <w:r>
              <w:rPr>
                <w:b/>
                <w:sz w:val="20"/>
              </w:rPr>
              <w:t>23.488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41890DC3" w14:textId="77777777" w:rsidR="006A6A87" w:rsidRPr="006F19B8" w:rsidRDefault="006A6A87" w:rsidP="000A68DA">
            <w:pPr>
              <w:suppressAutoHyphens/>
              <w:ind w:left="-34"/>
              <w:jc w:val="right"/>
              <w:rPr>
                <w:b/>
                <w:bCs/>
                <w:sz w:val="20"/>
                <w:szCs w:val="20"/>
              </w:rPr>
            </w:pPr>
            <w:r>
              <w:rPr>
                <w:b/>
                <w:sz w:val="20"/>
              </w:rPr>
              <w:t>296.331</w:t>
            </w:r>
          </w:p>
        </w:tc>
        <w:tc>
          <w:tcPr>
            <w:tcW w:w="324" w:type="pct"/>
            <w:tcBorders>
              <w:top w:val="single" w:sz="4" w:space="0" w:color="auto"/>
              <w:left w:val="single" w:sz="4" w:space="0" w:color="auto"/>
              <w:bottom w:val="single" w:sz="4" w:space="0" w:color="auto"/>
              <w:right w:val="single" w:sz="4" w:space="0" w:color="auto"/>
            </w:tcBorders>
          </w:tcPr>
          <w:p w14:paraId="41E1B966" w14:textId="77777777" w:rsidR="006A6A87" w:rsidRPr="006F19B8" w:rsidRDefault="006A6A87" w:rsidP="000A68DA">
            <w:pPr>
              <w:suppressAutoHyphens/>
              <w:ind w:left="-34"/>
              <w:jc w:val="right"/>
              <w:rPr>
                <w:b/>
                <w:bCs/>
                <w:sz w:val="20"/>
                <w:szCs w:val="20"/>
              </w:rPr>
            </w:pPr>
            <w:r>
              <w:rPr>
                <w:b/>
                <w:sz w:val="20"/>
              </w:rPr>
              <w:t>530</w:t>
            </w:r>
          </w:p>
        </w:tc>
        <w:tc>
          <w:tcPr>
            <w:tcW w:w="360" w:type="pct"/>
            <w:tcBorders>
              <w:top w:val="single" w:sz="4" w:space="0" w:color="auto"/>
              <w:left w:val="single" w:sz="4" w:space="0" w:color="auto"/>
              <w:bottom w:val="single" w:sz="4" w:space="0" w:color="auto"/>
              <w:right w:val="single" w:sz="4" w:space="0" w:color="auto"/>
            </w:tcBorders>
          </w:tcPr>
          <w:p w14:paraId="0B924371" w14:textId="77777777" w:rsidR="006A6A87" w:rsidRPr="006F19B8" w:rsidRDefault="006A6A87" w:rsidP="000A68DA">
            <w:pPr>
              <w:suppressAutoHyphens/>
              <w:ind w:left="-34"/>
              <w:jc w:val="right"/>
              <w:rPr>
                <w:b/>
                <w:bCs/>
                <w:sz w:val="20"/>
                <w:szCs w:val="20"/>
              </w:rPr>
            </w:pPr>
            <w:r>
              <w:rPr>
                <w:b/>
                <w:sz w:val="20"/>
              </w:rPr>
              <w:t>43.915</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532012C" w14:textId="77777777" w:rsidR="006A6A87" w:rsidRPr="006F19B8" w:rsidRDefault="006A6A87" w:rsidP="000A68DA">
            <w:pPr>
              <w:suppressAutoHyphens/>
              <w:ind w:left="-34"/>
              <w:jc w:val="right"/>
              <w:rPr>
                <w:b/>
                <w:bCs/>
                <w:sz w:val="20"/>
                <w:szCs w:val="20"/>
              </w:rPr>
            </w:pPr>
            <w:r>
              <w:rPr>
                <w:b/>
                <w:sz w:val="20"/>
              </w:rPr>
              <w:t>1.156.427</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6A63B485" w14:textId="77777777" w:rsidR="006A6A87" w:rsidRPr="006F19B8" w:rsidRDefault="006A6A87" w:rsidP="000A68DA">
            <w:pPr>
              <w:suppressAutoHyphens/>
              <w:ind w:left="-34"/>
              <w:jc w:val="center"/>
              <w:rPr>
                <w:b/>
                <w:bCs/>
                <w:sz w:val="20"/>
                <w:szCs w:val="20"/>
              </w:rPr>
            </w:pPr>
            <w:r>
              <w:rPr>
                <w:b/>
                <w:sz w:val="20"/>
              </w:rPr>
              <w:t>100</w:t>
            </w:r>
          </w:p>
        </w:tc>
      </w:tr>
    </w:tbl>
    <w:p w14:paraId="49C587EB" w14:textId="77777777" w:rsidR="006A6A87" w:rsidRPr="006F19B8" w:rsidRDefault="006A6A87" w:rsidP="006A6A87"/>
    <w:p w14:paraId="34C87AC9" w14:textId="77777777" w:rsidR="0036542C" w:rsidRPr="006F19B8" w:rsidRDefault="0036542C" w:rsidP="0036542C">
      <w:pPr>
        <w:pStyle w:val="Heading1"/>
        <w:keepNext/>
        <w:rPr>
          <w:i/>
          <w:iCs/>
        </w:rPr>
      </w:pPr>
      <w:r>
        <w:rPr>
          <w:i/>
        </w:rPr>
        <w:t>Sectores de fabricación</w:t>
      </w:r>
    </w:p>
    <w:p w14:paraId="0A1B5354" w14:textId="77777777" w:rsidR="0036542C" w:rsidRPr="0036542C" w:rsidRDefault="0036542C" w:rsidP="0036542C">
      <w:pPr>
        <w:rPr>
          <w:i/>
          <w:iCs/>
          <w:u w:val="single"/>
          <w:lang w:val="es-ES"/>
        </w:rPr>
      </w:pPr>
      <w:bookmarkStart w:id="0" w:name="_Hlk194071456"/>
      <w:r w:rsidRPr="0036542C">
        <w:rPr>
          <w:i/>
          <w:u w:val="single"/>
          <w:lang w:val="es-ES"/>
        </w:rPr>
        <w:t xml:space="preserve">Fabricación de equipos de refrigeración doméstica </w:t>
      </w:r>
    </w:p>
    <w:p w14:paraId="55587CFB" w14:textId="77777777" w:rsidR="0036542C" w:rsidRPr="0036542C" w:rsidRDefault="0036542C" w:rsidP="0036542C">
      <w:pPr>
        <w:rPr>
          <w:lang w:val="es-ES"/>
        </w:rPr>
      </w:pPr>
    </w:p>
    <w:p w14:paraId="3EBF7D41" w14:textId="77777777" w:rsidR="0036542C" w:rsidRPr="0036542C" w:rsidRDefault="0036542C" w:rsidP="0036542C">
      <w:pPr>
        <w:pStyle w:val="Heading1"/>
        <w:numPr>
          <w:ilvl w:val="0"/>
          <w:numId w:val="1"/>
        </w:numPr>
        <w:tabs>
          <w:tab w:val="clear" w:pos="0"/>
        </w:tabs>
        <w:rPr>
          <w:lang w:val="es-ES"/>
        </w:rPr>
      </w:pPr>
      <w:r w:rsidRPr="0036542C">
        <w:rPr>
          <w:lang w:val="es-ES"/>
        </w:rPr>
        <w:t>Hay tres fabricantes locales de refrigeradores domésticos que se convirtieron, con sus propios recursos, a HC-600a. Por lo tanto, a partir de 2022, no se fabrican refrigeradores domésticos a base de HFC. El mercado local también puede abastecerse de refrigeradores y congeladores domésticos importados (modelos de gama alta) que suelen utilizar HC-600a.</w:t>
      </w:r>
    </w:p>
    <w:p w14:paraId="5334F8CF" w14:textId="77777777" w:rsidR="0036542C" w:rsidRPr="0036542C" w:rsidRDefault="0036542C" w:rsidP="0036542C">
      <w:pPr>
        <w:rPr>
          <w:i/>
          <w:iCs/>
          <w:u w:val="single"/>
          <w:lang w:val="es-ES"/>
        </w:rPr>
      </w:pPr>
      <w:r w:rsidRPr="0036542C">
        <w:rPr>
          <w:i/>
          <w:u w:val="single"/>
          <w:lang w:val="es-ES"/>
        </w:rPr>
        <w:t>Fabricación y montaje de equipos de refrigeración comercial e industrial y de transporte refrigerado</w:t>
      </w:r>
    </w:p>
    <w:p w14:paraId="323A0101" w14:textId="77777777" w:rsidR="0036542C" w:rsidRPr="0036542C" w:rsidRDefault="0036542C" w:rsidP="0036542C">
      <w:pPr>
        <w:rPr>
          <w:lang w:val="es-ES"/>
        </w:rPr>
      </w:pPr>
    </w:p>
    <w:p w14:paraId="76455B1A" w14:textId="1C9F11A0" w:rsidR="0036542C" w:rsidRPr="0036542C" w:rsidRDefault="0036542C" w:rsidP="0036542C">
      <w:pPr>
        <w:pStyle w:val="Heading1"/>
        <w:numPr>
          <w:ilvl w:val="0"/>
          <w:numId w:val="1"/>
        </w:numPr>
        <w:tabs>
          <w:tab w:val="clear" w:pos="0"/>
        </w:tabs>
        <w:rPr>
          <w:lang w:val="es-ES"/>
        </w:rPr>
      </w:pPr>
      <w:r w:rsidRPr="0036542C">
        <w:rPr>
          <w:lang w:val="es-ES"/>
        </w:rPr>
        <w:t>Hay al menos 13 empresas que fabrican y/o montan equipos de refrigeración comercial e industrial a base de HFC y una empresa que fabrica furgonetas y camiones ligeros, camiones grandes y unidades de contenedores refrigerados. Los principales HFC utilizados son el R</w:t>
      </w:r>
      <w:r w:rsidRPr="0036542C">
        <w:rPr>
          <w:lang w:val="es-ES"/>
        </w:rPr>
        <w:noBreakHyphen/>
        <w:t xml:space="preserve">404A y el </w:t>
      </w:r>
      <w:r w:rsidR="00081CA5">
        <w:rPr>
          <w:lang w:val="es-ES"/>
        </w:rPr>
        <w:t>HFC</w:t>
      </w:r>
      <w:r w:rsidR="00081CA5">
        <w:rPr>
          <w:lang w:val="es-ES"/>
        </w:rPr>
        <w:noBreakHyphen/>
      </w:r>
      <w:r w:rsidRPr="0036542C">
        <w:rPr>
          <w:lang w:val="es-ES"/>
        </w:rPr>
        <w:t>134a. También se utilizan pequeñas cantidades de R-507A en la refrigeración comercial.</w:t>
      </w:r>
    </w:p>
    <w:p w14:paraId="5DC4E92F" w14:textId="69F27116" w:rsidR="0036542C" w:rsidRPr="0036542C" w:rsidRDefault="0036542C" w:rsidP="0036542C">
      <w:pPr>
        <w:pStyle w:val="Heading1"/>
        <w:numPr>
          <w:ilvl w:val="0"/>
          <w:numId w:val="1"/>
        </w:numPr>
        <w:tabs>
          <w:tab w:val="clear" w:pos="0"/>
        </w:tabs>
        <w:rPr>
          <w:lang w:val="es-ES"/>
        </w:rPr>
      </w:pPr>
      <w:r w:rsidRPr="0036542C">
        <w:rPr>
          <w:lang w:val="es-ES"/>
        </w:rPr>
        <w:t xml:space="preserve">Sri Lanka exporta a la India refrigeradores de bebidas de tipo autónomo. Algunos fabricantes están pasando de HFC a los refrigerantes de R-290 para cumplir los requisitos del mercado de exportación. Aunque el </w:t>
      </w:r>
      <w:r w:rsidR="00081CA5">
        <w:rPr>
          <w:lang w:val="es-ES"/>
        </w:rPr>
        <w:t>HFC</w:t>
      </w:r>
      <w:r w:rsidR="00081CA5">
        <w:rPr>
          <w:lang w:val="es-ES"/>
        </w:rPr>
        <w:noBreakHyphen/>
      </w:r>
      <w:r w:rsidRPr="0036542C">
        <w:rPr>
          <w:lang w:val="es-ES"/>
        </w:rPr>
        <w:t xml:space="preserve">134a sigue siendo el refrigerante predominante en la industria de la refrigeración comercial, el crecimiento del sector se vio perturbado por la crisis posterior a la pandemia de COVID y la recesión económica de 2020 y 2021. Sin embargo, el consumo de </w:t>
      </w:r>
      <w:r w:rsidR="00081CA5">
        <w:rPr>
          <w:lang w:val="es-ES"/>
        </w:rPr>
        <w:t>HFC</w:t>
      </w:r>
      <w:r w:rsidR="00081CA5">
        <w:rPr>
          <w:lang w:val="es-ES"/>
        </w:rPr>
        <w:noBreakHyphen/>
      </w:r>
      <w:r w:rsidRPr="0036542C">
        <w:rPr>
          <w:lang w:val="es-ES"/>
        </w:rPr>
        <w:t xml:space="preserve">134a experimentó un crecimiento significativo en 2022 y 2023 debido al repunte de la industria durante estos años. </w:t>
      </w:r>
    </w:p>
    <w:p w14:paraId="663289E9" w14:textId="77777777" w:rsidR="0036542C" w:rsidRPr="0036542C" w:rsidRDefault="0036542C" w:rsidP="0036542C">
      <w:pPr>
        <w:rPr>
          <w:i/>
          <w:iCs/>
          <w:u w:val="single"/>
          <w:lang w:val="es-ES"/>
        </w:rPr>
      </w:pPr>
      <w:r w:rsidRPr="0036542C">
        <w:rPr>
          <w:i/>
          <w:u w:val="single"/>
          <w:lang w:val="es-ES"/>
        </w:rPr>
        <w:t>Fabricación de inhaladores de dosis medida</w:t>
      </w:r>
    </w:p>
    <w:p w14:paraId="3BE1A7AE" w14:textId="77777777" w:rsidR="0036542C" w:rsidRPr="0036542C" w:rsidRDefault="0036542C" w:rsidP="0036542C">
      <w:pPr>
        <w:rPr>
          <w:lang w:val="es-ES"/>
        </w:rPr>
      </w:pPr>
    </w:p>
    <w:p w14:paraId="5AEA9799" w14:textId="395F6F96" w:rsidR="0036542C" w:rsidRPr="0036542C" w:rsidRDefault="0036542C" w:rsidP="0036542C">
      <w:pPr>
        <w:pStyle w:val="Heading1"/>
        <w:numPr>
          <w:ilvl w:val="0"/>
          <w:numId w:val="1"/>
        </w:numPr>
        <w:tabs>
          <w:tab w:val="clear" w:pos="0"/>
        </w:tabs>
        <w:rPr>
          <w:lang w:val="es-ES"/>
        </w:rPr>
      </w:pPr>
      <w:r w:rsidRPr="0036542C">
        <w:rPr>
          <w:lang w:val="es-ES"/>
        </w:rPr>
        <w:t xml:space="preserve">Un fabricante local utiliza </w:t>
      </w:r>
      <w:r w:rsidR="00081CA5">
        <w:rPr>
          <w:lang w:val="es-ES"/>
        </w:rPr>
        <w:t>HFC</w:t>
      </w:r>
      <w:r w:rsidR="00081CA5">
        <w:rPr>
          <w:lang w:val="es-ES"/>
        </w:rPr>
        <w:noBreakHyphen/>
      </w:r>
      <w:r w:rsidRPr="0036542C">
        <w:rPr>
          <w:lang w:val="es-ES"/>
        </w:rPr>
        <w:t xml:space="preserve">134a como propelente para los IDM. La empresa, creada en 2019, fabricó cantidades limitadas de IDM entre 2020 y 2022. Sin embargo, en 2023, inició operaciones de fabricación a escala completa en, consumiendo 33,56 toneladas métricas de </w:t>
      </w:r>
      <w:r w:rsidR="00081CA5">
        <w:rPr>
          <w:lang w:val="es-ES"/>
        </w:rPr>
        <w:t>HFC</w:t>
      </w:r>
      <w:r w:rsidR="00081CA5">
        <w:rPr>
          <w:lang w:val="es-ES"/>
        </w:rPr>
        <w:noBreakHyphen/>
      </w:r>
      <w:r w:rsidRPr="0036542C">
        <w:rPr>
          <w:lang w:val="es-ES"/>
        </w:rPr>
        <w:t xml:space="preserve">134a. Se prevé que el consumo crezca en el futuro debido al aumento de la demanda local y a la expansión de los mercados en regiones como Asia Central y África. </w:t>
      </w:r>
    </w:p>
    <w:p w14:paraId="74C6BD2B" w14:textId="77777777" w:rsidR="0036542C" w:rsidRPr="006F19B8" w:rsidRDefault="0036542C" w:rsidP="0036542C">
      <w:pPr>
        <w:rPr>
          <w:i/>
          <w:iCs/>
          <w:u w:val="single"/>
        </w:rPr>
      </w:pPr>
      <w:r>
        <w:rPr>
          <w:i/>
          <w:u w:val="single"/>
        </w:rPr>
        <w:lastRenderedPageBreak/>
        <w:t>Fabricación de vidrios</w:t>
      </w:r>
    </w:p>
    <w:p w14:paraId="07540CBE" w14:textId="77777777" w:rsidR="0036542C" w:rsidRPr="006F19B8" w:rsidRDefault="0036542C" w:rsidP="0036542C"/>
    <w:p w14:paraId="3E797AB6" w14:textId="06A1810E" w:rsidR="0036542C" w:rsidRPr="0036542C" w:rsidRDefault="0036542C" w:rsidP="0036542C">
      <w:pPr>
        <w:pStyle w:val="Heading1"/>
        <w:numPr>
          <w:ilvl w:val="0"/>
          <w:numId w:val="1"/>
        </w:numPr>
        <w:tabs>
          <w:tab w:val="clear" w:pos="0"/>
        </w:tabs>
        <w:rPr>
          <w:lang w:val="es-ES"/>
        </w:rPr>
      </w:pPr>
      <w:r w:rsidRPr="0036542C">
        <w:rPr>
          <w:lang w:val="es-ES"/>
        </w:rPr>
        <w:t xml:space="preserve">Una empresa indígena, cuyos accionistas son Sri Lanka e India, utiliza </w:t>
      </w:r>
      <w:r w:rsidR="00081CA5">
        <w:rPr>
          <w:lang w:val="es-ES"/>
        </w:rPr>
        <w:t>HFC</w:t>
      </w:r>
      <w:r w:rsidR="00081CA5">
        <w:rPr>
          <w:lang w:val="es-ES"/>
        </w:rPr>
        <w:noBreakHyphen/>
      </w:r>
      <w:r w:rsidRPr="0036542C">
        <w:rPr>
          <w:lang w:val="es-ES"/>
        </w:rPr>
        <w:t>152a en la producción de vidrios sódico-cálcicos, como tratamiento químico de grabado para mejorar las propiedades mecánicas y ópticas del vidrio, prevenir la erosión y tratar las aberturas para evitar fugas y contaminación. En 2023, la empresa utilizó 17,52 toneladas métricas (2.172 toneladas de CO</w:t>
      </w:r>
      <w:r w:rsidRPr="0036542C">
        <w:rPr>
          <w:vertAlign w:val="subscript"/>
          <w:lang w:val="es-ES"/>
        </w:rPr>
        <w:t>2</w:t>
      </w:r>
      <w:r w:rsidRPr="0036542C">
        <w:rPr>
          <w:lang w:val="es-ES"/>
        </w:rPr>
        <w:t> equivalente) para este proceso de fabricación.</w:t>
      </w:r>
    </w:p>
    <w:p w14:paraId="55657FF8" w14:textId="5317BC80" w:rsidR="0036542C" w:rsidRPr="006F19B8" w:rsidRDefault="0036542C" w:rsidP="0036542C">
      <w:pPr>
        <w:pStyle w:val="Heading1"/>
        <w:rPr>
          <w:i/>
          <w:iCs/>
          <w:u w:val="single"/>
        </w:rPr>
      </w:pPr>
      <w:r>
        <w:rPr>
          <w:i/>
          <w:u w:val="single"/>
        </w:rPr>
        <w:t xml:space="preserve">Uso especial de </w:t>
      </w:r>
      <w:r w:rsidR="00081CA5">
        <w:rPr>
          <w:i/>
          <w:u w:val="single"/>
        </w:rPr>
        <w:t>HFC</w:t>
      </w:r>
      <w:r w:rsidR="00081CA5">
        <w:rPr>
          <w:i/>
          <w:u w:val="single"/>
        </w:rPr>
        <w:noBreakHyphen/>
      </w:r>
      <w:r>
        <w:rPr>
          <w:i/>
          <w:u w:val="single"/>
        </w:rPr>
        <w:t xml:space="preserve">23 </w:t>
      </w:r>
    </w:p>
    <w:p w14:paraId="31EB1D7E" w14:textId="3E21E1DD" w:rsidR="0036542C" w:rsidRPr="0036542C" w:rsidRDefault="0036542C" w:rsidP="0036542C">
      <w:pPr>
        <w:pStyle w:val="Heading1"/>
        <w:numPr>
          <w:ilvl w:val="0"/>
          <w:numId w:val="1"/>
        </w:numPr>
        <w:tabs>
          <w:tab w:val="clear" w:pos="0"/>
        </w:tabs>
        <w:rPr>
          <w:lang w:val="es-ES"/>
        </w:rPr>
      </w:pPr>
      <w:r w:rsidRPr="0036542C">
        <w:rPr>
          <w:lang w:val="es-ES"/>
        </w:rPr>
        <w:t xml:space="preserve">Sri Lanka informó del uso de aproximadamente 10 kg de </w:t>
      </w:r>
      <w:r w:rsidR="00081CA5">
        <w:rPr>
          <w:lang w:val="es-ES"/>
        </w:rPr>
        <w:t>HFC</w:t>
      </w:r>
      <w:r w:rsidR="00081CA5">
        <w:rPr>
          <w:lang w:val="es-ES"/>
        </w:rPr>
        <w:noBreakHyphen/>
      </w:r>
      <w:r w:rsidRPr="0036542C">
        <w:rPr>
          <w:lang w:val="es-ES"/>
        </w:rPr>
        <w:t>23 por una empresa local, Hitec Sensor Pvt., especializada en la fabricación y prueba de equipos aeroespaciales (sensibles). Esta empresa opera 11 cámaras de pruebas altamente sensibles que requieren temperaturas ultrabajas (-80 </w:t>
      </w:r>
      <w:r w:rsidRPr="0036542C">
        <w:rPr>
          <w:vertAlign w:val="superscript"/>
          <w:lang w:val="es-ES"/>
        </w:rPr>
        <w:t>o</w:t>
      </w:r>
      <w:r w:rsidRPr="0036542C">
        <w:rPr>
          <w:lang w:val="es-ES"/>
        </w:rPr>
        <w:t> Celsius) y deben cumplir las especificaciones facilitadas por el proveedor de los equipos. Se prevé que la demanda de estas cámaras crezca conforme a la creciente demanda de estos equipos.</w:t>
      </w:r>
    </w:p>
    <w:p w14:paraId="23D740CB" w14:textId="77777777" w:rsidR="0036542C" w:rsidRPr="0036542C" w:rsidRDefault="0036542C" w:rsidP="0036542C">
      <w:pPr>
        <w:keepNext/>
        <w:rPr>
          <w:i/>
          <w:iCs/>
          <w:u w:val="single"/>
          <w:lang w:val="es-ES"/>
        </w:rPr>
      </w:pPr>
      <w:r w:rsidRPr="0036542C">
        <w:rPr>
          <w:i/>
          <w:u w:val="single"/>
          <w:lang w:val="es-ES"/>
        </w:rPr>
        <w:t>Servicio técnico de equipos de aire acondicionado vehicular</w:t>
      </w:r>
    </w:p>
    <w:p w14:paraId="13DD734E" w14:textId="77777777" w:rsidR="0036542C" w:rsidRPr="0036542C" w:rsidRDefault="0036542C" w:rsidP="0036542C">
      <w:pPr>
        <w:keepNext/>
        <w:rPr>
          <w:lang w:val="es-ES"/>
        </w:rPr>
      </w:pPr>
    </w:p>
    <w:p w14:paraId="319D3CB9" w14:textId="463DD8F9" w:rsidR="0036542C" w:rsidRPr="0036542C" w:rsidRDefault="0036542C" w:rsidP="0036542C">
      <w:pPr>
        <w:pStyle w:val="Heading1"/>
        <w:keepNext/>
        <w:numPr>
          <w:ilvl w:val="0"/>
          <w:numId w:val="1"/>
        </w:numPr>
        <w:tabs>
          <w:tab w:val="clear" w:pos="0"/>
        </w:tabs>
        <w:rPr>
          <w:lang w:val="es-ES"/>
        </w:rPr>
      </w:pPr>
      <w:bookmarkStart w:id="1" w:name="_Hlk196642628"/>
      <w:r w:rsidRPr="0036542C">
        <w:rPr>
          <w:lang w:val="es-ES"/>
        </w:rPr>
        <w:t xml:space="preserve">Una empresa de propiedad local, Abans Manufacturing Pvt., establecida a principios de 2020, monta automóviles privados y carga su sistema de aire acondicionado con </w:t>
      </w:r>
      <w:r w:rsidR="00081CA5">
        <w:rPr>
          <w:lang w:val="es-ES"/>
        </w:rPr>
        <w:t>HFC</w:t>
      </w:r>
      <w:r w:rsidR="00081CA5">
        <w:rPr>
          <w:lang w:val="es-ES"/>
        </w:rPr>
        <w:noBreakHyphen/>
      </w:r>
      <w:r w:rsidRPr="0036542C">
        <w:rPr>
          <w:lang w:val="es-ES"/>
        </w:rPr>
        <w:t xml:space="preserve">134a bajo licencia de Hyundai. Sri Lanka también monta autobuses localmente. Sin embargo, debido a la crisis económica que siguió a la prohibición de importar automóviles, la línea de montaje permaneció parada hasta diciembre de 2023, sin que se registrara consumo de </w:t>
      </w:r>
      <w:r w:rsidR="00081CA5">
        <w:rPr>
          <w:lang w:val="es-ES"/>
        </w:rPr>
        <w:t>HFC</w:t>
      </w:r>
      <w:r w:rsidR="00081CA5">
        <w:rPr>
          <w:lang w:val="es-ES"/>
        </w:rPr>
        <w:noBreakHyphen/>
      </w:r>
      <w:r w:rsidRPr="0036542C">
        <w:rPr>
          <w:lang w:val="es-ES"/>
        </w:rPr>
        <w:t xml:space="preserve">134a en este sector. Se prevé que el consumo de </w:t>
      </w:r>
      <w:r w:rsidR="00081CA5">
        <w:rPr>
          <w:lang w:val="es-ES"/>
        </w:rPr>
        <w:t>HFC</w:t>
      </w:r>
      <w:r w:rsidR="00081CA5">
        <w:rPr>
          <w:lang w:val="es-ES"/>
        </w:rPr>
        <w:noBreakHyphen/>
      </w:r>
      <w:r w:rsidRPr="0036542C">
        <w:rPr>
          <w:lang w:val="es-ES"/>
        </w:rPr>
        <w:t>134a se reanude en 2024.</w:t>
      </w:r>
    </w:p>
    <w:bookmarkEnd w:id="1"/>
    <w:p w14:paraId="782F4053" w14:textId="77777777" w:rsidR="0036542C" w:rsidRPr="0036542C" w:rsidRDefault="0036542C" w:rsidP="0036542C">
      <w:pPr>
        <w:rPr>
          <w:i/>
          <w:iCs/>
          <w:u w:val="single"/>
          <w:lang w:val="es-ES"/>
        </w:rPr>
      </w:pPr>
      <w:r w:rsidRPr="0036542C">
        <w:rPr>
          <w:i/>
          <w:u w:val="single"/>
          <w:lang w:val="es-ES"/>
        </w:rPr>
        <w:t>Fabricación de equipos de climatización de ambientes comerciales y residenciales</w:t>
      </w:r>
    </w:p>
    <w:p w14:paraId="47C3960E" w14:textId="77777777" w:rsidR="0036542C" w:rsidRPr="0036542C" w:rsidRDefault="0036542C" w:rsidP="0036542C">
      <w:pPr>
        <w:rPr>
          <w:lang w:val="es-ES"/>
        </w:rPr>
      </w:pPr>
    </w:p>
    <w:p w14:paraId="35607220" w14:textId="63580904" w:rsidR="0036542C" w:rsidRPr="0036542C" w:rsidRDefault="0036542C" w:rsidP="0036542C">
      <w:pPr>
        <w:pStyle w:val="Heading1"/>
        <w:numPr>
          <w:ilvl w:val="0"/>
          <w:numId w:val="1"/>
        </w:numPr>
        <w:tabs>
          <w:tab w:val="clear" w:pos="0"/>
        </w:tabs>
        <w:rPr>
          <w:lang w:val="es-ES"/>
        </w:rPr>
      </w:pPr>
      <w:r w:rsidRPr="0036542C">
        <w:rPr>
          <w:lang w:val="es-ES"/>
        </w:rPr>
        <w:t xml:space="preserve">Toda la demanda de climatización se cubrió con importaciones de unidades de climatización hasta 2022. Sin embargo, en 2023, con el levantamiento de las restricciones fiscales y financieras sobre los componentes, dos nuevos fabricantes locales establecieron líneas de fabricación de equipos de climatizadores de ambientes que utilizan </w:t>
      </w:r>
      <w:r w:rsidR="00081CA5">
        <w:rPr>
          <w:lang w:val="es-ES"/>
        </w:rPr>
        <w:t>HFC</w:t>
      </w:r>
      <w:r w:rsidR="00081CA5">
        <w:rPr>
          <w:lang w:val="es-ES"/>
        </w:rPr>
        <w:noBreakHyphen/>
      </w:r>
      <w:r w:rsidRPr="0036542C">
        <w:rPr>
          <w:lang w:val="es-ES"/>
        </w:rPr>
        <w:t>32.</w:t>
      </w:r>
    </w:p>
    <w:p w14:paraId="500703B3" w14:textId="77777777" w:rsidR="0036542C" w:rsidRPr="0036542C" w:rsidRDefault="0036542C" w:rsidP="0036542C">
      <w:pPr>
        <w:pStyle w:val="Heading1"/>
        <w:numPr>
          <w:ilvl w:val="0"/>
          <w:numId w:val="1"/>
        </w:numPr>
        <w:tabs>
          <w:tab w:val="clear" w:pos="0"/>
        </w:tabs>
        <w:rPr>
          <w:lang w:val="es-ES"/>
        </w:rPr>
      </w:pPr>
      <w:r w:rsidRPr="0036542C">
        <w:rPr>
          <w:lang w:val="es-ES"/>
        </w:rPr>
        <w:t>En el estudio sobre los HFC, se identificó a dos fabricantes medianos de climatizadores de ambientes de dos bloques:</w:t>
      </w:r>
    </w:p>
    <w:p w14:paraId="3825CE35" w14:textId="799102FB" w:rsidR="0036542C" w:rsidRPr="0036542C" w:rsidRDefault="0036542C" w:rsidP="005053EE">
      <w:pPr>
        <w:pStyle w:val="Heading2"/>
        <w:numPr>
          <w:ilvl w:val="0"/>
          <w:numId w:val="41"/>
        </w:numPr>
        <w:rPr>
          <w:lang w:val="es-ES"/>
        </w:rPr>
      </w:pPr>
      <w:r w:rsidRPr="0036542C">
        <w:rPr>
          <w:lang w:val="es-ES"/>
        </w:rPr>
        <w:t xml:space="preserve">AB Manufacturing Private Limited, que forma parte del Grupo Abans, fabrican equipos de climatización residencial desde 2022. Los equipos, con licencia de LG Electronics, tienen una capacidad de hasta 24.000 BTU/hora y utilizan </w:t>
      </w:r>
      <w:r w:rsidR="00081CA5">
        <w:rPr>
          <w:lang w:val="es-ES"/>
        </w:rPr>
        <w:t>HFC</w:t>
      </w:r>
      <w:r w:rsidR="00081CA5">
        <w:rPr>
          <w:lang w:val="es-ES"/>
        </w:rPr>
        <w:noBreakHyphen/>
      </w:r>
      <w:r w:rsidRPr="0036542C">
        <w:rPr>
          <w:lang w:val="es-ES"/>
        </w:rPr>
        <w:t xml:space="preserve">32. En 2023, la empresa fabricó 20.200 climatizadores de dos bloques, con un consumo de 28 toneladas métricas de </w:t>
      </w:r>
      <w:r w:rsidR="00081CA5">
        <w:rPr>
          <w:lang w:val="es-ES"/>
        </w:rPr>
        <w:t>HFC</w:t>
      </w:r>
      <w:r w:rsidR="00081CA5">
        <w:rPr>
          <w:lang w:val="es-ES"/>
        </w:rPr>
        <w:noBreakHyphen/>
      </w:r>
      <w:r w:rsidRPr="0036542C">
        <w:rPr>
          <w:lang w:val="es-ES"/>
        </w:rPr>
        <w:t xml:space="preserve">32. Sin embargo, la empresa sigue fabricando climatizadores comerciales ligeros a base de R-410A con una capacidad de 36.000 BTU/hora bajo demanda. </w:t>
      </w:r>
    </w:p>
    <w:p w14:paraId="1D649B7A" w14:textId="7C108617" w:rsidR="0036542C" w:rsidRPr="0036542C" w:rsidRDefault="0036542C" w:rsidP="009A108E">
      <w:pPr>
        <w:pStyle w:val="Heading2"/>
        <w:numPr>
          <w:ilvl w:val="0"/>
          <w:numId w:val="41"/>
        </w:numPr>
        <w:rPr>
          <w:lang w:val="es-ES"/>
        </w:rPr>
      </w:pPr>
      <w:r w:rsidRPr="0036542C">
        <w:rPr>
          <w:lang w:val="es-ES"/>
        </w:rPr>
        <w:t>Telesonic Lanka Private Limited (</w:t>
      </w:r>
      <w:r w:rsidR="00081CA5">
        <w:rPr>
          <w:lang w:val="es-ES"/>
        </w:rPr>
        <w:t>“</w:t>
      </w:r>
      <w:r w:rsidRPr="0036542C">
        <w:rPr>
          <w:lang w:val="es-ES"/>
        </w:rPr>
        <w:t>Telesonic</w:t>
      </w:r>
      <w:r w:rsidR="00081CA5">
        <w:rPr>
          <w:lang w:val="es-ES"/>
        </w:rPr>
        <w:t>”</w:t>
      </w:r>
      <w:r w:rsidRPr="0036542C">
        <w:rPr>
          <w:lang w:val="es-ES"/>
        </w:rPr>
        <w:t xml:space="preserve">), una empresa de propriedad totalmente nacional, fabrica climatizadores residenciales desde 2015. Los negocios de la empresa también incluyen la importación de unidades ligeras y comerciales de climatización terminadas, que incluyen equipos de flujo variable de refrigerante y enfriadores pequeños. Desde 2021, la línea de fabricación local se ha adaptado para fabricar unidades de climatización residenciales con una capacidad de hasta 24.000 BTU/hora bajo licencia de Midea. Aunque la mayoría de los equipos de climatización fabricados por esta empresa utilizan </w:t>
      </w:r>
      <w:r w:rsidR="00081CA5">
        <w:rPr>
          <w:lang w:val="es-ES"/>
        </w:rPr>
        <w:t>HFC</w:t>
      </w:r>
      <w:r w:rsidR="00081CA5">
        <w:rPr>
          <w:lang w:val="es-ES"/>
        </w:rPr>
        <w:noBreakHyphen/>
      </w:r>
      <w:r w:rsidRPr="0036542C">
        <w:rPr>
          <w:lang w:val="es-ES"/>
        </w:rPr>
        <w:t>32 como refrigerante, se fabrica una cantidad limitada de unidades a base de R</w:t>
      </w:r>
      <w:r w:rsidRPr="0036542C">
        <w:rPr>
          <w:lang w:val="es-ES"/>
        </w:rPr>
        <w:noBreakHyphen/>
        <w:t xml:space="preserve">410A para satisfacer la demanda local. En 2023, la empresa consumió 8,03 toneladas métricas de </w:t>
      </w:r>
      <w:r w:rsidR="00081CA5">
        <w:rPr>
          <w:lang w:val="es-ES"/>
        </w:rPr>
        <w:t>HFC</w:t>
      </w:r>
      <w:r w:rsidR="00081CA5">
        <w:rPr>
          <w:lang w:val="es-ES"/>
        </w:rPr>
        <w:noBreakHyphen/>
      </w:r>
      <w:r w:rsidRPr="0036542C">
        <w:rPr>
          <w:lang w:val="es-ES"/>
        </w:rPr>
        <w:t xml:space="preserve">32 y 0,52 toneladas métricas de R-410A.  </w:t>
      </w:r>
    </w:p>
    <w:p w14:paraId="37AD5117" w14:textId="77777777" w:rsidR="0036542C" w:rsidRPr="0036542C" w:rsidRDefault="0036542C" w:rsidP="0036542C">
      <w:pPr>
        <w:pStyle w:val="Heading2"/>
        <w:keepNext/>
        <w:spacing w:before="240"/>
        <w:rPr>
          <w:i/>
          <w:iCs/>
          <w:lang w:val="es-ES"/>
        </w:rPr>
      </w:pPr>
      <w:r w:rsidRPr="0036542C">
        <w:rPr>
          <w:i/>
          <w:lang w:val="es-ES"/>
        </w:rPr>
        <w:lastRenderedPageBreak/>
        <w:t>Sector servicio técnico de equipos de refrigeración y climatización</w:t>
      </w:r>
    </w:p>
    <w:p w14:paraId="0F0CBAEC"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En Sri Lanka, hay aproximadamente 11.700 técnicos y 3.043 talleres que consumen HFC. Aproximadamente 8.500 técnicos y el 85 % de los talleres prestan servicio a equipos de refrigeración y climatización estacionarios, mientras que unos 3.200 técnicos y el 20 % de los talleres prestan servicio a unidades de aire acondicionado vehicular. También se estima que hay unos 1.500 técnicos que operan de forma independiente (que incluyen técnicos informales, estacionales y técnicos que pueden prestar servicios tanto a unidades estacionarias como de vehículos). De la encuesta realizada por el PNUMA en 50 talleres de servicio técnico se desprende que todas las empresas se dedican a la reparación y el mantenimiento de distintos equipos de refrigeración y climatización. </w:t>
      </w:r>
    </w:p>
    <w:p w14:paraId="766BA1DC" w14:textId="77777777" w:rsidR="0036542C" w:rsidRPr="0036542C" w:rsidRDefault="0036542C" w:rsidP="0036542C">
      <w:pPr>
        <w:pStyle w:val="Heading1"/>
        <w:numPr>
          <w:ilvl w:val="0"/>
          <w:numId w:val="1"/>
        </w:numPr>
        <w:tabs>
          <w:tab w:val="clear" w:pos="0"/>
        </w:tabs>
        <w:rPr>
          <w:lang w:val="es-ES"/>
        </w:rPr>
      </w:pPr>
      <w:r w:rsidRPr="0036542C">
        <w:rPr>
          <w:lang w:val="es-ES"/>
        </w:rPr>
        <w:t>Durante la encuesta, se observó que unos pocos establecimientos de servicio técnico de equipos de refrigeración y climatización a gran escala habían ampliado su actividad para incluir la instalación y el servicio técnico de equipos de refrigeración comercial/industrial, así como al servicio técnico de equipos de transporte refrigerado. No se dispone de estimaciones detalladas del consumo de HFC en estas aplicaciones.</w:t>
      </w:r>
    </w:p>
    <w:p w14:paraId="1A2D629F" w14:textId="77777777" w:rsidR="0036542C" w:rsidRPr="0036542C" w:rsidRDefault="0036542C" w:rsidP="0036542C">
      <w:pPr>
        <w:keepNext/>
        <w:rPr>
          <w:i/>
          <w:iCs/>
          <w:u w:val="single"/>
          <w:lang w:val="es-ES"/>
        </w:rPr>
      </w:pPr>
      <w:r w:rsidRPr="0036542C">
        <w:rPr>
          <w:i/>
          <w:u w:val="single"/>
          <w:lang w:val="es-ES"/>
        </w:rPr>
        <w:t>Servicio técnico de equipos de refrigeración doméstica</w:t>
      </w:r>
    </w:p>
    <w:p w14:paraId="5A2D1E3D" w14:textId="77777777" w:rsidR="0036542C" w:rsidRPr="0036542C" w:rsidRDefault="0036542C" w:rsidP="0036542C">
      <w:pPr>
        <w:keepNext/>
        <w:rPr>
          <w:lang w:val="es-ES"/>
        </w:rPr>
      </w:pPr>
    </w:p>
    <w:p w14:paraId="0FEDF802" w14:textId="77777777" w:rsidR="0036542C" w:rsidRPr="0036542C" w:rsidRDefault="0036542C" w:rsidP="0036542C">
      <w:pPr>
        <w:pStyle w:val="Heading1"/>
        <w:keepNext/>
        <w:numPr>
          <w:ilvl w:val="0"/>
          <w:numId w:val="1"/>
        </w:numPr>
        <w:tabs>
          <w:tab w:val="clear" w:pos="0"/>
        </w:tabs>
        <w:rPr>
          <w:lang w:val="es-ES"/>
        </w:rPr>
      </w:pPr>
      <w:r w:rsidRPr="0036542C">
        <w:rPr>
          <w:lang w:val="es-ES"/>
        </w:rPr>
        <w:t xml:space="preserve">Sri Lanka tiene aproximadamente 5,1 millones de hogares y se estima que la penetración de la refrigeración doméstica asciende a un 60 % (3,06 millones de refrigeradores), según los datos del Departamento de Censo y Estadística (2022). Sin embargo, la introducción de unidades a base de HC-600a que comenzó en 2014 permitió la rápida adopción de nuevas unidades, ya sea sustituyendo a las antiguas unidades a base de CFC-12 o como opción preferida para los compradores que adquieren su primer refrigerador. </w:t>
      </w:r>
    </w:p>
    <w:p w14:paraId="37502325" w14:textId="156E1F08" w:rsidR="0036542C" w:rsidRPr="0036542C" w:rsidRDefault="0036542C" w:rsidP="0036542C">
      <w:pPr>
        <w:pStyle w:val="Heading1"/>
        <w:numPr>
          <w:ilvl w:val="0"/>
          <w:numId w:val="1"/>
        </w:numPr>
        <w:tabs>
          <w:tab w:val="clear" w:pos="0"/>
        </w:tabs>
        <w:rPr>
          <w:lang w:val="es-ES"/>
        </w:rPr>
      </w:pPr>
      <w:r w:rsidRPr="0036542C">
        <w:rPr>
          <w:lang w:val="es-ES"/>
        </w:rPr>
        <w:t xml:space="preserve">Se calcula que las existencias instaladas de unidades a base de </w:t>
      </w:r>
      <w:r w:rsidR="00081CA5">
        <w:rPr>
          <w:lang w:val="es-ES"/>
        </w:rPr>
        <w:t>HFC</w:t>
      </w:r>
      <w:r w:rsidR="00081CA5">
        <w:rPr>
          <w:lang w:val="es-ES"/>
        </w:rPr>
        <w:noBreakHyphen/>
      </w:r>
      <w:r w:rsidRPr="0036542C">
        <w:rPr>
          <w:lang w:val="es-ES"/>
        </w:rPr>
        <w:t xml:space="preserve">134a representan alrededor del 44 % del total de los refrigeradores en uso. Dado que no se están introduciendo nuevas unidades a base de </w:t>
      </w:r>
      <w:r w:rsidR="00081CA5">
        <w:rPr>
          <w:lang w:val="es-ES"/>
        </w:rPr>
        <w:t>HFC</w:t>
      </w:r>
      <w:r w:rsidR="00081CA5">
        <w:rPr>
          <w:lang w:val="es-ES"/>
        </w:rPr>
        <w:noBreakHyphen/>
      </w:r>
      <w:r w:rsidRPr="0036542C">
        <w:rPr>
          <w:lang w:val="es-ES"/>
        </w:rPr>
        <w:t>134a, se prevé que la demanda de HFC para esta aplicación de servicio técnico crezca a un ritmo insignificante.</w:t>
      </w:r>
    </w:p>
    <w:p w14:paraId="186101AF" w14:textId="77777777" w:rsidR="0036542C" w:rsidRPr="0036542C" w:rsidRDefault="0036542C" w:rsidP="0036542C">
      <w:pPr>
        <w:rPr>
          <w:i/>
          <w:iCs/>
          <w:u w:val="single"/>
          <w:lang w:val="es-ES"/>
        </w:rPr>
      </w:pPr>
      <w:r w:rsidRPr="0036542C">
        <w:rPr>
          <w:i/>
          <w:u w:val="single"/>
          <w:lang w:val="es-ES"/>
        </w:rPr>
        <w:t>Servicio técnico e instalación de equipos de refrigeración comercial e industrial y de transporte refrigerado</w:t>
      </w:r>
    </w:p>
    <w:p w14:paraId="5C8A55BD" w14:textId="77777777" w:rsidR="0036542C" w:rsidRPr="0036542C" w:rsidRDefault="0036542C" w:rsidP="0036542C">
      <w:pPr>
        <w:rPr>
          <w:lang w:val="es-ES"/>
        </w:rPr>
      </w:pPr>
    </w:p>
    <w:p w14:paraId="42081238" w14:textId="07E8ED23" w:rsidR="0036542C" w:rsidRPr="0036542C" w:rsidRDefault="0036542C" w:rsidP="0036542C">
      <w:pPr>
        <w:pStyle w:val="Heading1"/>
        <w:numPr>
          <w:ilvl w:val="0"/>
          <w:numId w:val="1"/>
        </w:numPr>
        <w:tabs>
          <w:tab w:val="clear" w:pos="0"/>
        </w:tabs>
        <w:rPr>
          <w:lang w:val="es-ES"/>
        </w:rPr>
      </w:pPr>
      <w:r w:rsidRPr="0036542C">
        <w:rPr>
          <w:lang w:val="es-ES"/>
        </w:rPr>
        <w:t xml:space="preserve">Los equipos de refrigeración comercial e industrial y de transporte refrigerado se importan y, en menor medida, se fabrican localmente. Las aplicaciones de refrigeración comercial incluyen equipos utilizados en tiendas de comestibles, supermercados, fábricas y pequeñas industrias, comercios minoristas no alimentarios, centros educativos, edificios de oficinas, hospitales y hoteles. El R-404A es el refrigerante predominante, seguido del </w:t>
      </w:r>
      <w:r w:rsidR="00081CA5">
        <w:rPr>
          <w:lang w:val="es-ES"/>
        </w:rPr>
        <w:t>HFC</w:t>
      </w:r>
      <w:r w:rsidR="00081CA5">
        <w:rPr>
          <w:lang w:val="es-ES"/>
        </w:rPr>
        <w:noBreakHyphen/>
      </w:r>
      <w:r w:rsidRPr="0036542C">
        <w:rPr>
          <w:lang w:val="es-ES"/>
        </w:rPr>
        <w:t xml:space="preserve">134a. Se prevé que la demanda de equipos a base de R-404A crezca más rápidamente que aquella de equipos a base de </w:t>
      </w:r>
      <w:r w:rsidR="00081CA5">
        <w:rPr>
          <w:lang w:val="es-ES"/>
        </w:rPr>
        <w:t>HFC</w:t>
      </w:r>
      <w:r w:rsidR="00081CA5">
        <w:rPr>
          <w:lang w:val="es-ES"/>
        </w:rPr>
        <w:noBreakHyphen/>
      </w:r>
      <w:r w:rsidRPr="0036542C">
        <w:rPr>
          <w:lang w:val="es-ES"/>
        </w:rPr>
        <w:t>134a.</w:t>
      </w:r>
    </w:p>
    <w:p w14:paraId="4AAFD106" w14:textId="77777777" w:rsidR="0036542C" w:rsidRPr="0036542C" w:rsidRDefault="0036542C" w:rsidP="0036542C">
      <w:pPr>
        <w:pStyle w:val="Heading1"/>
        <w:numPr>
          <w:ilvl w:val="0"/>
          <w:numId w:val="1"/>
        </w:numPr>
        <w:tabs>
          <w:tab w:val="clear" w:pos="0"/>
        </w:tabs>
        <w:rPr>
          <w:lang w:val="es-ES"/>
        </w:rPr>
      </w:pPr>
      <w:r w:rsidRPr="0036542C">
        <w:rPr>
          <w:lang w:val="es-ES"/>
        </w:rPr>
        <w:t>Este sector también está experimentando la introducción limitada de HC-290 y HC-600a en aplicaciones en las que las cargas pueden mantenerse por debajo de 250 gramos por unidad (como congeladores de acceso directo, refrigeradores de botellas, vitrinas independientes, máquinas expendedoras y congeladores horizontales). Sin embargo, las unidades condensadoras y las aplicaciones de mayor tamaño siguen basándose en refrigerantes no inflamables.</w:t>
      </w:r>
    </w:p>
    <w:p w14:paraId="55F2B57C" w14:textId="1899FCE9" w:rsidR="0036542C" w:rsidRPr="0036542C" w:rsidRDefault="0036542C" w:rsidP="0036542C">
      <w:pPr>
        <w:pStyle w:val="Heading1"/>
        <w:numPr>
          <w:ilvl w:val="0"/>
          <w:numId w:val="1"/>
        </w:numPr>
        <w:tabs>
          <w:tab w:val="clear" w:pos="0"/>
        </w:tabs>
        <w:rPr>
          <w:lang w:val="es-ES"/>
        </w:rPr>
      </w:pPr>
      <w:r w:rsidRPr="0036542C">
        <w:rPr>
          <w:lang w:val="es-ES"/>
        </w:rPr>
        <w:t xml:space="preserve">Las aplicaciones de refrigeración industrial incluyen equipos para cámaras frigoríficas (como grandes unidades condensadoras o bastidores centrales), congeladores de aire forzado, enfriadores de productos lácteos y enfriadores de procesos, cámaras de acopio pesquero y fábricas de hielo. Los refrigerantes utilizados son HCFC-22, </w:t>
      </w:r>
      <w:r w:rsidR="00081CA5">
        <w:rPr>
          <w:lang w:val="es-ES"/>
        </w:rPr>
        <w:t>HFC</w:t>
      </w:r>
      <w:r w:rsidR="00081CA5">
        <w:rPr>
          <w:lang w:val="es-ES"/>
        </w:rPr>
        <w:noBreakHyphen/>
      </w:r>
      <w:r w:rsidRPr="0036542C">
        <w:rPr>
          <w:lang w:val="es-ES"/>
        </w:rPr>
        <w:t>134a, R-404A, R-507A y, en menor medida y en zonas donde la zonificación y la seguridad lo permiten, R-717 (amoníaco). El informe de la encuesta también indica que el uso de equipos a base de HFC experimentaría un rápido crecimiento dada su facilidad de uso y su menor costo.</w:t>
      </w:r>
    </w:p>
    <w:p w14:paraId="5B293BE0" w14:textId="77777777" w:rsidR="0036542C" w:rsidRPr="0036542C" w:rsidRDefault="0036542C" w:rsidP="0036542C">
      <w:pPr>
        <w:pStyle w:val="Heading1"/>
        <w:numPr>
          <w:ilvl w:val="0"/>
          <w:numId w:val="1"/>
        </w:numPr>
        <w:tabs>
          <w:tab w:val="clear" w:pos="0"/>
        </w:tabs>
        <w:rPr>
          <w:lang w:val="es-ES"/>
        </w:rPr>
      </w:pPr>
      <w:r w:rsidRPr="0036542C">
        <w:rPr>
          <w:lang w:val="es-ES"/>
        </w:rPr>
        <w:lastRenderedPageBreak/>
        <w:t>Según los registros del Departamento de Pesca y Recursos Acuáticos, hay aproximadamente 36 buques factoría con cámara frigorífica explotados por cuatro empresas para la captura de pescado. Todos estos buques factoría con cámara frigorífica disponen de cámaras frigoríficas y/o congeladores de aire forzado, y la mayoría funcionan con HCFC-22 y R-404A.</w:t>
      </w:r>
    </w:p>
    <w:p w14:paraId="57EAD472" w14:textId="108B3B86" w:rsidR="0036542C" w:rsidRPr="0036542C" w:rsidRDefault="0036542C" w:rsidP="0036542C">
      <w:pPr>
        <w:pStyle w:val="Heading1"/>
        <w:numPr>
          <w:ilvl w:val="0"/>
          <w:numId w:val="1"/>
        </w:numPr>
        <w:tabs>
          <w:tab w:val="clear" w:pos="0"/>
        </w:tabs>
        <w:rPr>
          <w:lang w:val="es-ES"/>
        </w:rPr>
      </w:pPr>
      <w:r w:rsidRPr="0036542C">
        <w:rPr>
          <w:lang w:val="es-ES"/>
        </w:rPr>
        <w:t>El transporte de cadena de frío incluye furgonetas, camiones y contenedores (refrigerados) equipados con unidades de refrigeración. Según la información del sector, se calcula que en Sri Lanka hay más de 1.500 camiones frigoríficos en funcionamiento. Aproximadamente el 10 % de estos camiones siguen utilizando HCFC</w:t>
      </w:r>
      <w:r w:rsidRPr="0036542C">
        <w:rPr>
          <w:lang w:val="es-ES"/>
        </w:rPr>
        <w:noBreakHyphen/>
        <w:t xml:space="preserve">22, mientras que el resto funcionan con </w:t>
      </w:r>
      <w:r w:rsidR="00081CA5">
        <w:rPr>
          <w:lang w:val="es-ES"/>
        </w:rPr>
        <w:t>HFC</w:t>
      </w:r>
      <w:r w:rsidR="00081CA5">
        <w:rPr>
          <w:lang w:val="es-ES"/>
        </w:rPr>
        <w:noBreakHyphen/>
      </w:r>
      <w:r w:rsidRPr="0036542C">
        <w:rPr>
          <w:lang w:val="es-ES"/>
        </w:rPr>
        <w:t>134a o R-404A.</w:t>
      </w:r>
    </w:p>
    <w:p w14:paraId="66E4EB9C" w14:textId="77777777" w:rsidR="0036542C" w:rsidRPr="0036542C" w:rsidRDefault="0036542C" w:rsidP="0036542C">
      <w:pPr>
        <w:rPr>
          <w:i/>
          <w:iCs/>
          <w:u w:val="single"/>
          <w:lang w:val="es-ES"/>
        </w:rPr>
      </w:pPr>
      <w:r w:rsidRPr="0036542C">
        <w:rPr>
          <w:i/>
          <w:u w:val="single"/>
          <w:lang w:val="es-ES"/>
        </w:rPr>
        <w:t>Servicio técnico de equipos de climatización residencial y comercial</w:t>
      </w:r>
    </w:p>
    <w:p w14:paraId="772FA379" w14:textId="77777777" w:rsidR="0036542C" w:rsidRPr="0036542C" w:rsidRDefault="0036542C" w:rsidP="0036542C">
      <w:pPr>
        <w:rPr>
          <w:lang w:val="es-ES"/>
        </w:rPr>
      </w:pPr>
    </w:p>
    <w:p w14:paraId="799F570F"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Los sistemas de climatización se utilizan en la refrigeración de confort residencial y comercial, así como en tiendas de comestibles, supermercados, instalaciones industriales, comercios minoristas no alimentarios, edificios de oficinas y otras instalaciones. El sector de climatización de ambientes residencial incluye equipos de ventana y tipo de dos bloques. Los datos de la encuesta demostraron que los equipos de climatización de ventana representan solo alrededor del 10 % del mercado y funcionan a base de HCFC-22, mientras que las unidades de climatización tipo de dos bloques utilizan HFC. </w:t>
      </w:r>
    </w:p>
    <w:p w14:paraId="70DBCF43" w14:textId="206E7D94" w:rsidR="0036542C" w:rsidRPr="0036542C" w:rsidRDefault="0036542C" w:rsidP="0036542C">
      <w:pPr>
        <w:pStyle w:val="Heading1"/>
        <w:numPr>
          <w:ilvl w:val="0"/>
          <w:numId w:val="1"/>
        </w:numPr>
        <w:tabs>
          <w:tab w:val="clear" w:pos="0"/>
        </w:tabs>
        <w:rPr>
          <w:lang w:val="es-ES"/>
        </w:rPr>
      </w:pPr>
      <w:r w:rsidRPr="0036542C">
        <w:rPr>
          <w:lang w:val="es-ES"/>
        </w:rPr>
        <w:t xml:space="preserve">Debido a las actividades de sensibilización realizadas durante la ejecución del PGEH en relación la mejora de la eficiencia energética de estos equipos, y a la sensibilización de los fabricantes, importadores y distribuidores con respecto a los climatizadores de bajo consumo libres de SAO, el mercado de climatizadores de dos bloques ha pasado rápidamente a utilizar R-410A como refrigerante preferido. Sin embargo, con la conversión de los principales proveedores internacionales al </w:t>
      </w:r>
      <w:r w:rsidR="00081CA5">
        <w:rPr>
          <w:lang w:val="es-ES"/>
        </w:rPr>
        <w:t>HFC</w:t>
      </w:r>
      <w:r w:rsidR="00081CA5">
        <w:rPr>
          <w:lang w:val="es-ES"/>
        </w:rPr>
        <w:noBreakHyphen/>
      </w:r>
      <w:r w:rsidRPr="0036542C">
        <w:rPr>
          <w:lang w:val="es-ES"/>
        </w:rPr>
        <w:t xml:space="preserve">32, se ha observado una rápida absorción de unidades a base de </w:t>
      </w:r>
      <w:r w:rsidR="00081CA5">
        <w:rPr>
          <w:lang w:val="es-ES"/>
        </w:rPr>
        <w:t>HFC</w:t>
      </w:r>
      <w:r w:rsidR="00081CA5">
        <w:rPr>
          <w:lang w:val="es-ES"/>
        </w:rPr>
        <w:noBreakHyphen/>
      </w:r>
      <w:r w:rsidRPr="0036542C">
        <w:rPr>
          <w:lang w:val="es-ES"/>
        </w:rPr>
        <w:t>32 importadas en el país. Los estudios de mercado indican que la adopción de equipos de climatización a base de refrigerantes inflamables dependería de la puesta en marcha de programas de fortalecimiento de capacidades para apoyar esta transición de forma segura.</w:t>
      </w:r>
    </w:p>
    <w:p w14:paraId="3BAB1E13" w14:textId="7161B07C" w:rsidR="0036542C" w:rsidRPr="0036542C" w:rsidRDefault="0036542C" w:rsidP="0036542C">
      <w:pPr>
        <w:pStyle w:val="Heading1"/>
        <w:numPr>
          <w:ilvl w:val="0"/>
          <w:numId w:val="1"/>
        </w:numPr>
        <w:tabs>
          <w:tab w:val="clear" w:pos="0"/>
        </w:tabs>
        <w:rPr>
          <w:lang w:val="es-ES"/>
        </w:rPr>
      </w:pPr>
      <w:r w:rsidRPr="0036542C">
        <w:rPr>
          <w:lang w:val="es-ES"/>
        </w:rPr>
        <w:t xml:space="preserve">Los climatizadores de dos bloques de gran capacidad que contienen R-410A dominan el sector, seguidos de las unidades que contienen </w:t>
      </w:r>
      <w:r w:rsidR="00081CA5">
        <w:rPr>
          <w:lang w:val="es-ES"/>
        </w:rPr>
        <w:t>HFC</w:t>
      </w:r>
      <w:r w:rsidR="00081CA5">
        <w:rPr>
          <w:lang w:val="es-ES"/>
        </w:rPr>
        <w:noBreakHyphen/>
      </w:r>
      <w:r w:rsidRPr="0036542C">
        <w:rPr>
          <w:lang w:val="es-ES"/>
        </w:rPr>
        <w:t xml:space="preserve">32 y R-407C. Los sistemas de flujo variable de refrigerante funcionan exclusivamente con R-410A.   </w:t>
      </w:r>
    </w:p>
    <w:p w14:paraId="2EAD8590" w14:textId="18065462" w:rsidR="0036542C" w:rsidRPr="0036542C" w:rsidRDefault="0036542C" w:rsidP="0036542C">
      <w:pPr>
        <w:pStyle w:val="Heading1"/>
        <w:numPr>
          <w:ilvl w:val="0"/>
          <w:numId w:val="1"/>
        </w:numPr>
        <w:tabs>
          <w:tab w:val="clear" w:pos="0"/>
        </w:tabs>
        <w:rPr>
          <w:lang w:val="es-ES"/>
        </w:rPr>
      </w:pPr>
      <w:r w:rsidRPr="0036542C">
        <w:rPr>
          <w:lang w:val="es-ES"/>
        </w:rPr>
        <w:t xml:space="preserve">La mayoría de los enfriadores grandes funcionan a base de </w:t>
      </w:r>
      <w:r w:rsidR="00081CA5">
        <w:rPr>
          <w:lang w:val="es-ES"/>
        </w:rPr>
        <w:t>HFC</w:t>
      </w:r>
      <w:r w:rsidR="00081CA5">
        <w:rPr>
          <w:lang w:val="es-ES"/>
        </w:rPr>
        <w:noBreakHyphen/>
      </w:r>
      <w:r w:rsidRPr="0036542C">
        <w:rPr>
          <w:lang w:val="es-ES"/>
        </w:rPr>
        <w:t>134a. También se encuentran enfriadores grandes que utilizan HCFC-22 y HCFC-123 en hoteles y en el sector industrial. Considerando el alto nivel de especialización necesario para el funcionamiento y el servicio técnico de los enfriadores, la base instalada relativamente nueva (es decir, menos de siete años en la mayoría de los casos) y los controles de estanqueidad, el nivel de fugas de los enfriadores a base de HFC es bajo.</w:t>
      </w:r>
    </w:p>
    <w:p w14:paraId="51E9A3CD" w14:textId="77777777" w:rsidR="0036542C" w:rsidRPr="0036542C" w:rsidRDefault="0036542C" w:rsidP="009A108E">
      <w:pPr>
        <w:keepNext/>
        <w:rPr>
          <w:i/>
          <w:iCs/>
          <w:u w:val="single"/>
          <w:lang w:val="es-ES"/>
        </w:rPr>
      </w:pPr>
      <w:r w:rsidRPr="0036542C">
        <w:rPr>
          <w:i/>
          <w:u w:val="single"/>
          <w:lang w:val="es-ES"/>
        </w:rPr>
        <w:t>Servicio técnico de equipos de aire acondicionado vehicular</w:t>
      </w:r>
    </w:p>
    <w:p w14:paraId="0B3DDC0C" w14:textId="77777777" w:rsidR="0036542C" w:rsidRPr="0036542C" w:rsidRDefault="0036542C" w:rsidP="0036542C">
      <w:pPr>
        <w:rPr>
          <w:lang w:val="es-ES"/>
        </w:rPr>
      </w:pPr>
    </w:p>
    <w:p w14:paraId="5F2F7367" w14:textId="1361D7B6" w:rsidR="0036542C" w:rsidRPr="0036542C" w:rsidRDefault="0036542C" w:rsidP="0036542C">
      <w:pPr>
        <w:pStyle w:val="Heading1"/>
        <w:numPr>
          <w:ilvl w:val="0"/>
          <w:numId w:val="1"/>
        </w:numPr>
        <w:tabs>
          <w:tab w:val="clear" w:pos="0"/>
        </w:tabs>
        <w:rPr>
          <w:lang w:val="es-ES"/>
        </w:rPr>
      </w:pPr>
      <w:r w:rsidRPr="0036542C">
        <w:rPr>
          <w:lang w:val="es-ES"/>
        </w:rPr>
        <w:t xml:space="preserve">El sector servicio técnico de equipos de aire acondicionado vehicular que utiliza </w:t>
      </w:r>
      <w:r w:rsidR="00081CA5">
        <w:rPr>
          <w:lang w:val="es-ES"/>
        </w:rPr>
        <w:t>HFC</w:t>
      </w:r>
      <w:r w:rsidR="00081CA5">
        <w:rPr>
          <w:lang w:val="es-ES"/>
        </w:rPr>
        <w:noBreakHyphen/>
      </w:r>
      <w:r w:rsidRPr="0036542C">
        <w:rPr>
          <w:lang w:val="es-ES"/>
        </w:rPr>
        <w:t xml:space="preserve">134a es uno de los que más HFC consumen en el país. Es importante señalar que muchos automóviles usados pueden importarse para su venta local sin cargo; por lo tanto, la demanda de </w:t>
      </w:r>
      <w:r w:rsidR="00081CA5">
        <w:rPr>
          <w:lang w:val="es-ES"/>
        </w:rPr>
        <w:t>HFC</w:t>
      </w:r>
      <w:r w:rsidR="00081CA5">
        <w:rPr>
          <w:lang w:val="es-ES"/>
        </w:rPr>
        <w:noBreakHyphen/>
      </w:r>
      <w:r w:rsidRPr="0036542C">
        <w:rPr>
          <w:lang w:val="es-ES"/>
        </w:rPr>
        <w:t>134a en el sector servicio técnico también incluye la carga inicial de los automóviles usados importados.</w:t>
      </w:r>
    </w:p>
    <w:p w14:paraId="3A6B155A" w14:textId="073F59BE" w:rsidR="0036542C" w:rsidRPr="0036542C" w:rsidRDefault="0036542C" w:rsidP="0036542C">
      <w:pPr>
        <w:pStyle w:val="Heading1"/>
        <w:numPr>
          <w:ilvl w:val="0"/>
          <w:numId w:val="1"/>
        </w:numPr>
        <w:tabs>
          <w:tab w:val="clear" w:pos="0"/>
        </w:tabs>
        <w:rPr>
          <w:lang w:val="es-ES"/>
        </w:rPr>
      </w:pPr>
      <w:r w:rsidRPr="0036542C">
        <w:rPr>
          <w:lang w:val="es-ES"/>
        </w:rPr>
        <w:t xml:space="preserve">Según el Ministerio de Transportes y Carreteras, Sri Lanka tiene 1,85 millones de vehículos de pasajeros, autobuses y camiones, algunos de ellos equipados con climatizadores. La gran mayoría de los vehículos motorizados (99,7 %) están equipados con sistemas de aire acondicionado vehicular que funcionan a base de </w:t>
      </w:r>
      <w:r w:rsidR="00081CA5">
        <w:rPr>
          <w:lang w:val="es-ES"/>
        </w:rPr>
        <w:t>HFC</w:t>
      </w:r>
      <w:r w:rsidR="00081CA5">
        <w:rPr>
          <w:lang w:val="es-ES"/>
        </w:rPr>
        <w:noBreakHyphen/>
      </w:r>
      <w:r w:rsidRPr="0036542C">
        <w:rPr>
          <w:lang w:val="es-ES"/>
        </w:rPr>
        <w:t xml:space="preserve">134a. Con la mejora de las condiciones económicas del país, se prevé que se reanude la importación de automóviles nuevos y usados, lo que provocará un crecimiento de las existencias de automóviles equipados con climatizadores y, en consecuencia, una gran demanda de </w:t>
      </w:r>
      <w:r w:rsidR="00081CA5">
        <w:rPr>
          <w:lang w:val="es-ES"/>
        </w:rPr>
        <w:t>HFC</w:t>
      </w:r>
      <w:r w:rsidR="00081CA5">
        <w:rPr>
          <w:lang w:val="es-ES"/>
        </w:rPr>
        <w:noBreakHyphen/>
      </w:r>
      <w:r w:rsidRPr="0036542C">
        <w:rPr>
          <w:lang w:val="es-ES"/>
        </w:rPr>
        <w:t>134a en esta aplicación.</w:t>
      </w:r>
    </w:p>
    <w:p w14:paraId="391EFCDB" w14:textId="77777777" w:rsidR="0036542C" w:rsidRPr="0036542C" w:rsidRDefault="0036542C" w:rsidP="0036542C">
      <w:pPr>
        <w:pStyle w:val="Heading1"/>
        <w:numPr>
          <w:ilvl w:val="0"/>
          <w:numId w:val="1"/>
        </w:numPr>
        <w:tabs>
          <w:tab w:val="clear" w:pos="0"/>
        </w:tabs>
        <w:rPr>
          <w:lang w:val="es-ES"/>
        </w:rPr>
      </w:pPr>
      <w:r w:rsidRPr="0036542C">
        <w:rPr>
          <w:lang w:val="es-ES"/>
        </w:rPr>
        <w:lastRenderedPageBreak/>
        <w:t xml:space="preserve">Se calcula que puede haber entre 300 y 400 automóviles que funcionan a base de HFO-1234yf, pero no se dispone de datos al respecto. </w:t>
      </w:r>
    </w:p>
    <w:p w14:paraId="74D72B42" w14:textId="77777777" w:rsidR="0036542C" w:rsidRPr="0036542C" w:rsidRDefault="0036542C" w:rsidP="0036542C">
      <w:pPr>
        <w:rPr>
          <w:i/>
          <w:iCs/>
          <w:lang w:val="es-ES"/>
        </w:rPr>
      </w:pPr>
      <w:r w:rsidRPr="0036542C">
        <w:rPr>
          <w:i/>
          <w:lang w:val="es-ES"/>
        </w:rPr>
        <w:t>Subsector de instalación y montaje a nivel local</w:t>
      </w:r>
    </w:p>
    <w:p w14:paraId="7DA36AAD" w14:textId="77777777" w:rsidR="0036542C" w:rsidRPr="0036542C" w:rsidRDefault="0036542C" w:rsidP="0036542C">
      <w:pPr>
        <w:rPr>
          <w:lang w:val="es-ES"/>
        </w:rPr>
      </w:pPr>
    </w:p>
    <w:p w14:paraId="014057AD" w14:textId="746D61E2" w:rsidR="0036542C" w:rsidRPr="0036542C" w:rsidRDefault="0036542C" w:rsidP="0036542C">
      <w:pPr>
        <w:pStyle w:val="Heading1"/>
        <w:numPr>
          <w:ilvl w:val="0"/>
          <w:numId w:val="1"/>
        </w:numPr>
        <w:tabs>
          <w:tab w:val="clear" w:pos="0"/>
        </w:tabs>
        <w:rPr>
          <w:lang w:val="es-ES"/>
        </w:rPr>
      </w:pPr>
      <w:r w:rsidRPr="0036542C">
        <w:rPr>
          <w:lang w:val="es-ES"/>
        </w:rPr>
        <w:t xml:space="preserve">Sri Lanka experimentó una expansión del montaje y la instalación locales en diversas aplicaciones de refrigeración y climatización en 2021 y 2022 debido a las restricciones a la importación de equipos de refrigeración y climatización acabados/cargados. Además, en 2023 la demanda de HFC siguió aumentando debido a la mayor necesidad de servicio técnico de equipos de refrigeración y climatización, al incremento de la importación y venta de equipos de refrigeración (incluida la carga de refrigerante para equipos importados con fugas de refrigerante, como los vehículos con unidades de aire acondicionado vehicular), y al crecimiento de la fabricación de IDM y climatizadores a base de </w:t>
      </w:r>
      <w:r w:rsidR="00081CA5">
        <w:rPr>
          <w:lang w:val="es-ES"/>
        </w:rPr>
        <w:t>HFC</w:t>
      </w:r>
      <w:r w:rsidR="00081CA5">
        <w:rPr>
          <w:lang w:val="es-ES"/>
        </w:rPr>
        <w:noBreakHyphen/>
      </w:r>
      <w:r w:rsidRPr="0036542C">
        <w:rPr>
          <w:lang w:val="es-ES"/>
        </w:rPr>
        <w:t>32.</w:t>
      </w:r>
    </w:p>
    <w:p w14:paraId="1C703FD2" w14:textId="77777777" w:rsidR="0036542C" w:rsidRPr="0036542C" w:rsidRDefault="0036542C" w:rsidP="0036542C">
      <w:pPr>
        <w:pStyle w:val="Heading1"/>
        <w:keepNext/>
        <w:rPr>
          <w:b/>
          <w:bCs/>
          <w:lang w:val="es-ES"/>
        </w:rPr>
      </w:pPr>
      <w:r w:rsidRPr="0036542C">
        <w:rPr>
          <w:b/>
          <w:lang w:val="es-ES"/>
        </w:rPr>
        <w:t>IV.</w:t>
      </w:r>
      <w:r w:rsidRPr="0036542C">
        <w:rPr>
          <w:b/>
          <w:lang w:val="es-ES"/>
        </w:rPr>
        <w:tab/>
        <w:t>Etapa I del plan de aplicación de la Enmienda de Kigali relativa a los HFC según lo presentado</w:t>
      </w:r>
    </w:p>
    <w:p w14:paraId="194D2912" w14:textId="77777777" w:rsidR="0036542C" w:rsidRPr="006F19B8" w:rsidRDefault="0036542C" w:rsidP="0036542C">
      <w:pPr>
        <w:keepNext/>
        <w:spacing w:after="240"/>
        <w:rPr>
          <w:u w:val="single"/>
        </w:rPr>
      </w:pPr>
      <w:r>
        <w:rPr>
          <w:u w:val="single"/>
        </w:rPr>
        <w:t>Marco institucional, normativo y reglamentario</w:t>
      </w:r>
    </w:p>
    <w:p w14:paraId="402D44FC"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Sri Lanka estableció un sistema de licencias para la importación de HFC en 2020.  El sistema de cuotas fue elaborado y aprobado por el Gabinete y está en vigor desde 2024. </w:t>
      </w:r>
    </w:p>
    <w:p w14:paraId="23BC448A"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La oficina nacional del ozono (ONO) tiene la responsabilidad general de gestión y ejecución de las actividades del Protocolo de Montreal y del cumplimiento de las obligaciones del país en virtud de su Acuerdo con el Comité Ejecutivo con respecto a todas las actividades realizadas. </w:t>
      </w:r>
    </w:p>
    <w:p w14:paraId="089E1AC8" w14:textId="77777777" w:rsidR="0036542C" w:rsidRPr="0036542C" w:rsidRDefault="0036542C" w:rsidP="0036542C">
      <w:pPr>
        <w:pStyle w:val="Heading1"/>
        <w:numPr>
          <w:ilvl w:val="0"/>
          <w:numId w:val="1"/>
        </w:numPr>
        <w:tabs>
          <w:tab w:val="clear" w:pos="0"/>
        </w:tabs>
        <w:rPr>
          <w:lang w:val="es-ES"/>
        </w:rPr>
      </w:pPr>
      <w:r w:rsidRPr="0036542C">
        <w:rPr>
          <w:lang w:val="es-ES"/>
        </w:rPr>
        <w:t>Para el PAK , el comité de dirección del proyecto se amplía para incluir el Ministerio de Salud, el Ministerio de Trabajo, el Ministerio de Energía, el Ministerio de Defensa y la Secretaría de Cambio Climático. El comité está presidido por el Secretario del Ministerio de Medio Ambiente. Los arreglos institucionales comprenden los principales organismos clave que desempeñarán un papel esencial en la ejecución de las actividades del Protocolo de Montreal.</w:t>
      </w:r>
    </w:p>
    <w:p w14:paraId="34762A6C" w14:textId="77777777" w:rsidR="0036542C" w:rsidRPr="0036542C" w:rsidRDefault="0036542C" w:rsidP="0036542C">
      <w:pPr>
        <w:keepNext/>
        <w:suppressAutoHyphens/>
        <w:spacing w:before="240" w:after="240"/>
        <w:rPr>
          <w:u w:val="single"/>
          <w:lang w:val="es-ES"/>
        </w:rPr>
      </w:pPr>
      <w:r w:rsidRPr="0036542C">
        <w:rPr>
          <w:u w:val="single"/>
          <w:lang w:val="es-ES"/>
        </w:rPr>
        <w:t>Estrategia de reducción para la etapa I del plan de aplicación de la Enmienda de Kigali relativa a los HFC</w:t>
      </w:r>
    </w:p>
    <w:p w14:paraId="34463AD1" w14:textId="77777777" w:rsidR="0036542C" w:rsidRPr="006F19B8" w:rsidRDefault="0036542C" w:rsidP="0036542C">
      <w:pPr>
        <w:keepNext/>
        <w:suppressAutoHyphens/>
        <w:spacing w:before="240" w:after="240"/>
        <w:outlineLvl w:val="0"/>
        <w:rPr>
          <w:i/>
          <w:iCs/>
        </w:rPr>
      </w:pPr>
      <w:r>
        <w:rPr>
          <w:i/>
        </w:rPr>
        <w:t>Estrategia transversal</w:t>
      </w:r>
    </w:p>
    <w:p w14:paraId="054B25A4"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La estrategia de reducción para la etapa I es multifacética y consiste en un enfoque de carteras de intervenciones que, integradas, pueden proporcionar las herramientas para que Sri Lanka mantenga la congelación de 2024 y alcance los objetivos de reducción del 10 % previstos para 2029. </w:t>
      </w:r>
    </w:p>
    <w:p w14:paraId="2EEFC385"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Se prevé que el consumo de HFC en diversas aplicaciones aumente debido a la recuperación económica del país. El control de este crecimiento del uso de HFC dependerá en gran medida del ritmo de adopción de tecnologías alternativas de menor/bajo PCA en diferentes aplicaciones de refrigeración y climatización, en particular la climatización residencial, refrigeración comercial y los equipos de aire acondicionado vehicular. Teniendo esto en cuenta, la etapa I del PAK tiene por objeto apoyar la conversión de las empresas manufactureras que utilizan HFC; reforzar los marcos reglamentarios nacionales, incluido el sistema de cuotas, para mejorar el control de los HFC y sostener la reducción; mejorar las capacidades de los centros de capacitación que imparten capacitación a los técnicos de equipos de aire acondicionado vehicular y de climatización de ambientes para capacitarlos en la contención de fugas de HFC y probar e implantar tecnologías alternativas a los HFC; mejorar las capacidades de los técnicos impartiendo nuevas sesiones de capacitación sobre equipos de aire acondicionado vehicular (tras años de falta de asistencia en este sector) y ampliando la extensión en el sector climatización impartiendo capacitación a técnicos que no se abarcaron en las etapas I y II del PGEH; poner en marcha un proyecto piloto dirigido al sector de productos lácteos para demostrar el funcionamiento seguro de las tecnologías alternativas de bajo PCA y </w:t>
      </w:r>
      <w:r w:rsidRPr="0036542C">
        <w:rPr>
          <w:lang w:val="es-ES"/>
        </w:rPr>
        <w:lastRenderedPageBreak/>
        <w:t>evitar los equipos a base de R-404A en esas aplicaciones; y llevar a cabo actividades de sensibilización y extensión para sensibilizar al sector, identificar las barreras para la adopción de tecnologías a base de refrigerantes de bajo PCA y difundir información sobre tecnologías alternativas de bajo PCA.</w:t>
      </w:r>
    </w:p>
    <w:p w14:paraId="3F2C8EF9" w14:textId="77777777" w:rsidR="0036542C" w:rsidRPr="006F19B8" w:rsidRDefault="0036542C" w:rsidP="0036542C">
      <w:pPr>
        <w:pStyle w:val="Heading1"/>
        <w:keepNext/>
        <w:spacing w:before="240"/>
        <w:rPr>
          <w:i/>
          <w:iCs/>
        </w:rPr>
      </w:pPr>
      <w:r>
        <w:rPr>
          <w:i/>
        </w:rPr>
        <w:t>Reducciones propuestas</w:t>
      </w:r>
    </w:p>
    <w:p w14:paraId="2B75AF24" w14:textId="77777777" w:rsidR="0036542C" w:rsidRPr="0036542C" w:rsidRDefault="0036542C" w:rsidP="0036542C">
      <w:pPr>
        <w:numPr>
          <w:ilvl w:val="0"/>
          <w:numId w:val="1"/>
        </w:numPr>
        <w:spacing w:after="240"/>
        <w:outlineLvl w:val="0"/>
        <w:rPr>
          <w:lang w:val="es-ES"/>
        </w:rPr>
      </w:pPr>
      <w:r w:rsidRPr="0036542C">
        <w:rPr>
          <w:lang w:val="es-ES"/>
        </w:rPr>
        <w:t>Sobre la base de las aportaciones recibidas de la industria durante el estudio para el PAK, incluido el crecimiento del consumo debido a la carga local de diferentes equipos, se estima que el consumo de HFC para el período de 2024 a 2029 crecerá un 6,5 % anual. Con esta tasa de crecimiento, el consumo de HFC en 2026 superaría las metas del Protocolo de Montreal si no hubiera ninguna intervención. La etapa I del PAK tiene la finalidad de controlar el crecimiento del consumo de HFC para alcanzar los límites de control del Protocolo de Montreal previstos para 2029. Esto dará lugar a una reducción del consumo de HFC de 117.023 toneladas de CO</w:t>
      </w:r>
      <w:r w:rsidRPr="0036542C">
        <w:rPr>
          <w:vertAlign w:val="subscript"/>
          <w:lang w:val="es-ES"/>
        </w:rPr>
        <w:t>2</w:t>
      </w:r>
      <w:r w:rsidRPr="0036542C">
        <w:rPr>
          <w:lang w:val="es-ES"/>
        </w:rPr>
        <w:t> equivalente con respecto a los niveles de congelación. En el cuadro 6 se indican los límites establecidos en el Protocolo de Montreal, el pronóstico de consumo y las reducciones del consumo de HFC propuestas para el período de 2025 a 2029.</w:t>
      </w:r>
    </w:p>
    <w:p w14:paraId="5CCCB2E5" w14:textId="77777777" w:rsidR="0036542C" w:rsidRPr="0036542C" w:rsidRDefault="0036542C" w:rsidP="0036542C">
      <w:pPr>
        <w:rPr>
          <w:b/>
          <w:bCs/>
          <w:lang w:val="es-ES"/>
        </w:rPr>
      </w:pPr>
      <w:r w:rsidRPr="0036542C">
        <w:rPr>
          <w:b/>
          <w:lang w:val="es-ES"/>
        </w:rPr>
        <w:t>Cuadro 6. Pronóstico de consumo de HFC bajo condiciones normales, límites del Protocolo de Montreal y reducciones de HFC propuestas en la etapa I (toneladas de CO</w:t>
      </w:r>
      <w:r w:rsidRPr="0036542C">
        <w:rPr>
          <w:b/>
          <w:vertAlign w:val="subscript"/>
          <w:lang w:val="es-ES"/>
        </w:rPr>
        <w:t>2</w:t>
      </w:r>
      <w:r w:rsidRPr="0036542C">
        <w:rPr>
          <w:b/>
          <w:lang w:val="es-ES"/>
        </w:rPr>
        <w:t> equivalente)</w:t>
      </w:r>
    </w:p>
    <w:tbl>
      <w:tblPr>
        <w:tblW w:w="5000" w:type="pct"/>
        <w:tblLook w:val="04A0" w:firstRow="1" w:lastRow="0" w:firstColumn="1" w:lastColumn="0" w:noHBand="0" w:noVBand="1"/>
      </w:tblPr>
      <w:tblGrid>
        <w:gridCol w:w="3689"/>
        <w:gridCol w:w="1131"/>
        <w:gridCol w:w="1133"/>
        <w:gridCol w:w="1131"/>
        <w:gridCol w:w="1133"/>
        <w:gridCol w:w="1133"/>
      </w:tblGrid>
      <w:tr w:rsidR="0036542C" w:rsidRPr="006F19B8" w14:paraId="60AB4497" w14:textId="77777777" w:rsidTr="000A68DA">
        <w:trPr>
          <w:trHeight w:val="50"/>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33F7EB96" w14:textId="77777777" w:rsidR="0036542C" w:rsidRPr="0036542C" w:rsidRDefault="0036542C" w:rsidP="000A68DA">
            <w:pPr>
              <w:jc w:val="center"/>
              <w:rPr>
                <w:b/>
                <w:bCs/>
                <w:sz w:val="20"/>
                <w:szCs w:val="20"/>
                <w:lang w:val="es-ES"/>
              </w:rPr>
            </w:pP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49159EA7" w14:textId="77777777" w:rsidR="0036542C" w:rsidRPr="006F19B8" w:rsidRDefault="0036542C" w:rsidP="000A68DA">
            <w:pPr>
              <w:jc w:val="center"/>
              <w:rPr>
                <w:b/>
                <w:bCs/>
                <w:sz w:val="20"/>
                <w:szCs w:val="20"/>
              </w:rPr>
            </w:pPr>
            <w:r>
              <w:rPr>
                <w:b/>
                <w:sz w:val="20"/>
              </w:rPr>
              <w:t>2025</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D74393E" w14:textId="77777777" w:rsidR="0036542C" w:rsidRPr="006F19B8" w:rsidRDefault="0036542C" w:rsidP="000A68DA">
            <w:pPr>
              <w:jc w:val="center"/>
              <w:rPr>
                <w:b/>
                <w:bCs/>
                <w:sz w:val="20"/>
                <w:szCs w:val="20"/>
              </w:rPr>
            </w:pPr>
            <w:r>
              <w:rPr>
                <w:b/>
                <w:sz w:val="20"/>
              </w:rPr>
              <w:t>2026</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4EC4F1CA" w14:textId="77777777" w:rsidR="0036542C" w:rsidRPr="006F19B8" w:rsidRDefault="0036542C" w:rsidP="000A68DA">
            <w:pPr>
              <w:jc w:val="center"/>
              <w:rPr>
                <w:b/>
                <w:bCs/>
                <w:sz w:val="20"/>
                <w:szCs w:val="20"/>
              </w:rPr>
            </w:pPr>
            <w:r>
              <w:rPr>
                <w:b/>
                <w:sz w:val="20"/>
              </w:rPr>
              <w:t>2027</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47CAC4B" w14:textId="77777777" w:rsidR="0036542C" w:rsidRPr="006F19B8" w:rsidRDefault="0036542C" w:rsidP="000A68DA">
            <w:pPr>
              <w:jc w:val="center"/>
              <w:rPr>
                <w:b/>
                <w:bCs/>
                <w:sz w:val="20"/>
                <w:szCs w:val="20"/>
              </w:rPr>
            </w:pPr>
            <w:r>
              <w:rPr>
                <w:b/>
                <w:sz w:val="20"/>
              </w:rPr>
              <w:t>2028</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6DEAB83F" w14:textId="77777777" w:rsidR="0036542C" w:rsidRPr="006F19B8" w:rsidRDefault="0036542C" w:rsidP="000A68DA">
            <w:pPr>
              <w:jc w:val="center"/>
              <w:rPr>
                <w:b/>
                <w:bCs/>
                <w:sz w:val="20"/>
                <w:szCs w:val="20"/>
              </w:rPr>
            </w:pPr>
            <w:r>
              <w:rPr>
                <w:b/>
                <w:sz w:val="20"/>
              </w:rPr>
              <w:t>2029</w:t>
            </w:r>
          </w:p>
        </w:tc>
      </w:tr>
      <w:tr w:rsidR="0036542C" w:rsidRPr="006F19B8" w14:paraId="41737E10" w14:textId="77777777" w:rsidTr="000A68DA">
        <w:trPr>
          <w:trHeight w:val="123"/>
        </w:trPr>
        <w:tc>
          <w:tcPr>
            <w:tcW w:w="1972"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257350DD" w14:textId="77777777" w:rsidR="0036542C" w:rsidRPr="0036542C" w:rsidRDefault="0036542C" w:rsidP="000A68DA">
            <w:pPr>
              <w:jc w:val="left"/>
              <w:rPr>
                <w:sz w:val="20"/>
                <w:szCs w:val="20"/>
                <w:lang w:val="es-ES"/>
              </w:rPr>
            </w:pPr>
            <w:r w:rsidRPr="0036542C">
              <w:rPr>
                <w:sz w:val="20"/>
                <w:lang w:val="es-ES"/>
              </w:rPr>
              <w:t>Pronóstico de consumo de HFC con una tasa de crecimiento anual del 6,5 %*</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3F1F95D" w14:textId="77777777" w:rsidR="0036542C" w:rsidRPr="006F19B8" w:rsidRDefault="0036542C" w:rsidP="000A68DA">
            <w:pPr>
              <w:jc w:val="right"/>
              <w:rPr>
                <w:sz w:val="20"/>
                <w:szCs w:val="20"/>
              </w:rPr>
            </w:pPr>
            <w:r>
              <w:rPr>
                <w:sz w:val="18"/>
              </w:rPr>
              <w:t>1.156.405</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04F83EC7" w14:textId="77777777" w:rsidR="0036542C" w:rsidRPr="006F19B8" w:rsidRDefault="0036542C" w:rsidP="000A68DA">
            <w:pPr>
              <w:jc w:val="right"/>
              <w:rPr>
                <w:sz w:val="20"/>
                <w:szCs w:val="20"/>
              </w:rPr>
            </w:pPr>
            <w:r>
              <w:rPr>
                <w:sz w:val="18"/>
              </w:rPr>
              <w:t>1.231.571</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428D118A" w14:textId="77777777" w:rsidR="0036542C" w:rsidRPr="006F19B8" w:rsidRDefault="0036542C" w:rsidP="000A68DA">
            <w:pPr>
              <w:jc w:val="right"/>
              <w:rPr>
                <w:sz w:val="20"/>
                <w:szCs w:val="20"/>
              </w:rPr>
            </w:pPr>
            <w:r>
              <w:rPr>
                <w:sz w:val="18"/>
              </w:rPr>
              <w:t>1.311.623</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38E6AC48" w14:textId="77777777" w:rsidR="0036542C" w:rsidRPr="006F19B8" w:rsidRDefault="0036542C" w:rsidP="000A68DA">
            <w:pPr>
              <w:jc w:val="right"/>
              <w:rPr>
                <w:sz w:val="20"/>
                <w:szCs w:val="20"/>
              </w:rPr>
            </w:pPr>
            <w:r>
              <w:rPr>
                <w:sz w:val="18"/>
              </w:rPr>
              <w:t>1.396.878</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046C1522" w14:textId="77777777" w:rsidR="0036542C" w:rsidRPr="006F19B8" w:rsidRDefault="0036542C" w:rsidP="000A68DA">
            <w:pPr>
              <w:jc w:val="right"/>
              <w:rPr>
                <w:sz w:val="20"/>
                <w:szCs w:val="20"/>
              </w:rPr>
            </w:pPr>
            <w:r>
              <w:rPr>
                <w:sz w:val="18"/>
              </w:rPr>
              <w:t>1.487.675</w:t>
            </w:r>
          </w:p>
        </w:tc>
      </w:tr>
      <w:tr w:rsidR="0036542C" w:rsidRPr="006F19B8" w14:paraId="2512E31D" w14:textId="77777777" w:rsidTr="000A68DA">
        <w:trPr>
          <w:trHeight w:val="191"/>
        </w:trPr>
        <w:tc>
          <w:tcPr>
            <w:tcW w:w="1972"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06B7F4F2" w14:textId="77777777" w:rsidR="0036542C" w:rsidRPr="0036542C" w:rsidRDefault="0036542C" w:rsidP="000A68DA">
            <w:pPr>
              <w:jc w:val="left"/>
              <w:rPr>
                <w:sz w:val="20"/>
                <w:szCs w:val="20"/>
                <w:lang w:val="es-ES"/>
              </w:rPr>
            </w:pPr>
            <w:r w:rsidRPr="0036542C">
              <w:rPr>
                <w:sz w:val="20"/>
                <w:lang w:val="es-ES"/>
              </w:rPr>
              <w:t>Límites de consumo de HFC del Protocolo de Montreal</w:t>
            </w:r>
          </w:p>
        </w:tc>
        <w:tc>
          <w:tcPr>
            <w:tcW w:w="605" w:type="pct"/>
            <w:tcBorders>
              <w:top w:val="nil"/>
              <w:left w:val="single" w:sz="4" w:space="0" w:color="auto"/>
              <w:bottom w:val="single" w:sz="4" w:space="0" w:color="auto"/>
              <w:right w:val="single" w:sz="4" w:space="0" w:color="auto"/>
            </w:tcBorders>
            <w:tcMar>
              <w:top w:w="0" w:type="dxa"/>
              <w:left w:w="72" w:type="dxa"/>
              <w:bottom w:w="0" w:type="dxa"/>
              <w:right w:w="72" w:type="dxa"/>
            </w:tcMar>
            <w:hideMark/>
          </w:tcPr>
          <w:p w14:paraId="5A3CA62E" w14:textId="77777777" w:rsidR="0036542C" w:rsidRPr="006F19B8" w:rsidRDefault="0036542C" w:rsidP="000A68DA">
            <w:pPr>
              <w:jc w:val="right"/>
              <w:rPr>
                <w:sz w:val="18"/>
                <w:szCs w:val="18"/>
              </w:rPr>
            </w:pPr>
            <w:r>
              <w:rPr>
                <w:sz w:val="18"/>
              </w:rPr>
              <w:t>1.170.234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63C00A60" w14:textId="77777777" w:rsidR="0036542C" w:rsidRPr="006F19B8" w:rsidRDefault="0036542C" w:rsidP="000A68DA">
            <w:pPr>
              <w:jc w:val="right"/>
              <w:rPr>
                <w:sz w:val="18"/>
                <w:szCs w:val="18"/>
              </w:rPr>
            </w:pPr>
            <w:r>
              <w:rPr>
                <w:sz w:val="18"/>
              </w:rPr>
              <w:t>1.170.234</w:t>
            </w:r>
          </w:p>
        </w:tc>
        <w:tc>
          <w:tcPr>
            <w:tcW w:w="605" w:type="pct"/>
            <w:tcBorders>
              <w:top w:val="nil"/>
              <w:left w:val="nil"/>
              <w:bottom w:val="single" w:sz="4" w:space="0" w:color="auto"/>
              <w:right w:val="single" w:sz="4" w:space="0" w:color="auto"/>
            </w:tcBorders>
            <w:tcMar>
              <w:top w:w="0" w:type="dxa"/>
              <w:left w:w="72" w:type="dxa"/>
              <w:bottom w:w="0" w:type="dxa"/>
              <w:right w:w="72" w:type="dxa"/>
            </w:tcMar>
            <w:hideMark/>
          </w:tcPr>
          <w:p w14:paraId="595AF2A5" w14:textId="77777777" w:rsidR="0036542C" w:rsidRPr="006F19B8" w:rsidRDefault="0036542C" w:rsidP="000A68DA">
            <w:pPr>
              <w:jc w:val="right"/>
              <w:rPr>
                <w:sz w:val="18"/>
                <w:szCs w:val="18"/>
              </w:rPr>
            </w:pPr>
            <w:r>
              <w:rPr>
                <w:sz w:val="18"/>
              </w:rPr>
              <w:t>1.170.234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111B81C1" w14:textId="77777777" w:rsidR="0036542C" w:rsidRPr="006F19B8" w:rsidRDefault="0036542C" w:rsidP="000A68DA">
            <w:pPr>
              <w:jc w:val="right"/>
              <w:rPr>
                <w:sz w:val="18"/>
                <w:szCs w:val="18"/>
              </w:rPr>
            </w:pPr>
            <w:r>
              <w:rPr>
                <w:sz w:val="18"/>
              </w:rPr>
              <w:t>1.170.234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674D8C79" w14:textId="77777777" w:rsidR="0036542C" w:rsidRPr="006F19B8" w:rsidRDefault="0036542C" w:rsidP="000A68DA">
            <w:pPr>
              <w:jc w:val="right"/>
              <w:rPr>
                <w:sz w:val="18"/>
                <w:szCs w:val="18"/>
              </w:rPr>
            </w:pPr>
            <w:r>
              <w:rPr>
                <w:sz w:val="18"/>
              </w:rPr>
              <w:t>1.053.211</w:t>
            </w:r>
          </w:p>
        </w:tc>
      </w:tr>
      <w:tr w:rsidR="0036542C" w:rsidRPr="006F19B8" w14:paraId="0D52D488" w14:textId="77777777" w:rsidTr="000A68DA">
        <w:trPr>
          <w:trHeight w:val="336"/>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609F8B40" w14:textId="77777777" w:rsidR="0036542C" w:rsidRPr="0036542C" w:rsidRDefault="0036542C" w:rsidP="000A68DA">
            <w:pPr>
              <w:jc w:val="left"/>
              <w:rPr>
                <w:sz w:val="20"/>
                <w:szCs w:val="20"/>
                <w:lang w:val="es-ES"/>
              </w:rPr>
            </w:pPr>
            <w:r w:rsidRPr="0036542C">
              <w:rPr>
                <w:sz w:val="20"/>
                <w:lang w:val="es-ES"/>
              </w:rPr>
              <w:t>Niveles de consumo de HFC propuestos en el marco del PAK</w:t>
            </w:r>
          </w:p>
        </w:tc>
        <w:tc>
          <w:tcPr>
            <w:tcW w:w="6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3AE0D89" w14:textId="77777777" w:rsidR="0036542C" w:rsidRPr="006F19B8" w:rsidRDefault="0036542C" w:rsidP="000A68DA">
            <w:pPr>
              <w:jc w:val="right"/>
              <w:rPr>
                <w:sz w:val="18"/>
                <w:szCs w:val="18"/>
              </w:rPr>
            </w:pPr>
            <w:r>
              <w:rPr>
                <w:sz w:val="18"/>
              </w:rPr>
              <w:t>1.170.234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74A2134" w14:textId="77777777" w:rsidR="0036542C" w:rsidRPr="006F19B8" w:rsidRDefault="0036542C" w:rsidP="000A68DA">
            <w:pPr>
              <w:jc w:val="right"/>
              <w:rPr>
                <w:sz w:val="18"/>
                <w:szCs w:val="18"/>
              </w:rPr>
            </w:pPr>
            <w:r>
              <w:rPr>
                <w:sz w:val="18"/>
              </w:rPr>
              <w:t>1.170.234</w:t>
            </w:r>
          </w:p>
        </w:tc>
        <w:tc>
          <w:tcPr>
            <w:tcW w:w="605"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1E898F6" w14:textId="77777777" w:rsidR="0036542C" w:rsidRPr="006F19B8" w:rsidRDefault="0036542C" w:rsidP="000A68DA">
            <w:pPr>
              <w:jc w:val="right"/>
              <w:rPr>
                <w:sz w:val="18"/>
                <w:szCs w:val="18"/>
              </w:rPr>
            </w:pPr>
            <w:r>
              <w:rPr>
                <w:sz w:val="18"/>
              </w:rPr>
              <w:t>1.170.234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34103BD" w14:textId="77777777" w:rsidR="0036542C" w:rsidRPr="006F19B8" w:rsidRDefault="0036542C" w:rsidP="000A68DA">
            <w:pPr>
              <w:jc w:val="right"/>
              <w:rPr>
                <w:sz w:val="18"/>
                <w:szCs w:val="18"/>
              </w:rPr>
            </w:pPr>
            <w:r>
              <w:rPr>
                <w:sz w:val="18"/>
              </w:rPr>
              <w:t>1.170.234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039327D" w14:textId="77777777" w:rsidR="0036542C" w:rsidRPr="006F19B8" w:rsidRDefault="0036542C" w:rsidP="000A68DA">
            <w:pPr>
              <w:jc w:val="right"/>
              <w:rPr>
                <w:sz w:val="18"/>
                <w:szCs w:val="18"/>
              </w:rPr>
            </w:pPr>
            <w:r>
              <w:rPr>
                <w:sz w:val="18"/>
              </w:rPr>
              <w:t>1.053.211</w:t>
            </w:r>
          </w:p>
        </w:tc>
      </w:tr>
      <w:tr w:rsidR="0036542C" w:rsidRPr="006F19B8" w14:paraId="202273D2" w14:textId="77777777" w:rsidTr="000A68DA">
        <w:trPr>
          <w:trHeight w:val="88"/>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3DB02732" w14:textId="77777777" w:rsidR="0036542C" w:rsidRPr="0036542C" w:rsidRDefault="0036542C" w:rsidP="000A68DA">
            <w:pPr>
              <w:jc w:val="left"/>
              <w:rPr>
                <w:sz w:val="20"/>
                <w:szCs w:val="20"/>
                <w:lang w:val="es-ES"/>
              </w:rPr>
            </w:pPr>
            <w:r w:rsidRPr="0036542C">
              <w:rPr>
                <w:sz w:val="20"/>
                <w:lang w:val="es-ES"/>
              </w:rPr>
              <w:t>Reducciones propuestas del nivel base de consumo de HFC (%)</w:t>
            </w:r>
          </w:p>
        </w:tc>
        <w:tc>
          <w:tcPr>
            <w:tcW w:w="6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29DC6F13" w14:textId="77777777" w:rsidR="0036542C" w:rsidRPr="006F19B8" w:rsidRDefault="0036542C" w:rsidP="000A68DA">
            <w:pPr>
              <w:jc w:val="right"/>
              <w:rPr>
                <w:sz w:val="20"/>
                <w:szCs w:val="20"/>
              </w:rPr>
            </w:pPr>
            <w:r>
              <w:rPr>
                <w:sz w:val="20"/>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89DF171" w14:textId="77777777" w:rsidR="0036542C" w:rsidRPr="006F19B8" w:rsidRDefault="0036542C" w:rsidP="000A68DA">
            <w:pPr>
              <w:jc w:val="right"/>
              <w:rPr>
                <w:sz w:val="20"/>
                <w:szCs w:val="20"/>
              </w:rPr>
            </w:pPr>
            <w:r>
              <w:rPr>
                <w:sz w:val="20"/>
              </w:rPr>
              <w:t>0</w:t>
            </w:r>
          </w:p>
        </w:tc>
        <w:tc>
          <w:tcPr>
            <w:tcW w:w="605"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E441EBE" w14:textId="77777777" w:rsidR="0036542C" w:rsidRPr="006F19B8" w:rsidRDefault="0036542C" w:rsidP="000A68DA">
            <w:pPr>
              <w:jc w:val="right"/>
              <w:rPr>
                <w:sz w:val="20"/>
                <w:szCs w:val="20"/>
              </w:rPr>
            </w:pPr>
            <w:r>
              <w:rPr>
                <w:sz w:val="20"/>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65C3CB0" w14:textId="77777777" w:rsidR="0036542C" w:rsidRPr="006F19B8" w:rsidRDefault="0036542C" w:rsidP="000A68DA">
            <w:pPr>
              <w:jc w:val="right"/>
              <w:rPr>
                <w:sz w:val="20"/>
                <w:szCs w:val="20"/>
              </w:rPr>
            </w:pPr>
            <w:r>
              <w:rPr>
                <w:sz w:val="20"/>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1B90E15D" w14:textId="77777777" w:rsidR="0036542C" w:rsidRPr="006F19B8" w:rsidRDefault="0036542C" w:rsidP="000A68DA">
            <w:pPr>
              <w:jc w:val="right"/>
              <w:rPr>
                <w:sz w:val="20"/>
                <w:szCs w:val="20"/>
              </w:rPr>
            </w:pPr>
            <w:r>
              <w:rPr>
                <w:sz w:val="20"/>
              </w:rPr>
              <w:t>10</w:t>
            </w:r>
          </w:p>
        </w:tc>
      </w:tr>
    </w:tbl>
    <w:p w14:paraId="64C1FA41" w14:textId="77777777" w:rsidR="0036542C" w:rsidRPr="0036542C" w:rsidRDefault="0036542C" w:rsidP="0036542C">
      <w:pPr>
        <w:suppressAutoHyphens/>
        <w:spacing w:after="240"/>
        <w:rPr>
          <w:sz w:val="18"/>
          <w:szCs w:val="18"/>
          <w:lang w:val="es-ES"/>
        </w:rPr>
      </w:pPr>
      <w:r w:rsidRPr="0036542C">
        <w:rPr>
          <w:sz w:val="18"/>
          <w:lang w:val="es-ES"/>
        </w:rPr>
        <w:t>* Calculado a partir del crecimiento máximo anual del producto interno bruto estimado entre 2015 y 2020.</w:t>
      </w:r>
    </w:p>
    <w:p w14:paraId="00AA8DF2" w14:textId="77777777" w:rsidR="0036542C" w:rsidRPr="006F19B8" w:rsidRDefault="0036542C" w:rsidP="0036542C">
      <w:pPr>
        <w:pStyle w:val="Heading1"/>
        <w:keepNext/>
        <w:spacing w:before="240"/>
        <w:rPr>
          <w:i/>
          <w:iCs/>
        </w:rPr>
      </w:pPr>
      <w:r>
        <w:rPr>
          <w:i/>
        </w:rPr>
        <w:t>Actividades propuestas</w:t>
      </w:r>
    </w:p>
    <w:p w14:paraId="2A1439D5" w14:textId="74B8184F" w:rsidR="0036542C" w:rsidRPr="006F19B8" w:rsidRDefault="0036542C" w:rsidP="0036542C">
      <w:pPr>
        <w:rPr>
          <w:i/>
          <w:iCs/>
          <w:u w:val="single"/>
        </w:rPr>
      </w:pPr>
      <w:r>
        <w:rPr>
          <w:i/>
          <w:u w:val="single"/>
        </w:rPr>
        <w:t>Sectores de fabricación</w:t>
      </w:r>
    </w:p>
    <w:p w14:paraId="64FB6DB4" w14:textId="77777777" w:rsidR="0036542C" w:rsidRPr="006F19B8" w:rsidRDefault="0036542C" w:rsidP="0036542C"/>
    <w:p w14:paraId="1CAC891E" w14:textId="77777777" w:rsidR="0036542C" w:rsidRPr="006F19B8" w:rsidRDefault="0036542C" w:rsidP="0036542C">
      <w:pPr>
        <w:pStyle w:val="Heading1"/>
        <w:numPr>
          <w:ilvl w:val="0"/>
          <w:numId w:val="1"/>
        </w:numPr>
        <w:tabs>
          <w:tab w:val="clear" w:pos="0"/>
        </w:tabs>
      </w:pPr>
      <w:r w:rsidRPr="0036542C">
        <w:rPr>
          <w:lang w:val="es-ES"/>
        </w:rPr>
        <w:t xml:space="preserve">El plan para el sector fabricación eliminará el consumo de R-410A en la fabricación de equipos de climatización y de HFC en equipos autónomos de refrigeración comercial. </w:t>
      </w:r>
      <w:r>
        <w:t>El plan incluye lo siguiente:</w:t>
      </w:r>
    </w:p>
    <w:p w14:paraId="2215034A" w14:textId="75ABDDE2" w:rsidR="0036542C" w:rsidRPr="0036542C" w:rsidRDefault="0036542C" w:rsidP="009A108E">
      <w:pPr>
        <w:pStyle w:val="Heading2"/>
        <w:numPr>
          <w:ilvl w:val="0"/>
          <w:numId w:val="42"/>
        </w:numPr>
        <w:tabs>
          <w:tab w:val="clear" w:pos="0"/>
        </w:tabs>
        <w:ind w:left="1418" w:hanging="567"/>
        <w:rPr>
          <w:lang w:val="es-ES"/>
        </w:rPr>
      </w:pPr>
      <w:r w:rsidRPr="0036542C">
        <w:rPr>
          <w:lang w:val="es-ES"/>
        </w:rPr>
        <w:t>Eliminación del consumo de 0,52 toneladas métricas (1.086 toneladas de CO</w:t>
      </w:r>
      <w:r w:rsidRPr="0036542C">
        <w:rPr>
          <w:vertAlign w:val="subscript"/>
          <w:lang w:val="es-ES"/>
        </w:rPr>
        <w:t>2</w:t>
      </w:r>
      <w:r w:rsidRPr="0036542C">
        <w:rPr>
          <w:lang w:val="es-ES"/>
        </w:rPr>
        <w:t xml:space="preserve"> equivalente) de R-410A en la fabricación de climatizadores en Telesonic. La solicitud de financiamiento está relacionada principalmente con la actualización de la infraestructura de seguridad (por ejemplo, detectores de fugas industriales, bomba de vacío a prueba de explosiones) para la fabricación de climatizadores a base de </w:t>
      </w:r>
      <w:r w:rsidR="00081CA5">
        <w:rPr>
          <w:lang w:val="es-ES"/>
        </w:rPr>
        <w:t>HFC</w:t>
      </w:r>
      <w:r w:rsidR="00081CA5">
        <w:rPr>
          <w:lang w:val="es-ES"/>
        </w:rPr>
        <w:noBreakHyphen/>
      </w:r>
      <w:r w:rsidRPr="0036542C">
        <w:rPr>
          <w:lang w:val="es-ES"/>
        </w:rPr>
        <w:t xml:space="preserve">32 en el país. El financiamiento solicitado para el proyecto de conversión, según lo presentado, asciende a USD 9.318; y </w:t>
      </w:r>
    </w:p>
    <w:p w14:paraId="1B2BFAFD" w14:textId="14F0FDEB" w:rsidR="0036542C" w:rsidRPr="0036542C" w:rsidRDefault="0036542C" w:rsidP="009A108E">
      <w:pPr>
        <w:pStyle w:val="Heading2"/>
        <w:numPr>
          <w:ilvl w:val="0"/>
          <w:numId w:val="42"/>
        </w:numPr>
        <w:tabs>
          <w:tab w:val="clear" w:pos="0"/>
        </w:tabs>
        <w:ind w:left="1418" w:hanging="567"/>
        <w:rPr>
          <w:lang w:val="es-ES"/>
        </w:rPr>
      </w:pPr>
      <w:r w:rsidRPr="0036542C">
        <w:rPr>
          <w:lang w:val="es-ES"/>
        </w:rPr>
        <w:t>Eliminación del consumo de 3,64 toneladas métricas (8.389 toneladas de CO</w:t>
      </w:r>
      <w:r w:rsidRPr="0036542C">
        <w:rPr>
          <w:vertAlign w:val="subscript"/>
          <w:lang w:val="es-ES"/>
        </w:rPr>
        <w:t>2</w:t>
      </w:r>
      <w:r w:rsidRPr="0036542C">
        <w:rPr>
          <w:lang w:val="es-ES"/>
        </w:rPr>
        <w:t xml:space="preserve"> equivalente) de </w:t>
      </w:r>
      <w:r w:rsidR="00081CA5">
        <w:rPr>
          <w:lang w:val="es-ES"/>
        </w:rPr>
        <w:t>HFC</w:t>
      </w:r>
      <w:r w:rsidR="00081CA5">
        <w:rPr>
          <w:lang w:val="es-ES"/>
        </w:rPr>
        <w:noBreakHyphen/>
      </w:r>
      <w:r w:rsidRPr="0036542C">
        <w:rPr>
          <w:lang w:val="es-ES"/>
        </w:rPr>
        <w:t>134a, R-404A y R</w:t>
      </w:r>
      <w:r w:rsidRPr="0036542C">
        <w:rPr>
          <w:lang w:val="es-ES"/>
        </w:rPr>
        <w:noBreakHyphen/>
        <w:t>507A en la fabricación de equipos autónomos de refrigeración comercial. A través de un proyecto grupal, el plan ayudará a siete microempresas y pequeñas y medianas empresas (una de las cuales es propiedad de los Emiratos Árabes Unidos) que fabrican refrigeradores autónomos comerciales (como vitrinas autónomas, congeladores de acceso directo, congeladores horizontales y unidades de condensación pequeñas) que pueden convertirse de forma segura a refrigerantes de R</w:t>
      </w:r>
      <w:r w:rsidRPr="0036542C">
        <w:rPr>
          <w:lang w:val="es-ES"/>
        </w:rPr>
        <w:noBreakHyphen/>
        <w:t>290 dentro del límite de carga pertinente de 250 gramos por unidad. El financiamiento solicitado para la conversión de la fabricación de refrigeración comercial es de USD 150.150, según lo presentado.</w:t>
      </w:r>
    </w:p>
    <w:p w14:paraId="01486BDE" w14:textId="77777777" w:rsidR="0036542C" w:rsidRPr="0036542C" w:rsidRDefault="0036542C" w:rsidP="0036542C">
      <w:pPr>
        <w:pStyle w:val="Heading1"/>
        <w:numPr>
          <w:ilvl w:val="0"/>
          <w:numId w:val="1"/>
        </w:numPr>
        <w:tabs>
          <w:tab w:val="clear" w:pos="0"/>
        </w:tabs>
        <w:rPr>
          <w:lang w:val="es-ES"/>
        </w:rPr>
      </w:pPr>
      <w:r w:rsidRPr="0036542C">
        <w:rPr>
          <w:lang w:val="es-ES"/>
        </w:rPr>
        <w:lastRenderedPageBreak/>
        <w:t>Este plan, con un financiamiento total solicitado de USD 159.468, tiene la finalidad de permitir a los usuarios finales acceder a tecnologías alternativas de bajo PCA y reducir la demanda para el servicio técnico que utiliza HFC. La totalidad del financiamiento se solicita en el marco del primer tramo de la etapa I del PAK.</w:t>
      </w:r>
    </w:p>
    <w:p w14:paraId="525EE0B7" w14:textId="77777777" w:rsidR="0036542C" w:rsidRPr="006F19B8" w:rsidRDefault="0036542C" w:rsidP="0036542C">
      <w:pPr>
        <w:rPr>
          <w:i/>
          <w:iCs/>
          <w:u w:val="single"/>
        </w:rPr>
      </w:pPr>
      <w:r>
        <w:rPr>
          <w:i/>
          <w:u w:val="single"/>
        </w:rPr>
        <w:t>Sector servicio técnico</w:t>
      </w:r>
    </w:p>
    <w:p w14:paraId="1CDFA7BF" w14:textId="77777777" w:rsidR="0036542C" w:rsidRPr="006F19B8" w:rsidRDefault="0036542C" w:rsidP="0036542C"/>
    <w:p w14:paraId="4B331278" w14:textId="77777777" w:rsidR="0036542C" w:rsidRPr="0036542C" w:rsidRDefault="0036542C" w:rsidP="0036542C">
      <w:pPr>
        <w:pStyle w:val="Heading1"/>
        <w:numPr>
          <w:ilvl w:val="0"/>
          <w:numId w:val="1"/>
        </w:numPr>
        <w:shd w:val="clear" w:color="auto" w:fill="FFFFFF" w:themeFill="background1"/>
        <w:tabs>
          <w:tab w:val="clear" w:pos="0"/>
        </w:tabs>
        <w:rPr>
          <w:lang w:val="es-ES"/>
        </w:rPr>
      </w:pPr>
      <w:r w:rsidRPr="0036542C">
        <w:rPr>
          <w:lang w:val="es-ES"/>
        </w:rPr>
        <w:t>En el cuadro 7 se presentan las actividades en el sector servicio técnico propuestas para su ejecución en la etapa I y el primer tramo, así como el desglose de sus costos.</w:t>
      </w:r>
    </w:p>
    <w:p w14:paraId="01585566" w14:textId="77777777" w:rsidR="0036542C" w:rsidRPr="0036542C" w:rsidRDefault="0036542C" w:rsidP="0036542C">
      <w:pPr>
        <w:keepNext/>
        <w:keepLines/>
        <w:shd w:val="clear" w:color="auto" w:fill="FFFFFF" w:themeFill="background1"/>
        <w:rPr>
          <w:lang w:val="es-ES"/>
        </w:rPr>
      </w:pPr>
      <w:r w:rsidRPr="0036542C">
        <w:rPr>
          <w:b/>
          <w:lang w:val="es-ES"/>
        </w:rPr>
        <w:t>Cuadro 7. Actividades del sector servicio técnico y sus costos en la etapa I y el primer tramo del PAK para Sri Lanka según lo presentado</w:t>
      </w:r>
    </w:p>
    <w:tbl>
      <w:tblPr>
        <w:tblStyle w:val="TableGrid"/>
        <w:tblW w:w="0" w:type="auto"/>
        <w:tblLayout w:type="fixed"/>
        <w:tblLook w:val="04A0" w:firstRow="1" w:lastRow="0" w:firstColumn="1" w:lastColumn="0" w:noHBand="0" w:noVBand="1"/>
      </w:tblPr>
      <w:tblGrid>
        <w:gridCol w:w="5240"/>
        <w:gridCol w:w="1276"/>
        <w:gridCol w:w="1417"/>
        <w:gridCol w:w="1417"/>
      </w:tblGrid>
      <w:tr w:rsidR="0036542C" w:rsidRPr="006F19B8" w14:paraId="5EC861FC" w14:textId="77777777" w:rsidTr="009A108E">
        <w:trPr>
          <w:trHeight w:val="48"/>
          <w:tblHeader/>
        </w:trPr>
        <w:tc>
          <w:tcPr>
            <w:tcW w:w="5240" w:type="dxa"/>
            <w:vMerge w:val="restart"/>
            <w:vAlign w:val="center"/>
          </w:tcPr>
          <w:p w14:paraId="34D0C854" w14:textId="77777777" w:rsidR="0036542C" w:rsidRPr="006F19B8" w:rsidRDefault="0036542C" w:rsidP="000A68DA">
            <w:pPr>
              <w:keepNext/>
              <w:keepLines/>
              <w:shd w:val="clear" w:color="auto" w:fill="FFFFFF" w:themeFill="background1"/>
              <w:jc w:val="center"/>
              <w:rPr>
                <w:b/>
                <w:bCs/>
                <w:sz w:val="20"/>
                <w:szCs w:val="20"/>
              </w:rPr>
            </w:pPr>
            <w:r>
              <w:rPr>
                <w:b/>
                <w:sz w:val="20"/>
              </w:rPr>
              <w:t>Actividad</w:t>
            </w:r>
          </w:p>
        </w:tc>
        <w:tc>
          <w:tcPr>
            <w:tcW w:w="1276" w:type="dxa"/>
            <w:vMerge w:val="restart"/>
            <w:vAlign w:val="center"/>
          </w:tcPr>
          <w:p w14:paraId="48A200AE" w14:textId="77777777" w:rsidR="0036542C" w:rsidRPr="006F19B8" w:rsidRDefault="0036542C" w:rsidP="000A68DA">
            <w:pPr>
              <w:keepNext/>
              <w:keepLines/>
              <w:shd w:val="clear" w:color="auto" w:fill="FFFFFF" w:themeFill="background1"/>
              <w:jc w:val="center"/>
              <w:rPr>
                <w:b/>
                <w:bCs/>
                <w:sz w:val="20"/>
                <w:szCs w:val="20"/>
              </w:rPr>
            </w:pPr>
            <w:r>
              <w:rPr>
                <w:b/>
                <w:sz w:val="20"/>
              </w:rPr>
              <w:t>Organismo</w:t>
            </w:r>
          </w:p>
        </w:tc>
        <w:tc>
          <w:tcPr>
            <w:tcW w:w="2834" w:type="dxa"/>
            <w:gridSpan w:val="2"/>
            <w:vAlign w:val="center"/>
          </w:tcPr>
          <w:p w14:paraId="0A00E11A" w14:textId="77777777" w:rsidR="0036542C" w:rsidRPr="006F19B8" w:rsidRDefault="0036542C" w:rsidP="000A68DA">
            <w:pPr>
              <w:keepNext/>
              <w:keepLines/>
              <w:shd w:val="clear" w:color="auto" w:fill="FFFFFF" w:themeFill="background1"/>
              <w:jc w:val="center"/>
              <w:rPr>
                <w:b/>
                <w:bCs/>
                <w:sz w:val="20"/>
                <w:szCs w:val="20"/>
              </w:rPr>
            </w:pPr>
            <w:r>
              <w:rPr>
                <w:b/>
                <w:sz w:val="20"/>
              </w:rPr>
              <w:t>Costo (USD)</w:t>
            </w:r>
          </w:p>
        </w:tc>
      </w:tr>
      <w:tr w:rsidR="0036542C" w:rsidRPr="006F19B8" w14:paraId="16A4E46E" w14:textId="77777777" w:rsidTr="009A108E">
        <w:trPr>
          <w:trHeight w:val="78"/>
          <w:tblHeader/>
        </w:trPr>
        <w:tc>
          <w:tcPr>
            <w:tcW w:w="5240" w:type="dxa"/>
            <w:vMerge/>
            <w:vAlign w:val="center"/>
          </w:tcPr>
          <w:p w14:paraId="4863DB96" w14:textId="77777777" w:rsidR="0036542C" w:rsidRPr="006F19B8" w:rsidRDefault="0036542C" w:rsidP="000A68DA">
            <w:pPr>
              <w:keepNext/>
              <w:keepLines/>
              <w:shd w:val="clear" w:color="auto" w:fill="FFFFFF" w:themeFill="background1"/>
              <w:jc w:val="center"/>
              <w:rPr>
                <w:b/>
                <w:bCs/>
                <w:sz w:val="20"/>
                <w:szCs w:val="20"/>
              </w:rPr>
            </w:pPr>
          </w:p>
        </w:tc>
        <w:tc>
          <w:tcPr>
            <w:tcW w:w="1276" w:type="dxa"/>
            <w:vMerge/>
            <w:vAlign w:val="center"/>
          </w:tcPr>
          <w:p w14:paraId="39EBD791" w14:textId="77777777" w:rsidR="0036542C" w:rsidRPr="006F19B8" w:rsidRDefault="0036542C" w:rsidP="000A68DA">
            <w:pPr>
              <w:keepNext/>
              <w:keepLines/>
              <w:shd w:val="clear" w:color="auto" w:fill="FFFFFF" w:themeFill="background1"/>
              <w:jc w:val="center"/>
              <w:rPr>
                <w:b/>
                <w:bCs/>
                <w:sz w:val="20"/>
                <w:szCs w:val="20"/>
              </w:rPr>
            </w:pPr>
          </w:p>
        </w:tc>
        <w:tc>
          <w:tcPr>
            <w:tcW w:w="1417" w:type="dxa"/>
            <w:vAlign w:val="center"/>
          </w:tcPr>
          <w:p w14:paraId="27B9B9DB" w14:textId="77777777" w:rsidR="0036542C" w:rsidRPr="006F19B8" w:rsidRDefault="0036542C" w:rsidP="000A68DA">
            <w:pPr>
              <w:keepNext/>
              <w:keepLines/>
              <w:shd w:val="clear" w:color="auto" w:fill="FFFFFF" w:themeFill="background1"/>
              <w:jc w:val="center"/>
              <w:rPr>
                <w:b/>
                <w:bCs/>
                <w:sz w:val="20"/>
                <w:szCs w:val="20"/>
              </w:rPr>
            </w:pPr>
            <w:r>
              <w:rPr>
                <w:b/>
                <w:sz w:val="20"/>
              </w:rPr>
              <w:t>Etapa</w:t>
            </w:r>
          </w:p>
        </w:tc>
        <w:tc>
          <w:tcPr>
            <w:tcW w:w="1417" w:type="dxa"/>
            <w:vAlign w:val="center"/>
          </w:tcPr>
          <w:p w14:paraId="1B1BDAC8" w14:textId="77777777" w:rsidR="0036542C" w:rsidRPr="006F19B8" w:rsidRDefault="0036542C" w:rsidP="000A68DA">
            <w:pPr>
              <w:keepNext/>
              <w:keepLines/>
              <w:shd w:val="clear" w:color="auto" w:fill="FFFFFF" w:themeFill="background1"/>
              <w:jc w:val="center"/>
              <w:rPr>
                <w:b/>
                <w:bCs/>
                <w:sz w:val="20"/>
                <w:szCs w:val="20"/>
              </w:rPr>
            </w:pPr>
            <w:r>
              <w:rPr>
                <w:b/>
                <w:sz w:val="20"/>
              </w:rPr>
              <w:t>Primer tramo</w:t>
            </w:r>
          </w:p>
        </w:tc>
      </w:tr>
      <w:tr w:rsidR="0036542C" w:rsidRPr="006F19B8" w14:paraId="45C8869F" w14:textId="77777777" w:rsidTr="009A108E">
        <w:tc>
          <w:tcPr>
            <w:tcW w:w="5240" w:type="dxa"/>
          </w:tcPr>
          <w:p w14:paraId="4EDC0529" w14:textId="4D96123B" w:rsidR="0036542C" w:rsidRPr="0036542C" w:rsidRDefault="0036542C" w:rsidP="000A68DA">
            <w:pPr>
              <w:keepNext/>
              <w:keepLines/>
              <w:shd w:val="clear" w:color="auto" w:fill="FFFFFF" w:themeFill="background1"/>
              <w:jc w:val="left"/>
              <w:rPr>
                <w:sz w:val="20"/>
                <w:szCs w:val="20"/>
                <w:lang w:val="es-ES"/>
              </w:rPr>
            </w:pPr>
            <w:r w:rsidRPr="0036542C">
              <w:rPr>
                <w:i/>
                <w:sz w:val="20"/>
                <w:lang w:val="es-ES"/>
              </w:rPr>
              <w:t xml:space="preserve">Fortalecimiento de los marcos </w:t>
            </w:r>
            <w:r w:rsidR="006A6A87">
              <w:rPr>
                <w:i/>
                <w:sz w:val="20"/>
                <w:lang w:val="es-ES"/>
              </w:rPr>
              <w:t>normativo</w:t>
            </w:r>
            <w:r w:rsidRPr="0036542C">
              <w:rPr>
                <w:i/>
                <w:sz w:val="20"/>
                <w:lang w:val="es-ES"/>
              </w:rPr>
              <w:t>, institucional y estratégico</w:t>
            </w:r>
            <w:r w:rsidRPr="0036542C">
              <w:rPr>
                <w:sz w:val="20"/>
                <w:lang w:val="es-ES"/>
              </w:rPr>
              <w:t xml:space="preserve">: Prohibición de la importación, fabricación local y nueva instalación de refrigeradores domésticos a base de </w:t>
            </w:r>
            <w:r w:rsidR="00081CA5">
              <w:rPr>
                <w:sz w:val="20"/>
                <w:lang w:val="es-ES"/>
              </w:rPr>
              <w:t>HFC</w:t>
            </w:r>
            <w:r w:rsidR="00081CA5">
              <w:rPr>
                <w:sz w:val="20"/>
                <w:lang w:val="es-ES"/>
              </w:rPr>
              <w:noBreakHyphen/>
            </w:r>
            <w:r w:rsidRPr="0036542C">
              <w:rPr>
                <w:sz w:val="20"/>
                <w:lang w:val="es-ES"/>
              </w:rPr>
              <w:t>134a; evaluación de la cadena de suministro del sector de climatización de ambientes para preparar al país para emitir una prohibición de la importación de climatizadores de ambiente a base de R-410A; evaluación del mercado en cuanto a alternativas y tendencias de crecimiento para el sector aire acondicionado vehicular para comprender las necesidades del sector y las futuras medidas requeridas en el marco del PAK</w:t>
            </w:r>
          </w:p>
        </w:tc>
        <w:tc>
          <w:tcPr>
            <w:tcW w:w="1276" w:type="dxa"/>
          </w:tcPr>
          <w:p w14:paraId="69BECE62" w14:textId="77777777" w:rsidR="0036542C" w:rsidRPr="006F19B8" w:rsidRDefault="0036542C" w:rsidP="000A68DA">
            <w:pPr>
              <w:keepNext/>
              <w:keepLines/>
              <w:shd w:val="clear" w:color="auto" w:fill="FFFFFF" w:themeFill="background1"/>
              <w:ind w:left="-106"/>
              <w:jc w:val="center"/>
              <w:rPr>
                <w:sz w:val="20"/>
                <w:szCs w:val="20"/>
              </w:rPr>
            </w:pPr>
            <w:r>
              <w:rPr>
                <w:sz w:val="20"/>
              </w:rPr>
              <w:t>PNUD</w:t>
            </w:r>
          </w:p>
        </w:tc>
        <w:tc>
          <w:tcPr>
            <w:tcW w:w="1417" w:type="dxa"/>
          </w:tcPr>
          <w:p w14:paraId="5800734C" w14:textId="77777777" w:rsidR="0036542C" w:rsidRPr="006F19B8" w:rsidRDefault="0036542C" w:rsidP="000A68DA">
            <w:pPr>
              <w:keepNext/>
              <w:keepLines/>
              <w:shd w:val="clear" w:color="auto" w:fill="FFFFFF" w:themeFill="background1"/>
              <w:jc w:val="right"/>
              <w:rPr>
                <w:sz w:val="20"/>
                <w:szCs w:val="20"/>
              </w:rPr>
            </w:pPr>
            <w:r>
              <w:rPr>
                <w:sz w:val="20"/>
              </w:rPr>
              <w:t>30.000</w:t>
            </w:r>
          </w:p>
        </w:tc>
        <w:tc>
          <w:tcPr>
            <w:tcW w:w="1417" w:type="dxa"/>
          </w:tcPr>
          <w:p w14:paraId="24540174" w14:textId="77777777" w:rsidR="0036542C" w:rsidRPr="006F19B8" w:rsidRDefault="0036542C" w:rsidP="000A68DA">
            <w:pPr>
              <w:keepNext/>
              <w:keepLines/>
              <w:shd w:val="clear" w:color="auto" w:fill="FFFFFF" w:themeFill="background1"/>
              <w:jc w:val="right"/>
              <w:rPr>
                <w:sz w:val="20"/>
                <w:szCs w:val="20"/>
              </w:rPr>
            </w:pPr>
            <w:r>
              <w:rPr>
                <w:sz w:val="20"/>
              </w:rPr>
              <w:t>6.000</w:t>
            </w:r>
          </w:p>
        </w:tc>
      </w:tr>
      <w:tr w:rsidR="0036542C" w:rsidRPr="006F19B8" w14:paraId="3425E14C" w14:textId="77777777" w:rsidTr="009A108E">
        <w:tc>
          <w:tcPr>
            <w:tcW w:w="5240" w:type="dxa"/>
          </w:tcPr>
          <w:p w14:paraId="38E1668B" w14:textId="77777777" w:rsidR="0036542C" w:rsidRPr="0036542C" w:rsidRDefault="0036542C" w:rsidP="000A68DA">
            <w:pPr>
              <w:shd w:val="clear" w:color="auto" w:fill="FFFFFF" w:themeFill="background1"/>
              <w:jc w:val="left"/>
              <w:rPr>
                <w:sz w:val="20"/>
                <w:szCs w:val="20"/>
                <w:lang w:val="es-ES"/>
              </w:rPr>
            </w:pPr>
            <w:r w:rsidRPr="0036542C">
              <w:rPr>
                <w:i/>
                <w:iCs/>
                <w:sz w:val="20"/>
                <w:lang w:val="es-ES"/>
              </w:rPr>
              <w:t>Políticas, normas y fiscalización</w:t>
            </w:r>
            <w:r w:rsidRPr="0036542C">
              <w:rPr>
                <w:sz w:val="20"/>
                <w:lang w:val="es-ES"/>
              </w:rPr>
              <w:t>: Realización de un estudio teórico para desarrollar un sistema completo de registro y notificación para importadores, distribuidores y proveedores de servicios con el fin de determinar y abordar las lagunas en la normativa existente relativa a los HFC; desarrollar un módulo integrado para la notificación y gestión de datos en línea que cubra la cadena de suministro de HFC y los organismos reguladores, para importadores, distribuidores y proveedores de servicios de refrigeración y climatización/aire acondicionado vehicular; proporcionar capacitación a personal específico de la ONO sobre los requisitos de operación y mantenimiento del nuevo sistema y los procesos relativos a los HFC, para el registro y gestión adecuados de los datos</w:t>
            </w:r>
          </w:p>
        </w:tc>
        <w:tc>
          <w:tcPr>
            <w:tcW w:w="1276" w:type="dxa"/>
          </w:tcPr>
          <w:p w14:paraId="3A27A1BC" w14:textId="77777777" w:rsidR="0036542C" w:rsidRPr="006F19B8" w:rsidRDefault="0036542C" w:rsidP="000A68DA">
            <w:pPr>
              <w:shd w:val="clear" w:color="auto" w:fill="FFFFFF" w:themeFill="background1"/>
              <w:ind w:left="-107"/>
              <w:jc w:val="center"/>
              <w:rPr>
                <w:sz w:val="20"/>
                <w:szCs w:val="20"/>
              </w:rPr>
            </w:pPr>
            <w:r>
              <w:rPr>
                <w:sz w:val="20"/>
              </w:rPr>
              <w:t>PNUMA</w:t>
            </w:r>
          </w:p>
        </w:tc>
        <w:tc>
          <w:tcPr>
            <w:tcW w:w="1417" w:type="dxa"/>
          </w:tcPr>
          <w:p w14:paraId="1D748ED4" w14:textId="77777777" w:rsidR="0036542C" w:rsidRPr="006F19B8" w:rsidRDefault="0036542C" w:rsidP="000A68DA">
            <w:pPr>
              <w:shd w:val="clear" w:color="auto" w:fill="FFFFFF" w:themeFill="background1"/>
              <w:jc w:val="right"/>
              <w:rPr>
                <w:sz w:val="20"/>
                <w:szCs w:val="20"/>
              </w:rPr>
            </w:pPr>
            <w:r>
              <w:rPr>
                <w:sz w:val="20"/>
              </w:rPr>
              <w:t>54.098</w:t>
            </w:r>
          </w:p>
        </w:tc>
        <w:tc>
          <w:tcPr>
            <w:tcW w:w="1417" w:type="dxa"/>
          </w:tcPr>
          <w:p w14:paraId="1B981337" w14:textId="77777777" w:rsidR="0036542C" w:rsidRPr="006F19B8" w:rsidRDefault="0036542C" w:rsidP="000A68DA">
            <w:pPr>
              <w:shd w:val="clear" w:color="auto" w:fill="FFFFFF" w:themeFill="background1"/>
              <w:jc w:val="right"/>
              <w:rPr>
                <w:sz w:val="20"/>
                <w:szCs w:val="20"/>
              </w:rPr>
            </w:pPr>
            <w:r>
              <w:rPr>
                <w:sz w:val="20"/>
              </w:rPr>
              <w:t>37.500</w:t>
            </w:r>
          </w:p>
        </w:tc>
      </w:tr>
      <w:tr w:rsidR="0036542C" w:rsidRPr="006F19B8" w14:paraId="23041C48" w14:textId="77777777" w:rsidTr="009A108E">
        <w:tc>
          <w:tcPr>
            <w:tcW w:w="5240" w:type="dxa"/>
          </w:tcPr>
          <w:p w14:paraId="2C4102EB" w14:textId="3B09A719" w:rsidR="0036542C" w:rsidRPr="0036542C" w:rsidRDefault="0036542C" w:rsidP="000A68DA">
            <w:pPr>
              <w:shd w:val="clear" w:color="auto" w:fill="FFFFFF" w:themeFill="background1"/>
              <w:jc w:val="left"/>
              <w:rPr>
                <w:sz w:val="20"/>
                <w:szCs w:val="20"/>
                <w:lang w:val="es-ES"/>
              </w:rPr>
            </w:pPr>
            <w:r w:rsidRPr="0036542C">
              <w:rPr>
                <w:i/>
                <w:sz w:val="20"/>
                <w:lang w:val="es-ES"/>
              </w:rPr>
              <w:t>Adquisición de equipos</w:t>
            </w:r>
            <w:r w:rsidRPr="0036542C">
              <w:rPr>
                <w:sz w:val="20"/>
                <w:lang w:val="es-ES"/>
              </w:rPr>
              <w:t xml:space="preserve">: Adquisición de seis unidades para instructores (una para aire acondicionado vehicular, [HFO-1234yf], una unidad de refrigeración doméstica a base de HC-600a, dos unidades de climatización de ambientes a base de </w:t>
            </w:r>
            <w:r w:rsidR="00081CA5">
              <w:rPr>
                <w:sz w:val="20"/>
                <w:lang w:val="es-ES"/>
              </w:rPr>
              <w:t>HFC</w:t>
            </w:r>
            <w:r w:rsidR="00081CA5">
              <w:rPr>
                <w:sz w:val="20"/>
                <w:lang w:val="es-ES"/>
              </w:rPr>
              <w:noBreakHyphen/>
            </w:r>
            <w:r w:rsidRPr="0036542C">
              <w:rPr>
                <w:sz w:val="20"/>
                <w:lang w:val="es-ES"/>
              </w:rPr>
              <w:t>32 y dos unidades a base de R-290) para capacitar a los técnicos en el uso seguro de refrigerantes inflamables y en buenas prácticas de servicio técnico</w:t>
            </w:r>
          </w:p>
        </w:tc>
        <w:tc>
          <w:tcPr>
            <w:tcW w:w="1276" w:type="dxa"/>
          </w:tcPr>
          <w:p w14:paraId="5519B0D6" w14:textId="77777777" w:rsidR="0036542C" w:rsidRPr="006F19B8" w:rsidRDefault="0036542C" w:rsidP="000A68DA">
            <w:pPr>
              <w:shd w:val="clear" w:color="auto" w:fill="FFFFFF" w:themeFill="background1"/>
              <w:ind w:left="-106"/>
              <w:jc w:val="center"/>
              <w:rPr>
                <w:sz w:val="20"/>
                <w:szCs w:val="20"/>
              </w:rPr>
            </w:pPr>
            <w:r>
              <w:rPr>
                <w:sz w:val="20"/>
              </w:rPr>
              <w:t>PNUD</w:t>
            </w:r>
          </w:p>
        </w:tc>
        <w:tc>
          <w:tcPr>
            <w:tcW w:w="1417" w:type="dxa"/>
          </w:tcPr>
          <w:p w14:paraId="55A1D5D0" w14:textId="77777777" w:rsidR="0036542C" w:rsidRPr="006F19B8" w:rsidRDefault="0036542C" w:rsidP="000A68DA">
            <w:pPr>
              <w:shd w:val="clear" w:color="auto" w:fill="FFFFFF" w:themeFill="background1"/>
              <w:jc w:val="right"/>
              <w:rPr>
                <w:sz w:val="20"/>
                <w:szCs w:val="20"/>
              </w:rPr>
            </w:pPr>
            <w:r>
              <w:rPr>
                <w:sz w:val="20"/>
              </w:rPr>
              <w:t>91.000</w:t>
            </w:r>
          </w:p>
        </w:tc>
        <w:tc>
          <w:tcPr>
            <w:tcW w:w="1417" w:type="dxa"/>
          </w:tcPr>
          <w:p w14:paraId="3C945EC2" w14:textId="77777777" w:rsidR="0036542C" w:rsidRPr="006F19B8" w:rsidRDefault="0036542C" w:rsidP="000A68DA">
            <w:pPr>
              <w:shd w:val="clear" w:color="auto" w:fill="FFFFFF" w:themeFill="background1"/>
              <w:jc w:val="right"/>
              <w:rPr>
                <w:sz w:val="20"/>
                <w:szCs w:val="20"/>
              </w:rPr>
            </w:pPr>
            <w:r>
              <w:rPr>
                <w:sz w:val="20"/>
              </w:rPr>
              <w:t>74.000</w:t>
            </w:r>
          </w:p>
        </w:tc>
      </w:tr>
      <w:tr w:rsidR="0036542C" w:rsidRPr="006F19B8" w14:paraId="434FFC55" w14:textId="77777777" w:rsidTr="009A108E">
        <w:tc>
          <w:tcPr>
            <w:tcW w:w="5240" w:type="dxa"/>
          </w:tcPr>
          <w:p w14:paraId="6FBDCDE5" w14:textId="77777777" w:rsidR="0036542C" w:rsidRPr="0036542C" w:rsidRDefault="0036542C" w:rsidP="000A68DA">
            <w:pPr>
              <w:shd w:val="clear" w:color="auto" w:fill="FFFFFF" w:themeFill="background1"/>
              <w:jc w:val="left"/>
              <w:rPr>
                <w:sz w:val="20"/>
                <w:szCs w:val="20"/>
                <w:lang w:val="es-ES"/>
              </w:rPr>
            </w:pPr>
            <w:r w:rsidRPr="0036542C">
              <w:rPr>
                <w:i/>
                <w:sz w:val="20"/>
                <w:lang w:val="es-ES"/>
              </w:rPr>
              <w:t>Fortalecimiento de capacidades en el sector servicio técnico de climatizadores de ambientes</w:t>
            </w:r>
            <w:r w:rsidRPr="0036542C">
              <w:rPr>
                <w:sz w:val="20"/>
                <w:lang w:val="es-ES"/>
              </w:rPr>
              <w:t>: Capacitación de 250 técnicos del sector servicio técnico para mejorar las prácticas de mantenimiento y servicio y reducir las fugas; capacitación de seis instructores principales en el manejo seguro de los climatizadores de ambientes que utilizan refrigerantes A2L</w:t>
            </w:r>
          </w:p>
        </w:tc>
        <w:tc>
          <w:tcPr>
            <w:tcW w:w="1276" w:type="dxa"/>
          </w:tcPr>
          <w:p w14:paraId="5F90BEEE" w14:textId="77777777" w:rsidR="0036542C" w:rsidRPr="006F19B8" w:rsidRDefault="0036542C" w:rsidP="000A68DA">
            <w:pPr>
              <w:shd w:val="clear" w:color="auto" w:fill="FFFFFF" w:themeFill="background1"/>
              <w:ind w:left="-106"/>
              <w:jc w:val="center"/>
              <w:rPr>
                <w:sz w:val="20"/>
                <w:szCs w:val="20"/>
              </w:rPr>
            </w:pPr>
            <w:r>
              <w:rPr>
                <w:sz w:val="20"/>
              </w:rPr>
              <w:t>PNUD</w:t>
            </w:r>
          </w:p>
        </w:tc>
        <w:tc>
          <w:tcPr>
            <w:tcW w:w="1417" w:type="dxa"/>
          </w:tcPr>
          <w:p w14:paraId="4EF98A4D" w14:textId="77777777" w:rsidR="0036542C" w:rsidRPr="006F19B8" w:rsidRDefault="0036542C" w:rsidP="000A68DA">
            <w:pPr>
              <w:shd w:val="clear" w:color="auto" w:fill="FFFFFF" w:themeFill="background1"/>
              <w:jc w:val="right"/>
              <w:rPr>
                <w:sz w:val="20"/>
                <w:szCs w:val="20"/>
              </w:rPr>
            </w:pPr>
            <w:r>
              <w:rPr>
                <w:sz w:val="20"/>
              </w:rPr>
              <w:t>65.000</w:t>
            </w:r>
          </w:p>
        </w:tc>
        <w:tc>
          <w:tcPr>
            <w:tcW w:w="1417" w:type="dxa"/>
          </w:tcPr>
          <w:p w14:paraId="563B7DA5" w14:textId="77777777" w:rsidR="0036542C" w:rsidRPr="006F19B8" w:rsidRDefault="0036542C" w:rsidP="000A68DA">
            <w:pPr>
              <w:shd w:val="clear" w:color="auto" w:fill="FFFFFF" w:themeFill="background1"/>
              <w:jc w:val="right"/>
              <w:rPr>
                <w:sz w:val="20"/>
                <w:szCs w:val="20"/>
              </w:rPr>
            </w:pPr>
            <w:r>
              <w:rPr>
                <w:sz w:val="20"/>
              </w:rPr>
              <w:t>40.000</w:t>
            </w:r>
          </w:p>
        </w:tc>
      </w:tr>
      <w:tr w:rsidR="0036542C" w:rsidRPr="006F19B8" w14:paraId="3FDCB29D" w14:textId="77777777" w:rsidTr="009A108E">
        <w:tc>
          <w:tcPr>
            <w:tcW w:w="5240" w:type="dxa"/>
          </w:tcPr>
          <w:p w14:paraId="6E90171A" w14:textId="77777777" w:rsidR="0036542C" w:rsidRPr="0036542C" w:rsidRDefault="0036542C" w:rsidP="000A68DA">
            <w:pPr>
              <w:shd w:val="clear" w:color="auto" w:fill="FFFFFF" w:themeFill="background1"/>
              <w:jc w:val="left"/>
              <w:rPr>
                <w:sz w:val="20"/>
                <w:szCs w:val="20"/>
                <w:lang w:val="es-ES"/>
              </w:rPr>
            </w:pPr>
            <w:r w:rsidRPr="0036542C">
              <w:rPr>
                <w:i/>
                <w:sz w:val="20"/>
                <w:lang w:val="es-ES"/>
              </w:rPr>
              <w:t>Fortalecimiento de capacidades en el sector servicio técnico de equipos de aire acondicionado vehicular</w:t>
            </w:r>
            <w:r w:rsidRPr="0036542C">
              <w:rPr>
                <w:sz w:val="20"/>
                <w:lang w:val="es-ES"/>
              </w:rPr>
              <w:t xml:space="preserve">: Desarrollar materiales de conocimiento (manuales, directrices, código de prácticas, infografías, carteles) para incluir tecnologías específicas y refrigerantes alternativos y códigos de buenas prácticas de servicio, incluidas directrices de seguridad; </w:t>
            </w:r>
            <w:r w:rsidRPr="0036542C">
              <w:rPr>
                <w:sz w:val="20"/>
                <w:lang w:val="es-ES"/>
              </w:rPr>
              <w:lastRenderedPageBreak/>
              <w:t>programas de capacitación para unos 40 técnicos de equipos de aire acondicionado vehicular, incluida la capacitación de instructores con expertos internacionales</w:t>
            </w:r>
          </w:p>
        </w:tc>
        <w:tc>
          <w:tcPr>
            <w:tcW w:w="1276" w:type="dxa"/>
          </w:tcPr>
          <w:p w14:paraId="28D33290" w14:textId="77777777" w:rsidR="0036542C" w:rsidRPr="006F19B8" w:rsidRDefault="0036542C" w:rsidP="000A68DA">
            <w:pPr>
              <w:shd w:val="clear" w:color="auto" w:fill="FFFFFF" w:themeFill="background1"/>
              <w:ind w:left="-106"/>
              <w:jc w:val="center"/>
              <w:rPr>
                <w:sz w:val="20"/>
                <w:szCs w:val="20"/>
              </w:rPr>
            </w:pPr>
            <w:r>
              <w:rPr>
                <w:sz w:val="20"/>
              </w:rPr>
              <w:lastRenderedPageBreak/>
              <w:t>PNUMA</w:t>
            </w:r>
          </w:p>
        </w:tc>
        <w:tc>
          <w:tcPr>
            <w:tcW w:w="1417" w:type="dxa"/>
          </w:tcPr>
          <w:p w14:paraId="49478A5D" w14:textId="77777777" w:rsidR="0036542C" w:rsidRPr="006F19B8" w:rsidRDefault="0036542C" w:rsidP="000A68DA">
            <w:pPr>
              <w:shd w:val="clear" w:color="auto" w:fill="FFFFFF" w:themeFill="background1"/>
              <w:jc w:val="right"/>
              <w:rPr>
                <w:sz w:val="20"/>
                <w:szCs w:val="20"/>
              </w:rPr>
            </w:pPr>
            <w:r>
              <w:rPr>
                <w:sz w:val="20"/>
              </w:rPr>
              <w:t>38.000</w:t>
            </w:r>
          </w:p>
        </w:tc>
        <w:tc>
          <w:tcPr>
            <w:tcW w:w="1417" w:type="dxa"/>
          </w:tcPr>
          <w:p w14:paraId="5893F9A2" w14:textId="77777777" w:rsidR="0036542C" w:rsidRPr="006F19B8" w:rsidRDefault="0036542C" w:rsidP="000A68DA">
            <w:pPr>
              <w:shd w:val="clear" w:color="auto" w:fill="FFFFFF" w:themeFill="background1"/>
              <w:jc w:val="right"/>
              <w:rPr>
                <w:sz w:val="20"/>
                <w:szCs w:val="20"/>
              </w:rPr>
            </w:pPr>
            <w:r>
              <w:rPr>
                <w:sz w:val="20"/>
              </w:rPr>
              <w:t>22.000</w:t>
            </w:r>
          </w:p>
        </w:tc>
      </w:tr>
      <w:tr w:rsidR="0036542C" w:rsidRPr="006F19B8" w14:paraId="53FF67C1" w14:textId="77777777" w:rsidTr="009A108E">
        <w:tc>
          <w:tcPr>
            <w:tcW w:w="5240" w:type="dxa"/>
          </w:tcPr>
          <w:p w14:paraId="10BD070E" w14:textId="7850A14E" w:rsidR="0036542C" w:rsidRPr="0036542C" w:rsidRDefault="0036542C" w:rsidP="000A68DA">
            <w:pPr>
              <w:shd w:val="clear" w:color="auto" w:fill="FFFFFF" w:themeFill="background1"/>
              <w:jc w:val="left"/>
              <w:rPr>
                <w:sz w:val="20"/>
                <w:szCs w:val="20"/>
                <w:lang w:val="es-ES"/>
              </w:rPr>
            </w:pPr>
            <w:r w:rsidRPr="0036542C">
              <w:rPr>
                <w:i/>
                <w:sz w:val="20"/>
                <w:lang w:val="es-ES"/>
              </w:rPr>
              <w:t>Asistencia técnica para la introducción de alternativas a los HFC</w:t>
            </w:r>
            <w:r w:rsidRPr="0036542C">
              <w:rPr>
                <w:sz w:val="20"/>
                <w:lang w:val="es-ES"/>
              </w:rPr>
              <w:t xml:space="preserve">: Introducir una cámara de pruebas de gran altitud a base de HC/HFO (libre de </w:t>
            </w:r>
            <w:r w:rsidR="00081CA5">
              <w:rPr>
                <w:sz w:val="20"/>
                <w:lang w:val="es-ES"/>
              </w:rPr>
              <w:t>HFC</w:t>
            </w:r>
            <w:r w:rsidR="00081CA5">
              <w:rPr>
                <w:sz w:val="20"/>
                <w:lang w:val="es-ES"/>
              </w:rPr>
              <w:noBreakHyphen/>
            </w:r>
            <w:r w:rsidRPr="0036542C">
              <w:rPr>
                <w:sz w:val="20"/>
                <w:lang w:val="es-ES"/>
              </w:rPr>
              <w:t>23); introducir alternativas a los HFC mediante proyectos piloto de demostración sobre el uso de refrigeradores de productos lácteos a base de R</w:t>
            </w:r>
            <w:r w:rsidRPr="0036542C">
              <w:rPr>
                <w:sz w:val="20"/>
                <w:lang w:val="es-ES"/>
              </w:rPr>
              <w:noBreakHyphen/>
              <w:t>290 para el sector de productos lácteos a pequeña escala, con el fin de demostrar las ventajas del uso de esta tecnología, incluido el ahorro en el consumo de energía y los aspectos operativos relacionados con los costos de instalación y mantenimiento; publicar y compartir los resultados y las conclusiones de los proyectos piloto con los interesados del sector objetivo</w:t>
            </w:r>
          </w:p>
        </w:tc>
        <w:tc>
          <w:tcPr>
            <w:tcW w:w="1276" w:type="dxa"/>
          </w:tcPr>
          <w:p w14:paraId="3EC46BA5" w14:textId="77777777" w:rsidR="0036542C" w:rsidRPr="006F19B8" w:rsidRDefault="0036542C" w:rsidP="000A68DA">
            <w:pPr>
              <w:shd w:val="clear" w:color="auto" w:fill="FFFFFF" w:themeFill="background1"/>
              <w:ind w:left="-106"/>
              <w:jc w:val="center"/>
              <w:rPr>
                <w:sz w:val="20"/>
                <w:szCs w:val="20"/>
              </w:rPr>
            </w:pPr>
            <w:r>
              <w:rPr>
                <w:sz w:val="20"/>
              </w:rPr>
              <w:t>PNUD</w:t>
            </w:r>
          </w:p>
        </w:tc>
        <w:tc>
          <w:tcPr>
            <w:tcW w:w="1417" w:type="dxa"/>
          </w:tcPr>
          <w:p w14:paraId="10625E54" w14:textId="77777777" w:rsidR="0036542C" w:rsidRPr="006F19B8" w:rsidRDefault="0036542C" w:rsidP="000A68DA">
            <w:pPr>
              <w:shd w:val="clear" w:color="auto" w:fill="FFFFFF" w:themeFill="background1"/>
              <w:jc w:val="right"/>
              <w:rPr>
                <w:sz w:val="20"/>
                <w:szCs w:val="20"/>
              </w:rPr>
            </w:pPr>
            <w:r>
              <w:rPr>
                <w:sz w:val="20"/>
              </w:rPr>
              <w:t>35.669</w:t>
            </w:r>
          </w:p>
        </w:tc>
        <w:tc>
          <w:tcPr>
            <w:tcW w:w="1417" w:type="dxa"/>
          </w:tcPr>
          <w:p w14:paraId="28C977A3" w14:textId="77777777" w:rsidR="0036542C" w:rsidRPr="006F19B8" w:rsidRDefault="0036542C" w:rsidP="000A68DA">
            <w:pPr>
              <w:shd w:val="clear" w:color="auto" w:fill="FFFFFF" w:themeFill="background1"/>
              <w:jc w:val="right"/>
              <w:rPr>
                <w:sz w:val="20"/>
                <w:szCs w:val="20"/>
              </w:rPr>
            </w:pPr>
            <w:r>
              <w:rPr>
                <w:sz w:val="20"/>
              </w:rPr>
              <w:t>20.669</w:t>
            </w:r>
          </w:p>
        </w:tc>
      </w:tr>
      <w:tr w:rsidR="0036542C" w:rsidRPr="006F19B8" w14:paraId="73B7E7CD" w14:textId="77777777" w:rsidTr="009A108E">
        <w:tc>
          <w:tcPr>
            <w:tcW w:w="5240" w:type="dxa"/>
          </w:tcPr>
          <w:p w14:paraId="083C3228" w14:textId="77777777" w:rsidR="0036542C" w:rsidRPr="0036542C" w:rsidRDefault="0036542C" w:rsidP="000A68DA">
            <w:pPr>
              <w:shd w:val="clear" w:color="auto" w:fill="FFFFFF" w:themeFill="background1"/>
              <w:jc w:val="left"/>
              <w:rPr>
                <w:sz w:val="20"/>
                <w:szCs w:val="20"/>
                <w:lang w:val="es-ES"/>
              </w:rPr>
            </w:pPr>
            <w:r w:rsidRPr="0036542C">
              <w:rPr>
                <w:i/>
                <w:iCs/>
                <w:sz w:val="20"/>
                <w:lang w:val="es-ES"/>
              </w:rPr>
              <w:t>Sensibilización y extensión</w:t>
            </w:r>
            <w:r w:rsidRPr="0036542C">
              <w:rPr>
                <w:sz w:val="20"/>
                <w:lang w:val="es-ES"/>
              </w:rPr>
              <w:t>: Campañas anuales en las redes sociales, incluida la elaboración de materiales (infografías, vídeos, aplicaciones, carteles), dirigidos al público en general para sensibilizar sobre los equipos disponibles de bajo PCA y con eficiencia energética para promover opciones compatibles con la capa de ozono y el clima; al menos dos eventos Ozone2Climate para sensibilizar a los administradores de edificios, ingenieros de refrigeración y arquitectos, en colaboración con el Capítulo de Ingenieros de Refrigeración y Climatización del Instituto de Ingenieros, la Asociación de Gestores de Energía y el Capítulo de Sri Lanka de la Sociedad Americana de Ingenieros en Calefacción, Refrigeración y Aire Acondicionado</w:t>
            </w:r>
          </w:p>
        </w:tc>
        <w:tc>
          <w:tcPr>
            <w:tcW w:w="1276" w:type="dxa"/>
          </w:tcPr>
          <w:p w14:paraId="085CD03F" w14:textId="77777777" w:rsidR="0036542C" w:rsidRPr="006F19B8" w:rsidRDefault="0036542C" w:rsidP="000A68DA">
            <w:pPr>
              <w:shd w:val="clear" w:color="auto" w:fill="FFFFFF" w:themeFill="background1"/>
              <w:ind w:left="-106"/>
              <w:jc w:val="center"/>
              <w:rPr>
                <w:sz w:val="20"/>
                <w:szCs w:val="20"/>
              </w:rPr>
            </w:pPr>
            <w:r>
              <w:rPr>
                <w:sz w:val="20"/>
              </w:rPr>
              <w:t>PNUMA</w:t>
            </w:r>
          </w:p>
        </w:tc>
        <w:tc>
          <w:tcPr>
            <w:tcW w:w="1417" w:type="dxa"/>
          </w:tcPr>
          <w:p w14:paraId="6BADBEB3" w14:textId="77777777" w:rsidR="0036542C" w:rsidRPr="006F19B8" w:rsidRDefault="0036542C" w:rsidP="000A68DA">
            <w:pPr>
              <w:shd w:val="clear" w:color="auto" w:fill="FFFFFF" w:themeFill="background1"/>
              <w:jc w:val="right"/>
              <w:rPr>
                <w:sz w:val="20"/>
                <w:szCs w:val="20"/>
              </w:rPr>
            </w:pPr>
            <w:r>
              <w:rPr>
                <w:sz w:val="20"/>
              </w:rPr>
              <w:t>52.350</w:t>
            </w:r>
          </w:p>
        </w:tc>
        <w:tc>
          <w:tcPr>
            <w:tcW w:w="1417" w:type="dxa"/>
          </w:tcPr>
          <w:p w14:paraId="0379D39D" w14:textId="77777777" w:rsidR="0036542C" w:rsidRPr="006F19B8" w:rsidRDefault="0036542C" w:rsidP="000A68DA">
            <w:pPr>
              <w:shd w:val="clear" w:color="auto" w:fill="FFFFFF" w:themeFill="background1"/>
              <w:jc w:val="right"/>
              <w:rPr>
                <w:sz w:val="20"/>
                <w:szCs w:val="20"/>
              </w:rPr>
            </w:pPr>
            <w:r>
              <w:rPr>
                <w:sz w:val="20"/>
              </w:rPr>
              <w:t>27.240</w:t>
            </w:r>
          </w:p>
        </w:tc>
      </w:tr>
      <w:tr w:rsidR="0036542C" w:rsidRPr="006F19B8" w14:paraId="48ADCD97" w14:textId="77777777" w:rsidTr="009A108E">
        <w:tc>
          <w:tcPr>
            <w:tcW w:w="5240" w:type="dxa"/>
          </w:tcPr>
          <w:p w14:paraId="7144A565" w14:textId="77777777" w:rsidR="0036542C" w:rsidRPr="0036542C" w:rsidRDefault="0036542C" w:rsidP="000A68DA">
            <w:pPr>
              <w:shd w:val="clear" w:color="auto" w:fill="FFFFFF" w:themeFill="background1"/>
              <w:jc w:val="left"/>
              <w:rPr>
                <w:sz w:val="20"/>
                <w:szCs w:val="20"/>
                <w:lang w:val="es-ES"/>
              </w:rPr>
            </w:pPr>
            <w:r w:rsidRPr="0036542C">
              <w:rPr>
                <w:sz w:val="20"/>
                <w:lang w:val="es-ES"/>
              </w:rPr>
              <w:t>Coordinación y supervisión del proyecto</w:t>
            </w:r>
          </w:p>
        </w:tc>
        <w:tc>
          <w:tcPr>
            <w:tcW w:w="1276" w:type="dxa"/>
          </w:tcPr>
          <w:p w14:paraId="718A12B1" w14:textId="77777777" w:rsidR="0036542C" w:rsidRPr="006F19B8" w:rsidRDefault="0036542C" w:rsidP="000A68DA">
            <w:pPr>
              <w:shd w:val="clear" w:color="auto" w:fill="FFFFFF" w:themeFill="background1"/>
              <w:ind w:left="-106"/>
              <w:jc w:val="center"/>
              <w:rPr>
                <w:sz w:val="20"/>
                <w:szCs w:val="20"/>
              </w:rPr>
            </w:pPr>
            <w:r>
              <w:rPr>
                <w:sz w:val="20"/>
              </w:rPr>
              <w:t>PNUD</w:t>
            </w:r>
          </w:p>
        </w:tc>
        <w:tc>
          <w:tcPr>
            <w:tcW w:w="1417" w:type="dxa"/>
          </w:tcPr>
          <w:p w14:paraId="58FC0C02" w14:textId="77777777" w:rsidR="0036542C" w:rsidRPr="006F19B8" w:rsidRDefault="0036542C" w:rsidP="000A68DA">
            <w:pPr>
              <w:shd w:val="clear" w:color="auto" w:fill="FFFFFF" w:themeFill="background1"/>
              <w:jc w:val="right"/>
              <w:rPr>
                <w:sz w:val="20"/>
                <w:szCs w:val="20"/>
              </w:rPr>
            </w:pPr>
            <w:r>
              <w:rPr>
                <w:sz w:val="20"/>
              </w:rPr>
              <w:t>129.250</w:t>
            </w:r>
          </w:p>
        </w:tc>
        <w:tc>
          <w:tcPr>
            <w:tcW w:w="1417" w:type="dxa"/>
          </w:tcPr>
          <w:p w14:paraId="58657E5E" w14:textId="77777777" w:rsidR="0036542C" w:rsidRPr="006F19B8" w:rsidRDefault="0036542C" w:rsidP="000A68DA">
            <w:pPr>
              <w:shd w:val="clear" w:color="auto" w:fill="FFFFFF" w:themeFill="background1"/>
              <w:jc w:val="right"/>
              <w:rPr>
                <w:sz w:val="20"/>
                <w:szCs w:val="20"/>
              </w:rPr>
            </w:pPr>
            <w:r>
              <w:rPr>
                <w:sz w:val="20"/>
              </w:rPr>
              <w:t>59.750</w:t>
            </w:r>
          </w:p>
        </w:tc>
      </w:tr>
      <w:tr w:rsidR="0036542C" w:rsidRPr="006F19B8" w14:paraId="7867AE7B" w14:textId="77777777" w:rsidTr="000A68DA">
        <w:tc>
          <w:tcPr>
            <w:tcW w:w="6516" w:type="dxa"/>
            <w:gridSpan w:val="2"/>
            <w:shd w:val="clear" w:color="auto" w:fill="auto"/>
          </w:tcPr>
          <w:p w14:paraId="4EB4F3D8" w14:textId="77777777" w:rsidR="0036542C" w:rsidRPr="006F19B8" w:rsidRDefault="0036542C" w:rsidP="000A68DA">
            <w:pPr>
              <w:rPr>
                <w:b/>
                <w:bCs/>
                <w:sz w:val="20"/>
                <w:szCs w:val="20"/>
              </w:rPr>
            </w:pPr>
            <w:r>
              <w:rPr>
                <w:b/>
                <w:sz w:val="20"/>
              </w:rPr>
              <w:t>Subtotal para el PNUD</w:t>
            </w:r>
          </w:p>
        </w:tc>
        <w:tc>
          <w:tcPr>
            <w:tcW w:w="1417" w:type="dxa"/>
            <w:shd w:val="clear" w:color="auto" w:fill="auto"/>
          </w:tcPr>
          <w:p w14:paraId="0EFB8515" w14:textId="77777777" w:rsidR="0036542C" w:rsidRPr="006F19B8" w:rsidRDefault="0036542C" w:rsidP="000A68DA">
            <w:pPr>
              <w:shd w:val="clear" w:color="auto" w:fill="FFFFFF" w:themeFill="background1"/>
              <w:jc w:val="right"/>
              <w:rPr>
                <w:b/>
                <w:bCs/>
                <w:sz w:val="20"/>
                <w:szCs w:val="20"/>
              </w:rPr>
            </w:pPr>
            <w:r>
              <w:rPr>
                <w:b/>
                <w:sz w:val="20"/>
              </w:rPr>
              <w:t>350.919</w:t>
            </w:r>
          </w:p>
        </w:tc>
        <w:tc>
          <w:tcPr>
            <w:tcW w:w="1417" w:type="dxa"/>
            <w:shd w:val="clear" w:color="auto" w:fill="auto"/>
          </w:tcPr>
          <w:p w14:paraId="622D2169" w14:textId="77777777" w:rsidR="0036542C" w:rsidRPr="006F19B8" w:rsidRDefault="0036542C" w:rsidP="000A68DA">
            <w:pPr>
              <w:shd w:val="clear" w:color="auto" w:fill="FFFFFF" w:themeFill="background1"/>
              <w:jc w:val="right"/>
              <w:rPr>
                <w:b/>
                <w:bCs/>
                <w:sz w:val="20"/>
                <w:szCs w:val="20"/>
              </w:rPr>
            </w:pPr>
            <w:r>
              <w:rPr>
                <w:b/>
                <w:sz w:val="20"/>
              </w:rPr>
              <w:t>200.419</w:t>
            </w:r>
          </w:p>
        </w:tc>
      </w:tr>
      <w:tr w:rsidR="0036542C" w:rsidRPr="006F19B8" w14:paraId="0561DCC0" w14:textId="77777777" w:rsidTr="000A68DA">
        <w:tc>
          <w:tcPr>
            <w:tcW w:w="6516" w:type="dxa"/>
            <w:gridSpan w:val="2"/>
            <w:shd w:val="clear" w:color="auto" w:fill="auto"/>
          </w:tcPr>
          <w:p w14:paraId="3C9D8FC2" w14:textId="77777777" w:rsidR="0036542C" w:rsidRPr="006F19B8" w:rsidRDefault="0036542C" w:rsidP="000A68DA">
            <w:pPr>
              <w:rPr>
                <w:b/>
                <w:bCs/>
                <w:sz w:val="20"/>
                <w:szCs w:val="20"/>
              </w:rPr>
            </w:pPr>
            <w:r>
              <w:rPr>
                <w:b/>
                <w:sz w:val="20"/>
              </w:rPr>
              <w:t>Subtotal para el PNUMA</w:t>
            </w:r>
          </w:p>
        </w:tc>
        <w:tc>
          <w:tcPr>
            <w:tcW w:w="1417" w:type="dxa"/>
            <w:shd w:val="clear" w:color="auto" w:fill="auto"/>
          </w:tcPr>
          <w:p w14:paraId="03A0CEAF" w14:textId="77777777" w:rsidR="0036542C" w:rsidRPr="006F19B8" w:rsidRDefault="0036542C" w:rsidP="000A68DA">
            <w:pPr>
              <w:shd w:val="clear" w:color="auto" w:fill="FFFFFF" w:themeFill="background1"/>
              <w:jc w:val="right"/>
              <w:rPr>
                <w:b/>
                <w:bCs/>
                <w:sz w:val="20"/>
                <w:szCs w:val="20"/>
              </w:rPr>
            </w:pPr>
            <w:r>
              <w:rPr>
                <w:b/>
                <w:sz w:val="20"/>
              </w:rPr>
              <w:t>144.448</w:t>
            </w:r>
          </w:p>
        </w:tc>
        <w:tc>
          <w:tcPr>
            <w:tcW w:w="1417" w:type="dxa"/>
            <w:shd w:val="clear" w:color="auto" w:fill="auto"/>
          </w:tcPr>
          <w:p w14:paraId="4B25D4CF" w14:textId="77777777" w:rsidR="0036542C" w:rsidRPr="006F19B8" w:rsidRDefault="0036542C" w:rsidP="000A68DA">
            <w:pPr>
              <w:shd w:val="clear" w:color="auto" w:fill="FFFFFF" w:themeFill="background1"/>
              <w:jc w:val="right"/>
              <w:rPr>
                <w:b/>
                <w:bCs/>
                <w:sz w:val="20"/>
                <w:szCs w:val="20"/>
              </w:rPr>
            </w:pPr>
            <w:r>
              <w:rPr>
                <w:b/>
                <w:sz w:val="20"/>
              </w:rPr>
              <w:t>86.740</w:t>
            </w:r>
          </w:p>
        </w:tc>
      </w:tr>
      <w:tr w:rsidR="0036542C" w:rsidRPr="006F19B8" w14:paraId="111104DF" w14:textId="77777777" w:rsidTr="000A68DA">
        <w:tc>
          <w:tcPr>
            <w:tcW w:w="6516" w:type="dxa"/>
            <w:gridSpan w:val="2"/>
          </w:tcPr>
          <w:p w14:paraId="165E532C" w14:textId="77777777" w:rsidR="0036542C" w:rsidRPr="006F19B8" w:rsidRDefault="0036542C" w:rsidP="000A68DA">
            <w:pPr>
              <w:shd w:val="clear" w:color="auto" w:fill="FFFFFF" w:themeFill="background1"/>
              <w:jc w:val="left"/>
              <w:rPr>
                <w:sz w:val="20"/>
                <w:szCs w:val="20"/>
              </w:rPr>
            </w:pPr>
            <w:r>
              <w:rPr>
                <w:b/>
                <w:sz w:val="20"/>
              </w:rPr>
              <w:t>Total</w:t>
            </w:r>
          </w:p>
        </w:tc>
        <w:tc>
          <w:tcPr>
            <w:tcW w:w="1417" w:type="dxa"/>
          </w:tcPr>
          <w:p w14:paraId="3BA972E9" w14:textId="77777777" w:rsidR="0036542C" w:rsidRPr="006F19B8" w:rsidRDefault="0036542C" w:rsidP="000A68DA">
            <w:pPr>
              <w:shd w:val="clear" w:color="auto" w:fill="FFFFFF" w:themeFill="background1"/>
              <w:jc w:val="right"/>
              <w:rPr>
                <w:b/>
                <w:bCs/>
                <w:sz w:val="20"/>
                <w:szCs w:val="20"/>
              </w:rPr>
            </w:pPr>
            <w:r>
              <w:rPr>
                <w:b/>
                <w:sz w:val="20"/>
              </w:rPr>
              <w:t>495.367</w:t>
            </w:r>
          </w:p>
        </w:tc>
        <w:tc>
          <w:tcPr>
            <w:tcW w:w="1417" w:type="dxa"/>
          </w:tcPr>
          <w:p w14:paraId="6EAA29C3" w14:textId="77777777" w:rsidR="0036542C" w:rsidRPr="006F19B8" w:rsidRDefault="0036542C" w:rsidP="000A68DA">
            <w:pPr>
              <w:shd w:val="clear" w:color="auto" w:fill="FFFFFF" w:themeFill="background1"/>
              <w:jc w:val="right"/>
              <w:rPr>
                <w:b/>
                <w:bCs/>
                <w:sz w:val="20"/>
                <w:szCs w:val="20"/>
              </w:rPr>
            </w:pPr>
            <w:r>
              <w:rPr>
                <w:b/>
                <w:sz w:val="20"/>
              </w:rPr>
              <w:t>287.159</w:t>
            </w:r>
          </w:p>
        </w:tc>
      </w:tr>
    </w:tbl>
    <w:p w14:paraId="54F48932" w14:textId="77777777" w:rsidR="0036542C" w:rsidRPr="0036542C" w:rsidRDefault="0036542C" w:rsidP="0036542C">
      <w:pPr>
        <w:keepNext/>
        <w:widowControl w:val="0"/>
        <w:spacing w:before="240" w:after="240"/>
        <w:rPr>
          <w:i/>
          <w:iCs/>
          <w:lang w:val="es-ES"/>
        </w:rPr>
      </w:pPr>
      <w:r w:rsidRPr="0036542C">
        <w:rPr>
          <w:i/>
          <w:lang w:val="es-ES"/>
        </w:rPr>
        <w:t>Ejecución, coordinación y supervisión del proyecto</w:t>
      </w:r>
    </w:p>
    <w:p w14:paraId="4440271E" w14:textId="77777777" w:rsidR="0036542C" w:rsidRPr="0036542C" w:rsidRDefault="0036542C" w:rsidP="0036542C">
      <w:pPr>
        <w:pStyle w:val="Heading1"/>
        <w:numPr>
          <w:ilvl w:val="0"/>
          <w:numId w:val="1"/>
        </w:numPr>
        <w:shd w:val="clear" w:color="auto" w:fill="FFFFFF" w:themeFill="background1"/>
        <w:tabs>
          <w:tab w:val="clear" w:pos="0"/>
        </w:tabs>
        <w:rPr>
          <w:lang w:val="es-ES"/>
        </w:rPr>
      </w:pPr>
      <w:r w:rsidRPr="0036542C">
        <w:rPr>
          <w:lang w:val="es-ES"/>
        </w:rPr>
        <w:t>La ONO, en su calidad de contraparte de ejecución, será responsable de la planificación, ejecución y seguimiento de todas las actividades aprobadas en el marco de la etapa I del PAK, en estrecha coordinación con el PNUD. El PNUD se encargará de gestionar y coordinar las actividades para garantizar líneas de dependencia adecuadas y la ejecución de actividades conjuntas. Se creará un comité de dirección del proyecto (junta del proyecto) para examinar el rendimiento en función de los parámetros de supervisión y evaluación establecidos y resolver los problemas de ejecución de alto nivel a fin de garantizar la calidad de los resultados. El presupuesto de USD 129.250 incluye el personal del proyecto (USD 96.250), los gastos operacionales (USD 3.000), la ejecución y supervisión (USD 14.000) y la verificación de las SAO (USD 16.000).</w:t>
      </w:r>
    </w:p>
    <w:p w14:paraId="6C298F93" w14:textId="77777777" w:rsidR="0036542C" w:rsidRPr="0036542C" w:rsidRDefault="0036542C" w:rsidP="0036542C">
      <w:pPr>
        <w:pStyle w:val="Heading1"/>
        <w:keepNext/>
        <w:widowControl w:val="0"/>
        <w:spacing w:before="240"/>
        <w:rPr>
          <w:u w:val="single"/>
          <w:lang w:val="es-ES"/>
        </w:rPr>
      </w:pPr>
      <w:r w:rsidRPr="0036542C">
        <w:rPr>
          <w:u w:val="single"/>
          <w:lang w:val="es-ES"/>
        </w:rPr>
        <w:t>Costo total de la etapa I del plan de aplicación de la Enmienda de Kigali relativa a los HFC</w:t>
      </w:r>
    </w:p>
    <w:p w14:paraId="1175E6E7"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El presupuesto propuesto para la etapa I asciende a USD 654.835. Los costos de las actividades en el sector servicio técnico de equipos de refrigeración se han propuesto de acuerdo con la decisión 92/37. </w:t>
      </w:r>
    </w:p>
    <w:p w14:paraId="7327DFFE" w14:textId="77777777" w:rsidR="0036542C" w:rsidRPr="0036542C" w:rsidRDefault="0036542C" w:rsidP="0036542C">
      <w:pPr>
        <w:pStyle w:val="Heading1"/>
        <w:numPr>
          <w:ilvl w:val="0"/>
          <w:numId w:val="1"/>
        </w:numPr>
        <w:tabs>
          <w:tab w:val="clear" w:pos="0"/>
        </w:tabs>
        <w:rPr>
          <w:lang w:val="es-ES"/>
        </w:rPr>
      </w:pPr>
      <w:bookmarkStart w:id="2" w:name="_Hlk118631498"/>
      <w:r w:rsidRPr="0036542C">
        <w:rPr>
          <w:lang w:val="es-ES"/>
        </w:rPr>
        <w:t>En el cuadro 8 se resumen las actividades propuestas y el costo de la etapa I del PAK.</w:t>
      </w:r>
    </w:p>
    <w:bookmarkEnd w:id="2"/>
    <w:p w14:paraId="5BC8F654" w14:textId="77777777" w:rsidR="0036542C" w:rsidRPr="0036542C" w:rsidRDefault="0036542C" w:rsidP="0036542C">
      <w:pPr>
        <w:keepNext/>
        <w:suppressAutoHyphens/>
        <w:rPr>
          <w:u w:val="single"/>
          <w:lang w:val="es-ES"/>
        </w:rPr>
      </w:pPr>
      <w:r w:rsidRPr="0036542C">
        <w:rPr>
          <w:b/>
          <w:lang w:val="es-ES"/>
        </w:rPr>
        <w:lastRenderedPageBreak/>
        <w:t xml:space="preserve">Cuadro 8. Costo propuesto de las actividades que se ejecutarán en la etapa I del PAK para Sri Lanka (USD) </w:t>
      </w:r>
    </w:p>
    <w:tbl>
      <w:tblPr>
        <w:tblW w:w="9377" w:type="dxa"/>
        <w:tblLook w:val="04A0" w:firstRow="1" w:lastRow="0" w:firstColumn="1" w:lastColumn="0" w:noHBand="0" w:noVBand="1"/>
      </w:tblPr>
      <w:tblGrid>
        <w:gridCol w:w="3501"/>
        <w:gridCol w:w="1187"/>
        <w:gridCol w:w="961"/>
        <w:gridCol w:w="922"/>
        <w:gridCol w:w="920"/>
        <w:gridCol w:w="961"/>
        <w:gridCol w:w="925"/>
      </w:tblGrid>
      <w:tr w:rsidR="0036542C" w:rsidRPr="006F19B8" w14:paraId="5776E1E3" w14:textId="77777777" w:rsidTr="000A68DA">
        <w:trPr>
          <w:trHeight w:val="256"/>
        </w:trPr>
        <w:tc>
          <w:tcPr>
            <w:tcW w:w="3565"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79ED373" w14:textId="77777777" w:rsidR="0036542C" w:rsidRPr="006F19B8" w:rsidRDefault="0036542C" w:rsidP="000A68DA">
            <w:pPr>
              <w:keepNext/>
              <w:jc w:val="center"/>
              <w:rPr>
                <w:b/>
                <w:bCs/>
                <w:sz w:val="20"/>
                <w:szCs w:val="20"/>
              </w:rPr>
            </w:pPr>
            <w:r>
              <w:rPr>
                <w:b/>
                <w:sz w:val="20"/>
              </w:rPr>
              <w:t>Actividad</w:t>
            </w:r>
          </w:p>
        </w:tc>
        <w:tc>
          <w:tcPr>
            <w:tcW w:w="5812" w:type="dxa"/>
            <w:gridSpan w:val="6"/>
            <w:tcBorders>
              <w:top w:val="single" w:sz="4" w:space="0" w:color="auto"/>
              <w:left w:val="nil"/>
              <w:bottom w:val="single" w:sz="4" w:space="0" w:color="auto"/>
              <w:right w:val="single" w:sz="4" w:space="0" w:color="000000"/>
            </w:tcBorders>
            <w:shd w:val="clear" w:color="auto" w:fill="auto"/>
            <w:hideMark/>
          </w:tcPr>
          <w:p w14:paraId="3322C1F0" w14:textId="77777777" w:rsidR="0036542C" w:rsidRPr="006F19B8" w:rsidRDefault="0036542C" w:rsidP="000A68DA">
            <w:pPr>
              <w:keepNext/>
              <w:jc w:val="center"/>
              <w:rPr>
                <w:b/>
                <w:bCs/>
                <w:sz w:val="20"/>
                <w:szCs w:val="20"/>
              </w:rPr>
            </w:pPr>
            <w:r>
              <w:rPr>
                <w:b/>
                <w:sz w:val="20"/>
              </w:rPr>
              <w:t>Costo (USD)</w:t>
            </w:r>
          </w:p>
        </w:tc>
      </w:tr>
      <w:tr w:rsidR="0036542C" w:rsidRPr="006F19B8" w14:paraId="1CC929A3" w14:textId="77777777" w:rsidTr="000A68DA">
        <w:trPr>
          <w:trHeight w:val="256"/>
        </w:trPr>
        <w:tc>
          <w:tcPr>
            <w:tcW w:w="3565" w:type="dxa"/>
            <w:vMerge/>
            <w:tcBorders>
              <w:top w:val="single" w:sz="4" w:space="0" w:color="auto"/>
              <w:left w:val="single" w:sz="4" w:space="0" w:color="auto"/>
              <w:bottom w:val="single" w:sz="4" w:space="0" w:color="000000"/>
              <w:right w:val="single" w:sz="4" w:space="0" w:color="auto"/>
            </w:tcBorders>
            <w:hideMark/>
          </w:tcPr>
          <w:p w14:paraId="06C4A92B" w14:textId="77777777" w:rsidR="0036542C" w:rsidRPr="006F19B8" w:rsidRDefault="0036542C" w:rsidP="000A68DA">
            <w:pPr>
              <w:keepNext/>
              <w:jc w:val="left"/>
              <w:rPr>
                <w:b/>
                <w:bCs/>
                <w:sz w:val="20"/>
                <w:szCs w:val="20"/>
                <w:lang w:eastAsia="zh-CN"/>
              </w:rPr>
            </w:pPr>
          </w:p>
        </w:tc>
        <w:tc>
          <w:tcPr>
            <w:tcW w:w="3042" w:type="dxa"/>
            <w:gridSpan w:val="3"/>
            <w:tcBorders>
              <w:top w:val="single" w:sz="4" w:space="0" w:color="auto"/>
              <w:left w:val="nil"/>
              <w:bottom w:val="single" w:sz="4" w:space="0" w:color="auto"/>
              <w:right w:val="single" w:sz="4" w:space="0" w:color="000000"/>
            </w:tcBorders>
            <w:shd w:val="clear" w:color="auto" w:fill="auto"/>
            <w:hideMark/>
          </w:tcPr>
          <w:p w14:paraId="419A9915" w14:textId="77777777" w:rsidR="0036542C" w:rsidRPr="006F19B8" w:rsidRDefault="0036542C" w:rsidP="000A68DA">
            <w:pPr>
              <w:keepNext/>
              <w:jc w:val="center"/>
              <w:rPr>
                <w:b/>
                <w:bCs/>
                <w:sz w:val="20"/>
                <w:szCs w:val="20"/>
              </w:rPr>
            </w:pPr>
            <w:r>
              <w:rPr>
                <w:b/>
                <w:sz w:val="20"/>
              </w:rPr>
              <w:t>Etapa</w:t>
            </w:r>
          </w:p>
        </w:tc>
        <w:tc>
          <w:tcPr>
            <w:tcW w:w="2769" w:type="dxa"/>
            <w:gridSpan w:val="3"/>
            <w:tcBorders>
              <w:top w:val="single" w:sz="4" w:space="0" w:color="auto"/>
              <w:left w:val="nil"/>
              <w:bottom w:val="single" w:sz="4" w:space="0" w:color="auto"/>
              <w:right w:val="single" w:sz="4" w:space="0" w:color="000000"/>
            </w:tcBorders>
            <w:shd w:val="clear" w:color="auto" w:fill="auto"/>
            <w:hideMark/>
          </w:tcPr>
          <w:p w14:paraId="62EF98E3" w14:textId="77777777" w:rsidR="0036542C" w:rsidRPr="006F19B8" w:rsidRDefault="0036542C" w:rsidP="000A68DA">
            <w:pPr>
              <w:keepNext/>
              <w:jc w:val="center"/>
              <w:rPr>
                <w:b/>
                <w:bCs/>
                <w:sz w:val="20"/>
                <w:szCs w:val="20"/>
              </w:rPr>
            </w:pPr>
            <w:r>
              <w:rPr>
                <w:b/>
                <w:sz w:val="20"/>
              </w:rPr>
              <w:t>Primer tramo</w:t>
            </w:r>
          </w:p>
        </w:tc>
      </w:tr>
      <w:tr w:rsidR="0036542C" w:rsidRPr="006F19B8" w14:paraId="2ABDE01E" w14:textId="77777777" w:rsidTr="000A68DA">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6C4F1EA4" w14:textId="77777777" w:rsidR="0036542C" w:rsidRPr="006F19B8" w:rsidRDefault="0036542C" w:rsidP="000A68DA">
            <w:pPr>
              <w:keepNext/>
              <w:jc w:val="left"/>
              <w:rPr>
                <w:sz w:val="20"/>
                <w:szCs w:val="20"/>
              </w:rPr>
            </w:pPr>
            <w:r>
              <w:rPr>
                <w:sz w:val="20"/>
              </w:rPr>
              <w:t> </w:t>
            </w:r>
          </w:p>
        </w:tc>
        <w:tc>
          <w:tcPr>
            <w:tcW w:w="1196" w:type="dxa"/>
            <w:tcBorders>
              <w:top w:val="nil"/>
              <w:left w:val="nil"/>
              <w:bottom w:val="single" w:sz="4" w:space="0" w:color="auto"/>
              <w:right w:val="single" w:sz="4" w:space="0" w:color="auto"/>
            </w:tcBorders>
            <w:shd w:val="clear" w:color="auto" w:fill="auto"/>
            <w:hideMark/>
          </w:tcPr>
          <w:p w14:paraId="32575DE9" w14:textId="77777777" w:rsidR="0036542C" w:rsidRPr="006F19B8" w:rsidRDefault="0036542C" w:rsidP="000A68DA">
            <w:pPr>
              <w:keepNext/>
              <w:jc w:val="center"/>
              <w:rPr>
                <w:b/>
                <w:bCs/>
                <w:sz w:val="20"/>
                <w:szCs w:val="20"/>
              </w:rPr>
            </w:pPr>
            <w:r>
              <w:rPr>
                <w:b/>
                <w:sz w:val="20"/>
              </w:rPr>
              <w:t>PNUD</w:t>
            </w:r>
          </w:p>
        </w:tc>
        <w:tc>
          <w:tcPr>
            <w:tcW w:w="922" w:type="dxa"/>
            <w:tcBorders>
              <w:top w:val="nil"/>
              <w:left w:val="nil"/>
              <w:bottom w:val="single" w:sz="4" w:space="0" w:color="auto"/>
              <w:right w:val="single" w:sz="4" w:space="0" w:color="auto"/>
            </w:tcBorders>
            <w:shd w:val="clear" w:color="auto" w:fill="auto"/>
            <w:hideMark/>
          </w:tcPr>
          <w:p w14:paraId="5CBA6F83" w14:textId="77777777" w:rsidR="0036542C" w:rsidRPr="006F19B8" w:rsidRDefault="0036542C" w:rsidP="000A68DA">
            <w:pPr>
              <w:keepNext/>
              <w:jc w:val="center"/>
              <w:rPr>
                <w:b/>
                <w:bCs/>
                <w:sz w:val="20"/>
                <w:szCs w:val="20"/>
              </w:rPr>
            </w:pPr>
            <w:r>
              <w:rPr>
                <w:b/>
                <w:sz w:val="20"/>
              </w:rPr>
              <w:t>PNUMA</w:t>
            </w:r>
          </w:p>
        </w:tc>
        <w:tc>
          <w:tcPr>
            <w:tcW w:w="923" w:type="dxa"/>
            <w:tcBorders>
              <w:top w:val="nil"/>
              <w:left w:val="nil"/>
              <w:bottom w:val="single" w:sz="4" w:space="0" w:color="auto"/>
              <w:right w:val="single" w:sz="4" w:space="0" w:color="auto"/>
            </w:tcBorders>
            <w:shd w:val="clear" w:color="auto" w:fill="auto"/>
            <w:hideMark/>
          </w:tcPr>
          <w:p w14:paraId="7754D372" w14:textId="77777777" w:rsidR="0036542C" w:rsidRPr="006F19B8" w:rsidRDefault="0036542C" w:rsidP="000A68DA">
            <w:pPr>
              <w:keepNext/>
              <w:jc w:val="center"/>
              <w:rPr>
                <w:b/>
                <w:bCs/>
                <w:sz w:val="20"/>
                <w:szCs w:val="20"/>
              </w:rPr>
            </w:pPr>
            <w:r>
              <w:rPr>
                <w:b/>
                <w:sz w:val="20"/>
              </w:rPr>
              <w:t>Total</w:t>
            </w:r>
          </w:p>
        </w:tc>
        <w:tc>
          <w:tcPr>
            <w:tcW w:w="921" w:type="dxa"/>
            <w:tcBorders>
              <w:top w:val="nil"/>
              <w:left w:val="nil"/>
              <w:bottom w:val="single" w:sz="4" w:space="0" w:color="auto"/>
              <w:right w:val="single" w:sz="4" w:space="0" w:color="auto"/>
            </w:tcBorders>
            <w:shd w:val="clear" w:color="auto" w:fill="auto"/>
            <w:hideMark/>
          </w:tcPr>
          <w:p w14:paraId="0C40BAF9" w14:textId="77777777" w:rsidR="0036542C" w:rsidRPr="006F19B8" w:rsidRDefault="0036542C" w:rsidP="000A68DA">
            <w:pPr>
              <w:keepNext/>
              <w:jc w:val="center"/>
              <w:rPr>
                <w:b/>
                <w:bCs/>
                <w:sz w:val="20"/>
                <w:szCs w:val="20"/>
              </w:rPr>
            </w:pPr>
            <w:r>
              <w:rPr>
                <w:b/>
                <w:sz w:val="20"/>
              </w:rPr>
              <w:t>PNUD</w:t>
            </w:r>
          </w:p>
        </w:tc>
        <w:tc>
          <w:tcPr>
            <w:tcW w:w="922" w:type="dxa"/>
            <w:tcBorders>
              <w:top w:val="nil"/>
              <w:left w:val="nil"/>
              <w:bottom w:val="single" w:sz="4" w:space="0" w:color="auto"/>
              <w:right w:val="single" w:sz="4" w:space="0" w:color="auto"/>
            </w:tcBorders>
            <w:shd w:val="clear" w:color="auto" w:fill="auto"/>
            <w:hideMark/>
          </w:tcPr>
          <w:p w14:paraId="2A518DFE" w14:textId="77777777" w:rsidR="0036542C" w:rsidRPr="006F19B8" w:rsidRDefault="0036542C" w:rsidP="000A68DA">
            <w:pPr>
              <w:keepNext/>
              <w:jc w:val="center"/>
              <w:rPr>
                <w:b/>
                <w:bCs/>
                <w:sz w:val="20"/>
                <w:szCs w:val="20"/>
              </w:rPr>
            </w:pPr>
            <w:r>
              <w:rPr>
                <w:b/>
                <w:sz w:val="20"/>
              </w:rPr>
              <w:t>PNUMA</w:t>
            </w:r>
          </w:p>
        </w:tc>
        <w:tc>
          <w:tcPr>
            <w:tcW w:w="924" w:type="dxa"/>
            <w:tcBorders>
              <w:top w:val="nil"/>
              <w:left w:val="nil"/>
              <w:bottom w:val="single" w:sz="4" w:space="0" w:color="auto"/>
              <w:right w:val="single" w:sz="4" w:space="0" w:color="auto"/>
            </w:tcBorders>
            <w:shd w:val="clear" w:color="auto" w:fill="auto"/>
            <w:hideMark/>
          </w:tcPr>
          <w:p w14:paraId="15C11135" w14:textId="77777777" w:rsidR="0036542C" w:rsidRPr="006F19B8" w:rsidRDefault="0036542C" w:rsidP="000A68DA">
            <w:pPr>
              <w:keepNext/>
              <w:jc w:val="center"/>
              <w:rPr>
                <w:b/>
                <w:bCs/>
                <w:sz w:val="20"/>
                <w:szCs w:val="20"/>
              </w:rPr>
            </w:pPr>
            <w:r>
              <w:rPr>
                <w:b/>
                <w:sz w:val="20"/>
              </w:rPr>
              <w:t>Total</w:t>
            </w:r>
          </w:p>
        </w:tc>
      </w:tr>
      <w:tr w:rsidR="0036542C" w:rsidRPr="006F19B8" w14:paraId="299D9FFF" w14:textId="77777777" w:rsidTr="000A68DA">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514BABC6" w14:textId="77777777" w:rsidR="0036542C" w:rsidRPr="006F19B8" w:rsidRDefault="0036542C" w:rsidP="000A68DA">
            <w:pPr>
              <w:keepNext/>
              <w:jc w:val="left"/>
              <w:rPr>
                <w:sz w:val="20"/>
                <w:szCs w:val="20"/>
              </w:rPr>
            </w:pPr>
            <w:r>
              <w:rPr>
                <w:sz w:val="20"/>
              </w:rPr>
              <w:t>Sectores de fabricación</w:t>
            </w:r>
          </w:p>
        </w:tc>
        <w:tc>
          <w:tcPr>
            <w:tcW w:w="1196" w:type="dxa"/>
            <w:tcBorders>
              <w:top w:val="nil"/>
              <w:left w:val="nil"/>
              <w:bottom w:val="single" w:sz="4" w:space="0" w:color="auto"/>
              <w:right w:val="single" w:sz="4" w:space="0" w:color="auto"/>
            </w:tcBorders>
            <w:shd w:val="clear" w:color="auto" w:fill="auto"/>
            <w:hideMark/>
          </w:tcPr>
          <w:p w14:paraId="5F09B2B4" w14:textId="77777777" w:rsidR="0036542C" w:rsidRPr="006F19B8" w:rsidRDefault="0036542C" w:rsidP="000A68DA">
            <w:pPr>
              <w:keepNext/>
              <w:jc w:val="right"/>
              <w:rPr>
                <w:sz w:val="20"/>
                <w:szCs w:val="20"/>
              </w:rPr>
            </w:pPr>
            <w:r>
              <w:rPr>
                <w:sz w:val="20"/>
              </w:rPr>
              <w:t>159.468</w:t>
            </w:r>
          </w:p>
        </w:tc>
        <w:tc>
          <w:tcPr>
            <w:tcW w:w="922" w:type="dxa"/>
            <w:tcBorders>
              <w:top w:val="nil"/>
              <w:left w:val="nil"/>
              <w:bottom w:val="single" w:sz="4" w:space="0" w:color="auto"/>
              <w:right w:val="single" w:sz="4" w:space="0" w:color="auto"/>
            </w:tcBorders>
            <w:shd w:val="clear" w:color="auto" w:fill="auto"/>
            <w:hideMark/>
          </w:tcPr>
          <w:p w14:paraId="12199330" w14:textId="77777777" w:rsidR="0036542C" w:rsidRPr="006F19B8" w:rsidRDefault="0036542C" w:rsidP="000A68DA">
            <w:pPr>
              <w:keepNext/>
              <w:jc w:val="right"/>
              <w:rPr>
                <w:sz w:val="20"/>
                <w:szCs w:val="20"/>
              </w:rPr>
            </w:pPr>
            <w:r>
              <w:rPr>
                <w:sz w:val="20"/>
              </w:rPr>
              <w:t>0</w:t>
            </w:r>
          </w:p>
        </w:tc>
        <w:tc>
          <w:tcPr>
            <w:tcW w:w="923" w:type="dxa"/>
            <w:tcBorders>
              <w:top w:val="nil"/>
              <w:left w:val="nil"/>
              <w:bottom w:val="single" w:sz="4" w:space="0" w:color="auto"/>
              <w:right w:val="single" w:sz="4" w:space="0" w:color="auto"/>
            </w:tcBorders>
            <w:shd w:val="clear" w:color="auto" w:fill="auto"/>
            <w:hideMark/>
          </w:tcPr>
          <w:p w14:paraId="7A304C36" w14:textId="77777777" w:rsidR="0036542C" w:rsidRPr="006F19B8" w:rsidRDefault="0036542C" w:rsidP="000A68DA">
            <w:pPr>
              <w:keepNext/>
              <w:jc w:val="right"/>
              <w:rPr>
                <w:sz w:val="20"/>
                <w:szCs w:val="20"/>
              </w:rPr>
            </w:pPr>
            <w:r>
              <w:rPr>
                <w:sz w:val="20"/>
              </w:rPr>
              <w:t>159.468</w:t>
            </w:r>
          </w:p>
        </w:tc>
        <w:tc>
          <w:tcPr>
            <w:tcW w:w="921" w:type="dxa"/>
            <w:tcBorders>
              <w:top w:val="nil"/>
              <w:left w:val="nil"/>
              <w:bottom w:val="single" w:sz="4" w:space="0" w:color="auto"/>
              <w:right w:val="single" w:sz="4" w:space="0" w:color="auto"/>
            </w:tcBorders>
            <w:shd w:val="clear" w:color="auto" w:fill="auto"/>
            <w:hideMark/>
          </w:tcPr>
          <w:p w14:paraId="29E8A12A" w14:textId="77777777" w:rsidR="0036542C" w:rsidRPr="006F19B8" w:rsidRDefault="0036542C" w:rsidP="000A68DA">
            <w:pPr>
              <w:keepNext/>
              <w:jc w:val="right"/>
              <w:rPr>
                <w:sz w:val="20"/>
                <w:szCs w:val="20"/>
              </w:rPr>
            </w:pPr>
            <w:r>
              <w:rPr>
                <w:sz w:val="20"/>
              </w:rPr>
              <w:t>159.468</w:t>
            </w:r>
          </w:p>
        </w:tc>
        <w:tc>
          <w:tcPr>
            <w:tcW w:w="922" w:type="dxa"/>
            <w:tcBorders>
              <w:top w:val="nil"/>
              <w:left w:val="nil"/>
              <w:bottom w:val="single" w:sz="4" w:space="0" w:color="auto"/>
              <w:right w:val="single" w:sz="4" w:space="0" w:color="auto"/>
            </w:tcBorders>
            <w:shd w:val="clear" w:color="auto" w:fill="auto"/>
            <w:hideMark/>
          </w:tcPr>
          <w:p w14:paraId="5C7B9150" w14:textId="77777777" w:rsidR="0036542C" w:rsidRPr="006F19B8" w:rsidRDefault="0036542C" w:rsidP="000A68DA">
            <w:pPr>
              <w:keepNext/>
              <w:jc w:val="right"/>
              <w:rPr>
                <w:sz w:val="20"/>
                <w:szCs w:val="20"/>
              </w:rPr>
            </w:pPr>
            <w:r>
              <w:rPr>
                <w:sz w:val="20"/>
              </w:rPr>
              <w:t>0</w:t>
            </w:r>
          </w:p>
        </w:tc>
        <w:tc>
          <w:tcPr>
            <w:tcW w:w="924" w:type="dxa"/>
            <w:tcBorders>
              <w:top w:val="nil"/>
              <w:left w:val="nil"/>
              <w:bottom w:val="single" w:sz="4" w:space="0" w:color="auto"/>
              <w:right w:val="single" w:sz="4" w:space="0" w:color="auto"/>
            </w:tcBorders>
            <w:shd w:val="clear" w:color="auto" w:fill="auto"/>
            <w:hideMark/>
          </w:tcPr>
          <w:p w14:paraId="0B8287BA" w14:textId="77777777" w:rsidR="0036542C" w:rsidRPr="006F19B8" w:rsidRDefault="0036542C" w:rsidP="000A68DA">
            <w:pPr>
              <w:keepNext/>
              <w:jc w:val="right"/>
              <w:rPr>
                <w:sz w:val="20"/>
                <w:szCs w:val="20"/>
              </w:rPr>
            </w:pPr>
            <w:r>
              <w:rPr>
                <w:sz w:val="20"/>
              </w:rPr>
              <w:t>159.468</w:t>
            </w:r>
          </w:p>
        </w:tc>
      </w:tr>
      <w:tr w:rsidR="0036542C" w:rsidRPr="006F19B8" w14:paraId="7A6CF0FD" w14:textId="77777777" w:rsidTr="000A68DA">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1F0FC0AC" w14:textId="77777777" w:rsidR="0036542C" w:rsidRPr="006F19B8" w:rsidRDefault="0036542C" w:rsidP="000A68DA">
            <w:pPr>
              <w:keepNext/>
              <w:rPr>
                <w:sz w:val="20"/>
                <w:szCs w:val="20"/>
              </w:rPr>
            </w:pPr>
            <w:r>
              <w:rPr>
                <w:sz w:val="20"/>
              </w:rPr>
              <w:t>Sector servicio técnico</w:t>
            </w:r>
          </w:p>
        </w:tc>
        <w:tc>
          <w:tcPr>
            <w:tcW w:w="1196" w:type="dxa"/>
            <w:tcBorders>
              <w:top w:val="nil"/>
              <w:left w:val="nil"/>
              <w:bottom w:val="single" w:sz="4" w:space="0" w:color="auto"/>
              <w:right w:val="single" w:sz="4" w:space="0" w:color="auto"/>
            </w:tcBorders>
            <w:shd w:val="clear" w:color="auto" w:fill="auto"/>
            <w:hideMark/>
          </w:tcPr>
          <w:p w14:paraId="3A5F4174" w14:textId="77777777" w:rsidR="0036542C" w:rsidRPr="006F19B8" w:rsidRDefault="0036542C" w:rsidP="000A68DA">
            <w:pPr>
              <w:keepNext/>
              <w:jc w:val="right"/>
              <w:rPr>
                <w:sz w:val="20"/>
                <w:szCs w:val="20"/>
              </w:rPr>
            </w:pPr>
            <w:r>
              <w:rPr>
                <w:sz w:val="20"/>
              </w:rPr>
              <w:t>221.669</w:t>
            </w:r>
          </w:p>
        </w:tc>
        <w:tc>
          <w:tcPr>
            <w:tcW w:w="922" w:type="dxa"/>
            <w:tcBorders>
              <w:top w:val="nil"/>
              <w:left w:val="nil"/>
              <w:bottom w:val="single" w:sz="4" w:space="0" w:color="auto"/>
              <w:right w:val="single" w:sz="4" w:space="0" w:color="auto"/>
            </w:tcBorders>
            <w:shd w:val="clear" w:color="auto" w:fill="auto"/>
            <w:hideMark/>
          </w:tcPr>
          <w:p w14:paraId="735ED71B" w14:textId="77777777" w:rsidR="0036542C" w:rsidRPr="006F19B8" w:rsidRDefault="0036542C" w:rsidP="000A68DA">
            <w:pPr>
              <w:keepNext/>
              <w:jc w:val="right"/>
              <w:rPr>
                <w:sz w:val="20"/>
                <w:szCs w:val="20"/>
              </w:rPr>
            </w:pPr>
            <w:r>
              <w:rPr>
                <w:sz w:val="20"/>
              </w:rPr>
              <w:t>144.448</w:t>
            </w:r>
          </w:p>
        </w:tc>
        <w:tc>
          <w:tcPr>
            <w:tcW w:w="923" w:type="dxa"/>
            <w:tcBorders>
              <w:top w:val="nil"/>
              <w:left w:val="nil"/>
              <w:bottom w:val="single" w:sz="4" w:space="0" w:color="auto"/>
              <w:right w:val="single" w:sz="4" w:space="0" w:color="auto"/>
            </w:tcBorders>
            <w:shd w:val="clear" w:color="auto" w:fill="auto"/>
            <w:hideMark/>
          </w:tcPr>
          <w:p w14:paraId="186F0A17" w14:textId="77777777" w:rsidR="0036542C" w:rsidRPr="006F19B8" w:rsidRDefault="0036542C" w:rsidP="000A68DA">
            <w:pPr>
              <w:keepNext/>
              <w:jc w:val="right"/>
              <w:rPr>
                <w:sz w:val="20"/>
                <w:szCs w:val="20"/>
              </w:rPr>
            </w:pPr>
            <w:r>
              <w:rPr>
                <w:sz w:val="20"/>
              </w:rPr>
              <w:t>366.117</w:t>
            </w:r>
          </w:p>
        </w:tc>
        <w:tc>
          <w:tcPr>
            <w:tcW w:w="921" w:type="dxa"/>
            <w:tcBorders>
              <w:top w:val="nil"/>
              <w:left w:val="nil"/>
              <w:bottom w:val="single" w:sz="4" w:space="0" w:color="auto"/>
              <w:right w:val="single" w:sz="4" w:space="0" w:color="auto"/>
            </w:tcBorders>
            <w:shd w:val="clear" w:color="auto" w:fill="auto"/>
            <w:hideMark/>
          </w:tcPr>
          <w:p w14:paraId="76E2E1C1" w14:textId="77777777" w:rsidR="0036542C" w:rsidRPr="006F19B8" w:rsidRDefault="0036542C" w:rsidP="000A68DA">
            <w:pPr>
              <w:keepNext/>
              <w:jc w:val="right"/>
              <w:rPr>
                <w:sz w:val="20"/>
                <w:szCs w:val="20"/>
              </w:rPr>
            </w:pPr>
            <w:r>
              <w:rPr>
                <w:sz w:val="20"/>
              </w:rPr>
              <w:t>140.669</w:t>
            </w:r>
          </w:p>
        </w:tc>
        <w:tc>
          <w:tcPr>
            <w:tcW w:w="922" w:type="dxa"/>
            <w:tcBorders>
              <w:top w:val="nil"/>
              <w:left w:val="nil"/>
              <w:bottom w:val="single" w:sz="4" w:space="0" w:color="auto"/>
              <w:right w:val="single" w:sz="4" w:space="0" w:color="auto"/>
            </w:tcBorders>
            <w:shd w:val="clear" w:color="auto" w:fill="auto"/>
            <w:hideMark/>
          </w:tcPr>
          <w:p w14:paraId="78FB9B4D" w14:textId="77777777" w:rsidR="0036542C" w:rsidRPr="006F19B8" w:rsidRDefault="0036542C" w:rsidP="000A68DA">
            <w:pPr>
              <w:keepNext/>
              <w:jc w:val="right"/>
              <w:rPr>
                <w:sz w:val="20"/>
                <w:szCs w:val="20"/>
              </w:rPr>
            </w:pPr>
            <w:r>
              <w:rPr>
                <w:sz w:val="20"/>
              </w:rPr>
              <w:t>86.740</w:t>
            </w:r>
          </w:p>
        </w:tc>
        <w:tc>
          <w:tcPr>
            <w:tcW w:w="924" w:type="dxa"/>
            <w:tcBorders>
              <w:top w:val="nil"/>
              <w:left w:val="nil"/>
              <w:bottom w:val="single" w:sz="4" w:space="0" w:color="auto"/>
              <w:right w:val="single" w:sz="4" w:space="0" w:color="auto"/>
            </w:tcBorders>
            <w:shd w:val="clear" w:color="auto" w:fill="auto"/>
            <w:hideMark/>
          </w:tcPr>
          <w:p w14:paraId="6781D248" w14:textId="77777777" w:rsidR="0036542C" w:rsidRPr="006F19B8" w:rsidRDefault="0036542C" w:rsidP="000A68DA">
            <w:pPr>
              <w:keepNext/>
              <w:jc w:val="right"/>
              <w:rPr>
                <w:sz w:val="20"/>
                <w:szCs w:val="20"/>
              </w:rPr>
            </w:pPr>
            <w:r>
              <w:rPr>
                <w:sz w:val="20"/>
              </w:rPr>
              <w:t>227.409</w:t>
            </w:r>
          </w:p>
        </w:tc>
      </w:tr>
      <w:tr w:rsidR="0036542C" w:rsidRPr="006F19B8" w14:paraId="2A42BC1D" w14:textId="77777777" w:rsidTr="000A68DA">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40661C23" w14:textId="77777777" w:rsidR="0036542C" w:rsidRPr="0036542C" w:rsidRDefault="0036542C" w:rsidP="000A68DA">
            <w:pPr>
              <w:keepNext/>
              <w:rPr>
                <w:sz w:val="20"/>
                <w:szCs w:val="20"/>
                <w:lang w:val="es-ES"/>
              </w:rPr>
            </w:pPr>
            <w:r w:rsidRPr="0036542C">
              <w:rPr>
                <w:sz w:val="20"/>
                <w:lang w:val="es-ES"/>
              </w:rPr>
              <w:t>Gestión y supervisión del proyecto</w:t>
            </w:r>
          </w:p>
        </w:tc>
        <w:tc>
          <w:tcPr>
            <w:tcW w:w="1196" w:type="dxa"/>
            <w:tcBorders>
              <w:top w:val="nil"/>
              <w:left w:val="nil"/>
              <w:bottom w:val="single" w:sz="4" w:space="0" w:color="auto"/>
              <w:right w:val="single" w:sz="4" w:space="0" w:color="auto"/>
            </w:tcBorders>
            <w:shd w:val="clear" w:color="auto" w:fill="auto"/>
            <w:hideMark/>
          </w:tcPr>
          <w:p w14:paraId="285238DE" w14:textId="77777777" w:rsidR="0036542C" w:rsidRPr="006F19B8" w:rsidRDefault="0036542C" w:rsidP="000A68DA">
            <w:pPr>
              <w:keepNext/>
              <w:jc w:val="right"/>
              <w:rPr>
                <w:sz w:val="20"/>
                <w:szCs w:val="20"/>
              </w:rPr>
            </w:pPr>
            <w:r>
              <w:rPr>
                <w:sz w:val="20"/>
              </w:rPr>
              <w:t>129.250</w:t>
            </w:r>
          </w:p>
        </w:tc>
        <w:tc>
          <w:tcPr>
            <w:tcW w:w="922" w:type="dxa"/>
            <w:tcBorders>
              <w:top w:val="nil"/>
              <w:left w:val="nil"/>
              <w:bottom w:val="single" w:sz="4" w:space="0" w:color="auto"/>
              <w:right w:val="single" w:sz="4" w:space="0" w:color="auto"/>
            </w:tcBorders>
            <w:shd w:val="clear" w:color="auto" w:fill="auto"/>
            <w:hideMark/>
          </w:tcPr>
          <w:p w14:paraId="755C616E" w14:textId="77777777" w:rsidR="0036542C" w:rsidRPr="006F19B8" w:rsidRDefault="0036542C" w:rsidP="000A68DA">
            <w:pPr>
              <w:keepNext/>
              <w:jc w:val="right"/>
              <w:rPr>
                <w:sz w:val="20"/>
                <w:szCs w:val="20"/>
              </w:rPr>
            </w:pPr>
            <w:r>
              <w:rPr>
                <w:sz w:val="20"/>
              </w:rPr>
              <w:t>0</w:t>
            </w:r>
          </w:p>
        </w:tc>
        <w:tc>
          <w:tcPr>
            <w:tcW w:w="923" w:type="dxa"/>
            <w:tcBorders>
              <w:top w:val="nil"/>
              <w:left w:val="nil"/>
              <w:bottom w:val="single" w:sz="4" w:space="0" w:color="auto"/>
              <w:right w:val="single" w:sz="4" w:space="0" w:color="auto"/>
            </w:tcBorders>
            <w:shd w:val="clear" w:color="auto" w:fill="auto"/>
            <w:hideMark/>
          </w:tcPr>
          <w:p w14:paraId="7412AF6B" w14:textId="77777777" w:rsidR="0036542C" w:rsidRPr="006F19B8" w:rsidRDefault="0036542C" w:rsidP="000A68DA">
            <w:pPr>
              <w:keepNext/>
              <w:jc w:val="right"/>
              <w:rPr>
                <w:sz w:val="20"/>
                <w:szCs w:val="20"/>
              </w:rPr>
            </w:pPr>
            <w:r>
              <w:rPr>
                <w:sz w:val="20"/>
              </w:rPr>
              <w:t>129.250</w:t>
            </w:r>
          </w:p>
        </w:tc>
        <w:tc>
          <w:tcPr>
            <w:tcW w:w="921" w:type="dxa"/>
            <w:tcBorders>
              <w:top w:val="nil"/>
              <w:left w:val="nil"/>
              <w:bottom w:val="single" w:sz="4" w:space="0" w:color="auto"/>
              <w:right w:val="single" w:sz="4" w:space="0" w:color="auto"/>
            </w:tcBorders>
            <w:shd w:val="clear" w:color="auto" w:fill="auto"/>
            <w:hideMark/>
          </w:tcPr>
          <w:p w14:paraId="0BE0A2D2" w14:textId="77777777" w:rsidR="0036542C" w:rsidRPr="006F19B8" w:rsidRDefault="0036542C" w:rsidP="000A68DA">
            <w:pPr>
              <w:keepNext/>
              <w:jc w:val="right"/>
              <w:rPr>
                <w:sz w:val="20"/>
                <w:szCs w:val="20"/>
              </w:rPr>
            </w:pPr>
            <w:r>
              <w:rPr>
                <w:sz w:val="20"/>
              </w:rPr>
              <w:t>59.750</w:t>
            </w:r>
          </w:p>
        </w:tc>
        <w:tc>
          <w:tcPr>
            <w:tcW w:w="922" w:type="dxa"/>
            <w:tcBorders>
              <w:top w:val="nil"/>
              <w:left w:val="nil"/>
              <w:bottom w:val="single" w:sz="4" w:space="0" w:color="auto"/>
              <w:right w:val="single" w:sz="4" w:space="0" w:color="auto"/>
            </w:tcBorders>
            <w:shd w:val="clear" w:color="auto" w:fill="auto"/>
            <w:hideMark/>
          </w:tcPr>
          <w:p w14:paraId="43D30B03" w14:textId="77777777" w:rsidR="0036542C" w:rsidRPr="006F19B8" w:rsidRDefault="0036542C" w:rsidP="000A68DA">
            <w:pPr>
              <w:keepNext/>
              <w:jc w:val="right"/>
              <w:rPr>
                <w:sz w:val="20"/>
                <w:szCs w:val="20"/>
              </w:rPr>
            </w:pPr>
            <w:r>
              <w:rPr>
                <w:sz w:val="20"/>
              </w:rPr>
              <w:t>0</w:t>
            </w:r>
          </w:p>
        </w:tc>
        <w:tc>
          <w:tcPr>
            <w:tcW w:w="924" w:type="dxa"/>
            <w:tcBorders>
              <w:top w:val="nil"/>
              <w:left w:val="nil"/>
              <w:bottom w:val="single" w:sz="4" w:space="0" w:color="auto"/>
              <w:right w:val="single" w:sz="4" w:space="0" w:color="auto"/>
            </w:tcBorders>
            <w:shd w:val="clear" w:color="auto" w:fill="auto"/>
            <w:hideMark/>
          </w:tcPr>
          <w:p w14:paraId="125A38D3" w14:textId="77777777" w:rsidR="0036542C" w:rsidRPr="006F19B8" w:rsidRDefault="0036542C" w:rsidP="000A68DA">
            <w:pPr>
              <w:keepNext/>
              <w:jc w:val="right"/>
              <w:rPr>
                <w:sz w:val="20"/>
                <w:szCs w:val="20"/>
              </w:rPr>
            </w:pPr>
            <w:r>
              <w:rPr>
                <w:sz w:val="20"/>
              </w:rPr>
              <w:t>59.750</w:t>
            </w:r>
          </w:p>
        </w:tc>
      </w:tr>
      <w:tr w:rsidR="0036542C" w:rsidRPr="006F19B8" w14:paraId="3D140AA8" w14:textId="77777777" w:rsidTr="000A68DA">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5D37669F" w14:textId="77777777" w:rsidR="0036542C" w:rsidRPr="006F19B8" w:rsidRDefault="0036542C" w:rsidP="000A68DA">
            <w:pPr>
              <w:rPr>
                <w:b/>
                <w:bCs/>
                <w:sz w:val="20"/>
                <w:szCs w:val="20"/>
              </w:rPr>
            </w:pPr>
            <w:r>
              <w:rPr>
                <w:b/>
                <w:sz w:val="20"/>
              </w:rPr>
              <w:t>Total</w:t>
            </w:r>
          </w:p>
        </w:tc>
        <w:tc>
          <w:tcPr>
            <w:tcW w:w="1196" w:type="dxa"/>
            <w:tcBorders>
              <w:top w:val="nil"/>
              <w:left w:val="nil"/>
              <w:bottom w:val="single" w:sz="4" w:space="0" w:color="auto"/>
              <w:right w:val="single" w:sz="4" w:space="0" w:color="auto"/>
            </w:tcBorders>
            <w:shd w:val="clear" w:color="auto" w:fill="auto"/>
            <w:hideMark/>
          </w:tcPr>
          <w:p w14:paraId="3168C38B" w14:textId="77777777" w:rsidR="0036542C" w:rsidRPr="006F19B8" w:rsidRDefault="0036542C" w:rsidP="000A68DA">
            <w:pPr>
              <w:jc w:val="right"/>
              <w:rPr>
                <w:b/>
                <w:bCs/>
                <w:sz w:val="20"/>
                <w:szCs w:val="20"/>
              </w:rPr>
            </w:pPr>
            <w:r>
              <w:rPr>
                <w:b/>
                <w:sz w:val="20"/>
              </w:rPr>
              <w:t>510.387</w:t>
            </w:r>
          </w:p>
        </w:tc>
        <w:tc>
          <w:tcPr>
            <w:tcW w:w="922" w:type="dxa"/>
            <w:tcBorders>
              <w:top w:val="nil"/>
              <w:left w:val="nil"/>
              <w:bottom w:val="single" w:sz="4" w:space="0" w:color="auto"/>
              <w:right w:val="single" w:sz="4" w:space="0" w:color="auto"/>
            </w:tcBorders>
            <w:shd w:val="clear" w:color="auto" w:fill="auto"/>
            <w:hideMark/>
          </w:tcPr>
          <w:p w14:paraId="1B2286E9" w14:textId="77777777" w:rsidR="0036542C" w:rsidRPr="006F19B8" w:rsidRDefault="0036542C" w:rsidP="000A68DA">
            <w:pPr>
              <w:jc w:val="right"/>
              <w:rPr>
                <w:b/>
                <w:bCs/>
                <w:sz w:val="20"/>
                <w:szCs w:val="20"/>
              </w:rPr>
            </w:pPr>
            <w:r>
              <w:rPr>
                <w:b/>
                <w:sz w:val="20"/>
              </w:rPr>
              <w:t>144.448</w:t>
            </w:r>
          </w:p>
        </w:tc>
        <w:tc>
          <w:tcPr>
            <w:tcW w:w="923" w:type="dxa"/>
            <w:tcBorders>
              <w:top w:val="nil"/>
              <w:left w:val="nil"/>
              <w:bottom w:val="single" w:sz="4" w:space="0" w:color="auto"/>
              <w:right w:val="single" w:sz="4" w:space="0" w:color="auto"/>
            </w:tcBorders>
            <w:shd w:val="clear" w:color="auto" w:fill="auto"/>
            <w:hideMark/>
          </w:tcPr>
          <w:p w14:paraId="169E6333" w14:textId="77777777" w:rsidR="0036542C" w:rsidRPr="006F19B8" w:rsidRDefault="0036542C" w:rsidP="000A68DA">
            <w:pPr>
              <w:jc w:val="right"/>
              <w:rPr>
                <w:b/>
                <w:bCs/>
                <w:sz w:val="20"/>
                <w:szCs w:val="20"/>
              </w:rPr>
            </w:pPr>
            <w:r>
              <w:rPr>
                <w:b/>
                <w:sz w:val="20"/>
              </w:rPr>
              <w:t>654.835</w:t>
            </w:r>
          </w:p>
        </w:tc>
        <w:tc>
          <w:tcPr>
            <w:tcW w:w="921" w:type="dxa"/>
            <w:tcBorders>
              <w:top w:val="nil"/>
              <w:left w:val="nil"/>
              <w:bottom w:val="single" w:sz="4" w:space="0" w:color="auto"/>
              <w:right w:val="single" w:sz="4" w:space="0" w:color="auto"/>
            </w:tcBorders>
            <w:shd w:val="clear" w:color="auto" w:fill="auto"/>
            <w:hideMark/>
          </w:tcPr>
          <w:p w14:paraId="55506B1A" w14:textId="77777777" w:rsidR="0036542C" w:rsidRPr="006F19B8" w:rsidRDefault="0036542C" w:rsidP="000A68DA">
            <w:pPr>
              <w:jc w:val="right"/>
              <w:rPr>
                <w:b/>
                <w:bCs/>
                <w:sz w:val="20"/>
                <w:szCs w:val="20"/>
              </w:rPr>
            </w:pPr>
            <w:r>
              <w:rPr>
                <w:b/>
                <w:sz w:val="20"/>
              </w:rPr>
              <w:t>359.887</w:t>
            </w:r>
          </w:p>
        </w:tc>
        <w:tc>
          <w:tcPr>
            <w:tcW w:w="922" w:type="dxa"/>
            <w:tcBorders>
              <w:top w:val="nil"/>
              <w:left w:val="nil"/>
              <w:bottom w:val="single" w:sz="4" w:space="0" w:color="auto"/>
              <w:right w:val="single" w:sz="4" w:space="0" w:color="auto"/>
            </w:tcBorders>
            <w:shd w:val="clear" w:color="auto" w:fill="auto"/>
            <w:hideMark/>
          </w:tcPr>
          <w:p w14:paraId="09299A8B" w14:textId="77777777" w:rsidR="0036542C" w:rsidRPr="006F19B8" w:rsidRDefault="0036542C" w:rsidP="000A68DA">
            <w:pPr>
              <w:jc w:val="right"/>
              <w:rPr>
                <w:b/>
                <w:bCs/>
                <w:sz w:val="20"/>
                <w:szCs w:val="20"/>
              </w:rPr>
            </w:pPr>
            <w:r>
              <w:rPr>
                <w:b/>
                <w:sz w:val="20"/>
              </w:rPr>
              <w:t>86.740</w:t>
            </w:r>
          </w:p>
        </w:tc>
        <w:tc>
          <w:tcPr>
            <w:tcW w:w="924" w:type="dxa"/>
            <w:tcBorders>
              <w:top w:val="nil"/>
              <w:left w:val="nil"/>
              <w:bottom w:val="single" w:sz="4" w:space="0" w:color="auto"/>
              <w:right w:val="single" w:sz="4" w:space="0" w:color="auto"/>
            </w:tcBorders>
            <w:shd w:val="clear" w:color="auto" w:fill="auto"/>
            <w:hideMark/>
          </w:tcPr>
          <w:p w14:paraId="1C1A6EA9" w14:textId="77777777" w:rsidR="0036542C" w:rsidRPr="006F19B8" w:rsidRDefault="0036542C" w:rsidP="000A68DA">
            <w:pPr>
              <w:jc w:val="right"/>
              <w:rPr>
                <w:b/>
                <w:bCs/>
                <w:sz w:val="20"/>
                <w:szCs w:val="20"/>
              </w:rPr>
            </w:pPr>
            <w:r>
              <w:rPr>
                <w:b/>
                <w:sz w:val="20"/>
              </w:rPr>
              <w:t>446.627</w:t>
            </w:r>
          </w:p>
        </w:tc>
      </w:tr>
      <w:bookmarkEnd w:id="0"/>
    </w:tbl>
    <w:p w14:paraId="44E9B0E3" w14:textId="77777777" w:rsidR="0036542C" w:rsidRPr="006F19B8" w:rsidRDefault="0036542C" w:rsidP="0036542C">
      <w:pPr>
        <w:suppressAutoHyphens/>
        <w:outlineLvl w:val="0"/>
        <w:rPr>
          <w:u w:val="single"/>
        </w:rPr>
      </w:pPr>
    </w:p>
    <w:p w14:paraId="5433D6D8" w14:textId="77777777" w:rsidR="0036542C" w:rsidRPr="0036542C" w:rsidRDefault="0036542C" w:rsidP="0036542C">
      <w:pPr>
        <w:keepNext/>
        <w:suppressAutoHyphens/>
        <w:spacing w:after="240"/>
        <w:outlineLvl w:val="0"/>
        <w:rPr>
          <w:u w:val="single"/>
          <w:lang w:val="es-ES"/>
        </w:rPr>
      </w:pPr>
      <w:r w:rsidRPr="0036542C">
        <w:rPr>
          <w:u w:val="single"/>
          <w:lang w:val="es-ES"/>
        </w:rPr>
        <w:t>Plan de ejecución del primer tramo</w:t>
      </w:r>
    </w:p>
    <w:p w14:paraId="63C60943" w14:textId="77777777" w:rsidR="0036542C" w:rsidRPr="0036542C" w:rsidRDefault="0036542C" w:rsidP="0036542C">
      <w:pPr>
        <w:pStyle w:val="Heading1"/>
        <w:keepNext/>
        <w:numPr>
          <w:ilvl w:val="0"/>
          <w:numId w:val="1"/>
        </w:numPr>
        <w:tabs>
          <w:tab w:val="clear" w:pos="0"/>
        </w:tabs>
        <w:rPr>
          <w:lang w:val="es-ES"/>
        </w:rPr>
      </w:pPr>
      <w:r w:rsidRPr="0036542C">
        <w:rPr>
          <w:lang w:val="es-ES"/>
        </w:rPr>
        <w:t>El primer tramo de financiamiento de la etapa I del PAK se presentó por un monto total de USD 446.627, como se muestra en el cuadro 8 anterior, para su ejecución entre junio de 2025 y junio de 2028. En el párrafo 70 se presenta información detallada sobre las actividades que se ejecutarán en el marco del primer tramo, incluidos los ajustes y el nivel de fondos convenidos.</w:t>
      </w:r>
    </w:p>
    <w:p w14:paraId="3F5E45A7" w14:textId="77777777" w:rsidR="0036542C" w:rsidRPr="0036542C" w:rsidRDefault="0036542C" w:rsidP="0036542C">
      <w:pPr>
        <w:keepNext/>
        <w:widowControl w:val="0"/>
        <w:spacing w:before="360" w:after="240"/>
        <w:jc w:val="center"/>
        <w:rPr>
          <w:b/>
          <w:lang w:val="es-ES"/>
        </w:rPr>
      </w:pPr>
      <w:bookmarkStart w:id="3" w:name="_Hlk126916095"/>
      <w:r w:rsidRPr="0036542C">
        <w:rPr>
          <w:b/>
          <w:lang w:val="es-ES"/>
        </w:rPr>
        <w:t>OBSERVACIONES Y RECOMENDACIÓN DE LA SECRETARÍA</w:t>
      </w:r>
    </w:p>
    <w:p w14:paraId="1EA2EA3E" w14:textId="77777777" w:rsidR="0036542C" w:rsidRPr="006F19B8" w:rsidRDefault="0036542C" w:rsidP="0036542C">
      <w:pPr>
        <w:pStyle w:val="Heading2"/>
        <w:keepNext/>
        <w:rPr>
          <w:b/>
          <w:bCs/>
        </w:rPr>
      </w:pPr>
      <w:r>
        <w:rPr>
          <w:b/>
        </w:rPr>
        <w:t>V.</w:t>
      </w:r>
      <w:r>
        <w:rPr>
          <w:b/>
        </w:rPr>
        <w:tab/>
        <w:t>Observaciones</w:t>
      </w:r>
    </w:p>
    <w:p w14:paraId="6B010671" w14:textId="77777777" w:rsidR="0036542C" w:rsidRPr="006F19B8" w:rsidRDefault="0036542C" w:rsidP="0036542C">
      <w:pPr>
        <w:pStyle w:val="Heading1"/>
        <w:keepNext/>
        <w:widowControl w:val="0"/>
      </w:pPr>
      <w:bookmarkStart w:id="4" w:name="_Hlk126916105"/>
      <w:bookmarkEnd w:id="3"/>
      <w:r>
        <w:rPr>
          <w:u w:val="single"/>
        </w:rPr>
        <w:t>Estrategia transversal</w:t>
      </w:r>
    </w:p>
    <w:p w14:paraId="2161068D" w14:textId="77777777" w:rsidR="0036542C" w:rsidRPr="0036542C" w:rsidRDefault="0036542C" w:rsidP="0036542C">
      <w:pPr>
        <w:pStyle w:val="Heading1"/>
        <w:numPr>
          <w:ilvl w:val="0"/>
          <w:numId w:val="1"/>
        </w:numPr>
        <w:tabs>
          <w:tab w:val="clear" w:pos="0"/>
        </w:tabs>
        <w:rPr>
          <w:lang w:val="es-ES"/>
        </w:rPr>
      </w:pPr>
      <w:bookmarkStart w:id="5" w:name="_Hlk197358799"/>
      <w:bookmarkStart w:id="6" w:name="_Hlk126916111"/>
      <w:bookmarkEnd w:id="4"/>
      <w:r w:rsidRPr="0036542C">
        <w:rPr>
          <w:lang w:val="es-ES"/>
        </w:rPr>
        <w:t>El PNUD explicó que el consumo registrado en 2022 y 2023 no reflejaba niveles de consumo realistas debido a los problemas de crecimiento económico que dieron lugar a controles de las importaciones. El crecimiento del consumo de HFC a partir de 2024 habría sido mayor, impulsado por la recuperación económica, si no se hubieran aplicado medidas de control.</w:t>
      </w:r>
    </w:p>
    <w:bookmarkEnd w:id="5"/>
    <w:p w14:paraId="22451F79" w14:textId="77777777" w:rsidR="0036542C" w:rsidRPr="0036542C" w:rsidRDefault="0036542C" w:rsidP="0036542C">
      <w:pPr>
        <w:keepNext/>
        <w:widowControl w:val="0"/>
        <w:spacing w:after="240"/>
        <w:rPr>
          <w:u w:val="single"/>
          <w:lang w:val="es-ES"/>
        </w:rPr>
      </w:pPr>
      <w:r w:rsidRPr="0036542C">
        <w:rPr>
          <w:u w:val="single"/>
          <w:lang w:val="es-ES"/>
        </w:rPr>
        <w:t>Marco institucional, normativo y reglamentario</w:t>
      </w:r>
    </w:p>
    <w:bookmarkEnd w:id="6"/>
    <w:p w14:paraId="50D52D0A" w14:textId="77777777" w:rsidR="0036542C" w:rsidRPr="0036542C" w:rsidRDefault="0036542C" w:rsidP="0036542C">
      <w:pPr>
        <w:keepNext/>
        <w:widowControl w:val="0"/>
        <w:suppressAutoHyphens/>
        <w:spacing w:after="240"/>
        <w:rPr>
          <w:i/>
          <w:iCs/>
          <w:lang w:val="es-ES"/>
        </w:rPr>
      </w:pPr>
      <w:r w:rsidRPr="0036542C">
        <w:rPr>
          <w:i/>
          <w:lang w:val="es-ES"/>
        </w:rPr>
        <w:t>Sistema de licencias y cuotas de HFC</w:t>
      </w:r>
    </w:p>
    <w:p w14:paraId="1D2DA86F" w14:textId="77777777" w:rsidR="0036542C" w:rsidRPr="0036542C" w:rsidRDefault="0036542C" w:rsidP="0036542C">
      <w:pPr>
        <w:pStyle w:val="Heading1"/>
        <w:keepNext/>
        <w:numPr>
          <w:ilvl w:val="0"/>
          <w:numId w:val="1"/>
        </w:numPr>
        <w:tabs>
          <w:tab w:val="clear" w:pos="0"/>
        </w:tabs>
        <w:rPr>
          <w:lang w:val="es-ES"/>
        </w:rPr>
      </w:pPr>
      <w:r w:rsidRPr="0036542C">
        <w:rPr>
          <w:lang w:val="es-ES"/>
        </w:rPr>
        <w:t>De acuerdo con la decisión 87/50 g), el PNUD ha confirmado que Sri Lanka cuenta con un sistema establecido y aplicable de licencias y cuotas para supervisar las importaciones/exportaciones de HFC.  El país ha establecido cuotas de importación de HFC para 2025 de 1.105.181 toneladas de CO</w:t>
      </w:r>
      <w:r w:rsidRPr="0036542C">
        <w:rPr>
          <w:vertAlign w:val="subscript"/>
          <w:lang w:val="es-ES"/>
        </w:rPr>
        <w:t>2</w:t>
      </w:r>
      <w:r w:rsidRPr="0036542C">
        <w:rPr>
          <w:lang w:val="es-ES"/>
        </w:rPr>
        <w:t> equivalente, cifra que se sitúa por debajo de las metas de control del Protocolo de Montreal.</w:t>
      </w:r>
    </w:p>
    <w:p w14:paraId="7BA36EF5" w14:textId="77777777" w:rsidR="0036542C" w:rsidRPr="0036542C" w:rsidRDefault="0036542C" w:rsidP="0036542C">
      <w:pPr>
        <w:pStyle w:val="Heading1"/>
        <w:numPr>
          <w:ilvl w:val="0"/>
          <w:numId w:val="1"/>
        </w:numPr>
        <w:tabs>
          <w:tab w:val="clear" w:pos="0"/>
        </w:tabs>
        <w:rPr>
          <w:lang w:val="es-ES"/>
        </w:rPr>
      </w:pPr>
      <w:bookmarkStart w:id="7" w:name="_Hlk196755532"/>
      <w:r w:rsidRPr="0036542C">
        <w:rPr>
          <w:lang w:val="es-ES"/>
        </w:rPr>
        <w:t xml:space="preserve">La Secretaría pidió aclaraciones adicionales acerca de si las prohibiciones de fabricación, importación y venta de equipos a base de HFC en la refrigeración doméstica y comercial y de climatizadores a base de HFC de alto PCA podrían aplicarse durante la etapa I del PAK, ya que esto dará lugar a la adopción de tecnologías sostenibles y apoyaría la conversión propuesta en el sector refrigeración comercial. Tras las consultas y teniendo en cuenta las tendencias técnicas y económicas, se convino en que el Gobierno de Sri Lanka prohibiría la importación, venta y uso de refrigeradores domésticos a base de HFC antes del 1 de enero de 2028. En cuanto a los equipos de refrigeración comercial, el Gobierno seguirá evaluando los riesgos relacionados con la adopción de refrigerantes inflamables, en particular su uso por diferentes usuarios finales, y promoverá la adopción segura de estos equipos. </w:t>
      </w:r>
    </w:p>
    <w:p w14:paraId="47E49587"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Basándose en la evaluación de riesgos y en las repercusiones socioeconómicas de la adopción de tecnologías de bajo PCA en el sector climatización residencial, el Gobierno estudiará la posibilidad de imponer normas específicas para prohibir la importación y venta de equipos a base de R-410A en la etapa II del PAK. El PNUD también explicó que el país dejaría de fabricar climatizadores a base de R-410A a partir del 1 de enero de 2028, conforme a la propuesta de eliminación del R-410A en la fabricación de climatizadores. </w:t>
      </w:r>
    </w:p>
    <w:p w14:paraId="274944DF" w14:textId="77777777" w:rsidR="0036542C" w:rsidRPr="0036542C" w:rsidRDefault="0036542C" w:rsidP="0036542C">
      <w:pPr>
        <w:pStyle w:val="Heading1"/>
        <w:numPr>
          <w:ilvl w:val="0"/>
          <w:numId w:val="1"/>
        </w:numPr>
        <w:tabs>
          <w:tab w:val="clear" w:pos="0"/>
        </w:tabs>
        <w:rPr>
          <w:lang w:val="es-ES"/>
        </w:rPr>
      </w:pPr>
      <w:r w:rsidRPr="0036542C">
        <w:rPr>
          <w:lang w:val="es-ES"/>
        </w:rPr>
        <w:lastRenderedPageBreak/>
        <w:t>El Gobierno supervisará continuamente la disponibilidad de alternativas, así como las implicaciones sociales y económicas de la adopción de esas alternativas y, en la etapa II del PAK, definirá normas específicas para prohibir la importación y venta de equipos a base de R-410A. El PNUD informará sobre la situación de la elaboración y aplicación de estas normas cuando presente la solicitud del segundo tramo.</w:t>
      </w:r>
    </w:p>
    <w:bookmarkEnd w:id="7"/>
    <w:p w14:paraId="40E3D6E9" w14:textId="77777777" w:rsidR="0036542C" w:rsidRPr="0036542C" w:rsidRDefault="0036542C" w:rsidP="0036542C">
      <w:pPr>
        <w:pStyle w:val="Heading1"/>
        <w:keepNext/>
        <w:rPr>
          <w:lang w:val="es-ES"/>
        </w:rPr>
      </w:pPr>
      <w:r w:rsidRPr="0036542C">
        <w:rPr>
          <w:u w:val="single"/>
          <w:lang w:val="es-ES"/>
        </w:rPr>
        <w:t>Aspectos técnicos y relativos a los costos</w:t>
      </w:r>
      <w:r w:rsidRPr="0036542C">
        <w:rPr>
          <w:lang w:val="es-ES"/>
        </w:rPr>
        <w:t xml:space="preserve"> </w:t>
      </w:r>
    </w:p>
    <w:p w14:paraId="7FB86F73"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En lo que respecta al proyecto de conversión de la refrigeración comercial, el PNUD explicó que todas las empresas fabricantes de equipos con un tamaño de carga de HFC inferior a 500 gramos por unidad estarían cubiertas por el proyecto general. De conformidad con la decisión 95/86 e), no habrá futuras solicitudes de financiamiento para la conversión de estos equipos. El PNUD también aclaró que, en el caso de los equipos con un tamaño de carga de HFC superior a 500 gramos por unidad, en el futuro se podrán presentar proyectos para las empresas admisibles. </w:t>
      </w:r>
    </w:p>
    <w:p w14:paraId="61988191"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La Secretaría pidió información adicional sobre los pasos específicos propuestos para la adopción segura de refrigerantes inflamables en diversas aplicaciones. El PNUD explicó que el Gobierno seguiría desplegando esfuerzos para fortalecer la capacidad de los técnicos de servicio en la instalación, el mantenimiento y el servicio seguros de los equipos que utilizan refrigerantes inflamables. También realizaría evaluaciones de riesgos para abordar los riesgos y preocupaciones específicos de los usuarios finales y, basándose en estas evaluaciones, promovería la adopción de equipos basados en refrigerantes de bajo PCA en diferentes aplicaciones de refrigeración y climatización. El proyecto piloto de eficiencia energética ejecutado conforme a lo dispuesto en la decisión 91/65 sobre tecnologías energéticamente eficientes basadas en refrigerantes de bajo PCA en la refrigeración comercial y la climatización residencial, junto con el proyecto de demostración para el uso de enfriadores a base de HC en el sector de productos lácteos, complementaría los esfuerzos del país para adoptar refrigerantes de bajo PCA. </w:t>
      </w:r>
    </w:p>
    <w:p w14:paraId="32AF7C02" w14:textId="77777777" w:rsidR="0036542C" w:rsidRPr="0036542C" w:rsidRDefault="0036542C" w:rsidP="0036542C">
      <w:pPr>
        <w:rPr>
          <w:i/>
          <w:iCs/>
          <w:lang w:val="es-ES"/>
        </w:rPr>
      </w:pPr>
      <w:r w:rsidRPr="0036542C">
        <w:rPr>
          <w:i/>
          <w:lang w:val="es-ES"/>
        </w:rPr>
        <w:t>Certificación de técnicos de servicio y mantenimiento</w:t>
      </w:r>
    </w:p>
    <w:p w14:paraId="11351486" w14:textId="77777777" w:rsidR="0036542C" w:rsidRPr="0036542C" w:rsidRDefault="0036542C" w:rsidP="0036542C">
      <w:pPr>
        <w:rPr>
          <w:lang w:val="es-ES"/>
        </w:rPr>
      </w:pPr>
    </w:p>
    <w:p w14:paraId="3C610A35" w14:textId="77777777" w:rsidR="0036542C" w:rsidRPr="0036542C" w:rsidRDefault="0036542C" w:rsidP="0036542C">
      <w:pPr>
        <w:pStyle w:val="Heading1"/>
        <w:numPr>
          <w:ilvl w:val="0"/>
          <w:numId w:val="1"/>
        </w:numPr>
        <w:tabs>
          <w:tab w:val="clear" w:pos="0"/>
        </w:tabs>
        <w:rPr>
          <w:lang w:val="es-ES"/>
        </w:rPr>
      </w:pPr>
      <w:r w:rsidRPr="0036542C">
        <w:rPr>
          <w:lang w:val="es-ES"/>
        </w:rPr>
        <w:t>En cuanto a la certificación de técnicos de servicio y mantenimiento, el PNUD explicó que los institutos de formación técnica y vocacional hacen frente a limitaciones en cuanto número de técnicos que pueden capacitar. Debido a la crisis económica, muchos técnicos capacitados han emigrado de Sri Lanka a otros países. En el marco de la etapa I del PAK, se proporcionaría apoyo a estos institutos mediante instrumentos actualizados para los instructores y los equipo pertinentes para alcanzar los niveles de certificación 3 y 4 de la cualificación profesional nacional, según sea factible. Dichas mejoras, basadas en los requisitos determinados en las distintas etapas del PAK, se pondrían a disposición de los institutos de formación técnica y vocacional de acuerdo con las directrices del Comité Ejecutivo. El PNUD también confirmó que no se prevé ninguna certificación obligatoria de técnicos para antes de enero de 2029.</w:t>
      </w:r>
    </w:p>
    <w:p w14:paraId="71D16F90" w14:textId="77777777" w:rsidR="0036542C" w:rsidRPr="0036542C" w:rsidRDefault="0036542C" w:rsidP="009A108E">
      <w:pPr>
        <w:keepNext/>
        <w:rPr>
          <w:i/>
          <w:iCs/>
          <w:lang w:val="es-ES"/>
        </w:rPr>
      </w:pPr>
      <w:r w:rsidRPr="0036542C">
        <w:rPr>
          <w:i/>
          <w:lang w:val="es-ES"/>
        </w:rPr>
        <w:t>Costos y reducción del consumo de HFC convenidos</w:t>
      </w:r>
    </w:p>
    <w:p w14:paraId="0AB1DF20" w14:textId="77777777" w:rsidR="0036542C" w:rsidRPr="0036542C" w:rsidRDefault="0036542C" w:rsidP="0036542C">
      <w:pPr>
        <w:pStyle w:val="Heading1"/>
        <w:numPr>
          <w:ilvl w:val="0"/>
          <w:numId w:val="1"/>
        </w:numPr>
        <w:tabs>
          <w:tab w:val="clear" w:pos="0"/>
        </w:tabs>
        <w:spacing w:before="240"/>
        <w:rPr>
          <w:lang w:val="es-ES"/>
        </w:rPr>
      </w:pPr>
      <w:r w:rsidRPr="0036542C">
        <w:rPr>
          <w:lang w:val="es-ES"/>
        </w:rPr>
        <w:t>Tras amplias consultas, el PNUD confirmó que el Gobierno de Sri Lanka seguiría una estrategia para lograr una reducción del 10 % de su nivel base de consumo de HFC para 2029. Considerando la estructura actual de la industria y las tendencias de adopción de tecnología en los próximos cuatro años, el Gobierno no puede comprometerse a lograr reducciones adicionales del consumo, aunque reconoce que este objetivo es marginalmente superior al componente de HFC del nivel base. A través de diversas intervenciones normativas y de fortalecimiento de capacidades, el Gobierno seguirá promoviendo la adopción de tecnologías de bajo PCA en diferentes aplicaciones.</w:t>
      </w:r>
    </w:p>
    <w:p w14:paraId="64C9932F" w14:textId="77777777" w:rsidR="0036542C" w:rsidRPr="0036542C" w:rsidRDefault="0036542C" w:rsidP="0036542C">
      <w:pPr>
        <w:pStyle w:val="Heading1"/>
        <w:numPr>
          <w:ilvl w:val="0"/>
          <w:numId w:val="1"/>
        </w:numPr>
        <w:tabs>
          <w:tab w:val="clear" w:pos="0"/>
        </w:tabs>
        <w:spacing w:before="240"/>
        <w:rPr>
          <w:lang w:val="es-ES"/>
        </w:rPr>
      </w:pPr>
      <w:r w:rsidRPr="0036542C">
        <w:rPr>
          <w:lang w:val="es-ES"/>
        </w:rPr>
        <w:t xml:space="preserve">La Secretaría trató con el PNUD los costos de la eliminación del consumo en la fabricación de climatizadores y acordó revisar el financiamiento a USD 7.072 para abordar la eliminación de 0,52 toneladas métricas de R-410A, aplicando parámetros de costos de USD 13,6/kg para este sector. </w:t>
      </w:r>
    </w:p>
    <w:p w14:paraId="242053A2" w14:textId="77777777" w:rsidR="0036542C" w:rsidRPr="0036542C" w:rsidRDefault="0036542C" w:rsidP="0036542C">
      <w:pPr>
        <w:pStyle w:val="Heading1"/>
        <w:numPr>
          <w:ilvl w:val="0"/>
          <w:numId w:val="1"/>
        </w:numPr>
        <w:tabs>
          <w:tab w:val="clear" w:pos="0"/>
        </w:tabs>
        <w:spacing w:before="240"/>
        <w:rPr>
          <w:lang w:val="es-ES"/>
        </w:rPr>
      </w:pPr>
      <w:r w:rsidRPr="0036542C">
        <w:rPr>
          <w:lang w:val="es-ES"/>
        </w:rPr>
        <w:lastRenderedPageBreak/>
        <w:t>La Secretaría también abordó los costos para el sector de fabricación de refrigeración comercial teniendo en cuenta las condiciones especificadas en la decisión 95/86 e) para los proyectos generales para las pequeñas y medianas empresas. Se convino en que el Gobierno de Sri Lanka presentaría el proyecto de conversión para siete empresas fabricantes de pequeños equipos autónomos de refrigeración comercial con un tamaño de carga de HFC inferior a 0,5 kg por unidad. Estas empresas podrían hacer la conversión de forma segura a tecnologías alternativas inflamables de bajo PCA, acelerando la reducción de su dependencia de los HFC. Una empresa, Everest, es propiedad de los Emiratos Árabes Unidos, por lo que no se consideró no admisible para financiamiento, aunque inicialmente formaba parte del proyecto de eliminación. El PNUD confirmó que el proyecto general incluiría a todas las empresas del sector o subsector de refrigeración comercial para las que se habían establecido umbrales de costo-beneficio, excepto las grandes empresas que fabrican equipos de refrigeración comercial de gran tamaño con un consumo de HFC superior a 0,5 kg por unidad. También quedó entendido que Sri Lanka no presentaría ninguna otra solicitud de financiamiento al Fondo Multilateral para ninguna empresa del subsector de refrigeración comercial para equipos con un consumo de HFC inferior a 0,5 kg por unidad, conforme a lo dispuesto en la decisión 19/32 a). El proyecto de conversión para grandes empresas que fabrican equipos con un mayor consumo de HFC se presentaría en una fecha futura. Además, teniendo en cuenta que las seis empresas a las que se propone dirigir el plan tenían un consumo muy reducido y necesitaban apoyo adicional para promover la adopción segura de sus productos en el mercado, se acordó destinar USD 25.000 para brindar asistencia a estas empresas a lograr su conversión.</w:t>
      </w:r>
    </w:p>
    <w:p w14:paraId="0735345D" w14:textId="632870F1" w:rsidR="0036542C" w:rsidRPr="0036542C" w:rsidRDefault="0036542C" w:rsidP="0036542C">
      <w:pPr>
        <w:pStyle w:val="Heading1"/>
        <w:numPr>
          <w:ilvl w:val="0"/>
          <w:numId w:val="1"/>
        </w:numPr>
        <w:tabs>
          <w:tab w:val="clear" w:pos="0"/>
        </w:tabs>
        <w:spacing w:before="240"/>
        <w:rPr>
          <w:lang w:val="es-ES"/>
        </w:rPr>
      </w:pPr>
      <w:r w:rsidRPr="0036542C">
        <w:rPr>
          <w:lang w:val="es-ES"/>
        </w:rPr>
        <w:t xml:space="preserve">Tras estos debates, la solicitud de financiamiento total para el sector refrigeración comercial para las empresas admisibles se acordó en USD 88.673 para abordar la eliminación de 3,64 toneladas métricas de </w:t>
      </w:r>
      <w:r w:rsidR="00081CA5">
        <w:rPr>
          <w:lang w:val="es-ES"/>
        </w:rPr>
        <w:t>HFC</w:t>
      </w:r>
      <w:r w:rsidR="00081CA5">
        <w:rPr>
          <w:lang w:val="es-ES"/>
        </w:rPr>
        <w:noBreakHyphen/>
      </w:r>
      <w:r w:rsidRPr="0036542C">
        <w:rPr>
          <w:lang w:val="es-ES"/>
        </w:rPr>
        <w:t>134a, R</w:t>
      </w:r>
      <w:r w:rsidRPr="0036542C">
        <w:rPr>
          <w:lang w:val="es-ES"/>
        </w:rPr>
        <w:noBreakHyphen/>
        <w:t>404A y R-507A. Esta suma se basó en los costos de capital adicionales necesarios para la conversión de estas seis empresas. Estos costos incluyen el rediseño de los sistemas y el prototipo de los equipos, el suministro de refrigerante y el sistema de carga, y apoyo técnico e inspección para el funcionamiento seguro de la planta. Los sobrecostos se estimaron en USD 5,5 por kg. El financiamiento real se acordó en un valor inferior entre los sobrecostos totales y el valor de relación costo-beneficio de USD 32,67 por kg, de conformidad con la decisión 95/86 d) y e).</w:t>
      </w:r>
    </w:p>
    <w:p w14:paraId="1F268457" w14:textId="77777777" w:rsidR="0036542C" w:rsidRPr="0036542C" w:rsidRDefault="0036542C" w:rsidP="0036542C">
      <w:pPr>
        <w:pStyle w:val="Heading1"/>
        <w:numPr>
          <w:ilvl w:val="0"/>
          <w:numId w:val="1"/>
        </w:numPr>
        <w:tabs>
          <w:tab w:val="clear" w:pos="0"/>
        </w:tabs>
        <w:spacing w:before="240"/>
        <w:rPr>
          <w:lang w:val="es-ES"/>
        </w:rPr>
      </w:pPr>
      <w:r w:rsidRPr="0036542C">
        <w:rPr>
          <w:lang w:val="es-ES"/>
        </w:rPr>
        <w:t xml:space="preserve">A la luz de lo anterior, el financiamiento total para el sector fabricación, incluidas las empresas de climatización y refrigeración comercial, asciende a USD 95.745. </w:t>
      </w:r>
    </w:p>
    <w:p w14:paraId="23AFCC0F" w14:textId="06419608" w:rsidR="0036542C" w:rsidRPr="0036542C" w:rsidRDefault="0036542C" w:rsidP="0036542C">
      <w:pPr>
        <w:pStyle w:val="Heading1"/>
        <w:numPr>
          <w:ilvl w:val="0"/>
          <w:numId w:val="1"/>
        </w:numPr>
        <w:tabs>
          <w:tab w:val="clear" w:pos="0"/>
        </w:tabs>
        <w:rPr>
          <w:lang w:val="es-ES"/>
        </w:rPr>
      </w:pPr>
      <w:bookmarkStart w:id="8" w:name="_Hlk196804783"/>
      <w:r w:rsidRPr="0036542C">
        <w:rPr>
          <w:lang w:val="es-ES"/>
        </w:rPr>
        <w:t xml:space="preserve">Además, teniendo en cuenta las metas de reducción, el financiamiento de las actividades del sector servicio técnico para la etapa I del PAK se actualizó un total de USD 285.525, con el siguiente desglose de costos: actividades de fortalecimiento del marco normativo e institucional (USD 82.500); adquisición de equipos para capacitación, reducida de seis a cuatro unidades (USD 76.153); capacitación de técnicos en los sectores de climatización de ambientes y aire acondicionado vehicular, reducida de 250 a 150 técnicos (USD 97.872); apoyo técnico para la adopción de equipos a base de HC en el sector de productos lácteos y capacitación y otro apoyo pertinente, excluida la demostración de alternativas a las cámaras de prueba a base de </w:t>
      </w:r>
      <w:r w:rsidR="00081CA5">
        <w:rPr>
          <w:lang w:val="es-ES"/>
        </w:rPr>
        <w:t>HFC</w:t>
      </w:r>
      <w:r w:rsidR="00081CA5">
        <w:rPr>
          <w:lang w:val="es-ES"/>
        </w:rPr>
        <w:noBreakHyphen/>
      </w:r>
      <w:r w:rsidRPr="0036542C">
        <w:rPr>
          <w:lang w:val="es-ES"/>
        </w:rPr>
        <w:t xml:space="preserve">23 (USD 19.000); y asistencia técnica para el fortalecimiento de capacidades (USD 10.000).   </w:t>
      </w:r>
    </w:p>
    <w:bookmarkEnd w:id="8"/>
    <w:p w14:paraId="2A3415BF" w14:textId="77777777" w:rsidR="0036542C" w:rsidRPr="0036542C" w:rsidRDefault="0036542C" w:rsidP="0036542C">
      <w:pPr>
        <w:pStyle w:val="Heading1"/>
        <w:numPr>
          <w:ilvl w:val="0"/>
          <w:numId w:val="1"/>
        </w:numPr>
        <w:tabs>
          <w:tab w:val="clear" w:pos="0"/>
        </w:tabs>
        <w:spacing w:before="240"/>
        <w:rPr>
          <w:lang w:val="es-ES"/>
        </w:rPr>
      </w:pPr>
      <w:r w:rsidRPr="0036542C">
        <w:rPr>
          <w:lang w:val="es-ES"/>
        </w:rPr>
        <w:t>En base al costo de las actividades en el sector servicio técnico, acordado en USD 285.525, según lo presentado, las reducciones del consumo remanente de HFC admisible para financiamiento en el sector servicio técnico ascienden a 107.548 toneladas de CO</w:t>
      </w:r>
      <w:r w:rsidRPr="0036542C">
        <w:rPr>
          <w:vertAlign w:val="subscript"/>
          <w:lang w:val="es-ES"/>
        </w:rPr>
        <w:t>2</w:t>
      </w:r>
      <w:r w:rsidRPr="0036542C">
        <w:rPr>
          <w:lang w:val="es-ES"/>
        </w:rPr>
        <w:t> equivalente, como se resume en el cuadro 9</w:t>
      </w:r>
      <w:r w:rsidRPr="006F19B8">
        <w:rPr>
          <w:rStyle w:val="FootnoteReference"/>
        </w:rPr>
        <w:footnoteReference w:id="4"/>
      </w:r>
      <w:r w:rsidRPr="0036542C">
        <w:rPr>
          <w:lang w:val="es-ES"/>
        </w:rPr>
        <w:t>. En consecuencia, el Gobierno de Sri Lanka ha acordado reducir su consumo de HFC de 2029 a 117.023 toneladas de CO</w:t>
      </w:r>
      <w:r w:rsidRPr="0036542C">
        <w:rPr>
          <w:vertAlign w:val="subscript"/>
          <w:lang w:val="es-ES"/>
        </w:rPr>
        <w:t>2</w:t>
      </w:r>
      <w:r w:rsidRPr="0036542C">
        <w:rPr>
          <w:lang w:val="es-ES"/>
        </w:rPr>
        <w:t> equivalente, lo que representa el 10 % del nivel base de HFC del país para el cumplimiento.</w:t>
      </w:r>
    </w:p>
    <w:p w14:paraId="2B330001" w14:textId="77777777" w:rsidR="0036542C" w:rsidRPr="0036542C" w:rsidRDefault="0036542C" w:rsidP="00381DB9">
      <w:pPr>
        <w:keepNext/>
        <w:keepLines/>
        <w:widowControl w:val="0"/>
        <w:spacing w:before="240"/>
        <w:rPr>
          <w:b/>
          <w:bCs/>
          <w:lang w:val="es-ES"/>
        </w:rPr>
      </w:pPr>
      <w:bookmarkStart w:id="9" w:name="_Hlk196565241"/>
      <w:r w:rsidRPr="0036542C">
        <w:rPr>
          <w:b/>
          <w:lang w:val="es-ES"/>
        </w:rPr>
        <w:lastRenderedPageBreak/>
        <w:t>Cuadro 9. Costos y reducciones del consumo de HFC convenidos y admisibles para financiamiento y meta para 2029</w:t>
      </w:r>
    </w:p>
    <w:tbl>
      <w:tblPr>
        <w:tblW w:w="4976" w:type="pct"/>
        <w:tblLook w:val="04A0" w:firstRow="1" w:lastRow="0" w:firstColumn="1" w:lastColumn="0" w:noHBand="0" w:noVBand="1"/>
      </w:tblPr>
      <w:tblGrid>
        <w:gridCol w:w="6148"/>
        <w:gridCol w:w="1531"/>
        <w:gridCol w:w="1626"/>
      </w:tblGrid>
      <w:tr w:rsidR="0036542C" w:rsidRPr="006F19B8" w14:paraId="6A5230AE" w14:textId="77777777" w:rsidTr="000A68DA">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E93E201" w14:textId="77777777" w:rsidR="0036542C" w:rsidRPr="006F19B8" w:rsidRDefault="0036542C" w:rsidP="000A68DA">
            <w:pPr>
              <w:jc w:val="center"/>
              <w:rPr>
                <w:b/>
                <w:bCs/>
                <w:sz w:val="20"/>
                <w:szCs w:val="20"/>
              </w:rPr>
            </w:pPr>
            <w:r>
              <w:rPr>
                <w:b/>
                <w:sz w:val="20"/>
              </w:rPr>
              <w:t>Sector servicio técnico</w:t>
            </w:r>
          </w:p>
        </w:tc>
      </w:tr>
      <w:tr w:rsidR="0036542C" w:rsidRPr="006F19B8" w14:paraId="7AE5E1B8" w14:textId="77777777" w:rsidTr="000A68DA">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6E2267C3" w14:textId="77777777" w:rsidR="0036542C" w:rsidRPr="0036542C" w:rsidRDefault="0036542C" w:rsidP="000A68DA">
            <w:pPr>
              <w:jc w:val="left"/>
              <w:rPr>
                <w:sz w:val="20"/>
                <w:szCs w:val="20"/>
                <w:lang w:val="es-ES"/>
              </w:rPr>
            </w:pPr>
            <w:r w:rsidRPr="0036542C">
              <w:rPr>
                <w:sz w:val="20"/>
                <w:lang w:val="es-ES"/>
              </w:rPr>
              <w:t>Consumo promedio de HFC en servicio técnico en los años de referencia</w:t>
            </w:r>
          </w:p>
        </w:tc>
        <w:tc>
          <w:tcPr>
            <w:tcW w:w="764" w:type="pct"/>
            <w:tcBorders>
              <w:top w:val="nil"/>
              <w:left w:val="nil"/>
              <w:bottom w:val="single" w:sz="4" w:space="0" w:color="auto"/>
              <w:right w:val="single" w:sz="4" w:space="0" w:color="auto"/>
            </w:tcBorders>
            <w:hideMark/>
          </w:tcPr>
          <w:p w14:paraId="38F39AE7" w14:textId="77777777" w:rsidR="0036542C" w:rsidRPr="006F19B8" w:rsidRDefault="0036542C" w:rsidP="000A68DA">
            <w:pPr>
              <w:jc w:val="left"/>
              <w:rPr>
                <w:sz w:val="20"/>
                <w:szCs w:val="20"/>
              </w:rPr>
            </w:pPr>
            <w:r>
              <w:rPr>
                <w:sz w:val="20"/>
              </w:rPr>
              <w:t>Toneladas métricas</w:t>
            </w:r>
          </w:p>
        </w:tc>
        <w:tc>
          <w:tcPr>
            <w:tcW w:w="903" w:type="pct"/>
            <w:tcBorders>
              <w:top w:val="nil"/>
              <w:left w:val="nil"/>
              <w:bottom w:val="single" w:sz="4" w:space="0" w:color="auto"/>
              <w:right w:val="single" w:sz="4" w:space="0" w:color="auto"/>
            </w:tcBorders>
            <w:vAlign w:val="center"/>
            <w:hideMark/>
          </w:tcPr>
          <w:p w14:paraId="748A5B85" w14:textId="77777777" w:rsidR="0036542C" w:rsidRPr="006F19B8" w:rsidRDefault="0036542C" w:rsidP="000A68DA">
            <w:pPr>
              <w:jc w:val="right"/>
              <w:rPr>
                <w:sz w:val="20"/>
                <w:szCs w:val="20"/>
              </w:rPr>
            </w:pPr>
            <w:r>
              <w:rPr>
                <w:sz w:val="20"/>
              </w:rPr>
              <w:t>440,09</w:t>
            </w:r>
          </w:p>
        </w:tc>
      </w:tr>
      <w:tr w:rsidR="0036542C" w:rsidRPr="006F19B8" w14:paraId="3D671746" w14:textId="77777777" w:rsidTr="000A68DA">
        <w:trPr>
          <w:trHeight w:val="238"/>
        </w:trPr>
        <w:tc>
          <w:tcPr>
            <w:tcW w:w="0" w:type="auto"/>
            <w:vMerge/>
            <w:tcBorders>
              <w:top w:val="nil"/>
              <w:left w:val="single" w:sz="4" w:space="0" w:color="auto"/>
              <w:bottom w:val="single" w:sz="4" w:space="0" w:color="auto"/>
              <w:right w:val="single" w:sz="4" w:space="0" w:color="auto"/>
            </w:tcBorders>
            <w:vAlign w:val="center"/>
            <w:hideMark/>
          </w:tcPr>
          <w:p w14:paraId="601138F7" w14:textId="77777777" w:rsidR="0036542C" w:rsidRPr="006F19B8" w:rsidRDefault="0036542C" w:rsidP="000A68DA">
            <w:pPr>
              <w:jc w:val="left"/>
              <w:rPr>
                <w:sz w:val="20"/>
                <w:szCs w:val="20"/>
                <w:lang w:val="en-US" w:eastAsia="en-CA"/>
              </w:rPr>
            </w:pPr>
          </w:p>
        </w:tc>
        <w:tc>
          <w:tcPr>
            <w:tcW w:w="764" w:type="pct"/>
            <w:tcBorders>
              <w:top w:val="nil"/>
              <w:left w:val="nil"/>
              <w:bottom w:val="single" w:sz="4" w:space="0" w:color="auto"/>
              <w:right w:val="single" w:sz="4" w:space="0" w:color="auto"/>
            </w:tcBorders>
            <w:hideMark/>
          </w:tcPr>
          <w:p w14:paraId="0FC355F1" w14:textId="77777777" w:rsidR="0036542C" w:rsidRPr="006F19B8" w:rsidRDefault="0036542C" w:rsidP="000A68DA">
            <w:pPr>
              <w:jc w:val="left"/>
              <w:rPr>
                <w:sz w:val="20"/>
                <w:szCs w:val="20"/>
              </w:rPr>
            </w:pPr>
            <w:r>
              <w:rPr>
                <w:sz w:val="20"/>
              </w:rPr>
              <w:t>Toneladas de CO</w:t>
            </w:r>
            <w:r>
              <w:rPr>
                <w:sz w:val="20"/>
                <w:vertAlign w:val="subscript"/>
              </w:rPr>
              <w:t>2</w:t>
            </w:r>
            <w:r>
              <w:rPr>
                <w:sz w:val="20"/>
              </w:rPr>
              <w:t> equivalente</w:t>
            </w:r>
          </w:p>
        </w:tc>
        <w:tc>
          <w:tcPr>
            <w:tcW w:w="903" w:type="pct"/>
            <w:tcBorders>
              <w:top w:val="nil"/>
              <w:left w:val="nil"/>
              <w:bottom w:val="single" w:sz="4" w:space="0" w:color="auto"/>
              <w:right w:val="single" w:sz="4" w:space="0" w:color="auto"/>
            </w:tcBorders>
            <w:vAlign w:val="center"/>
            <w:hideMark/>
          </w:tcPr>
          <w:p w14:paraId="53C4BBD7" w14:textId="77777777" w:rsidR="0036542C" w:rsidRPr="006F19B8" w:rsidRDefault="0036542C" w:rsidP="000A68DA">
            <w:pPr>
              <w:jc w:val="right"/>
              <w:rPr>
                <w:sz w:val="20"/>
                <w:szCs w:val="20"/>
              </w:rPr>
            </w:pPr>
            <w:r>
              <w:rPr>
                <w:sz w:val="20"/>
              </w:rPr>
              <w:t>845.467</w:t>
            </w:r>
          </w:p>
        </w:tc>
      </w:tr>
      <w:tr w:rsidR="0036542C" w:rsidRPr="006F19B8" w14:paraId="7838ACBF" w14:textId="77777777" w:rsidTr="000A68DA">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36F4AF0C" w14:textId="77777777" w:rsidR="0036542C" w:rsidRPr="0036542C" w:rsidRDefault="0036542C" w:rsidP="000A68DA">
            <w:pPr>
              <w:jc w:val="left"/>
              <w:rPr>
                <w:sz w:val="20"/>
                <w:szCs w:val="20"/>
                <w:lang w:val="es-ES"/>
              </w:rPr>
            </w:pPr>
            <w:r w:rsidRPr="0036542C">
              <w:rPr>
                <w:sz w:val="20"/>
                <w:lang w:val="es-ES"/>
              </w:rPr>
              <w:t>PCA promedio de todos los HFC consumidos en el sector</w:t>
            </w:r>
          </w:p>
        </w:tc>
        <w:tc>
          <w:tcPr>
            <w:tcW w:w="903" w:type="pct"/>
            <w:tcBorders>
              <w:top w:val="nil"/>
              <w:left w:val="nil"/>
              <w:bottom w:val="single" w:sz="4" w:space="0" w:color="auto"/>
              <w:right w:val="single" w:sz="4" w:space="0" w:color="auto"/>
            </w:tcBorders>
            <w:vAlign w:val="center"/>
            <w:hideMark/>
          </w:tcPr>
          <w:p w14:paraId="63EC384C" w14:textId="77777777" w:rsidR="0036542C" w:rsidRPr="006F19B8" w:rsidRDefault="0036542C" w:rsidP="000A68DA">
            <w:pPr>
              <w:jc w:val="right"/>
              <w:rPr>
                <w:sz w:val="20"/>
                <w:szCs w:val="20"/>
              </w:rPr>
            </w:pPr>
            <w:r>
              <w:rPr>
                <w:sz w:val="20"/>
              </w:rPr>
              <w:t>1.921</w:t>
            </w:r>
          </w:p>
        </w:tc>
      </w:tr>
      <w:tr w:rsidR="0036542C" w:rsidRPr="006F19B8" w14:paraId="3633A43C" w14:textId="77777777" w:rsidTr="000A68DA">
        <w:trPr>
          <w:trHeight w:val="231"/>
        </w:trPr>
        <w:tc>
          <w:tcPr>
            <w:tcW w:w="3333" w:type="pct"/>
            <w:tcBorders>
              <w:top w:val="nil"/>
              <w:left w:val="single" w:sz="4" w:space="0" w:color="auto"/>
              <w:bottom w:val="single" w:sz="4" w:space="0" w:color="auto"/>
              <w:right w:val="single" w:sz="4" w:space="0" w:color="auto"/>
            </w:tcBorders>
            <w:vAlign w:val="center"/>
            <w:hideMark/>
          </w:tcPr>
          <w:p w14:paraId="3148263B" w14:textId="77777777" w:rsidR="0036542C" w:rsidRPr="006F19B8" w:rsidRDefault="0036542C" w:rsidP="000A68DA">
            <w:pPr>
              <w:jc w:val="left"/>
              <w:rPr>
                <w:sz w:val="20"/>
                <w:szCs w:val="20"/>
              </w:rPr>
            </w:pPr>
            <w:r>
              <w:rPr>
                <w:sz w:val="20"/>
              </w:rPr>
              <w:t>Financiamiento convenido</w:t>
            </w:r>
          </w:p>
        </w:tc>
        <w:tc>
          <w:tcPr>
            <w:tcW w:w="764" w:type="pct"/>
            <w:tcBorders>
              <w:top w:val="nil"/>
              <w:left w:val="nil"/>
              <w:bottom w:val="single" w:sz="4" w:space="0" w:color="auto"/>
              <w:right w:val="single" w:sz="4" w:space="0" w:color="auto"/>
            </w:tcBorders>
            <w:hideMark/>
          </w:tcPr>
          <w:p w14:paraId="37EF6F3D" w14:textId="77777777" w:rsidR="0036542C" w:rsidRPr="006F19B8" w:rsidRDefault="0036542C" w:rsidP="000A68DA">
            <w:pPr>
              <w:jc w:val="left"/>
              <w:rPr>
                <w:sz w:val="20"/>
                <w:szCs w:val="20"/>
              </w:rPr>
            </w:pPr>
            <w:r>
              <w:rPr>
                <w:sz w:val="20"/>
              </w:rPr>
              <w:t>USD</w:t>
            </w:r>
          </w:p>
        </w:tc>
        <w:tc>
          <w:tcPr>
            <w:tcW w:w="903" w:type="pct"/>
            <w:tcBorders>
              <w:top w:val="nil"/>
              <w:left w:val="nil"/>
              <w:bottom w:val="single" w:sz="4" w:space="0" w:color="auto"/>
              <w:right w:val="single" w:sz="4" w:space="0" w:color="auto"/>
            </w:tcBorders>
            <w:vAlign w:val="center"/>
            <w:hideMark/>
          </w:tcPr>
          <w:p w14:paraId="778B4DC6" w14:textId="77777777" w:rsidR="0036542C" w:rsidRPr="006F19B8" w:rsidRDefault="0036542C" w:rsidP="000A68DA">
            <w:pPr>
              <w:jc w:val="right"/>
              <w:rPr>
                <w:sz w:val="20"/>
                <w:szCs w:val="20"/>
              </w:rPr>
            </w:pPr>
            <w:r>
              <w:rPr>
                <w:sz w:val="20"/>
              </w:rPr>
              <w:t>285.525</w:t>
            </w:r>
          </w:p>
        </w:tc>
      </w:tr>
      <w:tr w:rsidR="0036542C" w:rsidRPr="006F19B8" w14:paraId="40F6C4F9" w14:textId="77777777" w:rsidTr="000A68DA">
        <w:trPr>
          <w:trHeight w:val="231"/>
        </w:trPr>
        <w:tc>
          <w:tcPr>
            <w:tcW w:w="3333" w:type="pct"/>
            <w:tcBorders>
              <w:top w:val="nil"/>
              <w:left w:val="single" w:sz="4" w:space="0" w:color="auto"/>
              <w:bottom w:val="single" w:sz="4" w:space="0" w:color="auto"/>
              <w:right w:val="single" w:sz="4" w:space="0" w:color="auto"/>
            </w:tcBorders>
            <w:vAlign w:val="center"/>
            <w:hideMark/>
          </w:tcPr>
          <w:p w14:paraId="76305CA6" w14:textId="77777777" w:rsidR="0036542C" w:rsidRPr="006F19B8" w:rsidRDefault="0036542C" w:rsidP="000A68DA">
            <w:pPr>
              <w:jc w:val="left"/>
              <w:rPr>
                <w:sz w:val="20"/>
                <w:szCs w:val="20"/>
              </w:rPr>
            </w:pPr>
            <w:r>
              <w:rPr>
                <w:sz w:val="20"/>
              </w:rPr>
              <w:t>Umbral costo-beneficio convenido</w:t>
            </w:r>
          </w:p>
        </w:tc>
        <w:tc>
          <w:tcPr>
            <w:tcW w:w="764" w:type="pct"/>
            <w:tcBorders>
              <w:top w:val="nil"/>
              <w:left w:val="nil"/>
              <w:bottom w:val="single" w:sz="4" w:space="0" w:color="auto"/>
              <w:right w:val="single" w:sz="4" w:space="0" w:color="auto"/>
            </w:tcBorders>
            <w:hideMark/>
          </w:tcPr>
          <w:p w14:paraId="385F37C1" w14:textId="77777777" w:rsidR="0036542C" w:rsidRPr="006F19B8" w:rsidRDefault="0036542C" w:rsidP="000A68DA">
            <w:pPr>
              <w:jc w:val="left"/>
              <w:rPr>
                <w:sz w:val="20"/>
                <w:szCs w:val="20"/>
              </w:rPr>
            </w:pPr>
            <w:r>
              <w:rPr>
                <w:sz w:val="20"/>
              </w:rPr>
              <w:t>USD/kg</w:t>
            </w:r>
          </w:p>
        </w:tc>
        <w:tc>
          <w:tcPr>
            <w:tcW w:w="903" w:type="pct"/>
            <w:tcBorders>
              <w:top w:val="nil"/>
              <w:left w:val="nil"/>
              <w:bottom w:val="single" w:sz="4" w:space="0" w:color="auto"/>
              <w:right w:val="single" w:sz="4" w:space="0" w:color="auto"/>
            </w:tcBorders>
            <w:vAlign w:val="center"/>
            <w:hideMark/>
          </w:tcPr>
          <w:p w14:paraId="37EAACDF" w14:textId="77777777" w:rsidR="0036542C" w:rsidRPr="006F19B8" w:rsidRDefault="0036542C" w:rsidP="000A68DA">
            <w:pPr>
              <w:jc w:val="right"/>
              <w:rPr>
                <w:sz w:val="20"/>
                <w:szCs w:val="20"/>
              </w:rPr>
            </w:pPr>
            <w:r>
              <w:rPr>
                <w:sz w:val="20"/>
              </w:rPr>
              <w:t>5,10</w:t>
            </w:r>
          </w:p>
        </w:tc>
      </w:tr>
      <w:tr w:rsidR="0036542C" w:rsidRPr="006F19B8" w14:paraId="562DBBF8" w14:textId="77777777" w:rsidTr="000A68DA">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55EF55C1" w14:textId="77777777" w:rsidR="0036542C" w:rsidRPr="0036542C" w:rsidRDefault="0036542C" w:rsidP="000A68DA">
            <w:pPr>
              <w:jc w:val="left"/>
              <w:rPr>
                <w:sz w:val="20"/>
                <w:szCs w:val="20"/>
                <w:lang w:val="es-ES"/>
              </w:rPr>
            </w:pPr>
            <w:r w:rsidRPr="0036542C">
              <w:rPr>
                <w:sz w:val="20"/>
                <w:lang w:val="es-ES"/>
              </w:rPr>
              <w:t>Reducciones del consumo remanente de HFC en el sector</w:t>
            </w:r>
          </w:p>
        </w:tc>
        <w:tc>
          <w:tcPr>
            <w:tcW w:w="764" w:type="pct"/>
            <w:tcBorders>
              <w:top w:val="nil"/>
              <w:left w:val="nil"/>
              <w:bottom w:val="single" w:sz="4" w:space="0" w:color="auto"/>
              <w:right w:val="single" w:sz="4" w:space="0" w:color="auto"/>
            </w:tcBorders>
            <w:hideMark/>
          </w:tcPr>
          <w:p w14:paraId="59B9AA06" w14:textId="77777777" w:rsidR="0036542C" w:rsidRPr="006F19B8" w:rsidRDefault="0036542C" w:rsidP="000A68DA">
            <w:pPr>
              <w:jc w:val="left"/>
              <w:rPr>
                <w:sz w:val="20"/>
                <w:szCs w:val="20"/>
              </w:rPr>
            </w:pPr>
            <w:r>
              <w:rPr>
                <w:sz w:val="20"/>
              </w:rPr>
              <w:t>Toneladas métricas</w:t>
            </w:r>
          </w:p>
        </w:tc>
        <w:tc>
          <w:tcPr>
            <w:tcW w:w="903" w:type="pct"/>
            <w:tcBorders>
              <w:top w:val="nil"/>
              <w:left w:val="nil"/>
              <w:bottom w:val="single" w:sz="4" w:space="0" w:color="auto"/>
              <w:right w:val="single" w:sz="4" w:space="0" w:color="auto"/>
            </w:tcBorders>
            <w:vAlign w:val="center"/>
            <w:hideMark/>
          </w:tcPr>
          <w:p w14:paraId="42BC8B03" w14:textId="77777777" w:rsidR="0036542C" w:rsidRPr="006F19B8" w:rsidRDefault="0036542C" w:rsidP="000A68DA">
            <w:pPr>
              <w:jc w:val="right"/>
              <w:rPr>
                <w:sz w:val="20"/>
                <w:szCs w:val="20"/>
              </w:rPr>
            </w:pPr>
            <w:r>
              <w:rPr>
                <w:sz w:val="20"/>
              </w:rPr>
              <w:t>55,99</w:t>
            </w:r>
          </w:p>
        </w:tc>
      </w:tr>
      <w:tr w:rsidR="0036542C" w:rsidRPr="006F19B8" w14:paraId="29B15C68" w14:textId="77777777" w:rsidTr="000A68DA">
        <w:trPr>
          <w:trHeight w:val="231"/>
        </w:trPr>
        <w:tc>
          <w:tcPr>
            <w:tcW w:w="0" w:type="auto"/>
            <w:vMerge/>
            <w:tcBorders>
              <w:top w:val="nil"/>
              <w:left w:val="single" w:sz="4" w:space="0" w:color="auto"/>
              <w:bottom w:val="single" w:sz="4" w:space="0" w:color="auto"/>
              <w:right w:val="single" w:sz="4" w:space="0" w:color="auto"/>
            </w:tcBorders>
            <w:vAlign w:val="center"/>
            <w:hideMark/>
          </w:tcPr>
          <w:p w14:paraId="3390F6AE" w14:textId="77777777" w:rsidR="0036542C" w:rsidRPr="006F19B8" w:rsidRDefault="0036542C" w:rsidP="000A68DA">
            <w:pPr>
              <w:jc w:val="left"/>
              <w:rPr>
                <w:sz w:val="20"/>
                <w:szCs w:val="20"/>
                <w:lang w:val="en-US" w:eastAsia="en-CA"/>
              </w:rPr>
            </w:pPr>
          </w:p>
        </w:tc>
        <w:tc>
          <w:tcPr>
            <w:tcW w:w="764" w:type="pct"/>
            <w:tcBorders>
              <w:top w:val="nil"/>
              <w:left w:val="nil"/>
              <w:bottom w:val="single" w:sz="4" w:space="0" w:color="auto"/>
              <w:right w:val="single" w:sz="4" w:space="0" w:color="auto"/>
            </w:tcBorders>
            <w:hideMark/>
          </w:tcPr>
          <w:p w14:paraId="5B544607" w14:textId="77777777" w:rsidR="0036542C" w:rsidRPr="006F19B8" w:rsidRDefault="0036542C" w:rsidP="000A68DA">
            <w:pPr>
              <w:jc w:val="left"/>
              <w:rPr>
                <w:sz w:val="20"/>
                <w:szCs w:val="20"/>
              </w:rPr>
            </w:pPr>
            <w:r>
              <w:rPr>
                <w:sz w:val="20"/>
              </w:rPr>
              <w:t>Toneladas de CO</w:t>
            </w:r>
            <w:r>
              <w:rPr>
                <w:sz w:val="20"/>
                <w:vertAlign w:val="subscript"/>
              </w:rPr>
              <w:t>2</w:t>
            </w:r>
            <w:r>
              <w:rPr>
                <w:sz w:val="20"/>
              </w:rPr>
              <w:t> equivalente</w:t>
            </w:r>
          </w:p>
        </w:tc>
        <w:tc>
          <w:tcPr>
            <w:tcW w:w="903" w:type="pct"/>
            <w:tcBorders>
              <w:top w:val="nil"/>
              <w:left w:val="nil"/>
              <w:bottom w:val="single" w:sz="4" w:space="0" w:color="auto"/>
              <w:right w:val="single" w:sz="4" w:space="0" w:color="auto"/>
            </w:tcBorders>
            <w:vAlign w:val="center"/>
            <w:hideMark/>
          </w:tcPr>
          <w:p w14:paraId="4B0F6C0F" w14:textId="77777777" w:rsidR="0036542C" w:rsidRPr="006F19B8" w:rsidRDefault="0036542C" w:rsidP="000A68DA">
            <w:pPr>
              <w:jc w:val="right"/>
              <w:rPr>
                <w:sz w:val="20"/>
                <w:szCs w:val="20"/>
              </w:rPr>
            </w:pPr>
            <w:r>
              <w:rPr>
                <w:sz w:val="20"/>
              </w:rPr>
              <w:t>107.548</w:t>
            </w:r>
          </w:p>
        </w:tc>
      </w:tr>
      <w:tr w:rsidR="0036542C" w:rsidRPr="009B565C" w14:paraId="7E5F7196" w14:textId="77777777" w:rsidTr="000A68DA">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432DD46" w14:textId="77777777" w:rsidR="0036542C" w:rsidRPr="0036542C" w:rsidRDefault="0036542C" w:rsidP="000A68DA">
            <w:pPr>
              <w:jc w:val="center"/>
              <w:rPr>
                <w:b/>
                <w:bCs/>
                <w:sz w:val="20"/>
                <w:szCs w:val="20"/>
                <w:lang w:val="es-ES"/>
              </w:rPr>
            </w:pPr>
            <w:r w:rsidRPr="0036542C">
              <w:rPr>
                <w:b/>
                <w:sz w:val="20"/>
                <w:lang w:val="es-ES"/>
              </w:rPr>
              <w:t>Reducciones de todos los sectores</w:t>
            </w:r>
          </w:p>
        </w:tc>
      </w:tr>
      <w:tr w:rsidR="0036542C" w:rsidRPr="006F19B8" w14:paraId="35DC350A" w14:textId="77777777" w:rsidTr="000A68DA">
        <w:trPr>
          <w:trHeight w:val="251"/>
        </w:trPr>
        <w:tc>
          <w:tcPr>
            <w:tcW w:w="3333" w:type="pct"/>
            <w:tcBorders>
              <w:top w:val="nil"/>
              <w:left w:val="single" w:sz="4" w:space="0" w:color="auto"/>
              <w:bottom w:val="single" w:sz="4" w:space="0" w:color="auto"/>
              <w:right w:val="single" w:sz="4" w:space="0" w:color="auto"/>
            </w:tcBorders>
            <w:hideMark/>
          </w:tcPr>
          <w:p w14:paraId="2E95794F" w14:textId="77777777" w:rsidR="0036542C" w:rsidRPr="0036542C" w:rsidRDefault="0036542C" w:rsidP="000A68DA">
            <w:pPr>
              <w:jc w:val="left"/>
              <w:rPr>
                <w:sz w:val="20"/>
                <w:szCs w:val="20"/>
                <w:lang w:val="es-ES"/>
              </w:rPr>
            </w:pPr>
            <w:r w:rsidRPr="0036542C">
              <w:rPr>
                <w:sz w:val="20"/>
                <w:lang w:val="es-ES"/>
              </w:rPr>
              <w:t>Base de consumo de HFC establecida</w:t>
            </w:r>
          </w:p>
        </w:tc>
        <w:tc>
          <w:tcPr>
            <w:tcW w:w="764" w:type="pct"/>
            <w:tcBorders>
              <w:top w:val="nil"/>
              <w:left w:val="nil"/>
              <w:bottom w:val="single" w:sz="4" w:space="0" w:color="auto"/>
              <w:right w:val="single" w:sz="4" w:space="0" w:color="auto"/>
            </w:tcBorders>
            <w:hideMark/>
          </w:tcPr>
          <w:p w14:paraId="375BA23E" w14:textId="77777777" w:rsidR="0036542C" w:rsidRPr="006F19B8" w:rsidRDefault="0036542C" w:rsidP="000A68DA">
            <w:pPr>
              <w:jc w:val="left"/>
              <w:rPr>
                <w:sz w:val="20"/>
                <w:szCs w:val="20"/>
              </w:rPr>
            </w:pPr>
            <w:r>
              <w:rPr>
                <w:sz w:val="20"/>
              </w:rPr>
              <w:t>Toneladas de CO</w:t>
            </w:r>
            <w:r>
              <w:rPr>
                <w:sz w:val="20"/>
                <w:vertAlign w:val="subscript"/>
              </w:rPr>
              <w:t>2</w:t>
            </w:r>
            <w:r>
              <w:rPr>
                <w:sz w:val="20"/>
              </w:rPr>
              <w:t> equivalente</w:t>
            </w:r>
          </w:p>
        </w:tc>
        <w:tc>
          <w:tcPr>
            <w:tcW w:w="903" w:type="pct"/>
            <w:tcBorders>
              <w:top w:val="nil"/>
              <w:left w:val="nil"/>
              <w:bottom w:val="single" w:sz="4" w:space="0" w:color="auto"/>
              <w:right w:val="single" w:sz="4" w:space="0" w:color="auto"/>
            </w:tcBorders>
            <w:hideMark/>
          </w:tcPr>
          <w:p w14:paraId="516BF67F" w14:textId="77777777" w:rsidR="0036542C" w:rsidRPr="006F19B8" w:rsidRDefault="0036542C" w:rsidP="000A68DA">
            <w:pPr>
              <w:jc w:val="right"/>
              <w:rPr>
                <w:sz w:val="20"/>
                <w:szCs w:val="20"/>
              </w:rPr>
            </w:pPr>
            <w:r>
              <w:rPr>
                <w:sz w:val="20"/>
              </w:rPr>
              <w:t>1.170.234</w:t>
            </w:r>
          </w:p>
        </w:tc>
      </w:tr>
      <w:tr w:rsidR="0036542C" w:rsidRPr="006F19B8" w14:paraId="5B674C13" w14:textId="77777777" w:rsidTr="000A68DA">
        <w:trPr>
          <w:trHeight w:val="425"/>
        </w:trPr>
        <w:tc>
          <w:tcPr>
            <w:tcW w:w="3333" w:type="pct"/>
            <w:tcBorders>
              <w:top w:val="single" w:sz="4" w:space="0" w:color="auto"/>
              <w:left w:val="single" w:sz="4" w:space="0" w:color="auto"/>
              <w:bottom w:val="single" w:sz="4" w:space="0" w:color="auto"/>
              <w:right w:val="single" w:sz="4" w:space="0" w:color="auto"/>
            </w:tcBorders>
            <w:hideMark/>
          </w:tcPr>
          <w:p w14:paraId="5BEB7E5F" w14:textId="77777777" w:rsidR="0036542C" w:rsidRPr="0036542C" w:rsidRDefault="0036542C" w:rsidP="000A68DA">
            <w:pPr>
              <w:ind w:left="591" w:right="-135"/>
              <w:jc w:val="left"/>
              <w:rPr>
                <w:i/>
                <w:iCs/>
                <w:sz w:val="20"/>
                <w:szCs w:val="20"/>
                <w:lang w:val="es-ES"/>
              </w:rPr>
            </w:pPr>
            <w:r w:rsidRPr="0036542C">
              <w:rPr>
                <w:i/>
                <w:sz w:val="20"/>
                <w:lang w:val="es-ES"/>
              </w:rPr>
              <w:t>Reducciones del consumo remanente de HFC admisible para financiamiento logradas mediante conversiones en el sector fabricación</w:t>
            </w:r>
          </w:p>
        </w:tc>
        <w:tc>
          <w:tcPr>
            <w:tcW w:w="764" w:type="pct"/>
            <w:tcBorders>
              <w:top w:val="single" w:sz="4" w:space="0" w:color="auto"/>
              <w:left w:val="single" w:sz="4" w:space="0" w:color="auto"/>
              <w:bottom w:val="single" w:sz="4" w:space="0" w:color="auto"/>
              <w:right w:val="single" w:sz="4" w:space="0" w:color="auto"/>
            </w:tcBorders>
            <w:hideMark/>
          </w:tcPr>
          <w:p w14:paraId="745BF620" w14:textId="77777777" w:rsidR="0036542C" w:rsidRPr="006F19B8" w:rsidRDefault="0036542C" w:rsidP="000A68DA">
            <w:pPr>
              <w:jc w:val="left"/>
              <w:rPr>
                <w:i/>
                <w:iCs/>
                <w:sz w:val="20"/>
                <w:szCs w:val="20"/>
              </w:rPr>
            </w:pPr>
            <w:r>
              <w:rPr>
                <w:i/>
                <w:sz w:val="20"/>
              </w:rPr>
              <w:t>Toneladas de CO</w:t>
            </w:r>
            <w:r>
              <w:rPr>
                <w:i/>
                <w:sz w:val="20"/>
                <w:vertAlign w:val="subscript"/>
              </w:rPr>
              <w:t>2</w:t>
            </w:r>
            <w:r>
              <w:rPr>
                <w:i/>
                <w:sz w:val="20"/>
              </w:rPr>
              <w:t> equivalente</w:t>
            </w:r>
          </w:p>
        </w:tc>
        <w:tc>
          <w:tcPr>
            <w:tcW w:w="903" w:type="pct"/>
            <w:tcBorders>
              <w:top w:val="single" w:sz="4" w:space="0" w:color="auto"/>
              <w:left w:val="single" w:sz="4" w:space="0" w:color="auto"/>
              <w:bottom w:val="single" w:sz="4" w:space="0" w:color="auto"/>
              <w:right w:val="single" w:sz="4" w:space="0" w:color="auto"/>
            </w:tcBorders>
            <w:noWrap/>
            <w:hideMark/>
          </w:tcPr>
          <w:p w14:paraId="06FE0DE2" w14:textId="77777777" w:rsidR="0036542C" w:rsidRPr="006F19B8" w:rsidRDefault="0036542C" w:rsidP="000A68DA">
            <w:pPr>
              <w:jc w:val="right"/>
              <w:rPr>
                <w:i/>
                <w:iCs/>
                <w:sz w:val="20"/>
                <w:szCs w:val="20"/>
              </w:rPr>
            </w:pPr>
            <w:r>
              <w:rPr>
                <w:sz w:val="20"/>
              </w:rPr>
              <w:t>9.475</w:t>
            </w:r>
          </w:p>
        </w:tc>
      </w:tr>
      <w:tr w:rsidR="0036542C" w:rsidRPr="006F19B8" w14:paraId="4FBA90E8" w14:textId="77777777" w:rsidTr="000A68DA">
        <w:trPr>
          <w:trHeight w:val="251"/>
        </w:trPr>
        <w:tc>
          <w:tcPr>
            <w:tcW w:w="3333" w:type="pct"/>
            <w:tcBorders>
              <w:top w:val="single" w:sz="4" w:space="0" w:color="auto"/>
              <w:left w:val="single" w:sz="4" w:space="0" w:color="auto"/>
              <w:bottom w:val="single" w:sz="4" w:space="0" w:color="auto"/>
              <w:right w:val="single" w:sz="4" w:space="0" w:color="auto"/>
            </w:tcBorders>
            <w:hideMark/>
          </w:tcPr>
          <w:p w14:paraId="24DE5EDA" w14:textId="7F094417" w:rsidR="0036542C" w:rsidRPr="0036542C" w:rsidRDefault="0036542C" w:rsidP="000A68DA">
            <w:pPr>
              <w:ind w:left="591"/>
              <w:jc w:val="left"/>
              <w:rPr>
                <w:i/>
                <w:iCs/>
                <w:sz w:val="20"/>
                <w:szCs w:val="20"/>
                <w:lang w:val="es-ES"/>
              </w:rPr>
            </w:pPr>
            <w:r w:rsidRPr="0036542C">
              <w:rPr>
                <w:i/>
                <w:sz w:val="20"/>
                <w:lang w:val="es-ES"/>
              </w:rPr>
              <w:t xml:space="preserve">Introducción de </w:t>
            </w:r>
            <w:r w:rsidR="00081CA5">
              <w:rPr>
                <w:i/>
                <w:sz w:val="20"/>
                <w:lang w:val="es-ES"/>
              </w:rPr>
              <w:t>HFC</w:t>
            </w:r>
            <w:r w:rsidR="00081CA5">
              <w:rPr>
                <w:i/>
                <w:sz w:val="20"/>
                <w:lang w:val="es-ES"/>
              </w:rPr>
              <w:noBreakHyphen/>
            </w:r>
            <w:r w:rsidRPr="0036542C">
              <w:rPr>
                <w:i/>
                <w:sz w:val="20"/>
                <w:lang w:val="es-ES"/>
              </w:rPr>
              <w:t xml:space="preserve">32 en el sector fabricación de equipos de climatización </w:t>
            </w:r>
          </w:p>
        </w:tc>
        <w:tc>
          <w:tcPr>
            <w:tcW w:w="764" w:type="pct"/>
            <w:tcBorders>
              <w:top w:val="single" w:sz="4" w:space="0" w:color="auto"/>
              <w:left w:val="nil"/>
              <w:bottom w:val="single" w:sz="4" w:space="0" w:color="auto"/>
              <w:right w:val="single" w:sz="4" w:space="0" w:color="auto"/>
            </w:tcBorders>
            <w:hideMark/>
          </w:tcPr>
          <w:p w14:paraId="01E9A4E5" w14:textId="77777777" w:rsidR="0036542C" w:rsidRPr="006F19B8" w:rsidRDefault="0036542C" w:rsidP="000A68DA">
            <w:pPr>
              <w:jc w:val="left"/>
              <w:rPr>
                <w:i/>
                <w:iCs/>
                <w:sz w:val="20"/>
                <w:szCs w:val="20"/>
              </w:rPr>
            </w:pPr>
            <w:r>
              <w:rPr>
                <w:i/>
                <w:sz w:val="20"/>
              </w:rPr>
              <w:t>Toneladas de CO</w:t>
            </w:r>
            <w:r>
              <w:rPr>
                <w:i/>
                <w:sz w:val="20"/>
                <w:vertAlign w:val="subscript"/>
              </w:rPr>
              <w:t>2</w:t>
            </w:r>
            <w:r>
              <w:rPr>
                <w:i/>
                <w:sz w:val="20"/>
              </w:rPr>
              <w:t> equivalente</w:t>
            </w:r>
          </w:p>
        </w:tc>
        <w:tc>
          <w:tcPr>
            <w:tcW w:w="903" w:type="pct"/>
            <w:tcBorders>
              <w:top w:val="single" w:sz="4" w:space="0" w:color="auto"/>
              <w:left w:val="nil"/>
              <w:bottom w:val="single" w:sz="4" w:space="0" w:color="auto"/>
              <w:right w:val="single" w:sz="4" w:space="0" w:color="auto"/>
            </w:tcBorders>
            <w:noWrap/>
            <w:hideMark/>
          </w:tcPr>
          <w:p w14:paraId="7B67948B" w14:textId="77777777" w:rsidR="0036542C" w:rsidRPr="006F19B8" w:rsidRDefault="0036542C" w:rsidP="000A68DA">
            <w:pPr>
              <w:jc w:val="right"/>
              <w:rPr>
                <w:i/>
                <w:iCs/>
                <w:sz w:val="20"/>
                <w:szCs w:val="20"/>
              </w:rPr>
            </w:pPr>
            <w:r>
              <w:rPr>
                <w:sz w:val="20"/>
              </w:rPr>
              <w:t>316</w:t>
            </w:r>
          </w:p>
        </w:tc>
      </w:tr>
      <w:tr w:rsidR="0036542C" w:rsidRPr="006F19B8" w14:paraId="4627ADB5" w14:textId="77777777" w:rsidTr="000A68DA">
        <w:trPr>
          <w:trHeight w:val="425"/>
        </w:trPr>
        <w:tc>
          <w:tcPr>
            <w:tcW w:w="3333" w:type="pct"/>
            <w:tcBorders>
              <w:top w:val="single" w:sz="4" w:space="0" w:color="auto"/>
              <w:left w:val="single" w:sz="4" w:space="0" w:color="auto"/>
              <w:bottom w:val="single" w:sz="4" w:space="0" w:color="auto"/>
              <w:right w:val="single" w:sz="4" w:space="0" w:color="auto"/>
            </w:tcBorders>
            <w:hideMark/>
          </w:tcPr>
          <w:p w14:paraId="43560127" w14:textId="77777777" w:rsidR="0036542C" w:rsidRPr="0036542C" w:rsidRDefault="0036542C" w:rsidP="000A68DA">
            <w:pPr>
              <w:ind w:left="591"/>
              <w:jc w:val="left"/>
              <w:rPr>
                <w:i/>
                <w:iCs/>
                <w:sz w:val="20"/>
                <w:szCs w:val="20"/>
                <w:lang w:val="es-ES"/>
              </w:rPr>
            </w:pPr>
            <w:r w:rsidRPr="0036542C">
              <w:rPr>
                <w:i/>
                <w:sz w:val="20"/>
                <w:lang w:val="es-ES"/>
              </w:rPr>
              <w:t xml:space="preserve">Reducciones totales del consumo remanente de HFC admisible para financiamiento </w:t>
            </w:r>
          </w:p>
        </w:tc>
        <w:tc>
          <w:tcPr>
            <w:tcW w:w="764" w:type="pct"/>
            <w:tcBorders>
              <w:top w:val="single" w:sz="4" w:space="0" w:color="auto"/>
              <w:left w:val="nil"/>
              <w:bottom w:val="single" w:sz="4" w:space="0" w:color="auto"/>
              <w:right w:val="single" w:sz="4" w:space="0" w:color="auto"/>
            </w:tcBorders>
            <w:hideMark/>
          </w:tcPr>
          <w:p w14:paraId="55770C15" w14:textId="77777777" w:rsidR="0036542C" w:rsidRPr="006F19B8" w:rsidRDefault="0036542C" w:rsidP="000A68DA">
            <w:pPr>
              <w:jc w:val="left"/>
              <w:rPr>
                <w:i/>
                <w:iCs/>
                <w:sz w:val="20"/>
                <w:szCs w:val="20"/>
              </w:rPr>
            </w:pPr>
            <w:r>
              <w:rPr>
                <w:i/>
                <w:sz w:val="20"/>
              </w:rPr>
              <w:t>Toneladas de CO</w:t>
            </w:r>
            <w:r>
              <w:rPr>
                <w:i/>
                <w:sz w:val="20"/>
                <w:vertAlign w:val="subscript"/>
              </w:rPr>
              <w:t>2</w:t>
            </w:r>
            <w:r>
              <w:rPr>
                <w:i/>
                <w:sz w:val="20"/>
              </w:rPr>
              <w:t> equivalente</w:t>
            </w:r>
          </w:p>
        </w:tc>
        <w:tc>
          <w:tcPr>
            <w:tcW w:w="903" w:type="pct"/>
            <w:tcBorders>
              <w:top w:val="single" w:sz="4" w:space="0" w:color="auto"/>
              <w:left w:val="nil"/>
              <w:bottom w:val="single" w:sz="4" w:space="0" w:color="auto"/>
              <w:right w:val="single" w:sz="4" w:space="0" w:color="auto"/>
            </w:tcBorders>
            <w:noWrap/>
            <w:hideMark/>
          </w:tcPr>
          <w:p w14:paraId="53177671" w14:textId="77777777" w:rsidR="0036542C" w:rsidRPr="006F19B8" w:rsidRDefault="0036542C" w:rsidP="000A68DA">
            <w:pPr>
              <w:jc w:val="right"/>
              <w:rPr>
                <w:i/>
                <w:iCs/>
                <w:sz w:val="20"/>
                <w:szCs w:val="20"/>
              </w:rPr>
            </w:pPr>
            <w:r>
              <w:rPr>
                <w:sz w:val="20"/>
              </w:rPr>
              <w:t>117.023</w:t>
            </w:r>
          </w:p>
        </w:tc>
      </w:tr>
      <w:tr w:rsidR="0036542C" w:rsidRPr="006F19B8" w14:paraId="5C508DF0" w14:textId="77777777" w:rsidTr="000A68DA">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7B3FDEBA" w14:textId="77777777" w:rsidR="0036542C" w:rsidRPr="006F19B8" w:rsidRDefault="0036542C" w:rsidP="000A68DA">
            <w:pPr>
              <w:jc w:val="center"/>
              <w:rPr>
                <w:b/>
                <w:bCs/>
                <w:sz w:val="20"/>
                <w:szCs w:val="20"/>
              </w:rPr>
            </w:pPr>
            <w:r>
              <w:rPr>
                <w:b/>
                <w:sz w:val="20"/>
              </w:rPr>
              <w:t>Reducción objetivo</w:t>
            </w:r>
          </w:p>
        </w:tc>
      </w:tr>
      <w:tr w:rsidR="0036542C" w:rsidRPr="006F19B8" w14:paraId="621FE291" w14:textId="77777777" w:rsidTr="000A68DA">
        <w:trPr>
          <w:trHeight w:val="251"/>
        </w:trPr>
        <w:tc>
          <w:tcPr>
            <w:tcW w:w="3333" w:type="pct"/>
            <w:tcBorders>
              <w:top w:val="single" w:sz="4" w:space="0" w:color="auto"/>
              <w:left w:val="single" w:sz="4" w:space="0" w:color="auto"/>
              <w:bottom w:val="single" w:sz="4" w:space="0" w:color="auto"/>
              <w:right w:val="single" w:sz="4" w:space="0" w:color="auto"/>
            </w:tcBorders>
            <w:hideMark/>
          </w:tcPr>
          <w:p w14:paraId="19622082" w14:textId="77777777" w:rsidR="0036542C" w:rsidRPr="006F19B8" w:rsidRDefault="0036542C" w:rsidP="000A68DA">
            <w:pPr>
              <w:jc w:val="left"/>
              <w:rPr>
                <w:sz w:val="20"/>
                <w:szCs w:val="20"/>
              </w:rPr>
            </w:pPr>
            <w:r>
              <w:rPr>
                <w:sz w:val="20"/>
              </w:rPr>
              <w:t>Meta para 2029</w:t>
            </w:r>
          </w:p>
        </w:tc>
        <w:tc>
          <w:tcPr>
            <w:tcW w:w="764" w:type="pct"/>
            <w:tcBorders>
              <w:top w:val="single" w:sz="4" w:space="0" w:color="auto"/>
              <w:left w:val="nil"/>
              <w:bottom w:val="single" w:sz="4" w:space="0" w:color="auto"/>
              <w:right w:val="single" w:sz="4" w:space="0" w:color="auto"/>
            </w:tcBorders>
            <w:hideMark/>
          </w:tcPr>
          <w:p w14:paraId="6485D96A" w14:textId="77777777" w:rsidR="0036542C" w:rsidRPr="006F19B8" w:rsidRDefault="0036542C" w:rsidP="000A68DA">
            <w:pPr>
              <w:jc w:val="left"/>
              <w:rPr>
                <w:sz w:val="20"/>
                <w:szCs w:val="20"/>
              </w:rPr>
            </w:pPr>
            <w:r>
              <w:rPr>
                <w:sz w:val="20"/>
              </w:rPr>
              <w:t>Toneladas de CO</w:t>
            </w:r>
            <w:r>
              <w:rPr>
                <w:sz w:val="20"/>
                <w:vertAlign w:val="subscript"/>
              </w:rPr>
              <w:t>2</w:t>
            </w:r>
            <w:r>
              <w:rPr>
                <w:sz w:val="20"/>
              </w:rPr>
              <w:t> equivalente</w:t>
            </w:r>
          </w:p>
        </w:tc>
        <w:tc>
          <w:tcPr>
            <w:tcW w:w="903" w:type="pct"/>
            <w:tcBorders>
              <w:top w:val="single" w:sz="4" w:space="0" w:color="auto"/>
              <w:left w:val="nil"/>
              <w:bottom w:val="single" w:sz="4" w:space="0" w:color="auto"/>
              <w:right w:val="single" w:sz="4" w:space="0" w:color="auto"/>
            </w:tcBorders>
            <w:noWrap/>
            <w:vAlign w:val="bottom"/>
            <w:hideMark/>
          </w:tcPr>
          <w:p w14:paraId="7DF2AE91" w14:textId="77777777" w:rsidR="0036542C" w:rsidRPr="006F19B8" w:rsidRDefault="0036542C" w:rsidP="000A68DA">
            <w:pPr>
              <w:jc w:val="right"/>
              <w:rPr>
                <w:sz w:val="20"/>
                <w:szCs w:val="20"/>
              </w:rPr>
            </w:pPr>
            <w:r>
              <w:rPr>
                <w:sz w:val="20"/>
              </w:rPr>
              <w:t>1.053.211</w:t>
            </w:r>
          </w:p>
        </w:tc>
      </w:tr>
    </w:tbl>
    <w:bookmarkEnd w:id="9"/>
    <w:p w14:paraId="7C43B21C" w14:textId="77777777" w:rsidR="0036542C" w:rsidRPr="006F19B8" w:rsidRDefault="0036542C" w:rsidP="0036542C">
      <w:pPr>
        <w:keepNext/>
        <w:spacing w:before="240" w:after="240"/>
        <w:rPr>
          <w:i/>
          <w:iCs/>
        </w:rPr>
      </w:pPr>
      <w:r>
        <w:rPr>
          <w:i/>
        </w:rPr>
        <w:t>Gestión y supervisión del proyecto</w:t>
      </w:r>
    </w:p>
    <w:p w14:paraId="4C14C96B" w14:textId="77777777" w:rsidR="0036542C" w:rsidRPr="0036542C" w:rsidRDefault="0036542C" w:rsidP="0036542C">
      <w:pPr>
        <w:pStyle w:val="Heading1"/>
        <w:numPr>
          <w:ilvl w:val="0"/>
          <w:numId w:val="1"/>
        </w:numPr>
        <w:tabs>
          <w:tab w:val="clear" w:pos="0"/>
        </w:tabs>
        <w:rPr>
          <w:u w:val="single"/>
          <w:lang w:val="es-ES"/>
        </w:rPr>
      </w:pPr>
      <w:bookmarkStart w:id="10" w:name="_Hlk196567373"/>
      <w:r w:rsidRPr="0036542C">
        <w:rPr>
          <w:lang w:val="es-ES"/>
        </w:rPr>
        <w:t>El financiamiento para la gestión y supervisión del proyecto se acordó en USD 38.127 (USD 27.127 para personal, USD 8.000 para verificación del consumo y USD 3.000 para gastos operacionales), lo que asciende al 10 % de los costos del proyecto.</w:t>
      </w:r>
    </w:p>
    <w:bookmarkEnd w:id="10"/>
    <w:p w14:paraId="547FE16A" w14:textId="77777777" w:rsidR="0036542C" w:rsidRPr="006F19B8" w:rsidRDefault="0036542C" w:rsidP="0036542C">
      <w:pPr>
        <w:keepNext/>
        <w:spacing w:after="240"/>
      </w:pPr>
      <w:r>
        <w:rPr>
          <w:u w:val="single"/>
        </w:rPr>
        <w:t>Costo total del proyecto</w:t>
      </w:r>
      <w:r>
        <w:t xml:space="preserve"> </w:t>
      </w:r>
    </w:p>
    <w:p w14:paraId="48F78DA7" w14:textId="77777777" w:rsidR="0036542C" w:rsidRPr="0036542C" w:rsidRDefault="0036542C" w:rsidP="0036542C">
      <w:pPr>
        <w:pStyle w:val="Heading1"/>
        <w:numPr>
          <w:ilvl w:val="0"/>
          <w:numId w:val="1"/>
        </w:numPr>
        <w:tabs>
          <w:tab w:val="clear" w:pos="0"/>
        </w:tabs>
        <w:rPr>
          <w:lang w:val="es-ES"/>
        </w:rPr>
      </w:pPr>
      <w:r w:rsidRPr="0036542C">
        <w:rPr>
          <w:lang w:val="es-ES"/>
        </w:rPr>
        <w:t>La etapa I del PAK para Sri Lanka, con un costo total de USD 419.397, dará como resultado una reducción de 117.023 toneladas de CO</w:t>
      </w:r>
      <w:r w:rsidRPr="0036542C">
        <w:rPr>
          <w:vertAlign w:val="subscript"/>
          <w:lang w:val="es-ES"/>
        </w:rPr>
        <w:t>2</w:t>
      </w:r>
      <w:r w:rsidRPr="0036542C">
        <w:rPr>
          <w:lang w:val="es-ES"/>
        </w:rPr>
        <w:t xml:space="preserve"> equivalente del consumo de HFC del país admisible para financiamiento, como se resume en el cuadro 10. </w:t>
      </w:r>
    </w:p>
    <w:p w14:paraId="5C0219F5" w14:textId="77777777" w:rsidR="0036542C" w:rsidRPr="0036542C" w:rsidRDefault="0036542C" w:rsidP="0036542C">
      <w:pPr>
        <w:keepNext/>
        <w:suppressAutoHyphens/>
        <w:spacing w:before="240"/>
        <w:ind w:left="-432" w:right="-418"/>
        <w:rPr>
          <w:lang w:val="es-ES"/>
        </w:rPr>
      </w:pPr>
      <w:bookmarkStart w:id="11" w:name="_Hlk196565286"/>
      <w:r w:rsidRPr="0036542C">
        <w:rPr>
          <w:b/>
          <w:lang w:val="es-ES"/>
        </w:rPr>
        <w:t>Cuadro 10. Costo convenido de las actividades que se ejecutarán durante la etapa I del PAK para Sri Lanka</w:t>
      </w:r>
    </w:p>
    <w:tbl>
      <w:tblPr>
        <w:tblW w:w="56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990"/>
        <w:gridCol w:w="990"/>
        <w:gridCol w:w="1170"/>
        <w:gridCol w:w="1080"/>
        <w:gridCol w:w="1080"/>
        <w:gridCol w:w="900"/>
        <w:gridCol w:w="900"/>
        <w:gridCol w:w="810"/>
        <w:gridCol w:w="806"/>
      </w:tblGrid>
      <w:tr w:rsidR="0036542C" w:rsidRPr="001206B6" w14:paraId="4F9FDA80" w14:textId="77777777" w:rsidTr="001206B6">
        <w:trPr>
          <w:trHeight w:val="51"/>
          <w:jc w:val="center"/>
        </w:trPr>
        <w:tc>
          <w:tcPr>
            <w:tcW w:w="1800" w:type="dxa"/>
            <w:vMerge w:val="restart"/>
            <w:tcBorders>
              <w:top w:val="single" w:sz="4" w:space="0" w:color="auto"/>
              <w:left w:val="single" w:sz="4" w:space="0" w:color="auto"/>
              <w:right w:val="single" w:sz="4" w:space="0" w:color="auto"/>
            </w:tcBorders>
            <w:tcMar>
              <w:left w:w="85" w:type="dxa"/>
              <w:right w:w="85" w:type="dxa"/>
            </w:tcMar>
            <w:vAlign w:val="center"/>
            <w:hideMark/>
          </w:tcPr>
          <w:p w14:paraId="57AAA11F" w14:textId="77777777" w:rsidR="0036542C" w:rsidRPr="001206B6" w:rsidRDefault="0036542C" w:rsidP="000A68DA">
            <w:pPr>
              <w:ind w:right="-16"/>
              <w:jc w:val="center"/>
              <w:rPr>
                <w:b/>
                <w:sz w:val="18"/>
                <w:szCs w:val="18"/>
              </w:rPr>
            </w:pPr>
            <w:bookmarkStart w:id="12" w:name="_Hlk196565256"/>
            <w:bookmarkEnd w:id="11"/>
            <w:r w:rsidRPr="001206B6">
              <w:rPr>
                <w:b/>
                <w:sz w:val="18"/>
                <w:szCs w:val="18"/>
              </w:rPr>
              <w:t>Sector</w:t>
            </w:r>
          </w:p>
        </w:tc>
        <w:tc>
          <w:tcPr>
            <w:tcW w:w="990" w:type="dxa"/>
            <w:vMerge w:val="restart"/>
            <w:tcBorders>
              <w:top w:val="single" w:sz="4" w:space="0" w:color="auto"/>
              <w:left w:val="single" w:sz="4" w:space="0" w:color="auto"/>
              <w:right w:val="single" w:sz="4" w:space="0" w:color="auto"/>
            </w:tcBorders>
            <w:vAlign w:val="center"/>
          </w:tcPr>
          <w:p w14:paraId="47F4094A" w14:textId="77777777" w:rsidR="0036542C" w:rsidRPr="001206B6" w:rsidRDefault="0036542C" w:rsidP="000A68DA">
            <w:pPr>
              <w:ind w:left="-85" w:right="-16"/>
              <w:jc w:val="center"/>
              <w:rPr>
                <w:b/>
                <w:bCs/>
                <w:sz w:val="18"/>
                <w:szCs w:val="18"/>
              </w:rPr>
            </w:pPr>
            <w:r w:rsidRPr="001206B6">
              <w:rPr>
                <w:b/>
                <w:sz w:val="18"/>
                <w:szCs w:val="18"/>
              </w:rPr>
              <w:t>Organismo</w:t>
            </w:r>
          </w:p>
        </w:tc>
        <w:tc>
          <w:tcPr>
            <w:tcW w:w="990" w:type="dxa"/>
            <w:vMerge w:val="restart"/>
            <w:tcBorders>
              <w:top w:val="single" w:sz="4" w:space="0" w:color="auto"/>
              <w:left w:val="single" w:sz="4" w:space="0" w:color="auto"/>
              <w:right w:val="single" w:sz="4" w:space="0" w:color="auto"/>
            </w:tcBorders>
            <w:tcMar>
              <w:left w:w="85" w:type="dxa"/>
              <w:right w:w="85" w:type="dxa"/>
            </w:tcMar>
            <w:vAlign w:val="center"/>
            <w:hideMark/>
          </w:tcPr>
          <w:p w14:paraId="78152C5A" w14:textId="77777777" w:rsidR="0036542C" w:rsidRPr="001206B6" w:rsidRDefault="0036542C" w:rsidP="000A68DA">
            <w:pPr>
              <w:ind w:left="-85" w:right="-16"/>
              <w:jc w:val="center"/>
              <w:rPr>
                <w:b/>
                <w:bCs/>
                <w:sz w:val="18"/>
                <w:szCs w:val="18"/>
              </w:rPr>
            </w:pPr>
            <w:r w:rsidRPr="001206B6">
              <w:rPr>
                <w:b/>
                <w:sz w:val="18"/>
                <w:szCs w:val="18"/>
              </w:rPr>
              <w:t>Sustancia</w:t>
            </w:r>
          </w:p>
        </w:tc>
        <w:tc>
          <w:tcPr>
            <w:tcW w:w="4230"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F537C0B" w14:textId="33BF5F23" w:rsidR="0036542C" w:rsidRPr="001206B6" w:rsidRDefault="0036542C" w:rsidP="000A68DA">
            <w:pPr>
              <w:ind w:right="-16"/>
              <w:jc w:val="center"/>
              <w:rPr>
                <w:b/>
                <w:sz w:val="18"/>
                <w:szCs w:val="18"/>
              </w:rPr>
            </w:pPr>
            <w:r w:rsidRPr="001206B6">
              <w:rPr>
                <w:b/>
                <w:sz w:val="18"/>
                <w:szCs w:val="18"/>
              </w:rPr>
              <w:t xml:space="preserve">Eliminación </w:t>
            </w:r>
            <w:r w:rsidR="009A108E" w:rsidRPr="001206B6">
              <w:rPr>
                <w:b/>
                <w:sz w:val="18"/>
                <w:szCs w:val="18"/>
              </w:rPr>
              <w:t>prevista</w:t>
            </w:r>
          </w:p>
        </w:tc>
        <w:tc>
          <w:tcPr>
            <w:tcW w:w="900" w:type="dxa"/>
            <w:tcBorders>
              <w:top w:val="single" w:sz="4" w:space="0" w:color="auto"/>
              <w:left w:val="single" w:sz="4" w:space="0" w:color="auto"/>
              <w:right w:val="single" w:sz="4" w:space="0" w:color="auto"/>
            </w:tcBorders>
            <w:tcMar>
              <w:left w:w="85" w:type="dxa"/>
              <w:right w:w="85" w:type="dxa"/>
            </w:tcMar>
            <w:vAlign w:val="center"/>
            <w:hideMark/>
          </w:tcPr>
          <w:p w14:paraId="20CA9BDF" w14:textId="77777777" w:rsidR="0036542C" w:rsidRPr="001206B6" w:rsidRDefault="0036542C" w:rsidP="000A68DA">
            <w:pPr>
              <w:ind w:right="-16"/>
              <w:jc w:val="center"/>
              <w:rPr>
                <w:b/>
                <w:sz w:val="18"/>
                <w:szCs w:val="18"/>
              </w:rPr>
            </w:pPr>
            <w:r w:rsidRPr="001206B6">
              <w:rPr>
                <w:b/>
                <w:sz w:val="18"/>
                <w:szCs w:val="18"/>
              </w:rPr>
              <w:t>Costo</w:t>
            </w:r>
          </w:p>
        </w:tc>
        <w:tc>
          <w:tcPr>
            <w:tcW w:w="1616"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7CA86BE" w14:textId="77777777" w:rsidR="0036542C" w:rsidRPr="001206B6" w:rsidRDefault="0036542C" w:rsidP="000A68DA">
            <w:pPr>
              <w:ind w:right="-16"/>
              <w:jc w:val="center"/>
              <w:rPr>
                <w:b/>
                <w:sz w:val="18"/>
                <w:szCs w:val="18"/>
              </w:rPr>
            </w:pPr>
            <w:r w:rsidRPr="001206B6">
              <w:rPr>
                <w:b/>
                <w:sz w:val="18"/>
                <w:szCs w:val="18"/>
              </w:rPr>
              <w:t>Relación costo-beneficio</w:t>
            </w:r>
          </w:p>
        </w:tc>
      </w:tr>
      <w:tr w:rsidR="0036542C" w:rsidRPr="009B565C" w14:paraId="7AD901C2" w14:textId="77777777" w:rsidTr="001206B6">
        <w:trPr>
          <w:trHeight w:val="39"/>
          <w:jc w:val="center"/>
        </w:trPr>
        <w:tc>
          <w:tcPr>
            <w:tcW w:w="1800" w:type="dxa"/>
            <w:vMerge/>
            <w:tcBorders>
              <w:left w:val="single" w:sz="4" w:space="0" w:color="auto"/>
              <w:right w:val="single" w:sz="4" w:space="0" w:color="auto"/>
            </w:tcBorders>
            <w:tcMar>
              <w:left w:w="85" w:type="dxa"/>
              <w:right w:w="85" w:type="dxa"/>
            </w:tcMar>
            <w:vAlign w:val="center"/>
          </w:tcPr>
          <w:p w14:paraId="428E322C" w14:textId="77777777" w:rsidR="0036542C" w:rsidRPr="001206B6" w:rsidRDefault="0036542C" w:rsidP="000A68DA">
            <w:pPr>
              <w:ind w:right="-16"/>
              <w:jc w:val="center"/>
              <w:rPr>
                <w:b/>
                <w:sz w:val="18"/>
                <w:szCs w:val="18"/>
                <w:lang w:val="en-US"/>
              </w:rPr>
            </w:pPr>
          </w:p>
        </w:tc>
        <w:tc>
          <w:tcPr>
            <w:tcW w:w="990" w:type="dxa"/>
            <w:vMerge/>
            <w:tcBorders>
              <w:left w:val="single" w:sz="4" w:space="0" w:color="auto"/>
              <w:right w:val="single" w:sz="4" w:space="0" w:color="auto"/>
            </w:tcBorders>
          </w:tcPr>
          <w:p w14:paraId="64279B5F" w14:textId="77777777" w:rsidR="0036542C" w:rsidRPr="001206B6" w:rsidRDefault="0036542C" w:rsidP="000A68DA">
            <w:pPr>
              <w:ind w:right="-16"/>
              <w:jc w:val="center"/>
              <w:rPr>
                <w:b/>
                <w:sz w:val="18"/>
                <w:szCs w:val="18"/>
                <w:lang w:val="en-US"/>
              </w:rPr>
            </w:pPr>
          </w:p>
        </w:tc>
        <w:tc>
          <w:tcPr>
            <w:tcW w:w="990" w:type="dxa"/>
            <w:vMerge/>
            <w:tcBorders>
              <w:left w:val="single" w:sz="4" w:space="0" w:color="auto"/>
              <w:right w:val="single" w:sz="4" w:space="0" w:color="auto"/>
            </w:tcBorders>
            <w:tcMar>
              <w:left w:w="85" w:type="dxa"/>
              <w:right w:w="85" w:type="dxa"/>
            </w:tcMar>
            <w:vAlign w:val="center"/>
          </w:tcPr>
          <w:p w14:paraId="5E808019" w14:textId="77777777" w:rsidR="0036542C" w:rsidRPr="001206B6" w:rsidRDefault="0036542C" w:rsidP="000A68DA">
            <w:pPr>
              <w:ind w:right="-16"/>
              <w:jc w:val="center"/>
              <w:rPr>
                <w:b/>
                <w:sz w:val="18"/>
                <w:szCs w:val="18"/>
                <w:lang w:val="en-US"/>
              </w:rPr>
            </w:pPr>
          </w:p>
        </w:tc>
        <w:tc>
          <w:tcPr>
            <w:tcW w:w="2250"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2BF3134" w14:textId="77777777" w:rsidR="0036542C" w:rsidRPr="001206B6" w:rsidRDefault="0036542C" w:rsidP="000A68DA">
            <w:pPr>
              <w:ind w:right="-16"/>
              <w:jc w:val="center"/>
              <w:rPr>
                <w:b/>
                <w:sz w:val="18"/>
                <w:szCs w:val="18"/>
              </w:rPr>
            </w:pPr>
            <w:r w:rsidRPr="001206B6">
              <w:rPr>
                <w:b/>
                <w:sz w:val="18"/>
                <w:szCs w:val="18"/>
              </w:rPr>
              <w:t>Toneladas métricas</w:t>
            </w:r>
          </w:p>
        </w:tc>
        <w:tc>
          <w:tcPr>
            <w:tcW w:w="1980"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CF3D80" w14:textId="24238868" w:rsidR="0036542C" w:rsidRPr="001206B6" w:rsidRDefault="0036542C" w:rsidP="000A68DA">
            <w:pPr>
              <w:ind w:right="-16"/>
              <w:jc w:val="center"/>
              <w:rPr>
                <w:b/>
                <w:sz w:val="18"/>
                <w:szCs w:val="18"/>
                <w:lang w:val="es-ES"/>
              </w:rPr>
            </w:pPr>
            <w:r w:rsidRPr="001206B6">
              <w:rPr>
                <w:b/>
                <w:sz w:val="18"/>
                <w:szCs w:val="18"/>
                <w:lang w:val="es-ES"/>
              </w:rPr>
              <w:t>Ton</w:t>
            </w:r>
            <w:r w:rsidR="00381DB9" w:rsidRPr="001206B6">
              <w:rPr>
                <w:b/>
                <w:sz w:val="18"/>
                <w:szCs w:val="18"/>
                <w:lang w:val="es-ES"/>
              </w:rPr>
              <w:t xml:space="preserve">s. </w:t>
            </w:r>
            <w:r w:rsidRPr="001206B6">
              <w:rPr>
                <w:b/>
                <w:sz w:val="18"/>
                <w:szCs w:val="18"/>
                <w:lang w:val="es-ES"/>
              </w:rPr>
              <w:t>de CO</w:t>
            </w:r>
            <w:r w:rsidRPr="001206B6">
              <w:rPr>
                <w:b/>
                <w:sz w:val="18"/>
                <w:szCs w:val="18"/>
                <w:vertAlign w:val="subscript"/>
                <w:lang w:val="es-ES"/>
              </w:rPr>
              <w:t>2</w:t>
            </w:r>
            <w:r w:rsidRPr="001206B6">
              <w:rPr>
                <w:b/>
                <w:sz w:val="18"/>
                <w:szCs w:val="18"/>
                <w:lang w:val="es-ES"/>
              </w:rPr>
              <w:t> equiv</w:t>
            </w:r>
            <w:r w:rsidR="00381DB9" w:rsidRPr="001206B6">
              <w:rPr>
                <w:b/>
                <w:sz w:val="18"/>
                <w:szCs w:val="18"/>
                <w:lang w:val="es-ES"/>
              </w:rPr>
              <w:t>.</w:t>
            </w:r>
          </w:p>
        </w:tc>
        <w:tc>
          <w:tcPr>
            <w:tcW w:w="900" w:type="dxa"/>
            <w:vMerge w:val="restart"/>
            <w:tcBorders>
              <w:left w:val="single" w:sz="4" w:space="0" w:color="auto"/>
              <w:right w:val="single" w:sz="4" w:space="0" w:color="auto"/>
            </w:tcBorders>
            <w:tcMar>
              <w:left w:w="85" w:type="dxa"/>
              <w:right w:w="85" w:type="dxa"/>
            </w:tcMar>
            <w:vAlign w:val="center"/>
          </w:tcPr>
          <w:p w14:paraId="58775EBF" w14:textId="77777777" w:rsidR="0036542C" w:rsidRPr="001206B6" w:rsidRDefault="0036542C" w:rsidP="000A68DA">
            <w:pPr>
              <w:ind w:right="-16"/>
              <w:jc w:val="center"/>
              <w:rPr>
                <w:b/>
                <w:sz w:val="18"/>
                <w:szCs w:val="18"/>
              </w:rPr>
            </w:pPr>
            <w:r w:rsidRPr="001206B6">
              <w:rPr>
                <w:b/>
                <w:sz w:val="18"/>
                <w:szCs w:val="18"/>
              </w:rPr>
              <w:t>USD</w:t>
            </w:r>
          </w:p>
        </w:tc>
        <w:tc>
          <w:tcPr>
            <w:tcW w:w="810" w:type="dxa"/>
            <w:vMerge w:val="restart"/>
            <w:tcBorders>
              <w:top w:val="single" w:sz="4" w:space="0" w:color="auto"/>
              <w:left w:val="single" w:sz="4" w:space="0" w:color="auto"/>
              <w:right w:val="single" w:sz="4" w:space="0" w:color="auto"/>
            </w:tcBorders>
            <w:tcMar>
              <w:left w:w="85" w:type="dxa"/>
              <w:right w:w="85" w:type="dxa"/>
            </w:tcMar>
            <w:vAlign w:val="center"/>
          </w:tcPr>
          <w:p w14:paraId="767AB0E8" w14:textId="77777777" w:rsidR="0036542C" w:rsidRPr="001206B6" w:rsidRDefault="0036542C" w:rsidP="000A68DA">
            <w:pPr>
              <w:tabs>
                <w:tab w:val="left" w:pos="744"/>
              </w:tabs>
              <w:ind w:right="-16"/>
              <w:jc w:val="center"/>
              <w:rPr>
                <w:b/>
                <w:sz w:val="18"/>
                <w:szCs w:val="18"/>
              </w:rPr>
            </w:pPr>
            <w:r w:rsidRPr="001206B6">
              <w:rPr>
                <w:b/>
                <w:sz w:val="18"/>
                <w:szCs w:val="18"/>
              </w:rPr>
              <w:t>USD/kg</w:t>
            </w:r>
          </w:p>
        </w:tc>
        <w:tc>
          <w:tcPr>
            <w:tcW w:w="806" w:type="dxa"/>
            <w:vMerge w:val="restart"/>
            <w:tcBorders>
              <w:top w:val="single" w:sz="4" w:space="0" w:color="auto"/>
              <w:left w:val="single" w:sz="4" w:space="0" w:color="auto"/>
              <w:right w:val="single" w:sz="4" w:space="0" w:color="auto"/>
            </w:tcBorders>
            <w:tcMar>
              <w:left w:w="85" w:type="dxa"/>
              <w:right w:w="85" w:type="dxa"/>
            </w:tcMar>
            <w:vAlign w:val="center"/>
          </w:tcPr>
          <w:p w14:paraId="5BE1A738" w14:textId="36C44F50" w:rsidR="0036542C" w:rsidRPr="001206B6" w:rsidRDefault="0036542C" w:rsidP="000A68DA">
            <w:pPr>
              <w:ind w:left="-83" w:right="-16"/>
              <w:jc w:val="center"/>
              <w:rPr>
                <w:b/>
                <w:sz w:val="18"/>
                <w:szCs w:val="18"/>
                <w:lang w:val="es-ES"/>
              </w:rPr>
            </w:pPr>
            <w:r w:rsidRPr="001206B6">
              <w:rPr>
                <w:b/>
                <w:sz w:val="18"/>
                <w:szCs w:val="18"/>
                <w:lang w:val="es-ES"/>
              </w:rPr>
              <w:t>USD/ton</w:t>
            </w:r>
            <w:r w:rsidR="00381DB9" w:rsidRPr="001206B6">
              <w:rPr>
                <w:b/>
                <w:sz w:val="18"/>
                <w:szCs w:val="18"/>
                <w:lang w:val="es-ES"/>
              </w:rPr>
              <w:t>.</w:t>
            </w:r>
            <w:r w:rsidRPr="001206B6">
              <w:rPr>
                <w:b/>
                <w:sz w:val="18"/>
                <w:szCs w:val="18"/>
                <w:lang w:val="es-ES"/>
              </w:rPr>
              <w:t xml:space="preserve"> de CO</w:t>
            </w:r>
            <w:r w:rsidRPr="001206B6">
              <w:rPr>
                <w:b/>
                <w:sz w:val="18"/>
                <w:szCs w:val="18"/>
                <w:vertAlign w:val="subscript"/>
                <w:lang w:val="es-ES"/>
              </w:rPr>
              <w:t>2</w:t>
            </w:r>
            <w:r w:rsidR="00381DB9" w:rsidRPr="001206B6">
              <w:rPr>
                <w:b/>
                <w:sz w:val="18"/>
                <w:szCs w:val="18"/>
                <w:lang w:val="es-ES"/>
              </w:rPr>
              <w:t xml:space="preserve"> </w:t>
            </w:r>
            <w:r w:rsidRPr="001206B6">
              <w:rPr>
                <w:b/>
                <w:sz w:val="18"/>
                <w:szCs w:val="18"/>
                <w:lang w:val="es-ES"/>
              </w:rPr>
              <w:t>equiv</w:t>
            </w:r>
            <w:r w:rsidR="00381DB9" w:rsidRPr="001206B6">
              <w:rPr>
                <w:b/>
                <w:sz w:val="18"/>
                <w:szCs w:val="18"/>
                <w:lang w:val="es-ES"/>
              </w:rPr>
              <w:t>.</w:t>
            </w:r>
          </w:p>
        </w:tc>
      </w:tr>
      <w:tr w:rsidR="0036542C" w:rsidRPr="001206B6" w14:paraId="0437A2D5" w14:textId="77777777" w:rsidTr="001206B6">
        <w:trPr>
          <w:trHeight w:val="39"/>
          <w:jc w:val="center"/>
        </w:trPr>
        <w:tc>
          <w:tcPr>
            <w:tcW w:w="1800" w:type="dxa"/>
            <w:vMerge/>
            <w:tcBorders>
              <w:left w:val="single" w:sz="4" w:space="0" w:color="auto"/>
              <w:bottom w:val="single" w:sz="4" w:space="0" w:color="auto"/>
              <w:right w:val="single" w:sz="4" w:space="0" w:color="auto"/>
            </w:tcBorders>
            <w:tcMar>
              <w:left w:w="85" w:type="dxa"/>
              <w:right w:w="85" w:type="dxa"/>
            </w:tcMar>
            <w:vAlign w:val="center"/>
          </w:tcPr>
          <w:p w14:paraId="72255753" w14:textId="77777777" w:rsidR="0036542C" w:rsidRPr="001206B6" w:rsidRDefault="0036542C" w:rsidP="000A68DA">
            <w:pPr>
              <w:ind w:right="-16"/>
              <w:jc w:val="center"/>
              <w:rPr>
                <w:b/>
                <w:sz w:val="18"/>
                <w:szCs w:val="18"/>
                <w:lang w:val="es-ES" w:eastAsia="en-CA"/>
              </w:rPr>
            </w:pPr>
          </w:p>
        </w:tc>
        <w:tc>
          <w:tcPr>
            <w:tcW w:w="990" w:type="dxa"/>
            <w:vMerge/>
            <w:tcBorders>
              <w:left w:val="single" w:sz="4" w:space="0" w:color="auto"/>
              <w:bottom w:val="single" w:sz="4" w:space="0" w:color="auto"/>
              <w:right w:val="single" w:sz="4" w:space="0" w:color="auto"/>
            </w:tcBorders>
          </w:tcPr>
          <w:p w14:paraId="1D940211" w14:textId="77777777" w:rsidR="0036542C" w:rsidRPr="001206B6" w:rsidRDefault="0036542C" w:rsidP="000A68DA">
            <w:pPr>
              <w:ind w:right="-16"/>
              <w:jc w:val="center"/>
              <w:rPr>
                <w:b/>
                <w:bCs/>
                <w:sz w:val="18"/>
                <w:szCs w:val="18"/>
                <w:lang w:val="es-ES" w:eastAsia="en-CA"/>
              </w:rPr>
            </w:pPr>
          </w:p>
        </w:tc>
        <w:tc>
          <w:tcPr>
            <w:tcW w:w="990" w:type="dxa"/>
            <w:vMerge/>
            <w:tcBorders>
              <w:left w:val="single" w:sz="4" w:space="0" w:color="auto"/>
              <w:bottom w:val="single" w:sz="4" w:space="0" w:color="auto"/>
              <w:right w:val="single" w:sz="4" w:space="0" w:color="auto"/>
            </w:tcBorders>
            <w:tcMar>
              <w:left w:w="85" w:type="dxa"/>
              <w:right w:w="85" w:type="dxa"/>
            </w:tcMar>
            <w:vAlign w:val="center"/>
          </w:tcPr>
          <w:p w14:paraId="522003D7" w14:textId="77777777" w:rsidR="0036542C" w:rsidRPr="001206B6" w:rsidRDefault="0036542C" w:rsidP="000A68DA">
            <w:pPr>
              <w:ind w:right="-16"/>
              <w:jc w:val="center"/>
              <w:rPr>
                <w:b/>
                <w:bCs/>
                <w:sz w:val="18"/>
                <w:szCs w:val="18"/>
                <w:lang w:val="es-ES" w:eastAsia="en-CA"/>
              </w:rPr>
            </w:pP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403BC1" w14:textId="205D346D" w:rsidR="0036542C" w:rsidRPr="001206B6" w:rsidRDefault="0036542C" w:rsidP="000A68DA">
            <w:pPr>
              <w:ind w:right="-16"/>
              <w:jc w:val="center"/>
              <w:rPr>
                <w:b/>
                <w:sz w:val="18"/>
                <w:szCs w:val="18"/>
              </w:rPr>
            </w:pPr>
            <w:r w:rsidRPr="001206B6">
              <w:rPr>
                <w:b/>
                <w:sz w:val="18"/>
                <w:szCs w:val="18"/>
              </w:rPr>
              <w:t>Financiado</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9A742F" w14:textId="77777777" w:rsidR="001206B6" w:rsidRDefault="0036542C" w:rsidP="000A68DA">
            <w:pPr>
              <w:ind w:left="-224" w:right="-174"/>
              <w:jc w:val="center"/>
              <w:rPr>
                <w:b/>
                <w:sz w:val="18"/>
                <w:szCs w:val="18"/>
              </w:rPr>
            </w:pPr>
            <w:r w:rsidRPr="001206B6">
              <w:rPr>
                <w:b/>
                <w:sz w:val="18"/>
                <w:szCs w:val="18"/>
              </w:rPr>
              <w:t xml:space="preserve">No </w:t>
            </w:r>
          </w:p>
          <w:p w14:paraId="08411D21" w14:textId="44680E3C" w:rsidR="0036542C" w:rsidRPr="001206B6" w:rsidRDefault="0036542C" w:rsidP="000A68DA">
            <w:pPr>
              <w:ind w:left="-224" w:right="-174"/>
              <w:jc w:val="center"/>
              <w:rPr>
                <w:b/>
                <w:sz w:val="18"/>
                <w:szCs w:val="18"/>
              </w:rPr>
            </w:pPr>
            <w:r w:rsidRPr="001206B6">
              <w:rPr>
                <w:b/>
                <w:sz w:val="18"/>
                <w:szCs w:val="18"/>
              </w:rPr>
              <w:t>financiado</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072F70" w14:textId="77777777" w:rsidR="0036542C" w:rsidRPr="001206B6" w:rsidRDefault="0036542C" w:rsidP="000A68DA">
            <w:pPr>
              <w:ind w:right="-16"/>
              <w:jc w:val="center"/>
              <w:rPr>
                <w:b/>
                <w:sz w:val="18"/>
                <w:szCs w:val="18"/>
              </w:rPr>
            </w:pPr>
            <w:r w:rsidRPr="001206B6">
              <w:rPr>
                <w:b/>
                <w:sz w:val="18"/>
                <w:szCs w:val="18"/>
              </w:rPr>
              <w:t>Financiado</w:t>
            </w: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B3BB39" w14:textId="77777777" w:rsidR="0036542C" w:rsidRPr="001206B6" w:rsidRDefault="0036542C" w:rsidP="000A68DA">
            <w:pPr>
              <w:ind w:left="-87" w:right="-83"/>
              <w:jc w:val="center"/>
              <w:rPr>
                <w:b/>
                <w:sz w:val="18"/>
                <w:szCs w:val="18"/>
              </w:rPr>
            </w:pPr>
            <w:r w:rsidRPr="001206B6">
              <w:rPr>
                <w:b/>
                <w:sz w:val="18"/>
                <w:szCs w:val="18"/>
              </w:rPr>
              <w:t>No financiado</w:t>
            </w:r>
          </w:p>
        </w:tc>
        <w:tc>
          <w:tcPr>
            <w:tcW w:w="900" w:type="dxa"/>
            <w:vMerge/>
            <w:tcBorders>
              <w:left w:val="single" w:sz="4" w:space="0" w:color="auto"/>
              <w:bottom w:val="single" w:sz="4" w:space="0" w:color="auto"/>
              <w:right w:val="single" w:sz="4" w:space="0" w:color="auto"/>
            </w:tcBorders>
            <w:tcMar>
              <w:left w:w="85" w:type="dxa"/>
              <w:right w:w="85" w:type="dxa"/>
            </w:tcMar>
            <w:vAlign w:val="center"/>
          </w:tcPr>
          <w:p w14:paraId="6D2243E2" w14:textId="77777777" w:rsidR="0036542C" w:rsidRPr="001206B6" w:rsidRDefault="0036542C" w:rsidP="000A68DA">
            <w:pPr>
              <w:ind w:right="-16"/>
              <w:jc w:val="center"/>
              <w:rPr>
                <w:b/>
                <w:sz w:val="18"/>
                <w:szCs w:val="18"/>
                <w:lang w:val="en-US" w:eastAsia="en-CA"/>
              </w:rPr>
            </w:pPr>
          </w:p>
        </w:tc>
        <w:tc>
          <w:tcPr>
            <w:tcW w:w="810" w:type="dxa"/>
            <w:vMerge/>
            <w:tcBorders>
              <w:left w:val="single" w:sz="4" w:space="0" w:color="auto"/>
              <w:bottom w:val="single" w:sz="4" w:space="0" w:color="auto"/>
              <w:right w:val="single" w:sz="4" w:space="0" w:color="auto"/>
            </w:tcBorders>
            <w:tcMar>
              <w:left w:w="85" w:type="dxa"/>
              <w:right w:w="85" w:type="dxa"/>
            </w:tcMar>
            <w:vAlign w:val="center"/>
          </w:tcPr>
          <w:p w14:paraId="56932E8F" w14:textId="77777777" w:rsidR="0036542C" w:rsidRPr="001206B6" w:rsidRDefault="0036542C" w:rsidP="000A68DA">
            <w:pPr>
              <w:tabs>
                <w:tab w:val="left" w:pos="744"/>
              </w:tabs>
              <w:ind w:right="-16"/>
              <w:jc w:val="center"/>
              <w:rPr>
                <w:b/>
                <w:sz w:val="18"/>
                <w:szCs w:val="18"/>
                <w:lang w:val="en-US" w:eastAsia="en-CA"/>
              </w:rPr>
            </w:pPr>
          </w:p>
        </w:tc>
        <w:tc>
          <w:tcPr>
            <w:tcW w:w="806" w:type="dxa"/>
            <w:vMerge/>
            <w:tcBorders>
              <w:left w:val="single" w:sz="4" w:space="0" w:color="auto"/>
              <w:bottom w:val="single" w:sz="4" w:space="0" w:color="auto"/>
              <w:right w:val="single" w:sz="4" w:space="0" w:color="auto"/>
            </w:tcBorders>
            <w:tcMar>
              <w:left w:w="85" w:type="dxa"/>
              <w:right w:w="85" w:type="dxa"/>
            </w:tcMar>
            <w:vAlign w:val="center"/>
          </w:tcPr>
          <w:p w14:paraId="676E0EB8" w14:textId="77777777" w:rsidR="0036542C" w:rsidRPr="001206B6" w:rsidRDefault="0036542C" w:rsidP="000A68DA">
            <w:pPr>
              <w:ind w:right="-16"/>
              <w:jc w:val="center"/>
              <w:rPr>
                <w:b/>
                <w:sz w:val="18"/>
                <w:szCs w:val="18"/>
                <w:lang w:val="en-US" w:eastAsia="en-CA"/>
              </w:rPr>
            </w:pPr>
          </w:p>
        </w:tc>
      </w:tr>
      <w:tr w:rsidR="0036542C" w:rsidRPr="001206B6" w14:paraId="790348C0" w14:textId="77777777" w:rsidTr="001206B6">
        <w:trPr>
          <w:jc w:val="center"/>
        </w:trPr>
        <w:tc>
          <w:tcPr>
            <w:tcW w:w="1800" w:type="dxa"/>
            <w:vMerge w:val="restart"/>
            <w:tcBorders>
              <w:top w:val="single" w:sz="4" w:space="0" w:color="auto"/>
              <w:left w:val="single" w:sz="4" w:space="0" w:color="auto"/>
              <w:right w:val="single" w:sz="4" w:space="0" w:color="auto"/>
            </w:tcBorders>
            <w:tcMar>
              <w:left w:w="85" w:type="dxa"/>
              <w:right w:w="85" w:type="dxa"/>
            </w:tcMar>
            <w:hideMark/>
          </w:tcPr>
          <w:p w14:paraId="656E6DC3" w14:textId="77777777" w:rsidR="0036542C" w:rsidRPr="001206B6" w:rsidRDefault="0036542C" w:rsidP="000A68DA">
            <w:pPr>
              <w:jc w:val="left"/>
              <w:rPr>
                <w:sz w:val="18"/>
                <w:szCs w:val="18"/>
              </w:rPr>
            </w:pPr>
            <w:r w:rsidRPr="001206B6">
              <w:rPr>
                <w:sz w:val="18"/>
                <w:szCs w:val="18"/>
              </w:rPr>
              <w:t>Fabricación</w:t>
            </w:r>
          </w:p>
        </w:tc>
        <w:tc>
          <w:tcPr>
            <w:tcW w:w="990" w:type="dxa"/>
            <w:vMerge w:val="restart"/>
            <w:tcBorders>
              <w:top w:val="single" w:sz="4" w:space="0" w:color="auto"/>
              <w:left w:val="single" w:sz="4" w:space="0" w:color="auto"/>
              <w:right w:val="single" w:sz="4" w:space="0" w:color="auto"/>
            </w:tcBorders>
            <w:vAlign w:val="center"/>
          </w:tcPr>
          <w:p w14:paraId="5875CE5F" w14:textId="77777777" w:rsidR="0036542C" w:rsidRPr="001206B6" w:rsidRDefault="0036542C" w:rsidP="000A68DA">
            <w:pPr>
              <w:jc w:val="left"/>
              <w:rPr>
                <w:sz w:val="18"/>
                <w:szCs w:val="18"/>
              </w:rPr>
            </w:pPr>
            <w:r w:rsidRPr="001206B6">
              <w:rPr>
                <w:sz w:val="18"/>
                <w:szCs w:val="18"/>
              </w:rPr>
              <w:t>PNUD</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A7AE801" w14:textId="77777777" w:rsidR="0036542C" w:rsidRPr="001206B6" w:rsidRDefault="0036542C" w:rsidP="000A68DA">
            <w:pPr>
              <w:jc w:val="left"/>
              <w:rPr>
                <w:sz w:val="18"/>
                <w:szCs w:val="18"/>
              </w:rPr>
            </w:pPr>
            <w:r w:rsidRPr="001206B6">
              <w:rPr>
                <w:sz w:val="18"/>
                <w:szCs w:val="18"/>
              </w:rPr>
              <w:t>R-410A</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182351DF" w14:textId="77777777" w:rsidR="0036542C" w:rsidRPr="001206B6" w:rsidRDefault="0036542C" w:rsidP="000A68DA">
            <w:pPr>
              <w:jc w:val="right"/>
              <w:rPr>
                <w:sz w:val="18"/>
                <w:szCs w:val="18"/>
              </w:rPr>
            </w:pPr>
            <w:r w:rsidRPr="001206B6">
              <w:rPr>
                <w:sz w:val="18"/>
                <w:szCs w:val="18"/>
              </w:rPr>
              <w:t>0,52</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1E0893E2" w14:textId="77777777" w:rsidR="0036542C" w:rsidRPr="001206B6" w:rsidRDefault="0036542C" w:rsidP="000A68DA">
            <w:pPr>
              <w:jc w:val="right"/>
              <w:rPr>
                <w:sz w:val="18"/>
                <w:szCs w:val="18"/>
              </w:rPr>
            </w:pPr>
            <w:r w:rsidRPr="001206B6">
              <w:rPr>
                <w:sz w:val="18"/>
                <w:szCs w:val="18"/>
              </w:rPr>
              <w:t>0,00</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4A1DFD99" w14:textId="77777777" w:rsidR="0036542C" w:rsidRPr="001206B6" w:rsidRDefault="0036542C" w:rsidP="000A68DA">
            <w:pPr>
              <w:jc w:val="right"/>
              <w:rPr>
                <w:sz w:val="18"/>
                <w:szCs w:val="18"/>
              </w:rPr>
            </w:pPr>
            <w:r w:rsidRPr="001206B6">
              <w:rPr>
                <w:sz w:val="18"/>
                <w:szCs w:val="18"/>
              </w:rPr>
              <w:t>1.086</w:t>
            </w: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tcPr>
          <w:p w14:paraId="7B96AEC5" w14:textId="77777777" w:rsidR="0036542C" w:rsidRPr="001206B6" w:rsidRDefault="0036542C" w:rsidP="000A68DA">
            <w:pPr>
              <w:jc w:val="right"/>
              <w:rPr>
                <w:sz w:val="18"/>
                <w:szCs w:val="18"/>
              </w:rPr>
            </w:pPr>
            <w:r w:rsidRPr="001206B6">
              <w:rPr>
                <w:sz w:val="18"/>
                <w:szCs w:val="18"/>
              </w:rPr>
              <w:t>0</w:t>
            </w:r>
          </w:p>
        </w:tc>
        <w:tc>
          <w:tcPr>
            <w:tcW w:w="900" w:type="dxa"/>
            <w:vMerge w:val="restart"/>
            <w:tcBorders>
              <w:top w:val="single" w:sz="4" w:space="0" w:color="auto"/>
              <w:left w:val="single" w:sz="4" w:space="0" w:color="auto"/>
              <w:right w:val="single" w:sz="4" w:space="0" w:color="auto"/>
            </w:tcBorders>
            <w:tcMar>
              <w:left w:w="85" w:type="dxa"/>
              <w:right w:w="85" w:type="dxa"/>
            </w:tcMar>
            <w:vAlign w:val="center"/>
          </w:tcPr>
          <w:p w14:paraId="5EBBB3C0" w14:textId="77777777" w:rsidR="0036542C" w:rsidRPr="001206B6" w:rsidRDefault="0036542C" w:rsidP="000A68DA">
            <w:pPr>
              <w:jc w:val="right"/>
              <w:rPr>
                <w:sz w:val="18"/>
                <w:szCs w:val="18"/>
              </w:rPr>
            </w:pPr>
            <w:r w:rsidRPr="001206B6">
              <w:rPr>
                <w:sz w:val="18"/>
                <w:szCs w:val="18"/>
              </w:rPr>
              <w:t>95.745</w:t>
            </w:r>
          </w:p>
        </w:tc>
        <w:tc>
          <w:tcPr>
            <w:tcW w:w="810" w:type="dxa"/>
            <w:vMerge w:val="restart"/>
            <w:tcBorders>
              <w:top w:val="single" w:sz="4" w:space="0" w:color="auto"/>
              <w:left w:val="single" w:sz="4" w:space="0" w:color="auto"/>
              <w:right w:val="single" w:sz="4" w:space="0" w:color="auto"/>
            </w:tcBorders>
            <w:tcMar>
              <w:left w:w="85" w:type="dxa"/>
              <w:right w:w="85" w:type="dxa"/>
            </w:tcMar>
            <w:vAlign w:val="center"/>
          </w:tcPr>
          <w:p w14:paraId="61EBB413" w14:textId="77777777" w:rsidR="0036542C" w:rsidRPr="001206B6" w:rsidRDefault="0036542C" w:rsidP="000A68DA">
            <w:pPr>
              <w:jc w:val="right"/>
              <w:rPr>
                <w:sz w:val="18"/>
                <w:szCs w:val="18"/>
              </w:rPr>
            </w:pPr>
            <w:r w:rsidRPr="001206B6">
              <w:rPr>
                <w:sz w:val="18"/>
                <w:szCs w:val="18"/>
              </w:rPr>
              <w:t>23,02</w:t>
            </w:r>
          </w:p>
        </w:tc>
        <w:tc>
          <w:tcPr>
            <w:tcW w:w="806" w:type="dxa"/>
            <w:vMerge w:val="restart"/>
            <w:tcBorders>
              <w:top w:val="single" w:sz="4" w:space="0" w:color="auto"/>
              <w:left w:val="single" w:sz="4" w:space="0" w:color="auto"/>
              <w:right w:val="single" w:sz="4" w:space="0" w:color="auto"/>
            </w:tcBorders>
            <w:tcMar>
              <w:left w:w="85" w:type="dxa"/>
              <w:right w:w="85" w:type="dxa"/>
            </w:tcMar>
            <w:vAlign w:val="center"/>
          </w:tcPr>
          <w:p w14:paraId="2A682940" w14:textId="77777777" w:rsidR="0036542C" w:rsidRPr="001206B6" w:rsidRDefault="0036542C" w:rsidP="000A68DA">
            <w:pPr>
              <w:jc w:val="right"/>
              <w:rPr>
                <w:sz w:val="18"/>
                <w:szCs w:val="18"/>
              </w:rPr>
            </w:pPr>
            <w:r w:rsidRPr="001206B6">
              <w:rPr>
                <w:sz w:val="18"/>
                <w:szCs w:val="18"/>
              </w:rPr>
              <w:t>10,11</w:t>
            </w:r>
          </w:p>
        </w:tc>
      </w:tr>
      <w:tr w:rsidR="0036542C" w:rsidRPr="001206B6" w14:paraId="7AE77F33" w14:textId="77777777" w:rsidTr="001206B6">
        <w:trPr>
          <w:trHeight w:val="232"/>
          <w:jc w:val="center"/>
        </w:trPr>
        <w:tc>
          <w:tcPr>
            <w:tcW w:w="1800" w:type="dxa"/>
            <w:vMerge/>
            <w:tcBorders>
              <w:left w:val="single" w:sz="4" w:space="0" w:color="auto"/>
              <w:right w:val="single" w:sz="4" w:space="0" w:color="auto"/>
            </w:tcBorders>
            <w:tcMar>
              <w:left w:w="85" w:type="dxa"/>
              <w:right w:w="85" w:type="dxa"/>
            </w:tcMar>
            <w:vAlign w:val="center"/>
            <w:hideMark/>
          </w:tcPr>
          <w:p w14:paraId="0E0AD90D" w14:textId="77777777" w:rsidR="0036542C" w:rsidRPr="001206B6" w:rsidRDefault="0036542C" w:rsidP="000A68DA">
            <w:pPr>
              <w:jc w:val="left"/>
              <w:rPr>
                <w:sz w:val="18"/>
                <w:szCs w:val="18"/>
                <w:lang w:val="en-US"/>
              </w:rPr>
            </w:pPr>
          </w:p>
        </w:tc>
        <w:tc>
          <w:tcPr>
            <w:tcW w:w="990" w:type="dxa"/>
            <w:vMerge/>
            <w:tcBorders>
              <w:left w:val="single" w:sz="4" w:space="0" w:color="auto"/>
              <w:right w:val="single" w:sz="4" w:space="0" w:color="auto"/>
            </w:tcBorders>
          </w:tcPr>
          <w:p w14:paraId="51357F65" w14:textId="77777777" w:rsidR="0036542C" w:rsidRPr="001206B6" w:rsidRDefault="0036542C" w:rsidP="000A68DA">
            <w:pPr>
              <w:jc w:val="left"/>
              <w:rPr>
                <w:sz w:val="18"/>
                <w:szCs w:val="18"/>
              </w:rPr>
            </w:pP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C651DF6" w14:textId="5C1C725D" w:rsidR="0036542C" w:rsidRPr="001206B6" w:rsidRDefault="00081CA5" w:rsidP="000A68DA">
            <w:pPr>
              <w:jc w:val="left"/>
              <w:rPr>
                <w:sz w:val="18"/>
                <w:szCs w:val="18"/>
              </w:rPr>
            </w:pPr>
            <w:r w:rsidRPr="001206B6">
              <w:rPr>
                <w:sz w:val="18"/>
                <w:szCs w:val="18"/>
              </w:rPr>
              <w:t>HFC</w:t>
            </w:r>
            <w:r w:rsidRPr="001206B6">
              <w:rPr>
                <w:sz w:val="18"/>
                <w:szCs w:val="18"/>
              </w:rPr>
              <w:noBreakHyphen/>
            </w:r>
            <w:r w:rsidR="0036542C" w:rsidRPr="001206B6">
              <w:rPr>
                <w:sz w:val="18"/>
                <w:szCs w:val="18"/>
              </w:rPr>
              <w:t>134a</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1E3B18CC" w14:textId="77777777" w:rsidR="0036542C" w:rsidRPr="001206B6" w:rsidRDefault="0036542C" w:rsidP="000A68DA">
            <w:pPr>
              <w:jc w:val="right"/>
              <w:rPr>
                <w:sz w:val="18"/>
                <w:szCs w:val="18"/>
              </w:rPr>
            </w:pPr>
            <w:r w:rsidRPr="001206B6">
              <w:rPr>
                <w:sz w:val="18"/>
                <w:szCs w:val="18"/>
              </w:rPr>
              <w:t>1,47</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5C3306F3" w14:textId="77777777" w:rsidR="0036542C" w:rsidRPr="001206B6" w:rsidRDefault="0036542C" w:rsidP="000A68DA">
            <w:pPr>
              <w:jc w:val="right"/>
              <w:rPr>
                <w:sz w:val="18"/>
                <w:szCs w:val="18"/>
              </w:rPr>
            </w:pPr>
            <w:r w:rsidRPr="001206B6">
              <w:rPr>
                <w:sz w:val="18"/>
                <w:szCs w:val="18"/>
              </w:rPr>
              <w:t>0,90*</w:t>
            </w:r>
          </w:p>
        </w:tc>
        <w:tc>
          <w:tcPr>
            <w:tcW w:w="1080" w:type="dxa"/>
            <w:vMerge w:val="restart"/>
            <w:tcBorders>
              <w:top w:val="single" w:sz="4" w:space="0" w:color="auto"/>
              <w:left w:val="single" w:sz="4" w:space="0" w:color="auto"/>
              <w:right w:val="single" w:sz="4" w:space="0" w:color="auto"/>
            </w:tcBorders>
            <w:tcMar>
              <w:left w:w="85" w:type="dxa"/>
              <w:right w:w="85" w:type="dxa"/>
            </w:tcMar>
          </w:tcPr>
          <w:p w14:paraId="2C9E8500" w14:textId="77777777" w:rsidR="0036542C" w:rsidRPr="001206B6" w:rsidRDefault="0036542C" w:rsidP="000A68DA">
            <w:pPr>
              <w:jc w:val="right"/>
              <w:rPr>
                <w:sz w:val="18"/>
                <w:szCs w:val="18"/>
              </w:rPr>
            </w:pPr>
            <w:r w:rsidRPr="001206B6">
              <w:rPr>
                <w:sz w:val="18"/>
                <w:szCs w:val="18"/>
              </w:rPr>
              <w:t>2.102</w:t>
            </w:r>
          </w:p>
        </w:tc>
        <w:tc>
          <w:tcPr>
            <w:tcW w:w="900" w:type="dxa"/>
            <w:vMerge w:val="restart"/>
            <w:tcBorders>
              <w:top w:val="single" w:sz="4" w:space="0" w:color="auto"/>
              <w:left w:val="single" w:sz="4" w:space="0" w:color="auto"/>
              <w:right w:val="single" w:sz="4" w:space="0" w:color="auto"/>
            </w:tcBorders>
            <w:tcMar>
              <w:left w:w="85" w:type="dxa"/>
              <w:right w:w="85" w:type="dxa"/>
            </w:tcMar>
          </w:tcPr>
          <w:p w14:paraId="586119FB" w14:textId="77777777" w:rsidR="0036542C" w:rsidRPr="001206B6" w:rsidRDefault="0036542C" w:rsidP="000A68DA">
            <w:pPr>
              <w:jc w:val="right"/>
              <w:rPr>
                <w:sz w:val="18"/>
                <w:szCs w:val="18"/>
              </w:rPr>
            </w:pPr>
            <w:r w:rsidRPr="001206B6">
              <w:rPr>
                <w:sz w:val="18"/>
                <w:szCs w:val="18"/>
              </w:rPr>
              <w:t>6.287*</w:t>
            </w:r>
          </w:p>
        </w:tc>
        <w:tc>
          <w:tcPr>
            <w:tcW w:w="900" w:type="dxa"/>
            <w:vMerge/>
            <w:tcBorders>
              <w:left w:val="single" w:sz="4" w:space="0" w:color="auto"/>
              <w:right w:val="single" w:sz="4" w:space="0" w:color="auto"/>
            </w:tcBorders>
            <w:tcMar>
              <w:left w:w="85" w:type="dxa"/>
              <w:right w:w="85" w:type="dxa"/>
            </w:tcMar>
            <w:vAlign w:val="center"/>
          </w:tcPr>
          <w:p w14:paraId="202E88E1" w14:textId="77777777" w:rsidR="0036542C" w:rsidRPr="001206B6" w:rsidRDefault="0036542C" w:rsidP="000A68DA">
            <w:pPr>
              <w:jc w:val="left"/>
              <w:rPr>
                <w:sz w:val="18"/>
                <w:szCs w:val="18"/>
                <w:lang w:val="en-US"/>
              </w:rPr>
            </w:pPr>
          </w:p>
        </w:tc>
        <w:tc>
          <w:tcPr>
            <w:tcW w:w="810" w:type="dxa"/>
            <w:vMerge/>
            <w:tcBorders>
              <w:left w:val="single" w:sz="4" w:space="0" w:color="auto"/>
              <w:right w:val="single" w:sz="4" w:space="0" w:color="auto"/>
            </w:tcBorders>
            <w:tcMar>
              <w:left w:w="85" w:type="dxa"/>
              <w:right w:w="85" w:type="dxa"/>
            </w:tcMar>
            <w:vAlign w:val="center"/>
          </w:tcPr>
          <w:p w14:paraId="3445D949" w14:textId="77777777" w:rsidR="0036542C" w:rsidRPr="001206B6" w:rsidRDefault="0036542C" w:rsidP="000A68DA">
            <w:pPr>
              <w:jc w:val="left"/>
              <w:rPr>
                <w:sz w:val="18"/>
                <w:szCs w:val="18"/>
                <w:lang w:val="en-US"/>
              </w:rPr>
            </w:pPr>
          </w:p>
        </w:tc>
        <w:tc>
          <w:tcPr>
            <w:tcW w:w="806" w:type="dxa"/>
            <w:vMerge/>
            <w:tcBorders>
              <w:left w:val="single" w:sz="4" w:space="0" w:color="auto"/>
              <w:right w:val="single" w:sz="4" w:space="0" w:color="auto"/>
            </w:tcBorders>
            <w:tcMar>
              <w:left w:w="85" w:type="dxa"/>
              <w:right w:w="85" w:type="dxa"/>
            </w:tcMar>
            <w:vAlign w:val="center"/>
          </w:tcPr>
          <w:p w14:paraId="76AD8C2D" w14:textId="77777777" w:rsidR="0036542C" w:rsidRPr="001206B6" w:rsidRDefault="0036542C" w:rsidP="000A68DA">
            <w:pPr>
              <w:jc w:val="left"/>
              <w:rPr>
                <w:sz w:val="18"/>
                <w:szCs w:val="18"/>
                <w:lang w:val="en-US"/>
              </w:rPr>
            </w:pPr>
          </w:p>
        </w:tc>
      </w:tr>
      <w:tr w:rsidR="0036542C" w:rsidRPr="001206B6" w14:paraId="0B55C9B8" w14:textId="77777777" w:rsidTr="001206B6">
        <w:trPr>
          <w:trHeight w:val="232"/>
          <w:jc w:val="center"/>
        </w:trPr>
        <w:tc>
          <w:tcPr>
            <w:tcW w:w="1800" w:type="dxa"/>
            <w:vMerge/>
            <w:tcBorders>
              <w:left w:val="single" w:sz="4" w:space="0" w:color="auto"/>
              <w:right w:val="single" w:sz="4" w:space="0" w:color="auto"/>
            </w:tcBorders>
            <w:tcMar>
              <w:left w:w="85" w:type="dxa"/>
              <w:right w:w="85" w:type="dxa"/>
            </w:tcMar>
            <w:vAlign w:val="center"/>
          </w:tcPr>
          <w:p w14:paraId="1E07B440" w14:textId="77777777" w:rsidR="0036542C" w:rsidRPr="001206B6" w:rsidRDefault="0036542C" w:rsidP="000A68DA">
            <w:pPr>
              <w:jc w:val="left"/>
              <w:rPr>
                <w:sz w:val="18"/>
                <w:szCs w:val="18"/>
                <w:lang w:val="en-US"/>
              </w:rPr>
            </w:pPr>
          </w:p>
        </w:tc>
        <w:tc>
          <w:tcPr>
            <w:tcW w:w="990" w:type="dxa"/>
            <w:vMerge/>
            <w:tcBorders>
              <w:left w:val="single" w:sz="4" w:space="0" w:color="auto"/>
              <w:right w:val="single" w:sz="4" w:space="0" w:color="auto"/>
            </w:tcBorders>
          </w:tcPr>
          <w:p w14:paraId="289AC44F" w14:textId="77777777" w:rsidR="0036542C" w:rsidRPr="001206B6" w:rsidRDefault="0036542C" w:rsidP="000A68DA">
            <w:pPr>
              <w:jc w:val="left"/>
              <w:rPr>
                <w:sz w:val="18"/>
                <w:szCs w:val="18"/>
              </w:rPr>
            </w:pP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5469C1FF" w14:textId="77777777" w:rsidR="0036542C" w:rsidRPr="001206B6" w:rsidRDefault="0036542C" w:rsidP="000A68DA">
            <w:pPr>
              <w:jc w:val="left"/>
              <w:rPr>
                <w:sz w:val="18"/>
                <w:szCs w:val="18"/>
              </w:rPr>
            </w:pPr>
            <w:r w:rsidRPr="001206B6">
              <w:rPr>
                <w:sz w:val="18"/>
                <w:szCs w:val="18"/>
              </w:rPr>
              <w:t>R-507A</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78442F6C" w14:textId="77777777" w:rsidR="0036542C" w:rsidRPr="001206B6" w:rsidRDefault="0036542C" w:rsidP="000A68DA">
            <w:pPr>
              <w:jc w:val="right"/>
              <w:rPr>
                <w:sz w:val="18"/>
                <w:szCs w:val="18"/>
              </w:rPr>
            </w:pPr>
            <w:r w:rsidRPr="001206B6">
              <w:rPr>
                <w:sz w:val="18"/>
                <w:szCs w:val="18"/>
              </w:rPr>
              <w:t>0,19</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6ADC2FA1" w14:textId="77777777" w:rsidR="0036542C" w:rsidRPr="001206B6" w:rsidRDefault="0036542C" w:rsidP="000A68DA">
            <w:pPr>
              <w:jc w:val="right"/>
              <w:rPr>
                <w:sz w:val="18"/>
                <w:szCs w:val="18"/>
              </w:rPr>
            </w:pPr>
            <w:r w:rsidRPr="001206B6">
              <w:rPr>
                <w:sz w:val="18"/>
                <w:szCs w:val="18"/>
              </w:rPr>
              <w:t>0,00</w:t>
            </w:r>
          </w:p>
        </w:tc>
        <w:tc>
          <w:tcPr>
            <w:tcW w:w="1080" w:type="dxa"/>
            <w:vMerge/>
            <w:tcBorders>
              <w:left w:val="single" w:sz="4" w:space="0" w:color="auto"/>
              <w:right w:val="single" w:sz="4" w:space="0" w:color="auto"/>
            </w:tcBorders>
            <w:tcMar>
              <w:left w:w="85" w:type="dxa"/>
              <w:right w:w="85" w:type="dxa"/>
            </w:tcMar>
          </w:tcPr>
          <w:p w14:paraId="1C1C14D3" w14:textId="77777777" w:rsidR="0036542C" w:rsidRPr="001206B6" w:rsidRDefault="0036542C" w:rsidP="000A68DA">
            <w:pPr>
              <w:jc w:val="right"/>
              <w:rPr>
                <w:sz w:val="18"/>
                <w:szCs w:val="18"/>
                <w:lang w:val="en-US"/>
              </w:rPr>
            </w:pPr>
          </w:p>
        </w:tc>
        <w:tc>
          <w:tcPr>
            <w:tcW w:w="900" w:type="dxa"/>
            <w:vMerge/>
            <w:tcBorders>
              <w:left w:val="single" w:sz="4" w:space="0" w:color="auto"/>
              <w:right w:val="single" w:sz="4" w:space="0" w:color="auto"/>
            </w:tcBorders>
            <w:tcMar>
              <w:left w:w="85" w:type="dxa"/>
              <w:right w:w="85" w:type="dxa"/>
            </w:tcMar>
          </w:tcPr>
          <w:p w14:paraId="7C579454" w14:textId="77777777" w:rsidR="0036542C" w:rsidRPr="001206B6" w:rsidRDefault="0036542C" w:rsidP="000A68DA">
            <w:pPr>
              <w:jc w:val="right"/>
              <w:rPr>
                <w:sz w:val="18"/>
                <w:szCs w:val="18"/>
                <w:lang w:val="en-US"/>
              </w:rPr>
            </w:pPr>
          </w:p>
        </w:tc>
        <w:tc>
          <w:tcPr>
            <w:tcW w:w="900" w:type="dxa"/>
            <w:vMerge/>
            <w:tcBorders>
              <w:left w:val="single" w:sz="4" w:space="0" w:color="auto"/>
              <w:right w:val="single" w:sz="4" w:space="0" w:color="auto"/>
            </w:tcBorders>
            <w:tcMar>
              <w:left w:w="85" w:type="dxa"/>
              <w:right w:w="85" w:type="dxa"/>
            </w:tcMar>
            <w:vAlign w:val="center"/>
          </w:tcPr>
          <w:p w14:paraId="46E244C4" w14:textId="77777777" w:rsidR="0036542C" w:rsidRPr="001206B6" w:rsidRDefault="0036542C" w:rsidP="000A68DA">
            <w:pPr>
              <w:jc w:val="left"/>
              <w:rPr>
                <w:sz w:val="18"/>
                <w:szCs w:val="18"/>
                <w:lang w:val="en-US"/>
              </w:rPr>
            </w:pPr>
          </w:p>
        </w:tc>
        <w:tc>
          <w:tcPr>
            <w:tcW w:w="810" w:type="dxa"/>
            <w:vMerge/>
            <w:tcBorders>
              <w:left w:val="single" w:sz="4" w:space="0" w:color="auto"/>
              <w:right w:val="single" w:sz="4" w:space="0" w:color="auto"/>
            </w:tcBorders>
            <w:tcMar>
              <w:left w:w="85" w:type="dxa"/>
              <w:right w:w="85" w:type="dxa"/>
            </w:tcMar>
            <w:vAlign w:val="center"/>
          </w:tcPr>
          <w:p w14:paraId="7174DC8E" w14:textId="77777777" w:rsidR="0036542C" w:rsidRPr="001206B6" w:rsidRDefault="0036542C" w:rsidP="000A68DA">
            <w:pPr>
              <w:jc w:val="left"/>
              <w:rPr>
                <w:sz w:val="18"/>
                <w:szCs w:val="18"/>
                <w:lang w:val="en-US"/>
              </w:rPr>
            </w:pPr>
          </w:p>
        </w:tc>
        <w:tc>
          <w:tcPr>
            <w:tcW w:w="806" w:type="dxa"/>
            <w:vMerge/>
            <w:tcBorders>
              <w:left w:val="single" w:sz="4" w:space="0" w:color="auto"/>
              <w:right w:val="single" w:sz="4" w:space="0" w:color="auto"/>
            </w:tcBorders>
            <w:tcMar>
              <w:left w:w="85" w:type="dxa"/>
              <w:right w:w="85" w:type="dxa"/>
            </w:tcMar>
            <w:vAlign w:val="center"/>
          </w:tcPr>
          <w:p w14:paraId="2B3E2D1F" w14:textId="77777777" w:rsidR="0036542C" w:rsidRPr="001206B6" w:rsidRDefault="0036542C" w:rsidP="000A68DA">
            <w:pPr>
              <w:jc w:val="left"/>
              <w:rPr>
                <w:sz w:val="18"/>
                <w:szCs w:val="18"/>
                <w:lang w:val="en-US"/>
              </w:rPr>
            </w:pPr>
          </w:p>
        </w:tc>
      </w:tr>
      <w:tr w:rsidR="0036542C" w:rsidRPr="001206B6" w14:paraId="7D1588F8" w14:textId="77777777" w:rsidTr="001206B6">
        <w:trPr>
          <w:trHeight w:val="20"/>
          <w:jc w:val="center"/>
        </w:trPr>
        <w:tc>
          <w:tcPr>
            <w:tcW w:w="1800" w:type="dxa"/>
            <w:vMerge/>
            <w:tcBorders>
              <w:left w:val="single" w:sz="4" w:space="0" w:color="auto"/>
              <w:bottom w:val="single" w:sz="4" w:space="0" w:color="auto"/>
              <w:right w:val="single" w:sz="4" w:space="0" w:color="auto"/>
            </w:tcBorders>
            <w:tcMar>
              <w:left w:w="85" w:type="dxa"/>
              <w:right w:w="85" w:type="dxa"/>
            </w:tcMar>
          </w:tcPr>
          <w:p w14:paraId="752847F2" w14:textId="77777777" w:rsidR="0036542C" w:rsidRPr="001206B6" w:rsidRDefault="0036542C" w:rsidP="000A68DA">
            <w:pPr>
              <w:jc w:val="left"/>
              <w:rPr>
                <w:sz w:val="18"/>
                <w:szCs w:val="18"/>
                <w:lang w:val="en-US"/>
              </w:rPr>
            </w:pPr>
          </w:p>
        </w:tc>
        <w:tc>
          <w:tcPr>
            <w:tcW w:w="990" w:type="dxa"/>
            <w:vMerge/>
            <w:tcBorders>
              <w:left w:val="single" w:sz="4" w:space="0" w:color="auto"/>
              <w:bottom w:val="single" w:sz="4" w:space="0" w:color="auto"/>
              <w:right w:val="single" w:sz="4" w:space="0" w:color="auto"/>
            </w:tcBorders>
          </w:tcPr>
          <w:p w14:paraId="255D0048" w14:textId="77777777" w:rsidR="0036542C" w:rsidRPr="001206B6" w:rsidRDefault="0036542C" w:rsidP="000A68DA">
            <w:pPr>
              <w:jc w:val="left"/>
              <w:rPr>
                <w:sz w:val="18"/>
                <w:szCs w:val="18"/>
                <w:lang w:val="en-US"/>
              </w:rPr>
            </w:pP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BE09D40" w14:textId="77777777" w:rsidR="0036542C" w:rsidRPr="001206B6" w:rsidRDefault="0036542C" w:rsidP="000A68DA">
            <w:pPr>
              <w:jc w:val="left"/>
              <w:rPr>
                <w:sz w:val="18"/>
                <w:szCs w:val="18"/>
              </w:rPr>
            </w:pPr>
            <w:r w:rsidRPr="001206B6">
              <w:rPr>
                <w:sz w:val="18"/>
                <w:szCs w:val="18"/>
              </w:rPr>
              <w:t>R-404A</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72FD8AF2" w14:textId="77777777" w:rsidR="0036542C" w:rsidRPr="001206B6" w:rsidRDefault="0036542C" w:rsidP="000A68DA">
            <w:pPr>
              <w:jc w:val="right"/>
              <w:rPr>
                <w:sz w:val="18"/>
                <w:szCs w:val="18"/>
              </w:rPr>
            </w:pPr>
            <w:r w:rsidRPr="001206B6">
              <w:rPr>
                <w:sz w:val="18"/>
                <w:szCs w:val="18"/>
              </w:rPr>
              <w:t>1,08</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03C858EF" w14:textId="77777777" w:rsidR="0036542C" w:rsidRPr="001206B6" w:rsidRDefault="0036542C" w:rsidP="000A68DA">
            <w:pPr>
              <w:jc w:val="right"/>
              <w:rPr>
                <w:sz w:val="18"/>
                <w:szCs w:val="18"/>
              </w:rPr>
            </w:pPr>
            <w:r w:rsidRPr="001206B6">
              <w:rPr>
                <w:sz w:val="18"/>
                <w:szCs w:val="18"/>
              </w:rPr>
              <w:t>0,00</w:t>
            </w:r>
          </w:p>
        </w:tc>
        <w:tc>
          <w:tcPr>
            <w:tcW w:w="1080" w:type="dxa"/>
            <w:vMerge/>
            <w:tcBorders>
              <w:left w:val="single" w:sz="4" w:space="0" w:color="auto"/>
              <w:bottom w:val="single" w:sz="4" w:space="0" w:color="auto"/>
              <w:right w:val="single" w:sz="4" w:space="0" w:color="auto"/>
            </w:tcBorders>
            <w:tcMar>
              <w:left w:w="85" w:type="dxa"/>
              <w:right w:w="85" w:type="dxa"/>
            </w:tcMar>
          </w:tcPr>
          <w:p w14:paraId="38087568" w14:textId="77777777" w:rsidR="0036542C" w:rsidRPr="001206B6" w:rsidRDefault="0036542C" w:rsidP="000A68DA">
            <w:pPr>
              <w:jc w:val="right"/>
              <w:rPr>
                <w:sz w:val="18"/>
                <w:szCs w:val="18"/>
                <w:lang w:val="en-US"/>
              </w:rPr>
            </w:pPr>
          </w:p>
        </w:tc>
        <w:tc>
          <w:tcPr>
            <w:tcW w:w="900" w:type="dxa"/>
            <w:vMerge/>
            <w:tcBorders>
              <w:left w:val="single" w:sz="4" w:space="0" w:color="auto"/>
              <w:bottom w:val="single" w:sz="4" w:space="0" w:color="auto"/>
              <w:right w:val="single" w:sz="4" w:space="0" w:color="auto"/>
            </w:tcBorders>
            <w:tcMar>
              <w:left w:w="85" w:type="dxa"/>
              <w:right w:w="85" w:type="dxa"/>
            </w:tcMar>
          </w:tcPr>
          <w:p w14:paraId="378CF38B" w14:textId="77777777" w:rsidR="0036542C" w:rsidRPr="001206B6" w:rsidRDefault="0036542C" w:rsidP="000A68DA">
            <w:pPr>
              <w:jc w:val="right"/>
              <w:rPr>
                <w:sz w:val="18"/>
                <w:szCs w:val="18"/>
                <w:lang w:val="en-US"/>
              </w:rPr>
            </w:pPr>
          </w:p>
        </w:tc>
        <w:tc>
          <w:tcPr>
            <w:tcW w:w="900" w:type="dxa"/>
            <w:vMerge/>
            <w:tcBorders>
              <w:left w:val="single" w:sz="4" w:space="0" w:color="auto"/>
              <w:bottom w:val="single" w:sz="4" w:space="0" w:color="auto"/>
              <w:right w:val="single" w:sz="4" w:space="0" w:color="auto"/>
            </w:tcBorders>
            <w:tcMar>
              <w:left w:w="85" w:type="dxa"/>
              <w:right w:w="85" w:type="dxa"/>
            </w:tcMar>
          </w:tcPr>
          <w:p w14:paraId="3567F064" w14:textId="77777777" w:rsidR="0036542C" w:rsidRPr="001206B6" w:rsidRDefault="0036542C" w:rsidP="000A68DA">
            <w:pPr>
              <w:jc w:val="right"/>
              <w:rPr>
                <w:sz w:val="18"/>
                <w:szCs w:val="18"/>
                <w:lang w:val="en-US"/>
              </w:rPr>
            </w:pPr>
          </w:p>
        </w:tc>
        <w:tc>
          <w:tcPr>
            <w:tcW w:w="810" w:type="dxa"/>
            <w:vMerge/>
            <w:tcBorders>
              <w:left w:val="single" w:sz="4" w:space="0" w:color="auto"/>
              <w:bottom w:val="single" w:sz="4" w:space="0" w:color="auto"/>
              <w:right w:val="single" w:sz="4" w:space="0" w:color="auto"/>
            </w:tcBorders>
            <w:tcMar>
              <w:left w:w="85" w:type="dxa"/>
              <w:right w:w="85" w:type="dxa"/>
            </w:tcMar>
          </w:tcPr>
          <w:p w14:paraId="6F7DFE72" w14:textId="77777777" w:rsidR="0036542C" w:rsidRPr="001206B6" w:rsidRDefault="0036542C" w:rsidP="000A68DA">
            <w:pPr>
              <w:jc w:val="right"/>
              <w:rPr>
                <w:sz w:val="18"/>
                <w:szCs w:val="18"/>
                <w:lang w:val="en-US"/>
              </w:rPr>
            </w:pPr>
          </w:p>
        </w:tc>
        <w:tc>
          <w:tcPr>
            <w:tcW w:w="806" w:type="dxa"/>
            <w:vMerge/>
            <w:tcBorders>
              <w:left w:val="single" w:sz="4" w:space="0" w:color="auto"/>
              <w:bottom w:val="single" w:sz="4" w:space="0" w:color="auto"/>
              <w:right w:val="single" w:sz="4" w:space="0" w:color="auto"/>
            </w:tcBorders>
            <w:tcMar>
              <w:left w:w="85" w:type="dxa"/>
              <w:right w:w="85" w:type="dxa"/>
            </w:tcMar>
          </w:tcPr>
          <w:p w14:paraId="4F975E9D" w14:textId="77777777" w:rsidR="0036542C" w:rsidRPr="001206B6" w:rsidRDefault="0036542C" w:rsidP="000A68DA">
            <w:pPr>
              <w:jc w:val="right"/>
              <w:rPr>
                <w:sz w:val="18"/>
                <w:szCs w:val="18"/>
                <w:lang w:val="en-US"/>
              </w:rPr>
            </w:pPr>
          </w:p>
        </w:tc>
      </w:tr>
      <w:tr w:rsidR="0036542C" w:rsidRPr="001206B6" w14:paraId="74E2E578" w14:textId="77777777" w:rsidTr="001206B6">
        <w:trPr>
          <w:trHeight w:val="20"/>
          <w:jc w:val="center"/>
        </w:trPr>
        <w:tc>
          <w:tcPr>
            <w:tcW w:w="1800" w:type="dxa"/>
            <w:tcBorders>
              <w:top w:val="single" w:sz="4" w:space="0" w:color="auto"/>
              <w:left w:val="single" w:sz="4" w:space="0" w:color="auto"/>
              <w:bottom w:val="single" w:sz="4" w:space="0" w:color="auto"/>
              <w:right w:val="single" w:sz="4" w:space="0" w:color="auto"/>
            </w:tcBorders>
            <w:tcMar>
              <w:left w:w="85" w:type="dxa"/>
              <w:right w:w="85" w:type="dxa"/>
            </w:tcMar>
          </w:tcPr>
          <w:p w14:paraId="3E348D6D" w14:textId="77777777" w:rsidR="0036542C" w:rsidRPr="001206B6" w:rsidRDefault="0036542C" w:rsidP="000A68DA">
            <w:pPr>
              <w:jc w:val="left"/>
              <w:rPr>
                <w:sz w:val="18"/>
                <w:szCs w:val="18"/>
              </w:rPr>
            </w:pPr>
            <w:r w:rsidRPr="001206B6">
              <w:rPr>
                <w:sz w:val="18"/>
                <w:szCs w:val="18"/>
              </w:rPr>
              <w:t>Servicio técnico</w:t>
            </w:r>
          </w:p>
        </w:tc>
        <w:tc>
          <w:tcPr>
            <w:tcW w:w="990" w:type="dxa"/>
            <w:tcBorders>
              <w:top w:val="single" w:sz="4" w:space="0" w:color="auto"/>
              <w:left w:val="single" w:sz="4" w:space="0" w:color="auto"/>
              <w:bottom w:val="single" w:sz="4" w:space="0" w:color="auto"/>
              <w:right w:val="single" w:sz="4" w:space="0" w:color="auto"/>
            </w:tcBorders>
          </w:tcPr>
          <w:p w14:paraId="012267D7" w14:textId="77777777" w:rsidR="0036542C" w:rsidRPr="001206B6" w:rsidRDefault="0036542C" w:rsidP="000A68DA">
            <w:pPr>
              <w:jc w:val="left"/>
              <w:rPr>
                <w:sz w:val="18"/>
                <w:szCs w:val="18"/>
              </w:rPr>
            </w:pPr>
            <w:r w:rsidRPr="001206B6">
              <w:rPr>
                <w:sz w:val="18"/>
                <w:szCs w:val="18"/>
              </w:rPr>
              <w:t>PNUD/</w:t>
            </w:r>
          </w:p>
          <w:p w14:paraId="1FF66365" w14:textId="77777777" w:rsidR="0036542C" w:rsidRPr="001206B6" w:rsidRDefault="0036542C" w:rsidP="000A68DA">
            <w:pPr>
              <w:jc w:val="left"/>
              <w:rPr>
                <w:sz w:val="18"/>
                <w:szCs w:val="18"/>
              </w:rPr>
            </w:pPr>
            <w:r w:rsidRPr="001206B6">
              <w:rPr>
                <w:sz w:val="18"/>
                <w:szCs w:val="18"/>
              </w:rPr>
              <w:t>PNUMA</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4A4FEDB0" w14:textId="77777777" w:rsidR="0036542C" w:rsidRPr="001206B6" w:rsidRDefault="0036542C" w:rsidP="000A68DA">
            <w:pPr>
              <w:jc w:val="left"/>
              <w:rPr>
                <w:sz w:val="18"/>
                <w:szCs w:val="18"/>
              </w:rPr>
            </w:pPr>
            <w:r w:rsidRPr="001206B6">
              <w:rPr>
                <w:sz w:val="18"/>
                <w:szCs w:val="18"/>
              </w:rPr>
              <w:t>Múltiples HFC</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775E4FAA" w14:textId="77777777" w:rsidR="0036542C" w:rsidRPr="001206B6" w:rsidRDefault="0036542C" w:rsidP="000A68DA">
            <w:pPr>
              <w:jc w:val="right"/>
              <w:rPr>
                <w:sz w:val="18"/>
                <w:szCs w:val="18"/>
              </w:rPr>
            </w:pPr>
            <w:r w:rsidRPr="001206B6">
              <w:rPr>
                <w:sz w:val="18"/>
                <w:szCs w:val="18"/>
              </w:rPr>
              <w:t>55,99</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7823234B" w14:textId="77777777" w:rsidR="0036542C" w:rsidRPr="001206B6" w:rsidRDefault="0036542C" w:rsidP="000A68DA">
            <w:pPr>
              <w:jc w:val="right"/>
              <w:rPr>
                <w:sz w:val="18"/>
                <w:szCs w:val="18"/>
              </w:rPr>
            </w:pPr>
            <w:r w:rsidRPr="001206B6">
              <w:rPr>
                <w:sz w:val="18"/>
                <w:szCs w:val="18"/>
              </w:rPr>
              <w:t>0,00</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770DDBDE" w14:textId="77777777" w:rsidR="0036542C" w:rsidRPr="001206B6" w:rsidRDefault="0036542C" w:rsidP="000A68DA">
            <w:pPr>
              <w:jc w:val="right"/>
              <w:rPr>
                <w:sz w:val="18"/>
                <w:szCs w:val="18"/>
              </w:rPr>
            </w:pPr>
            <w:r w:rsidRPr="001206B6">
              <w:rPr>
                <w:sz w:val="18"/>
                <w:szCs w:val="18"/>
              </w:rPr>
              <w:t>107.548</w:t>
            </w: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tcPr>
          <w:p w14:paraId="69B8DBF1" w14:textId="77777777" w:rsidR="0036542C" w:rsidRPr="001206B6" w:rsidRDefault="0036542C" w:rsidP="000A68DA">
            <w:pPr>
              <w:jc w:val="right"/>
              <w:rPr>
                <w:sz w:val="18"/>
                <w:szCs w:val="18"/>
              </w:rPr>
            </w:pPr>
            <w:r w:rsidRPr="001206B6">
              <w:rPr>
                <w:sz w:val="18"/>
                <w:szCs w:val="18"/>
              </w:rPr>
              <w:t>0</w:t>
            </w: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tcPr>
          <w:p w14:paraId="73DA95F9" w14:textId="77777777" w:rsidR="0036542C" w:rsidRPr="001206B6" w:rsidRDefault="0036542C" w:rsidP="000A68DA">
            <w:pPr>
              <w:jc w:val="right"/>
              <w:rPr>
                <w:sz w:val="18"/>
                <w:szCs w:val="18"/>
              </w:rPr>
            </w:pPr>
            <w:r w:rsidRPr="001206B6">
              <w:rPr>
                <w:sz w:val="18"/>
                <w:szCs w:val="18"/>
              </w:rPr>
              <w:t>285.525*</w:t>
            </w:r>
          </w:p>
        </w:tc>
        <w:tc>
          <w:tcPr>
            <w:tcW w:w="810" w:type="dxa"/>
            <w:tcBorders>
              <w:top w:val="single" w:sz="4" w:space="0" w:color="auto"/>
              <w:left w:val="single" w:sz="4" w:space="0" w:color="auto"/>
              <w:bottom w:val="single" w:sz="4" w:space="0" w:color="auto"/>
              <w:right w:val="single" w:sz="4" w:space="0" w:color="auto"/>
            </w:tcBorders>
            <w:tcMar>
              <w:left w:w="85" w:type="dxa"/>
              <w:right w:w="85" w:type="dxa"/>
            </w:tcMar>
          </w:tcPr>
          <w:p w14:paraId="23B8611A" w14:textId="77777777" w:rsidR="0036542C" w:rsidRPr="001206B6" w:rsidRDefault="0036542C" w:rsidP="000A68DA">
            <w:pPr>
              <w:jc w:val="right"/>
              <w:rPr>
                <w:sz w:val="18"/>
                <w:szCs w:val="18"/>
              </w:rPr>
            </w:pPr>
            <w:r w:rsidRPr="001206B6">
              <w:rPr>
                <w:sz w:val="18"/>
                <w:szCs w:val="18"/>
              </w:rPr>
              <w:t>5,10</w:t>
            </w:r>
          </w:p>
        </w:tc>
        <w:tc>
          <w:tcPr>
            <w:tcW w:w="806" w:type="dxa"/>
            <w:tcBorders>
              <w:top w:val="single" w:sz="4" w:space="0" w:color="auto"/>
              <w:left w:val="single" w:sz="4" w:space="0" w:color="auto"/>
              <w:bottom w:val="single" w:sz="4" w:space="0" w:color="auto"/>
              <w:right w:val="single" w:sz="4" w:space="0" w:color="auto"/>
            </w:tcBorders>
            <w:tcMar>
              <w:left w:w="85" w:type="dxa"/>
              <w:right w:w="85" w:type="dxa"/>
            </w:tcMar>
          </w:tcPr>
          <w:p w14:paraId="7371EECB" w14:textId="77777777" w:rsidR="0036542C" w:rsidRPr="001206B6" w:rsidRDefault="0036542C" w:rsidP="000A68DA">
            <w:pPr>
              <w:jc w:val="right"/>
              <w:rPr>
                <w:sz w:val="18"/>
                <w:szCs w:val="18"/>
              </w:rPr>
            </w:pPr>
            <w:r w:rsidRPr="001206B6">
              <w:rPr>
                <w:sz w:val="18"/>
                <w:szCs w:val="18"/>
              </w:rPr>
              <w:t>2,65</w:t>
            </w:r>
          </w:p>
        </w:tc>
      </w:tr>
      <w:tr w:rsidR="0036542C" w:rsidRPr="001206B6" w14:paraId="6ADBF93F" w14:textId="77777777" w:rsidTr="001206B6">
        <w:trPr>
          <w:cantSplit/>
          <w:trHeight w:val="20"/>
          <w:jc w:val="center"/>
        </w:trPr>
        <w:tc>
          <w:tcPr>
            <w:tcW w:w="180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F8A1305" w14:textId="77777777" w:rsidR="0036542C" w:rsidRPr="001206B6" w:rsidRDefault="0036542C" w:rsidP="000A68DA">
            <w:pPr>
              <w:jc w:val="left"/>
              <w:rPr>
                <w:sz w:val="18"/>
                <w:szCs w:val="18"/>
                <w:lang w:val="es-ES"/>
              </w:rPr>
            </w:pPr>
            <w:r w:rsidRPr="001206B6">
              <w:rPr>
                <w:sz w:val="18"/>
                <w:szCs w:val="18"/>
                <w:lang w:val="es-ES"/>
              </w:rPr>
              <w:t>Gestión y supervisión del proyecto</w:t>
            </w:r>
          </w:p>
        </w:tc>
        <w:tc>
          <w:tcPr>
            <w:tcW w:w="990" w:type="dxa"/>
            <w:tcBorders>
              <w:top w:val="single" w:sz="4" w:space="0" w:color="auto"/>
              <w:left w:val="single" w:sz="4" w:space="0" w:color="auto"/>
              <w:bottom w:val="single" w:sz="4" w:space="0" w:color="auto"/>
              <w:right w:val="single" w:sz="4" w:space="0" w:color="auto"/>
            </w:tcBorders>
          </w:tcPr>
          <w:p w14:paraId="2F088C58" w14:textId="77777777" w:rsidR="0036542C" w:rsidRPr="001206B6" w:rsidRDefault="0036542C" w:rsidP="000A68DA">
            <w:pPr>
              <w:jc w:val="left"/>
              <w:rPr>
                <w:sz w:val="18"/>
                <w:szCs w:val="18"/>
              </w:rPr>
            </w:pPr>
            <w:r w:rsidRPr="001206B6">
              <w:rPr>
                <w:sz w:val="18"/>
                <w:szCs w:val="18"/>
              </w:rPr>
              <w:t>PNUD</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5FCEA86" w14:textId="77777777" w:rsidR="0036542C" w:rsidRPr="001206B6" w:rsidRDefault="0036542C" w:rsidP="000A68DA">
            <w:pPr>
              <w:jc w:val="left"/>
              <w:rPr>
                <w:sz w:val="18"/>
                <w:szCs w:val="18"/>
              </w:rPr>
            </w:pPr>
            <w:r w:rsidRPr="001206B6">
              <w:rPr>
                <w:sz w:val="18"/>
                <w:szCs w:val="18"/>
              </w:rPr>
              <w:t>n. a.</w:t>
            </w:r>
          </w:p>
        </w:tc>
        <w:tc>
          <w:tcPr>
            <w:tcW w:w="225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02BE1FBA" w14:textId="77777777" w:rsidR="0036542C" w:rsidRPr="001206B6" w:rsidRDefault="0036542C" w:rsidP="000A68DA">
            <w:pPr>
              <w:jc w:val="center"/>
              <w:rPr>
                <w:sz w:val="18"/>
                <w:szCs w:val="18"/>
              </w:rPr>
            </w:pPr>
            <w:r w:rsidRPr="001206B6">
              <w:rPr>
                <w:sz w:val="18"/>
                <w:szCs w:val="18"/>
              </w:rPr>
              <w:t>n. a.</w:t>
            </w:r>
          </w:p>
        </w:tc>
        <w:tc>
          <w:tcPr>
            <w:tcW w:w="198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52D3DE96" w14:textId="77777777" w:rsidR="0036542C" w:rsidRPr="001206B6" w:rsidRDefault="0036542C" w:rsidP="000A68DA">
            <w:pPr>
              <w:jc w:val="center"/>
              <w:rPr>
                <w:sz w:val="18"/>
                <w:szCs w:val="18"/>
              </w:rPr>
            </w:pPr>
            <w:r w:rsidRPr="001206B6">
              <w:rPr>
                <w:sz w:val="18"/>
                <w:szCs w:val="18"/>
              </w:rPr>
              <w:t>n. a.</w:t>
            </w:r>
          </w:p>
        </w:tc>
        <w:tc>
          <w:tcPr>
            <w:tcW w:w="900" w:type="dxa"/>
            <w:tcBorders>
              <w:top w:val="single" w:sz="4" w:space="0" w:color="auto"/>
              <w:left w:val="single" w:sz="4" w:space="0" w:color="auto"/>
              <w:right w:val="single" w:sz="4" w:space="0" w:color="auto"/>
            </w:tcBorders>
            <w:tcMar>
              <w:left w:w="85" w:type="dxa"/>
              <w:right w:w="85" w:type="dxa"/>
            </w:tcMar>
          </w:tcPr>
          <w:p w14:paraId="250F0D4B" w14:textId="77777777" w:rsidR="0036542C" w:rsidRPr="001206B6" w:rsidRDefault="0036542C" w:rsidP="000A68DA">
            <w:pPr>
              <w:jc w:val="right"/>
              <w:rPr>
                <w:sz w:val="18"/>
                <w:szCs w:val="18"/>
              </w:rPr>
            </w:pPr>
            <w:r w:rsidRPr="001206B6">
              <w:rPr>
                <w:sz w:val="18"/>
                <w:szCs w:val="18"/>
              </w:rPr>
              <w:t>38.127</w:t>
            </w:r>
          </w:p>
        </w:tc>
        <w:tc>
          <w:tcPr>
            <w:tcW w:w="1616" w:type="dxa"/>
            <w:gridSpan w:val="2"/>
            <w:tcBorders>
              <w:top w:val="single" w:sz="4" w:space="0" w:color="auto"/>
              <w:left w:val="single" w:sz="4" w:space="0" w:color="auto"/>
              <w:right w:val="single" w:sz="4" w:space="0" w:color="auto"/>
            </w:tcBorders>
            <w:tcMar>
              <w:left w:w="85" w:type="dxa"/>
              <w:right w:w="85" w:type="dxa"/>
            </w:tcMar>
          </w:tcPr>
          <w:p w14:paraId="4D7DB6D5" w14:textId="77777777" w:rsidR="0036542C" w:rsidRPr="001206B6" w:rsidRDefault="0036542C" w:rsidP="000A68DA">
            <w:pPr>
              <w:jc w:val="center"/>
              <w:rPr>
                <w:sz w:val="18"/>
                <w:szCs w:val="18"/>
              </w:rPr>
            </w:pPr>
            <w:r w:rsidRPr="001206B6">
              <w:rPr>
                <w:sz w:val="18"/>
                <w:szCs w:val="18"/>
              </w:rPr>
              <w:t>n. a.</w:t>
            </w:r>
          </w:p>
        </w:tc>
      </w:tr>
      <w:tr w:rsidR="0036542C" w:rsidRPr="001206B6" w14:paraId="3E3A5ACA" w14:textId="77777777" w:rsidTr="001206B6">
        <w:trPr>
          <w:trHeight w:val="20"/>
          <w:jc w:val="center"/>
        </w:trPr>
        <w:tc>
          <w:tcPr>
            <w:tcW w:w="180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13F5C6FF" w14:textId="77777777" w:rsidR="0036542C" w:rsidRPr="001206B6" w:rsidRDefault="0036542C" w:rsidP="000A68DA">
            <w:pPr>
              <w:jc w:val="left"/>
              <w:rPr>
                <w:b/>
                <w:sz w:val="18"/>
                <w:szCs w:val="18"/>
              </w:rPr>
            </w:pPr>
            <w:r w:rsidRPr="001206B6">
              <w:rPr>
                <w:b/>
                <w:sz w:val="18"/>
                <w:szCs w:val="18"/>
              </w:rPr>
              <w:t>Total</w:t>
            </w:r>
          </w:p>
        </w:tc>
        <w:tc>
          <w:tcPr>
            <w:tcW w:w="990" w:type="dxa"/>
            <w:tcBorders>
              <w:top w:val="single" w:sz="4" w:space="0" w:color="auto"/>
              <w:left w:val="single" w:sz="4" w:space="0" w:color="auto"/>
              <w:bottom w:val="single" w:sz="4" w:space="0" w:color="auto"/>
              <w:right w:val="single" w:sz="4" w:space="0" w:color="auto"/>
            </w:tcBorders>
          </w:tcPr>
          <w:p w14:paraId="56DFE7B2" w14:textId="77777777" w:rsidR="0036542C" w:rsidRPr="001206B6" w:rsidRDefault="0036542C" w:rsidP="000A68DA">
            <w:pPr>
              <w:jc w:val="left"/>
              <w:rPr>
                <w:b/>
                <w:sz w:val="18"/>
                <w:szCs w:val="18"/>
                <w:lang w:val="en-US"/>
              </w:rPr>
            </w:pP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6C8874E" w14:textId="77777777" w:rsidR="0036542C" w:rsidRPr="001206B6" w:rsidRDefault="0036542C" w:rsidP="000A68DA">
            <w:pPr>
              <w:jc w:val="left"/>
              <w:rPr>
                <w:b/>
                <w:sz w:val="18"/>
                <w:szCs w:val="18"/>
              </w:rPr>
            </w:pPr>
            <w:r w:rsidRPr="001206B6">
              <w:rPr>
                <w:b/>
                <w:sz w:val="18"/>
                <w:szCs w:val="18"/>
              </w:rPr>
              <w:t>n. a.</w:t>
            </w:r>
          </w:p>
        </w:tc>
        <w:tc>
          <w:tcPr>
            <w:tcW w:w="225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35FBADE7" w14:textId="77777777" w:rsidR="0036542C" w:rsidRPr="001206B6" w:rsidRDefault="0036542C" w:rsidP="000A68DA">
            <w:pPr>
              <w:jc w:val="center"/>
              <w:rPr>
                <w:b/>
                <w:sz w:val="18"/>
                <w:szCs w:val="18"/>
              </w:rPr>
            </w:pPr>
            <w:r w:rsidRPr="001206B6">
              <w:rPr>
                <w:b/>
                <w:sz w:val="18"/>
                <w:szCs w:val="18"/>
              </w:rPr>
              <w:t>60,15</w:t>
            </w:r>
          </w:p>
        </w:tc>
        <w:tc>
          <w:tcPr>
            <w:tcW w:w="198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134B4658" w14:textId="77777777" w:rsidR="0036542C" w:rsidRPr="001206B6" w:rsidRDefault="0036542C" w:rsidP="000A68DA">
            <w:pPr>
              <w:jc w:val="center"/>
              <w:rPr>
                <w:b/>
                <w:sz w:val="18"/>
                <w:szCs w:val="18"/>
              </w:rPr>
            </w:pPr>
            <w:r w:rsidRPr="001206B6">
              <w:rPr>
                <w:b/>
                <w:sz w:val="18"/>
                <w:szCs w:val="18"/>
              </w:rPr>
              <w:t>117.023</w:t>
            </w:r>
          </w:p>
        </w:tc>
        <w:tc>
          <w:tcPr>
            <w:tcW w:w="900" w:type="dxa"/>
            <w:tcBorders>
              <w:left w:val="single" w:sz="4" w:space="0" w:color="auto"/>
              <w:bottom w:val="single" w:sz="4" w:space="0" w:color="auto"/>
              <w:right w:val="single" w:sz="4" w:space="0" w:color="auto"/>
            </w:tcBorders>
            <w:tcMar>
              <w:left w:w="85" w:type="dxa"/>
              <w:right w:w="85" w:type="dxa"/>
            </w:tcMar>
          </w:tcPr>
          <w:p w14:paraId="49D66620" w14:textId="77777777" w:rsidR="0036542C" w:rsidRPr="001206B6" w:rsidRDefault="0036542C" w:rsidP="000A68DA">
            <w:pPr>
              <w:jc w:val="right"/>
              <w:rPr>
                <w:b/>
                <w:sz w:val="18"/>
                <w:szCs w:val="18"/>
              </w:rPr>
            </w:pPr>
            <w:r w:rsidRPr="001206B6">
              <w:rPr>
                <w:b/>
                <w:sz w:val="18"/>
                <w:szCs w:val="18"/>
              </w:rPr>
              <w:t>419.397</w:t>
            </w:r>
          </w:p>
        </w:tc>
        <w:tc>
          <w:tcPr>
            <w:tcW w:w="810" w:type="dxa"/>
            <w:tcBorders>
              <w:left w:val="single" w:sz="4" w:space="0" w:color="auto"/>
              <w:bottom w:val="single" w:sz="4" w:space="0" w:color="auto"/>
              <w:right w:val="single" w:sz="4" w:space="0" w:color="auto"/>
            </w:tcBorders>
            <w:tcMar>
              <w:left w:w="85" w:type="dxa"/>
              <w:right w:w="85" w:type="dxa"/>
            </w:tcMar>
          </w:tcPr>
          <w:p w14:paraId="4118B064" w14:textId="77777777" w:rsidR="0036542C" w:rsidRPr="001206B6" w:rsidRDefault="0036542C" w:rsidP="000A68DA">
            <w:pPr>
              <w:jc w:val="right"/>
              <w:rPr>
                <w:b/>
                <w:sz w:val="18"/>
                <w:szCs w:val="18"/>
              </w:rPr>
            </w:pPr>
            <w:r w:rsidRPr="001206B6">
              <w:rPr>
                <w:b/>
                <w:sz w:val="18"/>
                <w:szCs w:val="18"/>
              </w:rPr>
              <w:t xml:space="preserve"> 6,97</w:t>
            </w:r>
          </w:p>
        </w:tc>
        <w:tc>
          <w:tcPr>
            <w:tcW w:w="806" w:type="dxa"/>
            <w:tcBorders>
              <w:left w:val="single" w:sz="4" w:space="0" w:color="auto"/>
              <w:bottom w:val="single" w:sz="4" w:space="0" w:color="auto"/>
              <w:right w:val="single" w:sz="4" w:space="0" w:color="auto"/>
            </w:tcBorders>
            <w:tcMar>
              <w:left w:w="85" w:type="dxa"/>
              <w:right w:w="85" w:type="dxa"/>
            </w:tcMar>
          </w:tcPr>
          <w:p w14:paraId="6B33D334" w14:textId="77777777" w:rsidR="0036542C" w:rsidRPr="001206B6" w:rsidRDefault="0036542C" w:rsidP="000A68DA">
            <w:pPr>
              <w:jc w:val="right"/>
              <w:rPr>
                <w:b/>
                <w:sz w:val="18"/>
                <w:szCs w:val="18"/>
              </w:rPr>
            </w:pPr>
            <w:r w:rsidRPr="001206B6">
              <w:rPr>
                <w:b/>
                <w:sz w:val="18"/>
                <w:szCs w:val="18"/>
              </w:rPr>
              <w:t>3,58</w:t>
            </w:r>
          </w:p>
        </w:tc>
      </w:tr>
    </w:tbl>
    <w:bookmarkEnd w:id="12"/>
    <w:p w14:paraId="5FB9DC9C" w14:textId="77777777" w:rsidR="0036542C" w:rsidRPr="0036542C" w:rsidRDefault="0036542C" w:rsidP="0036542C">
      <w:pPr>
        <w:pStyle w:val="Heading1"/>
        <w:spacing w:after="0"/>
        <w:rPr>
          <w:sz w:val="18"/>
          <w:szCs w:val="18"/>
          <w:lang w:val="es-ES"/>
        </w:rPr>
      </w:pPr>
      <w:r w:rsidRPr="0036542C">
        <w:rPr>
          <w:sz w:val="18"/>
          <w:lang w:val="es-ES"/>
        </w:rPr>
        <w:t>* Por lo tanto, las empresas propiedad de los Emiratos Árabes Unidos no resultan admisibles para financiamiento.</w:t>
      </w:r>
    </w:p>
    <w:p w14:paraId="785135B8" w14:textId="77777777" w:rsidR="0036542C" w:rsidRPr="0036542C" w:rsidRDefault="0036542C" w:rsidP="0036542C">
      <w:pPr>
        <w:pStyle w:val="Heading1"/>
        <w:spacing w:after="0"/>
        <w:rPr>
          <w:sz w:val="18"/>
          <w:szCs w:val="18"/>
          <w:lang w:val="es-ES"/>
        </w:rPr>
      </w:pPr>
      <w:r w:rsidRPr="0036542C">
        <w:rPr>
          <w:sz w:val="18"/>
          <w:lang w:val="es-ES"/>
        </w:rPr>
        <w:t>** USD 170.153 para el PNUD y USD 115.372 para el PNUMA</w:t>
      </w:r>
    </w:p>
    <w:p w14:paraId="5E86C702" w14:textId="77777777" w:rsidR="0036542C" w:rsidRPr="0036542C" w:rsidRDefault="0036542C" w:rsidP="0036542C">
      <w:pPr>
        <w:rPr>
          <w:lang w:val="es-ES"/>
        </w:rPr>
      </w:pPr>
    </w:p>
    <w:p w14:paraId="738D789B" w14:textId="77777777" w:rsidR="0036542C" w:rsidRPr="0036542C" w:rsidRDefault="0036542C" w:rsidP="0036542C">
      <w:pPr>
        <w:pStyle w:val="Heading1"/>
        <w:numPr>
          <w:ilvl w:val="0"/>
          <w:numId w:val="1"/>
        </w:numPr>
        <w:tabs>
          <w:tab w:val="clear" w:pos="0"/>
        </w:tabs>
        <w:rPr>
          <w:lang w:val="es-ES"/>
        </w:rPr>
      </w:pPr>
      <w:r w:rsidRPr="0036542C">
        <w:rPr>
          <w:lang w:val="es-ES"/>
        </w:rPr>
        <w:t>La etapa I del PAK se ejecutará en dos tramos.</w:t>
      </w:r>
    </w:p>
    <w:p w14:paraId="1558CD32" w14:textId="77777777" w:rsidR="0036542C" w:rsidRPr="0036542C" w:rsidRDefault="0036542C" w:rsidP="0036542C">
      <w:pPr>
        <w:pStyle w:val="Heading1"/>
        <w:keepNext/>
        <w:widowControl w:val="0"/>
        <w:suppressAutoHyphens/>
        <w:spacing w:before="240"/>
        <w:rPr>
          <w:lang w:val="es-ES"/>
        </w:rPr>
      </w:pPr>
      <w:r w:rsidRPr="0036542C">
        <w:rPr>
          <w:u w:val="single"/>
          <w:lang w:val="es-ES"/>
        </w:rPr>
        <w:t>Plan de ejecución del primer tramo del plan de aplicación de la Enmienda de Kigali relativa a los HFC</w:t>
      </w:r>
    </w:p>
    <w:p w14:paraId="0AC4A673" w14:textId="77777777" w:rsidR="0036542C" w:rsidRPr="0036542C" w:rsidRDefault="0036542C" w:rsidP="0036542C">
      <w:pPr>
        <w:pStyle w:val="Heading1"/>
        <w:numPr>
          <w:ilvl w:val="0"/>
          <w:numId w:val="1"/>
        </w:numPr>
        <w:tabs>
          <w:tab w:val="clear" w:pos="0"/>
        </w:tabs>
        <w:rPr>
          <w:lang w:val="es-ES"/>
        </w:rPr>
      </w:pPr>
      <w:bookmarkStart w:id="13" w:name="_Hlk196565734"/>
      <w:r w:rsidRPr="0036542C">
        <w:rPr>
          <w:lang w:val="es-ES"/>
        </w:rPr>
        <w:t>El plan de acción convenido incluirá las siguientes actividades:</w:t>
      </w:r>
    </w:p>
    <w:p w14:paraId="35322E7E" w14:textId="77777777" w:rsidR="0036542C" w:rsidRPr="00081CA5" w:rsidRDefault="0036542C" w:rsidP="00224B5D">
      <w:pPr>
        <w:pStyle w:val="Heading2"/>
        <w:numPr>
          <w:ilvl w:val="0"/>
          <w:numId w:val="43"/>
        </w:numPr>
        <w:ind w:left="1418" w:hanging="709"/>
        <w:rPr>
          <w:lang w:val="es-ES"/>
        </w:rPr>
      </w:pPr>
      <w:r w:rsidRPr="00081CA5">
        <w:rPr>
          <w:lang w:val="es-ES"/>
        </w:rPr>
        <w:t>Ejecución del proyecto de conversión de empresas fabricantes de equipos de climatización de ambientes y refrigeración comercial (PNUD) (USD 95.745);</w:t>
      </w:r>
    </w:p>
    <w:p w14:paraId="612E71C3" w14:textId="6603A8EE" w:rsidR="0036542C" w:rsidRPr="00081CA5" w:rsidRDefault="0036542C" w:rsidP="00224B5D">
      <w:pPr>
        <w:pStyle w:val="Heading2"/>
        <w:numPr>
          <w:ilvl w:val="0"/>
          <w:numId w:val="43"/>
        </w:numPr>
        <w:ind w:left="1418" w:hanging="709"/>
        <w:rPr>
          <w:lang w:val="es-ES"/>
        </w:rPr>
      </w:pPr>
      <w:r w:rsidRPr="00081CA5">
        <w:rPr>
          <w:lang w:val="es-ES"/>
        </w:rPr>
        <w:t xml:space="preserve">Fortalecimiento de los marcos normativo, institucional y estratégico: prohibir la importación, fabricación y venta de refrigeradores domésticos a base de </w:t>
      </w:r>
      <w:r w:rsidR="00081CA5">
        <w:rPr>
          <w:lang w:val="es-ES"/>
        </w:rPr>
        <w:t>HFC</w:t>
      </w:r>
      <w:r w:rsidR="00081CA5">
        <w:rPr>
          <w:lang w:val="es-ES"/>
        </w:rPr>
        <w:noBreakHyphen/>
      </w:r>
      <w:r w:rsidRPr="00081CA5">
        <w:rPr>
          <w:lang w:val="es-ES"/>
        </w:rPr>
        <w:t>134a y la fabricación de climatizadores de ambientes a base de R-410A; desarrollo de normas sobre equipos de refrigeración comercial a base de HFC; y reuniones de consulta con las partes intervinientes nacionales y debates con las autoridades reguladoras (PNUD) (USD 5.000);</w:t>
      </w:r>
    </w:p>
    <w:p w14:paraId="4DCF2573" w14:textId="77777777" w:rsidR="0036542C" w:rsidRPr="00081CA5" w:rsidRDefault="0036542C" w:rsidP="00224B5D">
      <w:pPr>
        <w:pStyle w:val="Heading2"/>
        <w:numPr>
          <w:ilvl w:val="0"/>
          <w:numId w:val="43"/>
        </w:numPr>
        <w:ind w:left="1418" w:hanging="709"/>
        <w:rPr>
          <w:lang w:val="es-ES"/>
        </w:rPr>
      </w:pPr>
      <w:r w:rsidRPr="00081CA5">
        <w:rPr>
          <w:lang w:val="es-ES"/>
        </w:rPr>
        <w:t>Políticas, normas y fiscalización, incluidas reuniones de consulta sobre la notificación de datos precisos sobre los HFC y la supervisión y la normativa de los talleres de equipos de aire acondicionado vehicular/servicio (PNUMA) (USD 17.500);</w:t>
      </w:r>
    </w:p>
    <w:p w14:paraId="1EDC7DED" w14:textId="77777777" w:rsidR="0036542C" w:rsidRPr="00081CA5" w:rsidRDefault="0036542C" w:rsidP="00224B5D">
      <w:pPr>
        <w:pStyle w:val="Heading2"/>
        <w:numPr>
          <w:ilvl w:val="0"/>
          <w:numId w:val="43"/>
        </w:numPr>
        <w:ind w:left="1418" w:hanging="709"/>
        <w:rPr>
          <w:lang w:val="es-ES"/>
        </w:rPr>
      </w:pPr>
      <w:r w:rsidRPr="00081CA5">
        <w:rPr>
          <w:lang w:val="es-ES"/>
        </w:rPr>
        <w:t>Adquisición de dos unidades para instructores sobre equipos de aire acondicionado vehicular y dos para climatización (PNUD) (USD 59.176 );</w:t>
      </w:r>
    </w:p>
    <w:p w14:paraId="0BD7BC13" w14:textId="77777777" w:rsidR="0036542C" w:rsidRPr="00081CA5" w:rsidRDefault="0036542C" w:rsidP="00224B5D">
      <w:pPr>
        <w:pStyle w:val="Heading2"/>
        <w:numPr>
          <w:ilvl w:val="0"/>
          <w:numId w:val="43"/>
        </w:numPr>
        <w:ind w:left="1418" w:hanging="709"/>
        <w:rPr>
          <w:lang w:val="es-ES"/>
        </w:rPr>
      </w:pPr>
      <w:r w:rsidRPr="00081CA5">
        <w:rPr>
          <w:lang w:val="es-ES"/>
        </w:rPr>
        <w:t>Fortalecimiento de capacidades y capacitación de seis instructores y 25 técnicos de servicio y mantenimiento de equipos de climatización y refrigeración comercial sobre buenas prácticas de servicio y adopción segura de alternativas inflamables (PNUD) (USD 20.000);</w:t>
      </w:r>
    </w:p>
    <w:p w14:paraId="6E56E99C" w14:textId="77777777" w:rsidR="0036542C" w:rsidRPr="00081CA5" w:rsidRDefault="0036542C" w:rsidP="00224B5D">
      <w:pPr>
        <w:pStyle w:val="Heading2"/>
        <w:numPr>
          <w:ilvl w:val="0"/>
          <w:numId w:val="43"/>
        </w:numPr>
        <w:ind w:left="1418" w:hanging="709"/>
        <w:rPr>
          <w:lang w:val="es-ES"/>
        </w:rPr>
      </w:pPr>
      <w:r w:rsidRPr="00081CA5">
        <w:rPr>
          <w:lang w:val="es-ES"/>
        </w:rPr>
        <w:t>Fortalecimiento de capacidades para el sector servicio técnico de equipos de aire acondicionado vehicular mediante reuniones de consulta de sensibilización sobre alternativas, elaboración de material de capacitación para técnicos de equipos de aire acondicionado vehicular y un taller de capacitación para 10 instructores sobre buenas prácticas de servicio (PNUMA) (USD 28.500); y</w:t>
      </w:r>
    </w:p>
    <w:p w14:paraId="174CF52B" w14:textId="77777777" w:rsidR="0036542C" w:rsidRPr="00081CA5" w:rsidRDefault="0036542C" w:rsidP="00224B5D">
      <w:pPr>
        <w:pStyle w:val="Heading2"/>
        <w:numPr>
          <w:ilvl w:val="0"/>
          <w:numId w:val="43"/>
        </w:numPr>
        <w:ind w:left="1418" w:hanging="709"/>
        <w:rPr>
          <w:lang w:val="es-ES"/>
        </w:rPr>
      </w:pPr>
      <w:r w:rsidRPr="00081CA5">
        <w:rPr>
          <w:lang w:val="es-ES"/>
        </w:rPr>
        <w:t>Supervisión del proyecto (PNUD) (USD 21.290), incluidos personal y consultores (USD 17.290) y supervisión (USD 4.000).</w:t>
      </w:r>
    </w:p>
    <w:p w14:paraId="7E6630E2" w14:textId="77777777" w:rsidR="0036542C" w:rsidRPr="006F19B8" w:rsidRDefault="0036542C" w:rsidP="0036542C">
      <w:pPr>
        <w:keepNext/>
        <w:widowControl w:val="0"/>
        <w:spacing w:after="240"/>
        <w:outlineLvl w:val="0"/>
        <w:rPr>
          <w:bCs/>
        </w:rPr>
      </w:pPr>
      <w:bookmarkStart w:id="14" w:name="_Hlk126916207"/>
      <w:bookmarkStart w:id="15" w:name="_Hlk126916178"/>
      <w:bookmarkEnd w:id="13"/>
      <w:r>
        <w:rPr>
          <w:u w:val="single"/>
        </w:rPr>
        <w:t>Cofinanciamiento</w:t>
      </w:r>
      <w:r>
        <w:rPr>
          <w:strike/>
        </w:rPr>
        <w:t xml:space="preserve"> </w:t>
      </w:r>
    </w:p>
    <w:p w14:paraId="316E4C22" w14:textId="77777777" w:rsidR="0036542C" w:rsidRPr="0036542C" w:rsidRDefault="0036542C" w:rsidP="0036542C">
      <w:pPr>
        <w:pStyle w:val="Heading1"/>
        <w:widowControl w:val="0"/>
        <w:numPr>
          <w:ilvl w:val="0"/>
          <w:numId w:val="1"/>
        </w:numPr>
        <w:tabs>
          <w:tab w:val="clear" w:pos="0"/>
        </w:tabs>
        <w:spacing w:before="240"/>
        <w:rPr>
          <w:bCs/>
          <w:u w:val="single"/>
          <w:lang w:val="es-ES"/>
        </w:rPr>
      </w:pPr>
      <w:r w:rsidRPr="0036542C">
        <w:rPr>
          <w:lang w:val="es-ES"/>
        </w:rPr>
        <w:t xml:space="preserve">El Gobierno de Sri Lanka proporcionará cofinanciamiento en especie estimado en USD 58.000 en relación con el personal de la ONO, movilizado con fondos públicos, para coordinar la ejecución del proyecto y cubrir los costos adicionales de capacitación (sueldos base, gastos operacionales de las escuelas de capacitación técnica) para la capacitación de 150 técnicos de refrigeración y climatización. </w:t>
      </w:r>
      <w:bookmarkStart w:id="16" w:name="_Hlk126916238"/>
      <w:r w:rsidRPr="0036542C">
        <w:rPr>
          <w:lang w:val="es-ES"/>
        </w:rPr>
        <w:t>Además, se prevé que otras empresas fabricantes, incluidas microempresas, aporten fondos para la ejecución del proyecto para algunos de los componentes a fin de lograr la conversión.</w:t>
      </w:r>
    </w:p>
    <w:p w14:paraId="6F6B7BE8" w14:textId="77777777" w:rsidR="0036542C" w:rsidRPr="0036542C" w:rsidRDefault="0036542C" w:rsidP="0036542C">
      <w:pPr>
        <w:pStyle w:val="Heading1"/>
        <w:keepNext/>
        <w:widowControl w:val="0"/>
        <w:spacing w:before="240"/>
        <w:rPr>
          <w:bCs/>
          <w:u w:val="single"/>
          <w:lang w:val="es-ES"/>
        </w:rPr>
      </w:pPr>
      <w:r w:rsidRPr="0036542C">
        <w:rPr>
          <w:u w:val="single"/>
          <w:lang w:val="es-ES"/>
        </w:rPr>
        <w:lastRenderedPageBreak/>
        <w:t>Plan administrativo del Fondo Multilateral para 2025-2027</w:t>
      </w:r>
    </w:p>
    <w:bookmarkEnd w:id="16"/>
    <w:p w14:paraId="097D5F08" w14:textId="77777777" w:rsidR="0036542C" w:rsidRPr="0036542C" w:rsidRDefault="0036542C" w:rsidP="0036542C">
      <w:pPr>
        <w:pStyle w:val="Heading1"/>
        <w:keepNext/>
        <w:numPr>
          <w:ilvl w:val="0"/>
          <w:numId w:val="1"/>
        </w:numPr>
        <w:tabs>
          <w:tab w:val="clear" w:pos="0"/>
        </w:tabs>
        <w:rPr>
          <w:lang w:val="es-ES"/>
        </w:rPr>
      </w:pPr>
      <w:r w:rsidRPr="0036542C">
        <w:rPr>
          <w:lang w:val="es-ES"/>
        </w:rPr>
        <w:t>El PNUD y el PNUMA solicitan USD 419.397, más gastos de apoyo, para la ejecución de la etapa I del PAK para Sri Lanka. El total de USD 455.677 solicitado para el período 2025-2027, incluidos gastos de apoyo, supera en USD 198.018 lo contemplado en el plan administrativo.</w:t>
      </w:r>
    </w:p>
    <w:p w14:paraId="29B3712D" w14:textId="77777777" w:rsidR="0036542C" w:rsidRPr="0036542C" w:rsidRDefault="0036542C" w:rsidP="0036542C">
      <w:pPr>
        <w:keepNext/>
        <w:widowControl w:val="0"/>
        <w:spacing w:after="240"/>
        <w:rPr>
          <w:i/>
          <w:lang w:val="es-ES"/>
        </w:rPr>
      </w:pPr>
      <w:r w:rsidRPr="0036542C">
        <w:rPr>
          <w:i/>
          <w:lang w:val="es-ES"/>
        </w:rPr>
        <w:t>Aplicación de la política de género</w:t>
      </w:r>
    </w:p>
    <w:p w14:paraId="640998D2" w14:textId="08E34044" w:rsidR="0036542C" w:rsidRPr="0036542C" w:rsidRDefault="0036542C" w:rsidP="0036542C">
      <w:pPr>
        <w:pStyle w:val="Heading1"/>
        <w:numPr>
          <w:ilvl w:val="0"/>
          <w:numId w:val="1"/>
        </w:numPr>
        <w:tabs>
          <w:tab w:val="clear" w:pos="0"/>
        </w:tabs>
        <w:rPr>
          <w:lang w:val="es-ES"/>
        </w:rPr>
      </w:pPr>
      <w:r w:rsidRPr="0036542C">
        <w:rPr>
          <w:lang w:val="es-ES"/>
        </w:rPr>
        <w:t xml:space="preserve">En 2023, Sri Lanka presentó su </w:t>
      </w:r>
      <w:r w:rsidR="00081CA5">
        <w:rPr>
          <w:lang w:val="es-ES"/>
        </w:rPr>
        <w:t>“</w:t>
      </w:r>
      <w:r w:rsidRPr="0036542C">
        <w:rPr>
          <w:lang w:val="es-ES"/>
        </w:rPr>
        <w:t>Política Nacional de Igualdad de Género y Empoderamiento de la Mujer</w:t>
      </w:r>
      <w:r w:rsidR="00081CA5">
        <w:rPr>
          <w:lang w:val="es-ES"/>
        </w:rPr>
        <w:t>”</w:t>
      </w:r>
      <w:r w:rsidRPr="0036542C">
        <w:rPr>
          <w:lang w:val="es-ES"/>
        </w:rPr>
        <w:t xml:space="preserve">. La política tiene la finalidad de garantizar la igualdad de derechos y oportunidades para las mujeres y niñas en todas las esferas y estructuras del Gobierno, así como en los lugares de trabajo públicos y privados y en los espacios comunitarios, familiares y cívicos. Entre otras políticas clave que integran la igualdad de género y el empoderamiento de la mujer se incluye la Política Nacional de Trabajo Decente de Sri Lanka (2006). Según los datos más recientes disponibles, la participación de las mujeres en el sector refrigeración y climatización sigue limitándose al 0,7/1 % de la mano de obra. Para abordar estos obstáculos, la ONO ha puesto en marcha el programa pionero denominado </w:t>
      </w:r>
      <w:r w:rsidR="00081CA5">
        <w:rPr>
          <w:lang w:val="es-ES"/>
        </w:rPr>
        <w:t>“</w:t>
      </w:r>
      <w:r w:rsidRPr="0036542C">
        <w:rPr>
          <w:lang w:val="es-ES"/>
        </w:rPr>
        <w:t>Amigos del Ozono</w:t>
      </w:r>
      <w:r w:rsidR="00081CA5">
        <w:rPr>
          <w:lang w:val="es-ES"/>
        </w:rPr>
        <w:t>”</w:t>
      </w:r>
      <w:r w:rsidRPr="0036542C">
        <w:rPr>
          <w:lang w:val="es-ES"/>
        </w:rPr>
        <w:t>, cuyo objetivo es introducir la climatización y la refrigeración entre las niñas a una edad más temprana. El PAK aprovechará el impulso logrado en el marco del PGEH. Durante la preparación de la etapa I del PAK, se prestó la debida atención a la política operativa sobre integración de la perspectiva de género del Fondo Multilateral a los efectos de incorporarla en todos los aspectos del plan, con especial atención a la contratación de candidatas para el apoyo externo y técnico. En atención a las decisiones 84/92 y 92/40, se incluyeron requisitos obligatorios e indicadores de desempeño</w:t>
      </w:r>
      <w:r w:rsidRPr="006F19B8">
        <w:rPr>
          <w:rStyle w:val="FootnoteReference"/>
        </w:rPr>
        <w:footnoteReference w:id="5"/>
      </w:r>
      <w:r w:rsidRPr="0036542C">
        <w:rPr>
          <w:lang w:val="es-ES"/>
        </w:rPr>
        <w:t xml:space="preserve"> en la etapa I del PAK, a fin de garantizar la igualdad de oportunidades para las mujeres en el sector de refrigeración y climatización y crear un entorno seguro para la participación de las mujeres.</w:t>
      </w:r>
    </w:p>
    <w:p w14:paraId="5F38A972" w14:textId="77777777" w:rsidR="0036542C" w:rsidRPr="0036542C" w:rsidRDefault="0036542C" w:rsidP="0036542C">
      <w:pPr>
        <w:pStyle w:val="Heading1"/>
        <w:keepNext/>
        <w:widowControl w:val="0"/>
        <w:rPr>
          <w:u w:val="single"/>
          <w:lang w:val="es-ES"/>
        </w:rPr>
      </w:pPr>
      <w:bookmarkStart w:id="17" w:name="_Hlk126916186"/>
      <w:bookmarkEnd w:id="14"/>
      <w:bookmarkEnd w:id="15"/>
      <w:r w:rsidRPr="0036542C">
        <w:rPr>
          <w:u w:val="single"/>
          <w:lang w:val="es-ES"/>
        </w:rPr>
        <w:t>Sostenibilidad de la reducción de HFC y evaluación de riesgos</w:t>
      </w:r>
    </w:p>
    <w:p w14:paraId="1BC96F9B" w14:textId="34F488D9" w:rsidR="0036542C" w:rsidRPr="0036542C" w:rsidRDefault="0036542C" w:rsidP="0036542C">
      <w:pPr>
        <w:pStyle w:val="Heading1"/>
        <w:numPr>
          <w:ilvl w:val="0"/>
          <w:numId w:val="1"/>
        </w:numPr>
        <w:tabs>
          <w:tab w:val="clear" w:pos="0"/>
        </w:tabs>
        <w:rPr>
          <w:lang w:val="es-ES"/>
        </w:rPr>
      </w:pPr>
      <w:r w:rsidRPr="0036542C">
        <w:rPr>
          <w:lang w:val="es-ES"/>
        </w:rPr>
        <w:t xml:space="preserve">El Gobierno de Sri Lanka ejecutará las actividades previstas en el marco del PAK en coordinación con las actividades del PGEH para maximizar las sinergias, especialmente en la capacitación y el fortalecimiento de capacidades en el sector servicio técnico, así como en los programas de sensibilización y extensión. Durante la etapa I del PAK se ejecutarán proyectos de conversión en la fabricación de climatizadores residenciales que utilizan </w:t>
      </w:r>
      <w:r w:rsidR="00081CA5">
        <w:rPr>
          <w:lang w:val="es-ES"/>
        </w:rPr>
        <w:t>HFC</w:t>
      </w:r>
      <w:r w:rsidR="00081CA5">
        <w:rPr>
          <w:lang w:val="es-ES"/>
        </w:rPr>
        <w:noBreakHyphen/>
      </w:r>
      <w:r w:rsidRPr="0036542C">
        <w:rPr>
          <w:lang w:val="es-ES"/>
        </w:rPr>
        <w:t xml:space="preserve">134a y en seis fabricantes de equipos autónomos de refrigeración comercial que utilizan HFC. El Gobierno consultará a las partes intervinientes nacionales sobre la aplicación de normas para controlar y supervisar los HFC, incluida la aplicación del sistema de cuotas de HFC y la prohibición de la importación, fabricación y venta de refrigeradores domésticos a base de </w:t>
      </w:r>
      <w:r w:rsidR="00081CA5">
        <w:rPr>
          <w:lang w:val="es-ES"/>
        </w:rPr>
        <w:t>HFC</w:t>
      </w:r>
      <w:r w:rsidR="00081CA5">
        <w:rPr>
          <w:lang w:val="es-ES"/>
        </w:rPr>
        <w:noBreakHyphen/>
      </w:r>
      <w:r w:rsidRPr="0036542C">
        <w:rPr>
          <w:lang w:val="es-ES"/>
        </w:rPr>
        <w:t xml:space="preserve">134a y climatizadores residenciales que utilizan R-410A, antes del 1 de enero de 2028. Además, la prohibición de importar, fabricar y vender equipos de refrigeración comercial que utilicen HFC se fijaría para una fecha adecuada tras la conversión del sector fabricación, en consulta con las partes intervinientes de la industria. Esto reducirá los riesgos de incumplimiento ya que logrará una mayor reducción del consumo de HFC. </w:t>
      </w:r>
    </w:p>
    <w:p w14:paraId="19CB4415" w14:textId="77777777" w:rsidR="0036542C" w:rsidRPr="0036542C" w:rsidRDefault="0036542C" w:rsidP="0036542C">
      <w:pPr>
        <w:pStyle w:val="Heading1"/>
        <w:numPr>
          <w:ilvl w:val="0"/>
          <w:numId w:val="1"/>
        </w:numPr>
        <w:tabs>
          <w:tab w:val="clear" w:pos="0"/>
        </w:tabs>
        <w:rPr>
          <w:lang w:val="es-ES"/>
        </w:rPr>
      </w:pPr>
      <w:r w:rsidRPr="0036542C">
        <w:rPr>
          <w:lang w:val="es-ES"/>
        </w:rPr>
        <w:t xml:space="preserve">Las actividades de capacitación y fortalecimiento de capacidades para el servicio de equipos de refrigeración domésticos y comerciales y unidades de aire acondicionado vehicular, incluida la capacitación para el servicio de equipos que utilicen tecnologías alternativas inflamables de bajo PCA, tendrán como resultado una reducción del uso de HFC y una adopción más rápida de estas alternativas, minimizando así los riesgos asociados al uso de HC durante el servicio de los equipos. Las actividades de capacitación realizadas en el marco del PGEH, complementadas con el apoyo específico a través del PAK para la adopción de refrigerantes inflamables, también facilitarán la reducción del uso de HFC en aplicaciones de climatización. Además, las actividades previstas en el marco del proyecto piloto destinado a mantener y/o potenciar la eficiencia energética de equipos y tecnologías sustitutivas durante la reducción de los HFC (decisión 91/65) y aquellas destinadas a mantener la eficiencia energética en el sector refrigeración </w:t>
      </w:r>
      <w:r w:rsidRPr="0036542C">
        <w:rPr>
          <w:lang w:val="es-ES"/>
        </w:rPr>
        <w:lastRenderedPageBreak/>
        <w:t>(decisión 89/6), facilitarían la adopción de equipos de aire acondicionado vehicular a base de refrigerantes de bajo PCA.</w:t>
      </w:r>
    </w:p>
    <w:p w14:paraId="25FFAB01" w14:textId="77777777" w:rsidR="0036542C" w:rsidRPr="006F19B8" w:rsidRDefault="0036542C" w:rsidP="0036542C">
      <w:pPr>
        <w:keepNext/>
        <w:widowControl w:val="0"/>
        <w:spacing w:before="240" w:after="240"/>
      </w:pPr>
      <w:bookmarkStart w:id="18" w:name="_Hlk126916245"/>
      <w:bookmarkEnd w:id="17"/>
      <w:r>
        <w:rPr>
          <w:u w:val="single"/>
        </w:rPr>
        <w:t>Impacto climático</w:t>
      </w:r>
    </w:p>
    <w:p w14:paraId="5C5002E1" w14:textId="77777777" w:rsidR="0036542C" w:rsidRPr="0036542C" w:rsidRDefault="0036542C" w:rsidP="0036542C">
      <w:pPr>
        <w:pStyle w:val="Heading1"/>
        <w:numPr>
          <w:ilvl w:val="0"/>
          <w:numId w:val="1"/>
        </w:numPr>
        <w:tabs>
          <w:tab w:val="clear" w:pos="0"/>
        </w:tabs>
        <w:rPr>
          <w:bCs/>
          <w:u w:val="single"/>
          <w:lang w:val="es-ES"/>
        </w:rPr>
      </w:pPr>
      <w:r w:rsidRPr="0036542C">
        <w:rPr>
          <w:lang w:val="es-ES"/>
        </w:rPr>
        <w:t>Las actividades propuestas, incluidas las iniciativas para promover alternativas de bajo PCA y la recuperación y reutilización de refrigerantes, indican que la ejecución de la etapa I del PAK reducirá las emisiones de refrigerantes a la atmósfera, con los consiguientes beneficios climáticos. Un cálculo del impacto climático de las actividades del PAK indica que, para 2029, Sri Lanka habrá reducido sus emisiones en aproximadamente 117.023 toneladas de CO</w:t>
      </w:r>
      <w:r w:rsidRPr="0036542C">
        <w:rPr>
          <w:vertAlign w:val="subscript"/>
          <w:lang w:val="es-ES"/>
        </w:rPr>
        <w:t>2</w:t>
      </w:r>
      <w:r w:rsidRPr="0036542C">
        <w:rPr>
          <w:lang w:val="es-ES"/>
        </w:rPr>
        <w:t> equivalente de los HFC, calculadas como la diferencia entre el nivel base de HFC para el cumplimiento y la meta de reducción para 2029.</w:t>
      </w:r>
    </w:p>
    <w:p w14:paraId="048B5074" w14:textId="77777777" w:rsidR="0036542C" w:rsidRPr="006F19B8" w:rsidRDefault="0036542C" w:rsidP="0036542C">
      <w:pPr>
        <w:pStyle w:val="Heading1"/>
        <w:keepNext/>
        <w:spacing w:before="240"/>
        <w:rPr>
          <w:bCs/>
          <w:u w:val="single"/>
        </w:rPr>
      </w:pPr>
      <w:r>
        <w:rPr>
          <w:u w:val="single"/>
        </w:rPr>
        <w:t>Proyecto de Acuerdo</w:t>
      </w:r>
    </w:p>
    <w:bookmarkEnd w:id="18"/>
    <w:p w14:paraId="6F9A1607" w14:textId="77777777" w:rsidR="0036542C" w:rsidRPr="0036542C" w:rsidRDefault="0036542C" w:rsidP="0036542C">
      <w:pPr>
        <w:pStyle w:val="Heading1"/>
        <w:numPr>
          <w:ilvl w:val="0"/>
          <w:numId w:val="1"/>
        </w:numPr>
        <w:tabs>
          <w:tab w:val="clear" w:pos="0"/>
        </w:tabs>
        <w:rPr>
          <w:lang w:val="es-ES"/>
        </w:rPr>
      </w:pPr>
      <w:r w:rsidRPr="0036542C">
        <w:rPr>
          <w:lang w:val="es-ES"/>
        </w:rPr>
        <w:t>El proyecto de Acuerdo entre el Gobierno de Sri Lanka y el Comité Ejecutivo para la etapa I del PAK consta en el anexo I del presente documento.</w:t>
      </w:r>
    </w:p>
    <w:p w14:paraId="054C0AF9" w14:textId="77777777" w:rsidR="0036542C" w:rsidRPr="0036542C" w:rsidRDefault="0036542C" w:rsidP="0036542C">
      <w:pPr>
        <w:keepNext/>
        <w:widowControl w:val="0"/>
        <w:suppressAutoHyphens/>
        <w:spacing w:before="240" w:after="240"/>
        <w:rPr>
          <w:iCs/>
          <w:u w:val="single"/>
          <w:lang w:val="es-ES"/>
        </w:rPr>
      </w:pPr>
      <w:r w:rsidRPr="0036542C">
        <w:rPr>
          <w:u w:val="single"/>
          <w:lang w:val="es-ES"/>
        </w:rPr>
        <w:t>Coordinación de las actividades en el sector servicio técnico en el marco de los planes de eliminación de HCFC y reducción de HFC</w:t>
      </w:r>
    </w:p>
    <w:p w14:paraId="514DB2D2" w14:textId="77777777" w:rsidR="0036542C" w:rsidRPr="0036542C" w:rsidRDefault="0036542C" w:rsidP="0036542C">
      <w:pPr>
        <w:pStyle w:val="Heading1"/>
        <w:numPr>
          <w:ilvl w:val="0"/>
          <w:numId w:val="1"/>
        </w:numPr>
        <w:tabs>
          <w:tab w:val="clear" w:pos="0"/>
        </w:tabs>
        <w:rPr>
          <w:lang w:val="es-ES"/>
        </w:rPr>
      </w:pPr>
      <w:r w:rsidRPr="0036542C">
        <w:rPr>
          <w:lang w:val="es-ES"/>
        </w:rPr>
        <w:t>Las actividades previstas en el marco del PAK se coordinarán con las actividades del sector servicio técnico en el marco del PGEH que se está ejecutando actualmente. En concreto, la capacitación y el apoyo técnico que se ofrecerán en el marco del PAK se centrarán en el sector refrigeración, el sector aire acondicionado vehicular y el servicio seguro de los equipos que utilizan refrigerantes inflamables. Las actividades del PGEH se concentrarán en la capacitación en el sector servicio técnico en relación con las aplicaciones de climatización y otras actividades de eliminación de HCFC. Dado que la ONO supervisará estas actividades en su conjunto, se aprovechará adecuadamente cualquier oportunidad para compartir información o ajustar los planes de ejecución para abordar cuestiones específicas (por ejemplo, compartir buenas prácticas o abordar cuestiones pertinentes para el PAK/PGEH que podrían aprenderse de otras actividades). Además, considerando el gran número de técnicos de servicio y mantenimiento de refrigeración y climatización, las actividades se planificarán para maximizar el alcance de los programas de capacitación sobre buenas prácticas de servicio y el servicio seguro de tecnologías alternativas. En el Anexo II se resume la ejecución simultánea de las actividades previstas en el PGEH y el PAK.</w:t>
      </w:r>
    </w:p>
    <w:p w14:paraId="2CD1FD41" w14:textId="77777777" w:rsidR="0036542C" w:rsidRPr="006F19B8" w:rsidRDefault="0036542C" w:rsidP="0036542C">
      <w:pPr>
        <w:pStyle w:val="Heading1"/>
        <w:keepNext/>
        <w:widowControl w:val="0"/>
        <w:autoSpaceDE w:val="0"/>
        <w:autoSpaceDN w:val="0"/>
        <w:adjustRightInd w:val="0"/>
        <w:spacing w:before="360"/>
        <w:rPr>
          <w:b/>
        </w:rPr>
      </w:pPr>
      <w:r>
        <w:rPr>
          <w:b/>
        </w:rPr>
        <w:t>VI.</w:t>
      </w:r>
      <w:r>
        <w:rPr>
          <w:b/>
        </w:rPr>
        <w:tab/>
        <w:t>Recomendación</w:t>
      </w:r>
    </w:p>
    <w:p w14:paraId="0EED6DB9" w14:textId="77777777" w:rsidR="0036542C" w:rsidRPr="0036542C" w:rsidRDefault="0036542C" w:rsidP="0036542C">
      <w:pPr>
        <w:pStyle w:val="Heading1"/>
        <w:numPr>
          <w:ilvl w:val="0"/>
          <w:numId w:val="1"/>
        </w:numPr>
        <w:shd w:val="clear" w:color="auto" w:fill="FFFFFF" w:themeFill="background1"/>
        <w:tabs>
          <w:tab w:val="clear" w:pos="0"/>
        </w:tabs>
        <w:rPr>
          <w:u w:val="single"/>
          <w:lang w:val="es-ES"/>
        </w:rPr>
      </w:pPr>
      <w:r w:rsidRPr="0036542C">
        <w:rPr>
          <w:lang w:val="es-ES"/>
        </w:rPr>
        <w:t>El Comité Ejecutivo podrá estimar oportuno:</w:t>
      </w:r>
    </w:p>
    <w:p w14:paraId="45971425" w14:textId="77777777" w:rsidR="0036542C" w:rsidRPr="00081CA5" w:rsidRDefault="0036542C" w:rsidP="0060308D">
      <w:pPr>
        <w:pStyle w:val="Heading2"/>
        <w:numPr>
          <w:ilvl w:val="0"/>
          <w:numId w:val="44"/>
        </w:numPr>
        <w:ind w:left="1418" w:hanging="567"/>
        <w:rPr>
          <w:lang w:val="es-ES"/>
        </w:rPr>
      </w:pPr>
      <w:r w:rsidRPr="00081CA5">
        <w:rPr>
          <w:lang w:val="es-ES"/>
        </w:rPr>
        <w:t>Aprobar, en principio, la etapa I del plan de aplicación de la Enmienda de Kigali relativa a los HFC (PAK) para Sri Lanka para el período 2025-2029, a fin de reducir 10 % el consumo de HFC con respecto del nivel base del país, en la suma de USD 455.677, cifra consistente en USD 304.025, más gastos de apoyo de USD 21.282, para el PNUD, y USD 115.372, más gastos de apoyo de USD 14.998, para el PNUMA;</w:t>
      </w:r>
    </w:p>
    <w:p w14:paraId="4FECA349" w14:textId="77777777" w:rsidR="0036542C" w:rsidRPr="0060308D" w:rsidRDefault="0036542C" w:rsidP="0060308D">
      <w:pPr>
        <w:pStyle w:val="Heading2"/>
        <w:numPr>
          <w:ilvl w:val="0"/>
          <w:numId w:val="44"/>
        </w:numPr>
        <w:ind w:left="1418" w:hanging="567"/>
      </w:pPr>
      <w:r w:rsidRPr="0060308D">
        <w:t>Tomar nota:</w:t>
      </w:r>
    </w:p>
    <w:p w14:paraId="44410B2D" w14:textId="77777777" w:rsidR="0036542C" w:rsidRPr="00081CA5" w:rsidRDefault="0036542C" w:rsidP="0060308D">
      <w:pPr>
        <w:pStyle w:val="Para3"/>
        <w:spacing w:after="240"/>
        <w:ind w:left="2127" w:hanging="709"/>
        <w:rPr>
          <w:lang w:val="es-ES"/>
        </w:rPr>
      </w:pPr>
      <w:r w:rsidRPr="00081CA5">
        <w:rPr>
          <w:lang w:val="es-ES"/>
        </w:rPr>
        <w:t>De que el Gobierno de Sri Lanka establecerá su punto de partida para las reducciones acumuladas sostenidas del consumo de HFC basándose en la orientación proporcionada por el Comité Ejecutivo;</w:t>
      </w:r>
    </w:p>
    <w:p w14:paraId="0E568728" w14:textId="77777777" w:rsidR="0036542C" w:rsidRPr="00081CA5" w:rsidRDefault="0036542C" w:rsidP="0060308D">
      <w:pPr>
        <w:pStyle w:val="Para3"/>
        <w:spacing w:after="240"/>
        <w:ind w:left="2127" w:hanging="709"/>
        <w:rPr>
          <w:lang w:val="es-ES"/>
        </w:rPr>
      </w:pPr>
      <w:r w:rsidRPr="00081CA5">
        <w:rPr>
          <w:lang w:val="es-ES"/>
        </w:rPr>
        <w:t>De que, una vez que el Comité Ejecutivo establezca parámetros de costos para la reducción de los HFC, el volumen a descontar del consumo remanente admisible para financiamiento se determinará según dichos parámetros;</w:t>
      </w:r>
    </w:p>
    <w:p w14:paraId="288BB9C9" w14:textId="77777777" w:rsidR="0036542C" w:rsidRPr="00081CA5" w:rsidRDefault="0036542C" w:rsidP="0060308D">
      <w:pPr>
        <w:pStyle w:val="Para3"/>
        <w:spacing w:after="240"/>
        <w:ind w:left="2127" w:hanging="709"/>
        <w:rPr>
          <w:lang w:val="es-ES"/>
        </w:rPr>
      </w:pPr>
      <w:r w:rsidRPr="00081CA5">
        <w:rPr>
          <w:lang w:val="es-ES"/>
        </w:rPr>
        <w:lastRenderedPageBreak/>
        <w:t>De que el volumen de HFC a descontar del consumo remanente admisible para financiamiento a que se refiere el inciso b) ii) anterior se descontará del punto de partida a que se refiere el inciso b) i);</w:t>
      </w:r>
    </w:p>
    <w:p w14:paraId="13632CF6" w14:textId="77777777" w:rsidR="0036542C" w:rsidRPr="00081CA5" w:rsidRDefault="0036542C" w:rsidP="0060308D">
      <w:pPr>
        <w:pStyle w:val="Para3"/>
        <w:spacing w:after="240"/>
        <w:ind w:left="2127" w:hanging="709"/>
        <w:rPr>
          <w:lang w:val="es-ES"/>
        </w:rPr>
      </w:pPr>
      <w:r w:rsidRPr="00081CA5">
        <w:rPr>
          <w:lang w:val="es-ES"/>
        </w:rPr>
        <w:t>El Gobierno de Sri Lanka no presentaría ninguna otra solicitud de financiamiento al Fondo Multilateral para ninguna empresa del subsector de refrigeración comercial para equipos con un consumo de HFC inferior a 0,5 kg por unidad, conforme a lo dispuesto en la decisión 19/32 a);</w:t>
      </w:r>
    </w:p>
    <w:p w14:paraId="5EC0A425" w14:textId="77777777" w:rsidR="0036542C" w:rsidRPr="00081CA5" w:rsidRDefault="0036542C" w:rsidP="0060308D">
      <w:pPr>
        <w:pStyle w:val="Para3"/>
        <w:spacing w:after="240"/>
        <w:ind w:left="2127" w:hanging="709"/>
        <w:rPr>
          <w:lang w:val="es-ES"/>
        </w:rPr>
      </w:pPr>
      <w:r w:rsidRPr="00081CA5">
        <w:rPr>
          <w:lang w:val="es-ES"/>
        </w:rPr>
        <w:t>Que el Gobierno de Sri Lanka prohibiría la importación, venta y uso de refrigeradores domésticos a base de HFC y la fabricación de climatizadores residenciales a base de R-410 antes del 1 de enero de 2028;</w:t>
      </w:r>
    </w:p>
    <w:p w14:paraId="1F6603EC" w14:textId="77777777" w:rsidR="0036542C" w:rsidRPr="0036542C" w:rsidRDefault="0036542C" w:rsidP="0060308D">
      <w:pPr>
        <w:pStyle w:val="Heading2"/>
        <w:numPr>
          <w:ilvl w:val="0"/>
          <w:numId w:val="44"/>
        </w:numPr>
        <w:ind w:left="1418" w:hanging="567"/>
        <w:rPr>
          <w:lang w:val="es-ES"/>
        </w:rPr>
      </w:pPr>
      <w:r w:rsidRPr="0036542C">
        <w:rPr>
          <w:lang w:val="es-ES"/>
        </w:rPr>
        <w:t>Aprobar el proyecto de Acuerdo entre el Gobierno de Sri Lanka y el Comité Ejecutivo para la reducción del consumo de HFC, de conformidad con la etapa I del PAK, como figura en el anexo I del presente documento; y</w:t>
      </w:r>
    </w:p>
    <w:p w14:paraId="27B13E77" w14:textId="77777777" w:rsidR="0036542C" w:rsidRPr="0036542C" w:rsidRDefault="0036542C" w:rsidP="0060308D">
      <w:pPr>
        <w:pStyle w:val="Heading2"/>
        <w:numPr>
          <w:ilvl w:val="0"/>
          <w:numId w:val="44"/>
        </w:numPr>
        <w:ind w:left="1418" w:hanging="567"/>
        <w:rPr>
          <w:lang w:val="es-ES"/>
        </w:rPr>
      </w:pPr>
      <w:r w:rsidRPr="0036542C">
        <w:rPr>
          <w:lang w:val="es-ES"/>
        </w:rPr>
        <w:t xml:space="preserve">Aprobar el primer tramo de la etapa I del PAK para Sri Lanka, y el plan de ejecución de tramo </w:t>
      </w:r>
      <w:r w:rsidRPr="00081CA5">
        <w:rPr>
          <w:lang w:val="es-ES"/>
        </w:rPr>
        <w:t>correspondiente</w:t>
      </w:r>
      <w:r w:rsidRPr="0036542C">
        <w:rPr>
          <w:lang w:val="es-ES"/>
        </w:rPr>
        <w:t>, en la suma de USD 267.276, cifra consistente en USD 201.211, más gastos de apoyo de USD 14.085 para el PNUD, y USD 46.000, más gastos de apoyo de USD 5.980 para el PNUMA.</w:t>
      </w:r>
    </w:p>
    <w:p w14:paraId="654216BA" w14:textId="77777777" w:rsidR="003455CE" w:rsidRPr="0036542C" w:rsidRDefault="003455CE" w:rsidP="0036542C">
      <w:pPr>
        <w:rPr>
          <w:lang w:val="es-ES"/>
        </w:rPr>
      </w:pPr>
    </w:p>
    <w:p w14:paraId="336ECD37" w14:textId="77777777" w:rsidR="003455CE" w:rsidRPr="0036542C" w:rsidRDefault="003455CE" w:rsidP="0036542C">
      <w:pPr>
        <w:rPr>
          <w:lang w:val="es-ES"/>
        </w:rPr>
      </w:pPr>
    </w:p>
    <w:p w14:paraId="3CC3832F" w14:textId="77777777" w:rsidR="003455CE" w:rsidRPr="0036542C" w:rsidRDefault="003455CE" w:rsidP="0036542C">
      <w:pPr>
        <w:rPr>
          <w:lang w:val="es-ES"/>
        </w:rPr>
        <w:sectPr w:rsidR="003455CE" w:rsidRPr="0036542C" w:rsidSect="003455C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38C7180" w14:textId="77777777" w:rsidR="003455CE" w:rsidRPr="0036542C" w:rsidRDefault="003455CE" w:rsidP="0036542C">
      <w:pPr>
        <w:spacing w:after="240"/>
        <w:jc w:val="center"/>
        <w:rPr>
          <w:b/>
          <w:bCs/>
          <w:lang w:val="es-ES"/>
        </w:rPr>
      </w:pPr>
      <w:r w:rsidRPr="0036542C">
        <w:rPr>
          <w:b/>
          <w:lang w:val="es-ES"/>
        </w:rPr>
        <w:lastRenderedPageBreak/>
        <w:t>Anexo I</w:t>
      </w:r>
    </w:p>
    <w:p w14:paraId="2DEB03A8" w14:textId="77777777" w:rsidR="003455CE" w:rsidRPr="0036542C" w:rsidRDefault="003455CE" w:rsidP="0036542C">
      <w:pPr>
        <w:jc w:val="center"/>
        <w:rPr>
          <w:b/>
          <w:bCs/>
          <w:lang w:val="es-ES"/>
        </w:rPr>
      </w:pPr>
      <w:r w:rsidRPr="0036542C">
        <w:rPr>
          <w:b/>
          <w:lang w:val="es-ES"/>
        </w:rPr>
        <w:t>PROYECTO DE ACUERDO ENTRE EL GOBIERNO DE SRI LANKA Y EL COMITÉ EJECUTIVO DEL FONDO MULTILATERAL PARA LA REDUCCIÓN DEL CONSUMO DE HIDROFLUOROCARBONOS EN EL MARCO DE LA ETAPA I DEL PLAN DE APLICACIÓN DE LA ENMIENDA DE KIGALI RELATIVA A LOS HFC</w:t>
      </w:r>
    </w:p>
    <w:p w14:paraId="2BF81ACD" w14:textId="77777777" w:rsidR="003455CE" w:rsidRPr="0036542C" w:rsidRDefault="003455CE" w:rsidP="0036542C">
      <w:pPr>
        <w:jc w:val="center"/>
        <w:rPr>
          <w:b/>
          <w:bCs/>
          <w:lang w:val="es-ES"/>
        </w:rPr>
      </w:pPr>
    </w:p>
    <w:p w14:paraId="14F030A5" w14:textId="77777777" w:rsidR="003455CE" w:rsidRPr="0036542C" w:rsidRDefault="003455CE" w:rsidP="0036542C">
      <w:pPr>
        <w:spacing w:after="240"/>
        <w:jc w:val="center"/>
        <w:rPr>
          <w:b/>
          <w:bCs/>
          <w:lang w:val="es-ES"/>
        </w:rPr>
      </w:pPr>
      <w:r w:rsidRPr="0036542C">
        <w:rPr>
          <w:b/>
          <w:lang w:val="es-ES"/>
        </w:rPr>
        <w:t>(Período: 2025–2029)</w:t>
      </w:r>
    </w:p>
    <w:p w14:paraId="5D86ECA0" w14:textId="77777777" w:rsidR="003455CE" w:rsidRPr="0036542C" w:rsidRDefault="003455CE" w:rsidP="0036542C">
      <w:pPr>
        <w:shd w:val="clear" w:color="auto" w:fill="FFFFFF" w:themeFill="background1"/>
        <w:spacing w:after="240"/>
        <w:rPr>
          <w:b/>
          <w:bCs/>
          <w:lang w:val="es-ES"/>
        </w:rPr>
      </w:pPr>
      <w:r w:rsidRPr="0036542C">
        <w:rPr>
          <w:b/>
          <w:lang w:val="es-ES"/>
        </w:rPr>
        <w:t>Objetivo</w:t>
      </w:r>
    </w:p>
    <w:p w14:paraId="1C30A94B" w14:textId="6B81821A" w:rsidR="003455CE" w:rsidRPr="0036542C" w:rsidRDefault="003455CE" w:rsidP="0036542C">
      <w:pPr>
        <w:pStyle w:val="Heading1"/>
        <w:numPr>
          <w:ilvl w:val="0"/>
          <w:numId w:val="31"/>
        </w:numPr>
        <w:rPr>
          <w:lang w:val="es-ES"/>
        </w:rPr>
      </w:pPr>
      <w:r w:rsidRPr="0036542C">
        <w:rPr>
          <w:lang w:val="es-ES"/>
        </w:rPr>
        <w:t>El presente Acuerdo representa el entendimiento al que han llegado el Gobierno de Sri Lanka (el </w:t>
      </w:r>
      <w:r w:rsidR="00081CA5">
        <w:rPr>
          <w:lang w:val="es-ES"/>
        </w:rPr>
        <w:t>”</w:t>
      </w:r>
      <w:r w:rsidRPr="0036542C">
        <w:rPr>
          <w:lang w:val="es-ES"/>
        </w:rPr>
        <w:t>País</w:t>
      </w:r>
      <w:r w:rsidR="00081CA5">
        <w:rPr>
          <w:lang w:val="es-ES"/>
        </w:rPr>
        <w:t>”</w:t>
      </w:r>
      <w:r w:rsidRPr="0036542C">
        <w:rPr>
          <w:lang w:val="es-ES"/>
        </w:rPr>
        <w:t xml:space="preserve">) y el Comité Ejecutivo con respecto a la reducción del uso controlado de las sustancias del Anexo F indicadas en el Apéndice 1-A (las </w:t>
      </w:r>
      <w:r w:rsidR="00081CA5">
        <w:rPr>
          <w:lang w:val="es-ES"/>
        </w:rPr>
        <w:t>“</w:t>
      </w:r>
      <w:r w:rsidRPr="0036542C">
        <w:rPr>
          <w:lang w:val="es-ES"/>
        </w:rPr>
        <w:t>Sustancias</w:t>
      </w:r>
      <w:r w:rsidR="00081CA5">
        <w:rPr>
          <w:lang w:val="es-ES"/>
        </w:rPr>
        <w:t>”</w:t>
      </w:r>
      <w:r w:rsidRPr="0036542C">
        <w:rPr>
          <w:lang w:val="es-ES"/>
        </w:rPr>
        <w:t>) hasta un nivel sostenido de 1.053.211 toneladas de CO</w:t>
      </w:r>
      <w:r w:rsidRPr="0036542C">
        <w:rPr>
          <w:vertAlign w:val="subscript"/>
          <w:lang w:val="es-ES"/>
        </w:rPr>
        <w:t>2</w:t>
      </w:r>
      <w:r w:rsidRPr="0036542C">
        <w:rPr>
          <w:lang w:val="es-ES"/>
        </w:rPr>
        <w:t xml:space="preserve"> equivalente antes del 1 de enero de 2029 en cumplimiento del calendario del Protocolo de Montreal y las condiciones de este Acuerdo.</w:t>
      </w:r>
    </w:p>
    <w:p w14:paraId="11DB5CB1" w14:textId="00E090E6" w:rsidR="003455CE" w:rsidRPr="0036542C" w:rsidRDefault="003455CE" w:rsidP="0060308D">
      <w:pPr>
        <w:pStyle w:val="Heading1"/>
        <w:numPr>
          <w:ilvl w:val="0"/>
          <w:numId w:val="31"/>
        </w:numPr>
        <w:rPr>
          <w:lang w:val="es-ES"/>
        </w:rPr>
      </w:pPr>
      <w:r w:rsidRPr="0036542C">
        <w:rPr>
          <w:lang w:val="es-ES"/>
        </w:rPr>
        <w:t>El País conviene en cumplir con los límites anuales de consumo de las Sustancias del Anexo F tal como se establecen en la fila 1.2 del Apéndice 2-A (</w:t>
      </w:r>
      <w:r w:rsidR="00081CA5">
        <w:rPr>
          <w:lang w:val="es-ES"/>
        </w:rPr>
        <w:t>“</w:t>
      </w:r>
      <w:r w:rsidRPr="0036542C">
        <w:rPr>
          <w:lang w:val="es-ES"/>
        </w:rPr>
        <w:t>Objetivos y financiamiento</w:t>
      </w:r>
      <w:r w:rsidR="00081CA5">
        <w:rPr>
          <w:lang w:val="es-ES"/>
        </w:rPr>
        <w:t>”</w:t>
      </w:r>
      <w:r w:rsidRPr="0036542C">
        <w:rPr>
          <w:lang w:val="es-ES"/>
        </w:rPr>
        <w:t>)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en relación con cualquier consumo de las sustancias del Anexo F que supere el nivel [o niveles] definido[s] en la fila 4.1.3 [y la fila 4.2.3] (consumo remanente admisible para la financiación).</w:t>
      </w:r>
    </w:p>
    <w:p w14:paraId="277FBFDA" w14:textId="28451778" w:rsidR="003455CE" w:rsidRPr="0036542C" w:rsidRDefault="003455CE" w:rsidP="0060308D">
      <w:pPr>
        <w:pStyle w:val="Heading1"/>
        <w:numPr>
          <w:ilvl w:val="0"/>
          <w:numId w:val="31"/>
        </w:numPr>
        <w:rPr>
          <w:lang w:val="es-ES"/>
        </w:rPr>
      </w:pPr>
      <w:r w:rsidRPr="0036542C">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w:t>
      </w:r>
      <w:r w:rsidR="00081CA5">
        <w:rPr>
          <w:lang w:val="es-ES"/>
        </w:rPr>
        <w:t>“</w:t>
      </w:r>
      <w:r w:rsidRPr="0036542C">
        <w:rPr>
          <w:lang w:val="es-ES"/>
        </w:rPr>
        <w:t>Calendario de aprobación de la financiación</w:t>
      </w:r>
      <w:r w:rsidR="00081CA5">
        <w:rPr>
          <w:lang w:val="es-ES"/>
        </w:rPr>
        <w:t>”</w:t>
      </w:r>
      <w:r w:rsidRPr="0036542C">
        <w:rPr>
          <w:lang w:val="es-ES"/>
        </w:rPr>
        <w:t>).</w:t>
      </w:r>
    </w:p>
    <w:p w14:paraId="6AEFE7F5" w14:textId="71B07B55" w:rsidR="003455CE" w:rsidRPr="0036542C" w:rsidRDefault="003455CE" w:rsidP="0060308D">
      <w:pPr>
        <w:pStyle w:val="Heading1"/>
        <w:numPr>
          <w:ilvl w:val="0"/>
          <w:numId w:val="31"/>
        </w:numPr>
        <w:rPr>
          <w:lang w:val="es-ES"/>
        </w:rPr>
      </w:pPr>
      <w:r w:rsidRPr="0036542C">
        <w:rPr>
          <w:lang w:val="es-ES"/>
        </w:rPr>
        <w:t>El país acepta aplicar este Acuerdo conforme a la etapa I del plan de aplicación de la Enmienda de Kigali de los HFC (</w:t>
      </w:r>
      <w:r w:rsidR="00081CA5">
        <w:rPr>
          <w:lang w:val="es-ES"/>
        </w:rPr>
        <w:t>“</w:t>
      </w:r>
      <w:r w:rsidRPr="0036542C">
        <w:rPr>
          <w:lang w:val="es-ES"/>
        </w:rPr>
        <w:t>el Plan</w:t>
      </w:r>
      <w:r w:rsidR="00081CA5">
        <w:rPr>
          <w:lang w:val="es-ES"/>
        </w:rPr>
        <w:t>”</w:t>
      </w:r>
      <w:r w:rsidRPr="0036542C">
        <w:rPr>
          <w:lang w:val="es-ES"/>
        </w:rPr>
        <w:t>)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10A29313" w14:textId="77777777" w:rsidR="003455CE" w:rsidRPr="0036542C" w:rsidRDefault="003455CE" w:rsidP="0036542C">
      <w:pPr>
        <w:spacing w:before="240" w:after="240"/>
        <w:rPr>
          <w:b/>
          <w:bCs/>
          <w:lang w:val="es-ES"/>
        </w:rPr>
      </w:pPr>
      <w:r w:rsidRPr="0036542C">
        <w:rPr>
          <w:b/>
          <w:lang w:val="es-ES"/>
        </w:rPr>
        <w:t>Condiciones para la liberación de la financiación</w:t>
      </w:r>
    </w:p>
    <w:p w14:paraId="47F0F720" w14:textId="77777777" w:rsidR="003455CE" w:rsidRPr="0036542C" w:rsidRDefault="003455CE" w:rsidP="0060308D">
      <w:pPr>
        <w:pStyle w:val="Heading1"/>
        <w:numPr>
          <w:ilvl w:val="0"/>
          <w:numId w:val="31"/>
        </w:numPr>
        <w:rPr>
          <w:lang w:val="es-ES"/>
        </w:rPr>
      </w:pPr>
      <w:r w:rsidRPr="0036542C">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02455B73" w14:textId="77777777" w:rsidR="003455CE" w:rsidRPr="0036542C" w:rsidRDefault="003455CE" w:rsidP="0036542C">
      <w:pPr>
        <w:pStyle w:val="Heading2"/>
        <w:widowControl/>
        <w:numPr>
          <w:ilvl w:val="1"/>
          <w:numId w:val="1"/>
        </w:numPr>
        <w:ind w:left="1276" w:hanging="567"/>
        <w:rPr>
          <w:lang w:val="es-ES"/>
        </w:rPr>
      </w:pPr>
      <w:r w:rsidRPr="0036542C">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39D1EF91" w14:textId="77777777" w:rsidR="003455CE" w:rsidRPr="0036542C" w:rsidRDefault="003455CE" w:rsidP="0036542C">
      <w:pPr>
        <w:pStyle w:val="Heading2"/>
        <w:widowControl/>
        <w:numPr>
          <w:ilvl w:val="1"/>
          <w:numId w:val="1"/>
        </w:numPr>
        <w:ind w:left="1276" w:hanging="567"/>
        <w:rPr>
          <w:lang w:val="es-ES"/>
        </w:rPr>
      </w:pPr>
      <w:r w:rsidRPr="0036542C">
        <w:rPr>
          <w:lang w:val="es-ES"/>
        </w:rPr>
        <w:lastRenderedPageBreak/>
        <w:t xml:space="preserve">Que salvo indicación en contrario del Comité Ejecutivo, una entidad independiente haya verificado el </w:t>
      </w:r>
      <w:r w:rsidRPr="0036542C">
        <w:rPr>
          <w:lang w:val="es-UY"/>
        </w:rPr>
        <w:t>cumplimiento</w:t>
      </w:r>
      <w:r w:rsidRPr="0036542C">
        <w:rPr>
          <w:lang w:val="es-ES"/>
        </w:rPr>
        <w:t xml:space="preserve"> de las metas para todos los años en cuestión;</w:t>
      </w:r>
    </w:p>
    <w:p w14:paraId="45E06EA3" w14:textId="3C9F779E" w:rsidR="003455CE" w:rsidRPr="0036542C" w:rsidRDefault="003455CE" w:rsidP="0036542C">
      <w:pPr>
        <w:pStyle w:val="Heading2"/>
        <w:widowControl/>
        <w:numPr>
          <w:ilvl w:val="1"/>
          <w:numId w:val="1"/>
        </w:numPr>
        <w:ind w:left="1276" w:hanging="567"/>
        <w:rPr>
          <w:lang w:val="es-ES"/>
        </w:rPr>
      </w:pPr>
      <w:r w:rsidRPr="0036542C">
        <w:rPr>
          <w:lang w:val="es-ES"/>
        </w:rPr>
        <w:t>Que el País haya presentado un Informe de Ejecución de Tramos conforme al Apéndice 4-A (</w:t>
      </w:r>
      <w:r w:rsidR="00081CA5">
        <w:rPr>
          <w:lang w:val="es-ES"/>
        </w:rPr>
        <w:t>“</w:t>
      </w:r>
      <w:r w:rsidRPr="0036542C">
        <w:rPr>
          <w:lang w:val="es-ES"/>
        </w:rPr>
        <w:t>Formato de Informes y Planes de Ejecución de Tramos</w:t>
      </w:r>
      <w:r w:rsidR="00081CA5">
        <w:rPr>
          <w:lang w:val="es-ES"/>
        </w:rPr>
        <w:t>”</w:t>
      </w:r>
      <w:r w:rsidRPr="0036542C">
        <w:rPr>
          <w:lang w:val="es-ES"/>
        </w:rPr>
        <w:t>)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4E012F57" w14:textId="77777777" w:rsidR="003455CE" w:rsidRPr="0036542C" w:rsidRDefault="003455CE" w:rsidP="0036542C">
      <w:pPr>
        <w:pStyle w:val="Heading2"/>
        <w:widowControl/>
        <w:numPr>
          <w:ilvl w:val="1"/>
          <w:numId w:val="1"/>
        </w:numPr>
        <w:ind w:left="1276" w:hanging="567"/>
        <w:rPr>
          <w:lang w:val="es-ES"/>
        </w:rPr>
      </w:pPr>
      <w:r w:rsidRPr="0036542C">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1E820B6D" w14:textId="77777777" w:rsidR="003455CE" w:rsidRPr="0036542C" w:rsidRDefault="003455CE" w:rsidP="0036542C">
      <w:pPr>
        <w:spacing w:before="240" w:after="240"/>
        <w:rPr>
          <w:b/>
          <w:bCs/>
          <w:lang w:val="es-ES"/>
        </w:rPr>
      </w:pPr>
      <w:r w:rsidRPr="0036542C">
        <w:rPr>
          <w:b/>
          <w:lang w:val="es-ES"/>
        </w:rPr>
        <w:t>Supervisión</w:t>
      </w:r>
    </w:p>
    <w:p w14:paraId="7DFD20DF" w14:textId="5A90C180" w:rsidR="003455CE" w:rsidRPr="0036542C" w:rsidRDefault="003455CE" w:rsidP="0060308D">
      <w:pPr>
        <w:pStyle w:val="Heading1"/>
        <w:numPr>
          <w:ilvl w:val="0"/>
          <w:numId w:val="31"/>
        </w:numPr>
        <w:rPr>
          <w:lang w:val="es-ES"/>
        </w:rPr>
      </w:pPr>
      <w:r w:rsidRPr="0036542C">
        <w:rPr>
          <w:lang w:val="es-ES"/>
        </w:rPr>
        <w:t>El País garantizará que realiza una supervisión precisa de sus actividades en virtud del presente Acuerdo. Las instituciones indicadas en el Apéndice 5-A (</w:t>
      </w:r>
      <w:r w:rsidR="00081CA5">
        <w:rPr>
          <w:lang w:val="es-ES"/>
        </w:rPr>
        <w:t>“</w:t>
      </w:r>
      <w:r w:rsidRPr="0036542C">
        <w:rPr>
          <w:lang w:val="es-ES"/>
        </w:rPr>
        <w:t>Instituciones y funciones de supervisión</w:t>
      </w:r>
      <w:r w:rsidR="00081CA5">
        <w:rPr>
          <w:lang w:val="es-ES"/>
        </w:rPr>
        <w:t>”</w:t>
      </w:r>
      <w:r w:rsidRPr="0036542C">
        <w:rPr>
          <w:lang w:val="es-ES"/>
        </w:rPr>
        <w:t>) supervisarán e informarán sobre la ejecución de las actividades previstas en los anteriores Planes de Ejecución de Tramos, de conformidad con sus funciones y responsabilidades estipuladas en dicho Apéndice.</w:t>
      </w:r>
    </w:p>
    <w:p w14:paraId="72E307C4" w14:textId="77777777" w:rsidR="003455CE" w:rsidRPr="0036542C" w:rsidRDefault="003455CE" w:rsidP="0036542C">
      <w:pPr>
        <w:spacing w:before="240" w:after="240"/>
        <w:rPr>
          <w:b/>
          <w:bCs/>
          <w:lang w:val="es-ES"/>
        </w:rPr>
      </w:pPr>
      <w:r w:rsidRPr="0036542C">
        <w:rPr>
          <w:b/>
          <w:lang w:val="es-ES"/>
        </w:rPr>
        <w:t>Flexibilidad en la reasignación de fondos</w:t>
      </w:r>
    </w:p>
    <w:p w14:paraId="0AADD4AE" w14:textId="77777777" w:rsidR="003455CE" w:rsidRPr="0036542C" w:rsidRDefault="003455CE" w:rsidP="0060308D">
      <w:pPr>
        <w:pStyle w:val="Heading1"/>
        <w:numPr>
          <w:ilvl w:val="0"/>
          <w:numId w:val="31"/>
        </w:numPr>
        <w:rPr>
          <w:lang w:val="es-ES"/>
        </w:rPr>
      </w:pPr>
      <w:r w:rsidRPr="0036542C">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49C4CF08" w14:textId="77777777" w:rsidR="003455CE" w:rsidRPr="0036542C" w:rsidRDefault="003455CE" w:rsidP="0036542C">
      <w:pPr>
        <w:pStyle w:val="Heading2"/>
        <w:widowControl/>
        <w:numPr>
          <w:ilvl w:val="1"/>
          <w:numId w:val="35"/>
        </w:numPr>
        <w:ind w:left="1276" w:hanging="567"/>
        <w:rPr>
          <w:lang w:val="es-ES"/>
        </w:rPr>
      </w:pPr>
      <w:r w:rsidRPr="0036542C">
        <w:rPr>
          <w:lang w:val="es-ES"/>
        </w:rPr>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1E474C1C" w14:textId="77777777" w:rsidR="003455CE" w:rsidRPr="0036542C" w:rsidRDefault="003455CE" w:rsidP="0036542C">
      <w:pPr>
        <w:pStyle w:val="Heading3"/>
        <w:widowControl/>
        <w:numPr>
          <w:ilvl w:val="2"/>
          <w:numId w:val="34"/>
        </w:numPr>
        <w:ind w:left="2127" w:hanging="709"/>
        <w:rPr>
          <w:lang w:val="es-ES"/>
        </w:rPr>
      </w:pPr>
      <w:r w:rsidRPr="0036542C">
        <w:rPr>
          <w:lang w:val="es-ES"/>
        </w:rPr>
        <w:t xml:space="preserve">Materias que pudieran afectar el reglamento y las políticas del Fondo Multilateral; </w:t>
      </w:r>
    </w:p>
    <w:p w14:paraId="303F9EB9" w14:textId="77777777" w:rsidR="003455CE" w:rsidRPr="0036542C" w:rsidRDefault="003455CE" w:rsidP="0036542C">
      <w:pPr>
        <w:pStyle w:val="Heading3"/>
        <w:widowControl/>
        <w:numPr>
          <w:ilvl w:val="2"/>
          <w:numId w:val="34"/>
        </w:numPr>
        <w:ind w:left="2127" w:hanging="709"/>
        <w:rPr>
          <w:lang w:val="es-ES"/>
        </w:rPr>
      </w:pPr>
      <w:r w:rsidRPr="0036542C">
        <w:rPr>
          <w:lang w:val="es-ES"/>
        </w:rPr>
        <w:t xml:space="preserve">Cambios que modifiquen cláusulas de este Acuerdo; </w:t>
      </w:r>
    </w:p>
    <w:p w14:paraId="13B8DCCD" w14:textId="77777777" w:rsidR="003455CE" w:rsidRPr="0036542C" w:rsidRDefault="003455CE" w:rsidP="0036542C">
      <w:pPr>
        <w:pStyle w:val="Heading3"/>
        <w:widowControl/>
        <w:numPr>
          <w:ilvl w:val="2"/>
          <w:numId w:val="34"/>
        </w:numPr>
        <w:ind w:left="2127" w:hanging="709"/>
        <w:rPr>
          <w:lang w:val="es-ES"/>
        </w:rPr>
      </w:pPr>
      <w:r w:rsidRPr="0036542C">
        <w:rPr>
          <w:lang w:val="es-ES"/>
        </w:rPr>
        <w:t>Cambios en los niveles anuales de financiación asignados a organismos bilaterales o de ejecución individuales para los diferentes tramos;</w:t>
      </w:r>
    </w:p>
    <w:p w14:paraId="35FB63CA" w14:textId="77777777" w:rsidR="003455CE" w:rsidRPr="0036542C" w:rsidRDefault="003455CE" w:rsidP="0036542C">
      <w:pPr>
        <w:pStyle w:val="Heading3"/>
        <w:widowControl/>
        <w:numPr>
          <w:ilvl w:val="2"/>
          <w:numId w:val="34"/>
        </w:numPr>
        <w:ind w:left="2127" w:hanging="709"/>
        <w:rPr>
          <w:lang w:val="es-ES"/>
        </w:rPr>
      </w:pPr>
      <w:r w:rsidRPr="0036542C">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08300285" w14:textId="77777777" w:rsidR="003455CE" w:rsidRPr="0036542C" w:rsidRDefault="003455CE" w:rsidP="0036542C">
      <w:pPr>
        <w:pStyle w:val="Heading3"/>
        <w:widowControl/>
        <w:numPr>
          <w:ilvl w:val="2"/>
          <w:numId w:val="34"/>
        </w:numPr>
        <w:ind w:left="2127" w:hanging="709"/>
        <w:rPr>
          <w:lang w:val="es-ES"/>
        </w:rPr>
      </w:pPr>
      <w:r w:rsidRPr="0036542C">
        <w:rPr>
          <w:lang w:val="es-ES"/>
        </w:rPr>
        <w:t>Cambios en las tecnologías alternativas, en el entendido de que cualquier presentación de una solicitud de ese tipo deberá precisar los respectivos sobrecostos, impacto climático potencial y diferencia en toneladas de CO</w:t>
      </w:r>
      <w:r w:rsidRPr="0036542C">
        <w:rPr>
          <w:vertAlign w:val="subscript"/>
          <w:lang w:val="es-ES"/>
        </w:rPr>
        <w:t>2</w:t>
      </w:r>
      <w:r w:rsidRPr="0036542C">
        <w:rPr>
          <w:lang w:val="es-ES"/>
        </w:rPr>
        <w:t xml:space="preserve"> equivalente a reducir si es aplicable, y confirmar que el País conviene en que el menor costo de la tecnología redundará en una disminución equivalente en el nivel general de financiamiento previsto en este Acuerdo;</w:t>
      </w:r>
    </w:p>
    <w:p w14:paraId="34DD5C65" w14:textId="77777777" w:rsidR="003455CE" w:rsidRPr="0036542C" w:rsidRDefault="003455CE" w:rsidP="0036542C">
      <w:pPr>
        <w:pStyle w:val="Heading2"/>
        <w:widowControl/>
        <w:numPr>
          <w:ilvl w:val="1"/>
          <w:numId w:val="34"/>
        </w:numPr>
        <w:rPr>
          <w:lang w:val="es-ES"/>
        </w:rPr>
      </w:pPr>
      <w:r w:rsidRPr="0036542C">
        <w:rPr>
          <w:lang w:val="es-ES"/>
        </w:rPr>
        <w:lastRenderedPageBreak/>
        <w:t xml:space="preserve">Las reasignaciones que no supongan cambios significativos podrán incorporarse al plan de ejecución del tramo aprobado en curso y notificarse al Comité Ejecutivo en el siguiente informe de ejecución del tramo; </w:t>
      </w:r>
    </w:p>
    <w:p w14:paraId="2B2E4B63" w14:textId="77777777" w:rsidR="003455CE" w:rsidRPr="0036542C" w:rsidRDefault="003455CE" w:rsidP="0036542C">
      <w:pPr>
        <w:pStyle w:val="Heading2"/>
        <w:widowControl/>
        <w:numPr>
          <w:ilvl w:val="1"/>
          <w:numId w:val="34"/>
        </w:numPr>
        <w:rPr>
          <w:lang w:val="es-ES"/>
        </w:rPr>
      </w:pPr>
      <w:r w:rsidRPr="0036542C">
        <w:rPr>
          <w:lang w:val="es-ES"/>
        </w:rPr>
        <w:t>De las empresas contempladas en el Plan, no podrán recibir recursos las que resulten inadmisibles según las pautas del Fondo Multilateral (por ser de propiedad extranjera o haberse establecido después de la fecha límite aplicable). Esta información se comunicaría en el marco del Plan de Ejecución del Tramo; y</w:t>
      </w:r>
    </w:p>
    <w:p w14:paraId="2A0ECD63" w14:textId="77777777" w:rsidR="003455CE" w:rsidRPr="0036542C" w:rsidRDefault="003455CE" w:rsidP="0036542C">
      <w:pPr>
        <w:pStyle w:val="Heading2"/>
        <w:widowControl/>
        <w:numPr>
          <w:ilvl w:val="1"/>
          <w:numId w:val="34"/>
        </w:numPr>
        <w:rPr>
          <w:lang w:val="es-ES"/>
        </w:rPr>
      </w:pPr>
      <w:r w:rsidRPr="0036542C">
        <w:rPr>
          <w:lang w:val="es-ES"/>
        </w:rPr>
        <w:t>Los fondos remanentes que conserven los organismos bilaterales o de ejecución o el País en virtud del Plan serán devueltos al Fondo Multilateral al concluirse el último tramo previsto conforme a este Acuerdo.</w:t>
      </w:r>
    </w:p>
    <w:p w14:paraId="14EA2031" w14:textId="77777777" w:rsidR="003455CE" w:rsidRPr="0036542C" w:rsidRDefault="003455CE" w:rsidP="0060308D">
      <w:pPr>
        <w:pStyle w:val="Heading1"/>
        <w:numPr>
          <w:ilvl w:val="0"/>
          <w:numId w:val="31"/>
        </w:numPr>
        <w:rPr>
          <w:lang w:val="es-ES"/>
        </w:rPr>
      </w:pPr>
      <w:r w:rsidRPr="0036542C">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74E1A761" w14:textId="77777777" w:rsidR="003455CE" w:rsidRPr="0036542C" w:rsidRDefault="003455CE" w:rsidP="0036542C">
      <w:pPr>
        <w:spacing w:before="240" w:after="240"/>
        <w:rPr>
          <w:b/>
          <w:bCs/>
          <w:lang w:val="es-ES"/>
        </w:rPr>
      </w:pPr>
      <w:r w:rsidRPr="0036542C">
        <w:rPr>
          <w:b/>
          <w:lang w:val="es-ES"/>
        </w:rPr>
        <w:t>Organismos bilaterales y de ejecución</w:t>
      </w:r>
    </w:p>
    <w:p w14:paraId="0FDF1B31" w14:textId="269B166E" w:rsidR="003455CE" w:rsidRPr="0036542C" w:rsidRDefault="003455CE" w:rsidP="0060308D">
      <w:pPr>
        <w:pStyle w:val="Heading1"/>
        <w:numPr>
          <w:ilvl w:val="0"/>
          <w:numId w:val="31"/>
        </w:numPr>
        <w:rPr>
          <w:lang w:val="es-ES"/>
        </w:rPr>
      </w:pPr>
      <w:r w:rsidRPr="0036542C">
        <w:rPr>
          <w:lang w:val="es-ES"/>
        </w:rPr>
        <w:t xml:space="preserve">El País conviene en asumir la responsabilidad general en cuanto a la gestión y aplicación de este Acuerdo y de todas las actividades emprendidas por el País o en su nombre, en cumplimiento de las obligaciones en virtud del presente Acuerdo. El PNUD acordó ser el organismo de ejecución principal (el </w:t>
      </w:r>
      <w:r w:rsidR="00081CA5">
        <w:rPr>
          <w:lang w:val="es-ES"/>
        </w:rPr>
        <w:t>“</w:t>
      </w:r>
      <w:r w:rsidRPr="0036542C">
        <w:rPr>
          <w:lang w:val="es-ES"/>
        </w:rPr>
        <w:t>OE Principal</w:t>
      </w:r>
      <w:r w:rsidR="00081CA5">
        <w:rPr>
          <w:lang w:val="es-ES"/>
        </w:rPr>
        <w:t>”</w:t>
      </w:r>
      <w:r w:rsidRPr="0036542C">
        <w:rPr>
          <w:lang w:val="es-ES"/>
        </w:rPr>
        <w:t>) y el PNUMA ha convenido ser el organismo de ejecución cooperante (</w:t>
      </w:r>
      <w:r w:rsidR="00081CA5">
        <w:rPr>
          <w:lang w:val="es-ES"/>
        </w:rPr>
        <w:t>“</w:t>
      </w:r>
      <w:r w:rsidRPr="0036542C">
        <w:rPr>
          <w:lang w:val="es-ES"/>
        </w:rPr>
        <w:t>OE Cooperante</w:t>
      </w:r>
      <w:r w:rsidR="00081CA5">
        <w:rPr>
          <w:lang w:val="es-ES"/>
        </w:rPr>
        <w:t>”</w:t>
      </w:r>
      <w:r w:rsidRPr="0036542C">
        <w:rPr>
          <w:lang w:val="es-ES"/>
        </w:rPr>
        <w:t>), bajo la dirección del OE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y/o el OE Cooperante que participan en este Acuerdo.</w:t>
      </w:r>
    </w:p>
    <w:p w14:paraId="7D22F074" w14:textId="77777777" w:rsidR="003455CE" w:rsidRPr="0036542C" w:rsidRDefault="003455CE" w:rsidP="0060308D">
      <w:pPr>
        <w:pStyle w:val="Heading1"/>
        <w:numPr>
          <w:ilvl w:val="0"/>
          <w:numId w:val="31"/>
        </w:numPr>
        <w:rPr>
          <w:lang w:val="es-ES"/>
        </w:rPr>
      </w:pPr>
      <w:r w:rsidRPr="0036542C">
        <w:rPr>
          <w:lang w:val="es-ES"/>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apoyará al OE Principal mediante la ejecución del Plan en el marco de la coordinación global del OE Principal. Las funciones del OE Principal y del OE Cooperante se describen en el Apéndice 6-A y el Apéndice 6-B, respectivamente. El Comité Ejecutivo acuerda, en principio, pagar al OE Principal y al OE Cooperante los honorarios que indican las filas 2.2 y 2.4 del Apéndice 2‑A.</w:t>
      </w:r>
    </w:p>
    <w:p w14:paraId="406F812F" w14:textId="77777777" w:rsidR="003455CE" w:rsidRPr="0036542C" w:rsidRDefault="003455CE" w:rsidP="0036542C">
      <w:pPr>
        <w:spacing w:before="240" w:after="240"/>
        <w:rPr>
          <w:b/>
          <w:bCs/>
          <w:lang w:val="es-ES"/>
        </w:rPr>
      </w:pPr>
      <w:r w:rsidRPr="0036542C">
        <w:rPr>
          <w:b/>
          <w:lang w:val="es-ES"/>
        </w:rPr>
        <w:t>Incumplimiento de los Objetivos del Acuerdo</w:t>
      </w:r>
    </w:p>
    <w:p w14:paraId="10BBC969" w14:textId="21D95D39" w:rsidR="003455CE" w:rsidRPr="0036542C" w:rsidRDefault="003455CE" w:rsidP="0060308D">
      <w:pPr>
        <w:pStyle w:val="Heading1"/>
        <w:numPr>
          <w:ilvl w:val="0"/>
          <w:numId w:val="31"/>
        </w:numPr>
        <w:rPr>
          <w:lang w:val="es-ES"/>
        </w:rPr>
      </w:pPr>
      <w:r w:rsidRPr="0036542C">
        <w:rPr>
          <w:lang w:val="es-ES"/>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w:t>
      </w:r>
      <w:r w:rsidR="00081CA5">
        <w:rPr>
          <w:lang w:val="es-ES"/>
        </w:rPr>
        <w:t>“</w:t>
      </w:r>
      <w:r w:rsidRPr="0036542C">
        <w:rPr>
          <w:lang w:val="es-ES"/>
        </w:rPr>
        <w:t>Reducciones de la Financiación en caso de Incumplimiento</w:t>
      </w:r>
      <w:r w:rsidR="00081CA5">
        <w:rPr>
          <w:lang w:val="es-ES"/>
        </w:rPr>
        <w:t>”</w:t>
      </w:r>
      <w:r w:rsidRPr="0036542C">
        <w:rPr>
          <w:lang w:val="es-ES"/>
        </w:rPr>
        <w:t>) por cada kg de CO</w:t>
      </w:r>
      <w:r w:rsidRPr="0036542C">
        <w:rPr>
          <w:vertAlign w:val="subscript"/>
          <w:lang w:val="es-ES"/>
        </w:rPr>
        <w:t>2</w:t>
      </w:r>
      <w:r w:rsidRPr="0036542C">
        <w:rPr>
          <w:lang w:val="es-ES"/>
        </w:rPr>
        <w:t xml:space="preserve"> equivalente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w:t>
      </w:r>
      <w:r w:rsidRPr="0036542C">
        <w:rPr>
          <w:i/>
          <w:iCs/>
          <w:lang w:val="es-ES"/>
        </w:rPr>
        <w:t>supra</w:t>
      </w:r>
      <w:r w:rsidRPr="0036542C">
        <w:rPr>
          <w:lang w:val="es-ES"/>
        </w:rPr>
        <w:t>.</w:t>
      </w:r>
    </w:p>
    <w:p w14:paraId="0F2A72C0" w14:textId="77777777" w:rsidR="003455CE" w:rsidRPr="0036542C" w:rsidRDefault="003455CE" w:rsidP="0060308D">
      <w:pPr>
        <w:pStyle w:val="Heading1"/>
        <w:numPr>
          <w:ilvl w:val="0"/>
          <w:numId w:val="31"/>
        </w:numPr>
        <w:rPr>
          <w:lang w:val="es-ES"/>
        </w:rPr>
      </w:pPr>
      <w:r w:rsidRPr="0036542C">
        <w:rPr>
          <w:lang w:val="es-ES"/>
        </w:rPr>
        <w:lastRenderedPageBreak/>
        <w:t>No se modificará la Financiación del presente Acuerdo en virtud de decisiones futuras del Comité Ejecutivo que pudieran afectar la financiación de cualquier otro proyecto en el sector de consumo o de otras actividades afines en el País.</w:t>
      </w:r>
    </w:p>
    <w:p w14:paraId="6A80ECAA" w14:textId="77777777" w:rsidR="003455CE" w:rsidRPr="0036542C" w:rsidRDefault="003455CE" w:rsidP="0060308D">
      <w:pPr>
        <w:pStyle w:val="Heading1"/>
        <w:numPr>
          <w:ilvl w:val="0"/>
          <w:numId w:val="31"/>
        </w:numPr>
        <w:rPr>
          <w:lang w:val="es-ES"/>
        </w:rPr>
      </w:pPr>
      <w:r w:rsidRPr="0036542C">
        <w:rPr>
          <w:lang w:val="es-ES"/>
        </w:rPr>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6F042972" w14:textId="77777777" w:rsidR="003455CE" w:rsidRPr="0060308D" w:rsidRDefault="003455CE" w:rsidP="0060308D">
      <w:pPr>
        <w:pStyle w:val="Heading1"/>
        <w:rPr>
          <w:b/>
          <w:lang w:val="es-ES"/>
        </w:rPr>
      </w:pPr>
      <w:r w:rsidRPr="0060308D">
        <w:rPr>
          <w:b/>
          <w:lang w:val="es-ES"/>
        </w:rPr>
        <w:t>Fecha de término</w:t>
      </w:r>
    </w:p>
    <w:p w14:paraId="0DB6E5A4" w14:textId="77777777" w:rsidR="003455CE" w:rsidRPr="0036542C" w:rsidRDefault="003455CE" w:rsidP="0060308D">
      <w:pPr>
        <w:pStyle w:val="Heading1"/>
        <w:numPr>
          <w:ilvl w:val="0"/>
          <w:numId w:val="31"/>
        </w:numPr>
        <w:rPr>
          <w:lang w:val="es-ES"/>
        </w:rPr>
      </w:pPr>
      <w:r w:rsidRPr="0036542C">
        <w:rPr>
          <w:lang w:val="es-ES"/>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3C94755B" w14:textId="77777777" w:rsidR="003455CE" w:rsidRPr="0036542C" w:rsidRDefault="003455CE" w:rsidP="0036542C">
      <w:pPr>
        <w:spacing w:before="240" w:after="240"/>
        <w:rPr>
          <w:b/>
          <w:bCs/>
          <w:lang w:val="es-ES"/>
        </w:rPr>
      </w:pPr>
      <w:r w:rsidRPr="0036542C">
        <w:rPr>
          <w:b/>
          <w:lang w:val="es-ES"/>
        </w:rPr>
        <w:t>Validez</w:t>
      </w:r>
    </w:p>
    <w:p w14:paraId="2667076A" w14:textId="77777777" w:rsidR="003455CE" w:rsidRPr="0036542C" w:rsidRDefault="003455CE" w:rsidP="0060308D">
      <w:pPr>
        <w:pStyle w:val="Heading1"/>
        <w:numPr>
          <w:ilvl w:val="0"/>
          <w:numId w:val="31"/>
        </w:numPr>
        <w:rPr>
          <w:lang w:val="es-ES"/>
        </w:rPr>
      </w:pPr>
      <w:r w:rsidRPr="0036542C">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599441CD" w14:textId="77777777" w:rsidR="003455CE" w:rsidRPr="0036542C" w:rsidRDefault="003455CE" w:rsidP="0060308D">
      <w:pPr>
        <w:pStyle w:val="Heading1"/>
        <w:numPr>
          <w:ilvl w:val="0"/>
          <w:numId w:val="31"/>
        </w:numPr>
        <w:rPr>
          <w:lang w:val="es-ES"/>
        </w:rPr>
      </w:pPr>
      <w:r w:rsidRPr="0036542C">
        <w:rPr>
          <w:lang w:val="es-ES"/>
        </w:rPr>
        <w:t>El presente Acuerdo solo podrá modificarse o extinguirse por la voluntad escrita del País y del Comité Ejecutivo del Fondo Multilateral.</w:t>
      </w:r>
    </w:p>
    <w:p w14:paraId="27AD3C93" w14:textId="77777777" w:rsidR="003455CE" w:rsidRPr="0036542C" w:rsidRDefault="003455CE" w:rsidP="0036542C">
      <w:pPr>
        <w:keepNext/>
        <w:spacing w:before="360" w:after="240"/>
        <w:rPr>
          <w:b/>
          <w:bCs/>
          <w:lang w:val="es-ES"/>
        </w:rPr>
      </w:pPr>
      <w:r w:rsidRPr="0036542C">
        <w:rPr>
          <w:b/>
          <w:lang w:val="es-ES"/>
        </w:rPr>
        <w:t>APÉNDICES</w:t>
      </w:r>
    </w:p>
    <w:p w14:paraId="3BF9AAD8" w14:textId="77777777" w:rsidR="003455CE" w:rsidRPr="0036542C" w:rsidRDefault="003455CE" w:rsidP="0036542C">
      <w:pPr>
        <w:keepNext/>
        <w:spacing w:before="360" w:after="240"/>
        <w:rPr>
          <w:b/>
          <w:bCs/>
          <w:lang w:val="es-ES"/>
        </w:rPr>
      </w:pPr>
      <w:r w:rsidRPr="0036542C">
        <w:rPr>
          <w:b/>
          <w:lang w:val="es-ES"/>
        </w:rPr>
        <w:t>APÉNDICE 1-A: SUSTANCIAS</w:t>
      </w:r>
    </w:p>
    <w:tbl>
      <w:tblPr>
        <w:tblW w:w="5390"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7"/>
        <w:gridCol w:w="5042"/>
      </w:tblGrid>
      <w:tr w:rsidR="003455CE" w:rsidRPr="009B565C" w14:paraId="59F60765" w14:textId="77777777" w:rsidTr="009B565C">
        <w:trPr>
          <w:trHeight w:val="413"/>
        </w:trPr>
        <w:tc>
          <w:tcPr>
            <w:tcW w:w="2499" w:type="pct"/>
            <w:shd w:val="clear" w:color="auto" w:fill="auto"/>
            <w:vAlign w:val="center"/>
          </w:tcPr>
          <w:p w14:paraId="741BF955" w14:textId="77777777" w:rsidR="003455CE" w:rsidRPr="0036542C" w:rsidRDefault="003455CE" w:rsidP="0036542C">
            <w:pPr>
              <w:jc w:val="center"/>
              <w:rPr>
                <w:sz w:val="20"/>
                <w:szCs w:val="20"/>
                <w:lang w:val="es-ES"/>
              </w:rPr>
            </w:pPr>
            <w:bookmarkStart w:id="19" w:name="_Hlk131268561"/>
            <w:r w:rsidRPr="0036542C">
              <w:rPr>
                <w:sz w:val="20"/>
                <w:lang w:val="es-ES"/>
              </w:rPr>
              <w:t>Sustancias</w:t>
            </w:r>
          </w:p>
        </w:tc>
        <w:tc>
          <w:tcPr>
            <w:tcW w:w="2501" w:type="pct"/>
            <w:shd w:val="clear" w:color="auto" w:fill="auto"/>
            <w:vAlign w:val="center"/>
          </w:tcPr>
          <w:p w14:paraId="70391C0D" w14:textId="77777777" w:rsidR="003455CE" w:rsidRPr="0036542C" w:rsidRDefault="003455CE" w:rsidP="0036542C">
            <w:pPr>
              <w:jc w:val="center"/>
              <w:rPr>
                <w:sz w:val="20"/>
                <w:szCs w:val="20"/>
                <w:lang w:val="es-ES"/>
              </w:rPr>
            </w:pPr>
            <w:r w:rsidRPr="0036542C">
              <w:rPr>
                <w:sz w:val="20"/>
                <w:lang w:val="es-ES"/>
              </w:rPr>
              <w:t xml:space="preserve">Punto de partida para reducciones acumulativas en el consumo </w:t>
            </w:r>
          </w:p>
        </w:tc>
      </w:tr>
      <w:bookmarkEnd w:id="19"/>
      <w:tr w:rsidR="003455CE" w:rsidRPr="0036542C" w14:paraId="1E5FCC29" w14:textId="77777777" w:rsidTr="009B565C">
        <w:trPr>
          <w:trHeight w:val="332"/>
        </w:trPr>
        <w:tc>
          <w:tcPr>
            <w:tcW w:w="5000" w:type="pct"/>
            <w:gridSpan w:val="2"/>
            <w:shd w:val="clear" w:color="auto" w:fill="auto"/>
            <w:vAlign w:val="center"/>
          </w:tcPr>
          <w:p w14:paraId="4E86A474" w14:textId="77777777" w:rsidR="003455CE" w:rsidRPr="0036542C" w:rsidRDefault="003455CE" w:rsidP="0036542C">
            <w:pPr>
              <w:jc w:val="center"/>
              <w:rPr>
                <w:sz w:val="20"/>
                <w:szCs w:val="20"/>
                <w:lang w:val="es-ES"/>
              </w:rPr>
            </w:pPr>
            <w:r w:rsidRPr="0036542C">
              <w:rPr>
                <w:sz w:val="20"/>
                <w:lang w:val="es-ES"/>
              </w:rPr>
              <w:t>Por determinar</w:t>
            </w:r>
          </w:p>
        </w:tc>
      </w:tr>
    </w:tbl>
    <w:p w14:paraId="5C280873" w14:textId="77777777" w:rsidR="003455CE" w:rsidRPr="0036542C" w:rsidRDefault="003455CE" w:rsidP="0036542C">
      <w:pPr>
        <w:spacing w:before="360" w:after="240"/>
        <w:rPr>
          <w:b/>
          <w:bCs/>
          <w:lang w:val="es-ES"/>
        </w:rPr>
      </w:pPr>
      <w:r w:rsidRPr="0036542C">
        <w:rPr>
          <w:b/>
          <w:lang w:val="es-ES"/>
        </w:rPr>
        <w:t>APÉNDICE 2-A: OBJETIVOS Y FINANCIACIÓN</w:t>
      </w:r>
    </w:p>
    <w:tbl>
      <w:tblPr>
        <w:tblW w:w="53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4"/>
        <w:gridCol w:w="2211"/>
        <w:gridCol w:w="1093"/>
        <w:gridCol w:w="1038"/>
        <w:gridCol w:w="1038"/>
        <w:gridCol w:w="1038"/>
        <w:gridCol w:w="1038"/>
        <w:gridCol w:w="988"/>
        <w:gridCol w:w="998"/>
      </w:tblGrid>
      <w:tr w:rsidR="003455CE" w:rsidRPr="0036542C" w14:paraId="5F281E79" w14:textId="77777777" w:rsidTr="002B05A4">
        <w:trPr>
          <w:cantSplit/>
          <w:trHeight w:val="49"/>
          <w:tblHeader/>
          <w:jc w:val="center"/>
        </w:trPr>
        <w:tc>
          <w:tcPr>
            <w:tcW w:w="287" w:type="pct"/>
            <w:shd w:val="clear" w:color="auto" w:fill="auto"/>
            <w:vAlign w:val="center"/>
            <w:hideMark/>
          </w:tcPr>
          <w:p w14:paraId="06D90F87" w14:textId="77777777" w:rsidR="003455CE" w:rsidRPr="0036542C" w:rsidRDefault="003455CE" w:rsidP="0036542C">
            <w:pPr>
              <w:keepNext/>
              <w:keepLines/>
              <w:ind w:left="-85" w:right="-86"/>
              <w:jc w:val="center"/>
              <w:rPr>
                <w:rFonts w:asciiTheme="majorBidi" w:hAnsiTheme="majorBidi" w:cstheme="majorBidi"/>
                <w:b/>
                <w:sz w:val="20"/>
                <w:szCs w:val="20"/>
                <w:lang w:val="es-ES"/>
              </w:rPr>
            </w:pPr>
            <w:r w:rsidRPr="0036542C">
              <w:rPr>
                <w:rFonts w:asciiTheme="majorBidi" w:hAnsiTheme="majorBidi"/>
                <w:b/>
                <w:sz w:val="20"/>
                <w:lang w:val="es-ES"/>
              </w:rPr>
              <w:t>Línea</w:t>
            </w:r>
          </w:p>
        </w:tc>
        <w:tc>
          <w:tcPr>
            <w:tcW w:w="1649" w:type="pct"/>
            <w:gridSpan w:val="2"/>
            <w:shd w:val="clear" w:color="auto" w:fill="auto"/>
            <w:vAlign w:val="center"/>
            <w:hideMark/>
          </w:tcPr>
          <w:p w14:paraId="50356929" w14:textId="77777777" w:rsidR="003455CE" w:rsidRPr="0036542C" w:rsidRDefault="003455CE" w:rsidP="0036542C">
            <w:pPr>
              <w:keepNext/>
              <w:keepLines/>
              <w:jc w:val="center"/>
              <w:rPr>
                <w:rFonts w:asciiTheme="majorBidi" w:hAnsiTheme="majorBidi" w:cstheme="majorBidi"/>
                <w:b/>
                <w:sz w:val="20"/>
                <w:szCs w:val="20"/>
                <w:lang w:val="es-ES"/>
              </w:rPr>
            </w:pPr>
            <w:r w:rsidRPr="0036542C">
              <w:rPr>
                <w:rFonts w:asciiTheme="majorBidi" w:hAnsiTheme="majorBidi"/>
                <w:b/>
                <w:sz w:val="20"/>
                <w:lang w:val="es-ES"/>
              </w:rPr>
              <w:t>Concepto</w:t>
            </w:r>
          </w:p>
        </w:tc>
        <w:tc>
          <w:tcPr>
            <w:tcW w:w="518" w:type="pct"/>
            <w:shd w:val="clear" w:color="auto" w:fill="auto"/>
            <w:vAlign w:val="center"/>
          </w:tcPr>
          <w:p w14:paraId="2C102FCC" w14:textId="77777777" w:rsidR="003455CE" w:rsidRPr="0036542C" w:rsidRDefault="003455CE" w:rsidP="0036542C">
            <w:pPr>
              <w:keepNext/>
              <w:keepLines/>
              <w:jc w:val="center"/>
              <w:rPr>
                <w:rFonts w:asciiTheme="majorBidi" w:hAnsiTheme="majorBidi" w:cstheme="majorBidi"/>
                <w:b/>
                <w:sz w:val="20"/>
                <w:szCs w:val="20"/>
                <w:lang w:val="es-ES"/>
              </w:rPr>
            </w:pPr>
            <w:r w:rsidRPr="0036542C">
              <w:rPr>
                <w:rFonts w:asciiTheme="majorBidi" w:hAnsiTheme="majorBidi"/>
                <w:b/>
                <w:sz w:val="20"/>
                <w:lang w:val="es-ES"/>
              </w:rPr>
              <w:t>2025</w:t>
            </w:r>
          </w:p>
        </w:tc>
        <w:tc>
          <w:tcPr>
            <w:tcW w:w="518" w:type="pct"/>
            <w:shd w:val="clear" w:color="auto" w:fill="auto"/>
            <w:vAlign w:val="center"/>
          </w:tcPr>
          <w:p w14:paraId="04068027" w14:textId="77777777" w:rsidR="003455CE" w:rsidRPr="0036542C" w:rsidRDefault="003455CE" w:rsidP="0036542C">
            <w:pPr>
              <w:keepNext/>
              <w:keepLines/>
              <w:jc w:val="center"/>
              <w:rPr>
                <w:rFonts w:asciiTheme="majorBidi" w:hAnsiTheme="majorBidi" w:cstheme="majorBidi"/>
                <w:b/>
                <w:sz w:val="20"/>
                <w:szCs w:val="20"/>
                <w:lang w:val="es-ES"/>
              </w:rPr>
            </w:pPr>
            <w:r w:rsidRPr="0036542C">
              <w:rPr>
                <w:rFonts w:asciiTheme="majorBidi" w:hAnsiTheme="majorBidi"/>
                <w:b/>
                <w:sz w:val="20"/>
                <w:lang w:val="es-ES"/>
              </w:rPr>
              <w:t>2026</w:t>
            </w:r>
          </w:p>
        </w:tc>
        <w:tc>
          <w:tcPr>
            <w:tcW w:w="518" w:type="pct"/>
            <w:shd w:val="clear" w:color="auto" w:fill="auto"/>
            <w:vAlign w:val="center"/>
          </w:tcPr>
          <w:p w14:paraId="086EFFE2" w14:textId="77777777" w:rsidR="003455CE" w:rsidRPr="0036542C" w:rsidRDefault="003455CE" w:rsidP="0036542C">
            <w:pPr>
              <w:keepNext/>
              <w:keepLines/>
              <w:jc w:val="center"/>
              <w:rPr>
                <w:rFonts w:asciiTheme="majorBidi" w:hAnsiTheme="majorBidi" w:cstheme="majorBidi"/>
                <w:b/>
                <w:sz w:val="20"/>
                <w:szCs w:val="20"/>
                <w:lang w:val="es-ES"/>
              </w:rPr>
            </w:pPr>
            <w:r w:rsidRPr="0036542C">
              <w:rPr>
                <w:rFonts w:asciiTheme="majorBidi" w:hAnsiTheme="majorBidi"/>
                <w:b/>
                <w:sz w:val="20"/>
                <w:lang w:val="es-ES"/>
              </w:rPr>
              <w:t>2027</w:t>
            </w:r>
          </w:p>
        </w:tc>
        <w:tc>
          <w:tcPr>
            <w:tcW w:w="518" w:type="pct"/>
            <w:shd w:val="clear" w:color="auto" w:fill="auto"/>
            <w:vAlign w:val="center"/>
          </w:tcPr>
          <w:p w14:paraId="255B3EEB" w14:textId="77777777" w:rsidR="003455CE" w:rsidRPr="0036542C" w:rsidRDefault="003455CE" w:rsidP="0036542C">
            <w:pPr>
              <w:keepNext/>
              <w:keepLines/>
              <w:jc w:val="center"/>
              <w:rPr>
                <w:rFonts w:asciiTheme="majorBidi" w:hAnsiTheme="majorBidi" w:cstheme="majorBidi"/>
                <w:b/>
                <w:sz w:val="20"/>
                <w:szCs w:val="20"/>
                <w:lang w:val="es-ES"/>
              </w:rPr>
            </w:pPr>
            <w:r w:rsidRPr="0036542C">
              <w:rPr>
                <w:rFonts w:asciiTheme="majorBidi" w:hAnsiTheme="majorBidi"/>
                <w:b/>
                <w:sz w:val="20"/>
                <w:lang w:val="es-ES"/>
              </w:rPr>
              <w:t>2028</w:t>
            </w:r>
          </w:p>
        </w:tc>
        <w:tc>
          <w:tcPr>
            <w:tcW w:w="493" w:type="pct"/>
            <w:shd w:val="clear" w:color="auto" w:fill="auto"/>
            <w:vAlign w:val="center"/>
          </w:tcPr>
          <w:p w14:paraId="38899197" w14:textId="77777777" w:rsidR="003455CE" w:rsidRPr="0036542C" w:rsidRDefault="003455CE" w:rsidP="0036542C">
            <w:pPr>
              <w:keepNext/>
              <w:keepLines/>
              <w:jc w:val="center"/>
              <w:rPr>
                <w:rFonts w:asciiTheme="majorBidi" w:hAnsiTheme="majorBidi" w:cstheme="majorBidi"/>
                <w:b/>
                <w:sz w:val="20"/>
                <w:szCs w:val="20"/>
                <w:lang w:val="es-ES"/>
              </w:rPr>
            </w:pPr>
            <w:r w:rsidRPr="0036542C">
              <w:rPr>
                <w:rFonts w:asciiTheme="majorBidi" w:hAnsiTheme="majorBidi"/>
                <w:b/>
                <w:sz w:val="20"/>
                <w:lang w:val="es-ES"/>
              </w:rPr>
              <w:t>2029</w:t>
            </w:r>
          </w:p>
        </w:tc>
        <w:tc>
          <w:tcPr>
            <w:tcW w:w="498" w:type="pct"/>
            <w:shd w:val="clear" w:color="auto" w:fill="auto"/>
            <w:vAlign w:val="center"/>
          </w:tcPr>
          <w:p w14:paraId="10A32DFE" w14:textId="77777777" w:rsidR="003455CE" w:rsidRPr="0036542C" w:rsidRDefault="003455CE" w:rsidP="0036542C">
            <w:pPr>
              <w:keepNext/>
              <w:keepLines/>
              <w:jc w:val="center"/>
              <w:rPr>
                <w:rFonts w:asciiTheme="majorBidi" w:hAnsiTheme="majorBidi" w:cstheme="majorBidi"/>
                <w:b/>
                <w:sz w:val="20"/>
                <w:szCs w:val="20"/>
                <w:lang w:val="es-ES"/>
              </w:rPr>
            </w:pPr>
            <w:r w:rsidRPr="0036542C">
              <w:rPr>
                <w:rFonts w:asciiTheme="majorBidi" w:hAnsiTheme="majorBidi"/>
                <w:b/>
                <w:sz w:val="20"/>
                <w:lang w:val="es-ES"/>
              </w:rPr>
              <w:t>Total</w:t>
            </w:r>
          </w:p>
        </w:tc>
      </w:tr>
      <w:tr w:rsidR="003455CE" w:rsidRPr="0036542C" w14:paraId="4EFE54BA" w14:textId="77777777" w:rsidTr="002B05A4">
        <w:trPr>
          <w:trHeight w:val="327"/>
          <w:jc w:val="center"/>
        </w:trPr>
        <w:tc>
          <w:tcPr>
            <w:tcW w:w="287" w:type="pct"/>
            <w:vMerge w:val="restart"/>
            <w:shd w:val="clear" w:color="auto" w:fill="auto"/>
            <w:hideMark/>
          </w:tcPr>
          <w:p w14:paraId="2125E073" w14:textId="77777777" w:rsidR="003455CE" w:rsidRPr="0036542C" w:rsidRDefault="003455CE" w:rsidP="0036542C">
            <w:pPr>
              <w:keepNext/>
              <w:keepLines/>
              <w:jc w:val="left"/>
              <w:rPr>
                <w:rFonts w:asciiTheme="majorBidi" w:hAnsiTheme="majorBidi" w:cstheme="majorBidi"/>
                <w:sz w:val="20"/>
                <w:szCs w:val="20"/>
                <w:lang w:val="es-ES"/>
              </w:rPr>
            </w:pPr>
            <w:r w:rsidRPr="0036542C">
              <w:rPr>
                <w:rFonts w:asciiTheme="majorBidi" w:hAnsiTheme="majorBidi"/>
                <w:sz w:val="20"/>
                <w:lang w:val="es-ES"/>
              </w:rPr>
              <w:t>1.1</w:t>
            </w:r>
          </w:p>
        </w:tc>
        <w:tc>
          <w:tcPr>
            <w:tcW w:w="1104" w:type="pct"/>
            <w:vMerge w:val="restart"/>
            <w:shd w:val="clear" w:color="auto" w:fill="auto"/>
            <w:vAlign w:val="center"/>
            <w:hideMark/>
          </w:tcPr>
          <w:p w14:paraId="4520631C" w14:textId="77777777" w:rsidR="003455CE" w:rsidRPr="0036542C" w:rsidRDefault="003455CE" w:rsidP="0036542C">
            <w:pPr>
              <w:keepNext/>
              <w:keepLines/>
              <w:jc w:val="left"/>
              <w:rPr>
                <w:rFonts w:asciiTheme="majorBidi" w:hAnsiTheme="majorBidi" w:cstheme="majorBidi"/>
                <w:sz w:val="20"/>
                <w:szCs w:val="20"/>
                <w:lang w:val="es-ES"/>
              </w:rPr>
            </w:pPr>
            <w:r w:rsidRPr="0036542C">
              <w:rPr>
                <w:rFonts w:asciiTheme="majorBidi" w:hAnsiTheme="majorBidi"/>
                <w:sz w:val="20"/>
                <w:lang w:val="es-ES"/>
              </w:rPr>
              <w:t>Calendario del Protocolo de Montreal para la reducción de las sustancias del Anexo F</w:t>
            </w:r>
          </w:p>
        </w:tc>
        <w:tc>
          <w:tcPr>
            <w:tcW w:w="546" w:type="pct"/>
            <w:shd w:val="clear" w:color="auto" w:fill="auto"/>
            <w:tcMar>
              <w:right w:w="57" w:type="dxa"/>
            </w:tcMar>
            <w:vAlign w:val="center"/>
          </w:tcPr>
          <w:p w14:paraId="06870005" w14:textId="77777777" w:rsidR="003455CE" w:rsidRPr="0036542C" w:rsidRDefault="003455CE" w:rsidP="0036542C">
            <w:pPr>
              <w:keepNext/>
              <w:keepLines/>
              <w:ind w:right="-203"/>
              <w:jc w:val="left"/>
              <w:rPr>
                <w:rFonts w:asciiTheme="majorBidi" w:hAnsiTheme="majorBidi" w:cstheme="majorBidi"/>
                <w:sz w:val="20"/>
                <w:szCs w:val="20"/>
                <w:lang w:val="es-ES"/>
              </w:rPr>
            </w:pPr>
            <w:r w:rsidRPr="0036542C">
              <w:rPr>
                <w:rFonts w:asciiTheme="majorBidi" w:hAnsiTheme="majorBidi"/>
                <w:sz w:val="20"/>
                <w:lang w:val="es-ES"/>
              </w:rPr>
              <w:t xml:space="preserve">% </w:t>
            </w:r>
          </w:p>
        </w:tc>
        <w:tc>
          <w:tcPr>
            <w:tcW w:w="518" w:type="pct"/>
            <w:shd w:val="clear" w:color="auto" w:fill="auto"/>
          </w:tcPr>
          <w:p w14:paraId="041860F0" w14:textId="77777777" w:rsidR="003455CE" w:rsidRPr="0036542C" w:rsidRDefault="003455CE" w:rsidP="0036542C">
            <w:pPr>
              <w:keepNext/>
              <w:keepLines/>
              <w:jc w:val="center"/>
              <w:rPr>
                <w:rFonts w:asciiTheme="majorBidi" w:hAnsiTheme="majorBidi" w:cstheme="majorBidi"/>
                <w:sz w:val="20"/>
                <w:szCs w:val="20"/>
                <w:lang w:val="es-ES"/>
              </w:rPr>
            </w:pPr>
            <w:r w:rsidRPr="0036542C">
              <w:rPr>
                <w:rFonts w:asciiTheme="majorBidi" w:hAnsiTheme="majorBidi"/>
                <w:sz w:val="20"/>
                <w:lang w:val="es-ES"/>
              </w:rPr>
              <w:t>congelado</w:t>
            </w:r>
          </w:p>
        </w:tc>
        <w:tc>
          <w:tcPr>
            <w:tcW w:w="518" w:type="pct"/>
            <w:shd w:val="clear" w:color="auto" w:fill="auto"/>
          </w:tcPr>
          <w:p w14:paraId="364B959B" w14:textId="77777777" w:rsidR="003455CE" w:rsidRPr="0036542C" w:rsidRDefault="003455CE" w:rsidP="0036542C">
            <w:pPr>
              <w:keepNext/>
              <w:keepLines/>
              <w:jc w:val="center"/>
              <w:rPr>
                <w:rFonts w:asciiTheme="majorBidi" w:hAnsiTheme="majorBidi" w:cstheme="majorBidi"/>
                <w:sz w:val="20"/>
                <w:szCs w:val="20"/>
                <w:lang w:val="es-ES"/>
              </w:rPr>
            </w:pPr>
            <w:r w:rsidRPr="0036542C">
              <w:rPr>
                <w:rFonts w:asciiTheme="majorBidi" w:hAnsiTheme="majorBidi"/>
                <w:sz w:val="20"/>
                <w:lang w:val="es-ES"/>
              </w:rPr>
              <w:t>congelado</w:t>
            </w:r>
          </w:p>
        </w:tc>
        <w:tc>
          <w:tcPr>
            <w:tcW w:w="518" w:type="pct"/>
            <w:shd w:val="clear" w:color="auto" w:fill="auto"/>
          </w:tcPr>
          <w:p w14:paraId="0CB71A8D" w14:textId="77777777" w:rsidR="003455CE" w:rsidRPr="0036542C" w:rsidRDefault="003455CE" w:rsidP="0036542C">
            <w:pPr>
              <w:keepNext/>
              <w:keepLines/>
              <w:jc w:val="center"/>
              <w:rPr>
                <w:rFonts w:asciiTheme="majorBidi" w:hAnsiTheme="majorBidi" w:cstheme="majorBidi"/>
                <w:sz w:val="20"/>
                <w:szCs w:val="20"/>
                <w:lang w:val="es-ES"/>
              </w:rPr>
            </w:pPr>
            <w:r w:rsidRPr="0036542C">
              <w:rPr>
                <w:rFonts w:asciiTheme="majorBidi" w:hAnsiTheme="majorBidi"/>
                <w:sz w:val="20"/>
                <w:lang w:val="es-ES"/>
              </w:rPr>
              <w:t>congelado</w:t>
            </w:r>
          </w:p>
        </w:tc>
        <w:tc>
          <w:tcPr>
            <w:tcW w:w="518" w:type="pct"/>
            <w:shd w:val="clear" w:color="auto" w:fill="auto"/>
          </w:tcPr>
          <w:p w14:paraId="67825263" w14:textId="77777777" w:rsidR="003455CE" w:rsidRPr="0036542C" w:rsidRDefault="003455CE" w:rsidP="0036542C">
            <w:pPr>
              <w:keepNext/>
              <w:keepLines/>
              <w:jc w:val="center"/>
              <w:rPr>
                <w:rFonts w:asciiTheme="majorBidi" w:hAnsiTheme="majorBidi" w:cstheme="majorBidi"/>
                <w:sz w:val="20"/>
                <w:szCs w:val="20"/>
                <w:lang w:val="es-ES"/>
              </w:rPr>
            </w:pPr>
            <w:r w:rsidRPr="0036542C">
              <w:rPr>
                <w:rFonts w:asciiTheme="majorBidi" w:hAnsiTheme="majorBidi"/>
                <w:sz w:val="20"/>
                <w:lang w:val="es-ES"/>
              </w:rPr>
              <w:t>congelado</w:t>
            </w:r>
          </w:p>
        </w:tc>
        <w:tc>
          <w:tcPr>
            <w:tcW w:w="493" w:type="pct"/>
            <w:shd w:val="clear" w:color="auto" w:fill="auto"/>
          </w:tcPr>
          <w:p w14:paraId="0D9F7E87" w14:textId="77777777" w:rsidR="003455CE" w:rsidRPr="0036542C" w:rsidRDefault="003455CE" w:rsidP="0036542C">
            <w:pPr>
              <w:keepNext/>
              <w:keepLines/>
              <w:jc w:val="right"/>
              <w:rPr>
                <w:rFonts w:asciiTheme="majorBidi" w:hAnsiTheme="majorBidi" w:cstheme="majorBidi"/>
                <w:sz w:val="20"/>
                <w:szCs w:val="20"/>
                <w:lang w:val="es-ES"/>
              </w:rPr>
            </w:pPr>
            <w:r w:rsidRPr="0036542C">
              <w:rPr>
                <w:rFonts w:asciiTheme="majorBidi" w:hAnsiTheme="majorBidi"/>
                <w:sz w:val="20"/>
                <w:lang w:val="es-ES"/>
              </w:rPr>
              <w:t>10</w:t>
            </w:r>
          </w:p>
        </w:tc>
        <w:tc>
          <w:tcPr>
            <w:tcW w:w="498" w:type="pct"/>
            <w:shd w:val="clear" w:color="auto" w:fill="auto"/>
          </w:tcPr>
          <w:p w14:paraId="3AC5BD5C" w14:textId="77777777" w:rsidR="003455CE" w:rsidRPr="0036542C" w:rsidRDefault="003455CE" w:rsidP="0036542C">
            <w:pPr>
              <w:keepNext/>
              <w:keepLines/>
              <w:jc w:val="center"/>
              <w:rPr>
                <w:rFonts w:asciiTheme="majorBidi" w:hAnsiTheme="majorBidi" w:cstheme="majorBidi"/>
                <w:sz w:val="20"/>
                <w:szCs w:val="20"/>
                <w:lang w:val="es-ES"/>
              </w:rPr>
            </w:pPr>
            <w:r w:rsidRPr="0036542C">
              <w:rPr>
                <w:rFonts w:asciiTheme="majorBidi" w:hAnsiTheme="majorBidi"/>
                <w:sz w:val="20"/>
                <w:lang w:val="es-ES"/>
              </w:rPr>
              <w:t>n. a.</w:t>
            </w:r>
          </w:p>
        </w:tc>
      </w:tr>
      <w:tr w:rsidR="003455CE" w:rsidRPr="0036542C" w14:paraId="10FBECB3" w14:textId="77777777" w:rsidTr="002B05A4">
        <w:trPr>
          <w:trHeight w:val="58"/>
          <w:jc w:val="center"/>
        </w:trPr>
        <w:tc>
          <w:tcPr>
            <w:tcW w:w="287" w:type="pct"/>
            <w:vMerge/>
            <w:shd w:val="clear" w:color="auto" w:fill="auto"/>
          </w:tcPr>
          <w:p w14:paraId="0E054967" w14:textId="77777777" w:rsidR="003455CE" w:rsidRPr="0036542C" w:rsidRDefault="003455CE" w:rsidP="0036542C">
            <w:pPr>
              <w:keepNext/>
              <w:keepLines/>
              <w:jc w:val="left"/>
              <w:rPr>
                <w:rFonts w:asciiTheme="majorBidi" w:hAnsiTheme="majorBidi" w:cstheme="majorBidi"/>
                <w:sz w:val="20"/>
                <w:szCs w:val="20"/>
                <w:lang w:val="es-ES"/>
              </w:rPr>
            </w:pPr>
          </w:p>
        </w:tc>
        <w:tc>
          <w:tcPr>
            <w:tcW w:w="1104" w:type="pct"/>
            <w:vMerge/>
            <w:shd w:val="clear" w:color="auto" w:fill="auto"/>
            <w:vAlign w:val="center"/>
          </w:tcPr>
          <w:p w14:paraId="7BDDA21F" w14:textId="77777777" w:rsidR="003455CE" w:rsidRPr="0036542C" w:rsidRDefault="003455CE" w:rsidP="0036542C">
            <w:pPr>
              <w:keepNext/>
              <w:keepLines/>
              <w:jc w:val="left"/>
              <w:rPr>
                <w:rFonts w:asciiTheme="majorBidi" w:hAnsiTheme="majorBidi" w:cstheme="majorBidi"/>
                <w:sz w:val="20"/>
                <w:szCs w:val="20"/>
                <w:lang w:val="es-ES" w:eastAsia="en-CA"/>
              </w:rPr>
            </w:pPr>
          </w:p>
        </w:tc>
        <w:tc>
          <w:tcPr>
            <w:tcW w:w="546" w:type="pct"/>
            <w:shd w:val="clear" w:color="auto" w:fill="auto"/>
            <w:tcMar>
              <w:right w:w="57" w:type="dxa"/>
            </w:tcMar>
            <w:vAlign w:val="center"/>
          </w:tcPr>
          <w:p w14:paraId="00A177D3" w14:textId="77777777" w:rsidR="003455CE" w:rsidRPr="0036542C" w:rsidRDefault="003455CE" w:rsidP="0036542C">
            <w:pPr>
              <w:keepNext/>
              <w:keepLines/>
              <w:jc w:val="left"/>
              <w:rPr>
                <w:rFonts w:asciiTheme="majorBidi" w:hAnsiTheme="majorBidi" w:cstheme="majorBidi"/>
                <w:sz w:val="20"/>
                <w:szCs w:val="20"/>
                <w:lang w:val="es-ES"/>
              </w:rPr>
            </w:pPr>
            <w:r w:rsidRPr="0036542C">
              <w:rPr>
                <w:rFonts w:asciiTheme="majorBidi" w:hAnsiTheme="majorBidi"/>
                <w:sz w:val="20"/>
                <w:lang w:val="es-ES"/>
              </w:rPr>
              <w:t>Toneladas de CO</w:t>
            </w:r>
            <w:r w:rsidRPr="0036542C">
              <w:rPr>
                <w:rFonts w:asciiTheme="majorBidi" w:hAnsiTheme="majorBidi"/>
                <w:sz w:val="20"/>
                <w:vertAlign w:val="subscript"/>
                <w:lang w:val="es-ES"/>
              </w:rPr>
              <w:t>2</w:t>
            </w:r>
            <w:r w:rsidRPr="0036542C">
              <w:rPr>
                <w:rFonts w:asciiTheme="majorBidi" w:hAnsiTheme="majorBidi"/>
                <w:sz w:val="20"/>
                <w:lang w:val="es-ES"/>
              </w:rPr>
              <w:t xml:space="preserve"> equiv.</w:t>
            </w:r>
          </w:p>
        </w:tc>
        <w:tc>
          <w:tcPr>
            <w:tcW w:w="518" w:type="pct"/>
            <w:shd w:val="clear" w:color="auto" w:fill="auto"/>
          </w:tcPr>
          <w:p w14:paraId="4D7E972B" w14:textId="77777777" w:rsidR="003455CE" w:rsidRPr="0036542C" w:rsidRDefault="003455CE" w:rsidP="0036542C">
            <w:pPr>
              <w:keepNext/>
              <w:keepLines/>
              <w:jc w:val="center"/>
              <w:rPr>
                <w:rFonts w:asciiTheme="majorBidi" w:hAnsiTheme="majorBidi" w:cstheme="majorBidi"/>
                <w:sz w:val="20"/>
                <w:szCs w:val="20"/>
                <w:lang w:val="es-ES"/>
              </w:rPr>
            </w:pPr>
            <w:r w:rsidRPr="0036542C">
              <w:rPr>
                <w:rFonts w:asciiTheme="majorBidi" w:hAnsiTheme="majorBidi"/>
                <w:sz w:val="20"/>
                <w:lang w:val="es-ES"/>
              </w:rPr>
              <w:t>1.170.234</w:t>
            </w:r>
          </w:p>
        </w:tc>
        <w:tc>
          <w:tcPr>
            <w:tcW w:w="518" w:type="pct"/>
            <w:shd w:val="clear" w:color="auto" w:fill="auto"/>
          </w:tcPr>
          <w:p w14:paraId="0C7A2B56" w14:textId="77777777" w:rsidR="003455CE" w:rsidRPr="0036542C" w:rsidRDefault="003455CE" w:rsidP="0036542C">
            <w:pPr>
              <w:keepNext/>
              <w:keepLines/>
              <w:jc w:val="center"/>
              <w:rPr>
                <w:rFonts w:asciiTheme="majorBidi" w:hAnsiTheme="majorBidi" w:cstheme="majorBidi"/>
                <w:sz w:val="20"/>
                <w:szCs w:val="20"/>
                <w:lang w:val="es-ES"/>
              </w:rPr>
            </w:pPr>
            <w:r w:rsidRPr="0036542C">
              <w:rPr>
                <w:sz w:val="20"/>
                <w:lang w:val="es-ES"/>
              </w:rPr>
              <w:t>1.170.234</w:t>
            </w:r>
          </w:p>
        </w:tc>
        <w:tc>
          <w:tcPr>
            <w:tcW w:w="518" w:type="pct"/>
            <w:shd w:val="clear" w:color="auto" w:fill="auto"/>
          </w:tcPr>
          <w:p w14:paraId="45DD3199" w14:textId="77777777" w:rsidR="003455CE" w:rsidRPr="0036542C" w:rsidRDefault="003455CE" w:rsidP="0036542C">
            <w:pPr>
              <w:keepNext/>
              <w:keepLines/>
              <w:jc w:val="center"/>
              <w:rPr>
                <w:rFonts w:asciiTheme="majorBidi" w:hAnsiTheme="majorBidi" w:cstheme="majorBidi"/>
                <w:sz w:val="20"/>
                <w:szCs w:val="20"/>
                <w:lang w:val="es-ES"/>
              </w:rPr>
            </w:pPr>
            <w:r w:rsidRPr="0036542C">
              <w:rPr>
                <w:sz w:val="20"/>
                <w:lang w:val="es-ES"/>
              </w:rPr>
              <w:t>1.170.234</w:t>
            </w:r>
          </w:p>
        </w:tc>
        <w:tc>
          <w:tcPr>
            <w:tcW w:w="518" w:type="pct"/>
            <w:shd w:val="clear" w:color="auto" w:fill="auto"/>
          </w:tcPr>
          <w:p w14:paraId="51C48CA1" w14:textId="77777777" w:rsidR="003455CE" w:rsidRPr="0036542C" w:rsidRDefault="003455CE" w:rsidP="0036542C">
            <w:pPr>
              <w:keepNext/>
              <w:keepLines/>
              <w:jc w:val="center"/>
              <w:rPr>
                <w:rFonts w:asciiTheme="majorBidi" w:hAnsiTheme="majorBidi" w:cstheme="majorBidi"/>
                <w:sz w:val="20"/>
                <w:szCs w:val="20"/>
                <w:lang w:val="es-ES"/>
              </w:rPr>
            </w:pPr>
            <w:r w:rsidRPr="0036542C">
              <w:rPr>
                <w:sz w:val="20"/>
                <w:lang w:val="es-ES"/>
              </w:rPr>
              <w:t>1.170.234</w:t>
            </w:r>
          </w:p>
        </w:tc>
        <w:tc>
          <w:tcPr>
            <w:tcW w:w="493" w:type="pct"/>
            <w:shd w:val="clear" w:color="auto" w:fill="auto"/>
          </w:tcPr>
          <w:p w14:paraId="7C53D25A" w14:textId="77777777" w:rsidR="003455CE" w:rsidRPr="0036542C" w:rsidRDefault="003455CE" w:rsidP="0036542C">
            <w:pPr>
              <w:jc w:val="center"/>
              <w:rPr>
                <w:rFonts w:asciiTheme="majorBidi" w:hAnsiTheme="majorBidi" w:cstheme="majorBidi"/>
                <w:sz w:val="20"/>
                <w:szCs w:val="20"/>
                <w:lang w:val="es-ES"/>
              </w:rPr>
            </w:pPr>
            <w:r w:rsidRPr="0036542C">
              <w:rPr>
                <w:rFonts w:asciiTheme="majorBidi" w:hAnsiTheme="majorBidi"/>
                <w:sz w:val="20"/>
                <w:lang w:val="es-ES"/>
              </w:rPr>
              <w:t>1.053.211</w:t>
            </w:r>
          </w:p>
        </w:tc>
        <w:tc>
          <w:tcPr>
            <w:tcW w:w="498" w:type="pct"/>
            <w:shd w:val="clear" w:color="auto" w:fill="auto"/>
          </w:tcPr>
          <w:p w14:paraId="36B9CD0B" w14:textId="77777777" w:rsidR="003455CE" w:rsidRPr="0036542C" w:rsidRDefault="003455CE" w:rsidP="0036542C">
            <w:pPr>
              <w:keepNext/>
              <w:keepLines/>
              <w:jc w:val="center"/>
              <w:rPr>
                <w:rFonts w:asciiTheme="majorBidi" w:hAnsiTheme="majorBidi" w:cstheme="majorBidi"/>
                <w:sz w:val="20"/>
                <w:szCs w:val="20"/>
                <w:lang w:val="es-ES"/>
              </w:rPr>
            </w:pPr>
            <w:r w:rsidRPr="0036542C">
              <w:rPr>
                <w:rFonts w:asciiTheme="majorBidi" w:hAnsiTheme="majorBidi"/>
                <w:sz w:val="20"/>
                <w:lang w:val="es-ES"/>
              </w:rPr>
              <w:t>n. a.</w:t>
            </w:r>
          </w:p>
        </w:tc>
      </w:tr>
      <w:tr w:rsidR="003455CE" w:rsidRPr="0036542C" w14:paraId="484DFD65" w14:textId="77777777" w:rsidTr="002B05A4">
        <w:trPr>
          <w:trHeight w:val="338"/>
          <w:jc w:val="center"/>
        </w:trPr>
        <w:tc>
          <w:tcPr>
            <w:tcW w:w="287" w:type="pct"/>
            <w:vMerge w:val="restart"/>
            <w:shd w:val="clear" w:color="auto" w:fill="auto"/>
            <w:hideMark/>
          </w:tcPr>
          <w:p w14:paraId="2BB4505E"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1.2</w:t>
            </w:r>
          </w:p>
        </w:tc>
        <w:tc>
          <w:tcPr>
            <w:tcW w:w="1104" w:type="pct"/>
            <w:vMerge w:val="restart"/>
            <w:shd w:val="clear" w:color="auto" w:fill="auto"/>
            <w:vAlign w:val="center"/>
            <w:hideMark/>
          </w:tcPr>
          <w:p w14:paraId="3F7BE89C"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Consumo total máximo permitido para sustancias del Anexo F</w:t>
            </w:r>
          </w:p>
        </w:tc>
        <w:tc>
          <w:tcPr>
            <w:tcW w:w="546" w:type="pct"/>
            <w:shd w:val="clear" w:color="auto" w:fill="auto"/>
            <w:tcMar>
              <w:right w:w="57" w:type="dxa"/>
            </w:tcMar>
            <w:vAlign w:val="center"/>
          </w:tcPr>
          <w:p w14:paraId="0F9786EF"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Reducción en %</w:t>
            </w:r>
          </w:p>
        </w:tc>
        <w:tc>
          <w:tcPr>
            <w:tcW w:w="518" w:type="pct"/>
            <w:shd w:val="clear" w:color="auto" w:fill="auto"/>
          </w:tcPr>
          <w:p w14:paraId="432045A2" w14:textId="77777777" w:rsidR="003455CE" w:rsidRPr="0036542C" w:rsidRDefault="003455CE" w:rsidP="0036542C">
            <w:pPr>
              <w:jc w:val="right"/>
              <w:rPr>
                <w:rFonts w:asciiTheme="majorBidi" w:hAnsiTheme="majorBidi" w:cstheme="majorBidi"/>
                <w:sz w:val="20"/>
                <w:szCs w:val="20"/>
                <w:lang w:val="es-ES"/>
              </w:rPr>
            </w:pPr>
            <w:r w:rsidRPr="0036542C">
              <w:rPr>
                <w:rFonts w:asciiTheme="majorBidi" w:hAnsiTheme="majorBidi"/>
                <w:sz w:val="20"/>
                <w:lang w:val="es-ES"/>
              </w:rPr>
              <w:t>0</w:t>
            </w:r>
          </w:p>
        </w:tc>
        <w:tc>
          <w:tcPr>
            <w:tcW w:w="518" w:type="pct"/>
            <w:shd w:val="clear" w:color="auto" w:fill="auto"/>
          </w:tcPr>
          <w:p w14:paraId="481C2447" w14:textId="77777777" w:rsidR="003455CE" w:rsidRPr="0036542C" w:rsidRDefault="003455CE" w:rsidP="0036542C">
            <w:pPr>
              <w:jc w:val="right"/>
              <w:rPr>
                <w:rFonts w:asciiTheme="majorBidi" w:hAnsiTheme="majorBidi" w:cstheme="majorBidi"/>
                <w:sz w:val="20"/>
                <w:szCs w:val="20"/>
                <w:lang w:val="es-ES"/>
              </w:rPr>
            </w:pPr>
            <w:r w:rsidRPr="0036542C">
              <w:rPr>
                <w:rFonts w:asciiTheme="majorBidi" w:hAnsiTheme="majorBidi"/>
                <w:sz w:val="20"/>
                <w:lang w:val="es-ES"/>
              </w:rPr>
              <w:t>0</w:t>
            </w:r>
          </w:p>
        </w:tc>
        <w:tc>
          <w:tcPr>
            <w:tcW w:w="518" w:type="pct"/>
            <w:shd w:val="clear" w:color="auto" w:fill="auto"/>
          </w:tcPr>
          <w:p w14:paraId="7AA89C1E" w14:textId="77777777" w:rsidR="003455CE" w:rsidRPr="0036542C" w:rsidRDefault="003455CE" w:rsidP="0036542C">
            <w:pPr>
              <w:jc w:val="right"/>
              <w:rPr>
                <w:rFonts w:asciiTheme="majorBidi" w:hAnsiTheme="majorBidi" w:cstheme="majorBidi"/>
                <w:sz w:val="20"/>
                <w:szCs w:val="20"/>
                <w:lang w:val="es-ES"/>
              </w:rPr>
            </w:pPr>
            <w:r w:rsidRPr="0036542C">
              <w:rPr>
                <w:rFonts w:asciiTheme="majorBidi" w:hAnsiTheme="majorBidi"/>
                <w:sz w:val="20"/>
                <w:lang w:val="es-ES"/>
              </w:rPr>
              <w:t>0</w:t>
            </w:r>
          </w:p>
        </w:tc>
        <w:tc>
          <w:tcPr>
            <w:tcW w:w="518" w:type="pct"/>
            <w:shd w:val="clear" w:color="auto" w:fill="auto"/>
          </w:tcPr>
          <w:p w14:paraId="317A336B" w14:textId="77777777" w:rsidR="003455CE" w:rsidRPr="0036542C" w:rsidRDefault="003455CE" w:rsidP="0036542C">
            <w:pPr>
              <w:jc w:val="right"/>
              <w:rPr>
                <w:rFonts w:asciiTheme="majorBidi" w:hAnsiTheme="majorBidi" w:cstheme="majorBidi"/>
                <w:sz w:val="20"/>
                <w:szCs w:val="20"/>
                <w:lang w:val="es-ES"/>
              </w:rPr>
            </w:pPr>
            <w:r w:rsidRPr="0036542C">
              <w:rPr>
                <w:rFonts w:asciiTheme="majorBidi" w:hAnsiTheme="majorBidi"/>
                <w:sz w:val="20"/>
                <w:lang w:val="es-ES"/>
              </w:rPr>
              <w:t>0</w:t>
            </w:r>
          </w:p>
        </w:tc>
        <w:tc>
          <w:tcPr>
            <w:tcW w:w="493" w:type="pct"/>
            <w:shd w:val="clear" w:color="auto" w:fill="auto"/>
          </w:tcPr>
          <w:p w14:paraId="381367EA" w14:textId="77777777" w:rsidR="003455CE" w:rsidRPr="0036542C" w:rsidRDefault="003455CE" w:rsidP="0036542C">
            <w:pPr>
              <w:jc w:val="right"/>
              <w:rPr>
                <w:rFonts w:asciiTheme="majorBidi" w:hAnsiTheme="majorBidi" w:cstheme="majorBidi"/>
                <w:sz w:val="20"/>
                <w:szCs w:val="20"/>
                <w:lang w:val="es-ES"/>
              </w:rPr>
            </w:pPr>
            <w:r w:rsidRPr="0036542C">
              <w:rPr>
                <w:rFonts w:asciiTheme="majorBidi" w:hAnsiTheme="majorBidi"/>
                <w:sz w:val="20"/>
                <w:lang w:val="es-ES"/>
              </w:rPr>
              <w:t>10</w:t>
            </w:r>
          </w:p>
        </w:tc>
        <w:tc>
          <w:tcPr>
            <w:tcW w:w="498" w:type="pct"/>
            <w:shd w:val="clear" w:color="auto" w:fill="auto"/>
          </w:tcPr>
          <w:p w14:paraId="5B863FE4" w14:textId="77777777" w:rsidR="003455CE" w:rsidRPr="0036542C" w:rsidRDefault="003455CE" w:rsidP="0036542C">
            <w:pPr>
              <w:jc w:val="center"/>
              <w:rPr>
                <w:rFonts w:asciiTheme="majorBidi" w:hAnsiTheme="majorBidi" w:cstheme="majorBidi"/>
                <w:sz w:val="20"/>
                <w:szCs w:val="20"/>
                <w:lang w:val="es-ES"/>
              </w:rPr>
            </w:pPr>
            <w:r w:rsidRPr="0036542C">
              <w:rPr>
                <w:rFonts w:asciiTheme="majorBidi" w:hAnsiTheme="majorBidi"/>
                <w:sz w:val="20"/>
                <w:lang w:val="es-ES"/>
              </w:rPr>
              <w:t>n. a.</w:t>
            </w:r>
          </w:p>
        </w:tc>
      </w:tr>
      <w:tr w:rsidR="003455CE" w:rsidRPr="0036542C" w14:paraId="754121AD" w14:textId="77777777" w:rsidTr="002B05A4">
        <w:trPr>
          <w:trHeight w:val="58"/>
          <w:jc w:val="center"/>
        </w:trPr>
        <w:tc>
          <w:tcPr>
            <w:tcW w:w="287" w:type="pct"/>
            <w:vMerge/>
            <w:shd w:val="clear" w:color="auto" w:fill="auto"/>
          </w:tcPr>
          <w:p w14:paraId="72FEF749" w14:textId="77777777" w:rsidR="003455CE" w:rsidRPr="0036542C" w:rsidRDefault="003455CE" w:rsidP="0036542C">
            <w:pPr>
              <w:jc w:val="left"/>
              <w:rPr>
                <w:rFonts w:asciiTheme="majorBidi" w:hAnsiTheme="majorBidi" w:cstheme="majorBidi"/>
                <w:sz w:val="20"/>
                <w:szCs w:val="20"/>
                <w:lang w:val="es-ES"/>
              </w:rPr>
            </w:pPr>
          </w:p>
        </w:tc>
        <w:tc>
          <w:tcPr>
            <w:tcW w:w="1104" w:type="pct"/>
            <w:vMerge/>
            <w:shd w:val="clear" w:color="auto" w:fill="auto"/>
            <w:vAlign w:val="center"/>
          </w:tcPr>
          <w:p w14:paraId="3A61A56E" w14:textId="77777777" w:rsidR="003455CE" w:rsidRPr="0036542C" w:rsidRDefault="003455CE" w:rsidP="0036542C">
            <w:pPr>
              <w:jc w:val="left"/>
              <w:rPr>
                <w:rFonts w:asciiTheme="majorBidi" w:hAnsiTheme="majorBidi" w:cstheme="majorBidi"/>
                <w:sz w:val="20"/>
                <w:szCs w:val="20"/>
                <w:lang w:val="es-ES" w:eastAsia="en-CA"/>
              </w:rPr>
            </w:pPr>
          </w:p>
        </w:tc>
        <w:tc>
          <w:tcPr>
            <w:tcW w:w="546" w:type="pct"/>
            <w:shd w:val="clear" w:color="auto" w:fill="auto"/>
            <w:tcMar>
              <w:right w:w="57" w:type="dxa"/>
            </w:tcMar>
            <w:vAlign w:val="center"/>
          </w:tcPr>
          <w:p w14:paraId="4F1434D1"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Toneladas de CO</w:t>
            </w:r>
            <w:r w:rsidRPr="0036542C">
              <w:rPr>
                <w:rFonts w:asciiTheme="majorBidi" w:hAnsiTheme="majorBidi"/>
                <w:sz w:val="20"/>
                <w:vertAlign w:val="subscript"/>
                <w:lang w:val="es-ES"/>
              </w:rPr>
              <w:t>2</w:t>
            </w:r>
            <w:r w:rsidRPr="0036542C">
              <w:rPr>
                <w:rFonts w:asciiTheme="majorBidi" w:hAnsiTheme="majorBidi"/>
                <w:sz w:val="20"/>
                <w:lang w:val="es-ES"/>
              </w:rPr>
              <w:t xml:space="preserve"> equiv.</w:t>
            </w:r>
          </w:p>
        </w:tc>
        <w:tc>
          <w:tcPr>
            <w:tcW w:w="518" w:type="pct"/>
            <w:tcBorders>
              <w:bottom w:val="single" w:sz="4" w:space="0" w:color="auto"/>
            </w:tcBorders>
            <w:shd w:val="clear" w:color="auto" w:fill="auto"/>
          </w:tcPr>
          <w:p w14:paraId="553B172F" w14:textId="77777777" w:rsidR="003455CE" w:rsidRPr="0036542C" w:rsidRDefault="003455CE" w:rsidP="0036542C">
            <w:pPr>
              <w:jc w:val="right"/>
              <w:rPr>
                <w:rFonts w:asciiTheme="majorBidi" w:hAnsiTheme="majorBidi" w:cstheme="majorBidi"/>
                <w:sz w:val="20"/>
                <w:szCs w:val="20"/>
                <w:lang w:val="es-ES"/>
              </w:rPr>
            </w:pPr>
            <w:r w:rsidRPr="0036542C">
              <w:rPr>
                <w:sz w:val="20"/>
                <w:lang w:val="es-ES"/>
              </w:rPr>
              <w:t>1.170.234</w:t>
            </w:r>
          </w:p>
        </w:tc>
        <w:tc>
          <w:tcPr>
            <w:tcW w:w="518" w:type="pct"/>
            <w:tcBorders>
              <w:bottom w:val="single" w:sz="4" w:space="0" w:color="auto"/>
            </w:tcBorders>
            <w:shd w:val="clear" w:color="auto" w:fill="auto"/>
          </w:tcPr>
          <w:p w14:paraId="56F53712" w14:textId="77777777" w:rsidR="003455CE" w:rsidRPr="0036542C" w:rsidRDefault="003455CE" w:rsidP="0036542C">
            <w:pPr>
              <w:jc w:val="right"/>
              <w:rPr>
                <w:rFonts w:asciiTheme="majorBidi" w:hAnsiTheme="majorBidi" w:cstheme="majorBidi"/>
                <w:sz w:val="20"/>
                <w:szCs w:val="20"/>
                <w:lang w:val="es-ES"/>
              </w:rPr>
            </w:pPr>
            <w:r w:rsidRPr="0036542C">
              <w:rPr>
                <w:sz w:val="20"/>
                <w:lang w:val="es-ES"/>
              </w:rPr>
              <w:t>1.170.234</w:t>
            </w:r>
          </w:p>
        </w:tc>
        <w:tc>
          <w:tcPr>
            <w:tcW w:w="518" w:type="pct"/>
            <w:tcBorders>
              <w:bottom w:val="single" w:sz="4" w:space="0" w:color="auto"/>
            </w:tcBorders>
            <w:shd w:val="clear" w:color="auto" w:fill="auto"/>
          </w:tcPr>
          <w:p w14:paraId="184E94F1" w14:textId="77777777" w:rsidR="003455CE" w:rsidRPr="0036542C" w:rsidRDefault="003455CE" w:rsidP="0036542C">
            <w:pPr>
              <w:jc w:val="right"/>
              <w:rPr>
                <w:rFonts w:asciiTheme="majorBidi" w:hAnsiTheme="majorBidi" w:cstheme="majorBidi"/>
                <w:sz w:val="20"/>
                <w:szCs w:val="20"/>
                <w:lang w:val="es-ES"/>
              </w:rPr>
            </w:pPr>
            <w:r w:rsidRPr="0036542C">
              <w:rPr>
                <w:sz w:val="20"/>
                <w:lang w:val="es-ES"/>
              </w:rPr>
              <w:t>1.170.234</w:t>
            </w:r>
          </w:p>
        </w:tc>
        <w:tc>
          <w:tcPr>
            <w:tcW w:w="518" w:type="pct"/>
            <w:tcBorders>
              <w:bottom w:val="single" w:sz="4" w:space="0" w:color="auto"/>
            </w:tcBorders>
            <w:shd w:val="clear" w:color="auto" w:fill="auto"/>
          </w:tcPr>
          <w:p w14:paraId="19B4AE81" w14:textId="77777777" w:rsidR="003455CE" w:rsidRPr="0036542C" w:rsidRDefault="003455CE" w:rsidP="0036542C">
            <w:pPr>
              <w:jc w:val="right"/>
              <w:rPr>
                <w:rFonts w:asciiTheme="majorBidi" w:hAnsiTheme="majorBidi" w:cstheme="majorBidi"/>
                <w:sz w:val="20"/>
                <w:szCs w:val="20"/>
                <w:lang w:val="es-ES"/>
              </w:rPr>
            </w:pPr>
            <w:r w:rsidRPr="0036542C">
              <w:rPr>
                <w:sz w:val="20"/>
                <w:lang w:val="es-ES"/>
              </w:rPr>
              <w:t>1.170.234</w:t>
            </w:r>
          </w:p>
        </w:tc>
        <w:tc>
          <w:tcPr>
            <w:tcW w:w="493" w:type="pct"/>
            <w:tcBorders>
              <w:bottom w:val="single" w:sz="4" w:space="0" w:color="auto"/>
            </w:tcBorders>
            <w:shd w:val="clear" w:color="auto" w:fill="auto"/>
          </w:tcPr>
          <w:p w14:paraId="4397533E" w14:textId="77777777" w:rsidR="003455CE" w:rsidRPr="0036542C" w:rsidRDefault="003455CE" w:rsidP="0036542C">
            <w:pPr>
              <w:jc w:val="right"/>
              <w:rPr>
                <w:rFonts w:asciiTheme="majorBidi" w:hAnsiTheme="majorBidi" w:cstheme="majorBidi"/>
                <w:sz w:val="20"/>
                <w:szCs w:val="20"/>
                <w:lang w:val="es-ES"/>
              </w:rPr>
            </w:pPr>
            <w:r w:rsidRPr="0036542C">
              <w:rPr>
                <w:rFonts w:asciiTheme="majorBidi" w:hAnsiTheme="majorBidi"/>
                <w:sz w:val="20"/>
                <w:lang w:val="es-ES"/>
              </w:rPr>
              <w:t>1.053.211</w:t>
            </w:r>
          </w:p>
        </w:tc>
        <w:tc>
          <w:tcPr>
            <w:tcW w:w="498" w:type="pct"/>
            <w:tcBorders>
              <w:bottom w:val="single" w:sz="4" w:space="0" w:color="auto"/>
            </w:tcBorders>
            <w:shd w:val="clear" w:color="auto" w:fill="auto"/>
          </w:tcPr>
          <w:p w14:paraId="1F615D33" w14:textId="77777777" w:rsidR="003455CE" w:rsidRPr="0036542C" w:rsidRDefault="003455CE" w:rsidP="0036542C">
            <w:pPr>
              <w:jc w:val="center"/>
              <w:rPr>
                <w:rFonts w:asciiTheme="majorBidi" w:hAnsiTheme="majorBidi" w:cstheme="majorBidi"/>
                <w:sz w:val="20"/>
                <w:szCs w:val="20"/>
                <w:lang w:val="es-ES"/>
              </w:rPr>
            </w:pPr>
            <w:r w:rsidRPr="0036542C">
              <w:rPr>
                <w:rFonts w:asciiTheme="majorBidi" w:hAnsiTheme="majorBidi"/>
                <w:sz w:val="20"/>
                <w:lang w:val="es-ES"/>
              </w:rPr>
              <w:t>n. a.</w:t>
            </w:r>
          </w:p>
        </w:tc>
      </w:tr>
      <w:tr w:rsidR="003455CE" w:rsidRPr="0036542C" w14:paraId="74CC58EA" w14:textId="77777777" w:rsidTr="002B05A4">
        <w:trPr>
          <w:trHeight w:val="114"/>
          <w:jc w:val="center"/>
        </w:trPr>
        <w:tc>
          <w:tcPr>
            <w:tcW w:w="287" w:type="pct"/>
            <w:shd w:val="clear" w:color="auto" w:fill="auto"/>
            <w:hideMark/>
          </w:tcPr>
          <w:p w14:paraId="5EB5D3DF"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2.1</w:t>
            </w:r>
          </w:p>
        </w:tc>
        <w:tc>
          <w:tcPr>
            <w:tcW w:w="1649" w:type="pct"/>
            <w:gridSpan w:val="2"/>
            <w:shd w:val="clear" w:color="auto" w:fill="auto"/>
            <w:hideMark/>
          </w:tcPr>
          <w:p w14:paraId="008DECC1" w14:textId="77777777" w:rsidR="003455CE" w:rsidRPr="0036542C" w:rsidRDefault="003455CE" w:rsidP="0036542C">
            <w:pPr>
              <w:ind w:right="-229"/>
              <w:jc w:val="left"/>
              <w:rPr>
                <w:rFonts w:asciiTheme="majorBidi" w:hAnsiTheme="majorBidi" w:cstheme="majorBidi"/>
                <w:sz w:val="20"/>
                <w:szCs w:val="20"/>
                <w:lang w:val="es-ES"/>
              </w:rPr>
            </w:pPr>
            <w:r w:rsidRPr="0036542C">
              <w:rPr>
                <w:rFonts w:asciiTheme="majorBidi" w:hAnsiTheme="majorBidi"/>
                <w:sz w:val="20"/>
                <w:lang w:val="es-ES"/>
              </w:rPr>
              <w:t>Financiación convenida para el OE Principal (PNUD) (USD)</w:t>
            </w:r>
          </w:p>
        </w:tc>
        <w:tc>
          <w:tcPr>
            <w:tcW w:w="518" w:type="pct"/>
            <w:tcBorders>
              <w:top w:val="single" w:sz="4" w:space="0" w:color="auto"/>
              <w:left w:val="nil"/>
              <w:bottom w:val="single" w:sz="4" w:space="0" w:color="auto"/>
              <w:right w:val="single" w:sz="4" w:space="0" w:color="auto"/>
            </w:tcBorders>
            <w:shd w:val="clear" w:color="auto" w:fill="auto"/>
          </w:tcPr>
          <w:p w14:paraId="5FC05A50"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201.211</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155A3B9"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D76F4C0"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102.814</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7987664"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0F02B1EC"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8" w:type="pct"/>
            <w:tcBorders>
              <w:top w:val="single" w:sz="4" w:space="0" w:color="auto"/>
              <w:left w:val="single" w:sz="4" w:space="0" w:color="auto"/>
              <w:bottom w:val="single" w:sz="4" w:space="0" w:color="auto"/>
              <w:right w:val="single" w:sz="4" w:space="0" w:color="auto"/>
            </w:tcBorders>
            <w:shd w:val="clear" w:color="auto" w:fill="auto"/>
          </w:tcPr>
          <w:p w14:paraId="75706B2B"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304.025</w:t>
            </w:r>
          </w:p>
        </w:tc>
      </w:tr>
      <w:tr w:rsidR="003455CE" w:rsidRPr="0036542C" w14:paraId="1C5CA983" w14:textId="77777777" w:rsidTr="002B05A4">
        <w:trPr>
          <w:trHeight w:val="55"/>
          <w:jc w:val="center"/>
        </w:trPr>
        <w:tc>
          <w:tcPr>
            <w:tcW w:w="287" w:type="pct"/>
            <w:shd w:val="clear" w:color="auto" w:fill="auto"/>
            <w:hideMark/>
          </w:tcPr>
          <w:p w14:paraId="5E7BF26E"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2.2</w:t>
            </w:r>
          </w:p>
        </w:tc>
        <w:tc>
          <w:tcPr>
            <w:tcW w:w="1649" w:type="pct"/>
            <w:gridSpan w:val="2"/>
            <w:shd w:val="clear" w:color="auto" w:fill="auto"/>
            <w:hideMark/>
          </w:tcPr>
          <w:p w14:paraId="541055AE" w14:textId="77777777" w:rsidR="003455CE" w:rsidRPr="0036542C" w:rsidRDefault="003455CE" w:rsidP="0036542C">
            <w:pPr>
              <w:ind w:right="-88"/>
              <w:jc w:val="left"/>
              <w:rPr>
                <w:rFonts w:asciiTheme="majorBidi" w:hAnsiTheme="majorBidi" w:cstheme="majorBidi"/>
                <w:sz w:val="20"/>
                <w:szCs w:val="20"/>
                <w:lang w:val="es-ES"/>
              </w:rPr>
            </w:pPr>
            <w:r w:rsidRPr="0036542C">
              <w:rPr>
                <w:rFonts w:asciiTheme="majorBidi" w:hAnsiTheme="majorBidi"/>
                <w:sz w:val="20"/>
                <w:lang w:val="es-ES"/>
              </w:rPr>
              <w:t>Gastos de apoyo para el OE Principal (USD)</w:t>
            </w:r>
          </w:p>
        </w:tc>
        <w:tc>
          <w:tcPr>
            <w:tcW w:w="518" w:type="pct"/>
            <w:tcBorders>
              <w:top w:val="single" w:sz="4" w:space="0" w:color="auto"/>
              <w:left w:val="nil"/>
              <w:bottom w:val="single" w:sz="4" w:space="0" w:color="auto"/>
              <w:right w:val="single" w:sz="4" w:space="0" w:color="auto"/>
            </w:tcBorders>
            <w:shd w:val="clear" w:color="auto" w:fill="auto"/>
          </w:tcPr>
          <w:p w14:paraId="11B3C762"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14.085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8F4C5E8"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21591DD0"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7.197</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2D987CE"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1E3BE279"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8" w:type="pct"/>
            <w:tcBorders>
              <w:top w:val="single" w:sz="4" w:space="0" w:color="auto"/>
              <w:left w:val="single" w:sz="4" w:space="0" w:color="auto"/>
              <w:bottom w:val="single" w:sz="4" w:space="0" w:color="auto"/>
              <w:right w:val="single" w:sz="4" w:space="0" w:color="auto"/>
            </w:tcBorders>
            <w:shd w:val="clear" w:color="auto" w:fill="auto"/>
          </w:tcPr>
          <w:p w14:paraId="7A6C0083"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21.282</w:t>
            </w:r>
          </w:p>
        </w:tc>
      </w:tr>
      <w:tr w:rsidR="003455CE" w:rsidRPr="0036542C" w14:paraId="248BED5D" w14:textId="77777777" w:rsidTr="002B05A4">
        <w:trPr>
          <w:trHeight w:val="159"/>
          <w:jc w:val="center"/>
        </w:trPr>
        <w:tc>
          <w:tcPr>
            <w:tcW w:w="287" w:type="pct"/>
            <w:shd w:val="clear" w:color="auto" w:fill="auto"/>
            <w:hideMark/>
          </w:tcPr>
          <w:p w14:paraId="29DFCD40"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lastRenderedPageBreak/>
              <w:t>2.3</w:t>
            </w:r>
          </w:p>
        </w:tc>
        <w:tc>
          <w:tcPr>
            <w:tcW w:w="1649" w:type="pct"/>
            <w:gridSpan w:val="2"/>
            <w:shd w:val="clear" w:color="auto" w:fill="auto"/>
            <w:hideMark/>
          </w:tcPr>
          <w:p w14:paraId="09D1CEBE"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Financiación convenida para el OE Cooperante (PNUMA) (USD)</w:t>
            </w:r>
          </w:p>
        </w:tc>
        <w:tc>
          <w:tcPr>
            <w:tcW w:w="518" w:type="pct"/>
            <w:tcBorders>
              <w:top w:val="single" w:sz="4" w:space="0" w:color="auto"/>
              <w:left w:val="nil"/>
              <w:bottom w:val="single" w:sz="4" w:space="0" w:color="auto"/>
              <w:right w:val="single" w:sz="4" w:space="0" w:color="auto"/>
            </w:tcBorders>
            <w:shd w:val="clear" w:color="auto" w:fill="auto"/>
          </w:tcPr>
          <w:p w14:paraId="50F5153B"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46.000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53C59D7"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74F6C0A"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69.372</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1CF09ACB"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556F2B72"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8" w:type="pct"/>
            <w:tcBorders>
              <w:top w:val="single" w:sz="4" w:space="0" w:color="auto"/>
              <w:left w:val="single" w:sz="4" w:space="0" w:color="auto"/>
              <w:bottom w:val="single" w:sz="4" w:space="0" w:color="auto"/>
              <w:right w:val="single" w:sz="4" w:space="0" w:color="auto"/>
            </w:tcBorders>
            <w:shd w:val="clear" w:color="auto" w:fill="auto"/>
          </w:tcPr>
          <w:p w14:paraId="24E29C1E"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115.372</w:t>
            </w:r>
          </w:p>
        </w:tc>
      </w:tr>
      <w:tr w:rsidR="003455CE" w:rsidRPr="0036542C" w14:paraId="3A911286" w14:textId="77777777" w:rsidTr="002B05A4">
        <w:trPr>
          <w:trHeight w:val="59"/>
          <w:jc w:val="center"/>
        </w:trPr>
        <w:tc>
          <w:tcPr>
            <w:tcW w:w="287" w:type="pct"/>
            <w:shd w:val="clear" w:color="auto" w:fill="auto"/>
            <w:hideMark/>
          </w:tcPr>
          <w:p w14:paraId="271DC0AF"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2.4</w:t>
            </w:r>
          </w:p>
        </w:tc>
        <w:tc>
          <w:tcPr>
            <w:tcW w:w="1649" w:type="pct"/>
            <w:gridSpan w:val="2"/>
            <w:shd w:val="clear" w:color="auto" w:fill="auto"/>
            <w:hideMark/>
          </w:tcPr>
          <w:p w14:paraId="3B75C062" w14:textId="77777777" w:rsidR="003455CE" w:rsidRPr="0036542C" w:rsidRDefault="003455CE" w:rsidP="0036542C">
            <w:pPr>
              <w:ind w:right="-88"/>
              <w:jc w:val="left"/>
              <w:rPr>
                <w:rFonts w:asciiTheme="majorBidi" w:hAnsiTheme="majorBidi" w:cstheme="majorBidi"/>
                <w:sz w:val="20"/>
                <w:szCs w:val="20"/>
                <w:lang w:val="es-ES"/>
              </w:rPr>
            </w:pPr>
            <w:r w:rsidRPr="0036542C">
              <w:rPr>
                <w:rFonts w:asciiTheme="majorBidi" w:hAnsiTheme="majorBidi"/>
                <w:sz w:val="20"/>
                <w:lang w:val="es-ES"/>
              </w:rPr>
              <w:t>Gastos de apoyo para el OE Cooperante (USD)</w:t>
            </w:r>
          </w:p>
        </w:tc>
        <w:tc>
          <w:tcPr>
            <w:tcW w:w="518" w:type="pct"/>
            <w:tcBorders>
              <w:top w:val="single" w:sz="4" w:space="0" w:color="auto"/>
              <w:left w:val="nil"/>
              <w:bottom w:val="single" w:sz="4" w:space="0" w:color="auto"/>
              <w:right w:val="single" w:sz="4" w:space="0" w:color="auto"/>
            </w:tcBorders>
            <w:shd w:val="clear" w:color="auto" w:fill="auto"/>
          </w:tcPr>
          <w:p w14:paraId="2F623C08"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5.980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6A5BCDF"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F4B992A"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9.018</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123FDE84"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374823FA"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8" w:type="pct"/>
            <w:tcBorders>
              <w:top w:val="single" w:sz="4" w:space="0" w:color="auto"/>
              <w:left w:val="single" w:sz="4" w:space="0" w:color="auto"/>
              <w:bottom w:val="single" w:sz="4" w:space="0" w:color="auto"/>
              <w:right w:val="single" w:sz="4" w:space="0" w:color="auto"/>
            </w:tcBorders>
            <w:shd w:val="clear" w:color="auto" w:fill="auto"/>
          </w:tcPr>
          <w:p w14:paraId="6599063C"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14.998</w:t>
            </w:r>
          </w:p>
        </w:tc>
      </w:tr>
      <w:tr w:rsidR="003455CE" w:rsidRPr="0036542C" w14:paraId="2B7BA8EE" w14:textId="77777777" w:rsidTr="002B05A4">
        <w:trPr>
          <w:trHeight w:val="61"/>
          <w:jc w:val="center"/>
        </w:trPr>
        <w:tc>
          <w:tcPr>
            <w:tcW w:w="287" w:type="pct"/>
            <w:shd w:val="clear" w:color="auto" w:fill="auto"/>
            <w:hideMark/>
          </w:tcPr>
          <w:p w14:paraId="6A8079A4"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3.1</w:t>
            </w:r>
          </w:p>
        </w:tc>
        <w:tc>
          <w:tcPr>
            <w:tcW w:w="1649" w:type="pct"/>
            <w:gridSpan w:val="2"/>
            <w:shd w:val="clear" w:color="auto" w:fill="auto"/>
            <w:hideMark/>
          </w:tcPr>
          <w:p w14:paraId="5DC7760C"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Financiación convenida total (USD)</w:t>
            </w:r>
          </w:p>
        </w:tc>
        <w:tc>
          <w:tcPr>
            <w:tcW w:w="518" w:type="pct"/>
            <w:tcBorders>
              <w:top w:val="single" w:sz="4" w:space="0" w:color="auto"/>
              <w:left w:val="nil"/>
              <w:bottom w:val="single" w:sz="4" w:space="0" w:color="auto"/>
              <w:right w:val="single" w:sz="4" w:space="0" w:color="auto"/>
            </w:tcBorders>
            <w:shd w:val="clear" w:color="auto" w:fill="auto"/>
          </w:tcPr>
          <w:p w14:paraId="480892A9"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247.211</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BEF313E"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240D4D0"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172.186</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C311FBB"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439B1FA0"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8" w:type="pct"/>
            <w:tcBorders>
              <w:top w:val="single" w:sz="4" w:space="0" w:color="auto"/>
              <w:left w:val="single" w:sz="4" w:space="0" w:color="auto"/>
              <w:bottom w:val="single" w:sz="4" w:space="0" w:color="auto"/>
              <w:right w:val="single" w:sz="4" w:space="0" w:color="auto"/>
            </w:tcBorders>
            <w:shd w:val="clear" w:color="auto" w:fill="auto"/>
          </w:tcPr>
          <w:p w14:paraId="31191D09"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419.397</w:t>
            </w:r>
          </w:p>
        </w:tc>
      </w:tr>
      <w:tr w:rsidR="003455CE" w:rsidRPr="0036542C" w14:paraId="7239F50C" w14:textId="77777777" w:rsidTr="002B05A4">
        <w:trPr>
          <w:trHeight w:val="61"/>
          <w:jc w:val="center"/>
        </w:trPr>
        <w:tc>
          <w:tcPr>
            <w:tcW w:w="287" w:type="pct"/>
            <w:shd w:val="clear" w:color="auto" w:fill="auto"/>
            <w:hideMark/>
          </w:tcPr>
          <w:p w14:paraId="420C70F4"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3.2</w:t>
            </w:r>
          </w:p>
        </w:tc>
        <w:tc>
          <w:tcPr>
            <w:tcW w:w="1649" w:type="pct"/>
            <w:gridSpan w:val="2"/>
            <w:shd w:val="clear" w:color="auto" w:fill="auto"/>
            <w:hideMark/>
          </w:tcPr>
          <w:p w14:paraId="725606D8"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Total gastos de apoyo (USD)</w:t>
            </w:r>
          </w:p>
        </w:tc>
        <w:tc>
          <w:tcPr>
            <w:tcW w:w="518" w:type="pct"/>
            <w:tcBorders>
              <w:top w:val="single" w:sz="4" w:space="0" w:color="auto"/>
              <w:left w:val="nil"/>
              <w:bottom w:val="single" w:sz="4" w:space="0" w:color="auto"/>
              <w:right w:val="single" w:sz="4" w:space="0" w:color="auto"/>
            </w:tcBorders>
            <w:shd w:val="clear" w:color="auto" w:fill="auto"/>
          </w:tcPr>
          <w:p w14:paraId="6951943D"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20.065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79B0C717"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DD2C2E2"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16.215</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98AFF96"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147C1322"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8" w:type="pct"/>
            <w:tcBorders>
              <w:top w:val="single" w:sz="4" w:space="0" w:color="auto"/>
              <w:left w:val="single" w:sz="4" w:space="0" w:color="auto"/>
              <w:bottom w:val="single" w:sz="4" w:space="0" w:color="auto"/>
              <w:right w:val="single" w:sz="4" w:space="0" w:color="auto"/>
            </w:tcBorders>
            <w:shd w:val="clear" w:color="auto" w:fill="auto"/>
          </w:tcPr>
          <w:p w14:paraId="76F6B991"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36.280</w:t>
            </w:r>
          </w:p>
        </w:tc>
      </w:tr>
      <w:tr w:rsidR="003455CE" w:rsidRPr="0036542C" w14:paraId="2A7BFED7" w14:textId="77777777" w:rsidTr="002B05A4">
        <w:trPr>
          <w:trHeight w:val="52"/>
          <w:jc w:val="center"/>
        </w:trPr>
        <w:tc>
          <w:tcPr>
            <w:tcW w:w="287" w:type="pct"/>
            <w:shd w:val="clear" w:color="auto" w:fill="auto"/>
            <w:hideMark/>
          </w:tcPr>
          <w:p w14:paraId="347AB37D"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3.3</w:t>
            </w:r>
          </w:p>
        </w:tc>
        <w:tc>
          <w:tcPr>
            <w:tcW w:w="1649" w:type="pct"/>
            <w:gridSpan w:val="2"/>
            <w:shd w:val="clear" w:color="auto" w:fill="auto"/>
            <w:hideMark/>
          </w:tcPr>
          <w:p w14:paraId="62448C10" w14:textId="77777777" w:rsidR="003455CE" w:rsidRPr="0036542C" w:rsidRDefault="003455CE" w:rsidP="0036542C">
            <w:pPr>
              <w:jc w:val="left"/>
              <w:rPr>
                <w:rFonts w:asciiTheme="majorBidi" w:hAnsiTheme="majorBidi" w:cstheme="majorBidi"/>
                <w:sz w:val="20"/>
                <w:szCs w:val="20"/>
                <w:lang w:val="es-ES"/>
              </w:rPr>
            </w:pPr>
            <w:r w:rsidRPr="0036542C">
              <w:rPr>
                <w:rFonts w:asciiTheme="majorBidi" w:hAnsiTheme="majorBidi"/>
                <w:sz w:val="20"/>
                <w:lang w:val="es-ES"/>
              </w:rPr>
              <w:t>Gastos convenidos totales (USD)</w:t>
            </w:r>
          </w:p>
        </w:tc>
        <w:tc>
          <w:tcPr>
            <w:tcW w:w="518" w:type="pct"/>
            <w:tcBorders>
              <w:top w:val="single" w:sz="4" w:space="0" w:color="auto"/>
              <w:left w:val="nil"/>
              <w:bottom w:val="single" w:sz="4" w:space="0" w:color="auto"/>
              <w:right w:val="single" w:sz="4" w:space="0" w:color="auto"/>
            </w:tcBorders>
            <w:shd w:val="clear" w:color="auto" w:fill="auto"/>
          </w:tcPr>
          <w:p w14:paraId="7ABE30DA"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267.276</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6D6522BD"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BF29D20"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188.401</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0582C732"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0520723B"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0</w:t>
            </w:r>
          </w:p>
        </w:tc>
        <w:tc>
          <w:tcPr>
            <w:tcW w:w="498" w:type="pct"/>
            <w:tcBorders>
              <w:top w:val="single" w:sz="4" w:space="0" w:color="auto"/>
              <w:left w:val="single" w:sz="4" w:space="0" w:color="auto"/>
              <w:bottom w:val="single" w:sz="4" w:space="0" w:color="auto"/>
              <w:right w:val="single" w:sz="4" w:space="0" w:color="auto"/>
            </w:tcBorders>
            <w:shd w:val="clear" w:color="auto" w:fill="auto"/>
          </w:tcPr>
          <w:p w14:paraId="48CAE33A" w14:textId="77777777" w:rsidR="003455CE" w:rsidRPr="0036542C" w:rsidRDefault="003455CE" w:rsidP="0036542C">
            <w:pPr>
              <w:keepNext/>
              <w:keepLines/>
              <w:jc w:val="right"/>
              <w:rPr>
                <w:rFonts w:asciiTheme="majorBidi" w:hAnsiTheme="majorBidi" w:cstheme="majorBidi"/>
                <w:sz w:val="20"/>
                <w:szCs w:val="20"/>
                <w:lang w:val="es-ES"/>
              </w:rPr>
            </w:pPr>
            <w:r w:rsidRPr="0036542C">
              <w:rPr>
                <w:sz w:val="20"/>
                <w:lang w:val="es-ES"/>
              </w:rPr>
              <w:t>455.677</w:t>
            </w:r>
          </w:p>
        </w:tc>
      </w:tr>
      <w:tr w:rsidR="003455CE" w:rsidRPr="0036542C" w14:paraId="03E974D7" w14:textId="77777777" w:rsidTr="002B05A4">
        <w:trPr>
          <w:trHeight w:val="52"/>
          <w:jc w:val="center"/>
        </w:trPr>
        <w:tc>
          <w:tcPr>
            <w:tcW w:w="287" w:type="pct"/>
            <w:shd w:val="clear" w:color="auto" w:fill="auto"/>
            <w:hideMark/>
          </w:tcPr>
          <w:p w14:paraId="71EC3E9E" w14:textId="77777777" w:rsidR="003455CE" w:rsidRPr="0036542C" w:rsidRDefault="003455CE" w:rsidP="0036542C">
            <w:pPr>
              <w:rPr>
                <w:rFonts w:asciiTheme="majorBidi" w:hAnsiTheme="majorBidi" w:cstheme="majorBidi"/>
                <w:sz w:val="20"/>
                <w:szCs w:val="20"/>
                <w:lang w:val="es-ES"/>
              </w:rPr>
            </w:pPr>
            <w:r w:rsidRPr="0036542C">
              <w:rPr>
                <w:rFonts w:asciiTheme="majorBidi" w:hAnsiTheme="majorBidi"/>
                <w:sz w:val="20"/>
                <w:lang w:val="es-ES"/>
              </w:rPr>
              <w:t>4.</w:t>
            </w:r>
          </w:p>
        </w:tc>
        <w:tc>
          <w:tcPr>
            <w:tcW w:w="4713" w:type="pct"/>
            <w:gridSpan w:val="8"/>
            <w:shd w:val="clear" w:color="auto" w:fill="auto"/>
          </w:tcPr>
          <w:p w14:paraId="0F2B1C4D" w14:textId="77777777" w:rsidR="003455CE" w:rsidRPr="0036542C" w:rsidRDefault="003455CE" w:rsidP="0036542C">
            <w:pPr>
              <w:jc w:val="center"/>
              <w:rPr>
                <w:sz w:val="20"/>
                <w:szCs w:val="20"/>
                <w:lang w:val="es-ES"/>
              </w:rPr>
            </w:pPr>
            <w:r w:rsidRPr="0036542C">
              <w:rPr>
                <w:sz w:val="20"/>
                <w:lang w:val="es-ES"/>
              </w:rPr>
              <w:t>Por determinar</w:t>
            </w:r>
          </w:p>
        </w:tc>
      </w:tr>
    </w:tbl>
    <w:p w14:paraId="2E341ECB" w14:textId="77777777" w:rsidR="003455CE" w:rsidRPr="0036542C" w:rsidRDefault="003455CE" w:rsidP="0036542C">
      <w:pPr>
        <w:keepNext/>
        <w:spacing w:before="360" w:after="240"/>
        <w:rPr>
          <w:b/>
          <w:bCs/>
          <w:lang w:val="es-ES"/>
        </w:rPr>
      </w:pPr>
      <w:r w:rsidRPr="0036542C">
        <w:rPr>
          <w:b/>
          <w:lang w:val="es-ES"/>
        </w:rPr>
        <w:t>APÉNDICE 3-A: CALENDARIO DE APROBACIÓN DE LA FINANCIACIÓN</w:t>
      </w:r>
    </w:p>
    <w:p w14:paraId="208E1E8D" w14:textId="77777777" w:rsidR="003455CE" w:rsidRPr="0036542C" w:rsidRDefault="003455CE" w:rsidP="0060308D">
      <w:pPr>
        <w:pStyle w:val="Heading1"/>
        <w:numPr>
          <w:ilvl w:val="0"/>
          <w:numId w:val="28"/>
        </w:numPr>
        <w:tabs>
          <w:tab w:val="clear" w:pos="0"/>
        </w:tabs>
        <w:rPr>
          <w:lang w:val="es-ES"/>
        </w:rPr>
      </w:pPr>
      <w:r w:rsidRPr="0036542C">
        <w:rPr>
          <w:lang w:val="es-ES"/>
        </w:rPr>
        <w:t>La financiación para los tramos futuros se examinará para su aprobación en la primera reunión del año especificado en el Apéndice 2-A.</w:t>
      </w:r>
    </w:p>
    <w:p w14:paraId="0736C1AC" w14:textId="77777777" w:rsidR="003455CE" w:rsidRPr="0036542C" w:rsidRDefault="003455CE" w:rsidP="0036542C">
      <w:pPr>
        <w:keepNext/>
        <w:spacing w:before="360" w:after="240"/>
        <w:rPr>
          <w:b/>
          <w:bCs/>
          <w:lang w:val="es-ES"/>
        </w:rPr>
      </w:pPr>
      <w:r w:rsidRPr="0036542C">
        <w:rPr>
          <w:b/>
          <w:lang w:val="es-ES"/>
        </w:rPr>
        <w:t>APÉNDICE 4-A: FORMATO DE LOS PLANES E INFORMES DE EJECUCIÓN DE TRAMOS</w:t>
      </w:r>
    </w:p>
    <w:p w14:paraId="5AB08AAC" w14:textId="77777777" w:rsidR="003455CE" w:rsidRPr="0036542C" w:rsidRDefault="003455CE" w:rsidP="0060308D">
      <w:pPr>
        <w:pStyle w:val="Heading1"/>
        <w:numPr>
          <w:ilvl w:val="0"/>
          <w:numId w:val="28"/>
        </w:numPr>
        <w:tabs>
          <w:tab w:val="clear" w:pos="0"/>
        </w:tabs>
        <w:rPr>
          <w:lang w:val="es-ES"/>
        </w:rPr>
      </w:pPr>
      <w:r w:rsidRPr="0036542C">
        <w:rPr>
          <w:lang w:val="es-ES"/>
        </w:rPr>
        <w:t>La presentación del Informe de Ejecución de Tramo y de los Planes para cada tramo solicitado constará de cuatro partes:</w:t>
      </w:r>
    </w:p>
    <w:p w14:paraId="41C4C240" w14:textId="77777777" w:rsidR="003455CE" w:rsidRPr="0036542C" w:rsidRDefault="003455CE" w:rsidP="0036542C">
      <w:pPr>
        <w:pStyle w:val="Heading2"/>
        <w:widowControl/>
        <w:numPr>
          <w:ilvl w:val="1"/>
          <w:numId w:val="36"/>
        </w:numPr>
        <w:ind w:left="1276" w:hanging="567"/>
        <w:rPr>
          <w:lang w:val="es-ES"/>
        </w:rPr>
      </w:pPr>
      <w:r w:rsidRPr="0036542C">
        <w:rPr>
          <w:lang w:val="es-ES"/>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345CDBF4" w14:textId="77777777" w:rsidR="003455CE" w:rsidRPr="0036542C" w:rsidRDefault="003455CE" w:rsidP="0036542C">
      <w:pPr>
        <w:pStyle w:val="Heading2"/>
        <w:widowControl/>
        <w:numPr>
          <w:ilvl w:val="1"/>
          <w:numId w:val="36"/>
        </w:numPr>
        <w:ind w:left="1276" w:hanging="567"/>
        <w:rPr>
          <w:lang w:val="es-ES"/>
        </w:rPr>
      </w:pPr>
      <w:r w:rsidRPr="0036542C">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96EFD26" w14:textId="77777777" w:rsidR="003455CE" w:rsidRPr="0036542C" w:rsidRDefault="003455CE" w:rsidP="0036542C">
      <w:pPr>
        <w:pStyle w:val="Heading2"/>
        <w:widowControl/>
        <w:numPr>
          <w:ilvl w:val="1"/>
          <w:numId w:val="36"/>
        </w:numPr>
        <w:ind w:left="1276" w:hanging="567"/>
        <w:rPr>
          <w:lang w:val="es-ES"/>
        </w:rPr>
      </w:pPr>
      <w:r w:rsidRPr="0036542C">
        <w:rPr>
          <w:lang w:val="es-ES"/>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61F28F04" w14:textId="77777777" w:rsidR="003455CE" w:rsidRPr="0036542C" w:rsidRDefault="003455CE" w:rsidP="0036542C">
      <w:pPr>
        <w:pStyle w:val="Heading2"/>
        <w:widowControl/>
        <w:numPr>
          <w:ilvl w:val="1"/>
          <w:numId w:val="36"/>
        </w:numPr>
        <w:ind w:left="1276" w:hanging="567"/>
        <w:rPr>
          <w:lang w:val="es-ES"/>
        </w:rPr>
      </w:pPr>
      <w:r w:rsidRPr="0036542C">
        <w:rPr>
          <w:lang w:val="es-ES"/>
        </w:rPr>
        <w:lastRenderedPageBreak/>
        <w:t>Un Resumen Ejecutivo de unos cinco párrafos con una síntesis de la información de los subpárrafos 1 a) a 1 c) anteriores.</w:t>
      </w:r>
    </w:p>
    <w:p w14:paraId="31658217" w14:textId="77777777" w:rsidR="003455CE" w:rsidRPr="0036542C" w:rsidRDefault="003455CE" w:rsidP="0036542C">
      <w:pPr>
        <w:keepNext/>
        <w:spacing w:before="360" w:after="240"/>
        <w:rPr>
          <w:b/>
          <w:bCs/>
          <w:lang w:val="es-ES"/>
        </w:rPr>
      </w:pPr>
      <w:r w:rsidRPr="0036542C">
        <w:rPr>
          <w:b/>
          <w:lang w:val="es-ES"/>
        </w:rPr>
        <w:t>APÉNDICE 5-A: INSTITUCIONES DE SUPERVISIÓN Y FUNCIONES</w:t>
      </w:r>
    </w:p>
    <w:p w14:paraId="1E3C8CF1" w14:textId="77777777" w:rsidR="003455CE" w:rsidRPr="0036542C" w:rsidRDefault="003455CE" w:rsidP="0060308D">
      <w:pPr>
        <w:pStyle w:val="Heading1"/>
        <w:numPr>
          <w:ilvl w:val="0"/>
          <w:numId w:val="46"/>
        </w:numPr>
        <w:tabs>
          <w:tab w:val="clear" w:pos="0"/>
        </w:tabs>
        <w:rPr>
          <w:rFonts w:eastAsiaTheme="minorEastAsia"/>
          <w:lang w:val="es-ES"/>
          <w14:ligatures w14:val="standardContextual"/>
        </w:rPr>
      </w:pPr>
      <w:r w:rsidRPr="0036542C">
        <w:rPr>
          <w:lang w:val="es-ES"/>
        </w:rPr>
        <w:t>La Oficina Nacional del Ozono (ONO) del Ministerio de Medio Ambiente y Recursos Naturales será responsable de la supervisión, planificación, coordinación y ejecución generales de todas las actividades del Plan. Prestará asistencia al Gobierno y a las organizaciones no gubernamentales para racionalizar sus actividades a fin de lograr una ejecución fluida del proyecto. Además, la ONO supervisará la ejecución de las actividades de fortalecimiento de capacidades con los organismos pertinentes. Presentará informes anuales sobre el estado de ejecución al OE Principal y al OE Cooperante para supervisar el progreso del plan.</w:t>
      </w:r>
    </w:p>
    <w:p w14:paraId="13F7B233" w14:textId="77777777" w:rsidR="003455CE" w:rsidRPr="0036542C" w:rsidRDefault="003455CE" w:rsidP="0060308D">
      <w:pPr>
        <w:pStyle w:val="Heading1"/>
        <w:numPr>
          <w:ilvl w:val="0"/>
          <w:numId w:val="46"/>
        </w:numPr>
        <w:tabs>
          <w:tab w:val="clear" w:pos="0"/>
        </w:tabs>
        <w:rPr>
          <w:rFonts w:eastAsiaTheme="minorEastAsia"/>
          <w:lang w:val="es-ES"/>
          <w14:ligatures w14:val="standardContextual"/>
        </w:rPr>
      </w:pPr>
      <w:r w:rsidRPr="0036542C">
        <w:rPr>
          <w:lang w:val="es-ES"/>
        </w:rPr>
        <w:t>El consumo anual de HFC y otras SAO se supervisará a través de la ONO en colaboración con el Departamento de Aduanas de Sri Lanka. El Departamento de Control de Importaciones y Exportaciones es la autoridad que expide los permisos de importación y exportación, mientras que el Departamento de Aduanas controlará y supervisará la importación y exportación de HFC y otras SAO en el punto de entrada. La ONO se pondrá en contacto con los importadores de HFC y otras SAO para obtener los datos necesarios para conciliar las estadísticas de forma periódica.</w:t>
      </w:r>
    </w:p>
    <w:p w14:paraId="207C0E4B" w14:textId="77777777" w:rsidR="003455CE" w:rsidRPr="0036542C" w:rsidRDefault="003455CE" w:rsidP="0036542C">
      <w:pPr>
        <w:keepNext/>
        <w:spacing w:before="360" w:after="240"/>
        <w:rPr>
          <w:b/>
          <w:bCs/>
          <w:lang w:val="es-ES"/>
        </w:rPr>
      </w:pPr>
      <w:r w:rsidRPr="0036542C">
        <w:rPr>
          <w:b/>
          <w:lang w:val="es-ES"/>
        </w:rPr>
        <w:t>APÉNDICE 6-A: FUNCIÓN DEL ORGANISMO DE EJECUCIÓN PRINCIPAL</w:t>
      </w:r>
    </w:p>
    <w:p w14:paraId="523D1CD3" w14:textId="77777777" w:rsidR="003455CE" w:rsidRPr="0036542C" w:rsidRDefault="003455CE" w:rsidP="0036542C">
      <w:pPr>
        <w:pStyle w:val="Heading1"/>
        <w:numPr>
          <w:ilvl w:val="0"/>
          <w:numId w:val="39"/>
        </w:numPr>
        <w:tabs>
          <w:tab w:val="clear" w:pos="0"/>
          <w:tab w:val="num" w:pos="720"/>
        </w:tabs>
        <w:autoSpaceDE w:val="0"/>
        <w:autoSpaceDN w:val="0"/>
        <w:adjustRightInd w:val="0"/>
        <w:rPr>
          <w:lang w:val="es-ES"/>
        </w:rPr>
      </w:pPr>
      <w:r w:rsidRPr="0036542C">
        <w:rPr>
          <w:lang w:val="es-ES"/>
        </w:rPr>
        <w:t>El OE Principal tendrá, como mínimo, las siguientes responsabilidades:</w:t>
      </w:r>
    </w:p>
    <w:p w14:paraId="0D87B2BB" w14:textId="77777777" w:rsidR="003455CE" w:rsidRPr="0036542C" w:rsidRDefault="003455CE" w:rsidP="0036542C">
      <w:pPr>
        <w:pStyle w:val="Heading2"/>
        <w:widowControl/>
        <w:numPr>
          <w:ilvl w:val="1"/>
          <w:numId w:val="37"/>
        </w:numPr>
        <w:ind w:left="1276" w:hanging="567"/>
        <w:rPr>
          <w:lang w:val="es-ES"/>
        </w:rPr>
      </w:pPr>
      <w:r w:rsidRPr="0036542C">
        <w:rPr>
          <w:lang w:val="es-ES"/>
        </w:rPr>
        <w:t>Velar por la verificación financiera y el desempeño según lo previsto en el presente Acuerdo y en los procedimientos y requisitos internos específicos establecidos en el Plan del País;</w:t>
      </w:r>
    </w:p>
    <w:p w14:paraId="29E06EE0" w14:textId="77777777" w:rsidR="003455CE" w:rsidRPr="0036542C" w:rsidRDefault="003455CE" w:rsidP="0036542C">
      <w:pPr>
        <w:pStyle w:val="Heading2"/>
        <w:widowControl/>
        <w:numPr>
          <w:ilvl w:val="1"/>
          <w:numId w:val="37"/>
        </w:numPr>
        <w:ind w:left="1276" w:hanging="567"/>
        <w:rPr>
          <w:lang w:val="es-ES"/>
        </w:rPr>
      </w:pPr>
      <w:r w:rsidRPr="0036542C">
        <w:rPr>
          <w:lang w:val="es-ES"/>
        </w:rPr>
        <w:t>Colaborar con el País en la confección de los Informes y Planes de Ejecución de Tramos previstos en el Apéndice 4-A;</w:t>
      </w:r>
    </w:p>
    <w:p w14:paraId="220A5108" w14:textId="77777777" w:rsidR="003455CE" w:rsidRPr="0036542C" w:rsidRDefault="003455CE" w:rsidP="0036542C">
      <w:pPr>
        <w:pStyle w:val="Heading2"/>
        <w:widowControl/>
        <w:numPr>
          <w:ilvl w:val="1"/>
          <w:numId w:val="37"/>
        </w:numPr>
        <w:ind w:left="1276" w:hanging="567"/>
        <w:rPr>
          <w:lang w:val="es-ES"/>
        </w:rPr>
      </w:pPr>
      <w:r w:rsidRPr="0036542C">
        <w:rPr>
          <w:lang w:val="es-ES"/>
        </w:rPr>
        <w:t>Proporcionar al Comité Ejecutivo verificación independiente de haberse alcanzado los Objetivos y completado las actividades asociadas del tramo, como se indica en el Plan de Ejecución del Tramo, de conformidad con el Apéndice 4-A;</w:t>
      </w:r>
    </w:p>
    <w:p w14:paraId="00D36897" w14:textId="77777777" w:rsidR="003455CE" w:rsidRPr="0036542C" w:rsidRDefault="003455CE" w:rsidP="0036542C">
      <w:pPr>
        <w:pStyle w:val="Heading2"/>
        <w:widowControl/>
        <w:numPr>
          <w:ilvl w:val="1"/>
          <w:numId w:val="37"/>
        </w:numPr>
        <w:ind w:left="1276" w:hanging="567"/>
        <w:rPr>
          <w:lang w:val="es-ES"/>
        </w:rPr>
      </w:pPr>
      <w:r w:rsidRPr="0036542C">
        <w:rPr>
          <w:lang w:val="es-ES"/>
        </w:rPr>
        <w:t>Asegurar que las experiencias y avances se reflejen en las actualizaciones del Plan general y en los futuros Planes de Ejecución de Tramos, de conformidad con el subpárrafo 1 c) del Apéndice 4-A;</w:t>
      </w:r>
    </w:p>
    <w:p w14:paraId="496023AD" w14:textId="77777777" w:rsidR="003455CE" w:rsidRPr="0036542C" w:rsidRDefault="003455CE" w:rsidP="0036542C">
      <w:pPr>
        <w:pStyle w:val="Heading2"/>
        <w:widowControl/>
        <w:numPr>
          <w:ilvl w:val="1"/>
          <w:numId w:val="37"/>
        </w:numPr>
        <w:ind w:left="1276" w:hanging="567"/>
        <w:rPr>
          <w:lang w:val="es-ES"/>
        </w:rPr>
      </w:pPr>
      <w:r w:rsidRPr="0036542C">
        <w:rPr>
          <w:lang w:val="es-ES"/>
        </w:rPr>
        <w:t>Cumplir los requisitos de información respecto de los Informes y Planes de Ejecución de Tramos y el Plan general especificados en el Apéndice 4-A que se deben presentar al Comité Ejecutivo incluyendo las actividades desempeñadas por el OE Cooperante;</w:t>
      </w:r>
    </w:p>
    <w:p w14:paraId="08456DE2" w14:textId="77777777" w:rsidR="003455CE" w:rsidRPr="0036542C" w:rsidRDefault="003455CE" w:rsidP="0036542C">
      <w:pPr>
        <w:pStyle w:val="Heading2"/>
        <w:widowControl/>
        <w:numPr>
          <w:ilvl w:val="1"/>
          <w:numId w:val="37"/>
        </w:numPr>
        <w:ind w:left="1276" w:hanging="567"/>
        <w:rPr>
          <w:lang w:val="es-ES"/>
        </w:rPr>
      </w:pPr>
      <w:r w:rsidRPr="0036542C">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6A95215C" w14:textId="77777777" w:rsidR="003455CE" w:rsidRPr="0036542C" w:rsidRDefault="003455CE" w:rsidP="0036542C">
      <w:pPr>
        <w:pStyle w:val="Heading2"/>
        <w:widowControl/>
        <w:numPr>
          <w:ilvl w:val="1"/>
          <w:numId w:val="37"/>
        </w:numPr>
        <w:ind w:left="1276" w:hanging="567"/>
        <w:rPr>
          <w:lang w:val="es-ES"/>
        </w:rPr>
      </w:pPr>
      <w:r w:rsidRPr="0036542C">
        <w:rPr>
          <w:lang w:val="es-ES"/>
        </w:rPr>
        <w:t>Velar por que las evaluaciones técnicas las realicen expertos independientes calificados;</w:t>
      </w:r>
    </w:p>
    <w:p w14:paraId="762DB157" w14:textId="77777777" w:rsidR="003455CE" w:rsidRPr="0036542C" w:rsidRDefault="003455CE" w:rsidP="0036542C">
      <w:pPr>
        <w:pStyle w:val="Heading2"/>
        <w:widowControl/>
        <w:numPr>
          <w:ilvl w:val="1"/>
          <w:numId w:val="37"/>
        </w:numPr>
        <w:ind w:left="1276" w:hanging="567"/>
        <w:rPr>
          <w:lang w:val="es-ES"/>
        </w:rPr>
      </w:pPr>
      <w:r w:rsidRPr="0036542C">
        <w:rPr>
          <w:lang w:val="es-ES"/>
        </w:rPr>
        <w:t>Llevar a cabo las misiones de supervisión requeridas;</w:t>
      </w:r>
    </w:p>
    <w:p w14:paraId="51F95E86" w14:textId="77777777" w:rsidR="003455CE" w:rsidRPr="0036542C" w:rsidRDefault="003455CE" w:rsidP="0036542C">
      <w:pPr>
        <w:pStyle w:val="Heading2"/>
        <w:widowControl/>
        <w:numPr>
          <w:ilvl w:val="1"/>
          <w:numId w:val="37"/>
        </w:numPr>
        <w:ind w:left="1276" w:hanging="567"/>
        <w:rPr>
          <w:lang w:val="es-ES"/>
        </w:rPr>
      </w:pPr>
      <w:r w:rsidRPr="0036542C">
        <w:rPr>
          <w:lang w:val="es-ES"/>
        </w:rPr>
        <w:lastRenderedPageBreak/>
        <w:t>Asegurar la presencia de un mecanismo de funcionamiento que permita la ejecución eficaz y transparente del Plan de Ejecución del Tramo y la presentación de datos precisos;</w:t>
      </w:r>
    </w:p>
    <w:p w14:paraId="66AC27B3" w14:textId="77777777" w:rsidR="003455CE" w:rsidRPr="0036542C" w:rsidRDefault="003455CE" w:rsidP="0036542C">
      <w:pPr>
        <w:pStyle w:val="Heading2"/>
        <w:widowControl/>
        <w:numPr>
          <w:ilvl w:val="1"/>
          <w:numId w:val="37"/>
        </w:numPr>
        <w:ind w:left="1276" w:hanging="567"/>
        <w:rPr>
          <w:lang w:val="es-ES"/>
        </w:rPr>
      </w:pPr>
      <w:r w:rsidRPr="0036542C">
        <w:rPr>
          <w:lang w:val="es-ES"/>
        </w:rPr>
        <w:t>Coordinar las actividades del OE Cooperante y asegurar que las actividades se ejecuten en la secuencia apropiada;</w:t>
      </w:r>
    </w:p>
    <w:p w14:paraId="757BE2E1" w14:textId="77777777" w:rsidR="003455CE" w:rsidRPr="0036542C" w:rsidRDefault="003455CE" w:rsidP="0036542C">
      <w:pPr>
        <w:pStyle w:val="Heading2"/>
        <w:widowControl/>
        <w:numPr>
          <w:ilvl w:val="1"/>
          <w:numId w:val="37"/>
        </w:numPr>
        <w:ind w:left="1276" w:hanging="567"/>
        <w:rPr>
          <w:lang w:val="es-ES"/>
        </w:rPr>
      </w:pPr>
      <w:r w:rsidRPr="0036542C">
        <w:rPr>
          <w:lang w:val="es-ES"/>
        </w:rPr>
        <w:t>En el caso de que se reduzca la financiación por falta de cumplimiento conforme al párrafo 11 del Acuerdo, determinar, en consulta con el País y el OE Cooperante, la asignación de las reducciones a las diferentes partidas presupuestarias y a la financiación del OE Principal y de cada OE Cooperante;</w:t>
      </w:r>
    </w:p>
    <w:p w14:paraId="2CBBBE50" w14:textId="77777777" w:rsidR="003455CE" w:rsidRPr="0036542C" w:rsidRDefault="003455CE" w:rsidP="0036542C">
      <w:pPr>
        <w:pStyle w:val="Heading2"/>
        <w:widowControl/>
        <w:numPr>
          <w:ilvl w:val="1"/>
          <w:numId w:val="37"/>
        </w:numPr>
        <w:ind w:left="1276" w:hanging="567"/>
        <w:rPr>
          <w:lang w:val="es-ES"/>
        </w:rPr>
      </w:pPr>
      <w:r w:rsidRPr="0036542C">
        <w:rPr>
          <w:lang w:val="es-ES"/>
        </w:rPr>
        <w:t>Asegurar que los desembolsos hechos al País se basen en el uso de los indicadores;</w:t>
      </w:r>
    </w:p>
    <w:p w14:paraId="3980BE2F" w14:textId="77777777" w:rsidR="003455CE" w:rsidRPr="0036542C" w:rsidRDefault="003455CE" w:rsidP="0036542C">
      <w:pPr>
        <w:pStyle w:val="Heading2"/>
        <w:widowControl/>
        <w:numPr>
          <w:ilvl w:val="1"/>
          <w:numId w:val="37"/>
        </w:numPr>
        <w:ind w:left="1276" w:hanging="567"/>
        <w:rPr>
          <w:lang w:val="es-ES"/>
        </w:rPr>
      </w:pPr>
      <w:r w:rsidRPr="0036542C">
        <w:rPr>
          <w:lang w:val="es-ES"/>
        </w:rPr>
        <w:t>Brindar asistencia respecto de políticas, gestión y apoyo técnico, cuando sea necesario;</w:t>
      </w:r>
    </w:p>
    <w:p w14:paraId="1B0CD09E" w14:textId="77777777" w:rsidR="003455CE" w:rsidRPr="0036542C" w:rsidRDefault="003455CE" w:rsidP="0036542C">
      <w:pPr>
        <w:pStyle w:val="Heading2"/>
        <w:widowControl/>
        <w:numPr>
          <w:ilvl w:val="1"/>
          <w:numId w:val="37"/>
        </w:numPr>
        <w:ind w:left="1276" w:hanging="567"/>
        <w:rPr>
          <w:lang w:val="es-ES"/>
        </w:rPr>
      </w:pPr>
      <w:r w:rsidRPr="0036542C">
        <w:rPr>
          <w:lang w:val="es-ES"/>
        </w:rPr>
        <w:t>Consensuar con el OE Cooperante las medidas de planificación, coordinación y presentación de informes que faciliten la ejecución del Plan; y</w:t>
      </w:r>
    </w:p>
    <w:p w14:paraId="55ABF212" w14:textId="77777777" w:rsidR="003455CE" w:rsidRPr="0036542C" w:rsidRDefault="003455CE" w:rsidP="0036542C">
      <w:pPr>
        <w:pStyle w:val="Heading2"/>
        <w:widowControl/>
        <w:numPr>
          <w:ilvl w:val="1"/>
          <w:numId w:val="37"/>
        </w:numPr>
        <w:ind w:left="1276" w:hanging="567"/>
        <w:rPr>
          <w:lang w:val="es-ES"/>
        </w:rPr>
      </w:pPr>
      <w:r w:rsidRPr="0036542C">
        <w:rPr>
          <w:lang w:val="es-ES"/>
        </w:rPr>
        <w:t>Liberación oportuna de fondos al País/empresas participantes para terminar las actividades relacionadas con el proyecto.</w:t>
      </w:r>
    </w:p>
    <w:p w14:paraId="407290FA" w14:textId="77777777" w:rsidR="003455CE" w:rsidRPr="0036542C" w:rsidRDefault="003455CE" w:rsidP="0060308D">
      <w:pPr>
        <w:pStyle w:val="Heading1"/>
        <w:numPr>
          <w:ilvl w:val="0"/>
          <w:numId w:val="46"/>
        </w:numPr>
        <w:tabs>
          <w:tab w:val="clear" w:pos="0"/>
        </w:tabs>
        <w:rPr>
          <w:lang w:val="es-ES"/>
        </w:rPr>
      </w:pPr>
      <w:r w:rsidRPr="0036542C">
        <w:rPr>
          <w:lang w:val="es-ES"/>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0630AB01" w14:textId="77777777" w:rsidR="003455CE" w:rsidRPr="0036542C" w:rsidRDefault="003455CE" w:rsidP="0036542C">
      <w:pPr>
        <w:spacing w:before="360" w:after="240"/>
        <w:rPr>
          <w:lang w:val="es-ES"/>
        </w:rPr>
      </w:pPr>
      <w:r w:rsidRPr="0036542C">
        <w:rPr>
          <w:b/>
          <w:lang w:val="es-ES"/>
        </w:rPr>
        <w:t>APÉNDICE 6-B: FUNCIÓN DE LOS ORGANISMOS DE EJECUCIÓN COOPERANTES</w:t>
      </w:r>
      <w:r w:rsidRPr="0036542C">
        <w:rPr>
          <w:lang w:val="es-ES"/>
        </w:rPr>
        <w:t xml:space="preserve"> </w:t>
      </w:r>
    </w:p>
    <w:p w14:paraId="141CF339" w14:textId="77777777" w:rsidR="003455CE" w:rsidRPr="0036542C" w:rsidRDefault="003455CE" w:rsidP="0036542C">
      <w:pPr>
        <w:pStyle w:val="Heading1"/>
        <w:numPr>
          <w:ilvl w:val="0"/>
          <w:numId w:val="40"/>
        </w:numPr>
        <w:tabs>
          <w:tab w:val="clear" w:pos="0"/>
        </w:tabs>
        <w:autoSpaceDE w:val="0"/>
        <w:autoSpaceDN w:val="0"/>
        <w:adjustRightInd w:val="0"/>
        <w:rPr>
          <w:lang w:val="es-ES"/>
        </w:rPr>
      </w:pPr>
      <w:r w:rsidRPr="0036542C">
        <w:rPr>
          <w:lang w:val="es-ES"/>
        </w:rPr>
        <w:t>El OE Cooperante tendrá a su cargo diversas actividades. Estas se especifican con más detalle en el Plan, e incluyen como mínimo las siguientes:</w:t>
      </w:r>
    </w:p>
    <w:p w14:paraId="35AB8B7A" w14:textId="77777777" w:rsidR="003455CE" w:rsidRPr="0036542C" w:rsidRDefault="003455CE" w:rsidP="0036542C">
      <w:pPr>
        <w:pStyle w:val="Heading2"/>
        <w:widowControl/>
        <w:numPr>
          <w:ilvl w:val="1"/>
          <w:numId w:val="38"/>
        </w:numPr>
        <w:ind w:left="1418" w:hanging="709"/>
        <w:rPr>
          <w:lang w:val="es-ES"/>
        </w:rPr>
      </w:pPr>
      <w:r w:rsidRPr="0036542C">
        <w:rPr>
          <w:lang w:val="es-ES"/>
        </w:rPr>
        <w:t>Apoyar el desarrollo de políticas, cuando sea necesario;</w:t>
      </w:r>
    </w:p>
    <w:p w14:paraId="1112A2E3" w14:textId="77777777" w:rsidR="003455CE" w:rsidRPr="0036542C" w:rsidRDefault="003455CE" w:rsidP="0036542C">
      <w:pPr>
        <w:pStyle w:val="Heading2"/>
        <w:widowControl/>
        <w:numPr>
          <w:ilvl w:val="1"/>
          <w:numId w:val="38"/>
        </w:numPr>
        <w:ind w:left="1418" w:hanging="709"/>
        <w:rPr>
          <w:lang w:val="es-ES"/>
        </w:rPr>
      </w:pPr>
      <w:r w:rsidRPr="0036542C">
        <w:rPr>
          <w:lang w:val="es-ES"/>
        </w:rPr>
        <w:t>Brindar asistencia al País en la ejecución y evaluación de las actividades que financie el OE Cooperante, remitiéndose al OE Principal para asegurar que las actividades se ejecuten en una secuencia coordinada;</w:t>
      </w:r>
    </w:p>
    <w:p w14:paraId="12FF9098" w14:textId="77777777" w:rsidR="003455CE" w:rsidRPr="0036542C" w:rsidRDefault="003455CE" w:rsidP="0036542C">
      <w:pPr>
        <w:pStyle w:val="Heading2"/>
        <w:widowControl/>
        <w:numPr>
          <w:ilvl w:val="1"/>
          <w:numId w:val="38"/>
        </w:numPr>
        <w:ind w:left="1418" w:hanging="709"/>
        <w:rPr>
          <w:lang w:val="es-ES"/>
        </w:rPr>
      </w:pPr>
      <w:r w:rsidRPr="0036542C">
        <w:rPr>
          <w:lang w:val="es-ES"/>
        </w:rPr>
        <w:t>Informar de estas actividades al OE Principal para su inclusión en los informes refundidos que se presenten con arreglo al Apéndice 4-A; y</w:t>
      </w:r>
    </w:p>
    <w:p w14:paraId="715ADE8C" w14:textId="77777777" w:rsidR="003455CE" w:rsidRPr="0036542C" w:rsidRDefault="003455CE" w:rsidP="0036542C">
      <w:pPr>
        <w:pStyle w:val="Heading2"/>
        <w:widowControl/>
        <w:numPr>
          <w:ilvl w:val="1"/>
          <w:numId w:val="38"/>
        </w:numPr>
        <w:ind w:left="1418" w:hanging="709"/>
        <w:rPr>
          <w:lang w:val="es-ES"/>
        </w:rPr>
      </w:pPr>
      <w:r w:rsidRPr="0036542C">
        <w:rPr>
          <w:lang w:val="es-ES"/>
        </w:rPr>
        <w:t>Consensuar con el OE Principal las medidas de planificación, coordinación y presentación de informes que faciliten la ejecución del Plan.</w:t>
      </w:r>
    </w:p>
    <w:p w14:paraId="46189E11" w14:textId="77777777" w:rsidR="003455CE" w:rsidRPr="0036542C" w:rsidRDefault="003455CE" w:rsidP="0036542C">
      <w:pPr>
        <w:spacing w:before="360" w:after="240"/>
        <w:rPr>
          <w:b/>
          <w:bCs/>
          <w:lang w:val="es-ES"/>
        </w:rPr>
      </w:pPr>
      <w:r w:rsidRPr="0036542C">
        <w:rPr>
          <w:b/>
          <w:lang w:val="es-ES"/>
        </w:rPr>
        <w:t>APÉNDICE 7-A: REDUCCIONES DE FINANCIACIÓN POR INCUMPLIMIENTO DE LOS OBJETIVOS DEL ACUERDO</w:t>
      </w:r>
    </w:p>
    <w:p w14:paraId="3974B9BC" w14:textId="77777777" w:rsidR="003455CE" w:rsidRPr="0036542C" w:rsidRDefault="003455CE" w:rsidP="0060308D">
      <w:pPr>
        <w:pStyle w:val="Heading1"/>
        <w:numPr>
          <w:ilvl w:val="0"/>
          <w:numId w:val="47"/>
        </w:numPr>
        <w:rPr>
          <w:lang w:val="es-ES"/>
        </w:rPr>
      </w:pPr>
      <w:r w:rsidRPr="0036542C">
        <w:rPr>
          <w:lang w:val="es-ES"/>
        </w:rPr>
        <w:t>Conforme al párrafo 11 del Acuerdo, la cantidad de financiación proporcionada puede verse reducida en USD 7,17 por tonelada de CO</w:t>
      </w:r>
      <w:r w:rsidRPr="0036542C">
        <w:rPr>
          <w:vertAlign w:val="subscript"/>
          <w:lang w:val="es-ES"/>
        </w:rPr>
        <w:t>2</w:t>
      </w:r>
      <w:r w:rsidRPr="0036542C">
        <w:rPr>
          <w:lang w:val="es-ES"/>
        </w:rPr>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w:t>
      </w:r>
      <w:r w:rsidRPr="0036542C">
        <w:rPr>
          <w:lang w:val="es-ES"/>
        </w:rPr>
        <w:lastRenderedPageBreak/>
        <w:t>controladas comercializadas ilegalmente son incautadas y, posteriormente, confiscadas, destruidas, exportadas o devueltas al país de origen.</w:t>
      </w:r>
    </w:p>
    <w:p w14:paraId="4E0626AE" w14:textId="77777777" w:rsidR="003455CE" w:rsidRPr="0036542C" w:rsidRDefault="003455CE" w:rsidP="0036542C">
      <w:pPr>
        <w:suppressAutoHyphens/>
        <w:spacing w:after="240"/>
        <w:jc w:val="center"/>
        <w:rPr>
          <w:b/>
          <w:bCs/>
          <w:lang w:val="es-ES"/>
        </w:rPr>
        <w:sectPr w:rsidR="003455CE" w:rsidRPr="0036542C" w:rsidSect="003455CE">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5D06C2B1" w14:textId="77777777" w:rsidR="003455CE" w:rsidRPr="0036542C" w:rsidRDefault="003455CE" w:rsidP="0036542C">
      <w:pPr>
        <w:suppressAutoHyphens/>
        <w:spacing w:after="240"/>
        <w:jc w:val="center"/>
        <w:rPr>
          <w:b/>
          <w:bCs/>
          <w:lang w:val="en-US"/>
        </w:rPr>
      </w:pPr>
      <w:r w:rsidRPr="0036542C">
        <w:rPr>
          <w:b/>
          <w:lang w:val="en-US"/>
        </w:rPr>
        <w:lastRenderedPageBreak/>
        <w:t>Annex II</w:t>
      </w:r>
    </w:p>
    <w:p w14:paraId="6767E634" w14:textId="77777777" w:rsidR="003455CE" w:rsidRPr="0036542C" w:rsidRDefault="003455CE" w:rsidP="0036542C">
      <w:pPr>
        <w:suppressAutoHyphens/>
        <w:jc w:val="center"/>
        <w:rPr>
          <w:b/>
          <w:bCs/>
          <w:lang w:val="en-US"/>
        </w:rPr>
      </w:pPr>
      <w:r w:rsidRPr="0036542C">
        <w:rPr>
          <w:b/>
          <w:lang w:val="en-US"/>
        </w:rPr>
        <w:t>SIMULTANEOUS IMPLEMENTATION OF THE HCFC PHASE-OUT MANAGEMENT PLAN</w:t>
      </w:r>
    </w:p>
    <w:p w14:paraId="17F733EE" w14:textId="77777777" w:rsidR="003455CE" w:rsidRPr="0036542C" w:rsidRDefault="003455CE" w:rsidP="0036542C">
      <w:pPr>
        <w:suppressAutoHyphens/>
        <w:spacing w:after="240"/>
        <w:jc w:val="center"/>
        <w:rPr>
          <w:b/>
          <w:bCs/>
          <w:lang w:val="en-US"/>
        </w:rPr>
      </w:pPr>
      <w:r w:rsidRPr="0036542C">
        <w:rPr>
          <w:b/>
          <w:lang w:val="en-US"/>
        </w:rPr>
        <w:t>AND THE KIGALI HFC IMPLEMENTATION PLAN IN SRI LANKA</w:t>
      </w:r>
    </w:p>
    <w:tbl>
      <w:tblPr>
        <w:tblW w:w="5000" w:type="pct"/>
        <w:tblLook w:val="04A0" w:firstRow="1" w:lastRow="0" w:firstColumn="1" w:lastColumn="0" w:noHBand="0" w:noVBand="1"/>
      </w:tblPr>
      <w:tblGrid>
        <w:gridCol w:w="1448"/>
        <w:gridCol w:w="2459"/>
        <w:gridCol w:w="1016"/>
        <w:gridCol w:w="2335"/>
        <w:gridCol w:w="866"/>
        <w:gridCol w:w="1226"/>
      </w:tblGrid>
      <w:tr w:rsidR="003455CE" w:rsidRPr="0036542C" w14:paraId="14AEAAD1" w14:textId="77777777" w:rsidTr="003869A2">
        <w:trPr>
          <w:trHeight w:val="341"/>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8FFF8A" w14:textId="77777777" w:rsidR="003455CE" w:rsidRPr="0036542C" w:rsidRDefault="003455CE" w:rsidP="0036542C">
            <w:pPr>
              <w:suppressAutoHyphens/>
              <w:jc w:val="center"/>
              <w:rPr>
                <w:rFonts w:asciiTheme="majorBidi" w:hAnsiTheme="majorBidi" w:cstheme="majorBidi"/>
                <w:b/>
                <w:bCs/>
                <w:sz w:val="20"/>
                <w:szCs w:val="20"/>
                <w:lang w:val="en-US" w:eastAsia="en-CA"/>
              </w:rPr>
            </w:pPr>
          </w:p>
        </w:tc>
        <w:tc>
          <w:tcPr>
            <w:tcW w:w="18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4B0EF4" w14:textId="77777777" w:rsidR="003455CE" w:rsidRPr="0036542C" w:rsidRDefault="003455CE" w:rsidP="0036542C">
            <w:pPr>
              <w:suppressAutoHyphens/>
              <w:ind w:left="-246" w:right="-247"/>
              <w:jc w:val="center"/>
              <w:rPr>
                <w:rFonts w:asciiTheme="majorBidi" w:hAnsiTheme="majorBidi" w:cstheme="majorBidi"/>
                <w:b/>
                <w:bCs/>
                <w:sz w:val="20"/>
                <w:szCs w:val="20"/>
                <w:lang w:val="es-ES"/>
              </w:rPr>
            </w:pPr>
            <w:r w:rsidRPr="0036542C">
              <w:rPr>
                <w:rFonts w:asciiTheme="majorBidi" w:hAnsiTheme="majorBidi"/>
                <w:b/>
                <w:sz w:val="20"/>
                <w:lang w:val="es-ES" w:eastAsia="en-CA"/>
              </w:rPr>
              <w:t>HPMP</w:t>
            </w:r>
            <w:r w:rsidRPr="0036542C">
              <w:rPr>
                <w:rFonts w:asciiTheme="majorBidi" w:hAnsiTheme="majorBidi"/>
                <w:b/>
                <w:sz w:val="20"/>
                <w:lang w:val="es-ES"/>
              </w:rPr>
              <w:t xml:space="preserve"> –</w:t>
            </w:r>
            <w:r w:rsidRPr="0036542C">
              <w:rPr>
                <w:rFonts w:asciiTheme="majorBidi" w:hAnsiTheme="majorBidi"/>
                <w:sz w:val="20"/>
                <w:lang w:val="es-ES"/>
              </w:rPr>
              <w:t xml:space="preserve"> </w:t>
            </w:r>
            <w:r w:rsidRPr="0036542C">
              <w:rPr>
                <w:rFonts w:asciiTheme="majorBidi" w:hAnsiTheme="majorBidi"/>
                <w:b/>
                <w:sz w:val="20"/>
                <w:lang w:val="es-ES" w:eastAsia="en-CA"/>
              </w:rPr>
              <w:t>stage II</w:t>
            </w:r>
          </w:p>
        </w:tc>
        <w:tc>
          <w:tcPr>
            <w:tcW w:w="17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95480" w14:textId="77777777" w:rsidR="003455CE" w:rsidRPr="0036542C" w:rsidRDefault="003455CE" w:rsidP="0036542C">
            <w:pPr>
              <w:suppressAutoHyphens/>
              <w:jc w:val="center"/>
              <w:rPr>
                <w:rFonts w:asciiTheme="majorBidi" w:hAnsiTheme="majorBidi" w:cstheme="majorBidi"/>
                <w:b/>
                <w:bCs/>
                <w:sz w:val="20"/>
                <w:szCs w:val="20"/>
                <w:lang w:val="es-ES"/>
              </w:rPr>
            </w:pPr>
            <w:r w:rsidRPr="0036542C">
              <w:rPr>
                <w:rFonts w:asciiTheme="majorBidi" w:hAnsiTheme="majorBidi"/>
                <w:b/>
                <w:sz w:val="20"/>
                <w:lang w:val="es-ES" w:eastAsia="en-CA"/>
              </w:rPr>
              <w:t>KIP – stage I</w:t>
            </w:r>
          </w:p>
        </w:tc>
        <w:tc>
          <w:tcPr>
            <w:tcW w:w="574" w:type="pct"/>
            <w:vMerge w:val="restart"/>
            <w:tcBorders>
              <w:top w:val="single" w:sz="4" w:space="0" w:color="auto"/>
              <w:left w:val="single" w:sz="4" w:space="0" w:color="auto"/>
              <w:right w:val="single" w:sz="4" w:space="0" w:color="auto"/>
            </w:tcBorders>
            <w:shd w:val="clear" w:color="auto" w:fill="auto"/>
            <w:vAlign w:val="center"/>
            <w:hideMark/>
          </w:tcPr>
          <w:p w14:paraId="4D7B77C5" w14:textId="77777777" w:rsidR="003455CE" w:rsidRPr="0036542C" w:rsidRDefault="003455CE" w:rsidP="0036542C">
            <w:pPr>
              <w:suppressAutoHyphens/>
              <w:ind w:left="-49" w:right="-29"/>
              <w:jc w:val="center"/>
              <w:rPr>
                <w:rFonts w:asciiTheme="majorBidi" w:hAnsiTheme="majorBidi" w:cstheme="majorBidi"/>
                <w:b/>
                <w:bCs/>
                <w:sz w:val="20"/>
                <w:szCs w:val="20"/>
                <w:lang w:val="en-US"/>
              </w:rPr>
            </w:pPr>
            <w:r w:rsidRPr="0036542C">
              <w:rPr>
                <w:rFonts w:asciiTheme="majorBidi" w:hAnsiTheme="majorBidi"/>
                <w:b/>
                <w:sz w:val="20"/>
                <w:lang w:val="en-US" w:eastAsia="en-CA"/>
              </w:rPr>
              <w:t>HPMP+KIP combined cost</w:t>
            </w:r>
            <w:r w:rsidRPr="0036542C">
              <w:rPr>
                <w:rFonts w:asciiTheme="majorBidi" w:hAnsiTheme="majorBidi"/>
                <w:b/>
                <w:sz w:val="20"/>
                <w:lang w:val="en-US" w:eastAsia="en-CA"/>
              </w:rPr>
              <w:cr/>
            </w:r>
            <w:r w:rsidRPr="0036542C">
              <w:rPr>
                <w:rFonts w:asciiTheme="majorBidi" w:hAnsiTheme="majorBidi"/>
                <w:b/>
                <w:sz w:val="20"/>
                <w:lang w:val="en-US" w:eastAsia="en-CA"/>
              </w:rPr>
              <w:br/>
            </w:r>
            <w:r w:rsidRPr="0036542C">
              <w:rPr>
                <w:rFonts w:asciiTheme="majorBidi" w:hAnsiTheme="majorBidi"/>
                <w:b/>
                <w:sz w:val="20"/>
                <w:lang w:val="en-US"/>
              </w:rPr>
              <w:t>(US $)</w:t>
            </w:r>
          </w:p>
        </w:tc>
      </w:tr>
      <w:tr w:rsidR="003455CE" w:rsidRPr="0036542C" w14:paraId="0051DE1A" w14:textId="77777777" w:rsidTr="003869A2">
        <w:trPr>
          <w:trHeight w:val="289"/>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DBDD22" w14:textId="77777777" w:rsidR="003455CE" w:rsidRPr="0036542C" w:rsidRDefault="003455CE" w:rsidP="0036542C">
            <w:pPr>
              <w:suppressAutoHyphens/>
              <w:jc w:val="left"/>
              <w:rPr>
                <w:rFonts w:asciiTheme="majorBidi" w:hAnsiTheme="majorBidi" w:cstheme="majorBidi"/>
                <w:b/>
                <w:bCs/>
                <w:sz w:val="20"/>
                <w:szCs w:val="20"/>
                <w:lang w:val="es-ES"/>
              </w:rPr>
            </w:pPr>
            <w:r w:rsidRPr="0036542C">
              <w:rPr>
                <w:rFonts w:asciiTheme="majorBidi" w:hAnsiTheme="majorBidi"/>
                <w:b/>
                <w:sz w:val="20"/>
                <w:lang w:val="es-ES" w:eastAsia="en-CA"/>
              </w:rPr>
              <w:t>Category of activity</w:t>
            </w:r>
          </w:p>
        </w:tc>
        <w:tc>
          <w:tcPr>
            <w:tcW w:w="1339" w:type="pct"/>
            <w:tcBorders>
              <w:top w:val="nil"/>
              <w:left w:val="nil"/>
              <w:bottom w:val="single" w:sz="4" w:space="0" w:color="auto"/>
              <w:right w:val="single" w:sz="4" w:space="0" w:color="auto"/>
            </w:tcBorders>
            <w:shd w:val="clear" w:color="auto" w:fill="auto"/>
            <w:vAlign w:val="center"/>
            <w:hideMark/>
          </w:tcPr>
          <w:p w14:paraId="0CBF2697" w14:textId="77777777" w:rsidR="003455CE" w:rsidRPr="0036542C" w:rsidRDefault="003455CE" w:rsidP="0036542C">
            <w:pPr>
              <w:suppressAutoHyphens/>
              <w:jc w:val="center"/>
              <w:rPr>
                <w:rFonts w:asciiTheme="majorBidi" w:hAnsiTheme="majorBidi" w:cstheme="majorBidi"/>
                <w:b/>
                <w:bCs/>
                <w:sz w:val="20"/>
                <w:szCs w:val="20"/>
                <w:lang w:val="es-ES"/>
              </w:rPr>
            </w:pPr>
            <w:r w:rsidRPr="0036542C">
              <w:rPr>
                <w:rFonts w:asciiTheme="majorBidi" w:hAnsiTheme="majorBidi"/>
                <w:b/>
                <w:sz w:val="20"/>
                <w:lang w:val="es-ES" w:eastAsia="en-CA"/>
              </w:rPr>
              <w:t>Activity</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1C381C0A" w14:textId="77777777" w:rsidR="003455CE" w:rsidRPr="0036542C" w:rsidRDefault="003455CE" w:rsidP="0036542C">
            <w:pPr>
              <w:suppressAutoHyphens/>
              <w:jc w:val="center"/>
              <w:rPr>
                <w:rFonts w:asciiTheme="majorBidi" w:hAnsiTheme="majorBidi" w:cstheme="majorBidi"/>
                <w:b/>
                <w:bCs/>
                <w:sz w:val="20"/>
                <w:szCs w:val="20"/>
                <w:lang w:val="es-ES"/>
              </w:rPr>
            </w:pPr>
            <w:r w:rsidRPr="0036542C">
              <w:rPr>
                <w:rFonts w:asciiTheme="majorBidi" w:hAnsiTheme="majorBidi"/>
                <w:b/>
                <w:sz w:val="20"/>
                <w:lang w:val="es-ES" w:eastAsia="en-CA"/>
              </w:rPr>
              <w:t>Cost (US $)</w:t>
            </w:r>
          </w:p>
        </w:tc>
        <w:tc>
          <w:tcPr>
            <w:tcW w:w="12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98736A" w14:textId="77777777" w:rsidR="003455CE" w:rsidRPr="0036542C" w:rsidRDefault="003455CE" w:rsidP="0036542C">
            <w:pPr>
              <w:suppressAutoHyphens/>
              <w:jc w:val="center"/>
              <w:rPr>
                <w:rFonts w:asciiTheme="majorBidi" w:hAnsiTheme="majorBidi" w:cstheme="majorBidi"/>
                <w:b/>
                <w:bCs/>
                <w:sz w:val="20"/>
                <w:szCs w:val="20"/>
                <w:lang w:val="es-ES"/>
              </w:rPr>
            </w:pPr>
            <w:r w:rsidRPr="0036542C">
              <w:rPr>
                <w:rFonts w:asciiTheme="majorBidi" w:hAnsiTheme="majorBidi"/>
                <w:b/>
                <w:sz w:val="20"/>
                <w:lang w:val="es-ES" w:eastAsia="en-CA"/>
              </w:rPr>
              <w:t>Activity</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9083CD" w14:textId="77777777" w:rsidR="003455CE" w:rsidRPr="0036542C" w:rsidRDefault="003455CE" w:rsidP="0036542C">
            <w:pPr>
              <w:suppressAutoHyphens/>
              <w:jc w:val="center"/>
              <w:rPr>
                <w:rFonts w:asciiTheme="majorBidi" w:hAnsiTheme="majorBidi" w:cstheme="majorBidi"/>
                <w:b/>
                <w:bCs/>
                <w:sz w:val="20"/>
                <w:szCs w:val="20"/>
                <w:lang w:val="es-ES"/>
              </w:rPr>
            </w:pPr>
            <w:r w:rsidRPr="0036542C">
              <w:rPr>
                <w:rFonts w:asciiTheme="majorBidi" w:hAnsiTheme="majorBidi"/>
                <w:b/>
                <w:sz w:val="20"/>
                <w:lang w:val="es-ES" w:eastAsia="en-CA"/>
              </w:rPr>
              <w:t>Cost (US $)</w:t>
            </w:r>
          </w:p>
        </w:tc>
        <w:tc>
          <w:tcPr>
            <w:tcW w:w="574" w:type="pct"/>
            <w:vMerge/>
            <w:tcBorders>
              <w:left w:val="single" w:sz="4" w:space="0" w:color="auto"/>
              <w:bottom w:val="single" w:sz="4" w:space="0" w:color="auto"/>
              <w:right w:val="single" w:sz="4" w:space="0" w:color="auto"/>
            </w:tcBorders>
            <w:shd w:val="clear" w:color="auto" w:fill="auto"/>
            <w:vAlign w:val="center"/>
            <w:hideMark/>
          </w:tcPr>
          <w:p w14:paraId="711CFE3A"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r>
      <w:tr w:rsidR="003455CE" w:rsidRPr="0036542C" w14:paraId="741B60FC" w14:textId="77777777" w:rsidTr="003869A2">
        <w:trPr>
          <w:trHeight w:val="289"/>
        </w:trPr>
        <w:tc>
          <w:tcPr>
            <w:tcW w:w="799" w:type="pct"/>
            <w:tcBorders>
              <w:top w:val="single" w:sz="4" w:space="0" w:color="auto"/>
              <w:left w:val="single" w:sz="4" w:space="0" w:color="auto"/>
              <w:bottom w:val="single" w:sz="4" w:space="0" w:color="auto"/>
              <w:right w:val="single" w:sz="4" w:space="0" w:color="auto"/>
            </w:tcBorders>
            <w:shd w:val="clear" w:color="auto" w:fill="auto"/>
          </w:tcPr>
          <w:p w14:paraId="5FC235A1" w14:textId="77777777" w:rsidR="003455CE" w:rsidRPr="0036542C" w:rsidRDefault="003455CE" w:rsidP="0036542C">
            <w:pPr>
              <w:suppressAutoHyphens/>
              <w:jc w:val="left"/>
              <w:rPr>
                <w:rFonts w:asciiTheme="majorBidi" w:hAnsiTheme="majorBidi" w:cstheme="majorBidi"/>
                <w:sz w:val="20"/>
                <w:szCs w:val="20"/>
                <w:lang w:val="es-ES"/>
              </w:rPr>
            </w:pPr>
            <w:r w:rsidRPr="0036542C">
              <w:rPr>
                <w:rFonts w:asciiTheme="majorBidi" w:hAnsiTheme="majorBidi"/>
                <w:sz w:val="20"/>
                <w:lang w:val="es-ES" w:eastAsia="en-CA"/>
              </w:rPr>
              <w:t>Conversion projects in manufacturing</w:t>
            </w:r>
          </w:p>
        </w:tc>
        <w:tc>
          <w:tcPr>
            <w:tcW w:w="1339" w:type="pct"/>
            <w:tcBorders>
              <w:top w:val="nil"/>
              <w:left w:val="nil"/>
              <w:bottom w:val="single" w:sz="4" w:space="0" w:color="auto"/>
              <w:right w:val="single" w:sz="4" w:space="0" w:color="auto"/>
            </w:tcBorders>
            <w:shd w:val="clear" w:color="auto" w:fill="DDD9C3" w:themeFill="background2" w:themeFillShade="E6"/>
          </w:tcPr>
          <w:p w14:paraId="38904572"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11C4F41E"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4BD5E43C" w14:textId="77777777"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eastAsia="en-CA"/>
              </w:rPr>
              <w:t>Conversion of air</w:t>
            </w:r>
            <w:r w:rsidRPr="0036542C">
              <w:rPr>
                <w:rFonts w:asciiTheme="majorBidi" w:hAnsiTheme="majorBidi"/>
                <w:sz w:val="20"/>
                <w:lang w:val="en-US"/>
              </w:rPr>
              <w:noBreakHyphen/>
            </w:r>
            <w:r w:rsidRPr="0036542C">
              <w:rPr>
                <w:rFonts w:asciiTheme="majorBidi" w:hAnsiTheme="majorBidi"/>
                <w:sz w:val="20"/>
                <w:lang w:val="en-US" w:eastAsia="en-CA"/>
              </w:rPr>
              <w:t>conditioning manufacturing and small commercial refrigeration equipment manufacturing</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67A1BA9F"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95,745</w:t>
            </w:r>
          </w:p>
        </w:tc>
        <w:tc>
          <w:tcPr>
            <w:tcW w:w="574" w:type="pct"/>
            <w:tcBorders>
              <w:left w:val="single" w:sz="4" w:space="0" w:color="auto"/>
              <w:bottom w:val="single" w:sz="4" w:space="0" w:color="auto"/>
              <w:right w:val="single" w:sz="4" w:space="0" w:color="auto"/>
            </w:tcBorders>
            <w:shd w:val="clear" w:color="auto" w:fill="auto"/>
          </w:tcPr>
          <w:p w14:paraId="42814406"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95,745</w:t>
            </w:r>
          </w:p>
        </w:tc>
      </w:tr>
      <w:tr w:rsidR="003455CE" w:rsidRPr="0036542C" w14:paraId="6D61A6C7" w14:textId="77777777" w:rsidTr="003869A2">
        <w:trPr>
          <w:trHeight w:val="227"/>
        </w:trPr>
        <w:tc>
          <w:tcPr>
            <w:tcW w:w="799" w:type="pct"/>
            <w:vMerge w:val="restart"/>
            <w:tcBorders>
              <w:top w:val="nil"/>
              <w:left w:val="single" w:sz="4" w:space="0" w:color="auto"/>
              <w:right w:val="single" w:sz="4" w:space="0" w:color="auto"/>
            </w:tcBorders>
            <w:shd w:val="clear" w:color="auto" w:fill="auto"/>
          </w:tcPr>
          <w:p w14:paraId="59649656" w14:textId="77777777"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eastAsia="en-CA"/>
              </w:rPr>
              <w:t>Policy, regulations and strengthening enforcement</w:t>
            </w:r>
          </w:p>
        </w:tc>
        <w:tc>
          <w:tcPr>
            <w:tcW w:w="1339" w:type="pct"/>
            <w:tcBorders>
              <w:top w:val="nil"/>
              <w:left w:val="nil"/>
              <w:bottom w:val="single" w:sz="4" w:space="0" w:color="auto"/>
              <w:right w:val="single" w:sz="4" w:space="0" w:color="auto"/>
            </w:tcBorders>
            <w:shd w:val="clear" w:color="auto" w:fill="auto"/>
          </w:tcPr>
          <w:p w14:paraId="02E84593" w14:textId="77777777"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rPr>
              <w:t xml:space="preserve">Policy review and amendment of regulations relating to HCFCs </w:t>
            </w:r>
          </w:p>
        </w:tc>
        <w:tc>
          <w:tcPr>
            <w:tcW w:w="547" w:type="pct"/>
            <w:tcBorders>
              <w:top w:val="single" w:sz="4" w:space="0" w:color="auto"/>
              <w:left w:val="nil"/>
              <w:bottom w:val="single" w:sz="4" w:space="0" w:color="auto"/>
              <w:right w:val="single" w:sz="4" w:space="0" w:color="auto"/>
            </w:tcBorders>
            <w:shd w:val="clear" w:color="auto" w:fill="auto"/>
          </w:tcPr>
          <w:p w14:paraId="23C1D432"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24,000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DF65A0E"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4EE9BE66"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single" w:sz="4" w:space="0" w:color="auto"/>
              <w:left w:val="nil"/>
              <w:bottom w:val="single" w:sz="4" w:space="0" w:color="auto"/>
              <w:right w:val="single" w:sz="4" w:space="0" w:color="auto"/>
            </w:tcBorders>
            <w:shd w:val="clear" w:color="auto" w:fill="auto"/>
          </w:tcPr>
          <w:p w14:paraId="783A3DCC"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24,000</w:t>
            </w:r>
          </w:p>
        </w:tc>
      </w:tr>
      <w:tr w:rsidR="003455CE" w:rsidRPr="0036542C" w14:paraId="60762919" w14:textId="77777777" w:rsidTr="003869A2">
        <w:trPr>
          <w:trHeight w:val="227"/>
        </w:trPr>
        <w:tc>
          <w:tcPr>
            <w:tcW w:w="799" w:type="pct"/>
            <w:vMerge/>
            <w:tcBorders>
              <w:left w:val="single" w:sz="4" w:space="0" w:color="auto"/>
              <w:right w:val="single" w:sz="4" w:space="0" w:color="auto"/>
            </w:tcBorders>
            <w:shd w:val="clear" w:color="auto" w:fill="auto"/>
          </w:tcPr>
          <w:p w14:paraId="5648213E"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28303898"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5CF7D65D"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2AE7A200" w14:textId="77777777"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rPr>
              <w:t>Introduction of regulations for mandatory reporting and integrated data reporting of HFC supply</w:t>
            </w:r>
          </w:p>
        </w:tc>
        <w:tc>
          <w:tcPr>
            <w:tcW w:w="448" w:type="pct"/>
            <w:tcBorders>
              <w:top w:val="single" w:sz="4" w:space="0" w:color="auto"/>
              <w:left w:val="nil"/>
              <w:bottom w:val="single" w:sz="4" w:space="0" w:color="auto"/>
              <w:right w:val="single" w:sz="4" w:space="0" w:color="auto"/>
            </w:tcBorders>
            <w:shd w:val="clear" w:color="auto" w:fill="auto"/>
          </w:tcPr>
          <w:p w14:paraId="133EA947"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25,000</w:t>
            </w:r>
          </w:p>
        </w:tc>
        <w:tc>
          <w:tcPr>
            <w:tcW w:w="574" w:type="pct"/>
            <w:tcBorders>
              <w:top w:val="single" w:sz="4" w:space="0" w:color="auto"/>
              <w:left w:val="nil"/>
              <w:bottom w:val="single" w:sz="4" w:space="0" w:color="auto"/>
              <w:right w:val="single" w:sz="4" w:space="0" w:color="auto"/>
            </w:tcBorders>
            <w:shd w:val="clear" w:color="auto" w:fill="auto"/>
          </w:tcPr>
          <w:p w14:paraId="65F0C303"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25,000</w:t>
            </w:r>
          </w:p>
        </w:tc>
      </w:tr>
      <w:tr w:rsidR="003455CE" w:rsidRPr="0036542C" w14:paraId="0C3D7DD4" w14:textId="77777777" w:rsidTr="003869A2">
        <w:trPr>
          <w:trHeight w:val="227"/>
        </w:trPr>
        <w:tc>
          <w:tcPr>
            <w:tcW w:w="799" w:type="pct"/>
            <w:vMerge/>
            <w:tcBorders>
              <w:left w:val="single" w:sz="4" w:space="0" w:color="auto"/>
              <w:right w:val="single" w:sz="4" w:space="0" w:color="auto"/>
            </w:tcBorders>
            <w:shd w:val="clear" w:color="auto" w:fill="auto"/>
          </w:tcPr>
          <w:p w14:paraId="30138A36" w14:textId="77777777" w:rsidR="003455CE" w:rsidRPr="0036542C" w:rsidRDefault="003455CE" w:rsidP="0036542C">
            <w:pPr>
              <w:suppressAutoHyphens/>
              <w:ind w:right="-248"/>
              <w:jc w:val="left"/>
              <w:rPr>
                <w:rFonts w:asciiTheme="majorBidi" w:hAnsiTheme="majorBidi" w:cstheme="majorBidi"/>
                <w:sz w:val="20"/>
                <w:szCs w:val="20"/>
                <w:lang w:val="es-ES" w:eastAsia="en-CA"/>
              </w:rPr>
            </w:pPr>
          </w:p>
        </w:tc>
        <w:tc>
          <w:tcPr>
            <w:tcW w:w="1339" w:type="pct"/>
            <w:tcBorders>
              <w:top w:val="nil"/>
              <w:left w:val="nil"/>
              <w:bottom w:val="single" w:sz="4" w:space="0" w:color="auto"/>
              <w:right w:val="single" w:sz="4" w:space="0" w:color="auto"/>
            </w:tcBorders>
            <w:shd w:val="clear" w:color="auto" w:fill="FFFFFF" w:themeFill="background1"/>
          </w:tcPr>
          <w:p w14:paraId="78AA0332" w14:textId="77777777"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rPr>
              <w:t xml:space="preserve">Training of customs and enforcement officers </w:t>
            </w:r>
          </w:p>
        </w:tc>
        <w:tc>
          <w:tcPr>
            <w:tcW w:w="547" w:type="pct"/>
            <w:tcBorders>
              <w:top w:val="nil"/>
              <w:left w:val="nil"/>
              <w:bottom w:val="single" w:sz="4" w:space="0" w:color="auto"/>
              <w:right w:val="single" w:sz="4" w:space="0" w:color="auto"/>
            </w:tcBorders>
            <w:shd w:val="clear" w:color="auto" w:fill="FFFFFF" w:themeFill="background1"/>
          </w:tcPr>
          <w:p w14:paraId="2D497D3E"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49,500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7567289"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4A74E8C1"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nil"/>
              <w:left w:val="nil"/>
              <w:bottom w:val="single" w:sz="4" w:space="0" w:color="auto"/>
              <w:right w:val="single" w:sz="4" w:space="0" w:color="auto"/>
            </w:tcBorders>
            <w:shd w:val="clear" w:color="auto" w:fill="FFFFFF" w:themeFill="background1"/>
          </w:tcPr>
          <w:p w14:paraId="02121F0A"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49,500</w:t>
            </w:r>
          </w:p>
        </w:tc>
      </w:tr>
      <w:tr w:rsidR="003455CE" w:rsidRPr="0036542C" w14:paraId="5BCBCBB8" w14:textId="77777777" w:rsidTr="003869A2">
        <w:trPr>
          <w:trHeight w:val="227"/>
        </w:trPr>
        <w:tc>
          <w:tcPr>
            <w:tcW w:w="799" w:type="pct"/>
            <w:vMerge/>
            <w:tcBorders>
              <w:left w:val="single" w:sz="4" w:space="0" w:color="auto"/>
              <w:right w:val="single" w:sz="4" w:space="0" w:color="auto"/>
            </w:tcBorders>
            <w:shd w:val="clear" w:color="auto" w:fill="auto"/>
          </w:tcPr>
          <w:p w14:paraId="2E10F487"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339" w:type="pct"/>
            <w:tcBorders>
              <w:top w:val="nil"/>
              <w:left w:val="nil"/>
              <w:bottom w:val="single" w:sz="4" w:space="0" w:color="auto"/>
              <w:right w:val="single" w:sz="4" w:space="0" w:color="auto"/>
            </w:tcBorders>
            <w:shd w:val="clear" w:color="auto" w:fill="FFFFFF" w:themeFill="background1"/>
          </w:tcPr>
          <w:p w14:paraId="5B81A697" w14:textId="77777777" w:rsidR="003455CE" w:rsidRPr="0036542C" w:rsidRDefault="003455CE" w:rsidP="0036542C">
            <w:pPr>
              <w:suppressAutoHyphens/>
              <w:rPr>
                <w:rFonts w:asciiTheme="majorBidi" w:hAnsiTheme="majorBidi" w:cstheme="majorBidi"/>
                <w:sz w:val="20"/>
                <w:szCs w:val="20"/>
                <w:lang w:val="en-US"/>
              </w:rPr>
            </w:pPr>
            <w:r w:rsidRPr="0036542C">
              <w:rPr>
                <w:rFonts w:asciiTheme="majorBidi" w:hAnsiTheme="majorBidi"/>
                <w:sz w:val="20"/>
                <w:lang w:val="en-US"/>
              </w:rPr>
              <w:t>Technical assistance for strengthening ODS</w:t>
            </w:r>
            <w:r w:rsidRPr="0036542C">
              <w:rPr>
                <w:rFonts w:asciiTheme="majorBidi" w:hAnsiTheme="majorBidi"/>
                <w:sz w:val="20"/>
                <w:lang w:val="en-US"/>
              </w:rPr>
              <w:noBreakHyphen/>
              <w:t xml:space="preserve">risk profiling </w:t>
            </w:r>
          </w:p>
        </w:tc>
        <w:tc>
          <w:tcPr>
            <w:tcW w:w="547" w:type="pct"/>
            <w:tcBorders>
              <w:top w:val="nil"/>
              <w:left w:val="nil"/>
              <w:bottom w:val="single" w:sz="4" w:space="0" w:color="auto"/>
              <w:right w:val="single" w:sz="4" w:space="0" w:color="auto"/>
            </w:tcBorders>
            <w:shd w:val="clear" w:color="auto" w:fill="FFFFFF" w:themeFill="background1"/>
          </w:tcPr>
          <w:p w14:paraId="17E0CB5B"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5E631C9"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0B10A9B0"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nil"/>
              <w:left w:val="nil"/>
              <w:bottom w:val="single" w:sz="4" w:space="0" w:color="auto"/>
              <w:right w:val="single" w:sz="4" w:space="0" w:color="auto"/>
            </w:tcBorders>
            <w:shd w:val="clear" w:color="auto" w:fill="FFFFFF" w:themeFill="background1"/>
          </w:tcPr>
          <w:p w14:paraId="194A8B39"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10,000</w:t>
            </w:r>
          </w:p>
        </w:tc>
      </w:tr>
      <w:tr w:rsidR="003455CE" w:rsidRPr="0036542C" w14:paraId="364848A4" w14:textId="77777777" w:rsidTr="003869A2">
        <w:trPr>
          <w:trHeight w:val="160"/>
        </w:trPr>
        <w:tc>
          <w:tcPr>
            <w:tcW w:w="799" w:type="pct"/>
            <w:vMerge/>
            <w:tcBorders>
              <w:left w:val="single" w:sz="4" w:space="0" w:color="auto"/>
              <w:right w:val="single" w:sz="4" w:space="0" w:color="auto"/>
            </w:tcBorders>
            <w:shd w:val="clear" w:color="auto" w:fill="auto"/>
          </w:tcPr>
          <w:p w14:paraId="34532CA8"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75E50890" w14:textId="77777777" w:rsidR="003455CE" w:rsidRPr="0036542C" w:rsidRDefault="003455CE" w:rsidP="0036542C">
            <w:pPr>
              <w:suppressAutoHyphens/>
              <w:jc w:val="left"/>
              <w:rPr>
                <w:rFonts w:asciiTheme="majorBidi" w:hAnsiTheme="majorBidi" w:cstheme="majorBidi"/>
                <w:sz w:val="20"/>
                <w:szCs w:val="20"/>
                <w:lang w:val="es-ES"/>
              </w:rPr>
            </w:pPr>
            <w:r w:rsidRPr="0036542C">
              <w:rPr>
                <w:rFonts w:asciiTheme="majorBidi" w:hAnsiTheme="majorBidi"/>
                <w:sz w:val="20"/>
                <w:lang w:val="es-ES"/>
              </w:rPr>
              <w:t xml:space="preserve">Procurement of refrigerant identifiers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6E866CDA"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25,000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360AE0CE"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5A5F112E"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single" w:sz="4" w:space="0" w:color="auto"/>
              <w:left w:val="nil"/>
              <w:bottom w:val="single" w:sz="4" w:space="0" w:color="auto"/>
              <w:right w:val="single" w:sz="4" w:space="0" w:color="auto"/>
            </w:tcBorders>
            <w:shd w:val="clear" w:color="auto" w:fill="FFFFFF" w:themeFill="background1"/>
          </w:tcPr>
          <w:p w14:paraId="0C230375"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25,000</w:t>
            </w:r>
          </w:p>
        </w:tc>
      </w:tr>
      <w:tr w:rsidR="003455CE" w:rsidRPr="0036542C" w14:paraId="5987399B" w14:textId="77777777" w:rsidTr="003869A2">
        <w:trPr>
          <w:trHeight w:val="227"/>
        </w:trPr>
        <w:tc>
          <w:tcPr>
            <w:tcW w:w="799" w:type="pct"/>
            <w:vMerge/>
            <w:tcBorders>
              <w:left w:val="single" w:sz="4" w:space="0" w:color="auto"/>
              <w:right w:val="single" w:sz="4" w:space="0" w:color="auto"/>
            </w:tcBorders>
            <w:shd w:val="clear" w:color="auto" w:fill="auto"/>
          </w:tcPr>
          <w:p w14:paraId="0E178AB5"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3830EE0A" w14:textId="77777777" w:rsidR="003455CE" w:rsidRPr="0036542C" w:rsidRDefault="003455CE" w:rsidP="0036542C">
            <w:pPr>
              <w:suppressAutoHyphens/>
              <w:rPr>
                <w:rFonts w:asciiTheme="majorBidi" w:hAnsiTheme="majorBidi" w:cstheme="majorBidi"/>
                <w:sz w:val="20"/>
                <w:szCs w:val="20"/>
                <w:lang w:val="es-ES"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4828B685"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5CEEF1B1" w14:textId="352C59B0"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rPr>
              <w:t xml:space="preserve">Ban on use of </w:t>
            </w:r>
            <w:r w:rsidR="00081CA5">
              <w:rPr>
                <w:rFonts w:asciiTheme="majorBidi" w:hAnsiTheme="majorBidi"/>
                <w:sz w:val="20"/>
                <w:lang w:val="en-US"/>
              </w:rPr>
              <w:t>HFC</w:t>
            </w:r>
            <w:r w:rsidR="00081CA5">
              <w:rPr>
                <w:rFonts w:asciiTheme="majorBidi" w:hAnsiTheme="majorBidi"/>
                <w:sz w:val="20"/>
                <w:lang w:val="en-US"/>
              </w:rPr>
              <w:noBreakHyphen/>
            </w:r>
            <w:r w:rsidRPr="0036542C">
              <w:rPr>
                <w:rFonts w:asciiTheme="majorBidi" w:hAnsiTheme="majorBidi"/>
                <w:sz w:val="20"/>
                <w:lang w:val="en-US"/>
              </w:rPr>
              <w:t xml:space="preserve">134a in domestic refrigeration for new and imported equipment </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55BB0A49"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10,000</w:t>
            </w:r>
          </w:p>
        </w:tc>
        <w:tc>
          <w:tcPr>
            <w:tcW w:w="574" w:type="pct"/>
            <w:tcBorders>
              <w:top w:val="single" w:sz="4" w:space="0" w:color="auto"/>
              <w:left w:val="nil"/>
              <w:bottom w:val="single" w:sz="4" w:space="0" w:color="auto"/>
              <w:right w:val="single" w:sz="4" w:space="0" w:color="auto"/>
            </w:tcBorders>
            <w:shd w:val="clear" w:color="auto" w:fill="auto"/>
          </w:tcPr>
          <w:p w14:paraId="03867D72"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10,000</w:t>
            </w:r>
          </w:p>
        </w:tc>
      </w:tr>
      <w:tr w:rsidR="003455CE" w:rsidRPr="0036542C" w14:paraId="17078478" w14:textId="77777777" w:rsidTr="003869A2">
        <w:trPr>
          <w:trHeight w:val="227"/>
        </w:trPr>
        <w:tc>
          <w:tcPr>
            <w:tcW w:w="799" w:type="pct"/>
            <w:vMerge/>
            <w:tcBorders>
              <w:left w:val="single" w:sz="4" w:space="0" w:color="auto"/>
              <w:right w:val="single" w:sz="4" w:space="0" w:color="auto"/>
            </w:tcBorders>
            <w:shd w:val="clear" w:color="auto" w:fill="auto"/>
          </w:tcPr>
          <w:p w14:paraId="33B9DC2E" w14:textId="77777777" w:rsidR="003455CE" w:rsidRPr="0036542C" w:rsidRDefault="003455CE" w:rsidP="0036542C">
            <w:pPr>
              <w:suppressAutoHyphens/>
              <w:ind w:right="-106"/>
              <w:jc w:val="left"/>
              <w:rPr>
                <w:rFonts w:asciiTheme="majorBidi" w:hAnsiTheme="majorBidi" w:cstheme="majorBidi"/>
                <w:sz w:val="20"/>
                <w:szCs w:val="20"/>
                <w:lang w:val="es-ES"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7C40A7A0"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576B99F0"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55FD6CEB" w14:textId="77777777"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rPr>
              <w:t xml:space="preserve">Assessment of room AC sector to control use of R-410A </w:t>
            </w:r>
          </w:p>
        </w:tc>
        <w:tc>
          <w:tcPr>
            <w:tcW w:w="448" w:type="pct"/>
            <w:tcBorders>
              <w:top w:val="nil"/>
              <w:left w:val="single" w:sz="4" w:space="0" w:color="auto"/>
              <w:bottom w:val="single" w:sz="4" w:space="0" w:color="auto"/>
              <w:right w:val="single" w:sz="4" w:space="0" w:color="auto"/>
            </w:tcBorders>
            <w:shd w:val="clear" w:color="auto" w:fill="auto"/>
          </w:tcPr>
          <w:p w14:paraId="76486050"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10,000</w:t>
            </w:r>
          </w:p>
        </w:tc>
        <w:tc>
          <w:tcPr>
            <w:tcW w:w="574" w:type="pct"/>
            <w:tcBorders>
              <w:top w:val="nil"/>
              <w:left w:val="nil"/>
              <w:bottom w:val="single" w:sz="4" w:space="0" w:color="auto"/>
              <w:right w:val="single" w:sz="4" w:space="0" w:color="auto"/>
            </w:tcBorders>
            <w:shd w:val="clear" w:color="auto" w:fill="auto"/>
          </w:tcPr>
          <w:p w14:paraId="51A3E14F"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10,000</w:t>
            </w:r>
          </w:p>
        </w:tc>
      </w:tr>
      <w:tr w:rsidR="003455CE" w:rsidRPr="0036542C" w14:paraId="20167233" w14:textId="77777777" w:rsidTr="003869A2">
        <w:trPr>
          <w:trHeight w:val="165"/>
        </w:trPr>
        <w:tc>
          <w:tcPr>
            <w:tcW w:w="799" w:type="pct"/>
            <w:vMerge/>
            <w:tcBorders>
              <w:left w:val="single" w:sz="4" w:space="0" w:color="auto"/>
              <w:right w:val="single" w:sz="4" w:space="0" w:color="auto"/>
            </w:tcBorders>
            <w:shd w:val="clear" w:color="auto" w:fill="auto"/>
          </w:tcPr>
          <w:p w14:paraId="1671B13C"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22A902C5"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48DC0D57"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3CF8B146" w14:textId="77777777"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rPr>
              <w:t xml:space="preserve">Market assessment for MAC sector </w:t>
            </w:r>
          </w:p>
        </w:tc>
        <w:tc>
          <w:tcPr>
            <w:tcW w:w="448" w:type="pct"/>
            <w:tcBorders>
              <w:top w:val="nil"/>
              <w:left w:val="single" w:sz="4" w:space="0" w:color="auto"/>
              <w:bottom w:val="single" w:sz="4" w:space="0" w:color="auto"/>
              <w:right w:val="single" w:sz="4" w:space="0" w:color="auto"/>
            </w:tcBorders>
            <w:shd w:val="clear" w:color="auto" w:fill="auto"/>
          </w:tcPr>
          <w:p w14:paraId="2BB5AF23"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10,000</w:t>
            </w:r>
          </w:p>
        </w:tc>
        <w:tc>
          <w:tcPr>
            <w:tcW w:w="574" w:type="pct"/>
            <w:tcBorders>
              <w:top w:val="nil"/>
              <w:left w:val="nil"/>
              <w:bottom w:val="single" w:sz="4" w:space="0" w:color="auto"/>
              <w:right w:val="single" w:sz="4" w:space="0" w:color="auto"/>
            </w:tcBorders>
            <w:shd w:val="clear" w:color="auto" w:fill="auto"/>
          </w:tcPr>
          <w:p w14:paraId="740C89FC"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10,000</w:t>
            </w:r>
          </w:p>
        </w:tc>
      </w:tr>
      <w:tr w:rsidR="003455CE" w:rsidRPr="0036542C" w14:paraId="44B7D39C" w14:textId="77777777" w:rsidTr="003869A2">
        <w:trPr>
          <w:trHeight w:val="227"/>
        </w:trPr>
        <w:tc>
          <w:tcPr>
            <w:tcW w:w="799" w:type="pct"/>
            <w:vMerge/>
            <w:tcBorders>
              <w:left w:val="single" w:sz="4" w:space="0" w:color="auto"/>
              <w:bottom w:val="single" w:sz="4" w:space="0" w:color="auto"/>
              <w:right w:val="single" w:sz="4" w:space="0" w:color="auto"/>
            </w:tcBorders>
            <w:shd w:val="clear" w:color="auto" w:fill="auto"/>
          </w:tcPr>
          <w:p w14:paraId="1827C680"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48F6EA46" w14:textId="77777777" w:rsidR="003455CE" w:rsidRPr="0036542C" w:rsidRDefault="003455CE" w:rsidP="0036542C">
            <w:pPr>
              <w:suppressAutoHyphens/>
              <w:rPr>
                <w:rFonts w:asciiTheme="majorBidi" w:hAnsiTheme="majorBidi" w:cstheme="majorBidi"/>
                <w:sz w:val="20"/>
                <w:szCs w:val="20"/>
                <w:lang w:val="es-ES"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43866E19"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173A99CA" w14:textId="77777777"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rPr>
              <w:t>Workshop registration streamlining and development of grading system for RAC/MAC workshops</w:t>
            </w:r>
          </w:p>
        </w:tc>
        <w:tc>
          <w:tcPr>
            <w:tcW w:w="448" w:type="pct"/>
            <w:tcBorders>
              <w:top w:val="nil"/>
              <w:left w:val="single" w:sz="4" w:space="0" w:color="auto"/>
              <w:bottom w:val="single" w:sz="4" w:space="0" w:color="auto"/>
              <w:right w:val="single" w:sz="4" w:space="0" w:color="auto"/>
            </w:tcBorders>
            <w:shd w:val="clear" w:color="auto" w:fill="auto"/>
          </w:tcPr>
          <w:p w14:paraId="3E2A92A8"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27,500</w:t>
            </w:r>
          </w:p>
        </w:tc>
        <w:tc>
          <w:tcPr>
            <w:tcW w:w="574" w:type="pct"/>
            <w:tcBorders>
              <w:top w:val="nil"/>
              <w:left w:val="nil"/>
              <w:bottom w:val="single" w:sz="4" w:space="0" w:color="auto"/>
              <w:right w:val="single" w:sz="4" w:space="0" w:color="auto"/>
            </w:tcBorders>
            <w:shd w:val="clear" w:color="auto" w:fill="auto"/>
          </w:tcPr>
          <w:p w14:paraId="0248FA52"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27,500</w:t>
            </w:r>
          </w:p>
        </w:tc>
      </w:tr>
      <w:tr w:rsidR="003455CE" w:rsidRPr="0036542C" w14:paraId="1375E415" w14:textId="77777777" w:rsidTr="003869A2">
        <w:trPr>
          <w:trHeight w:val="227"/>
        </w:trPr>
        <w:tc>
          <w:tcPr>
            <w:tcW w:w="799" w:type="pct"/>
            <w:vMerge w:val="restart"/>
            <w:tcBorders>
              <w:top w:val="single" w:sz="4" w:space="0" w:color="auto"/>
              <w:left w:val="single" w:sz="4" w:space="0" w:color="auto"/>
              <w:bottom w:val="single" w:sz="4" w:space="0" w:color="auto"/>
              <w:right w:val="single" w:sz="4" w:space="0" w:color="auto"/>
            </w:tcBorders>
            <w:shd w:val="clear" w:color="auto" w:fill="auto"/>
          </w:tcPr>
          <w:p w14:paraId="5B3DEDE0" w14:textId="77777777"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eastAsia="en-CA"/>
              </w:rPr>
              <w:t>Capacity-building of air conditioning and MAC servicing sectors</w:t>
            </w:r>
          </w:p>
        </w:tc>
        <w:tc>
          <w:tcPr>
            <w:tcW w:w="1339" w:type="pct"/>
            <w:tcBorders>
              <w:top w:val="single" w:sz="4" w:space="0" w:color="auto"/>
              <w:left w:val="nil"/>
              <w:bottom w:val="single" w:sz="4" w:space="0" w:color="auto"/>
              <w:right w:val="single" w:sz="4" w:space="0" w:color="auto"/>
            </w:tcBorders>
            <w:shd w:val="clear" w:color="auto" w:fill="FFFFFF" w:themeFill="background1"/>
          </w:tcPr>
          <w:p w14:paraId="71DB91EC" w14:textId="77777777" w:rsidR="003455CE" w:rsidRPr="0036542C" w:rsidRDefault="003455CE" w:rsidP="0036542C">
            <w:pPr>
              <w:suppressAutoHyphens/>
              <w:rPr>
                <w:rFonts w:asciiTheme="majorBidi" w:hAnsiTheme="majorBidi" w:cstheme="majorBidi"/>
                <w:sz w:val="20"/>
                <w:szCs w:val="20"/>
                <w:lang w:val="en-US"/>
              </w:rPr>
            </w:pPr>
            <w:r w:rsidRPr="0036542C">
              <w:rPr>
                <w:rFonts w:asciiTheme="majorBidi" w:hAnsiTheme="majorBidi"/>
                <w:sz w:val="20"/>
                <w:lang w:val="en-US"/>
              </w:rPr>
              <w:t>Procurement of training equipment for six training centres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0F7A0BFD"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82AA91F"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77A6FDA6"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single" w:sz="4" w:space="0" w:color="auto"/>
              <w:left w:val="nil"/>
              <w:bottom w:val="single" w:sz="4" w:space="0" w:color="auto"/>
              <w:right w:val="single" w:sz="4" w:space="0" w:color="auto"/>
            </w:tcBorders>
            <w:shd w:val="clear" w:color="auto" w:fill="auto"/>
          </w:tcPr>
          <w:p w14:paraId="5C5DBF04"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150,000</w:t>
            </w:r>
          </w:p>
        </w:tc>
      </w:tr>
      <w:tr w:rsidR="003455CE" w:rsidRPr="0036542C" w14:paraId="6B803068" w14:textId="77777777" w:rsidTr="003869A2">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2CBBB520"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382048A5" w14:textId="77777777" w:rsidR="003455CE" w:rsidRPr="0036542C" w:rsidRDefault="003455CE" w:rsidP="0036542C">
            <w:pPr>
              <w:suppressAutoHyphens/>
              <w:rPr>
                <w:rFonts w:asciiTheme="majorBidi" w:hAnsiTheme="majorBidi" w:cstheme="majorBidi"/>
                <w:sz w:val="20"/>
                <w:szCs w:val="20"/>
                <w:lang w:val="es-ES"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498FA860"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73B3AD3" w14:textId="77777777" w:rsidR="003455CE" w:rsidRPr="0036542C" w:rsidRDefault="003455CE" w:rsidP="0036542C">
            <w:pPr>
              <w:suppressAutoHyphens/>
              <w:jc w:val="left"/>
              <w:rPr>
                <w:rFonts w:asciiTheme="majorBidi" w:hAnsiTheme="majorBidi" w:cstheme="majorBidi"/>
                <w:sz w:val="20"/>
                <w:szCs w:val="20"/>
                <w:lang w:val="es-ES"/>
              </w:rPr>
            </w:pPr>
            <w:r w:rsidRPr="0036542C">
              <w:rPr>
                <w:rFonts w:asciiTheme="majorBidi" w:hAnsiTheme="majorBidi"/>
                <w:sz w:val="20"/>
                <w:lang w:val="es-ES"/>
              </w:rPr>
              <w:t>MAC trainers kit</w:t>
            </w:r>
          </w:p>
        </w:tc>
        <w:tc>
          <w:tcPr>
            <w:tcW w:w="448" w:type="pct"/>
            <w:tcBorders>
              <w:top w:val="single" w:sz="4" w:space="0" w:color="auto"/>
              <w:left w:val="nil"/>
              <w:bottom w:val="single" w:sz="4" w:space="0" w:color="auto"/>
              <w:right w:val="single" w:sz="4" w:space="0" w:color="auto"/>
            </w:tcBorders>
            <w:shd w:val="clear" w:color="auto" w:fill="auto"/>
          </w:tcPr>
          <w:p w14:paraId="264C833A"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17,000</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605301FD"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17,000</w:t>
            </w:r>
          </w:p>
        </w:tc>
      </w:tr>
      <w:tr w:rsidR="003455CE" w:rsidRPr="0036542C" w14:paraId="65C08CFD" w14:textId="77777777" w:rsidTr="003869A2">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2FCDFC65"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0C5876DA" w14:textId="77777777" w:rsidR="003455CE" w:rsidRPr="0036542C" w:rsidRDefault="003455CE" w:rsidP="0036542C">
            <w:pPr>
              <w:suppressAutoHyphens/>
              <w:rPr>
                <w:rFonts w:asciiTheme="majorBidi" w:hAnsiTheme="majorBidi" w:cstheme="majorBidi"/>
                <w:sz w:val="20"/>
                <w:szCs w:val="20"/>
                <w:lang w:val="es-ES"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38D4399A"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40B28975" w14:textId="77777777" w:rsidR="003455CE" w:rsidRPr="0036542C" w:rsidRDefault="003455CE" w:rsidP="0036542C">
            <w:pPr>
              <w:suppressAutoHyphens/>
              <w:jc w:val="left"/>
              <w:rPr>
                <w:rFonts w:asciiTheme="majorBidi" w:hAnsiTheme="majorBidi" w:cstheme="majorBidi"/>
                <w:sz w:val="20"/>
                <w:szCs w:val="20"/>
                <w:lang w:val="es-ES"/>
              </w:rPr>
            </w:pPr>
            <w:r w:rsidRPr="0036542C">
              <w:rPr>
                <w:rFonts w:asciiTheme="majorBidi" w:hAnsiTheme="majorBidi"/>
                <w:sz w:val="20"/>
                <w:lang w:val="es-ES"/>
              </w:rPr>
              <w:t>Room AC trainers kit</w:t>
            </w:r>
          </w:p>
        </w:tc>
        <w:tc>
          <w:tcPr>
            <w:tcW w:w="448" w:type="pct"/>
            <w:tcBorders>
              <w:top w:val="single" w:sz="4" w:space="0" w:color="auto"/>
              <w:left w:val="nil"/>
              <w:bottom w:val="single" w:sz="4" w:space="0" w:color="auto"/>
              <w:right w:val="single" w:sz="4" w:space="0" w:color="auto"/>
            </w:tcBorders>
            <w:shd w:val="clear" w:color="auto" w:fill="auto"/>
          </w:tcPr>
          <w:p w14:paraId="1C503668"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59,153</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4C43F2A5"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59,153</w:t>
            </w:r>
          </w:p>
        </w:tc>
      </w:tr>
      <w:tr w:rsidR="003455CE" w:rsidRPr="0036542C" w14:paraId="0AF95635" w14:textId="77777777" w:rsidTr="003869A2">
        <w:trPr>
          <w:trHeight w:val="470"/>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26EDB914"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08E1EEB7" w14:textId="77777777" w:rsidR="003455CE" w:rsidRPr="0036542C" w:rsidRDefault="003455CE" w:rsidP="0036542C">
            <w:pPr>
              <w:suppressAutoHyphens/>
              <w:jc w:val="left"/>
              <w:rPr>
                <w:rFonts w:asciiTheme="majorBidi" w:hAnsiTheme="majorBidi" w:cstheme="majorBidi"/>
                <w:b/>
                <w:bCs/>
                <w:sz w:val="20"/>
                <w:szCs w:val="20"/>
                <w:lang w:val="en-US"/>
              </w:rPr>
            </w:pPr>
            <w:r w:rsidRPr="0036542C">
              <w:rPr>
                <w:rFonts w:asciiTheme="majorBidi" w:hAnsiTheme="majorBidi"/>
                <w:sz w:val="20"/>
                <w:lang w:val="en-US"/>
              </w:rPr>
              <w:t xml:space="preserve">Procurement of tools for RAC technicians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5E8F89AB"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240,000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3A13EE3"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BF6552C"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single" w:sz="4" w:space="0" w:color="auto"/>
              <w:left w:val="nil"/>
              <w:bottom w:val="single" w:sz="4" w:space="0" w:color="auto"/>
              <w:right w:val="single" w:sz="4" w:space="0" w:color="auto"/>
            </w:tcBorders>
            <w:shd w:val="clear" w:color="auto" w:fill="auto"/>
          </w:tcPr>
          <w:p w14:paraId="542E3021"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240,000</w:t>
            </w:r>
          </w:p>
        </w:tc>
      </w:tr>
      <w:tr w:rsidR="003455CE" w:rsidRPr="0036542C" w14:paraId="3D6646BB" w14:textId="77777777" w:rsidTr="003869A2">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1A6CD82B"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5CADA3D7" w14:textId="77777777" w:rsidR="003455CE" w:rsidRPr="0036542C" w:rsidRDefault="003455CE" w:rsidP="0036542C">
            <w:pPr>
              <w:suppressAutoHyphens/>
              <w:jc w:val="left"/>
              <w:rPr>
                <w:rFonts w:asciiTheme="majorBidi" w:hAnsiTheme="majorBidi" w:cstheme="majorBidi"/>
                <w:b/>
                <w:bCs/>
                <w:sz w:val="20"/>
                <w:szCs w:val="20"/>
                <w:lang w:val="en-US"/>
              </w:rPr>
            </w:pPr>
            <w:r w:rsidRPr="0036542C">
              <w:rPr>
                <w:rFonts w:asciiTheme="majorBidi" w:hAnsiTheme="majorBidi"/>
                <w:sz w:val="20"/>
                <w:lang w:val="en-US"/>
              </w:rPr>
              <w:t>Training of RAC technicians on good practices and handling of flammable refrigerants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0C734E1E"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147,000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E8894AA"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8BC0757"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single" w:sz="4" w:space="0" w:color="auto"/>
              <w:left w:val="nil"/>
              <w:bottom w:val="single" w:sz="4" w:space="0" w:color="auto"/>
              <w:right w:val="single" w:sz="4" w:space="0" w:color="auto"/>
            </w:tcBorders>
            <w:shd w:val="clear" w:color="auto" w:fill="auto"/>
          </w:tcPr>
          <w:p w14:paraId="00725652"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147,000</w:t>
            </w:r>
          </w:p>
        </w:tc>
      </w:tr>
      <w:tr w:rsidR="003455CE" w:rsidRPr="0036542C" w14:paraId="0BF86634" w14:textId="77777777" w:rsidTr="003869A2">
        <w:trPr>
          <w:trHeight w:val="227"/>
        </w:trPr>
        <w:tc>
          <w:tcPr>
            <w:tcW w:w="799" w:type="pct"/>
            <w:vMerge/>
            <w:tcBorders>
              <w:top w:val="single" w:sz="4" w:space="0" w:color="auto"/>
              <w:left w:val="single" w:sz="4" w:space="0" w:color="auto"/>
              <w:right w:val="single" w:sz="4" w:space="0" w:color="auto"/>
            </w:tcBorders>
            <w:shd w:val="clear" w:color="auto" w:fill="auto"/>
          </w:tcPr>
          <w:p w14:paraId="17B43D98" w14:textId="77777777" w:rsidR="003455CE" w:rsidRPr="0036542C" w:rsidRDefault="003455CE" w:rsidP="0036542C">
            <w:pPr>
              <w:suppressAutoHyphens/>
              <w:jc w:val="left"/>
              <w:rPr>
                <w:rFonts w:asciiTheme="majorBidi" w:hAnsiTheme="majorBidi" w:cstheme="majorBidi"/>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78AB9DFF"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6AD93F2A"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B590E18" w14:textId="2C5F1CE2"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rPr>
              <w:t xml:space="preserve">Training of trainers and technicians (refrigeration </w:t>
            </w:r>
            <w:r w:rsidRPr="0036542C">
              <w:rPr>
                <w:rFonts w:asciiTheme="majorBidi" w:hAnsiTheme="majorBidi"/>
                <w:sz w:val="20"/>
                <w:lang w:val="en-US"/>
              </w:rPr>
              <w:lastRenderedPageBreak/>
              <w:t>applications/</w:t>
            </w:r>
            <w:r w:rsidR="00081CA5">
              <w:rPr>
                <w:rFonts w:asciiTheme="majorBidi" w:hAnsiTheme="majorBidi"/>
                <w:sz w:val="20"/>
                <w:lang w:val="en-US"/>
              </w:rPr>
              <w:t>HFC</w:t>
            </w:r>
            <w:r w:rsidR="00081CA5">
              <w:rPr>
                <w:rFonts w:asciiTheme="majorBidi" w:hAnsiTheme="majorBidi"/>
                <w:sz w:val="20"/>
                <w:lang w:val="en-US"/>
              </w:rPr>
              <w:noBreakHyphen/>
            </w:r>
            <w:r w:rsidRPr="0036542C">
              <w:rPr>
                <w:rFonts w:asciiTheme="majorBidi" w:hAnsiTheme="majorBidi"/>
                <w:sz w:val="20"/>
                <w:lang w:val="en-US"/>
              </w:rPr>
              <w:t>32 application)</w:t>
            </w:r>
          </w:p>
        </w:tc>
        <w:tc>
          <w:tcPr>
            <w:tcW w:w="448" w:type="pct"/>
            <w:tcBorders>
              <w:top w:val="single" w:sz="4" w:space="0" w:color="auto"/>
              <w:left w:val="nil"/>
              <w:bottom w:val="single" w:sz="4" w:space="0" w:color="auto"/>
              <w:right w:val="single" w:sz="4" w:space="0" w:color="auto"/>
            </w:tcBorders>
            <w:shd w:val="clear" w:color="auto" w:fill="auto"/>
          </w:tcPr>
          <w:p w14:paraId="127E6E7C"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lastRenderedPageBreak/>
              <w:t>45,000</w:t>
            </w:r>
          </w:p>
        </w:tc>
        <w:tc>
          <w:tcPr>
            <w:tcW w:w="574" w:type="pct"/>
            <w:tcBorders>
              <w:top w:val="single" w:sz="4" w:space="0" w:color="auto"/>
              <w:left w:val="nil"/>
              <w:bottom w:val="single" w:sz="4" w:space="0" w:color="auto"/>
              <w:right w:val="single" w:sz="4" w:space="0" w:color="auto"/>
            </w:tcBorders>
            <w:shd w:val="clear" w:color="auto" w:fill="auto"/>
          </w:tcPr>
          <w:p w14:paraId="176154A1"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45,000</w:t>
            </w:r>
          </w:p>
        </w:tc>
      </w:tr>
      <w:tr w:rsidR="003455CE" w:rsidRPr="0036542C" w14:paraId="3896F50F" w14:textId="77777777" w:rsidTr="003869A2">
        <w:trPr>
          <w:trHeight w:val="396"/>
        </w:trPr>
        <w:tc>
          <w:tcPr>
            <w:tcW w:w="799" w:type="pct"/>
            <w:vMerge/>
            <w:tcBorders>
              <w:left w:val="single" w:sz="4" w:space="0" w:color="auto"/>
              <w:right w:val="single" w:sz="4" w:space="0" w:color="auto"/>
            </w:tcBorders>
            <w:shd w:val="clear" w:color="auto" w:fill="auto"/>
          </w:tcPr>
          <w:p w14:paraId="537597D4"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1339" w:type="pct"/>
            <w:tcBorders>
              <w:top w:val="single" w:sz="4" w:space="0" w:color="auto"/>
              <w:left w:val="nil"/>
              <w:right w:val="single" w:sz="4" w:space="0" w:color="auto"/>
            </w:tcBorders>
            <w:shd w:val="clear" w:color="auto" w:fill="DDD9C3" w:themeFill="background2" w:themeFillShade="E6"/>
          </w:tcPr>
          <w:p w14:paraId="614E9008"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547" w:type="pct"/>
            <w:tcBorders>
              <w:top w:val="single" w:sz="4" w:space="0" w:color="auto"/>
              <w:left w:val="nil"/>
              <w:right w:val="single" w:sz="4" w:space="0" w:color="auto"/>
            </w:tcBorders>
            <w:shd w:val="clear" w:color="auto" w:fill="DDD9C3" w:themeFill="background2" w:themeFillShade="E6"/>
          </w:tcPr>
          <w:p w14:paraId="1DF871F4" w14:textId="77777777" w:rsidR="003455CE" w:rsidRPr="0036542C" w:rsidRDefault="003455CE" w:rsidP="0036542C">
            <w:pPr>
              <w:suppressAutoHyphens/>
              <w:jc w:val="right"/>
              <w:rPr>
                <w:rFonts w:asciiTheme="majorBidi" w:hAnsiTheme="majorBidi" w:cstheme="majorBidi"/>
                <w:b/>
                <w:bCs/>
                <w:sz w:val="20"/>
                <w:szCs w:val="20"/>
                <w:lang w:val="es-ES" w:eastAsia="en-CA"/>
              </w:rPr>
            </w:pPr>
          </w:p>
        </w:tc>
        <w:tc>
          <w:tcPr>
            <w:tcW w:w="1293" w:type="pct"/>
            <w:tcBorders>
              <w:top w:val="single" w:sz="4" w:space="0" w:color="auto"/>
              <w:left w:val="single" w:sz="4" w:space="0" w:color="auto"/>
              <w:right w:val="single" w:sz="4" w:space="0" w:color="auto"/>
            </w:tcBorders>
            <w:shd w:val="clear" w:color="auto" w:fill="auto"/>
          </w:tcPr>
          <w:p w14:paraId="5F385875" w14:textId="77777777" w:rsidR="003455CE" w:rsidRPr="0036542C" w:rsidRDefault="003455CE" w:rsidP="0036542C">
            <w:pPr>
              <w:suppressAutoHyphens/>
              <w:jc w:val="left"/>
              <w:rPr>
                <w:rFonts w:asciiTheme="majorBidi" w:hAnsiTheme="majorBidi" w:cstheme="majorBidi"/>
                <w:b/>
                <w:bCs/>
                <w:sz w:val="20"/>
                <w:szCs w:val="20"/>
                <w:lang w:val="en-US"/>
              </w:rPr>
            </w:pPr>
            <w:r w:rsidRPr="0036542C">
              <w:rPr>
                <w:rFonts w:asciiTheme="majorBidi" w:hAnsiTheme="majorBidi"/>
                <w:sz w:val="20"/>
                <w:lang w:val="en-US"/>
              </w:rPr>
              <w:t>Sector-specific training for MAC technicians in the MAC sector</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0FA670E6"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52,872</w:t>
            </w:r>
          </w:p>
        </w:tc>
        <w:tc>
          <w:tcPr>
            <w:tcW w:w="574" w:type="pct"/>
            <w:tcBorders>
              <w:top w:val="single" w:sz="4" w:space="0" w:color="auto"/>
              <w:left w:val="nil"/>
              <w:bottom w:val="single" w:sz="4" w:space="0" w:color="auto"/>
              <w:right w:val="single" w:sz="4" w:space="0" w:color="auto"/>
            </w:tcBorders>
            <w:shd w:val="clear" w:color="auto" w:fill="auto"/>
          </w:tcPr>
          <w:p w14:paraId="7F45ECB6"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52,872</w:t>
            </w:r>
          </w:p>
        </w:tc>
      </w:tr>
      <w:tr w:rsidR="003455CE" w:rsidRPr="0036542C" w14:paraId="735D9D0D" w14:textId="77777777" w:rsidTr="003869A2">
        <w:trPr>
          <w:trHeight w:val="690"/>
        </w:trPr>
        <w:tc>
          <w:tcPr>
            <w:tcW w:w="799" w:type="pct"/>
            <w:vMerge/>
            <w:tcBorders>
              <w:left w:val="single" w:sz="4" w:space="0" w:color="auto"/>
              <w:right w:val="single" w:sz="4" w:space="0" w:color="auto"/>
            </w:tcBorders>
            <w:shd w:val="clear" w:color="auto" w:fill="auto"/>
          </w:tcPr>
          <w:p w14:paraId="12440C81"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1339" w:type="pct"/>
            <w:tcBorders>
              <w:top w:val="single" w:sz="4" w:space="0" w:color="auto"/>
              <w:left w:val="nil"/>
              <w:right w:val="single" w:sz="4" w:space="0" w:color="auto"/>
            </w:tcBorders>
            <w:shd w:val="clear" w:color="auto" w:fill="auto"/>
          </w:tcPr>
          <w:p w14:paraId="57A07259" w14:textId="77777777" w:rsidR="003455CE" w:rsidRPr="0036542C" w:rsidRDefault="003455CE" w:rsidP="0036542C">
            <w:pPr>
              <w:suppressAutoHyphens/>
              <w:jc w:val="left"/>
              <w:rPr>
                <w:rFonts w:asciiTheme="majorBidi" w:hAnsiTheme="majorBidi" w:cstheme="majorBidi"/>
                <w:b/>
                <w:bCs/>
                <w:sz w:val="20"/>
                <w:szCs w:val="20"/>
                <w:lang w:val="en-US"/>
              </w:rPr>
            </w:pPr>
            <w:r w:rsidRPr="0036542C">
              <w:rPr>
                <w:rFonts w:asciiTheme="majorBidi" w:hAnsiTheme="majorBidi"/>
                <w:sz w:val="20"/>
                <w:lang w:val="en-US"/>
              </w:rPr>
              <w:t>Integration of code of good practices into TVET system and certification of RAC technicians</w:t>
            </w:r>
          </w:p>
        </w:tc>
        <w:tc>
          <w:tcPr>
            <w:tcW w:w="547" w:type="pct"/>
            <w:tcBorders>
              <w:top w:val="single" w:sz="4" w:space="0" w:color="auto"/>
              <w:left w:val="nil"/>
              <w:right w:val="single" w:sz="4" w:space="0" w:color="auto"/>
            </w:tcBorders>
            <w:shd w:val="clear" w:color="auto" w:fill="auto"/>
          </w:tcPr>
          <w:p w14:paraId="414FB718"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sz w:val="20"/>
                <w:lang w:val="es-ES"/>
              </w:rPr>
              <w:t>104,000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2A2FE9BD"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448" w:type="pct"/>
            <w:tcBorders>
              <w:top w:val="single" w:sz="4" w:space="0" w:color="auto"/>
              <w:left w:val="nil"/>
              <w:right w:val="single" w:sz="4" w:space="0" w:color="auto"/>
            </w:tcBorders>
            <w:shd w:val="clear" w:color="auto" w:fill="DDD9C3" w:themeFill="background2" w:themeFillShade="E6"/>
          </w:tcPr>
          <w:p w14:paraId="0B26BF38"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single" w:sz="4" w:space="0" w:color="auto"/>
              <w:left w:val="nil"/>
              <w:right w:val="single" w:sz="4" w:space="0" w:color="auto"/>
            </w:tcBorders>
            <w:shd w:val="clear" w:color="auto" w:fill="auto"/>
          </w:tcPr>
          <w:p w14:paraId="68828CBA"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104,000</w:t>
            </w:r>
          </w:p>
        </w:tc>
      </w:tr>
      <w:tr w:rsidR="003455CE" w:rsidRPr="0036542C" w14:paraId="26105CA8" w14:textId="77777777" w:rsidTr="003869A2">
        <w:trPr>
          <w:trHeight w:val="227"/>
        </w:trPr>
        <w:tc>
          <w:tcPr>
            <w:tcW w:w="799" w:type="pct"/>
            <w:vMerge/>
            <w:tcBorders>
              <w:left w:val="single" w:sz="4" w:space="0" w:color="auto"/>
              <w:right w:val="single" w:sz="4" w:space="0" w:color="auto"/>
            </w:tcBorders>
            <w:shd w:val="clear" w:color="auto" w:fill="auto"/>
          </w:tcPr>
          <w:p w14:paraId="695EE19F"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auto"/>
          </w:tcPr>
          <w:p w14:paraId="78029229" w14:textId="77777777" w:rsidR="003455CE" w:rsidRPr="0036542C" w:rsidRDefault="003455CE" w:rsidP="0036542C">
            <w:pPr>
              <w:suppressAutoHyphens/>
              <w:jc w:val="left"/>
              <w:rPr>
                <w:rFonts w:asciiTheme="majorBidi" w:hAnsiTheme="majorBidi" w:cstheme="majorBidi"/>
                <w:b/>
                <w:bCs/>
                <w:sz w:val="20"/>
                <w:szCs w:val="20"/>
                <w:lang w:val="en-US"/>
              </w:rPr>
            </w:pPr>
            <w:r w:rsidRPr="0036542C">
              <w:rPr>
                <w:rFonts w:asciiTheme="majorBidi" w:hAnsiTheme="majorBidi"/>
                <w:sz w:val="20"/>
                <w:lang w:val="en-US"/>
              </w:rPr>
              <w:t>Technical assistance to reclamation centres</w:t>
            </w:r>
          </w:p>
        </w:tc>
        <w:tc>
          <w:tcPr>
            <w:tcW w:w="547" w:type="pct"/>
            <w:tcBorders>
              <w:top w:val="single" w:sz="4" w:space="0" w:color="auto"/>
              <w:left w:val="nil"/>
              <w:bottom w:val="single" w:sz="4" w:space="0" w:color="auto"/>
              <w:right w:val="single" w:sz="4" w:space="0" w:color="auto"/>
            </w:tcBorders>
            <w:shd w:val="clear" w:color="auto" w:fill="auto"/>
          </w:tcPr>
          <w:p w14:paraId="15AE2356"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sz w:val="20"/>
                <w:lang w:val="es-ES"/>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48E5835"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73DACB68"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single" w:sz="4" w:space="0" w:color="auto"/>
              <w:left w:val="nil"/>
              <w:bottom w:val="single" w:sz="4" w:space="0" w:color="auto"/>
              <w:right w:val="single" w:sz="4" w:space="0" w:color="auto"/>
            </w:tcBorders>
            <w:shd w:val="clear" w:color="auto" w:fill="auto"/>
          </w:tcPr>
          <w:p w14:paraId="2BBA5309"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12,000</w:t>
            </w:r>
          </w:p>
        </w:tc>
      </w:tr>
      <w:tr w:rsidR="003455CE" w:rsidRPr="0036542C" w14:paraId="072B2D18" w14:textId="77777777" w:rsidTr="003869A2">
        <w:trPr>
          <w:trHeight w:val="227"/>
        </w:trPr>
        <w:tc>
          <w:tcPr>
            <w:tcW w:w="799" w:type="pct"/>
            <w:vMerge/>
            <w:tcBorders>
              <w:left w:val="single" w:sz="4" w:space="0" w:color="auto"/>
              <w:right w:val="single" w:sz="4" w:space="0" w:color="auto"/>
            </w:tcBorders>
            <w:shd w:val="clear" w:color="auto" w:fill="auto"/>
          </w:tcPr>
          <w:p w14:paraId="5CBF7172"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auto"/>
          </w:tcPr>
          <w:p w14:paraId="37700924" w14:textId="77777777" w:rsidR="003455CE" w:rsidRPr="0036542C" w:rsidRDefault="003455CE" w:rsidP="0036542C">
            <w:pPr>
              <w:suppressAutoHyphens/>
              <w:jc w:val="left"/>
              <w:rPr>
                <w:rFonts w:asciiTheme="majorBidi" w:hAnsiTheme="majorBidi" w:cstheme="majorBidi"/>
                <w:b/>
                <w:bCs/>
                <w:sz w:val="20"/>
                <w:szCs w:val="20"/>
                <w:lang w:val="es-ES"/>
              </w:rPr>
            </w:pPr>
            <w:r w:rsidRPr="0036542C">
              <w:rPr>
                <w:rFonts w:asciiTheme="majorBidi" w:hAnsiTheme="majorBidi"/>
                <w:sz w:val="20"/>
                <w:lang w:val="es-ES"/>
              </w:rPr>
              <w:t xml:space="preserve">Technical assistance for chillers </w:t>
            </w:r>
          </w:p>
        </w:tc>
        <w:tc>
          <w:tcPr>
            <w:tcW w:w="547" w:type="pct"/>
            <w:tcBorders>
              <w:top w:val="single" w:sz="4" w:space="0" w:color="auto"/>
              <w:left w:val="nil"/>
              <w:bottom w:val="single" w:sz="4" w:space="0" w:color="auto"/>
              <w:right w:val="single" w:sz="4" w:space="0" w:color="auto"/>
            </w:tcBorders>
            <w:shd w:val="clear" w:color="auto" w:fill="auto"/>
          </w:tcPr>
          <w:p w14:paraId="601B850A"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sz w:val="20"/>
                <w:lang w:val="es-ES"/>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ACBBE1B"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548D3C0"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single" w:sz="4" w:space="0" w:color="auto"/>
              <w:left w:val="nil"/>
              <w:bottom w:val="single" w:sz="4" w:space="0" w:color="auto"/>
              <w:right w:val="single" w:sz="4" w:space="0" w:color="auto"/>
            </w:tcBorders>
            <w:shd w:val="clear" w:color="auto" w:fill="auto"/>
          </w:tcPr>
          <w:p w14:paraId="25F01A3C"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12,000</w:t>
            </w:r>
          </w:p>
        </w:tc>
      </w:tr>
      <w:tr w:rsidR="003455CE" w:rsidRPr="0036542C" w14:paraId="05AE795B" w14:textId="77777777" w:rsidTr="003869A2">
        <w:trPr>
          <w:trHeight w:val="227"/>
        </w:trPr>
        <w:tc>
          <w:tcPr>
            <w:tcW w:w="799" w:type="pct"/>
            <w:vMerge/>
            <w:tcBorders>
              <w:left w:val="single" w:sz="4" w:space="0" w:color="auto"/>
              <w:bottom w:val="single" w:sz="4" w:space="0" w:color="auto"/>
              <w:right w:val="single" w:sz="4" w:space="0" w:color="auto"/>
            </w:tcBorders>
            <w:shd w:val="clear" w:color="auto" w:fill="auto"/>
          </w:tcPr>
          <w:p w14:paraId="1E6D952A"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auto"/>
          </w:tcPr>
          <w:p w14:paraId="6D001C82" w14:textId="77777777" w:rsidR="003455CE" w:rsidRPr="0036542C" w:rsidRDefault="003455CE" w:rsidP="0036542C">
            <w:pPr>
              <w:suppressAutoHyphens/>
              <w:jc w:val="left"/>
              <w:rPr>
                <w:rFonts w:asciiTheme="majorBidi" w:hAnsiTheme="majorBidi" w:cstheme="majorBidi"/>
                <w:b/>
                <w:bCs/>
                <w:sz w:val="20"/>
                <w:szCs w:val="20"/>
                <w:lang w:val="es-ES"/>
              </w:rPr>
            </w:pPr>
            <w:r w:rsidRPr="0036542C">
              <w:rPr>
                <w:rFonts w:asciiTheme="majorBidi" w:hAnsiTheme="majorBidi"/>
                <w:sz w:val="20"/>
                <w:lang w:val="es-ES"/>
              </w:rPr>
              <w:t>Revive RAC association</w:t>
            </w:r>
          </w:p>
        </w:tc>
        <w:tc>
          <w:tcPr>
            <w:tcW w:w="547" w:type="pct"/>
            <w:tcBorders>
              <w:top w:val="single" w:sz="4" w:space="0" w:color="auto"/>
              <w:left w:val="nil"/>
              <w:bottom w:val="single" w:sz="4" w:space="0" w:color="auto"/>
              <w:right w:val="single" w:sz="4" w:space="0" w:color="auto"/>
            </w:tcBorders>
            <w:shd w:val="clear" w:color="auto" w:fill="auto"/>
          </w:tcPr>
          <w:p w14:paraId="3852A688"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sz w:val="20"/>
                <w:lang w:val="es-ES"/>
              </w:rPr>
              <w:t>4,500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5CB7A42"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7A1E216C"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single" w:sz="4" w:space="0" w:color="auto"/>
              <w:left w:val="nil"/>
              <w:bottom w:val="single" w:sz="4" w:space="0" w:color="auto"/>
              <w:right w:val="single" w:sz="4" w:space="0" w:color="auto"/>
            </w:tcBorders>
            <w:shd w:val="clear" w:color="auto" w:fill="auto"/>
          </w:tcPr>
          <w:p w14:paraId="70F51834"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4,500</w:t>
            </w:r>
          </w:p>
        </w:tc>
      </w:tr>
      <w:tr w:rsidR="003455CE" w:rsidRPr="0036542C" w14:paraId="6CD44686" w14:textId="77777777" w:rsidTr="003869A2">
        <w:trPr>
          <w:trHeight w:val="227"/>
        </w:trPr>
        <w:tc>
          <w:tcPr>
            <w:tcW w:w="799" w:type="pct"/>
            <w:vMerge w:val="restart"/>
            <w:tcBorders>
              <w:top w:val="single" w:sz="4" w:space="0" w:color="auto"/>
              <w:left w:val="single" w:sz="4" w:space="0" w:color="auto"/>
              <w:right w:val="single" w:sz="4" w:space="0" w:color="auto"/>
            </w:tcBorders>
            <w:shd w:val="clear" w:color="auto" w:fill="auto"/>
          </w:tcPr>
          <w:p w14:paraId="11725248" w14:textId="77777777" w:rsidR="003455CE" w:rsidRPr="0036542C" w:rsidRDefault="003455CE" w:rsidP="0036542C">
            <w:pPr>
              <w:suppressAutoHyphens/>
              <w:jc w:val="left"/>
              <w:rPr>
                <w:rFonts w:asciiTheme="majorBidi" w:hAnsiTheme="majorBidi" w:cstheme="majorBidi"/>
                <w:sz w:val="20"/>
                <w:szCs w:val="20"/>
                <w:lang w:val="es-ES"/>
              </w:rPr>
            </w:pPr>
            <w:r w:rsidRPr="0036542C">
              <w:rPr>
                <w:rFonts w:asciiTheme="majorBidi" w:hAnsiTheme="majorBidi"/>
                <w:sz w:val="20"/>
                <w:lang w:val="es-ES" w:eastAsia="en-CA"/>
              </w:rPr>
              <w:t>Public awareness and outreach</w:t>
            </w:r>
          </w:p>
        </w:tc>
        <w:tc>
          <w:tcPr>
            <w:tcW w:w="1339" w:type="pct"/>
            <w:tcBorders>
              <w:top w:val="single" w:sz="4" w:space="0" w:color="auto"/>
              <w:left w:val="nil"/>
              <w:bottom w:val="single" w:sz="4" w:space="0" w:color="auto"/>
              <w:right w:val="single" w:sz="4" w:space="0" w:color="auto"/>
            </w:tcBorders>
            <w:shd w:val="clear" w:color="auto" w:fill="auto"/>
          </w:tcPr>
          <w:p w14:paraId="69CB4CCD" w14:textId="77777777" w:rsidR="003455CE" w:rsidRPr="0036542C" w:rsidRDefault="003455CE" w:rsidP="0036542C">
            <w:pPr>
              <w:suppressAutoHyphens/>
              <w:jc w:val="left"/>
              <w:rPr>
                <w:rFonts w:asciiTheme="majorBidi" w:hAnsiTheme="majorBidi" w:cstheme="majorBidi"/>
                <w:b/>
                <w:bCs/>
                <w:sz w:val="20"/>
                <w:szCs w:val="20"/>
                <w:lang w:val="en-US"/>
              </w:rPr>
            </w:pPr>
            <w:r w:rsidRPr="0036542C">
              <w:rPr>
                <w:rFonts w:asciiTheme="majorBidi" w:hAnsiTheme="majorBidi"/>
                <w:sz w:val="20"/>
                <w:lang w:val="en-US"/>
              </w:rPr>
              <w:t>Development and dissemination of awareness and education materials on HCFC phase-out</w:t>
            </w:r>
          </w:p>
        </w:tc>
        <w:tc>
          <w:tcPr>
            <w:tcW w:w="547" w:type="pct"/>
            <w:tcBorders>
              <w:top w:val="single" w:sz="4" w:space="0" w:color="auto"/>
              <w:left w:val="nil"/>
              <w:bottom w:val="single" w:sz="4" w:space="0" w:color="auto"/>
              <w:right w:val="single" w:sz="4" w:space="0" w:color="auto"/>
            </w:tcBorders>
            <w:shd w:val="clear" w:color="auto" w:fill="auto"/>
          </w:tcPr>
          <w:p w14:paraId="374E3A9A"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sz w:val="20"/>
                <w:lang w:val="es-ES"/>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F2AEF86"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3D33CFC1"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single" w:sz="4" w:space="0" w:color="auto"/>
              <w:left w:val="nil"/>
              <w:bottom w:val="single" w:sz="4" w:space="0" w:color="auto"/>
              <w:right w:val="single" w:sz="4" w:space="0" w:color="auto"/>
            </w:tcBorders>
            <w:shd w:val="clear" w:color="auto" w:fill="auto"/>
          </w:tcPr>
          <w:p w14:paraId="07B6046C"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50,000</w:t>
            </w:r>
          </w:p>
        </w:tc>
      </w:tr>
      <w:tr w:rsidR="003455CE" w:rsidRPr="0036542C" w14:paraId="0AB012C3" w14:textId="77777777" w:rsidTr="003869A2">
        <w:trPr>
          <w:trHeight w:val="227"/>
        </w:trPr>
        <w:tc>
          <w:tcPr>
            <w:tcW w:w="799" w:type="pct"/>
            <w:vMerge/>
            <w:tcBorders>
              <w:left w:val="single" w:sz="4" w:space="0" w:color="auto"/>
              <w:right w:val="single" w:sz="4" w:space="0" w:color="auto"/>
            </w:tcBorders>
            <w:shd w:val="clear" w:color="auto" w:fill="auto"/>
          </w:tcPr>
          <w:p w14:paraId="26A271BA"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1339" w:type="pct"/>
            <w:tcBorders>
              <w:top w:val="single" w:sz="4" w:space="0" w:color="auto"/>
              <w:left w:val="nil"/>
              <w:bottom w:val="single" w:sz="4" w:space="0" w:color="auto"/>
              <w:right w:val="single" w:sz="4" w:space="0" w:color="auto"/>
            </w:tcBorders>
            <w:shd w:val="clear" w:color="auto" w:fill="auto"/>
          </w:tcPr>
          <w:p w14:paraId="40F1A78A" w14:textId="77777777" w:rsidR="003455CE" w:rsidRPr="0036542C" w:rsidRDefault="003455CE" w:rsidP="0036542C">
            <w:pPr>
              <w:suppressAutoHyphens/>
              <w:jc w:val="left"/>
              <w:rPr>
                <w:rFonts w:asciiTheme="majorBidi" w:hAnsiTheme="majorBidi" w:cstheme="majorBidi"/>
                <w:b/>
                <w:bCs/>
                <w:sz w:val="20"/>
                <w:szCs w:val="20"/>
                <w:lang w:val="en-US"/>
              </w:rPr>
            </w:pPr>
            <w:r w:rsidRPr="0036542C">
              <w:rPr>
                <w:rFonts w:asciiTheme="majorBidi" w:hAnsiTheme="majorBidi"/>
                <w:sz w:val="20"/>
                <w:lang w:val="en-US"/>
              </w:rPr>
              <w:t>Sector-based activity related to HCFC phase-out</w:t>
            </w:r>
          </w:p>
        </w:tc>
        <w:tc>
          <w:tcPr>
            <w:tcW w:w="547" w:type="pct"/>
            <w:tcBorders>
              <w:top w:val="single" w:sz="4" w:space="0" w:color="auto"/>
              <w:left w:val="nil"/>
              <w:bottom w:val="single" w:sz="4" w:space="0" w:color="auto"/>
              <w:right w:val="single" w:sz="4" w:space="0" w:color="auto"/>
            </w:tcBorders>
            <w:shd w:val="clear" w:color="auto" w:fill="auto"/>
          </w:tcPr>
          <w:p w14:paraId="11B5311A"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sz w:val="20"/>
                <w:lang w:val="es-ES"/>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F296F5C"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23A2101D" w14:textId="77777777" w:rsidR="003455CE" w:rsidRPr="0036542C" w:rsidRDefault="003455CE" w:rsidP="0036542C">
            <w:pPr>
              <w:suppressAutoHyphens/>
              <w:jc w:val="right"/>
              <w:rPr>
                <w:rFonts w:asciiTheme="majorBidi" w:hAnsiTheme="majorBidi" w:cstheme="majorBidi"/>
                <w:sz w:val="20"/>
                <w:szCs w:val="20"/>
                <w:lang w:val="es-ES" w:eastAsia="en-CA"/>
              </w:rPr>
            </w:pPr>
          </w:p>
        </w:tc>
        <w:tc>
          <w:tcPr>
            <w:tcW w:w="574" w:type="pct"/>
            <w:tcBorders>
              <w:top w:val="single" w:sz="4" w:space="0" w:color="auto"/>
              <w:left w:val="nil"/>
              <w:bottom w:val="single" w:sz="4" w:space="0" w:color="auto"/>
              <w:right w:val="single" w:sz="4" w:space="0" w:color="auto"/>
            </w:tcBorders>
            <w:shd w:val="clear" w:color="auto" w:fill="auto"/>
          </w:tcPr>
          <w:p w14:paraId="1B50ED66"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50,000</w:t>
            </w:r>
          </w:p>
        </w:tc>
      </w:tr>
      <w:tr w:rsidR="003455CE" w:rsidRPr="0036542C" w14:paraId="0233E7D8" w14:textId="77777777" w:rsidTr="003869A2">
        <w:trPr>
          <w:trHeight w:val="592"/>
        </w:trPr>
        <w:tc>
          <w:tcPr>
            <w:tcW w:w="799" w:type="pct"/>
            <w:vMerge/>
            <w:tcBorders>
              <w:left w:val="single" w:sz="4" w:space="0" w:color="auto"/>
              <w:right w:val="single" w:sz="4" w:space="0" w:color="auto"/>
            </w:tcBorders>
            <w:shd w:val="clear" w:color="auto" w:fill="auto"/>
          </w:tcPr>
          <w:p w14:paraId="1FCC78DE"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1339" w:type="pct"/>
            <w:tcBorders>
              <w:top w:val="single" w:sz="4" w:space="0" w:color="auto"/>
              <w:left w:val="nil"/>
              <w:right w:val="single" w:sz="4" w:space="0" w:color="auto"/>
            </w:tcBorders>
            <w:shd w:val="clear" w:color="auto" w:fill="DDD9C3" w:themeFill="background2" w:themeFillShade="E6"/>
          </w:tcPr>
          <w:p w14:paraId="02458EB4" w14:textId="77777777" w:rsidR="003455CE" w:rsidRPr="0036542C" w:rsidRDefault="003455CE" w:rsidP="0036542C">
            <w:pPr>
              <w:suppressAutoHyphens/>
              <w:jc w:val="left"/>
              <w:rPr>
                <w:rFonts w:asciiTheme="majorBidi" w:hAnsiTheme="majorBidi" w:cstheme="majorBidi"/>
                <w:sz w:val="20"/>
                <w:szCs w:val="20"/>
                <w:lang w:val="es-ES"/>
              </w:rPr>
            </w:pPr>
          </w:p>
        </w:tc>
        <w:tc>
          <w:tcPr>
            <w:tcW w:w="547" w:type="pct"/>
            <w:tcBorders>
              <w:top w:val="single" w:sz="4" w:space="0" w:color="auto"/>
              <w:left w:val="nil"/>
              <w:right w:val="single" w:sz="4" w:space="0" w:color="auto"/>
            </w:tcBorders>
            <w:shd w:val="clear" w:color="auto" w:fill="DDD9C3" w:themeFill="background2" w:themeFillShade="E6"/>
          </w:tcPr>
          <w:p w14:paraId="41804FC1" w14:textId="77777777" w:rsidR="003455CE" w:rsidRPr="0036542C" w:rsidRDefault="003455CE" w:rsidP="0036542C">
            <w:pPr>
              <w:suppressAutoHyphens/>
              <w:jc w:val="right"/>
              <w:rPr>
                <w:rFonts w:asciiTheme="majorBidi" w:hAnsiTheme="majorBidi" w:cstheme="majorBidi"/>
                <w:sz w:val="20"/>
                <w:szCs w:val="20"/>
                <w:lang w:val="es-ES"/>
              </w:rPr>
            </w:pPr>
          </w:p>
        </w:tc>
        <w:tc>
          <w:tcPr>
            <w:tcW w:w="1293" w:type="pct"/>
            <w:tcBorders>
              <w:top w:val="single" w:sz="4" w:space="0" w:color="auto"/>
              <w:left w:val="single" w:sz="4" w:space="0" w:color="auto"/>
              <w:right w:val="single" w:sz="4" w:space="0" w:color="auto"/>
            </w:tcBorders>
            <w:shd w:val="clear" w:color="auto" w:fill="auto"/>
          </w:tcPr>
          <w:p w14:paraId="72807A13" w14:textId="77777777" w:rsidR="003455CE" w:rsidRPr="0036542C" w:rsidRDefault="003455CE" w:rsidP="0036542C">
            <w:pPr>
              <w:suppressAutoHyphens/>
              <w:jc w:val="left"/>
              <w:rPr>
                <w:rFonts w:asciiTheme="majorBidi" w:hAnsiTheme="majorBidi" w:cstheme="majorBidi"/>
                <w:b/>
                <w:bCs/>
                <w:sz w:val="20"/>
                <w:szCs w:val="20"/>
                <w:lang w:val="en-US"/>
              </w:rPr>
            </w:pPr>
            <w:r w:rsidRPr="0036542C">
              <w:rPr>
                <w:rFonts w:asciiTheme="majorBidi" w:hAnsiTheme="majorBidi"/>
                <w:sz w:val="20"/>
                <w:lang w:val="en-US"/>
              </w:rPr>
              <w:t>Technical assistance for adoption of HC</w:t>
            </w:r>
            <w:r w:rsidRPr="0036542C">
              <w:rPr>
                <w:rFonts w:asciiTheme="majorBidi" w:hAnsiTheme="majorBidi"/>
                <w:sz w:val="20"/>
                <w:lang w:val="en-US"/>
              </w:rPr>
              <w:noBreakHyphen/>
              <w:t xml:space="preserve">based equipment in the dairy sector and training </w:t>
            </w:r>
          </w:p>
        </w:tc>
        <w:tc>
          <w:tcPr>
            <w:tcW w:w="448" w:type="pct"/>
            <w:tcBorders>
              <w:top w:val="single" w:sz="4" w:space="0" w:color="auto"/>
              <w:left w:val="nil"/>
              <w:right w:val="single" w:sz="4" w:space="0" w:color="auto"/>
            </w:tcBorders>
            <w:shd w:val="clear" w:color="auto" w:fill="auto"/>
          </w:tcPr>
          <w:p w14:paraId="45D82F60"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19,000</w:t>
            </w:r>
          </w:p>
        </w:tc>
        <w:tc>
          <w:tcPr>
            <w:tcW w:w="574" w:type="pct"/>
            <w:tcBorders>
              <w:top w:val="single" w:sz="4" w:space="0" w:color="auto"/>
              <w:left w:val="nil"/>
              <w:right w:val="single" w:sz="4" w:space="0" w:color="auto"/>
            </w:tcBorders>
            <w:shd w:val="clear" w:color="auto" w:fill="auto"/>
          </w:tcPr>
          <w:p w14:paraId="119E551D"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19,000</w:t>
            </w:r>
          </w:p>
        </w:tc>
      </w:tr>
      <w:tr w:rsidR="003455CE" w:rsidRPr="0036542C" w14:paraId="427F363D" w14:textId="77777777" w:rsidTr="003869A2">
        <w:trPr>
          <w:trHeight w:val="487"/>
        </w:trPr>
        <w:tc>
          <w:tcPr>
            <w:tcW w:w="799" w:type="pct"/>
            <w:tcBorders>
              <w:top w:val="single" w:sz="4" w:space="0" w:color="auto"/>
              <w:left w:val="single" w:sz="4" w:space="0" w:color="auto"/>
              <w:right w:val="single" w:sz="4" w:space="0" w:color="auto"/>
            </w:tcBorders>
            <w:shd w:val="clear" w:color="auto" w:fill="auto"/>
          </w:tcPr>
          <w:p w14:paraId="1C5206B0" w14:textId="77777777" w:rsidR="003455CE" w:rsidRPr="0036542C" w:rsidRDefault="003455CE" w:rsidP="0036542C">
            <w:pPr>
              <w:suppressAutoHyphens/>
              <w:jc w:val="left"/>
              <w:rPr>
                <w:rFonts w:asciiTheme="majorBidi" w:hAnsiTheme="majorBidi" w:cstheme="majorBidi"/>
                <w:sz w:val="20"/>
                <w:szCs w:val="20"/>
                <w:lang w:val="es-ES"/>
              </w:rPr>
            </w:pPr>
            <w:r w:rsidRPr="0036542C">
              <w:rPr>
                <w:rFonts w:asciiTheme="majorBidi" w:hAnsiTheme="majorBidi"/>
                <w:sz w:val="20"/>
                <w:lang w:val="es-ES" w:eastAsia="en-CA"/>
              </w:rPr>
              <w:t>Coordination and monitoring</w:t>
            </w:r>
          </w:p>
        </w:tc>
        <w:tc>
          <w:tcPr>
            <w:tcW w:w="1339" w:type="pct"/>
            <w:tcBorders>
              <w:top w:val="single" w:sz="4" w:space="0" w:color="auto"/>
              <w:left w:val="nil"/>
              <w:right w:val="single" w:sz="4" w:space="0" w:color="auto"/>
            </w:tcBorders>
            <w:shd w:val="clear" w:color="auto" w:fill="auto"/>
          </w:tcPr>
          <w:p w14:paraId="11D750C7" w14:textId="77777777" w:rsidR="003455CE" w:rsidRPr="0036542C" w:rsidRDefault="003455CE" w:rsidP="0036542C">
            <w:pPr>
              <w:suppressAutoHyphens/>
              <w:jc w:val="left"/>
              <w:rPr>
                <w:rFonts w:asciiTheme="majorBidi" w:hAnsiTheme="majorBidi" w:cstheme="majorBidi"/>
                <w:sz w:val="20"/>
                <w:szCs w:val="20"/>
                <w:lang w:val="en-US"/>
              </w:rPr>
            </w:pPr>
            <w:r w:rsidRPr="0036542C">
              <w:rPr>
                <w:rFonts w:asciiTheme="majorBidi" w:hAnsiTheme="majorBidi"/>
                <w:sz w:val="20"/>
                <w:lang w:val="en-US"/>
              </w:rPr>
              <w:t xml:space="preserve">Project management, coordination and monitoring </w:t>
            </w:r>
          </w:p>
        </w:tc>
        <w:tc>
          <w:tcPr>
            <w:tcW w:w="547" w:type="pct"/>
            <w:tcBorders>
              <w:top w:val="single" w:sz="4" w:space="0" w:color="auto"/>
              <w:left w:val="nil"/>
              <w:right w:val="single" w:sz="4" w:space="0" w:color="auto"/>
            </w:tcBorders>
            <w:shd w:val="clear" w:color="auto" w:fill="auto"/>
          </w:tcPr>
          <w:p w14:paraId="0C42ADAD"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rPr>
              <w:t>162,000</w:t>
            </w:r>
          </w:p>
        </w:tc>
        <w:tc>
          <w:tcPr>
            <w:tcW w:w="1293" w:type="pct"/>
            <w:tcBorders>
              <w:top w:val="single" w:sz="4" w:space="0" w:color="auto"/>
              <w:left w:val="single" w:sz="4" w:space="0" w:color="auto"/>
              <w:right w:val="single" w:sz="4" w:space="0" w:color="auto"/>
            </w:tcBorders>
            <w:shd w:val="clear" w:color="auto" w:fill="auto"/>
          </w:tcPr>
          <w:p w14:paraId="750D6EFB" w14:textId="77777777" w:rsidR="003455CE" w:rsidRPr="0036542C" w:rsidRDefault="003455CE" w:rsidP="0036542C">
            <w:pPr>
              <w:suppressAutoHyphens/>
              <w:jc w:val="left"/>
              <w:rPr>
                <w:rFonts w:asciiTheme="majorBidi" w:hAnsiTheme="majorBidi" w:cstheme="majorBidi"/>
                <w:b/>
                <w:bCs/>
                <w:sz w:val="20"/>
                <w:szCs w:val="20"/>
                <w:lang w:val="en-US"/>
              </w:rPr>
            </w:pPr>
            <w:r w:rsidRPr="0036542C">
              <w:rPr>
                <w:rFonts w:asciiTheme="majorBidi" w:hAnsiTheme="majorBidi"/>
                <w:sz w:val="20"/>
                <w:lang w:val="en-US"/>
              </w:rPr>
              <w:t>Project management, coordination, monitoring and technical support</w:t>
            </w:r>
          </w:p>
        </w:tc>
        <w:tc>
          <w:tcPr>
            <w:tcW w:w="448" w:type="pct"/>
            <w:tcBorders>
              <w:top w:val="single" w:sz="4" w:space="0" w:color="auto"/>
              <w:left w:val="nil"/>
              <w:right w:val="single" w:sz="4" w:space="0" w:color="auto"/>
            </w:tcBorders>
            <w:shd w:val="clear" w:color="auto" w:fill="auto"/>
          </w:tcPr>
          <w:p w14:paraId="1F6788AC"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48,127</w:t>
            </w:r>
          </w:p>
        </w:tc>
        <w:tc>
          <w:tcPr>
            <w:tcW w:w="574" w:type="pct"/>
            <w:tcBorders>
              <w:top w:val="single" w:sz="4" w:space="0" w:color="auto"/>
              <w:left w:val="nil"/>
              <w:right w:val="single" w:sz="4" w:space="0" w:color="auto"/>
            </w:tcBorders>
            <w:shd w:val="clear" w:color="auto" w:fill="auto"/>
          </w:tcPr>
          <w:p w14:paraId="61F30121" w14:textId="77777777" w:rsidR="003455CE" w:rsidRPr="0036542C" w:rsidRDefault="003455CE" w:rsidP="0036542C">
            <w:pPr>
              <w:suppressAutoHyphens/>
              <w:jc w:val="right"/>
              <w:rPr>
                <w:rFonts w:asciiTheme="majorBidi" w:hAnsiTheme="majorBidi" w:cstheme="majorBidi"/>
                <w:sz w:val="20"/>
                <w:szCs w:val="20"/>
                <w:lang w:val="es-ES"/>
              </w:rPr>
            </w:pPr>
            <w:r w:rsidRPr="0036542C">
              <w:rPr>
                <w:rFonts w:asciiTheme="majorBidi" w:hAnsiTheme="majorBidi"/>
                <w:sz w:val="20"/>
                <w:lang w:val="es-ES" w:eastAsia="en-CA"/>
              </w:rPr>
              <w:t>210,127</w:t>
            </w:r>
          </w:p>
        </w:tc>
      </w:tr>
      <w:tr w:rsidR="003455CE" w:rsidRPr="0036542C" w14:paraId="65EDDC08" w14:textId="77777777" w:rsidTr="003869A2">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2550A78A" w14:textId="77777777" w:rsidR="003455CE" w:rsidRPr="0036542C" w:rsidRDefault="003455CE" w:rsidP="0036542C">
            <w:pPr>
              <w:suppressAutoHyphens/>
              <w:jc w:val="left"/>
              <w:rPr>
                <w:rFonts w:asciiTheme="majorBidi" w:hAnsiTheme="majorBidi" w:cstheme="majorBidi"/>
                <w:b/>
                <w:bCs/>
                <w:sz w:val="20"/>
                <w:szCs w:val="20"/>
                <w:lang w:val="es-ES"/>
              </w:rPr>
            </w:pPr>
            <w:r w:rsidRPr="0036542C">
              <w:rPr>
                <w:rFonts w:asciiTheme="majorBidi" w:hAnsiTheme="majorBidi"/>
                <w:b/>
                <w:sz w:val="20"/>
                <w:lang w:val="es-ES" w:eastAsia="en-CA"/>
              </w:rPr>
              <w:t>Total</w:t>
            </w:r>
          </w:p>
        </w:tc>
        <w:tc>
          <w:tcPr>
            <w:tcW w:w="1339" w:type="pct"/>
            <w:tcBorders>
              <w:top w:val="single" w:sz="4" w:space="0" w:color="auto"/>
              <w:left w:val="nil"/>
              <w:bottom w:val="single" w:sz="4" w:space="0" w:color="auto"/>
              <w:right w:val="single" w:sz="4" w:space="0" w:color="auto"/>
            </w:tcBorders>
            <w:shd w:val="clear" w:color="auto" w:fill="auto"/>
          </w:tcPr>
          <w:p w14:paraId="223829C2"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547" w:type="pct"/>
            <w:tcBorders>
              <w:top w:val="single" w:sz="4" w:space="0" w:color="auto"/>
              <w:left w:val="nil"/>
              <w:bottom w:val="single" w:sz="4" w:space="0" w:color="auto"/>
              <w:right w:val="single" w:sz="4" w:space="0" w:color="auto"/>
            </w:tcBorders>
            <w:shd w:val="clear" w:color="auto" w:fill="auto"/>
          </w:tcPr>
          <w:p w14:paraId="5FA6BC09"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b/>
                <w:sz w:val="20"/>
                <w:lang w:val="es-ES" w:eastAsia="en-CA"/>
              </w:rPr>
              <w:t>1,040,000</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1A8886D4"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02A93987"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b/>
                <w:sz w:val="20"/>
                <w:lang w:val="es-ES" w:eastAsia="en-CA"/>
              </w:rPr>
              <w:t>419,397</w:t>
            </w:r>
          </w:p>
        </w:tc>
        <w:tc>
          <w:tcPr>
            <w:tcW w:w="574" w:type="pct"/>
            <w:tcBorders>
              <w:top w:val="single" w:sz="4" w:space="0" w:color="auto"/>
              <w:left w:val="nil"/>
              <w:bottom w:val="single" w:sz="4" w:space="0" w:color="auto"/>
              <w:right w:val="single" w:sz="4" w:space="0" w:color="auto"/>
            </w:tcBorders>
            <w:shd w:val="clear" w:color="auto" w:fill="auto"/>
          </w:tcPr>
          <w:p w14:paraId="3110A099"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b/>
                <w:sz w:val="20"/>
                <w:lang w:val="es-ES" w:eastAsia="en-CA"/>
              </w:rPr>
              <w:t>1,459,397</w:t>
            </w:r>
          </w:p>
        </w:tc>
      </w:tr>
      <w:tr w:rsidR="003455CE" w:rsidRPr="0036542C" w14:paraId="2B724060" w14:textId="77777777" w:rsidTr="003869A2">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711F1690" w14:textId="77777777" w:rsidR="003455CE" w:rsidRPr="0036542C" w:rsidRDefault="003455CE" w:rsidP="0036542C">
            <w:pPr>
              <w:suppressAutoHyphens/>
              <w:jc w:val="left"/>
              <w:rPr>
                <w:rFonts w:asciiTheme="majorBidi" w:hAnsiTheme="majorBidi" w:cstheme="majorBidi"/>
                <w:b/>
                <w:bCs/>
                <w:sz w:val="20"/>
                <w:szCs w:val="20"/>
                <w:lang w:val="es-ES"/>
              </w:rPr>
            </w:pPr>
            <w:r w:rsidRPr="0036542C">
              <w:rPr>
                <w:rFonts w:asciiTheme="majorBidi" w:hAnsiTheme="majorBidi"/>
                <w:b/>
                <w:sz w:val="20"/>
                <w:lang w:val="es-ES" w:eastAsia="en-CA"/>
              </w:rPr>
              <w:t>Percentage of total (%)</w:t>
            </w:r>
          </w:p>
        </w:tc>
        <w:tc>
          <w:tcPr>
            <w:tcW w:w="1339" w:type="pct"/>
            <w:tcBorders>
              <w:top w:val="single" w:sz="4" w:space="0" w:color="auto"/>
              <w:left w:val="nil"/>
              <w:bottom w:val="single" w:sz="4" w:space="0" w:color="auto"/>
              <w:right w:val="single" w:sz="4" w:space="0" w:color="auto"/>
            </w:tcBorders>
            <w:shd w:val="clear" w:color="auto" w:fill="auto"/>
          </w:tcPr>
          <w:p w14:paraId="50B19596"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47C47E53"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b/>
                <w:sz w:val="20"/>
                <w:lang w:val="es-ES" w:eastAsia="en-CA"/>
              </w:rPr>
              <w:t>71.3</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582F0008" w14:textId="77777777" w:rsidR="003455CE" w:rsidRPr="0036542C" w:rsidRDefault="003455CE" w:rsidP="0036542C">
            <w:pPr>
              <w:suppressAutoHyphens/>
              <w:jc w:val="left"/>
              <w:rPr>
                <w:rFonts w:asciiTheme="majorBidi" w:hAnsiTheme="majorBidi" w:cstheme="majorBidi"/>
                <w:b/>
                <w:bCs/>
                <w:sz w:val="20"/>
                <w:szCs w:val="20"/>
                <w:lang w:val="es-ES" w:eastAsia="en-CA"/>
              </w:rPr>
            </w:pPr>
          </w:p>
        </w:tc>
        <w:tc>
          <w:tcPr>
            <w:tcW w:w="448" w:type="pct"/>
            <w:tcBorders>
              <w:top w:val="nil"/>
              <w:left w:val="single" w:sz="4" w:space="0" w:color="auto"/>
              <w:bottom w:val="single" w:sz="4" w:space="0" w:color="auto"/>
              <w:right w:val="single" w:sz="4" w:space="0" w:color="auto"/>
            </w:tcBorders>
            <w:shd w:val="clear" w:color="auto" w:fill="auto"/>
            <w:vAlign w:val="center"/>
          </w:tcPr>
          <w:p w14:paraId="1E21107E"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b/>
                <w:sz w:val="20"/>
                <w:lang w:val="es-ES" w:eastAsia="en-CA"/>
              </w:rPr>
              <w:t>28.7</w:t>
            </w:r>
          </w:p>
        </w:tc>
        <w:tc>
          <w:tcPr>
            <w:tcW w:w="574" w:type="pct"/>
            <w:tcBorders>
              <w:top w:val="nil"/>
              <w:left w:val="nil"/>
              <w:bottom w:val="single" w:sz="4" w:space="0" w:color="auto"/>
              <w:right w:val="single" w:sz="4" w:space="0" w:color="auto"/>
            </w:tcBorders>
            <w:shd w:val="clear" w:color="auto" w:fill="auto"/>
            <w:vAlign w:val="center"/>
          </w:tcPr>
          <w:p w14:paraId="75828697" w14:textId="77777777" w:rsidR="003455CE" w:rsidRPr="0036542C" w:rsidRDefault="003455CE" w:rsidP="0036542C">
            <w:pPr>
              <w:suppressAutoHyphens/>
              <w:jc w:val="right"/>
              <w:rPr>
                <w:rFonts w:asciiTheme="majorBidi" w:hAnsiTheme="majorBidi" w:cstheme="majorBidi"/>
                <w:b/>
                <w:bCs/>
                <w:sz w:val="20"/>
                <w:szCs w:val="20"/>
                <w:lang w:val="es-ES"/>
              </w:rPr>
            </w:pPr>
            <w:r w:rsidRPr="0036542C">
              <w:rPr>
                <w:rFonts w:asciiTheme="majorBidi" w:hAnsiTheme="majorBidi"/>
                <w:b/>
                <w:sz w:val="20"/>
                <w:lang w:val="es-ES" w:eastAsia="en-CA"/>
              </w:rPr>
              <w:t>100.0</w:t>
            </w:r>
          </w:p>
        </w:tc>
      </w:tr>
    </w:tbl>
    <w:p w14:paraId="591C5D8B" w14:textId="77777777" w:rsidR="003455CE" w:rsidRPr="0036542C" w:rsidRDefault="003455CE" w:rsidP="0036542C">
      <w:pPr>
        <w:suppressAutoHyphens/>
        <w:spacing w:after="240"/>
        <w:jc w:val="center"/>
        <w:rPr>
          <w:b/>
          <w:bCs/>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3455CE" w:rsidRPr="0036542C" w14:paraId="224AA5DD" w14:textId="77777777" w:rsidTr="003869A2">
        <w:tc>
          <w:tcPr>
            <w:tcW w:w="999" w:type="pct"/>
          </w:tcPr>
          <w:p w14:paraId="303D7FF4" w14:textId="77777777" w:rsidR="003455CE" w:rsidRPr="0036542C" w:rsidRDefault="003455CE" w:rsidP="0036542C">
            <w:pPr>
              <w:jc w:val="center"/>
              <w:rPr>
                <w:strike/>
                <w:lang w:val="es-ES"/>
              </w:rPr>
            </w:pPr>
          </w:p>
        </w:tc>
        <w:tc>
          <w:tcPr>
            <w:tcW w:w="1000" w:type="pct"/>
          </w:tcPr>
          <w:p w14:paraId="4262810B" w14:textId="77777777" w:rsidR="003455CE" w:rsidRPr="0036542C" w:rsidRDefault="003455CE" w:rsidP="0036542C">
            <w:pPr>
              <w:jc w:val="center"/>
              <w:rPr>
                <w:strike/>
                <w:lang w:val="es-ES"/>
              </w:rPr>
            </w:pPr>
          </w:p>
        </w:tc>
        <w:tc>
          <w:tcPr>
            <w:tcW w:w="1000" w:type="pct"/>
            <w:tcBorders>
              <w:bottom w:val="single" w:sz="4" w:space="0" w:color="auto"/>
            </w:tcBorders>
          </w:tcPr>
          <w:p w14:paraId="57FD4ED3" w14:textId="77777777" w:rsidR="003455CE" w:rsidRPr="0036542C" w:rsidRDefault="003455CE" w:rsidP="0036542C">
            <w:pPr>
              <w:jc w:val="center"/>
              <w:rPr>
                <w:strike/>
                <w:lang w:val="es-ES"/>
              </w:rPr>
            </w:pPr>
          </w:p>
        </w:tc>
        <w:tc>
          <w:tcPr>
            <w:tcW w:w="1000" w:type="pct"/>
          </w:tcPr>
          <w:p w14:paraId="2BC5C799" w14:textId="77777777" w:rsidR="003455CE" w:rsidRPr="0036542C" w:rsidRDefault="003455CE" w:rsidP="0036542C">
            <w:pPr>
              <w:jc w:val="center"/>
              <w:rPr>
                <w:strike/>
                <w:lang w:val="es-ES"/>
              </w:rPr>
            </w:pPr>
          </w:p>
        </w:tc>
        <w:tc>
          <w:tcPr>
            <w:tcW w:w="1001" w:type="pct"/>
          </w:tcPr>
          <w:p w14:paraId="5D871557" w14:textId="77777777" w:rsidR="003455CE" w:rsidRPr="0036542C" w:rsidRDefault="003455CE" w:rsidP="0036542C">
            <w:pPr>
              <w:jc w:val="center"/>
              <w:rPr>
                <w:strike/>
                <w:lang w:val="es-ES"/>
              </w:rPr>
            </w:pPr>
          </w:p>
        </w:tc>
      </w:tr>
    </w:tbl>
    <w:p w14:paraId="24C9E169" w14:textId="77777777" w:rsidR="003455CE" w:rsidRPr="0036542C" w:rsidRDefault="003455CE" w:rsidP="0036542C">
      <w:pPr>
        <w:jc w:val="center"/>
        <w:rPr>
          <w:lang w:val="es-ES"/>
        </w:rPr>
      </w:pPr>
    </w:p>
    <w:p w14:paraId="6FD92F9D" w14:textId="77777777" w:rsidR="003455CE" w:rsidRPr="0036542C" w:rsidRDefault="003455CE" w:rsidP="0036542C">
      <w:pPr>
        <w:jc w:val="center"/>
        <w:rPr>
          <w:lang w:val="es-ES"/>
        </w:rPr>
      </w:pPr>
    </w:p>
    <w:p w14:paraId="7A049C42" w14:textId="77777777" w:rsidR="003455CE" w:rsidRPr="0036542C" w:rsidRDefault="003455CE" w:rsidP="0036542C">
      <w:pPr>
        <w:jc w:val="center"/>
        <w:rPr>
          <w:lang w:val="es-ES"/>
        </w:rPr>
      </w:pPr>
    </w:p>
    <w:p w14:paraId="1DEB847E" w14:textId="77777777" w:rsidR="003455CE" w:rsidRPr="0036542C" w:rsidRDefault="003455CE" w:rsidP="0036542C">
      <w:pPr>
        <w:jc w:val="center"/>
        <w:rPr>
          <w:lang w:val="es-ES"/>
        </w:rPr>
      </w:pPr>
    </w:p>
    <w:p w14:paraId="48E263CD" w14:textId="77777777" w:rsidR="00E85409" w:rsidRPr="0036542C" w:rsidRDefault="00E85409" w:rsidP="0036542C">
      <w:pPr>
        <w:jc w:val="left"/>
        <w:rPr>
          <w:lang w:val="es-ES"/>
        </w:rPr>
      </w:pPr>
    </w:p>
    <w:sectPr w:rsidR="00E85409" w:rsidRPr="0036542C" w:rsidSect="00381DB9">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95BC6" w14:textId="77777777" w:rsidR="00D52494" w:rsidRDefault="00D52494" w:rsidP="004A504B">
      <w:r>
        <w:separator/>
      </w:r>
    </w:p>
  </w:endnote>
  <w:endnote w:type="continuationSeparator" w:id="0">
    <w:p w14:paraId="239D2EE6" w14:textId="77777777" w:rsidR="00D52494" w:rsidRDefault="00D5249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3F9B2" w14:textId="77777777" w:rsidR="003455CE" w:rsidRPr="0033525D" w:rsidRDefault="003455CE">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D196B" w14:textId="77777777" w:rsidR="003455CE" w:rsidRPr="0033525D" w:rsidRDefault="003455CE">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8709" w14:textId="77777777" w:rsidR="003455CE" w:rsidRDefault="003455CE" w:rsidP="00AF788F">
    <w:pPr>
      <w:pBdr>
        <w:top w:val="single" w:sz="4" w:space="1" w:color="auto"/>
        <w:left w:val="single" w:sz="4" w:space="4" w:color="auto"/>
        <w:bottom w:val="single" w:sz="4" w:space="1" w:color="auto"/>
        <w:right w:val="single" w:sz="4" w:space="4" w:color="auto"/>
      </w:pBdr>
      <w:ind w:right="-90"/>
      <w:jc w:val="center"/>
      <w:rPr>
        <w:sz w:val="18"/>
        <w:lang w:val="es-ES"/>
      </w:rPr>
    </w:pPr>
    <w:r w:rsidRPr="003455CE">
      <w:rPr>
        <w:sz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D565C9F" w14:textId="77777777" w:rsidR="00AF788F" w:rsidRPr="003455CE" w:rsidRDefault="00AF788F" w:rsidP="00AF788F">
    <w:pPr>
      <w:pBdr>
        <w:top w:val="single" w:sz="4" w:space="1" w:color="auto"/>
        <w:left w:val="single" w:sz="4" w:space="4" w:color="auto"/>
        <w:bottom w:val="single" w:sz="4" w:space="1" w:color="auto"/>
        <w:right w:val="single" w:sz="4" w:space="4" w:color="auto"/>
      </w:pBdr>
      <w:ind w:right="-90"/>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40351" w14:textId="77777777" w:rsidR="003455CE" w:rsidRPr="0033525D" w:rsidRDefault="003455CE">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686B1" w14:textId="77777777" w:rsidR="003455CE" w:rsidRPr="0033525D" w:rsidRDefault="003455CE">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3514B" w14:textId="77777777" w:rsidR="003455CE" w:rsidRPr="003455CE" w:rsidRDefault="003455CE"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3455CE">
      <w:rPr>
        <w:sz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CF28F67" w14:textId="77777777" w:rsidR="003455CE" w:rsidRPr="003455CE" w:rsidRDefault="003455CE"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B22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C4AE" w14:textId="6DBB7F18" w:rsidR="00DC6A10" w:rsidRPr="00FE7254" w:rsidRDefault="00FE7254">
    <w:pPr>
      <w:jc w:val="center"/>
      <w:rPr>
        <w:lang w:val="en-US"/>
      </w:rPr>
    </w:pPr>
    <w:r>
      <w:rPr>
        <w:lang w:val="en-US"/>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E185" w14:textId="77777777" w:rsidR="00D95FFB" w:rsidRPr="0033525D" w:rsidRDefault="00D95FFB" w:rsidP="00D95FFB">
    <w:pPr>
      <w:jc w:val="center"/>
    </w:pPr>
    <w:r>
      <w:fldChar w:fldCharType="begin"/>
    </w:r>
    <w:r>
      <w:instrText xml:space="preserve"> PAGE </w:instrText>
    </w:r>
    <w:r>
      <w:fldChar w:fldCharType="separate"/>
    </w:r>
    <w:r>
      <w:t>10</w:t>
    </w:r>
    <w:r>
      <w:rPr>
        <w:noProof/>
      </w:rPr>
      <w:fldChar w:fldCharType="end"/>
    </w:r>
  </w:p>
  <w:p w14:paraId="63DC23D4" w14:textId="7CA5E0DA" w:rsidR="004E7F9C" w:rsidRPr="0060308D" w:rsidRDefault="004E7F9C" w:rsidP="00603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E34E2" w14:textId="77777777" w:rsidR="00D52494" w:rsidRDefault="00D52494" w:rsidP="004A504B">
      <w:r>
        <w:separator/>
      </w:r>
    </w:p>
  </w:footnote>
  <w:footnote w:type="continuationSeparator" w:id="0">
    <w:p w14:paraId="4147D258" w14:textId="77777777" w:rsidR="00D52494" w:rsidRDefault="00D52494" w:rsidP="004A504B">
      <w:r>
        <w:continuationSeparator/>
      </w:r>
    </w:p>
  </w:footnote>
  <w:footnote w:id="1">
    <w:p w14:paraId="4FEB933E" w14:textId="77777777" w:rsidR="003455CE" w:rsidRPr="003455CE" w:rsidRDefault="003455CE" w:rsidP="003455CE">
      <w:pPr>
        <w:pStyle w:val="FootnoteText"/>
        <w:spacing w:after="120"/>
        <w:rPr>
          <w:lang w:val="es-ES"/>
        </w:rPr>
      </w:pPr>
      <w:r>
        <w:rPr>
          <w:rStyle w:val="FootnoteReference"/>
        </w:rPr>
        <w:footnoteRef/>
      </w:r>
      <w:r w:rsidRPr="003455CE">
        <w:rPr>
          <w:lang w:val="es-ES"/>
        </w:rPr>
        <w:t xml:space="preserve"> UNEP/OzL.Pro/ExCom/96/1</w:t>
      </w:r>
    </w:p>
  </w:footnote>
  <w:footnote w:id="2">
    <w:p w14:paraId="73068C62" w14:textId="77777777" w:rsidR="0036542C" w:rsidRPr="0036542C" w:rsidRDefault="0036542C" w:rsidP="0036542C">
      <w:pPr>
        <w:pStyle w:val="FootnoteText"/>
        <w:rPr>
          <w:lang w:val="es-ES"/>
        </w:rPr>
      </w:pPr>
      <w:r>
        <w:rPr>
          <w:rStyle w:val="FootnoteReference"/>
        </w:rPr>
        <w:footnoteRef/>
      </w:r>
      <w:r w:rsidRPr="0036542C">
        <w:rPr>
          <w:lang w:val="es-ES"/>
        </w:rPr>
        <w:t xml:space="preserve"> Según la nota del 29 de enero de 2025 dirigida al PNUD por el Ministerio de Medio Ambiente de Sri Lanka.  La etapa I del PAK se presentó anteriormente en la 94ª reunión, pero fue retirada posteriormente.</w:t>
      </w:r>
    </w:p>
  </w:footnote>
  <w:footnote w:id="3">
    <w:p w14:paraId="5D446F8E" w14:textId="77777777" w:rsidR="0036542C" w:rsidRPr="0036542C" w:rsidRDefault="0036542C" w:rsidP="0036542C">
      <w:pPr>
        <w:pStyle w:val="FootnoteText"/>
        <w:rPr>
          <w:lang w:val="es-ES"/>
        </w:rPr>
      </w:pPr>
      <w:r>
        <w:rPr>
          <w:rStyle w:val="FootnoteReference"/>
        </w:rPr>
        <w:footnoteRef/>
      </w:r>
      <w:r w:rsidRPr="0036542C">
        <w:rPr>
          <w:lang w:val="es-ES"/>
        </w:rPr>
        <w:t xml:space="preserve"> Si los equipos se importan cargados, las necesidades de consumo para servicio técnico se diluyen a lo largo de los años cuando los equipos requieren mantenimiento.</w:t>
      </w:r>
    </w:p>
  </w:footnote>
  <w:footnote w:id="4">
    <w:p w14:paraId="2578806A" w14:textId="77777777" w:rsidR="0036542C" w:rsidRPr="0036542C" w:rsidRDefault="0036542C" w:rsidP="0036542C">
      <w:pPr>
        <w:pStyle w:val="FootnoteText"/>
        <w:rPr>
          <w:lang w:val="es-ES"/>
        </w:rPr>
      </w:pPr>
      <w:r>
        <w:rPr>
          <w:rStyle w:val="FootnoteReference"/>
        </w:rPr>
        <w:footnoteRef/>
      </w:r>
      <w:r w:rsidRPr="0036542C">
        <w:rPr>
          <w:lang w:val="es-ES"/>
        </w:rPr>
        <w:t xml:space="preserve"> Calculado de conformidad con la metodología presentada en el anexo I del documento UNEP/OzL.Pro/ExCom/92/46.</w:t>
      </w:r>
    </w:p>
  </w:footnote>
  <w:footnote w:id="5">
    <w:p w14:paraId="1AE33694" w14:textId="77777777" w:rsidR="0036542C" w:rsidRPr="0036542C" w:rsidRDefault="0036542C" w:rsidP="0036542C">
      <w:pPr>
        <w:pStyle w:val="FootnoteText"/>
        <w:rPr>
          <w:lang w:val="es-ES"/>
        </w:rPr>
      </w:pPr>
      <w:r>
        <w:rPr>
          <w:rStyle w:val="FootnoteReference"/>
        </w:rPr>
        <w:footnoteRef/>
      </w:r>
      <w:r w:rsidRPr="0036542C">
        <w:rPr>
          <w:lang w:val="es-ES"/>
        </w:rPr>
        <w:t xml:space="preserve"> Anexo XXII del documento UNEP/OzL.Pro/ExCom/92/56.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013EF" w14:textId="723DDFDF" w:rsidR="003455CE" w:rsidRPr="009B0D30" w:rsidRDefault="00AF788F" w:rsidP="00A15FEA">
    <w:fldSimple w:instr=" DOCPROPERTY &quot;Document number&quot;  \* MERGEFORMAT ">
      <w:r>
        <w:t>UNEP/OzL.Pro/ExCom/96/53</w:t>
      </w:r>
    </w:fldSimple>
  </w:p>
  <w:p w14:paraId="6C797CAE" w14:textId="77777777" w:rsidR="003455CE" w:rsidRDefault="003455CE"/>
  <w:p w14:paraId="0BB11CA5" w14:textId="77777777" w:rsidR="003455CE" w:rsidRPr="0033525D" w:rsidRDefault="003455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5EAE3" w14:textId="2DC8D039" w:rsidR="003455CE" w:rsidRPr="009B0D30" w:rsidRDefault="00AF788F" w:rsidP="00A15FEA">
    <w:pPr>
      <w:jc w:val="right"/>
    </w:pPr>
    <w:fldSimple w:instr=" DOCPROPERTY &quot;Document number&quot;  \* MERGEFORMAT ">
      <w:r>
        <w:t>UNEP/OzL.Pro/ExCom/96/53</w:t>
      </w:r>
    </w:fldSimple>
  </w:p>
  <w:p w14:paraId="3010E4F3" w14:textId="77777777" w:rsidR="003455CE" w:rsidRPr="0033525D" w:rsidRDefault="003455CE" w:rsidP="009774CB">
    <w:pPr>
      <w:jc w:val="right"/>
    </w:pPr>
  </w:p>
  <w:p w14:paraId="132C19FE" w14:textId="77777777" w:rsidR="003455CE" w:rsidRPr="0033525D" w:rsidRDefault="003455CE"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8E337" w14:textId="6EC12B75" w:rsidR="003455CE" w:rsidRPr="00A71E2F" w:rsidRDefault="003455CE" w:rsidP="00F31830">
    <w:pPr>
      <w:jc w:val="left"/>
      <w:rPr>
        <w:lang w:val="en-US"/>
      </w:rPr>
    </w:pPr>
    <w:r>
      <w:fldChar w:fldCharType="begin"/>
    </w:r>
    <w:r w:rsidRPr="00A71E2F">
      <w:rPr>
        <w:lang w:val="en-US"/>
      </w:rPr>
      <w:instrText xml:space="preserve"> DOCPROPERTY "Document number"  \* MERGEFORMAT </w:instrText>
    </w:r>
    <w:r>
      <w:fldChar w:fldCharType="separate"/>
    </w:r>
    <w:r w:rsidR="00AF788F">
      <w:rPr>
        <w:lang w:val="en-US"/>
      </w:rPr>
      <w:t>UNEP/OzL.Pro/ExCom/96/53</w:t>
    </w:r>
    <w:r>
      <w:fldChar w:fldCharType="end"/>
    </w:r>
  </w:p>
  <w:p w14:paraId="2C715A4C" w14:textId="77777777" w:rsidR="003455CE" w:rsidRPr="00A71E2F" w:rsidRDefault="003455CE" w:rsidP="00F31830">
    <w:pPr>
      <w:jc w:val="left"/>
      <w:rPr>
        <w:lang w:val="en-US"/>
      </w:rPr>
    </w:pPr>
    <w:r w:rsidRPr="00A71E2F">
      <w:rPr>
        <w:lang w:val="en-US"/>
      </w:rPr>
      <w:t>Anexo I</w:t>
    </w:r>
  </w:p>
  <w:p w14:paraId="13A1DA9F" w14:textId="77777777" w:rsidR="003455CE" w:rsidRPr="00A71E2F" w:rsidRDefault="003455CE" w:rsidP="00F31830">
    <w:pP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7778F" w14:textId="7B76E61F" w:rsidR="003455CE" w:rsidRPr="00A71E2F" w:rsidRDefault="003455CE" w:rsidP="00F31830">
    <w:pPr>
      <w:jc w:val="right"/>
      <w:rPr>
        <w:lang w:val="en-US"/>
      </w:rPr>
    </w:pPr>
    <w:r>
      <w:fldChar w:fldCharType="begin"/>
    </w:r>
    <w:r w:rsidRPr="00A71E2F">
      <w:rPr>
        <w:lang w:val="en-US"/>
      </w:rPr>
      <w:instrText xml:space="preserve"> DOCPROPERTY "Document number"  \* MERGEFORMAT </w:instrText>
    </w:r>
    <w:r>
      <w:fldChar w:fldCharType="separate"/>
    </w:r>
    <w:r w:rsidR="00AF788F">
      <w:rPr>
        <w:lang w:val="en-US"/>
      </w:rPr>
      <w:t>UNEP/OzL.Pro/ExCom/96/53</w:t>
    </w:r>
    <w:r>
      <w:fldChar w:fldCharType="end"/>
    </w:r>
  </w:p>
  <w:p w14:paraId="6652A87A" w14:textId="77777777" w:rsidR="003455CE" w:rsidRPr="00A71E2F" w:rsidRDefault="003455CE" w:rsidP="00F31830">
    <w:pPr>
      <w:jc w:val="right"/>
      <w:rPr>
        <w:lang w:val="en-US"/>
      </w:rPr>
    </w:pPr>
    <w:r w:rsidRPr="00A71E2F">
      <w:rPr>
        <w:lang w:val="en-US"/>
      </w:rPr>
      <w:t>Anexo I</w:t>
    </w:r>
  </w:p>
  <w:p w14:paraId="0C163028" w14:textId="77777777" w:rsidR="003455CE" w:rsidRPr="00A71E2F" w:rsidRDefault="003455CE" w:rsidP="00F31830">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7829B" w14:textId="77777777" w:rsidR="003455CE" w:rsidRPr="00A71E2F" w:rsidRDefault="003455CE" w:rsidP="00C72170">
    <w:pPr>
      <w:jc w:val="right"/>
      <w:rPr>
        <w:lang w:val="en-US"/>
      </w:rPr>
    </w:pPr>
    <w:r>
      <w:fldChar w:fldCharType="begin"/>
    </w:r>
    <w:r w:rsidRPr="00A71E2F">
      <w:rPr>
        <w:lang w:val="en-US"/>
      </w:rPr>
      <w:instrText xml:space="preserve"> DOCPROPERTY "Document number"  \* MERGEFORMAT </w:instrText>
    </w:r>
    <w:r>
      <w:fldChar w:fldCharType="separate"/>
    </w:r>
    <w:r w:rsidRPr="00A71E2F">
      <w:rPr>
        <w:lang w:val="en-US"/>
      </w:rPr>
      <w:t>UNEP/OzL.Pro/ExCom/96/53</w:t>
    </w:r>
    <w:r>
      <w:fldChar w:fldCharType="end"/>
    </w:r>
  </w:p>
  <w:p w14:paraId="492A539E" w14:textId="77777777" w:rsidR="003455CE" w:rsidRPr="00A71E2F" w:rsidRDefault="003455CE" w:rsidP="00C72170">
    <w:pPr>
      <w:jc w:val="right"/>
      <w:rPr>
        <w:lang w:val="en-US"/>
      </w:rPr>
    </w:pPr>
    <w:r w:rsidRPr="00A71E2F">
      <w:rPr>
        <w:lang w:val="en-US"/>
      </w:rPr>
      <w:t>Anexo </w:t>
    </w:r>
    <w:r w:rsidRPr="00A71E2F">
      <w:rPr>
        <w:highlight w:val="cyan"/>
        <w:lang w:val="en-US"/>
      </w:rPr>
      <w:t>III</w:t>
    </w:r>
  </w:p>
  <w:p w14:paraId="77D6B008" w14:textId="77777777" w:rsidR="003455CE" w:rsidRPr="00A71E2F" w:rsidRDefault="003455CE">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AB6F" w14:textId="0670912B" w:rsidR="00DC6A10" w:rsidRDefault="0060308D">
    <w:fldSimple w:instr=" DOCPROPERTY &quot;Document number&quot;  \* MERGEFORMAT ">
      <w:r>
        <w:t>UNEP/OzL.Pro/ExCom/96/53</w:t>
      </w:r>
    </w:fldSimple>
  </w:p>
  <w:p w14:paraId="0C203A00" w14:textId="2721C821" w:rsidR="00AF788F" w:rsidRPr="0033525D" w:rsidRDefault="00AF788F">
    <w:r>
      <w:t>Anexo II</w:t>
    </w:r>
  </w:p>
  <w:p w14:paraId="7976CC9D" w14:textId="77777777" w:rsidR="00DC6A10" w:rsidRPr="0033525D" w:rsidRDefault="00DC6A10"/>
  <w:p w14:paraId="5D9496A6"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2302" w14:textId="3D146747" w:rsidR="00DC6A10" w:rsidRPr="0033525D" w:rsidRDefault="000D3331">
    <w:pPr>
      <w:jc w:val="right"/>
    </w:pPr>
    <w:fldSimple w:instr=" DOCPROPERTY &quot;Document number&quot;  \* MERGEFORMAT ">
      <w:r>
        <w:t>UNEP/OzL.Pro/ExCom/</w:t>
      </w:r>
      <w:r w:rsidR="00BF6D9E">
        <w:t>96/1</w:t>
      </w:r>
    </w:fldSimple>
  </w:p>
  <w:p w14:paraId="08C22C2A" w14:textId="77777777" w:rsidR="006A24A7" w:rsidRPr="00D82B4B" w:rsidRDefault="006A24A7" w:rsidP="006A24A7">
    <w:pPr>
      <w:pStyle w:val="Header"/>
      <w:jc w:val="right"/>
    </w:pPr>
    <w:r w:rsidRPr="00D82B4B">
      <w:t>Anexo I</w:t>
    </w:r>
  </w:p>
  <w:p w14:paraId="3C3A18B6"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37D6" w14:textId="5516C26E" w:rsidR="00AF788F" w:rsidRPr="00A71E2F" w:rsidRDefault="00AF788F" w:rsidP="00AF788F">
    <w:pPr>
      <w:jc w:val="right"/>
      <w:rPr>
        <w:lang w:val="en-US"/>
      </w:rPr>
    </w:pPr>
    <w:r>
      <w:fldChar w:fldCharType="begin"/>
    </w:r>
    <w:r w:rsidRPr="00A71E2F">
      <w:rPr>
        <w:lang w:val="en-US"/>
      </w:rPr>
      <w:instrText xml:space="preserve"> DOCPROPERTY "Document number"  \* MERGEFORMAT </w:instrText>
    </w:r>
    <w:r>
      <w:fldChar w:fldCharType="separate"/>
    </w:r>
    <w:r>
      <w:rPr>
        <w:lang w:val="en-US"/>
      </w:rPr>
      <w:t>UNEP/OzL.Pro/ExCom/96/53</w:t>
    </w:r>
    <w:r>
      <w:fldChar w:fldCharType="end"/>
    </w:r>
  </w:p>
  <w:p w14:paraId="6BEFE0BC" w14:textId="652DE022" w:rsidR="00AF788F" w:rsidRPr="00A71E2F" w:rsidRDefault="00AF788F" w:rsidP="00AF788F">
    <w:pPr>
      <w:jc w:val="right"/>
      <w:rPr>
        <w:lang w:val="en-US"/>
      </w:rPr>
    </w:pPr>
    <w:r w:rsidRPr="00A71E2F">
      <w:rPr>
        <w:lang w:val="en-US"/>
      </w:rPr>
      <w:t>Anexo I</w:t>
    </w:r>
    <w:r>
      <w:rPr>
        <w:lang w:val="en-US"/>
      </w:rPr>
      <w:t>I</w:t>
    </w:r>
  </w:p>
  <w:p w14:paraId="1FD95DF0" w14:textId="77777777" w:rsidR="0014064C" w:rsidRPr="00AF788F" w:rsidRDefault="0014064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CE635D4"/>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3046369"/>
    <w:multiLevelType w:val="multilevel"/>
    <w:tmpl w:val="6C6E118C"/>
    <w:lvl w:ilvl="0">
      <w:start w:val="1"/>
      <w:numFmt w:val="decimal"/>
      <w:lvlText w:val="%1."/>
      <w:lvlJc w:val="left"/>
      <w:pPr>
        <w:tabs>
          <w:tab w:val="num" w:pos="0"/>
        </w:tabs>
        <w:ind w:left="0" w:firstLine="0"/>
      </w:pPr>
      <w:rPr>
        <w:rFonts w:hint="default"/>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91228BF"/>
    <w:multiLevelType w:val="hybridMultilevel"/>
    <w:tmpl w:val="ABA80054"/>
    <w:lvl w:ilvl="0" w:tplc="A77022EC">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C5B3EE0"/>
    <w:multiLevelType w:val="multilevel"/>
    <w:tmpl w:val="C5141964"/>
    <w:lvl w:ilvl="0">
      <w:start w:val="1"/>
      <w:numFmt w:val="decimal"/>
      <w:lvlText w:val="%1."/>
      <w:lvlJc w:val="left"/>
      <w:pPr>
        <w:tabs>
          <w:tab w:val="num" w:pos="0"/>
        </w:tabs>
        <w:ind w:left="0" w:firstLine="0"/>
      </w:pPr>
      <w:rPr>
        <w:rFonts w:hint="default"/>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45E212D"/>
    <w:multiLevelType w:val="multilevel"/>
    <w:tmpl w:val="4A062D9E"/>
    <w:lvl w:ilvl="0">
      <w:start w:val="1"/>
      <w:numFmt w:val="decimal"/>
      <w:lvlText w:val="%1."/>
      <w:lvlJc w:val="left"/>
      <w:pPr>
        <w:tabs>
          <w:tab w:val="num" w:pos="0"/>
        </w:tabs>
        <w:ind w:left="0" w:firstLine="0"/>
      </w:pPr>
      <w:rPr>
        <w:rFonts w:hint="default"/>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16D06073"/>
    <w:multiLevelType w:val="multilevel"/>
    <w:tmpl w:val="F4728354"/>
    <w:lvl w:ilvl="0">
      <w:start w:val="1"/>
      <w:numFmt w:val="decimal"/>
      <w:lvlText w:val="%1."/>
      <w:lvlJc w:val="left"/>
      <w:pPr>
        <w:tabs>
          <w:tab w:val="num" w:pos="0"/>
        </w:tabs>
        <w:ind w:left="0" w:firstLine="0"/>
      </w:pPr>
      <w:rPr>
        <w:rFonts w:hint="default"/>
      </w:rPr>
    </w:lvl>
    <w:lvl w:ilvl="1">
      <w:start w:val="1"/>
      <w:numFmt w:val="lowerLetter"/>
      <w:lvlText w:val="%2)"/>
      <w:lvlJc w:val="right"/>
      <w:pPr>
        <w:ind w:left="1080" w:hanging="360"/>
      </w:pPr>
      <w:rPr>
        <w:rFonts w:hint="default"/>
      </w:rPr>
    </w:lvl>
    <w:lvl w:ilvl="2">
      <w:start w:val="1"/>
      <w:numFmt w:val="lowerRoman"/>
      <w:lvlText w:val="%3)"/>
      <w:lvlJc w:val="righ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1D94D2F"/>
    <w:multiLevelType w:val="hybridMultilevel"/>
    <w:tmpl w:val="8AA0AF40"/>
    <w:lvl w:ilvl="0" w:tplc="A77022EC">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0C4120E"/>
    <w:multiLevelType w:val="multilevel"/>
    <w:tmpl w:val="96A6C982"/>
    <w:lvl w:ilvl="0">
      <w:start w:val="1"/>
      <w:numFmt w:val="decimal"/>
      <w:lvlText w:val="%1."/>
      <w:lvlJc w:val="left"/>
      <w:pPr>
        <w:tabs>
          <w:tab w:val="num" w:pos="0"/>
        </w:tabs>
        <w:ind w:left="0" w:firstLine="0"/>
      </w:pPr>
      <w:rPr>
        <w:rFonts w:hint="default"/>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439E37C8"/>
    <w:multiLevelType w:val="hybridMultilevel"/>
    <w:tmpl w:val="7F9C2766"/>
    <w:lvl w:ilvl="0" w:tplc="C1DC96FE">
      <w:start w:val="1"/>
      <w:numFmt w:val="lowerLetter"/>
      <w:lvlText w:val="(%1)"/>
      <w:lvlJc w:val="left"/>
      <w:pPr>
        <w:ind w:left="1440" w:hanging="360"/>
      </w:pPr>
      <w:rPr>
        <w:rFonts w:ascii="Times New Roman" w:hAnsi="Times New Roman" w:hint="default"/>
        <w:b w:val="0"/>
        <w:bCs w:val="0"/>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45A7682F"/>
    <w:multiLevelType w:val="hybridMultilevel"/>
    <w:tmpl w:val="62EEE4D4"/>
    <w:lvl w:ilvl="0" w:tplc="A77022EC">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6A86C97"/>
    <w:multiLevelType w:val="hybridMultilevel"/>
    <w:tmpl w:val="5EFA1BB0"/>
    <w:lvl w:ilvl="0" w:tplc="18F24F3E">
      <w:start w:val="1"/>
      <w:numFmt w:val="lowerRoman"/>
      <w:pStyle w:val="Para3"/>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1E92807"/>
    <w:multiLevelType w:val="multilevel"/>
    <w:tmpl w:val="63AE8942"/>
    <w:lvl w:ilvl="0">
      <w:start w:val="1"/>
      <w:numFmt w:val="decimal"/>
      <w:lvlText w:val="%1."/>
      <w:lvlJc w:val="left"/>
      <w:pPr>
        <w:tabs>
          <w:tab w:val="num" w:pos="0"/>
        </w:tabs>
        <w:ind w:left="0" w:firstLine="0"/>
      </w:pPr>
      <w:rPr>
        <w:rFonts w:hint="default"/>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8020F96"/>
    <w:multiLevelType w:val="multilevel"/>
    <w:tmpl w:val="2166A592"/>
    <w:lvl w:ilvl="0">
      <w:start w:val="1"/>
      <w:numFmt w:val="decimal"/>
      <w:lvlText w:val="%1."/>
      <w:lvlJc w:val="left"/>
      <w:pPr>
        <w:tabs>
          <w:tab w:val="num" w:pos="0"/>
        </w:tabs>
        <w:ind w:left="0" w:firstLine="0"/>
      </w:pPr>
      <w:rPr>
        <w:rFonts w:hint="default"/>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15:restartNumberingAfterBreak="0">
    <w:nsid w:val="5BAD4133"/>
    <w:multiLevelType w:val="multilevel"/>
    <w:tmpl w:val="93604E5A"/>
    <w:lvl w:ilvl="0">
      <w:start w:val="1"/>
      <w:numFmt w:val="decimal"/>
      <w:lvlText w:val="%1."/>
      <w:lvlJc w:val="left"/>
      <w:pPr>
        <w:tabs>
          <w:tab w:val="num" w:pos="0"/>
        </w:tabs>
        <w:ind w:left="0" w:firstLine="0"/>
      </w:pPr>
      <w:rPr>
        <w:rFonts w:hint="default"/>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6650FB9"/>
    <w:multiLevelType w:val="multilevel"/>
    <w:tmpl w:val="9B78CF88"/>
    <w:lvl w:ilvl="0">
      <w:start w:val="1"/>
      <w:numFmt w:val="lowerLetter"/>
      <w:lvlText w:val="%1)"/>
      <w:lvlJc w:val="right"/>
      <w:pPr>
        <w:tabs>
          <w:tab w:val="num" w:pos="0"/>
        </w:tabs>
        <w:ind w:left="0" w:firstLine="0"/>
      </w:pPr>
      <w:rPr>
        <w:rFonts w:hint="default"/>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720D1D1A"/>
    <w:multiLevelType w:val="multilevel"/>
    <w:tmpl w:val="986043F8"/>
    <w:lvl w:ilvl="0">
      <w:start w:val="1"/>
      <w:numFmt w:val="decimal"/>
      <w:lvlText w:val="%1."/>
      <w:lvlJc w:val="left"/>
      <w:pPr>
        <w:tabs>
          <w:tab w:val="num" w:pos="0"/>
        </w:tabs>
        <w:ind w:left="0" w:firstLine="0"/>
      </w:pPr>
      <w:rPr>
        <w:rFonts w:hint="default"/>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5"/>
  </w:num>
  <w:num w:numId="18" w16cid:durableId="559828470">
    <w:abstractNumId w:val="26"/>
  </w:num>
  <w:num w:numId="19" w16cid:durableId="1488010068">
    <w:abstractNumId w:val="33"/>
  </w:num>
  <w:num w:numId="20" w16cid:durableId="444007775">
    <w:abstractNumId w:val="21"/>
  </w:num>
  <w:num w:numId="21" w16cid:durableId="2043942065">
    <w:abstractNumId w:val="30"/>
  </w:num>
  <w:num w:numId="22" w16cid:durableId="1395083166">
    <w:abstractNumId w:val="12"/>
  </w:num>
  <w:num w:numId="23"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2998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6421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2713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1053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5139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98601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32548665">
    <w:abstractNumId w:val="17"/>
  </w:num>
  <w:num w:numId="31" w16cid:durableId="1384063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90569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49893043">
    <w:abstractNumId w:val="22"/>
  </w:num>
  <w:num w:numId="34" w16cid:durableId="1873305846">
    <w:abstractNumId w:val="16"/>
  </w:num>
  <w:num w:numId="35" w16cid:durableId="636421789">
    <w:abstractNumId w:val="28"/>
  </w:num>
  <w:num w:numId="36" w16cid:durableId="1894076467">
    <w:abstractNumId w:val="32"/>
  </w:num>
  <w:num w:numId="37" w16cid:durableId="462894598">
    <w:abstractNumId w:val="20"/>
  </w:num>
  <w:num w:numId="38" w16cid:durableId="875889796">
    <w:abstractNumId w:val="29"/>
  </w:num>
  <w:num w:numId="39" w16cid:durableId="1124419962">
    <w:abstractNumId w:val="11"/>
  </w:num>
  <w:num w:numId="40" w16cid:durableId="524096608">
    <w:abstractNumId w:val="27"/>
  </w:num>
  <w:num w:numId="41" w16cid:durableId="359820562">
    <w:abstractNumId w:val="13"/>
  </w:num>
  <w:num w:numId="42" w16cid:durableId="1380399262">
    <w:abstractNumId w:val="31"/>
  </w:num>
  <w:num w:numId="43" w16cid:durableId="1657301560">
    <w:abstractNumId w:val="18"/>
  </w:num>
  <w:num w:numId="44" w16cid:durableId="205023941">
    <w:abstractNumId w:val="23"/>
  </w:num>
  <w:num w:numId="45" w16cid:durableId="1161434548">
    <w:abstractNumId w:val="24"/>
  </w:num>
  <w:num w:numId="46" w16cid:durableId="944070315">
    <w:abstractNumId w:val="14"/>
  </w:num>
  <w:num w:numId="47" w16cid:durableId="102120472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A24A7"/>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1CA5"/>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06B6"/>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B5D"/>
    <w:rsid w:val="00224FCD"/>
    <w:rsid w:val="00253222"/>
    <w:rsid w:val="00261C13"/>
    <w:rsid w:val="00262847"/>
    <w:rsid w:val="00281BB2"/>
    <w:rsid w:val="00294C23"/>
    <w:rsid w:val="002A03C3"/>
    <w:rsid w:val="002A159B"/>
    <w:rsid w:val="002B05A4"/>
    <w:rsid w:val="002B254E"/>
    <w:rsid w:val="002B3EB2"/>
    <w:rsid w:val="002B4CE8"/>
    <w:rsid w:val="002B72E9"/>
    <w:rsid w:val="002C7998"/>
    <w:rsid w:val="002E2F3C"/>
    <w:rsid w:val="002F1E53"/>
    <w:rsid w:val="002F2CAA"/>
    <w:rsid w:val="0030052C"/>
    <w:rsid w:val="00305C49"/>
    <w:rsid w:val="00317537"/>
    <w:rsid w:val="00321AAE"/>
    <w:rsid w:val="003306E1"/>
    <w:rsid w:val="003320E4"/>
    <w:rsid w:val="0033525D"/>
    <w:rsid w:val="003414F3"/>
    <w:rsid w:val="0034343A"/>
    <w:rsid w:val="003455CE"/>
    <w:rsid w:val="00351FD5"/>
    <w:rsid w:val="0035613E"/>
    <w:rsid w:val="00363EE9"/>
    <w:rsid w:val="0036542C"/>
    <w:rsid w:val="00376128"/>
    <w:rsid w:val="0037742E"/>
    <w:rsid w:val="00377D56"/>
    <w:rsid w:val="00381DB9"/>
    <w:rsid w:val="0038245A"/>
    <w:rsid w:val="003840E6"/>
    <w:rsid w:val="00385CFC"/>
    <w:rsid w:val="003869E4"/>
    <w:rsid w:val="0039337A"/>
    <w:rsid w:val="003A3189"/>
    <w:rsid w:val="003A3CA7"/>
    <w:rsid w:val="003B33BD"/>
    <w:rsid w:val="003B569D"/>
    <w:rsid w:val="003C3C0E"/>
    <w:rsid w:val="003D42A6"/>
    <w:rsid w:val="003D4F21"/>
    <w:rsid w:val="003D4FAC"/>
    <w:rsid w:val="003E1885"/>
    <w:rsid w:val="003E7906"/>
    <w:rsid w:val="003F000F"/>
    <w:rsid w:val="003F3C50"/>
    <w:rsid w:val="003F4A2B"/>
    <w:rsid w:val="00406202"/>
    <w:rsid w:val="00406A6A"/>
    <w:rsid w:val="00406B22"/>
    <w:rsid w:val="00407147"/>
    <w:rsid w:val="004078FA"/>
    <w:rsid w:val="00431507"/>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3943"/>
    <w:rsid w:val="004D6236"/>
    <w:rsid w:val="004D7F90"/>
    <w:rsid w:val="004E4DBB"/>
    <w:rsid w:val="004E4E41"/>
    <w:rsid w:val="004E73DB"/>
    <w:rsid w:val="004E7F9C"/>
    <w:rsid w:val="004F3493"/>
    <w:rsid w:val="004F5143"/>
    <w:rsid w:val="005053EE"/>
    <w:rsid w:val="00512B09"/>
    <w:rsid w:val="005220ED"/>
    <w:rsid w:val="00533796"/>
    <w:rsid w:val="00537343"/>
    <w:rsid w:val="005516F3"/>
    <w:rsid w:val="00555D75"/>
    <w:rsid w:val="00560DF0"/>
    <w:rsid w:val="0056759C"/>
    <w:rsid w:val="0059513E"/>
    <w:rsid w:val="005A6AA4"/>
    <w:rsid w:val="005A6D9F"/>
    <w:rsid w:val="005B48FF"/>
    <w:rsid w:val="005C1E32"/>
    <w:rsid w:val="005C6059"/>
    <w:rsid w:val="005C670D"/>
    <w:rsid w:val="005D363F"/>
    <w:rsid w:val="005F3D78"/>
    <w:rsid w:val="0060308D"/>
    <w:rsid w:val="00604C15"/>
    <w:rsid w:val="006158D5"/>
    <w:rsid w:val="00625D83"/>
    <w:rsid w:val="00647D3F"/>
    <w:rsid w:val="00651984"/>
    <w:rsid w:val="006623E7"/>
    <w:rsid w:val="00662B80"/>
    <w:rsid w:val="0066768F"/>
    <w:rsid w:val="00670F6C"/>
    <w:rsid w:val="00676E58"/>
    <w:rsid w:val="006852C7"/>
    <w:rsid w:val="006852CE"/>
    <w:rsid w:val="00692D14"/>
    <w:rsid w:val="006A24A7"/>
    <w:rsid w:val="006A6A8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13972"/>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44342"/>
    <w:rsid w:val="009659F4"/>
    <w:rsid w:val="00970D60"/>
    <w:rsid w:val="009874D0"/>
    <w:rsid w:val="0099390E"/>
    <w:rsid w:val="009956CD"/>
    <w:rsid w:val="009960E5"/>
    <w:rsid w:val="009A108E"/>
    <w:rsid w:val="009A7ADC"/>
    <w:rsid w:val="009B0D30"/>
    <w:rsid w:val="009B2308"/>
    <w:rsid w:val="009B565C"/>
    <w:rsid w:val="009C19B7"/>
    <w:rsid w:val="009C5ABB"/>
    <w:rsid w:val="009D25AB"/>
    <w:rsid w:val="009D7C51"/>
    <w:rsid w:val="009E196C"/>
    <w:rsid w:val="009E6A0A"/>
    <w:rsid w:val="009F36BF"/>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0343"/>
    <w:rsid w:val="00AC3EE9"/>
    <w:rsid w:val="00AC4F72"/>
    <w:rsid w:val="00AC5041"/>
    <w:rsid w:val="00AE482E"/>
    <w:rsid w:val="00AF1B39"/>
    <w:rsid w:val="00AF5BC6"/>
    <w:rsid w:val="00AF741A"/>
    <w:rsid w:val="00AF788F"/>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00FA"/>
    <w:rsid w:val="00BB2764"/>
    <w:rsid w:val="00BB31FD"/>
    <w:rsid w:val="00BB7AC6"/>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3745F"/>
    <w:rsid w:val="00D439F3"/>
    <w:rsid w:val="00D4741C"/>
    <w:rsid w:val="00D52494"/>
    <w:rsid w:val="00D57918"/>
    <w:rsid w:val="00D73DC6"/>
    <w:rsid w:val="00D74C1A"/>
    <w:rsid w:val="00D754C1"/>
    <w:rsid w:val="00D77393"/>
    <w:rsid w:val="00D77A35"/>
    <w:rsid w:val="00D8111D"/>
    <w:rsid w:val="00D81B3E"/>
    <w:rsid w:val="00D90C70"/>
    <w:rsid w:val="00D90E49"/>
    <w:rsid w:val="00D95FFB"/>
    <w:rsid w:val="00D96ADE"/>
    <w:rsid w:val="00DA0CE2"/>
    <w:rsid w:val="00DA2387"/>
    <w:rsid w:val="00DA399F"/>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18F4"/>
    <w:rsid w:val="00EA429F"/>
    <w:rsid w:val="00EA4F9E"/>
    <w:rsid w:val="00EA63CA"/>
    <w:rsid w:val="00EA6D3B"/>
    <w:rsid w:val="00EB00AD"/>
    <w:rsid w:val="00EB136C"/>
    <w:rsid w:val="00EB480E"/>
    <w:rsid w:val="00EB5EC6"/>
    <w:rsid w:val="00EB766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238A8"/>
  <w15:docId w15:val="{46499D00-83D0-444A-8C9F-9871E0E1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F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link w:val="Heading7Char"/>
    <w:qFormat/>
    <w:rsid w:val="00A5151A"/>
    <w:p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455CE"/>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455CE"/>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455CE"/>
    <w:rPr>
      <w:sz w:val="22"/>
      <w:szCs w:val="22"/>
      <w:lang w:val="en-CA"/>
    </w:rPr>
  </w:style>
  <w:style w:type="character" w:customStyle="1" w:styleId="Heading5Char">
    <w:name w:val="Heading 5 Char"/>
    <w:basedOn w:val="DefaultParagraphFont"/>
    <w:link w:val="Heading5"/>
    <w:rsid w:val="003455CE"/>
    <w:rPr>
      <w:sz w:val="22"/>
      <w:szCs w:val="22"/>
      <w:lang w:val="en-CA"/>
    </w:rPr>
  </w:style>
  <w:style w:type="character" w:customStyle="1" w:styleId="Heading6Char">
    <w:name w:val="Heading 6 Char"/>
    <w:basedOn w:val="DefaultParagraphFont"/>
    <w:link w:val="Heading6"/>
    <w:rsid w:val="003455CE"/>
    <w:rPr>
      <w:rFonts w:ascii="Arial" w:hAnsi="Arial"/>
      <w:i/>
      <w:sz w:val="22"/>
      <w:szCs w:val="22"/>
      <w:lang w:val="en-CA"/>
    </w:rPr>
  </w:style>
  <w:style w:type="character" w:customStyle="1" w:styleId="Heading7Char">
    <w:name w:val="Heading 7 Char"/>
    <w:basedOn w:val="DefaultParagraphFont"/>
    <w:link w:val="Heading7"/>
    <w:rsid w:val="003455CE"/>
    <w:rPr>
      <w:rFonts w:ascii="Arial" w:hAnsi="Arial"/>
      <w:sz w:val="22"/>
      <w:szCs w:val="22"/>
      <w:lang w:val="en-CA"/>
    </w:rPr>
  </w:style>
  <w:style w:type="character" w:customStyle="1" w:styleId="Heading8Char">
    <w:name w:val="Heading 8 Char"/>
    <w:basedOn w:val="DefaultParagraphFont"/>
    <w:link w:val="Heading8"/>
    <w:rsid w:val="003455CE"/>
    <w:rPr>
      <w:b/>
      <w:sz w:val="22"/>
      <w:szCs w:val="22"/>
      <w:lang w:val="en-CA"/>
    </w:rPr>
  </w:style>
  <w:style w:type="character" w:customStyle="1" w:styleId="Heading9Char">
    <w:name w:val="Heading 9 Char"/>
    <w:basedOn w:val="DefaultParagraphFont"/>
    <w:link w:val="Heading9"/>
    <w:rsid w:val="003455CE"/>
    <w:rPr>
      <w:rFonts w:ascii="Arial" w:hAnsi="Arial"/>
      <w:i/>
      <w:sz w:val="18"/>
      <w:szCs w:val="22"/>
      <w:lang w:val="en-CA"/>
    </w:rPr>
  </w:style>
  <w:style w:type="character" w:customStyle="1" w:styleId="FooterChar">
    <w:name w:val="Footer Char"/>
    <w:basedOn w:val="DefaultParagraphFont"/>
    <w:link w:val="Footer"/>
    <w:uiPriority w:val="99"/>
    <w:rsid w:val="003455CE"/>
    <w:rPr>
      <w:sz w:val="22"/>
      <w:szCs w:val="22"/>
      <w:lang w:val="en-CA"/>
    </w:rPr>
  </w:style>
  <w:style w:type="character" w:customStyle="1" w:styleId="BodyText3Char">
    <w:name w:val="Body Text 3 Char"/>
    <w:basedOn w:val="DefaultParagraphFont"/>
    <w:link w:val="BodyText3"/>
    <w:semiHidden/>
    <w:rsid w:val="003455CE"/>
    <w:rPr>
      <w:sz w:val="16"/>
      <w:szCs w:val="16"/>
      <w:lang w:val="en-CA"/>
    </w:rPr>
  </w:style>
  <w:style w:type="character" w:customStyle="1" w:styleId="BodyTextIndent3Char">
    <w:name w:val="Body Text Indent 3 Char"/>
    <w:basedOn w:val="DefaultParagraphFont"/>
    <w:link w:val="BodyTextIndent3"/>
    <w:semiHidden/>
    <w:rsid w:val="003455CE"/>
    <w:rPr>
      <w:sz w:val="16"/>
      <w:szCs w:val="16"/>
      <w:lang w:val="en-CA"/>
    </w:rPr>
  </w:style>
  <w:style w:type="character" w:customStyle="1" w:styleId="PlainTextChar">
    <w:name w:val="Plain Text Char"/>
    <w:basedOn w:val="DefaultParagraphFont"/>
    <w:link w:val="PlainText"/>
    <w:semiHidden/>
    <w:rsid w:val="003455CE"/>
    <w:rPr>
      <w:rFonts w:ascii="Courier New" w:hAnsi="Courier New" w:cs="Courier New"/>
      <w:szCs w:val="22"/>
      <w:lang w:val="en-CA"/>
    </w:rPr>
  </w:style>
  <w:style w:type="character" w:customStyle="1" w:styleId="SubtitleChar">
    <w:name w:val="Subtitle Char"/>
    <w:basedOn w:val="DefaultParagraphFont"/>
    <w:link w:val="Subtitle"/>
    <w:uiPriority w:val="11"/>
    <w:rsid w:val="003455CE"/>
    <w:rPr>
      <w:rFonts w:ascii="Arial" w:hAnsi="Arial" w:cs="Arial"/>
      <w:sz w:val="22"/>
      <w:szCs w:val="22"/>
      <w:lang w:val="en-CA"/>
    </w:rPr>
  </w:style>
  <w:style w:type="character" w:customStyle="1" w:styleId="TitleChar">
    <w:name w:val="Title Char"/>
    <w:basedOn w:val="DefaultParagraphFont"/>
    <w:link w:val="Title"/>
    <w:rsid w:val="003455CE"/>
    <w:rPr>
      <w:rFonts w:ascii="Arial" w:hAnsi="Arial" w:cs="Arial"/>
      <w:b/>
      <w:bCs/>
      <w:kern w:val="28"/>
      <w:sz w:val="22"/>
      <w:szCs w:val="22"/>
      <w:lang w:val="en-CA"/>
    </w:rPr>
  </w:style>
  <w:style w:type="character" w:customStyle="1" w:styleId="DateChar">
    <w:name w:val="Date Char"/>
    <w:basedOn w:val="DefaultParagraphFont"/>
    <w:link w:val="Date"/>
    <w:rsid w:val="003455CE"/>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3455CE"/>
    <w:pPr>
      <w:ind w:left="720"/>
      <w:contextualSpacing/>
    </w:pPr>
    <w:rPr>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3455CE"/>
    <w:rPr>
      <w:sz w:val="22"/>
      <w:szCs w:val="22"/>
      <w:lang w:val="es-ES"/>
    </w:rPr>
  </w:style>
  <w:style w:type="paragraph" w:customStyle="1" w:styleId="Default">
    <w:name w:val="Default"/>
    <w:rsid w:val="003455CE"/>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3455CE"/>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455CE"/>
    <w:rPr>
      <w:sz w:val="22"/>
      <w:szCs w:val="22"/>
      <w:lang w:val="es-ES"/>
    </w:rPr>
  </w:style>
  <w:style w:type="paragraph" w:styleId="NormalWeb">
    <w:name w:val="Normal (Web)"/>
    <w:basedOn w:val="Normal"/>
    <w:uiPriority w:val="99"/>
    <w:semiHidden/>
    <w:unhideWhenUsed/>
    <w:rsid w:val="003455CE"/>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3455CE"/>
    <w:rPr>
      <w:sz w:val="20"/>
      <w:szCs w:val="20"/>
      <w:lang w:val="es-ES"/>
    </w:rPr>
  </w:style>
  <w:style w:type="character" w:customStyle="1" w:styleId="EndnoteTextChar">
    <w:name w:val="Endnote Text Char"/>
    <w:basedOn w:val="DefaultParagraphFont"/>
    <w:link w:val="EndnoteText"/>
    <w:uiPriority w:val="99"/>
    <w:semiHidden/>
    <w:rsid w:val="003455CE"/>
    <w:rPr>
      <w:lang w:val="es-ES"/>
    </w:rPr>
  </w:style>
  <w:style w:type="character" w:styleId="EndnoteReference">
    <w:name w:val="endnote reference"/>
    <w:basedOn w:val="DefaultParagraphFont"/>
    <w:uiPriority w:val="99"/>
    <w:semiHidden/>
    <w:unhideWhenUsed/>
    <w:rsid w:val="003455CE"/>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455CE"/>
    <w:pPr>
      <w:spacing w:after="160" w:line="240" w:lineRule="exact"/>
    </w:pPr>
    <w:rPr>
      <w:sz w:val="20"/>
      <w:szCs w:val="20"/>
      <w:vertAlign w:val="superscript"/>
      <w:lang w:val="en-US"/>
    </w:rPr>
  </w:style>
  <w:style w:type="character" w:customStyle="1" w:styleId="ui-provider">
    <w:name w:val="ui-provider"/>
    <w:basedOn w:val="DefaultParagraphFont"/>
    <w:rsid w:val="003455CE"/>
  </w:style>
  <w:style w:type="paragraph" w:styleId="Caption">
    <w:name w:val="caption"/>
    <w:basedOn w:val="Normal"/>
    <w:next w:val="Normal"/>
    <w:qFormat/>
    <w:rsid w:val="003455CE"/>
    <w:pPr>
      <w:spacing w:after="80"/>
      <w:jc w:val="center"/>
    </w:pPr>
    <w:rPr>
      <w:bCs/>
      <w:color w:val="7F7F7F" w:themeColor="text1" w:themeTint="80"/>
      <w:sz w:val="20"/>
      <w:lang w:val="es-ES" w:eastAsia="es-MX"/>
    </w:rPr>
  </w:style>
  <w:style w:type="paragraph" w:customStyle="1" w:styleId="Footer1">
    <w:name w:val="Footer1"/>
    <w:basedOn w:val="Normal"/>
    <w:rsid w:val="003455C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cf01">
    <w:name w:val="cf01"/>
    <w:basedOn w:val="DefaultParagraphFont"/>
    <w:rsid w:val="003455CE"/>
    <w:rPr>
      <w:rFonts w:ascii="Segoe UI" w:hAnsi="Segoe UI" w:cs="Segoe UI" w:hint="default"/>
      <w:sz w:val="18"/>
      <w:szCs w:val="18"/>
    </w:rPr>
  </w:style>
  <w:style w:type="table" w:customStyle="1" w:styleId="8">
    <w:name w:val="8"/>
    <w:basedOn w:val="TableNormal"/>
    <w:rsid w:val="003455CE"/>
    <w:pPr>
      <w:jc w:val="both"/>
    </w:pPr>
    <w:rPr>
      <w:sz w:val="22"/>
      <w:szCs w:val="22"/>
      <w:lang w:val="es-ES"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3455CE"/>
    <w:pPr>
      <w:spacing w:before="100" w:beforeAutospacing="1" w:after="100" w:afterAutospacing="1"/>
      <w:jc w:val="left"/>
    </w:pPr>
    <w:rPr>
      <w:sz w:val="24"/>
      <w:szCs w:val="24"/>
      <w:lang w:val="es-ES" w:eastAsia="en-CA"/>
    </w:rPr>
  </w:style>
  <w:style w:type="character" w:customStyle="1" w:styleId="normaltextrun">
    <w:name w:val="normaltextrun"/>
    <w:basedOn w:val="DefaultParagraphFont"/>
    <w:rsid w:val="003455CE"/>
  </w:style>
  <w:style w:type="character" w:customStyle="1" w:styleId="eop">
    <w:name w:val="eop"/>
    <w:basedOn w:val="DefaultParagraphFont"/>
    <w:rsid w:val="003455CE"/>
  </w:style>
  <w:style w:type="table" w:customStyle="1" w:styleId="1">
    <w:name w:val="学术论文的三线表1"/>
    <w:basedOn w:val="TableNormal"/>
    <w:next w:val="TableGrid"/>
    <w:qFormat/>
    <w:rsid w:val="003455CE"/>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3">
    <w:name w:val="Para 3"/>
    <w:basedOn w:val="Normal"/>
    <w:rsid w:val="0060308D"/>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14393</Words>
  <Characters>76428</Characters>
  <Application>Microsoft Office Word</Application>
  <DocSecurity>0</DocSecurity>
  <Lines>2729</Lines>
  <Paragraphs>1853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Sri Lanka</vt:lpstr>
      <vt:lpstr/>
    </vt:vector>
  </TitlesOfParts>
  <Company>UNMFS</Company>
  <LinksUpToDate>false</LinksUpToDate>
  <CharactersWithSpaces>88968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Sri Lanka</dc:title>
  <dc:creator>Angela Xue He Yan</dc:creator>
  <cp:lastModifiedBy>Angela Xue He Yan</cp:lastModifiedBy>
  <cp:revision>7</cp:revision>
  <cp:lastPrinted>2001-05-26T16:40:00Z</cp:lastPrinted>
  <dcterms:created xsi:type="dcterms:W3CDTF">2025-05-12T20:54:00Z</dcterms:created>
  <dcterms:modified xsi:type="dcterms:W3CDTF">2025-05-13T14:03:00Z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UNEP/OzL.Pro/ExCom/96/53</vt:lpwstr>
  </property>
  <property fmtid="{D5CDD505-2E9C-101B-9397-08002B2CF9AE}" pid="3" name="Revision date">
    <vt:lpwstr>5/7/2025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