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D851A8" w14:paraId="6A958653" w14:textId="77777777" w:rsidTr="00996241">
        <w:trPr>
          <w:trHeight w:val="720"/>
        </w:trPr>
        <w:tc>
          <w:tcPr>
            <w:tcW w:w="5490" w:type="dxa"/>
            <w:gridSpan w:val="2"/>
            <w:tcBorders>
              <w:bottom w:val="single" w:sz="18" w:space="0" w:color="auto"/>
            </w:tcBorders>
          </w:tcPr>
          <w:p w14:paraId="56110CC6" w14:textId="39E9CDB4" w:rsidR="00C15867" w:rsidRPr="00D851A8"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lang w:val="fr-FR"/>
              </w:rPr>
            </w:pPr>
            <w:bookmarkStart w:id="0" w:name="_GoBack"/>
            <w:bookmarkEnd w:id="0"/>
            <w:r w:rsidRPr="00D851A8">
              <w:rPr>
                <w:rFonts w:ascii="Univers" w:hAnsi="Univers"/>
                <w:b/>
                <w:sz w:val="28"/>
                <w:lang w:val="fr-FR"/>
              </w:rPr>
              <w:t>NATIONS</w:t>
            </w:r>
            <w:r w:rsidRPr="00D851A8">
              <w:rPr>
                <w:rFonts w:ascii="Univers" w:hAnsi="Univers"/>
                <w:b/>
                <w:sz w:val="28"/>
                <w:lang w:val="fr-FR"/>
              </w:rPr>
              <w:br/>
              <w:t>UNIES</w:t>
            </w:r>
          </w:p>
        </w:tc>
        <w:tc>
          <w:tcPr>
            <w:tcW w:w="4590" w:type="dxa"/>
            <w:tcBorders>
              <w:bottom w:val="single" w:sz="18" w:space="0" w:color="auto"/>
            </w:tcBorders>
          </w:tcPr>
          <w:p w14:paraId="6723FC5E" w14:textId="77777777" w:rsidR="00C15867" w:rsidRPr="00D851A8" w:rsidRDefault="00C15867" w:rsidP="00996241">
            <w:pPr>
              <w:jc w:val="right"/>
              <w:rPr>
                <w:sz w:val="52"/>
                <w:lang w:val="fr-FR"/>
              </w:rPr>
            </w:pPr>
            <w:r w:rsidRPr="00D851A8">
              <w:rPr>
                <w:rFonts w:ascii="Univers Bold" w:hAnsi="Univers Bold"/>
                <w:b/>
                <w:sz w:val="72"/>
                <w:lang w:val="fr-FR"/>
              </w:rPr>
              <w:t>EP</w:t>
            </w:r>
          </w:p>
        </w:tc>
      </w:tr>
      <w:tr w:rsidR="00C15867" w:rsidRPr="00EB48F5" w14:paraId="7A0A837A"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D851A8" w:rsidRDefault="00E52838" w:rsidP="00996241">
            <w:pPr>
              <w:spacing w:before="120"/>
              <w:rPr>
                <w:lang w:val="fr-FR"/>
              </w:rPr>
            </w:pPr>
            <w:r w:rsidRPr="00D851A8">
              <w:rPr>
                <w:noProof/>
                <w:lang w:eastAsia="en-CA"/>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D37F34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002E18F1" w14:textId="77777777" w:rsidR="00EB48F5" w:rsidRDefault="00EB48F5"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4674C46E" w14:textId="4CFC2541" w:rsidR="00C15867" w:rsidRPr="00D851A8"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D851A8">
              <w:rPr>
                <w:rFonts w:ascii="Univers" w:hAnsi="Univers"/>
                <w:b/>
                <w:sz w:val="32"/>
                <w:lang w:val="fr-FR"/>
              </w:rPr>
              <w:t>Programme des</w:t>
            </w:r>
          </w:p>
          <w:p w14:paraId="08A08B87" w14:textId="77777777" w:rsidR="00C15867" w:rsidRPr="00D851A8"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D851A8">
              <w:rPr>
                <w:rFonts w:ascii="Univers" w:hAnsi="Univers"/>
                <w:b/>
                <w:sz w:val="32"/>
                <w:lang w:val="fr-FR"/>
              </w:rPr>
              <w:t>Nations Unies pour</w:t>
            </w:r>
          </w:p>
          <w:p w14:paraId="12156C2C" w14:textId="77777777" w:rsidR="00C15867" w:rsidRPr="00D851A8"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D851A8">
              <w:rPr>
                <w:rFonts w:ascii="Univers" w:hAnsi="Univers"/>
                <w:b/>
                <w:sz w:val="32"/>
                <w:lang w:val="fr-FR"/>
              </w:rPr>
              <w:t>l’environnement</w:t>
            </w:r>
            <w:proofErr w:type="gramEnd"/>
          </w:p>
          <w:p w14:paraId="5AE39B51" w14:textId="77777777" w:rsidR="00C15867" w:rsidRPr="00D851A8" w:rsidRDefault="00C15867" w:rsidP="00996241">
            <w:pPr>
              <w:spacing w:before="720"/>
              <w:ind w:left="158"/>
              <w:rPr>
                <w:lang w:val="fr-FR"/>
              </w:rPr>
            </w:pPr>
          </w:p>
        </w:tc>
        <w:tc>
          <w:tcPr>
            <w:tcW w:w="4590" w:type="dxa"/>
            <w:tcBorders>
              <w:top w:val="nil"/>
              <w:left w:val="nil"/>
              <w:bottom w:val="single" w:sz="36" w:space="0" w:color="auto"/>
              <w:right w:val="nil"/>
            </w:tcBorders>
          </w:tcPr>
          <w:p w14:paraId="43996BE1" w14:textId="77777777" w:rsidR="00EB48F5" w:rsidRDefault="00EB48F5" w:rsidP="00996241">
            <w:pPr>
              <w:rPr>
                <w:lang w:val="fr-FR"/>
              </w:rPr>
            </w:pPr>
          </w:p>
          <w:p w14:paraId="68CA4944" w14:textId="6887FA47" w:rsidR="00C15867" w:rsidRPr="00D851A8" w:rsidRDefault="00C15867" w:rsidP="00996241">
            <w:pPr>
              <w:rPr>
                <w:lang w:val="fr-FR"/>
              </w:rPr>
            </w:pPr>
            <w:proofErr w:type="spellStart"/>
            <w:r w:rsidRPr="00D851A8">
              <w:rPr>
                <w:lang w:val="fr-FR"/>
              </w:rPr>
              <w:t>Distr</w:t>
            </w:r>
            <w:proofErr w:type="spellEnd"/>
            <w:r w:rsidRPr="00D851A8">
              <w:rPr>
                <w:lang w:val="fr-FR"/>
              </w:rPr>
              <w:t>.</w:t>
            </w:r>
          </w:p>
          <w:p w14:paraId="3369A38D" w14:textId="77777777" w:rsidR="00923540" w:rsidRPr="00D851A8" w:rsidRDefault="00923540" w:rsidP="00923540">
            <w:pPr>
              <w:rPr>
                <w:lang w:val="fr-FR"/>
              </w:rPr>
            </w:pPr>
            <w:r w:rsidRPr="00D851A8">
              <w:rPr>
                <w:lang w:val="fr-FR"/>
              </w:rPr>
              <w:t>GÉNÉRALE</w:t>
            </w:r>
          </w:p>
          <w:p w14:paraId="76B416A3" w14:textId="77777777" w:rsidR="00C15867" w:rsidRPr="00D851A8" w:rsidRDefault="00C15867" w:rsidP="00996241">
            <w:pPr>
              <w:rPr>
                <w:lang w:val="fr-FR"/>
              </w:rPr>
            </w:pPr>
          </w:p>
          <w:p w14:paraId="138A4775" w14:textId="2DB2B3B5" w:rsidR="00C15867" w:rsidRPr="00D851A8" w:rsidRDefault="00D851A8" w:rsidP="00996241">
            <w:pPr>
              <w:rPr>
                <w:lang w:val="fr-FR"/>
              </w:rPr>
            </w:pPr>
            <w:r w:rsidRPr="00D851A8">
              <w:rPr>
                <w:lang w:val="fr-FR"/>
              </w:rPr>
              <w:fldChar w:fldCharType="begin"/>
            </w:r>
            <w:r w:rsidRPr="00D851A8">
              <w:rPr>
                <w:lang w:val="fr-FR"/>
              </w:rPr>
              <w:instrText xml:space="preserve"> DOCPROPERTY "Document number"  \* MERGEFORMAT </w:instrText>
            </w:r>
            <w:r w:rsidRPr="00D851A8">
              <w:rPr>
                <w:lang w:val="fr-FR"/>
              </w:rPr>
              <w:fldChar w:fldCharType="separate"/>
            </w:r>
            <w:r w:rsidR="00A76774">
              <w:rPr>
                <w:lang w:val="fr-FR"/>
              </w:rPr>
              <w:t>UNEP/</w:t>
            </w:r>
            <w:proofErr w:type="spellStart"/>
            <w:r w:rsidR="00A76774">
              <w:rPr>
                <w:lang w:val="fr-FR"/>
              </w:rPr>
              <w:t>OzL.Pro</w:t>
            </w:r>
            <w:proofErr w:type="spellEnd"/>
            <w:r w:rsidR="00A76774">
              <w:rPr>
                <w:lang w:val="fr-FR"/>
              </w:rPr>
              <w:t>/</w:t>
            </w:r>
            <w:proofErr w:type="spellStart"/>
            <w:r w:rsidR="00A76774">
              <w:rPr>
                <w:lang w:val="fr-FR"/>
              </w:rPr>
              <w:t>ExCom</w:t>
            </w:r>
            <w:proofErr w:type="spellEnd"/>
            <w:r w:rsidR="00A76774">
              <w:rPr>
                <w:lang w:val="fr-FR"/>
              </w:rPr>
              <w:t>/88/44</w:t>
            </w:r>
            <w:r w:rsidRPr="00D851A8">
              <w:rPr>
                <w:lang w:val="fr-FR"/>
              </w:rPr>
              <w:fldChar w:fldCharType="end"/>
            </w:r>
          </w:p>
          <w:p w14:paraId="3AE40BC7" w14:textId="4C4133F8" w:rsidR="00C15867" w:rsidRPr="00D851A8" w:rsidRDefault="00BC2495" w:rsidP="00996241">
            <w:pPr>
              <w:rPr>
                <w:lang w:val="fr-FR"/>
              </w:rPr>
            </w:pPr>
            <w:r w:rsidRPr="00D851A8">
              <w:rPr>
                <w:lang w:val="fr-FR"/>
              </w:rPr>
              <w:fldChar w:fldCharType="begin"/>
            </w:r>
            <w:r w:rsidR="00851352" w:rsidRPr="00D851A8">
              <w:rPr>
                <w:lang w:val="fr-FR"/>
              </w:rPr>
              <w:instrText xml:space="preserve"> DOCPROPERTY "Revision date" \@ "d MMMM YYYY"  \* MERGEFORMAT </w:instrText>
            </w:r>
            <w:r w:rsidRPr="00D851A8">
              <w:rPr>
                <w:lang w:val="fr-FR"/>
              </w:rPr>
              <w:fldChar w:fldCharType="separate"/>
            </w:r>
            <w:r w:rsidR="00D851A8">
              <w:rPr>
                <w:lang w:val="fr-FR"/>
              </w:rPr>
              <w:t>4 novembre</w:t>
            </w:r>
            <w:r w:rsidR="00C168F7" w:rsidRPr="00D851A8">
              <w:rPr>
                <w:lang w:val="fr-FR"/>
              </w:rPr>
              <w:t xml:space="preserve"> 2021</w:t>
            </w:r>
            <w:r w:rsidRPr="00D851A8">
              <w:rPr>
                <w:lang w:val="fr-FR"/>
              </w:rPr>
              <w:fldChar w:fldCharType="end"/>
            </w:r>
          </w:p>
          <w:p w14:paraId="59A49494" w14:textId="4FA153E7" w:rsidR="00C15867" w:rsidRDefault="00C15867" w:rsidP="00996241">
            <w:pPr>
              <w:rPr>
                <w:caps/>
                <w:lang w:val="fr-FR"/>
              </w:rPr>
            </w:pPr>
          </w:p>
          <w:p w14:paraId="2F2C6137" w14:textId="77777777" w:rsidR="00BB20FE" w:rsidRPr="00FA09E1" w:rsidRDefault="00BB20FE" w:rsidP="00BB20FE">
            <w:pPr>
              <w:rPr>
                <w:caps/>
                <w:lang w:val="fr-FR"/>
              </w:rPr>
            </w:pPr>
            <w:r w:rsidRPr="00FA09E1">
              <w:rPr>
                <w:caps/>
                <w:lang w:val="fr-FR"/>
              </w:rPr>
              <w:t>FRANÇAIS</w:t>
            </w:r>
          </w:p>
          <w:p w14:paraId="19E4CFF4" w14:textId="549A41B6" w:rsidR="00C15867" w:rsidRPr="00D851A8" w:rsidRDefault="00BB20FE" w:rsidP="00BB20FE">
            <w:pPr>
              <w:rPr>
                <w:lang w:val="fr-FR"/>
              </w:rPr>
            </w:pPr>
            <w:r w:rsidRPr="00FA09E1">
              <w:rPr>
                <w:lang w:val="fr-FR"/>
              </w:rPr>
              <w:t>ORIGINAL : ANGLAIS</w:t>
            </w:r>
          </w:p>
        </w:tc>
      </w:tr>
    </w:tbl>
    <w:p w14:paraId="0062D63C" w14:textId="60F22F58" w:rsidR="00B86471" w:rsidRPr="00D851A8" w:rsidRDefault="00C15867" w:rsidP="00B86471">
      <w:pPr>
        <w:jc w:val="left"/>
        <w:rPr>
          <w:lang w:val="fr-FR"/>
        </w:rPr>
      </w:pPr>
      <w:r w:rsidRPr="00D851A8">
        <w:rPr>
          <w:lang w:val="fr-FR"/>
        </w:rPr>
        <w:t>COMITÉ EXÉCUTIF</w:t>
      </w:r>
      <w:r w:rsidRPr="00D851A8">
        <w:rPr>
          <w:lang w:val="fr-FR"/>
        </w:rPr>
        <w:br/>
        <w:t xml:space="preserve">  DU FONDS MULTILATÉRAL AUX FINS</w:t>
      </w:r>
      <w:r w:rsidRPr="00D851A8">
        <w:rPr>
          <w:lang w:val="fr-FR"/>
        </w:rPr>
        <w:br/>
        <w:t xml:space="preserve">  D’APPLICATION DU PROTOCOLE DE MONTRÉAL</w:t>
      </w:r>
      <w:r w:rsidRPr="00D851A8">
        <w:rPr>
          <w:lang w:val="fr-FR"/>
        </w:rPr>
        <w:br/>
        <w:t>Quatre-vingt-huitième réunion</w:t>
      </w:r>
    </w:p>
    <w:p w14:paraId="6AC17976" w14:textId="14054D30" w:rsidR="00066CE8" w:rsidRPr="00D851A8" w:rsidRDefault="00B86471" w:rsidP="00B86471">
      <w:pPr>
        <w:jc w:val="left"/>
        <w:rPr>
          <w:lang w:val="fr-FR"/>
        </w:rPr>
      </w:pPr>
      <w:r w:rsidRPr="00D851A8">
        <w:rPr>
          <w:lang w:val="fr-FR"/>
        </w:rPr>
        <w:t>Montréal, 15 – 19 novembre 2021</w:t>
      </w:r>
      <w:r w:rsidRPr="00D851A8">
        <w:rPr>
          <w:rStyle w:val="FootnoteReference"/>
          <w:lang w:val="fr-FR"/>
        </w:rPr>
        <w:footnoteReference w:id="2"/>
      </w:r>
    </w:p>
    <w:p w14:paraId="1B5D9084" w14:textId="77777777" w:rsidR="00C15867" w:rsidRPr="00D851A8" w:rsidRDefault="00C15867" w:rsidP="00857077">
      <w:pPr>
        <w:jc w:val="left"/>
        <w:rPr>
          <w:lang w:val="fr-FR"/>
        </w:rPr>
      </w:pPr>
    </w:p>
    <w:p w14:paraId="6F7DE859" w14:textId="0243F89B" w:rsidR="00066CE8" w:rsidRDefault="00066CE8" w:rsidP="00996241">
      <w:pPr>
        <w:jc w:val="left"/>
        <w:rPr>
          <w:lang w:val="fr-FR"/>
        </w:rPr>
      </w:pPr>
    </w:p>
    <w:p w14:paraId="04A5021E" w14:textId="77777777" w:rsidR="00EB48F5" w:rsidRPr="00D851A8" w:rsidRDefault="00EB48F5" w:rsidP="00996241">
      <w:pPr>
        <w:jc w:val="left"/>
        <w:rPr>
          <w:lang w:val="fr-FR"/>
        </w:rPr>
      </w:pPr>
    </w:p>
    <w:p w14:paraId="4C479AB6" w14:textId="7A2A2CE1" w:rsidR="00EB31E3" w:rsidRPr="00D851A8" w:rsidRDefault="00EB31E3" w:rsidP="00EB31E3">
      <w:pPr>
        <w:jc w:val="center"/>
        <w:rPr>
          <w:b/>
          <w:lang w:val="fr-FR"/>
        </w:rPr>
      </w:pPr>
      <w:r w:rsidRPr="00D851A8">
        <w:rPr>
          <w:b/>
          <w:lang w:val="fr-FR"/>
        </w:rPr>
        <w:t>PROPOSITION DE PROJET : COLOMBIE</w:t>
      </w:r>
    </w:p>
    <w:p w14:paraId="72072609" w14:textId="77777777" w:rsidR="00EB31E3" w:rsidRPr="00D851A8" w:rsidRDefault="00EB31E3" w:rsidP="00EB31E3">
      <w:pPr>
        <w:rPr>
          <w:lang w:val="fr-FR"/>
        </w:rPr>
      </w:pPr>
    </w:p>
    <w:p w14:paraId="174B1305" w14:textId="667A8DF2" w:rsidR="00EB31E3" w:rsidRDefault="00EB31E3" w:rsidP="00EB31E3">
      <w:pPr>
        <w:rPr>
          <w:lang w:val="fr-FR"/>
        </w:rPr>
      </w:pPr>
    </w:p>
    <w:p w14:paraId="06A46D76" w14:textId="77777777" w:rsidR="00EB48F5" w:rsidRPr="00D851A8" w:rsidRDefault="00EB48F5" w:rsidP="00EB31E3">
      <w:pPr>
        <w:rPr>
          <w:lang w:val="fr-FR"/>
        </w:rPr>
      </w:pPr>
    </w:p>
    <w:p w14:paraId="36256216" w14:textId="0ABE3D4B" w:rsidR="00EB31E3" w:rsidRPr="00D851A8" w:rsidRDefault="00EB31E3" w:rsidP="00EB31E3">
      <w:pPr>
        <w:ind w:firstLine="720"/>
        <w:rPr>
          <w:lang w:val="fr-FR"/>
        </w:rPr>
      </w:pPr>
      <w:r w:rsidRPr="00D851A8">
        <w:rPr>
          <w:lang w:val="fr-FR"/>
        </w:rPr>
        <w:t xml:space="preserve">Le présent document comprend les observations et la recommandation du Secrétariat sur les propositions de projet suivantes : </w:t>
      </w:r>
    </w:p>
    <w:p w14:paraId="5330B378" w14:textId="77777777" w:rsidR="00EB31E3" w:rsidRPr="00D851A8" w:rsidRDefault="00EB31E3" w:rsidP="00EB31E3">
      <w:pPr>
        <w:rPr>
          <w:lang w:val="fr-FR"/>
        </w:rPr>
      </w:pPr>
    </w:p>
    <w:p w14:paraId="0E61D565" w14:textId="77777777" w:rsidR="00EB31E3" w:rsidRPr="00D851A8" w:rsidRDefault="00EB31E3" w:rsidP="00EB31E3">
      <w:pPr>
        <w:rPr>
          <w:u w:val="single"/>
          <w:lang w:val="fr-FR"/>
        </w:rPr>
      </w:pPr>
      <w:r w:rsidRPr="00D851A8">
        <w:rPr>
          <w:u w:val="single"/>
          <w:lang w:val="fr-FR"/>
        </w:rPr>
        <w:t>Élimination</w:t>
      </w:r>
    </w:p>
    <w:p w14:paraId="5A442C27" w14:textId="77777777" w:rsidR="00EB31E3" w:rsidRPr="00D851A8" w:rsidRDefault="00EB31E3" w:rsidP="00EB31E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546"/>
      </w:tblGrid>
      <w:tr w:rsidR="00EB31E3" w:rsidRPr="00BD3053" w14:paraId="78BBFA8F" w14:textId="77777777" w:rsidTr="00C41288">
        <w:tc>
          <w:tcPr>
            <w:tcW w:w="6804" w:type="dxa"/>
          </w:tcPr>
          <w:p w14:paraId="3FC4CEB5" w14:textId="78B6E791" w:rsidR="00EB31E3" w:rsidRPr="00D851A8" w:rsidRDefault="00EB31E3" w:rsidP="00C41288">
            <w:pPr>
              <w:pStyle w:val="ListParagraph"/>
              <w:numPr>
                <w:ilvl w:val="0"/>
                <w:numId w:val="7"/>
              </w:numPr>
              <w:ind w:hanging="830"/>
              <w:rPr>
                <w:lang w:val="fr-FR"/>
              </w:rPr>
            </w:pPr>
            <w:r w:rsidRPr="00D851A8">
              <w:rPr>
                <w:lang w:val="fr-FR"/>
              </w:rPr>
              <w:t>Plan de gestion de l’élimination des HCFC (phase II, quatrième tranche)</w:t>
            </w:r>
          </w:p>
        </w:tc>
        <w:tc>
          <w:tcPr>
            <w:tcW w:w="2546" w:type="dxa"/>
          </w:tcPr>
          <w:p w14:paraId="7C3AD9A1" w14:textId="2102F7F5" w:rsidR="00EB31E3" w:rsidRPr="00D851A8" w:rsidRDefault="0057758F" w:rsidP="00621F89">
            <w:pPr>
              <w:jc w:val="right"/>
              <w:rPr>
                <w:lang w:val="fr-FR"/>
              </w:rPr>
            </w:pPr>
            <w:r w:rsidRPr="00D851A8">
              <w:rPr>
                <w:lang w:val="fr-FR"/>
              </w:rPr>
              <w:t>PNUD, PNUE et Gouvernement de l’Allemagne</w:t>
            </w:r>
          </w:p>
        </w:tc>
      </w:tr>
    </w:tbl>
    <w:p w14:paraId="5E883091" w14:textId="77777777" w:rsidR="00EB31E3" w:rsidRPr="00D851A8" w:rsidRDefault="00EB31E3" w:rsidP="00EB31E3">
      <w:pPr>
        <w:rPr>
          <w:lang w:val="fr-FR"/>
        </w:rPr>
      </w:pPr>
    </w:p>
    <w:p w14:paraId="29BC04D1" w14:textId="77777777" w:rsidR="00EB31E3" w:rsidRPr="00D851A8" w:rsidRDefault="00EB31E3" w:rsidP="00EB31E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BD3053" w14:paraId="005DB2FE" w14:textId="77777777" w:rsidTr="00C41288">
        <w:tc>
          <w:tcPr>
            <w:tcW w:w="6941" w:type="dxa"/>
          </w:tcPr>
          <w:p w14:paraId="2D118D1C" w14:textId="790C28A9" w:rsidR="00EB31E3" w:rsidRPr="00D851A8" w:rsidRDefault="00EB31E3" w:rsidP="00C41288">
            <w:pPr>
              <w:pStyle w:val="ListParagraph"/>
              <w:numPr>
                <w:ilvl w:val="0"/>
                <w:numId w:val="7"/>
              </w:numPr>
              <w:ind w:hanging="830"/>
              <w:rPr>
                <w:lang w:val="fr-FR"/>
              </w:rPr>
            </w:pPr>
            <w:r w:rsidRPr="00D851A8">
              <w:rPr>
                <w:lang w:val="fr-FR"/>
              </w:rPr>
              <w:t>Plan de gestion de l'élimination des HCFC (phase III, première tranche)</w:t>
            </w:r>
          </w:p>
        </w:tc>
        <w:tc>
          <w:tcPr>
            <w:tcW w:w="2409" w:type="dxa"/>
          </w:tcPr>
          <w:p w14:paraId="155F3414" w14:textId="246C4E8A" w:rsidR="00EB31E3" w:rsidRPr="00D851A8" w:rsidRDefault="0057758F" w:rsidP="00621F89">
            <w:pPr>
              <w:jc w:val="right"/>
              <w:rPr>
                <w:lang w:val="fr-FR"/>
              </w:rPr>
            </w:pPr>
            <w:r w:rsidRPr="00D851A8">
              <w:rPr>
                <w:lang w:val="fr-FR"/>
              </w:rPr>
              <w:t>PNUD et Gouvernement de l'Allemagne</w:t>
            </w:r>
          </w:p>
        </w:tc>
      </w:tr>
    </w:tbl>
    <w:p w14:paraId="25A877F1" w14:textId="77777777" w:rsidR="00EB31E3" w:rsidRPr="00D851A8" w:rsidRDefault="00EB31E3" w:rsidP="00EB31E3">
      <w:pPr>
        <w:rPr>
          <w:lang w:val="fr-FR"/>
        </w:rPr>
      </w:pPr>
    </w:p>
    <w:p w14:paraId="4B0E1ED6" w14:textId="77777777" w:rsidR="00EB31E3" w:rsidRPr="00D851A8" w:rsidRDefault="00EB31E3" w:rsidP="00EB31E3">
      <w:pPr>
        <w:rPr>
          <w:lang w:val="fr-FR"/>
        </w:rPr>
      </w:pPr>
    </w:p>
    <w:p w14:paraId="77C1C823" w14:textId="77777777" w:rsidR="00EB31E3" w:rsidRPr="00D851A8" w:rsidRDefault="00EB31E3" w:rsidP="00EB31E3">
      <w:pPr>
        <w:rPr>
          <w:lang w:val="fr-FR"/>
        </w:rPr>
      </w:pPr>
    </w:p>
    <w:p w14:paraId="6027E318" w14:textId="77777777" w:rsidR="00EB31E3" w:rsidRPr="00D851A8" w:rsidRDefault="00EB31E3" w:rsidP="00996241">
      <w:pPr>
        <w:jc w:val="left"/>
        <w:rPr>
          <w:lang w:val="fr-FR"/>
        </w:rPr>
      </w:pPr>
    </w:p>
    <w:p w14:paraId="753FFDA3" w14:textId="77777777" w:rsidR="00EB31E3" w:rsidRPr="00D851A8" w:rsidRDefault="00EB31E3">
      <w:pPr>
        <w:jc w:val="left"/>
        <w:rPr>
          <w:lang w:val="fr-FR"/>
        </w:rPr>
      </w:pPr>
      <w:r w:rsidRPr="00D851A8">
        <w:rPr>
          <w:lang w:val="fr-FR"/>
        </w:rPr>
        <w:br w:type="page"/>
      </w:r>
    </w:p>
    <w:p w14:paraId="3C449676" w14:textId="77777777" w:rsidR="00CA3FAE" w:rsidRPr="00D851A8" w:rsidRDefault="00CA3FAE" w:rsidP="00DD411F">
      <w:pPr>
        <w:jc w:val="center"/>
        <w:rPr>
          <w:b/>
          <w:lang w:val="fr-FR"/>
        </w:rPr>
      </w:pPr>
      <w:r w:rsidRPr="00D851A8">
        <w:rPr>
          <w:b/>
          <w:lang w:val="fr-FR"/>
        </w:rPr>
        <w:lastRenderedPageBreak/>
        <w:t>FICHE D’ÉVALUATION DE PROJET – PROJETS PLURIANNUELS</w:t>
      </w:r>
    </w:p>
    <w:p w14:paraId="5A10160E" w14:textId="10957FF2" w:rsidR="00CA3FAE" w:rsidRPr="00D851A8" w:rsidRDefault="0035112F" w:rsidP="00DD411F">
      <w:pPr>
        <w:jc w:val="center"/>
        <w:rPr>
          <w:b/>
          <w:lang w:val="fr-FR"/>
        </w:rPr>
      </w:pPr>
      <w:r w:rsidRPr="00D851A8">
        <w:rPr>
          <w:b/>
          <w:lang w:val="fr-FR"/>
        </w:rPr>
        <w:t>COLOMBIE</w:t>
      </w:r>
    </w:p>
    <w:tbl>
      <w:tblPr>
        <w:tblStyle w:val="TableGrid"/>
        <w:tblW w:w="5995" w:type="pct"/>
        <w:tblInd w:w="-10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491"/>
        <w:gridCol w:w="2549"/>
        <w:gridCol w:w="2238"/>
        <w:gridCol w:w="2933"/>
      </w:tblGrid>
      <w:tr w:rsidR="00CA3FAE" w:rsidRPr="00D851A8" w14:paraId="0E29517C" w14:textId="77777777" w:rsidTr="006615A6">
        <w:trPr>
          <w:trHeight w:val="47"/>
        </w:trPr>
        <w:tc>
          <w:tcPr>
            <w:tcW w:w="1557" w:type="pct"/>
            <w:hideMark/>
          </w:tcPr>
          <w:p w14:paraId="5B7E7BFF" w14:textId="77777777" w:rsidR="00CA3FAE" w:rsidRPr="00D851A8" w:rsidRDefault="00CA3FAE" w:rsidP="00CA3FAE">
            <w:pPr>
              <w:spacing w:after="40"/>
              <w:jc w:val="left"/>
              <w:rPr>
                <w:b/>
                <w:sz w:val="18"/>
                <w:szCs w:val="18"/>
                <w:lang w:val="fr-FR"/>
              </w:rPr>
            </w:pPr>
            <w:r w:rsidRPr="00D851A8">
              <w:rPr>
                <w:b/>
                <w:sz w:val="18"/>
                <w:szCs w:val="18"/>
                <w:lang w:val="fr-FR"/>
              </w:rPr>
              <w:t>(I) TITRE DU PROJET</w:t>
            </w:r>
          </w:p>
        </w:tc>
        <w:tc>
          <w:tcPr>
            <w:tcW w:w="1137" w:type="pct"/>
          </w:tcPr>
          <w:p w14:paraId="71C0DC93" w14:textId="252967EA" w:rsidR="00CA3FAE" w:rsidRPr="00D851A8" w:rsidRDefault="00CA3FAE" w:rsidP="00CA3FAE">
            <w:pPr>
              <w:spacing w:after="40"/>
              <w:jc w:val="center"/>
              <w:rPr>
                <w:b/>
                <w:sz w:val="18"/>
                <w:szCs w:val="18"/>
                <w:lang w:val="fr-FR"/>
              </w:rPr>
            </w:pPr>
            <w:r w:rsidRPr="00D851A8">
              <w:rPr>
                <w:b/>
                <w:sz w:val="18"/>
                <w:szCs w:val="18"/>
                <w:lang w:val="fr-FR"/>
              </w:rPr>
              <w:t>AGENCE</w:t>
            </w:r>
          </w:p>
        </w:tc>
        <w:tc>
          <w:tcPr>
            <w:tcW w:w="998" w:type="pct"/>
          </w:tcPr>
          <w:p w14:paraId="47EF08C2" w14:textId="1773AF6B" w:rsidR="00CA3FAE" w:rsidRPr="00D851A8" w:rsidRDefault="00CA3FAE" w:rsidP="00CA3FAE">
            <w:pPr>
              <w:spacing w:after="40"/>
              <w:jc w:val="center"/>
              <w:rPr>
                <w:b/>
                <w:sz w:val="18"/>
                <w:szCs w:val="18"/>
                <w:lang w:val="fr-FR"/>
              </w:rPr>
            </w:pPr>
            <w:r w:rsidRPr="00D851A8">
              <w:rPr>
                <w:b/>
                <w:sz w:val="18"/>
                <w:szCs w:val="18"/>
                <w:lang w:val="fr-FR"/>
              </w:rPr>
              <w:t>RÉUNION D’APPROBATION</w:t>
            </w:r>
          </w:p>
        </w:tc>
        <w:tc>
          <w:tcPr>
            <w:tcW w:w="1308" w:type="pct"/>
          </w:tcPr>
          <w:p w14:paraId="4663150E" w14:textId="4923BC7E" w:rsidR="00CA3FAE" w:rsidRPr="00D851A8" w:rsidRDefault="00CA3FAE" w:rsidP="00CA3FAE">
            <w:pPr>
              <w:spacing w:after="40"/>
              <w:jc w:val="center"/>
              <w:rPr>
                <w:b/>
                <w:sz w:val="18"/>
                <w:szCs w:val="18"/>
                <w:lang w:val="fr-FR"/>
              </w:rPr>
            </w:pPr>
            <w:r w:rsidRPr="00D851A8">
              <w:rPr>
                <w:b/>
                <w:sz w:val="18"/>
                <w:szCs w:val="18"/>
                <w:lang w:val="fr-FR"/>
              </w:rPr>
              <w:t>MESURES DE CONTRÔLE</w:t>
            </w:r>
          </w:p>
        </w:tc>
      </w:tr>
      <w:tr w:rsidR="00CA3FAE" w:rsidRPr="00D851A8" w14:paraId="1B3C9724" w14:textId="77777777" w:rsidTr="006615A6">
        <w:trPr>
          <w:trHeight w:val="240"/>
        </w:trPr>
        <w:tc>
          <w:tcPr>
            <w:tcW w:w="1557" w:type="pct"/>
            <w:hideMark/>
          </w:tcPr>
          <w:p w14:paraId="6227C5EE" w14:textId="77777777" w:rsidR="00CA3FAE" w:rsidRPr="00D851A8" w:rsidRDefault="00CA3FAE" w:rsidP="00CA3FAE">
            <w:pPr>
              <w:spacing w:after="40"/>
              <w:jc w:val="center"/>
              <w:rPr>
                <w:sz w:val="18"/>
                <w:szCs w:val="18"/>
                <w:lang w:val="fr-FR"/>
              </w:rPr>
            </w:pPr>
            <w:r w:rsidRPr="00D851A8">
              <w:rPr>
                <w:sz w:val="18"/>
                <w:szCs w:val="18"/>
                <w:lang w:val="fr-FR"/>
              </w:rPr>
              <w:t xml:space="preserve">Plan de gestion de </w:t>
            </w:r>
            <w:r w:rsidRPr="00D851A8">
              <w:rPr>
                <w:sz w:val="18"/>
                <w:szCs w:val="18"/>
                <w:lang w:val="fr-FR"/>
              </w:rPr>
              <w:noBreakHyphen/>
              <w:t>l’élimination des HCFC (phase II)</w:t>
            </w:r>
          </w:p>
        </w:tc>
        <w:tc>
          <w:tcPr>
            <w:tcW w:w="1137" w:type="pct"/>
          </w:tcPr>
          <w:p w14:paraId="7E1151E3" w14:textId="40844C2E" w:rsidR="00CA3FAE" w:rsidRPr="00D851A8" w:rsidRDefault="00CA3FAE" w:rsidP="00CA3FAE">
            <w:pPr>
              <w:spacing w:after="40"/>
              <w:jc w:val="center"/>
              <w:rPr>
                <w:sz w:val="18"/>
                <w:szCs w:val="18"/>
                <w:lang w:val="fr-FR"/>
              </w:rPr>
            </w:pPr>
            <w:r w:rsidRPr="00D851A8">
              <w:rPr>
                <w:sz w:val="18"/>
                <w:szCs w:val="18"/>
                <w:lang w:val="fr-FR"/>
              </w:rPr>
              <w:t>PNUD (principale), PNUE, Allemagne</w:t>
            </w:r>
          </w:p>
        </w:tc>
        <w:tc>
          <w:tcPr>
            <w:tcW w:w="998" w:type="pct"/>
          </w:tcPr>
          <w:p w14:paraId="1F808720" w14:textId="6A4A558A" w:rsidR="00CA3FAE" w:rsidRPr="00D851A8" w:rsidRDefault="00ED0ED9" w:rsidP="00CA3FAE">
            <w:pPr>
              <w:spacing w:after="40"/>
              <w:jc w:val="center"/>
              <w:rPr>
                <w:sz w:val="18"/>
                <w:szCs w:val="18"/>
                <w:lang w:val="fr-FR"/>
              </w:rPr>
            </w:pPr>
            <w:r w:rsidRPr="00D851A8">
              <w:rPr>
                <w:sz w:val="18"/>
                <w:szCs w:val="18"/>
                <w:lang w:val="fr-FR"/>
              </w:rPr>
              <w:t>75</w:t>
            </w:r>
            <w:r w:rsidRPr="00D851A8">
              <w:rPr>
                <w:sz w:val="18"/>
                <w:szCs w:val="18"/>
                <w:vertAlign w:val="superscript"/>
                <w:lang w:val="fr-FR"/>
              </w:rPr>
              <w:t>e</w:t>
            </w:r>
          </w:p>
        </w:tc>
        <w:tc>
          <w:tcPr>
            <w:tcW w:w="1308" w:type="pct"/>
          </w:tcPr>
          <w:p w14:paraId="3BCE48AB" w14:textId="702DDE08" w:rsidR="00CA3FAE" w:rsidRPr="00D851A8" w:rsidRDefault="00ED0ED9" w:rsidP="00CA3FAE">
            <w:pPr>
              <w:spacing w:after="40"/>
              <w:jc w:val="center"/>
              <w:rPr>
                <w:sz w:val="18"/>
                <w:szCs w:val="18"/>
                <w:lang w:val="fr-FR"/>
              </w:rPr>
            </w:pPr>
            <w:r w:rsidRPr="00D851A8">
              <w:rPr>
                <w:sz w:val="18"/>
                <w:szCs w:val="18"/>
                <w:lang w:val="fr-FR"/>
              </w:rPr>
              <w:t>65</w:t>
            </w:r>
            <w:r w:rsidR="00D851A8">
              <w:rPr>
                <w:sz w:val="18"/>
                <w:szCs w:val="18"/>
                <w:lang w:val="fr-FR"/>
              </w:rPr>
              <w:t xml:space="preserve"> </w:t>
            </w:r>
            <w:r w:rsidRPr="00D851A8">
              <w:rPr>
                <w:sz w:val="18"/>
                <w:szCs w:val="18"/>
                <w:lang w:val="fr-FR"/>
              </w:rPr>
              <w:t>% d'ici 2021</w:t>
            </w:r>
          </w:p>
        </w:tc>
      </w:tr>
    </w:tbl>
    <w:p w14:paraId="7E7F139F" w14:textId="77777777" w:rsidR="00CA3FAE" w:rsidRPr="005F5E4A" w:rsidRDefault="00CA3FAE" w:rsidP="00CA3FAE">
      <w:pPr>
        <w:spacing w:after="60"/>
        <w:jc w:val="center"/>
        <w:rPr>
          <w:sz w:val="10"/>
          <w:szCs w:val="10"/>
          <w:lang w:val="fr-FR"/>
        </w:rPr>
      </w:pPr>
    </w:p>
    <w:tbl>
      <w:tblPr>
        <w:tblStyle w:val="TableGrid"/>
        <w:tblW w:w="5995" w:type="pct"/>
        <w:tblInd w:w="-10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038"/>
        <w:gridCol w:w="2251"/>
        <w:gridCol w:w="2922"/>
      </w:tblGrid>
      <w:tr w:rsidR="00CA3FAE" w:rsidRPr="00D851A8" w14:paraId="742F0D35" w14:textId="77777777" w:rsidTr="006615A6">
        <w:trPr>
          <w:trHeight w:val="240"/>
        </w:trPr>
        <w:tc>
          <w:tcPr>
            <w:tcW w:w="2693" w:type="pct"/>
            <w:hideMark/>
          </w:tcPr>
          <w:p w14:paraId="6C20A8E7" w14:textId="77777777" w:rsidR="00CA3FAE" w:rsidRPr="00D851A8" w:rsidRDefault="00CA3FAE" w:rsidP="00CA3FAE">
            <w:pPr>
              <w:spacing w:after="40"/>
              <w:jc w:val="left"/>
              <w:rPr>
                <w:b/>
                <w:sz w:val="18"/>
                <w:szCs w:val="18"/>
                <w:lang w:val="fr-FR"/>
              </w:rPr>
            </w:pPr>
            <w:r w:rsidRPr="00D851A8">
              <w:rPr>
                <w:b/>
                <w:sz w:val="18"/>
                <w:szCs w:val="18"/>
                <w:lang w:val="fr-FR"/>
              </w:rPr>
              <w:t>(II) DERNIÈRES DONNÉES COMMUNIQUÉES EN VERTU DE L’ARTICLE 7 (Annexe C Groupe l)</w:t>
            </w:r>
          </w:p>
        </w:tc>
        <w:tc>
          <w:tcPr>
            <w:tcW w:w="1004" w:type="pct"/>
            <w:hideMark/>
          </w:tcPr>
          <w:p w14:paraId="3BFCA6B8" w14:textId="22FCA99B" w:rsidR="00CA3FAE" w:rsidRPr="00D851A8" w:rsidRDefault="00CA3FAE" w:rsidP="002C2986">
            <w:pPr>
              <w:spacing w:after="40"/>
              <w:jc w:val="center"/>
              <w:rPr>
                <w:sz w:val="18"/>
                <w:szCs w:val="18"/>
                <w:highlight w:val="green"/>
                <w:lang w:val="fr-FR"/>
              </w:rPr>
            </w:pPr>
            <w:r w:rsidRPr="00D851A8">
              <w:rPr>
                <w:sz w:val="18"/>
                <w:szCs w:val="18"/>
                <w:lang w:val="fr-FR"/>
              </w:rPr>
              <w:t>Année : 2020</w:t>
            </w:r>
          </w:p>
        </w:tc>
        <w:tc>
          <w:tcPr>
            <w:tcW w:w="1303" w:type="pct"/>
            <w:hideMark/>
          </w:tcPr>
          <w:p w14:paraId="6694C3F9" w14:textId="6CB17E5C" w:rsidR="00CA3FAE" w:rsidRPr="00D851A8" w:rsidRDefault="00DC6530" w:rsidP="00CA3FAE">
            <w:pPr>
              <w:spacing w:after="40"/>
              <w:jc w:val="right"/>
              <w:rPr>
                <w:sz w:val="18"/>
                <w:szCs w:val="18"/>
                <w:lang w:val="fr-FR"/>
              </w:rPr>
            </w:pPr>
            <w:r w:rsidRPr="00D851A8">
              <w:rPr>
                <w:sz w:val="18"/>
                <w:szCs w:val="18"/>
                <w:lang w:val="fr-FR"/>
              </w:rPr>
              <w:t>63,21 (tonnes PAO)</w:t>
            </w:r>
          </w:p>
        </w:tc>
      </w:tr>
    </w:tbl>
    <w:p w14:paraId="4C1A9DB8" w14:textId="77777777" w:rsidR="00CA3FAE" w:rsidRPr="00DD411F" w:rsidRDefault="00CA3FAE" w:rsidP="00CA3FAE">
      <w:pPr>
        <w:spacing w:after="60"/>
        <w:jc w:val="center"/>
        <w:rPr>
          <w:sz w:val="6"/>
          <w:szCs w:val="6"/>
          <w:lang w:val="fr-FR"/>
        </w:rPr>
      </w:pPr>
    </w:p>
    <w:tbl>
      <w:tblPr>
        <w:tblStyle w:val="TableGrid"/>
        <w:tblW w:w="5995" w:type="pct"/>
        <w:tblInd w:w="-10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630"/>
        <w:gridCol w:w="944"/>
        <w:gridCol w:w="25"/>
        <w:gridCol w:w="614"/>
        <w:gridCol w:w="213"/>
        <w:gridCol w:w="975"/>
        <w:gridCol w:w="1108"/>
        <w:gridCol w:w="969"/>
        <w:gridCol w:w="567"/>
        <w:gridCol w:w="787"/>
        <w:gridCol w:w="513"/>
        <w:gridCol w:w="1866"/>
      </w:tblGrid>
      <w:tr w:rsidR="00CA3FAE" w:rsidRPr="00D851A8" w14:paraId="5FE61F4E" w14:textId="77777777" w:rsidTr="006615A6">
        <w:trPr>
          <w:trHeight w:val="244"/>
        </w:trPr>
        <w:tc>
          <w:tcPr>
            <w:tcW w:w="3939" w:type="pct"/>
            <w:gridSpan w:val="10"/>
            <w:hideMark/>
          </w:tcPr>
          <w:p w14:paraId="3421723D" w14:textId="77777777" w:rsidR="00CA3FAE" w:rsidRPr="00D851A8" w:rsidRDefault="00CA3FAE">
            <w:pPr>
              <w:spacing w:after="60"/>
              <w:jc w:val="left"/>
              <w:rPr>
                <w:b/>
                <w:sz w:val="18"/>
                <w:szCs w:val="18"/>
                <w:lang w:val="fr-FR"/>
              </w:rPr>
            </w:pPr>
            <w:r w:rsidRPr="00D851A8">
              <w:rPr>
                <w:b/>
                <w:sz w:val="18"/>
                <w:szCs w:val="18"/>
                <w:lang w:val="fr-FR"/>
              </w:rPr>
              <w:t>(III) DERNIÈRES DONNÉES SECTORIELLES DU PROGRAMME DE PAYS (tonnes PAO)</w:t>
            </w:r>
          </w:p>
        </w:tc>
        <w:tc>
          <w:tcPr>
            <w:tcW w:w="1061" w:type="pct"/>
            <w:gridSpan w:val="2"/>
            <w:hideMark/>
          </w:tcPr>
          <w:p w14:paraId="02285233" w14:textId="36776C38" w:rsidR="00CA3FAE" w:rsidRPr="00D851A8" w:rsidRDefault="00CA3FAE" w:rsidP="002C2986">
            <w:pPr>
              <w:spacing w:after="60"/>
              <w:jc w:val="right"/>
              <w:rPr>
                <w:b/>
                <w:sz w:val="18"/>
                <w:szCs w:val="18"/>
                <w:lang w:val="fr-FR"/>
              </w:rPr>
            </w:pPr>
            <w:r w:rsidRPr="00D851A8">
              <w:rPr>
                <w:b/>
                <w:sz w:val="18"/>
                <w:szCs w:val="18"/>
                <w:lang w:val="fr-FR"/>
              </w:rPr>
              <w:t>Année : 2020</w:t>
            </w:r>
          </w:p>
        </w:tc>
      </w:tr>
      <w:tr w:rsidR="006615A6" w:rsidRPr="00D851A8" w14:paraId="40153FF6" w14:textId="77777777" w:rsidTr="006615A6">
        <w:trPr>
          <w:trHeight w:val="244"/>
        </w:trPr>
        <w:tc>
          <w:tcPr>
            <w:tcW w:w="1173" w:type="pct"/>
            <w:hideMark/>
          </w:tcPr>
          <w:p w14:paraId="1A4BD6B2" w14:textId="77777777" w:rsidR="00CA3FAE" w:rsidRPr="00D851A8" w:rsidRDefault="00CA3FAE">
            <w:pPr>
              <w:spacing w:after="60"/>
              <w:jc w:val="center"/>
              <w:rPr>
                <w:sz w:val="18"/>
                <w:szCs w:val="18"/>
                <w:lang w:val="fr-FR"/>
              </w:rPr>
            </w:pPr>
            <w:r w:rsidRPr="00D851A8">
              <w:rPr>
                <w:sz w:val="18"/>
                <w:szCs w:val="18"/>
                <w:lang w:val="fr-FR"/>
              </w:rPr>
              <w:t>Produits chimiques</w:t>
            </w:r>
          </w:p>
        </w:tc>
        <w:tc>
          <w:tcPr>
            <w:tcW w:w="432" w:type="pct"/>
            <w:gridSpan w:val="2"/>
            <w:hideMark/>
          </w:tcPr>
          <w:p w14:paraId="6A782F99" w14:textId="77777777" w:rsidR="00CA3FAE" w:rsidRPr="00D851A8" w:rsidRDefault="00CA3FAE">
            <w:pPr>
              <w:spacing w:after="60"/>
              <w:jc w:val="center"/>
              <w:rPr>
                <w:sz w:val="18"/>
                <w:szCs w:val="18"/>
                <w:lang w:val="fr-FR"/>
              </w:rPr>
            </w:pPr>
            <w:r w:rsidRPr="00D851A8">
              <w:rPr>
                <w:sz w:val="18"/>
                <w:szCs w:val="18"/>
                <w:lang w:val="fr-FR"/>
              </w:rPr>
              <w:t>Aérosols</w:t>
            </w:r>
          </w:p>
        </w:tc>
        <w:tc>
          <w:tcPr>
            <w:tcW w:w="369" w:type="pct"/>
            <w:gridSpan w:val="2"/>
            <w:hideMark/>
          </w:tcPr>
          <w:p w14:paraId="1FC6DE9F" w14:textId="77777777" w:rsidR="00CA3FAE" w:rsidRPr="00D851A8" w:rsidRDefault="00CA3FAE">
            <w:pPr>
              <w:spacing w:after="60"/>
              <w:jc w:val="center"/>
              <w:rPr>
                <w:sz w:val="18"/>
                <w:szCs w:val="18"/>
                <w:lang w:val="fr-FR"/>
              </w:rPr>
            </w:pPr>
            <w:r w:rsidRPr="00D851A8">
              <w:rPr>
                <w:sz w:val="18"/>
                <w:szCs w:val="18"/>
                <w:lang w:val="fr-FR"/>
              </w:rPr>
              <w:t>Mousses</w:t>
            </w:r>
          </w:p>
        </w:tc>
        <w:tc>
          <w:tcPr>
            <w:tcW w:w="435" w:type="pct"/>
            <w:hideMark/>
          </w:tcPr>
          <w:p w14:paraId="2B572BAA" w14:textId="2C900D40" w:rsidR="00CA3FAE" w:rsidRPr="00D851A8" w:rsidRDefault="00CA3FAE">
            <w:pPr>
              <w:spacing w:after="60"/>
              <w:jc w:val="center"/>
              <w:rPr>
                <w:sz w:val="18"/>
                <w:szCs w:val="18"/>
                <w:lang w:val="fr-FR"/>
              </w:rPr>
            </w:pPr>
            <w:r w:rsidRPr="00D851A8">
              <w:rPr>
                <w:sz w:val="18"/>
                <w:szCs w:val="18"/>
                <w:lang w:val="fr-FR"/>
              </w:rPr>
              <w:t>Lutte contre l'incendie</w:t>
            </w:r>
          </w:p>
        </w:tc>
        <w:tc>
          <w:tcPr>
            <w:tcW w:w="926" w:type="pct"/>
            <w:gridSpan w:val="2"/>
            <w:hideMark/>
          </w:tcPr>
          <w:p w14:paraId="4A32F18C" w14:textId="77777777" w:rsidR="00CA3FAE" w:rsidRPr="00D851A8" w:rsidRDefault="00CA3FAE">
            <w:pPr>
              <w:spacing w:after="60"/>
              <w:jc w:val="center"/>
              <w:rPr>
                <w:sz w:val="18"/>
                <w:szCs w:val="18"/>
                <w:lang w:val="fr-FR"/>
              </w:rPr>
            </w:pPr>
            <w:r w:rsidRPr="00D851A8">
              <w:rPr>
                <w:sz w:val="18"/>
                <w:szCs w:val="18"/>
                <w:lang w:val="fr-FR"/>
              </w:rPr>
              <w:t>Réfrigération</w:t>
            </w:r>
          </w:p>
        </w:tc>
        <w:tc>
          <w:tcPr>
            <w:tcW w:w="253" w:type="pct"/>
            <w:hideMark/>
          </w:tcPr>
          <w:p w14:paraId="1F696B11" w14:textId="77777777" w:rsidR="00CA3FAE" w:rsidRPr="00D851A8" w:rsidRDefault="00CA3FAE">
            <w:pPr>
              <w:spacing w:after="60"/>
              <w:jc w:val="center"/>
              <w:rPr>
                <w:sz w:val="18"/>
                <w:szCs w:val="18"/>
                <w:lang w:val="fr-FR"/>
              </w:rPr>
            </w:pPr>
            <w:r w:rsidRPr="00D851A8">
              <w:rPr>
                <w:sz w:val="18"/>
                <w:szCs w:val="18"/>
                <w:lang w:val="fr-FR"/>
              </w:rPr>
              <w:t>Solvants</w:t>
            </w:r>
          </w:p>
        </w:tc>
        <w:tc>
          <w:tcPr>
            <w:tcW w:w="350" w:type="pct"/>
            <w:hideMark/>
          </w:tcPr>
          <w:p w14:paraId="2A3D3189" w14:textId="77777777" w:rsidR="00CA3FAE" w:rsidRPr="00D851A8" w:rsidRDefault="00CA3FAE">
            <w:pPr>
              <w:spacing w:after="60"/>
              <w:jc w:val="center"/>
              <w:rPr>
                <w:sz w:val="18"/>
                <w:szCs w:val="18"/>
                <w:lang w:val="fr-FR"/>
              </w:rPr>
            </w:pPr>
            <w:r w:rsidRPr="00D851A8">
              <w:rPr>
                <w:sz w:val="18"/>
                <w:szCs w:val="18"/>
                <w:lang w:val="fr-FR"/>
              </w:rPr>
              <w:t>Agents de transformation</w:t>
            </w:r>
          </w:p>
        </w:tc>
        <w:tc>
          <w:tcPr>
            <w:tcW w:w="229" w:type="pct"/>
            <w:hideMark/>
          </w:tcPr>
          <w:p w14:paraId="08A21DC1" w14:textId="77777777" w:rsidR="00CA3FAE" w:rsidRPr="00D851A8" w:rsidRDefault="00CA3FAE">
            <w:pPr>
              <w:spacing w:after="60"/>
              <w:jc w:val="center"/>
              <w:rPr>
                <w:sz w:val="18"/>
                <w:szCs w:val="18"/>
                <w:lang w:val="fr-FR"/>
              </w:rPr>
            </w:pPr>
            <w:r w:rsidRPr="00D851A8">
              <w:rPr>
                <w:sz w:val="18"/>
                <w:szCs w:val="18"/>
                <w:lang w:val="fr-FR"/>
              </w:rPr>
              <w:t>Utilisation en laboratoire</w:t>
            </w:r>
          </w:p>
        </w:tc>
        <w:tc>
          <w:tcPr>
            <w:tcW w:w="832" w:type="pct"/>
            <w:hideMark/>
          </w:tcPr>
          <w:p w14:paraId="4E5C2571" w14:textId="77777777" w:rsidR="00CA3FAE" w:rsidRPr="00D851A8" w:rsidRDefault="00CA3FAE">
            <w:pPr>
              <w:spacing w:after="60"/>
              <w:jc w:val="center"/>
              <w:rPr>
                <w:sz w:val="18"/>
                <w:szCs w:val="18"/>
                <w:lang w:val="fr-FR"/>
              </w:rPr>
            </w:pPr>
            <w:r w:rsidRPr="00D851A8">
              <w:rPr>
                <w:sz w:val="18"/>
                <w:szCs w:val="18"/>
                <w:lang w:val="fr-FR"/>
              </w:rPr>
              <w:t>Consommation totale par secteur</w:t>
            </w:r>
          </w:p>
        </w:tc>
      </w:tr>
      <w:tr w:rsidR="00FB16FA" w:rsidRPr="00D851A8" w14:paraId="6CD92881" w14:textId="77777777" w:rsidTr="006615A6">
        <w:trPr>
          <w:trHeight w:val="244"/>
        </w:trPr>
        <w:tc>
          <w:tcPr>
            <w:tcW w:w="2409" w:type="pct"/>
            <w:gridSpan w:val="6"/>
            <w:hideMark/>
          </w:tcPr>
          <w:p w14:paraId="0A438707" w14:textId="77777777" w:rsidR="00CA3FAE" w:rsidRPr="00D851A8" w:rsidRDefault="00CA3FAE">
            <w:pPr>
              <w:spacing w:after="60"/>
              <w:jc w:val="center"/>
              <w:rPr>
                <w:sz w:val="18"/>
                <w:szCs w:val="18"/>
                <w:lang w:val="fr-FR"/>
              </w:rPr>
            </w:pPr>
            <w:r w:rsidRPr="00D851A8">
              <w:rPr>
                <w:sz w:val="18"/>
                <w:szCs w:val="18"/>
                <w:lang w:val="fr-FR"/>
              </w:rPr>
              <w:t xml:space="preserve"> </w:t>
            </w:r>
          </w:p>
        </w:tc>
        <w:tc>
          <w:tcPr>
            <w:tcW w:w="494" w:type="pct"/>
            <w:hideMark/>
          </w:tcPr>
          <w:p w14:paraId="5B9FD608" w14:textId="77777777" w:rsidR="00CA3FAE" w:rsidRPr="00D851A8" w:rsidRDefault="00CA3FAE">
            <w:pPr>
              <w:spacing w:after="60"/>
              <w:jc w:val="center"/>
              <w:rPr>
                <w:sz w:val="18"/>
                <w:szCs w:val="18"/>
                <w:lang w:val="fr-FR"/>
              </w:rPr>
            </w:pPr>
            <w:r w:rsidRPr="00D851A8">
              <w:rPr>
                <w:sz w:val="18"/>
                <w:szCs w:val="18"/>
                <w:lang w:val="fr-FR"/>
              </w:rPr>
              <w:t>Fabrication</w:t>
            </w:r>
          </w:p>
        </w:tc>
        <w:tc>
          <w:tcPr>
            <w:tcW w:w="432" w:type="pct"/>
            <w:hideMark/>
          </w:tcPr>
          <w:p w14:paraId="1DE2DD7B" w14:textId="77777777" w:rsidR="00CA3FAE" w:rsidRPr="00D851A8" w:rsidRDefault="00CA3FAE">
            <w:pPr>
              <w:spacing w:after="60"/>
              <w:jc w:val="center"/>
              <w:rPr>
                <w:sz w:val="18"/>
                <w:szCs w:val="18"/>
                <w:lang w:val="fr-FR"/>
              </w:rPr>
            </w:pPr>
            <w:r w:rsidRPr="00D851A8">
              <w:rPr>
                <w:sz w:val="18"/>
                <w:szCs w:val="18"/>
                <w:lang w:val="fr-FR"/>
              </w:rPr>
              <w:t>Entretien</w:t>
            </w:r>
          </w:p>
        </w:tc>
        <w:tc>
          <w:tcPr>
            <w:tcW w:w="1664" w:type="pct"/>
            <w:gridSpan w:val="4"/>
          </w:tcPr>
          <w:p w14:paraId="235772BB" w14:textId="77777777" w:rsidR="00CA3FAE" w:rsidRPr="00D851A8" w:rsidRDefault="00CA3FAE">
            <w:pPr>
              <w:spacing w:after="60"/>
              <w:jc w:val="center"/>
              <w:rPr>
                <w:sz w:val="18"/>
                <w:szCs w:val="18"/>
                <w:lang w:val="fr-FR"/>
              </w:rPr>
            </w:pPr>
          </w:p>
        </w:tc>
      </w:tr>
      <w:tr w:rsidR="006615A6" w:rsidRPr="00D851A8" w14:paraId="2DDB5F0E" w14:textId="77777777" w:rsidTr="006615A6">
        <w:trPr>
          <w:trHeight w:val="244"/>
        </w:trPr>
        <w:tc>
          <w:tcPr>
            <w:tcW w:w="1173" w:type="pct"/>
            <w:hideMark/>
          </w:tcPr>
          <w:p w14:paraId="61F3BC05" w14:textId="77777777" w:rsidR="00CA3FAE" w:rsidRPr="00D851A8" w:rsidRDefault="00CA3FAE">
            <w:pPr>
              <w:spacing w:after="60"/>
              <w:jc w:val="left"/>
              <w:rPr>
                <w:sz w:val="18"/>
                <w:szCs w:val="18"/>
                <w:lang w:val="fr-FR"/>
              </w:rPr>
            </w:pPr>
            <w:r w:rsidRPr="00D851A8">
              <w:rPr>
                <w:sz w:val="18"/>
                <w:szCs w:val="18"/>
                <w:lang w:val="fr-FR"/>
              </w:rPr>
              <w:t>HCFC</w:t>
            </w:r>
            <w:r w:rsidRPr="00D851A8">
              <w:rPr>
                <w:sz w:val="18"/>
                <w:szCs w:val="18"/>
                <w:lang w:val="fr-FR"/>
              </w:rPr>
              <w:noBreakHyphen/>
              <w:t>22</w:t>
            </w:r>
          </w:p>
        </w:tc>
        <w:tc>
          <w:tcPr>
            <w:tcW w:w="421" w:type="pct"/>
          </w:tcPr>
          <w:p w14:paraId="5E810007" w14:textId="77777777" w:rsidR="00CA3FAE" w:rsidRPr="00D851A8" w:rsidRDefault="00CA3FAE">
            <w:pPr>
              <w:spacing w:after="60"/>
              <w:jc w:val="right"/>
              <w:rPr>
                <w:sz w:val="18"/>
                <w:szCs w:val="18"/>
                <w:lang w:val="fr-FR"/>
              </w:rPr>
            </w:pPr>
          </w:p>
        </w:tc>
        <w:tc>
          <w:tcPr>
            <w:tcW w:w="285" w:type="pct"/>
            <w:gridSpan w:val="2"/>
          </w:tcPr>
          <w:p w14:paraId="15EB022F" w14:textId="77777777" w:rsidR="00CA3FAE" w:rsidRPr="00D851A8" w:rsidRDefault="00CA3FAE">
            <w:pPr>
              <w:spacing w:after="60"/>
              <w:jc w:val="right"/>
              <w:rPr>
                <w:sz w:val="18"/>
                <w:szCs w:val="18"/>
                <w:lang w:val="fr-FR"/>
              </w:rPr>
            </w:pPr>
          </w:p>
        </w:tc>
        <w:tc>
          <w:tcPr>
            <w:tcW w:w="530" w:type="pct"/>
            <w:gridSpan w:val="2"/>
          </w:tcPr>
          <w:p w14:paraId="73BF7F4A" w14:textId="77777777" w:rsidR="00CA3FAE" w:rsidRPr="00D851A8" w:rsidRDefault="00CA3FAE">
            <w:pPr>
              <w:spacing w:after="60"/>
              <w:jc w:val="right"/>
              <w:rPr>
                <w:sz w:val="18"/>
                <w:szCs w:val="18"/>
                <w:lang w:val="fr-FR"/>
              </w:rPr>
            </w:pPr>
          </w:p>
        </w:tc>
        <w:tc>
          <w:tcPr>
            <w:tcW w:w="494" w:type="pct"/>
          </w:tcPr>
          <w:p w14:paraId="14833F42" w14:textId="384D1872" w:rsidR="00CA3FAE" w:rsidRPr="00D851A8" w:rsidRDefault="00CA3FAE">
            <w:pPr>
              <w:spacing w:after="60"/>
              <w:jc w:val="right"/>
              <w:rPr>
                <w:sz w:val="18"/>
                <w:szCs w:val="18"/>
                <w:lang w:val="fr-FR"/>
              </w:rPr>
            </w:pPr>
          </w:p>
        </w:tc>
        <w:tc>
          <w:tcPr>
            <w:tcW w:w="432" w:type="pct"/>
          </w:tcPr>
          <w:p w14:paraId="0A1E86BF" w14:textId="79AA9323" w:rsidR="00CA3FAE" w:rsidRPr="00D851A8" w:rsidRDefault="001C6F82">
            <w:pPr>
              <w:spacing w:after="60"/>
              <w:jc w:val="right"/>
              <w:rPr>
                <w:sz w:val="18"/>
                <w:szCs w:val="18"/>
                <w:lang w:val="fr-FR"/>
              </w:rPr>
            </w:pPr>
            <w:r w:rsidRPr="00D851A8">
              <w:rPr>
                <w:sz w:val="18"/>
                <w:szCs w:val="18"/>
                <w:lang w:val="fr-FR"/>
              </w:rPr>
              <w:t>21,54</w:t>
            </w:r>
          </w:p>
        </w:tc>
        <w:tc>
          <w:tcPr>
            <w:tcW w:w="253" w:type="pct"/>
          </w:tcPr>
          <w:p w14:paraId="5023F09A" w14:textId="77777777" w:rsidR="00CA3FAE" w:rsidRPr="00D851A8" w:rsidRDefault="00CA3FAE">
            <w:pPr>
              <w:spacing w:after="60"/>
              <w:jc w:val="right"/>
              <w:rPr>
                <w:sz w:val="18"/>
                <w:szCs w:val="18"/>
                <w:lang w:val="fr-FR"/>
              </w:rPr>
            </w:pPr>
          </w:p>
        </w:tc>
        <w:tc>
          <w:tcPr>
            <w:tcW w:w="350" w:type="pct"/>
          </w:tcPr>
          <w:p w14:paraId="0DD22C06" w14:textId="77777777" w:rsidR="00CA3FAE" w:rsidRPr="00D851A8" w:rsidRDefault="00CA3FAE">
            <w:pPr>
              <w:spacing w:after="60"/>
              <w:jc w:val="right"/>
              <w:rPr>
                <w:sz w:val="18"/>
                <w:szCs w:val="18"/>
                <w:lang w:val="fr-FR"/>
              </w:rPr>
            </w:pPr>
          </w:p>
        </w:tc>
        <w:tc>
          <w:tcPr>
            <w:tcW w:w="229" w:type="pct"/>
          </w:tcPr>
          <w:p w14:paraId="52EFA11E" w14:textId="77777777" w:rsidR="00CA3FAE" w:rsidRPr="00D851A8" w:rsidRDefault="00CA3FAE">
            <w:pPr>
              <w:spacing w:after="60"/>
              <w:jc w:val="right"/>
              <w:rPr>
                <w:sz w:val="18"/>
                <w:szCs w:val="18"/>
                <w:lang w:val="fr-FR"/>
              </w:rPr>
            </w:pPr>
          </w:p>
        </w:tc>
        <w:tc>
          <w:tcPr>
            <w:tcW w:w="832" w:type="pct"/>
          </w:tcPr>
          <w:p w14:paraId="4E04EBEA" w14:textId="6CF52B6A" w:rsidR="00CA3FAE" w:rsidRPr="00D851A8" w:rsidRDefault="00612A5B">
            <w:pPr>
              <w:spacing w:after="60"/>
              <w:jc w:val="right"/>
              <w:rPr>
                <w:sz w:val="18"/>
                <w:szCs w:val="18"/>
                <w:lang w:val="fr-FR"/>
              </w:rPr>
            </w:pPr>
            <w:r w:rsidRPr="00D851A8">
              <w:rPr>
                <w:sz w:val="18"/>
                <w:szCs w:val="18"/>
                <w:lang w:val="fr-FR"/>
              </w:rPr>
              <w:t>21,54</w:t>
            </w:r>
          </w:p>
        </w:tc>
      </w:tr>
      <w:tr w:rsidR="006615A6" w:rsidRPr="00D851A8" w14:paraId="6331C650" w14:textId="77777777" w:rsidTr="006615A6">
        <w:trPr>
          <w:trHeight w:val="244"/>
        </w:trPr>
        <w:tc>
          <w:tcPr>
            <w:tcW w:w="1173" w:type="pct"/>
            <w:hideMark/>
          </w:tcPr>
          <w:p w14:paraId="53DA56E7" w14:textId="77777777" w:rsidR="00CA3FAE" w:rsidRPr="00D851A8" w:rsidRDefault="00CA3FAE">
            <w:pPr>
              <w:spacing w:after="60"/>
              <w:jc w:val="left"/>
              <w:rPr>
                <w:sz w:val="18"/>
                <w:szCs w:val="18"/>
                <w:lang w:val="fr-FR"/>
              </w:rPr>
            </w:pPr>
            <w:r w:rsidRPr="00D851A8">
              <w:rPr>
                <w:sz w:val="18"/>
                <w:szCs w:val="18"/>
                <w:lang w:val="fr-FR"/>
              </w:rPr>
              <w:t>HCFC</w:t>
            </w:r>
            <w:r w:rsidRPr="00D851A8">
              <w:rPr>
                <w:sz w:val="18"/>
                <w:szCs w:val="18"/>
                <w:lang w:val="fr-FR"/>
              </w:rPr>
              <w:noBreakHyphen/>
              <w:t>123</w:t>
            </w:r>
          </w:p>
        </w:tc>
        <w:tc>
          <w:tcPr>
            <w:tcW w:w="421" w:type="pct"/>
          </w:tcPr>
          <w:p w14:paraId="7A44CC4F" w14:textId="77777777" w:rsidR="00CA3FAE" w:rsidRPr="00D851A8" w:rsidRDefault="00CA3FAE">
            <w:pPr>
              <w:spacing w:after="60"/>
              <w:jc w:val="right"/>
              <w:rPr>
                <w:sz w:val="18"/>
                <w:szCs w:val="18"/>
                <w:lang w:val="fr-FR"/>
              </w:rPr>
            </w:pPr>
          </w:p>
        </w:tc>
        <w:tc>
          <w:tcPr>
            <w:tcW w:w="285" w:type="pct"/>
            <w:gridSpan w:val="2"/>
          </w:tcPr>
          <w:p w14:paraId="3C5EDE39" w14:textId="77777777" w:rsidR="00CA3FAE" w:rsidRPr="00D851A8" w:rsidRDefault="00CA3FAE">
            <w:pPr>
              <w:spacing w:after="60"/>
              <w:jc w:val="right"/>
              <w:rPr>
                <w:sz w:val="18"/>
                <w:szCs w:val="18"/>
                <w:lang w:val="fr-FR"/>
              </w:rPr>
            </w:pPr>
          </w:p>
        </w:tc>
        <w:tc>
          <w:tcPr>
            <w:tcW w:w="530" w:type="pct"/>
            <w:gridSpan w:val="2"/>
          </w:tcPr>
          <w:p w14:paraId="1E7FFD5C" w14:textId="42F465BB" w:rsidR="00CA3FAE" w:rsidRPr="00D851A8" w:rsidRDefault="00612A5B">
            <w:pPr>
              <w:spacing w:after="60"/>
              <w:jc w:val="right"/>
              <w:rPr>
                <w:sz w:val="18"/>
                <w:szCs w:val="18"/>
                <w:lang w:val="fr-FR"/>
              </w:rPr>
            </w:pPr>
            <w:r w:rsidRPr="00D851A8">
              <w:rPr>
                <w:sz w:val="18"/>
                <w:szCs w:val="18"/>
                <w:lang w:val="fr-FR"/>
              </w:rPr>
              <w:t>0,20</w:t>
            </w:r>
          </w:p>
        </w:tc>
        <w:tc>
          <w:tcPr>
            <w:tcW w:w="494" w:type="pct"/>
          </w:tcPr>
          <w:p w14:paraId="2F27854B" w14:textId="77777777" w:rsidR="00CA3FAE" w:rsidRPr="00D851A8" w:rsidRDefault="00CA3FAE">
            <w:pPr>
              <w:spacing w:after="60"/>
              <w:jc w:val="right"/>
              <w:rPr>
                <w:sz w:val="18"/>
                <w:szCs w:val="18"/>
                <w:lang w:val="fr-FR"/>
              </w:rPr>
            </w:pPr>
          </w:p>
        </w:tc>
        <w:tc>
          <w:tcPr>
            <w:tcW w:w="432" w:type="pct"/>
          </w:tcPr>
          <w:p w14:paraId="1A31640B" w14:textId="278E1B96" w:rsidR="00CA3FAE" w:rsidRPr="00D851A8" w:rsidRDefault="00612A5B">
            <w:pPr>
              <w:spacing w:after="60"/>
              <w:jc w:val="right"/>
              <w:rPr>
                <w:sz w:val="18"/>
                <w:szCs w:val="18"/>
                <w:lang w:val="fr-FR"/>
              </w:rPr>
            </w:pPr>
            <w:r w:rsidRPr="00D851A8">
              <w:rPr>
                <w:sz w:val="18"/>
                <w:szCs w:val="18"/>
                <w:lang w:val="fr-FR"/>
              </w:rPr>
              <w:t>0,09</w:t>
            </w:r>
          </w:p>
        </w:tc>
        <w:tc>
          <w:tcPr>
            <w:tcW w:w="253" w:type="pct"/>
          </w:tcPr>
          <w:p w14:paraId="73D7ACA5" w14:textId="77777777" w:rsidR="00CA3FAE" w:rsidRPr="00D851A8" w:rsidRDefault="00CA3FAE">
            <w:pPr>
              <w:spacing w:after="60"/>
              <w:jc w:val="right"/>
              <w:rPr>
                <w:sz w:val="18"/>
                <w:szCs w:val="18"/>
                <w:lang w:val="fr-FR"/>
              </w:rPr>
            </w:pPr>
          </w:p>
        </w:tc>
        <w:tc>
          <w:tcPr>
            <w:tcW w:w="350" w:type="pct"/>
          </w:tcPr>
          <w:p w14:paraId="34072E0D" w14:textId="77777777" w:rsidR="00CA3FAE" w:rsidRPr="00D851A8" w:rsidRDefault="00CA3FAE">
            <w:pPr>
              <w:spacing w:after="60"/>
              <w:jc w:val="right"/>
              <w:rPr>
                <w:sz w:val="18"/>
                <w:szCs w:val="18"/>
                <w:lang w:val="fr-FR"/>
              </w:rPr>
            </w:pPr>
          </w:p>
        </w:tc>
        <w:tc>
          <w:tcPr>
            <w:tcW w:w="229" w:type="pct"/>
          </w:tcPr>
          <w:p w14:paraId="127E8929" w14:textId="77777777" w:rsidR="00CA3FAE" w:rsidRPr="00D851A8" w:rsidRDefault="00CA3FAE">
            <w:pPr>
              <w:spacing w:after="60"/>
              <w:jc w:val="right"/>
              <w:rPr>
                <w:sz w:val="18"/>
                <w:szCs w:val="18"/>
                <w:lang w:val="fr-FR"/>
              </w:rPr>
            </w:pPr>
          </w:p>
        </w:tc>
        <w:tc>
          <w:tcPr>
            <w:tcW w:w="832" w:type="pct"/>
          </w:tcPr>
          <w:p w14:paraId="1B60949B" w14:textId="4F78F016" w:rsidR="00CA3FAE" w:rsidRPr="00D851A8" w:rsidRDefault="00612A5B">
            <w:pPr>
              <w:spacing w:after="60"/>
              <w:jc w:val="right"/>
              <w:rPr>
                <w:sz w:val="18"/>
                <w:szCs w:val="18"/>
                <w:lang w:val="fr-FR"/>
              </w:rPr>
            </w:pPr>
            <w:r w:rsidRPr="00D851A8">
              <w:rPr>
                <w:sz w:val="18"/>
                <w:szCs w:val="18"/>
                <w:lang w:val="fr-FR"/>
              </w:rPr>
              <w:t>0,29</w:t>
            </w:r>
          </w:p>
        </w:tc>
      </w:tr>
      <w:tr w:rsidR="006615A6" w:rsidRPr="00D851A8" w14:paraId="07BAD5FE" w14:textId="77777777" w:rsidTr="006615A6">
        <w:trPr>
          <w:trHeight w:val="244"/>
        </w:trPr>
        <w:tc>
          <w:tcPr>
            <w:tcW w:w="1173" w:type="pct"/>
            <w:hideMark/>
          </w:tcPr>
          <w:p w14:paraId="0791DA43" w14:textId="77777777" w:rsidR="00CA3FAE" w:rsidRPr="00D851A8" w:rsidRDefault="00CA3FAE">
            <w:pPr>
              <w:spacing w:after="60"/>
              <w:jc w:val="left"/>
              <w:rPr>
                <w:sz w:val="18"/>
                <w:szCs w:val="18"/>
                <w:lang w:val="fr-FR"/>
              </w:rPr>
            </w:pPr>
            <w:r w:rsidRPr="00D851A8">
              <w:rPr>
                <w:sz w:val="18"/>
                <w:szCs w:val="18"/>
                <w:lang w:val="fr-FR"/>
              </w:rPr>
              <w:t>HCFC</w:t>
            </w:r>
            <w:r w:rsidRPr="00D851A8">
              <w:rPr>
                <w:sz w:val="18"/>
                <w:szCs w:val="18"/>
                <w:lang w:val="fr-FR"/>
              </w:rPr>
              <w:noBreakHyphen/>
              <w:t>141b</w:t>
            </w:r>
          </w:p>
        </w:tc>
        <w:tc>
          <w:tcPr>
            <w:tcW w:w="421" w:type="pct"/>
          </w:tcPr>
          <w:p w14:paraId="016EDEBC" w14:textId="77777777" w:rsidR="00CA3FAE" w:rsidRPr="00D851A8" w:rsidRDefault="00CA3FAE">
            <w:pPr>
              <w:spacing w:after="60"/>
              <w:jc w:val="right"/>
              <w:rPr>
                <w:sz w:val="18"/>
                <w:szCs w:val="18"/>
                <w:lang w:val="fr-FR"/>
              </w:rPr>
            </w:pPr>
          </w:p>
        </w:tc>
        <w:tc>
          <w:tcPr>
            <w:tcW w:w="285" w:type="pct"/>
            <w:gridSpan w:val="2"/>
          </w:tcPr>
          <w:p w14:paraId="15639416" w14:textId="3AB98C0F" w:rsidR="00CA3FAE" w:rsidRPr="00D851A8" w:rsidRDefault="00612A5B">
            <w:pPr>
              <w:spacing w:after="60"/>
              <w:jc w:val="right"/>
              <w:rPr>
                <w:sz w:val="18"/>
                <w:szCs w:val="18"/>
                <w:lang w:val="fr-FR"/>
              </w:rPr>
            </w:pPr>
            <w:r w:rsidRPr="00D851A8">
              <w:rPr>
                <w:sz w:val="18"/>
                <w:szCs w:val="18"/>
                <w:lang w:val="fr-FR"/>
              </w:rPr>
              <w:t>39,30</w:t>
            </w:r>
          </w:p>
        </w:tc>
        <w:tc>
          <w:tcPr>
            <w:tcW w:w="530" w:type="pct"/>
            <w:gridSpan w:val="2"/>
          </w:tcPr>
          <w:p w14:paraId="2834D5E7" w14:textId="57D424F8" w:rsidR="00CA3FAE" w:rsidRPr="00D851A8" w:rsidRDefault="00612A5B">
            <w:pPr>
              <w:spacing w:after="60"/>
              <w:jc w:val="right"/>
              <w:rPr>
                <w:sz w:val="18"/>
                <w:szCs w:val="18"/>
                <w:lang w:val="fr-FR"/>
              </w:rPr>
            </w:pPr>
            <w:r w:rsidRPr="00D851A8">
              <w:rPr>
                <w:sz w:val="18"/>
                <w:szCs w:val="18"/>
                <w:lang w:val="fr-FR"/>
              </w:rPr>
              <w:t>0,65</w:t>
            </w:r>
          </w:p>
        </w:tc>
        <w:tc>
          <w:tcPr>
            <w:tcW w:w="494" w:type="pct"/>
          </w:tcPr>
          <w:p w14:paraId="0DFECFF5" w14:textId="77777777" w:rsidR="00CA3FAE" w:rsidRPr="00D851A8" w:rsidRDefault="00CA3FAE">
            <w:pPr>
              <w:spacing w:after="60"/>
              <w:jc w:val="right"/>
              <w:rPr>
                <w:sz w:val="18"/>
                <w:szCs w:val="18"/>
                <w:lang w:val="fr-FR"/>
              </w:rPr>
            </w:pPr>
          </w:p>
        </w:tc>
        <w:tc>
          <w:tcPr>
            <w:tcW w:w="432" w:type="pct"/>
          </w:tcPr>
          <w:p w14:paraId="037C9B59" w14:textId="161F6108" w:rsidR="00CA3FAE" w:rsidRPr="00D851A8" w:rsidRDefault="00612A5B">
            <w:pPr>
              <w:spacing w:after="60"/>
              <w:jc w:val="right"/>
              <w:rPr>
                <w:sz w:val="18"/>
                <w:szCs w:val="18"/>
                <w:lang w:val="fr-FR"/>
              </w:rPr>
            </w:pPr>
            <w:r w:rsidRPr="00D851A8">
              <w:rPr>
                <w:sz w:val="18"/>
                <w:szCs w:val="18"/>
                <w:lang w:val="fr-FR"/>
              </w:rPr>
              <w:t>1,42</w:t>
            </w:r>
          </w:p>
        </w:tc>
        <w:tc>
          <w:tcPr>
            <w:tcW w:w="253" w:type="pct"/>
          </w:tcPr>
          <w:p w14:paraId="5E605D0A" w14:textId="77777777" w:rsidR="00CA3FAE" w:rsidRPr="00D851A8" w:rsidRDefault="00CA3FAE">
            <w:pPr>
              <w:spacing w:after="60"/>
              <w:jc w:val="right"/>
              <w:rPr>
                <w:sz w:val="18"/>
                <w:szCs w:val="18"/>
                <w:lang w:val="fr-FR"/>
              </w:rPr>
            </w:pPr>
          </w:p>
        </w:tc>
        <w:tc>
          <w:tcPr>
            <w:tcW w:w="350" w:type="pct"/>
          </w:tcPr>
          <w:p w14:paraId="31DE3791" w14:textId="77777777" w:rsidR="00CA3FAE" w:rsidRPr="00D851A8" w:rsidRDefault="00CA3FAE">
            <w:pPr>
              <w:spacing w:after="60"/>
              <w:jc w:val="right"/>
              <w:rPr>
                <w:sz w:val="18"/>
                <w:szCs w:val="18"/>
                <w:lang w:val="fr-FR"/>
              </w:rPr>
            </w:pPr>
          </w:p>
        </w:tc>
        <w:tc>
          <w:tcPr>
            <w:tcW w:w="229" w:type="pct"/>
          </w:tcPr>
          <w:p w14:paraId="35067943" w14:textId="77777777" w:rsidR="00CA3FAE" w:rsidRPr="00D851A8" w:rsidRDefault="00CA3FAE">
            <w:pPr>
              <w:spacing w:after="60"/>
              <w:jc w:val="right"/>
              <w:rPr>
                <w:sz w:val="18"/>
                <w:szCs w:val="18"/>
                <w:lang w:val="fr-FR"/>
              </w:rPr>
            </w:pPr>
          </w:p>
        </w:tc>
        <w:tc>
          <w:tcPr>
            <w:tcW w:w="832" w:type="pct"/>
          </w:tcPr>
          <w:p w14:paraId="5466D309" w14:textId="2FB6ED45" w:rsidR="00CA3FAE" w:rsidRPr="00D851A8" w:rsidRDefault="00612A5B">
            <w:pPr>
              <w:spacing w:after="60"/>
              <w:jc w:val="right"/>
              <w:rPr>
                <w:sz w:val="18"/>
                <w:szCs w:val="18"/>
                <w:lang w:val="fr-FR"/>
              </w:rPr>
            </w:pPr>
            <w:r w:rsidRPr="00D851A8">
              <w:rPr>
                <w:sz w:val="18"/>
                <w:szCs w:val="18"/>
                <w:lang w:val="fr-FR"/>
              </w:rPr>
              <w:t>41,37</w:t>
            </w:r>
          </w:p>
        </w:tc>
      </w:tr>
      <w:tr w:rsidR="006615A6" w:rsidRPr="00D851A8" w14:paraId="74F821DE" w14:textId="77777777" w:rsidTr="006615A6">
        <w:trPr>
          <w:trHeight w:val="244"/>
        </w:trPr>
        <w:tc>
          <w:tcPr>
            <w:tcW w:w="1173" w:type="pct"/>
            <w:hideMark/>
          </w:tcPr>
          <w:p w14:paraId="25B01CF5" w14:textId="77777777" w:rsidR="00CA3FAE" w:rsidRPr="00D851A8" w:rsidRDefault="00CA3FAE">
            <w:pPr>
              <w:spacing w:after="60"/>
              <w:jc w:val="left"/>
              <w:rPr>
                <w:sz w:val="18"/>
                <w:szCs w:val="18"/>
                <w:lang w:val="fr-FR"/>
              </w:rPr>
            </w:pPr>
            <w:r w:rsidRPr="00D851A8">
              <w:rPr>
                <w:sz w:val="18"/>
                <w:szCs w:val="18"/>
                <w:lang w:val="fr-FR"/>
              </w:rPr>
              <w:t xml:space="preserve">HCFC-141b dans les polyols </w:t>
            </w:r>
            <w:proofErr w:type="spellStart"/>
            <w:r w:rsidRPr="00D851A8">
              <w:rPr>
                <w:sz w:val="18"/>
                <w:szCs w:val="18"/>
                <w:lang w:val="fr-FR"/>
              </w:rPr>
              <w:t>prémélangés</w:t>
            </w:r>
            <w:proofErr w:type="spellEnd"/>
            <w:r w:rsidRPr="00D851A8">
              <w:rPr>
                <w:sz w:val="18"/>
                <w:szCs w:val="18"/>
                <w:lang w:val="fr-FR"/>
              </w:rPr>
              <w:t xml:space="preserve"> importés</w:t>
            </w:r>
          </w:p>
        </w:tc>
        <w:tc>
          <w:tcPr>
            <w:tcW w:w="421" w:type="pct"/>
          </w:tcPr>
          <w:p w14:paraId="7053B8DE" w14:textId="77777777" w:rsidR="00CA3FAE" w:rsidRPr="00D851A8" w:rsidRDefault="00CA3FAE">
            <w:pPr>
              <w:spacing w:after="60"/>
              <w:jc w:val="right"/>
              <w:rPr>
                <w:sz w:val="18"/>
                <w:szCs w:val="18"/>
                <w:lang w:val="fr-FR"/>
              </w:rPr>
            </w:pPr>
          </w:p>
        </w:tc>
        <w:tc>
          <w:tcPr>
            <w:tcW w:w="285" w:type="pct"/>
            <w:gridSpan w:val="2"/>
          </w:tcPr>
          <w:p w14:paraId="56E822FE" w14:textId="1010FDD1" w:rsidR="00CA3FAE" w:rsidRPr="00D851A8" w:rsidRDefault="00612A5B">
            <w:pPr>
              <w:spacing w:after="60"/>
              <w:jc w:val="right"/>
              <w:rPr>
                <w:sz w:val="18"/>
                <w:szCs w:val="18"/>
                <w:lang w:val="fr-FR"/>
              </w:rPr>
            </w:pPr>
            <w:r w:rsidRPr="00D851A8">
              <w:rPr>
                <w:sz w:val="18"/>
                <w:szCs w:val="18"/>
                <w:lang w:val="fr-FR"/>
              </w:rPr>
              <w:t>0,09</w:t>
            </w:r>
          </w:p>
        </w:tc>
        <w:tc>
          <w:tcPr>
            <w:tcW w:w="530" w:type="pct"/>
            <w:gridSpan w:val="2"/>
          </w:tcPr>
          <w:p w14:paraId="22935E57" w14:textId="1B615C50" w:rsidR="00CA3FAE" w:rsidRPr="00D851A8" w:rsidRDefault="00CA3FAE">
            <w:pPr>
              <w:spacing w:after="60"/>
              <w:jc w:val="right"/>
              <w:rPr>
                <w:sz w:val="18"/>
                <w:szCs w:val="18"/>
                <w:lang w:val="fr-FR"/>
              </w:rPr>
            </w:pPr>
          </w:p>
        </w:tc>
        <w:tc>
          <w:tcPr>
            <w:tcW w:w="494" w:type="pct"/>
          </w:tcPr>
          <w:p w14:paraId="0A96F0F2" w14:textId="77777777" w:rsidR="00CA3FAE" w:rsidRPr="00D851A8" w:rsidRDefault="00CA3FAE">
            <w:pPr>
              <w:spacing w:after="60"/>
              <w:jc w:val="right"/>
              <w:rPr>
                <w:sz w:val="18"/>
                <w:szCs w:val="18"/>
                <w:lang w:val="fr-FR"/>
              </w:rPr>
            </w:pPr>
          </w:p>
        </w:tc>
        <w:tc>
          <w:tcPr>
            <w:tcW w:w="432" w:type="pct"/>
          </w:tcPr>
          <w:p w14:paraId="5BA63660" w14:textId="77777777" w:rsidR="00CA3FAE" w:rsidRPr="00D851A8" w:rsidRDefault="00CA3FAE">
            <w:pPr>
              <w:spacing w:after="60"/>
              <w:jc w:val="right"/>
              <w:rPr>
                <w:sz w:val="18"/>
                <w:szCs w:val="18"/>
                <w:lang w:val="fr-FR"/>
              </w:rPr>
            </w:pPr>
          </w:p>
        </w:tc>
        <w:tc>
          <w:tcPr>
            <w:tcW w:w="253" w:type="pct"/>
          </w:tcPr>
          <w:p w14:paraId="1280DF23" w14:textId="77777777" w:rsidR="00CA3FAE" w:rsidRPr="00D851A8" w:rsidRDefault="00CA3FAE">
            <w:pPr>
              <w:spacing w:after="60"/>
              <w:jc w:val="right"/>
              <w:rPr>
                <w:sz w:val="18"/>
                <w:szCs w:val="18"/>
                <w:lang w:val="fr-FR"/>
              </w:rPr>
            </w:pPr>
          </w:p>
        </w:tc>
        <w:tc>
          <w:tcPr>
            <w:tcW w:w="350" w:type="pct"/>
          </w:tcPr>
          <w:p w14:paraId="74FD0885" w14:textId="77777777" w:rsidR="00CA3FAE" w:rsidRPr="00D851A8" w:rsidRDefault="00CA3FAE">
            <w:pPr>
              <w:spacing w:after="60"/>
              <w:jc w:val="right"/>
              <w:rPr>
                <w:sz w:val="18"/>
                <w:szCs w:val="18"/>
                <w:lang w:val="fr-FR"/>
              </w:rPr>
            </w:pPr>
          </w:p>
        </w:tc>
        <w:tc>
          <w:tcPr>
            <w:tcW w:w="229" w:type="pct"/>
          </w:tcPr>
          <w:p w14:paraId="2A3CC91C" w14:textId="77777777" w:rsidR="00CA3FAE" w:rsidRPr="00D851A8" w:rsidRDefault="00CA3FAE">
            <w:pPr>
              <w:spacing w:after="60"/>
              <w:jc w:val="right"/>
              <w:rPr>
                <w:sz w:val="18"/>
                <w:szCs w:val="18"/>
                <w:lang w:val="fr-FR"/>
              </w:rPr>
            </w:pPr>
          </w:p>
        </w:tc>
        <w:tc>
          <w:tcPr>
            <w:tcW w:w="832" w:type="pct"/>
          </w:tcPr>
          <w:p w14:paraId="78FBF522" w14:textId="744CDA74" w:rsidR="00CA3FAE" w:rsidRPr="00D851A8" w:rsidRDefault="00612A5B">
            <w:pPr>
              <w:spacing w:after="60"/>
              <w:jc w:val="right"/>
              <w:rPr>
                <w:sz w:val="18"/>
                <w:szCs w:val="18"/>
                <w:lang w:val="fr-FR"/>
              </w:rPr>
            </w:pPr>
            <w:r w:rsidRPr="00D851A8">
              <w:rPr>
                <w:sz w:val="18"/>
                <w:szCs w:val="18"/>
                <w:lang w:val="fr-FR"/>
              </w:rPr>
              <w:t>0,09</w:t>
            </w:r>
          </w:p>
        </w:tc>
      </w:tr>
    </w:tbl>
    <w:p w14:paraId="6E38400D" w14:textId="77777777" w:rsidR="00CA3FAE" w:rsidRPr="005F5E4A" w:rsidRDefault="00CA3FAE" w:rsidP="00CA3FAE">
      <w:pPr>
        <w:spacing w:after="60"/>
        <w:jc w:val="center"/>
        <w:rPr>
          <w:sz w:val="10"/>
          <w:szCs w:val="10"/>
          <w:lang w:val="fr-FR"/>
        </w:rPr>
      </w:pPr>
    </w:p>
    <w:tbl>
      <w:tblPr>
        <w:tblStyle w:val="TableGrid"/>
        <w:tblW w:w="5995" w:type="pct"/>
        <w:tblInd w:w="-10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157"/>
        <w:gridCol w:w="1072"/>
        <w:gridCol w:w="4426"/>
        <w:gridCol w:w="2556"/>
      </w:tblGrid>
      <w:tr w:rsidR="00CA3FAE" w:rsidRPr="00BD3053" w14:paraId="75AD259B" w14:textId="77777777" w:rsidTr="006615A6">
        <w:trPr>
          <w:trHeight w:val="242"/>
        </w:trPr>
        <w:tc>
          <w:tcPr>
            <w:tcW w:w="5000" w:type="pct"/>
            <w:gridSpan w:val="4"/>
            <w:hideMark/>
          </w:tcPr>
          <w:p w14:paraId="7EFE1D0B" w14:textId="77777777" w:rsidR="00CA3FAE" w:rsidRPr="00D851A8" w:rsidRDefault="00CA3FAE">
            <w:pPr>
              <w:spacing w:after="60"/>
              <w:jc w:val="left"/>
              <w:rPr>
                <w:b/>
                <w:sz w:val="18"/>
                <w:szCs w:val="18"/>
                <w:lang w:val="fr-FR"/>
              </w:rPr>
            </w:pPr>
            <w:r w:rsidRPr="00D851A8">
              <w:rPr>
                <w:b/>
                <w:sz w:val="18"/>
                <w:szCs w:val="18"/>
                <w:lang w:val="fr-FR"/>
              </w:rPr>
              <w:t>(IV) DONNÉES DE CONSOMMATION (tonnes PAO)</w:t>
            </w:r>
          </w:p>
        </w:tc>
      </w:tr>
      <w:tr w:rsidR="00CA3FAE" w:rsidRPr="00D851A8" w14:paraId="5BCFCEC5" w14:textId="77777777" w:rsidTr="006615A6">
        <w:trPr>
          <w:trHeight w:val="242"/>
        </w:trPr>
        <w:tc>
          <w:tcPr>
            <w:tcW w:w="1408" w:type="pct"/>
            <w:hideMark/>
          </w:tcPr>
          <w:p w14:paraId="0E8899D5" w14:textId="77777777" w:rsidR="00CA3FAE" w:rsidRPr="00D851A8" w:rsidRDefault="00CA3FAE">
            <w:pPr>
              <w:spacing w:after="60"/>
              <w:jc w:val="center"/>
              <w:rPr>
                <w:sz w:val="18"/>
                <w:szCs w:val="18"/>
                <w:lang w:val="fr-FR"/>
              </w:rPr>
            </w:pPr>
            <w:r w:rsidRPr="00D851A8">
              <w:rPr>
                <w:sz w:val="18"/>
                <w:szCs w:val="18"/>
                <w:lang w:val="fr-FR"/>
              </w:rPr>
              <w:t>Valeur de référence 2009 – 2010 :</w:t>
            </w:r>
          </w:p>
        </w:tc>
        <w:tc>
          <w:tcPr>
            <w:tcW w:w="478" w:type="pct"/>
            <w:hideMark/>
          </w:tcPr>
          <w:p w14:paraId="298230DC" w14:textId="77777777" w:rsidR="00CA3FAE" w:rsidRPr="00D851A8" w:rsidRDefault="00CA3FAE">
            <w:pPr>
              <w:spacing w:after="60"/>
              <w:jc w:val="right"/>
              <w:rPr>
                <w:sz w:val="18"/>
                <w:szCs w:val="18"/>
                <w:lang w:val="fr-FR"/>
              </w:rPr>
            </w:pPr>
            <w:r w:rsidRPr="00D851A8">
              <w:rPr>
                <w:sz w:val="18"/>
                <w:szCs w:val="18"/>
                <w:lang w:val="fr-FR"/>
              </w:rPr>
              <w:t>225,6</w:t>
            </w:r>
          </w:p>
        </w:tc>
        <w:tc>
          <w:tcPr>
            <w:tcW w:w="1974" w:type="pct"/>
            <w:hideMark/>
          </w:tcPr>
          <w:p w14:paraId="02992F68" w14:textId="77777777" w:rsidR="00CA3FAE" w:rsidRPr="00D851A8" w:rsidRDefault="00CA3FAE">
            <w:pPr>
              <w:spacing w:after="60"/>
              <w:jc w:val="center"/>
              <w:rPr>
                <w:sz w:val="18"/>
                <w:szCs w:val="18"/>
                <w:lang w:val="fr-FR"/>
              </w:rPr>
            </w:pPr>
            <w:r w:rsidRPr="00D851A8">
              <w:rPr>
                <w:sz w:val="18"/>
                <w:szCs w:val="18"/>
                <w:lang w:val="fr-FR"/>
              </w:rPr>
              <w:t>Point de départ des réductions globales durables :</w:t>
            </w:r>
          </w:p>
        </w:tc>
        <w:tc>
          <w:tcPr>
            <w:tcW w:w="1140" w:type="pct"/>
            <w:hideMark/>
          </w:tcPr>
          <w:p w14:paraId="49BC6732" w14:textId="77777777" w:rsidR="00CA3FAE" w:rsidRPr="00D851A8" w:rsidRDefault="00CA3FAE">
            <w:pPr>
              <w:spacing w:after="60"/>
              <w:jc w:val="right"/>
              <w:rPr>
                <w:sz w:val="18"/>
                <w:szCs w:val="18"/>
                <w:lang w:val="fr-FR"/>
              </w:rPr>
            </w:pPr>
            <w:r w:rsidRPr="00D851A8">
              <w:rPr>
                <w:sz w:val="18"/>
                <w:szCs w:val="18"/>
                <w:lang w:val="fr-FR"/>
              </w:rPr>
              <w:t>225,6</w:t>
            </w:r>
          </w:p>
        </w:tc>
      </w:tr>
      <w:tr w:rsidR="00CA3FAE" w:rsidRPr="00BD3053" w14:paraId="764CCEC9" w14:textId="77777777" w:rsidTr="006615A6">
        <w:trPr>
          <w:trHeight w:val="242"/>
        </w:trPr>
        <w:tc>
          <w:tcPr>
            <w:tcW w:w="5000" w:type="pct"/>
            <w:gridSpan w:val="4"/>
            <w:hideMark/>
          </w:tcPr>
          <w:p w14:paraId="4E3C31BC" w14:textId="77777777" w:rsidR="00CA3FAE" w:rsidRPr="00D851A8" w:rsidRDefault="00CA3FAE">
            <w:pPr>
              <w:spacing w:after="60"/>
              <w:jc w:val="center"/>
              <w:rPr>
                <w:b/>
                <w:sz w:val="18"/>
                <w:szCs w:val="18"/>
                <w:lang w:val="fr-FR"/>
              </w:rPr>
            </w:pPr>
            <w:r w:rsidRPr="00D851A8">
              <w:rPr>
                <w:b/>
                <w:sz w:val="18"/>
                <w:szCs w:val="18"/>
                <w:lang w:val="fr-FR"/>
              </w:rPr>
              <w:t>CONSOMMATION ADMISSIBLE AU FINANCEMENT (tonnes PAO)</w:t>
            </w:r>
          </w:p>
        </w:tc>
      </w:tr>
      <w:tr w:rsidR="00CA3FAE" w:rsidRPr="00D851A8" w14:paraId="396E61BA" w14:textId="77777777" w:rsidTr="006615A6">
        <w:trPr>
          <w:trHeight w:val="242"/>
        </w:trPr>
        <w:tc>
          <w:tcPr>
            <w:tcW w:w="1408" w:type="pct"/>
            <w:hideMark/>
          </w:tcPr>
          <w:p w14:paraId="7BA5FEE2" w14:textId="77777777" w:rsidR="00CA3FAE" w:rsidRPr="00D851A8" w:rsidRDefault="00CA3FAE">
            <w:pPr>
              <w:spacing w:after="60"/>
              <w:jc w:val="center"/>
              <w:rPr>
                <w:sz w:val="18"/>
                <w:szCs w:val="18"/>
                <w:lang w:val="fr-FR"/>
              </w:rPr>
            </w:pPr>
            <w:r w:rsidRPr="00D851A8">
              <w:rPr>
                <w:sz w:val="18"/>
                <w:szCs w:val="18"/>
                <w:lang w:val="fr-FR"/>
              </w:rPr>
              <w:t>Déjà approuvée :</w:t>
            </w:r>
          </w:p>
        </w:tc>
        <w:tc>
          <w:tcPr>
            <w:tcW w:w="478" w:type="pct"/>
            <w:hideMark/>
          </w:tcPr>
          <w:p w14:paraId="2A302CB3" w14:textId="36BA7AB3" w:rsidR="00CA3FAE" w:rsidRPr="00D851A8" w:rsidRDefault="00CA3FAE">
            <w:pPr>
              <w:spacing w:after="60"/>
              <w:jc w:val="right"/>
              <w:rPr>
                <w:sz w:val="18"/>
                <w:szCs w:val="18"/>
                <w:lang w:val="fr-FR"/>
              </w:rPr>
            </w:pPr>
            <w:r w:rsidRPr="00D851A8">
              <w:rPr>
                <w:sz w:val="18"/>
                <w:szCs w:val="18"/>
                <w:lang w:val="fr-FR"/>
              </w:rPr>
              <w:t>201,94</w:t>
            </w:r>
          </w:p>
        </w:tc>
        <w:tc>
          <w:tcPr>
            <w:tcW w:w="1974" w:type="pct"/>
            <w:hideMark/>
          </w:tcPr>
          <w:p w14:paraId="152F879A" w14:textId="77777777" w:rsidR="00CA3FAE" w:rsidRPr="00D851A8" w:rsidRDefault="00CA3FAE">
            <w:pPr>
              <w:spacing w:after="60"/>
              <w:jc w:val="center"/>
              <w:rPr>
                <w:sz w:val="18"/>
                <w:szCs w:val="18"/>
                <w:lang w:val="fr-FR"/>
              </w:rPr>
            </w:pPr>
            <w:r w:rsidRPr="00D851A8">
              <w:rPr>
                <w:sz w:val="18"/>
                <w:szCs w:val="18"/>
                <w:lang w:val="fr-FR"/>
              </w:rPr>
              <w:t>Restante :</w:t>
            </w:r>
          </w:p>
        </w:tc>
        <w:tc>
          <w:tcPr>
            <w:tcW w:w="1140" w:type="pct"/>
            <w:hideMark/>
          </w:tcPr>
          <w:p w14:paraId="5B71D7BD" w14:textId="5A12358B" w:rsidR="00CA3FAE" w:rsidRPr="00D851A8" w:rsidRDefault="00CA3FAE" w:rsidP="008F6AA9">
            <w:pPr>
              <w:spacing w:after="60"/>
              <w:jc w:val="right"/>
              <w:rPr>
                <w:sz w:val="18"/>
                <w:szCs w:val="18"/>
                <w:lang w:val="fr-FR"/>
              </w:rPr>
            </w:pPr>
            <w:r w:rsidRPr="00D851A8">
              <w:rPr>
                <w:sz w:val="18"/>
                <w:szCs w:val="18"/>
                <w:lang w:val="fr-FR"/>
              </w:rPr>
              <w:t>23,59</w:t>
            </w:r>
          </w:p>
        </w:tc>
      </w:tr>
    </w:tbl>
    <w:p w14:paraId="5AA7DDE8" w14:textId="77777777" w:rsidR="00CA3FAE" w:rsidRPr="00DD411F" w:rsidRDefault="00CA3FAE" w:rsidP="00CA3FAE">
      <w:pPr>
        <w:spacing w:after="60"/>
        <w:jc w:val="center"/>
        <w:rPr>
          <w:sz w:val="10"/>
          <w:szCs w:val="10"/>
          <w:lang w:val="fr-FR"/>
        </w:rPr>
      </w:pPr>
    </w:p>
    <w:tbl>
      <w:tblPr>
        <w:tblStyle w:val="TableGrid"/>
        <w:tblpPr w:leftFromText="181" w:rightFromText="181" w:vertAnchor="text" w:tblpX="-1008" w:tblpY="1"/>
        <w:tblOverlap w:val="never"/>
        <w:tblW w:w="5996"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303"/>
        <w:gridCol w:w="3413"/>
        <w:gridCol w:w="2393"/>
        <w:gridCol w:w="3104"/>
      </w:tblGrid>
      <w:tr w:rsidR="00AE6E2E" w:rsidRPr="00D851A8" w14:paraId="7E139665" w14:textId="77777777" w:rsidTr="006615A6">
        <w:trPr>
          <w:trHeight w:val="244"/>
        </w:trPr>
        <w:tc>
          <w:tcPr>
            <w:tcW w:w="2549" w:type="pct"/>
            <w:gridSpan w:val="2"/>
            <w:hideMark/>
          </w:tcPr>
          <w:p w14:paraId="74F8F61A" w14:textId="77777777" w:rsidR="00AE6E2E" w:rsidRPr="00D851A8" w:rsidRDefault="00AE6E2E" w:rsidP="006615A6">
            <w:pPr>
              <w:spacing w:after="60"/>
              <w:jc w:val="left"/>
              <w:rPr>
                <w:b/>
                <w:sz w:val="18"/>
                <w:szCs w:val="18"/>
                <w:lang w:val="fr-FR"/>
              </w:rPr>
            </w:pPr>
            <w:r w:rsidRPr="00D851A8">
              <w:rPr>
                <w:b/>
                <w:sz w:val="18"/>
                <w:szCs w:val="18"/>
                <w:lang w:val="fr-FR"/>
              </w:rPr>
              <w:t>(V) PLAN D’ACTIVITÉS</w:t>
            </w:r>
          </w:p>
        </w:tc>
        <w:tc>
          <w:tcPr>
            <w:tcW w:w="1067" w:type="pct"/>
            <w:hideMark/>
          </w:tcPr>
          <w:p w14:paraId="19CB5F81" w14:textId="77777777" w:rsidR="00AE6E2E" w:rsidRPr="00D851A8" w:rsidRDefault="00AE6E2E" w:rsidP="006615A6">
            <w:pPr>
              <w:spacing w:after="60"/>
              <w:jc w:val="center"/>
              <w:rPr>
                <w:b/>
                <w:sz w:val="18"/>
                <w:szCs w:val="18"/>
                <w:lang w:val="fr-FR"/>
              </w:rPr>
            </w:pPr>
            <w:r w:rsidRPr="00D851A8">
              <w:rPr>
                <w:b/>
                <w:sz w:val="18"/>
                <w:szCs w:val="18"/>
                <w:lang w:val="fr-FR"/>
              </w:rPr>
              <w:t>2021</w:t>
            </w:r>
          </w:p>
        </w:tc>
        <w:tc>
          <w:tcPr>
            <w:tcW w:w="1385" w:type="pct"/>
            <w:hideMark/>
          </w:tcPr>
          <w:p w14:paraId="2A1B8D97" w14:textId="77777777" w:rsidR="00AE6E2E" w:rsidRPr="00D851A8" w:rsidRDefault="00AE6E2E" w:rsidP="006615A6">
            <w:pPr>
              <w:spacing w:after="60"/>
              <w:jc w:val="center"/>
              <w:rPr>
                <w:b/>
                <w:sz w:val="18"/>
                <w:szCs w:val="18"/>
                <w:lang w:val="fr-FR"/>
              </w:rPr>
            </w:pPr>
            <w:r w:rsidRPr="00D851A8">
              <w:rPr>
                <w:b/>
                <w:sz w:val="18"/>
                <w:szCs w:val="18"/>
                <w:lang w:val="fr-FR"/>
              </w:rPr>
              <w:t>Total</w:t>
            </w:r>
          </w:p>
        </w:tc>
      </w:tr>
      <w:tr w:rsidR="00AE6E2E" w:rsidRPr="00D851A8" w14:paraId="4B0F9F63" w14:textId="77777777" w:rsidTr="006615A6">
        <w:trPr>
          <w:trHeight w:val="246"/>
        </w:trPr>
        <w:tc>
          <w:tcPr>
            <w:tcW w:w="1027" w:type="pct"/>
            <w:vMerge w:val="restart"/>
            <w:hideMark/>
          </w:tcPr>
          <w:p w14:paraId="507D97E7" w14:textId="77777777" w:rsidR="00AE6E2E" w:rsidRPr="00D851A8" w:rsidRDefault="00AE6E2E" w:rsidP="006615A6">
            <w:pPr>
              <w:spacing w:after="60"/>
              <w:jc w:val="center"/>
              <w:rPr>
                <w:sz w:val="18"/>
                <w:szCs w:val="18"/>
                <w:lang w:val="fr-FR"/>
              </w:rPr>
            </w:pPr>
            <w:r w:rsidRPr="00D851A8">
              <w:rPr>
                <w:sz w:val="18"/>
                <w:szCs w:val="18"/>
                <w:lang w:val="fr-FR"/>
              </w:rPr>
              <w:t>PNUD</w:t>
            </w:r>
          </w:p>
        </w:tc>
        <w:tc>
          <w:tcPr>
            <w:tcW w:w="1522" w:type="pct"/>
            <w:hideMark/>
          </w:tcPr>
          <w:p w14:paraId="7D395274" w14:textId="191D2DE4" w:rsidR="00AE6E2E" w:rsidRPr="00D851A8" w:rsidRDefault="00D851A8" w:rsidP="006615A6">
            <w:pPr>
              <w:spacing w:after="60"/>
              <w:jc w:val="left"/>
              <w:rPr>
                <w:sz w:val="18"/>
                <w:szCs w:val="18"/>
                <w:lang w:val="fr-FR"/>
              </w:rPr>
            </w:pPr>
            <w:r>
              <w:rPr>
                <w:sz w:val="18"/>
                <w:szCs w:val="18"/>
                <w:lang w:val="fr-FR"/>
              </w:rPr>
              <w:t xml:space="preserve">Élimination de </w:t>
            </w:r>
            <w:r w:rsidR="00AE6E2E" w:rsidRPr="00D851A8">
              <w:rPr>
                <w:sz w:val="18"/>
                <w:szCs w:val="18"/>
                <w:lang w:val="fr-FR"/>
              </w:rPr>
              <w:t>SAO (tonnes PAO)</w:t>
            </w:r>
          </w:p>
        </w:tc>
        <w:tc>
          <w:tcPr>
            <w:tcW w:w="1067" w:type="pct"/>
            <w:hideMark/>
          </w:tcPr>
          <w:p w14:paraId="51ADE852" w14:textId="77777777" w:rsidR="00AE6E2E" w:rsidRPr="00D851A8" w:rsidRDefault="00AE6E2E" w:rsidP="006615A6">
            <w:pPr>
              <w:spacing w:after="60"/>
              <w:jc w:val="right"/>
              <w:rPr>
                <w:sz w:val="18"/>
                <w:szCs w:val="18"/>
                <w:lang w:val="fr-FR"/>
              </w:rPr>
            </w:pPr>
            <w:r w:rsidRPr="00D851A8">
              <w:rPr>
                <w:sz w:val="18"/>
                <w:szCs w:val="18"/>
                <w:lang w:val="fr-FR"/>
              </w:rPr>
              <w:t>6,02</w:t>
            </w:r>
          </w:p>
        </w:tc>
        <w:tc>
          <w:tcPr>
            <w:tcW w:w="1385" w:type="pct"/>
          </w:tcPr>
          <w:p w14:paraId="17B66364" w14:textId="6C6E4C4C" w:rsidR="00AE6E2E" w:rsidRPr="00D851A8" w:rsidRDefault="00EA6298" w:rsidP="006615A6">
            <w:pPr>
              <w:spacing w:after="60"/>
              <w:jc w:val="right"/>
              <w:rPr>
                <w:sz w:val="18"/>
                <w:szCs w:val="18"/>
                <w:lang w:val="fr-FR"/>
              </w:rPr>
            </w:pPr>
            <w:r w:rsidRPr="00D851A8">
              <w:rPr>
                <w:sz w:val="18"/>
                <w:szCs w:val="18"/>
                <w:lang w:val="fr-FR"/>
              </w:rPr>
              <w:t>6,02</w:t>
            </w:r>
          </w:p>
        </w:tc>
      </w:tr>
      <w:tr w:rsidR="00AE6E2E" w:rsidRPr="00D851A8" w14:paraId="34A28EEB" w14:textId="77777777" w:rsidTr="006615A6">
        <w:trPr>
          <w:trHeight w:val="246"/>
        </w:trPr>
        <w:tc>
          <w:tcPr>
            <w:tcW w:w="1027" w:type="pct"/>
            <w:vMerge/>
            <w:vAlign w:val="center"/>
            <w:hideMark/>
          </w:tcPr>
          <w:p w14:paraId="31626B50" w14:textId="77777777" w:rsidR="00AE6E2E" w:rsidRPr="00D851A8" w:rsidRDefault="00AE6E2E" w:rsidP="006615A6">
            <w:pPr>
              <w:rPr>
                <w:sz w:val="18"/>
                <w:szCs w:val="18"/>
                <w:lang w:val="fr-FR"/>
              </w:rPr>
            </w:pPr>
          </w:p>
        </w:tc>
        <w:tc>
          <w:tcPr>
            <w:tcW w:w="1522" w:type="pct"/>
            <w:hideMark/>
          </w:tcPr>
          <w:p w14:paraId="27BBA771" w14:textId="51698CF4" w:rsidR="00AE6E2E" w:rsidRPr="00D851A8" w:rsidRDefault="00AE6E2E" w:rsidP="006615A6">
            <w:pPr>
              <w:spacing w:after="60"/>
              <w:jc w:val="left"/>
              <w:rPr>
                <w:sz w:val="18"/>
                <w:szCs w:val="18"/>
                <w:lang w:val="fr-FR"/>
              </w:rPr>
            </w:pPr>
            <w:r w:rsidRPr="00D851A8">
              <w:rPr>
                <w:sz w:val="18"/>
                <w:szCs w:val="18"/>
                <w:lang w:val="fr-FR"/>
              </w:rPr>
              <w:t>Financement ($ US)</w:t>
            </w:r>
          </w:p>
        </w:tc>
        <w:tc>
          <w:tcPr>
            <w:tcW w:w="1067" w:type="pct"/>
            <w:hideMark/>
          </w:tcPr>
          <w:p w14:paraId="07D0C9FB" w14:textId="77777777" w:rsidR="00AE6E2E" w:rsidRPr="00D851A8" w:rsidRDefault="00AE6E2E" w:rsidP="006615A6">
            <w:pPr>
              <w:spacing w:after="60"/>
              <w:jc w:val="right"/>
              <w:rPr>
                <w:sz w:val="18"/>
                <w:szCs w:val="18"/>
                <w:lang w:val="fr-FR"/>
              </w:rPr>
            </w:pPr>
            <w:r w:rsidRPr="00D851A8">
              <w:rPr>
                <w:sz w:val="18"/>
                <w:szCs w:val="18"/>
                <w:lang w:val="fr-FR"/>
              </w:rPr>
              <w:t>275 133</w:t>
            </w:r>
          </w:p>
        </w:tc>
        <w:tc>
          <w:tcPr>
            <w:tcW w:w="1385" w:type="pct"/>
          </w:tcPr>
          <w:p w14:paraId="6FE16312" w14:textId="424581F8" w:rsidR="00AE6E2E" w:rsidRPr="00D851A8" w:rsidRDefault="00EA6298" w:rsidP="006615A6">
            <w:pPr>
              <w:spacing w:after="60"/>
              <w:jc w:val="right"/>
              <w:rPr>
                <w:sz w:val="18"/>
                <w:szCs w:val="18"/>
                <w:lang w:val="fr-FR"/>
              </w:rPr>
            </w:pPr>
            <w:r w:rsidRPr="00D851A8">
              <w:rPr>
                <w:sz w:val="18"/>
                <w:szCs w:val="18"/>
                <w:lang w:val="fr-FR"/>
              </w:rPr>
              <w:t>275 133</w:t>
            </w:r>
          </w:p>
        </w:tc>
      </w:tr>
      <w:tr w:rsidR="00AE6E2E" w:rsidRPr="00D851A8" w14:paraId="2DD2A9AD" w14:textId="77777777" w:rsidTr="006615A6">
        <w:trPr>
          <w:trHeight w:val="246"/>
        </w:trPr>
        <w:tc>
          <w:tcPr>
            <w:tcW w:w="1027" w:type="pct"/>
            <w:vMerge w:val="restart"/>
            <w:hideMark/>
          </w:tcPr>
          <w:p w14:paraId="5B519E11" w14:textId="77777777" w:rsidR="00AE6E2E" w:rsidRPr="00D851A8" w:rsidRDefault="00AE6E2E" w:rsidP="006615A6">
            <w:pPr>
              <w:spacing w:after="60"/>
              <w:jc w:val="center"/>
              <w:rPr>
                <w:sz w:val="18"/>
                <w:szCs w:val="18"/>
                <w:lang w:val="fr-FR"/>
              </w:rPr>
            </w:pPr>
            <w:r w:rsidRPr="00D851A8">
              <w:rPr>
                <w:sz w:val="18"/>
                <w:szCs w:val="18"/>
                <w:lang w:val="fr-FR"/>
              </w:rPr>
              <w:t>PNUE</w:t>
            </w:r>
          </w:p>
        </w:tc>
        <w:tc>
          <w:tcPr>
            <w:tcW w:w="1522" w:type="pct"/>
            <w:hideMark/>
          </w:tcPr>
          <w:p w14:paraId="6529E411" w14:textId="46DB09FF" w:rsidR="00AE6E2E" w:rsidRPr="00D851A8" w:rsidRDefault="00D851A8" w:rsidP="006615A6">
            <w:pPr>
              <w:spacing w:after="60"/>
              <w:jc w:val="left"/>
              <w:rPr>
                <w:sz w:val="18"/>
                <w:szCs w:val="18"/>
                <w:lang w:val="fr-FR"/>
              </w:rPr>
            </w:pPr>
            <w:r>
              <w:rPr>
                <w:sz w:val="18"/>
                <w:szCs w:val="18"/>
                <w:lang w:val="fr-FR"/>
              </w:rPr>
              <w:t xml:space="preserve">Élimination de </w:t>
            </w:r>
            <w:r w:rsidR="00AE6E2E" w:rsidRPr="00D851A8">
              <w:rPr>
                <w:sz w:val="18"/>
                <w:szCs w:val="18"/>
                <w:lang w:val="fr-FR"/>
              </w:rPr>
              <w:t>SAO (tonnes PAO)</w:t>
            </w:r>
          </w:p>
        </w:tc>
        <w:tc>
          <w:tcPr>
            <w:tcW w:w="1067" w:type="pct"/>
            <w:hideMark/>
          </w:tcPr>
          <w:p w14:paraId="715DE8C3" w14:textId="77777777" w:rsidR="00AE6E2E" w:rsidRPr="00D851A8" w:rsidRDefault="00AE6E2E" w:rsidP="006615A6">
            <w:pPr>
              <w:spacing w:after="60"/>
              <w:jc w:val="right"/>
              <w:rPr>
                <w:sz w:val="18"/>
                <w:szCs w:val="18"/>
                <w:lang w:val="fr-FR"/>
              </w:rPr>
            </w:pPr>
            <w:r w:rsidRPr="00D851A8">
              <w:rPr>
                <w:sz w:val="18"/>
                <w:szCs w:val="18"/>
                <w:lang w:val="fr-FR"/>
              </w:rPr>
              <w:t>0,59</w:t>
            </w:r>
          </w:p>
        </w:tc>
        <w:tc>
          <w:tcPr>
            <w:tcW w:w="1385" w:type="pct"/>
          </w:tcPr>
          <w:p w14:paraId="3AB78769" w14:textId="7CEC214D" w:rsidR="00AE6E2E" w:rsidRPr="00D851A8" w:rsidRDefault="00EA6298" w:rsidP="006615A6">
            <w:pPr>
              <w:spacing w:after="60"/>
              <w:jc w:val="right"/>
              <w:rPr>
                <w:sz w:val="18"/>
                <w:szCs w:val="18"/>
                <w:lang w:val="fr-FR"/>
              </w:rPr>
            </w:pPr>
            <w:r w:rsidRPr="00D851A8">
              <w:rPr>
                <w:sz w:val="18"/>
                <w:szCs w:val="18"/>
                <w:lang w:val="fr-FR"/>
              </w:rPr>
              <w:t>0,59</w:t>
            </w:r>
          </w:p>
        </w:tc>
      </w:tr>
      <w:tr w:rsidR="00AE6E2E" w:rsidRPr="00D851A8" w14:paraId="78FF8128" w14:textId="77777777" w:rsidTr="006615A6">
        <w:trPr>
          <w:trHeight w:val="246"/>
        </w:trPr>
        <w:tc>
          <w:tcPr>
            <w:tcW w:w="1027" w:type="pct"/>
            <w:vMerge/>
            <w:vAlign w:val="center"/>
            <w:hideMark/>
          </w:tcPr>
          <w:p w14:paraId="05C42639" w14:textId="77777777" w:rsidR="00AE6E2E" w:rsidRPr="00D851A8" w:rsidRDefault="00AE6E2E" w:rsidP="006615A6">
            <w:pPr>
              <w:rPr>
                <w:sz w:val="18"/>
                <w:szCs w:val="18"/>
                <w:lang w:val="fr-FR"/>
              </w:rPr>
            </w:pPr>
          </w:p>
        </w:tc>
        <w:tc>
          <w:tcPr>
            <w:tcW w:w="1522" w:type="pct"/>
            <w:hideMark/>
          </w:tcPr>
          <w:p w14:paraId="50FAFA0D" w14:textId="1F9EFC1F" w:rsidR="00AE6E2E" w:rsidRPr="00D851A8" w:rsidRDefault="00AE6E2E" w:rsidP="006615A6">
            <w:pPr>
              <w:spacing w:after="60"/>
              <w:jc w:val="left"/>
              <w:rPr>
                <w:sz w:val="18"/>
                <w:szCs w:val="18"/>
                <w:lang w:val="fr-FR"/>
              </w:rPr>
            </w:pPr>
            <w:r w:rsidRPr="00D851A8">
              <w:rPr>
                <w:sz w:val="18"/>
                <w:szCs w:val="18"/>
                <w:lang w:val="fr-FR"/>
              </w:rPr>
              <w:t>Financement ($ US)</w:t>
            </w:r>
          </w:p>
        </w:tc>
        <w:tc>
          <w:tcPr>
            <w:tcW w:w="1067" w:type="pct"/>
            <w:hideMark/>
          </w:tcPr>
          <w:p w14:paraId="2D325F73" w14:textId="77777777" w:rsidR="00AE6E2E" w:rsidRPr="00D851A8" w:rsidRDefault="00AE6E2E" w:rsidP="006615A6">
            <w:pPr>
              <w:spacing w:after="60"/>
              <w:jc w:val="right"/>
              <w:rPr>
                <w:sz w:val="18"/>
                <w:szCs w:val="18"/>
                <w:lang w:val="fr-FR"/>
              </w:rPr>
            </w:pPr>
            <w:r w:rsidRPr="00D851A8">
              <w:rPr>
                <w:sz w:val="18"/>
                <w:szCs w:val="18"/>
                <w:lang w:val="fr-FR"/>
              </w:rPr>
              <w:t>28 250</w:t>
            </w:r>
          </w:p>
        </w:tc>
        <w:tc>
          <w:tcPr>
            <w:tcW w:w="1385" w:type="pct"/>
          </w:tcPr>
          <w:p w14:paraId="008492C7" w14:textId="42E797A7" w:rsidR="00AE6E2E" w:rsidRPr="00D851A8" w:rsidRDefault="00EA6298" w:rsidP="006615A6">
            <w:pPr>
              <w:spacing w:after="60"/>
              <w:jc w:val="right"/>
              <w:rPr>
                <w:sz w:val="18"/>
                <w:szCs w:val="18"/>
                <w:lang w:val="fr-FR"/>
              </w:rPr>
            </w:pPr>
            <w:r w:rsidRPr="00D851A8">
              <w:rPr>
                <w:sz w:val="18"/>
                <w:szCs w:val="18"/>
                <w:lang w:val="fr-FR"/>
              </w:rPr>
              <w:t>28 250</w:t>
            </w:r>
          </w:p>
        </w:tc>
      </w:tr>
      <w:tr w:rsidR="00AE6E2E" w:rsidRPr="00D851A8" w14:paraId="435F656E" w14:textId="77777777" w:rsidTr="006615A6">
        <w:trPr>
          <w:trHeight w:val="246"/>
        </w:trPr>
        <w:tc>
          <w:tcPr>
            <w:tcW w:w="1027" w:type="pct"/>
            <w:vMerge w:val="restart"/>
            <w:hideMark/>
          </w:tcPr>
          <w:p w14:paraId="7D0AC374" w14:textId="71BEE662" w:rsidR="00AE6E2E" w:rsidRPr="00D851A8" w:rsidRDefault="00C41288" w:rsidP="006615A6">
            <w:pPr>
              <w:spacing w:after="60"/>
              <w:jc w:val="center"/>
              <w:rPr>
                <w:sz w:val="18"/>
                <w:szCs w:val="18"/>
                <w:lang w:val="fr-FR"/>
              </w:rPr>
            </w:pPr>
            <w:r w:rsidRPr="00D851A8">
              <w:rPr>
                <w:sz w:val="18"/>
                <w:szCs w:val="18"/>
                <w:lang w:val="fr-FR"/>
              </w:rPr>
              <w:t>Gouvernement de l’Allemagne</w:t>
            </w:r>
          </w:p>
        </w:tc>
        <w:tc>
          <w:tcPr>
            <w:tcW w:w="1522" w:type="pct"/>
            <w:hideMark/>
          </w:tcPr>
          <w:p w14:paraId="20F9427D" w14:textId="20CD4DEF" w:rsidR="00AE6E2E" w:rsidRPr="00D851A8" w:rsidRDefault="00D851A8" w:rsidP="006615A6">
            <w:pPr>
              <w:spacing w:after="60"/>
              <w:jc w:val="left"/>
              <w:rPr>
                <w:sz w:val="18"/>
                <w:szCs w:val="18"/>
                <w:lang w:val="fr-FR"/>
              </w:rPr>
            </w:pPr>
            <w:r>
              <w:rPr>
                <w:sz w:val="18"/>
                <w:szCs w:val="18"/>
                <w:lang w:val="fr-FR"/>
              </w:rPr>
              <w:t xml:space="preserve">Élimination de </w:t>
            </w:r>
            <w:r w:rsidR="00AE6E2E" w:rsidRPr="00D851A8">
              <w:rPr>
                <w:sz w:val="18"/>
                <w:szCs w:val="18"/>
                <w:lang w:val="fr-FR"/>
              </w:rPr>
              <w:t>SAO (tonnes PAO)</w:t>
            </w:r>
          </w:p>
        </w:tc>
        <w:tc>
          <w:tcPr>
            <w:tcW w:w="1067" w:type="pct"/>
            <w:hideMark/>
          </w:tcPr>
          <w:p w14:paraId="1404BCF3" w14:textId="77777777" w:rsidR="00AE6E2E" w:rsidRPr="00D851A8" w:rsidRDefault="00AE6E2E" w:rsidP="006615A6">
            <w:pPr>
              <w:spacing w:after="60"/>
              <w:jc w:val="right"/>
              <w:rPr>
                <w:sz w:val="18"/>
                <w:szCs w:val="18"/>
                <w:lang w:val="fr-FR"/>
              </w:rPr>
            </w:pPr>
            <w:r w:rsidRPr="00D851A8">
              <w:rPr>
                <w:sz w:val="18"/>
                <w:szCs w:val="18"/>
                <w:lang w:val="fr-FR"/>
              </w:rPr>
              <w:t>1,27</w:t>
            </w:r>
          </w:p>
        </w:tc>
        <w:tc>
          <w:tcPr>
            <w:tcW w:w="1385" w:type="pct"/>
            <w:hideMark/>
          </w:tcPr>
          <w:p w14:paraId="14D17AC4" w14:textId="7626DB76" w:rsidR="00AE6E2E" w:rsidRPr="00D851A8" w:rsidRDefault="00AE6E2E" w:rsidP="006615A6">
            <w:pPr>
              <w:spacing w:after="60"/>
              <w:jc w:val="right"/>
              <w:rPr>
                <w:sz w:val="18"/>
                <w:szCs w:val="18"/>
                <w:lang w:val="fr-FR"/>
              </w:rPr>
            </w:pPr>
            <w:r w:rsidRPr="00D851A8">
              <w:rPr>
                <w:sz w:val="18"/>
                <w:szCs w:val="18"/>
                <w:lang w:val="fr-FR"/>
              </w:rPr>
              <w:fldChar w:fldCharType="begin"/>
            </w:r>
            <w:r w:rsidRPr="00D851A8">
              <w:rPr>
                <w:sz w:val="18"/>
                <w:szCs w:val="18"/>
                <w:lang w:val="fr-FR"/>
              </w:rPr>
              <w:instrText xml:space="preserve"> =SUM(left) </w:instrText>
            </w:r>
            <w:r w:rsidRPr="00D851A8">
              <w:rPr>
                <w:sz w:val="18"/>
                <w:szCs w:val="18"/>
                <w:lang w:val="fr-FR"/>
              </w:rPr>
              <w:fldChar w:fldCharType="separate"/>
            </w:r>
            <w:r w:rsidR="00D851A8">
              <w:rPr>
                <w:noProof/>
                <w:sz w:val="18"/>
                <w:szCs w:val="18"/>
                <w:lang w:val="fr-FR"/>
              </w:rPr>
              <w:t>1,</w:t>
            </w:r>
            <w:r w:rsidRPr="00D851A8">
              <w:rPr>
                <w:noProof/>
                <w:sz w:val="18"/>
                <w:szCs w:val="18"/>
                <w:lang w:val="fr-FR"/>
              </w:rPr>
              <w:t>27</w:t>
            </w:r>
            <w:r w:rsidRPr="00D851A8">
              <w:rPr>
                <w:sz w:val="18"/>
                <w:szCs w:val="18"/>
                <w:lang w:val="fr-FR"/>
              </w:rPr>
              <w:fldChar w:fldCharType="end"/>
            </w:r>
          </w:p>
        </w:tc>
      </w:tr>
      <w:tr w:rsidR="00AE6E2E" w:rsidRPr="00D851A8" w14:paraId="69510435" w14:textId="77777777" w:rsidTr="006615A6">
        <w:trPr>
          <w:trHeight w:val="246"/>
        </w:trPr>
        <w:tc>
          <w:tcPr>
            <w:tcW w:w="1027" w:type="pct"/>
            <w:vMerge/>
            <w:vAlign w:val="center"/>
            <w:hideMark/>
          </w:tcPr>
          <w:p w14:paraId="3DC2F797" w14:textId="77777777" w:rsidR="00AE6E2E" w:rsidRPr="00D851A8" w:rsidRDefault="00AE6E2E" w:rsidP="006615A6">
            <w:pPr>
              <w:rPr>
                <w:sz w:val="18"/>
                <w:szCs w:val="18"/>
                <w:lang w:val="fr-FR"/>
              </w:rPr>
            </w:pPr>
          </w:p>
        </w:tc>
        <w:tc>
          <w:tcPr>
            <w:tcW w:w="1522" w:type="pct"/>
            <w:hideMark/>
          </w:tcPr>
          <w:p w14:paraId="7BA13265" w14:textId="403CE098" w:rsidR="00AE6E2E" w:rsidRPr="00D851A8" w:rsidRDefault="00AE6E2E" w:rsidP="006615A6">
            <w:pPr>
              <w:spacing w:after="60"/>
              <w:jc w:val="left"/>
              <w:rPr>
                <w:sz w:val="18"/>
                <w:szCs w:val="18"/>
                <w:lang w:val="fr-FR"/>
              </w:rPr>
            </w:pPr>
            <w:r w:rsidRPr="00D851A8">
              <w:rPr>
                <w:sz w:val="18"/>
                <w:szCs w:val="18"/>
                <w:lang w:val="fr-FR"/>
              </w:rPr>
              <w:t>Financement ($ US)</w:t>
            </w:r>
          </w:p>
        </w:tc>
        <w:tc>
          <w:tcPr>
            <w:tcW w:w="1067" w:type="pct"/>
            <w:hideMark/>
          </w:tcPr>
          <w:p w14:paraId="3AE44EF9" w14:textId="77777777" w:rsidR="00AE6E2E" w:rsidRPr="00D851A8" w:rsidRDefault="00AE6E2E" w:rsidP="006615A6">
            <w:pPr>
              <w:spacing w:after="60"/>
              <w:jc w:val="right"/>
              <w:rPr>
                <w:sz w:val="18"/>
                <w:szCs w:val="18"/>
                <w:lang w:val="fr-FR"/>
              </w:rPr>
            </w:pPr>
            <w:r w:rsidRPr="00D851A8">
              <w:rPr>
                <w:sz w:val="18"/>
                <w:szCs w:val="18"/>
                <w:lang w:val="fr-FR"/>
              </w:rPr>
              <w:t>61 273</w:t>
            </w:r>
          </w:p>
        </w:tc>
        <w:tc>
          <w:tcPr>
            <w:tcW w:w="1385" w:type="pct"/>
            <w:hideMark/>
          </w:tcPr>
          <w:p w14:paraId="63B6726F" w14:textId="58B6F472" w:rsidR="00AE6E2E" w:rsidRPr="00D851A8" w:rsidRDefault="00AE6E2E" w:rsidP="006615A6">
            <w:pPr>
              <w:spacing w:after="60"/>
              <w:jc w:val="right"/>
              <w:rPr>
                <w:sz w:val="18"/>
                <w:szCs w:val="18"/>
                <w:lang w:val="fr-FR"/>
              </w:rPr>
            </w:pPr>
            <w:r w:rsidRPr="00D851A8">
              <w:rPr>
                <w:sz w:val="18"/>
                <w:szCs w:val="18"/>
                <w:lang w:val="fr-FR"/>
              </w:rPr>
              <w:fldChar w:fldCharType="begin"/>
            </w:r>
            <w:r w:rsidRPr="00D851A8">
              <w:rPr>
                <w:sz w:val="18"/>
                <w:szCs w:val="18"/>
                <w:lang w:val="fr-FR"/>
              </w:rPr>
              <w:instrText xml:space="preserve"> =SUM(left) </w:instrText>
            </w:r>
            <w:r w:rsidRPr="00D851A8">
              <w:rPr>
                <w:sz w:val="18"/>
                <w:szCs w:val="18"/>
                <w:lang w:val="fr-FR"/>
              </w:rPr>
              <w:fldChar w:fldCharType="separate"/>
            </w:r>
            <w:r w:rsidR="00D851A8">
              <w:rPr>
                <w:noProof/>
                <w:sz w:val="18"/>
                <w:szCs w:val="18"/>
                <w:lang w:val="fr-FR"/>
              </w:rPr>
              <w:t xml:space="preserve">61 </w:t>
            </w:r>
            <w:r w:rsidRPr="00D851A8">
              <w:rPr>
                <w:noProof/>
                <w:sz w:val="18"/>
                <w:szCs w:val="18"/>
                <w:lang w:val="fr-FR"/>
              </w:rPr>
              <w:t>273</w:t>
            </w:r>
            <w:r w:rsidRPr="00D851A8">
              <w:rPr>
                <w:sz w:val="18"/>
                <w:szCs w:val="18"/>
                <w:lang w:val="fr-FR"/>
              </w:rPr>
              <w:fldChar w:fldCharType="end"/>
            </w:r>
          </w:p>
        </w:tc>
      </w:tr>
    </w:tbl>
    <w:p w14:paraId="641B5711" w14:textId="77777777" w:rsidR="00CA3FAE" w:rsidRPr="00DD411F" w:rsidRDefault="00CA3FAE" w:rsidP="00CA3FAE">
      <w:pPr>
        <w:spacing w:after="60"/>
        <w:jc w:val="center"/>
        <w:rPr>
          <w:sz w:val="8"/>
          <w:szCs w:val="8"/>
          <w:lang w:val="fr-FR"/>
        </w:rPr>
      </w:pPr>
    </w:p>
    <w:tbl>
      <w:tblPr>
        <w:tblStyle w:val="TableGrid"/>
        <w:tblpPr w:leftFromText="181" w:rightFromText="181" w:vertAnchor="text" w:tblpX="-1008" w:tblpY="1"/>
        <w:tblOverlap w:val="never"/>
        <w:tblW w:w="11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60"/>
        <w:gridCol w:w="993"/>
        <w:gridCol w:w="1385"/>
        <w:gridCol w:w="921"/>
        <w:gridCol w:w="712"/>
        <w:gridCol w:w="713"/>
        <w:gridCol w:w="943"/>
        <w:gridCol w:w="812"/>
        <w:gridCol w:w="712"/>
        <w:gridCol w:w="801"/>
        <w:gridCol w:w="1931"/>
      </w:tblGrid>
      <w:tr w:rsidR="005A4BD5" w:rsidRPr="00D851A8" w14:paraId="672335A5" w14:textId="77777777" w:rsidTr="006615A6">
        <w:tc>
          <w:tcPr>
            <w:tcW w:w="3938" w:type="dxa"/>
            <w:gridSpan w:val="3"/>
            <w:hideMark/>
          </w:tcPr>
          <w:p w14:paraId="07E82403" w14:textId="77777777" w:rsidR="00CA3FAE" w:rsidRPr="00D851A8" w:rsidRDefault="00CA3FAE" w:rsidP="006615A6">
            <w:pPr>
              <w:spacing w:after="60"/>
              <w:jc w:val="left"/>
              <w:rPr>
                <w:b/>
                <w:sz w:val="18"/>
                <w:szCs w:val="18"/>
                <w:lang w:val="fr-FR"/>
              </w:rPr>
            </w:pPr>
            <w:r w:rsidRPr="00D851A8">
              <w:rPr>
                <w:b/>
                <w:sz w:val="18"/>
                <w:szCs w:val="18"/>
                <w:lang w:val="fr-FR"/>
              </w:rPr>
              <w:t>VI) DONNÉES DE PROJET</w:t>
            </w:r>
          </w:p>
        </w:tc>
        <w:tc>
          <w:tcPr>
            <w:tcW w:w="921" w:type="dxa"/>
            <w:hideMark/>
          </w:tcPr>
          <w:p w14:paraId="6FBA2BBA" w14:textId="77777777" w:rsidR="00CA3FAE" w:rsidRPr="00D851A8" w:rsidRDefault="00CA3FAE" w:rsidP="006615A6">
            <w:pPr>
              <w:spacing w:after="60"/>
              <w:jc w:val="center"/>
              <w:rPr>
                <w:b/>
                <w:bCs/>
                <w:sz w:val="18"/>
                <w:szCs w:val="18"/>
                <w:lang w:val="fr-FR"/>
              </w:rPr>
            </w:pPr>
            <w:r w:rsidRPr="00D851A8">
              <w:rPr>
                <w:b/>
                <w:bCs/>
                <w:sz w:val="18"/>
                <w:szCs w:val="18"/>
                <w:lang w:val="fr-FR"/>
              </w:rPr>
              <w:t>2015</w:t>
            </w:r>
          </w:p>
        </w:tc>
        <w:tc>
          <w:tcPr>
            <w:tcW w:w="712" w:type="dxa"/>
            <w:hideMark/>
          </w:tcPr>
          <w:p w14:paraId="542C77F4" w14:textId="77777777" w:rsidR="00CA3FAE" w:rsidRPr="00D851A8" w:rsidRDefault="00CA3FAE" w:rsidP="006615A6">
            <w:pPr>
              <w:spacing w:after="60"/>
              <w:jc w:val="center"/>
              <w:rPr>
                <w:b/>
                <w:bCs/>
                <w:sz w:val="18"/>
                <w:szCs w:val="18"/>
                <w:lang w:val="fr-FR"/>
              </w:rPr>
            </w:pPr>
            <w:r w:rsidRPr="00D851A8">
              <w:rPr>
                <w:b/>
                <w:bCs/>
                <w:sz w:val="18"/>
                <w:szCs w:val="18"/>
                <w:lang w:val="fr-FR"/>
              </w:rPr>
              <w:t>2016</w:t>
            </w:r>
          </w:p>
        </w:tc>
        <w:tc>
          <w:tcPr>
            <w:tcW w:w="713" w:type="dxa"/>
            <w:hideMark/>
          </w:tcPr>
          <w:p w14:paraId="4902AF5F" w14:textId="77777777" w:rsidR="00CA3FAE" w:rsidRPr="00D851A8" w:rsidRDefault="00CA3FAE" w:rsidP="006615A6">
            <w:pPr>
              <w:spacing w:after="60"/>
              <w:jc w:val="center"/>
              <w:rPr>
                <w:b/>
                <w:bCs/>
                <w:sz w:val="18"/>
                <w:szCs w:val="18"/>
                <w:lang w:val="fr-FR"/>
              </w:rPr>
            </w:pPr>
            <w:r w:rsidRPr="00D851A8">
              <w:rPr>
                <w:b/>
                <w:bCs/>
                <w:sz w:val="18"/>
                <w:szCs w:val="18"/>
                <w:lang w:val="fr-FR"/>
              </w:rPr>
              <w:t>2017</w:t>
            </w:r>
          </w:p>
        </w:tc>
        <w:tc>
          <w:tcPr>
            <w:tcW w:w="943" w:type="dxa"/>
            <w:hideMark/>
          </w:tcPr>
          <w:p w14:paraId="070EA04A" w14:textId="77777777" w:rsidR="00CA3FAE" w:rsidRPr="00D851A8" w:rsidRDefault="00CA3FAE" w:rsidP="006615A6">
            <w:pPr>
              <w:spacing w:after="60"/>
              <w:jc w:val="center"/>
              <w:rPr>
                <w:b/>
                <w:bCs/>
                <w:sz w:val="18"/>
                <w:szCs w:val="18"/>
                <w:lang w:val="fr-FR"/>
              </w:rPr>
            </w:pPr>
            <w:r w:rsidRPr="00D851A8">
              <w:rPr>
                <w:b/>
                <w:bCs/>
                <w:sz w:val="18"/>
                <w:szCs w:val="18"/>
                <w:lang w:val="fr-FR"/>
              </w:rPr>
              <w:t>2018</w:t>
            </w:r>
          </w:p>
        </w:tc>
        <w:tc>
          <w:tcPr>
            <w:tcW w:w="812" w:type="dxa"/>
            <w:hideMark/>
          </w:tcPr>
          <w:p w14:paraId="5727E304" w14:textId="77777777" w:rsidR="00CA3FAE" w:rsidRPr="00D851A8" w:rsidRDefault="00CA3FAE" w:rsidP="006615A6">
            <w:pPr>
              <w:spacing w:after="60"/>
              <w:jc w:val="center"/>
              <w:rPr>
                <w:b/>
                <w:bCs/>
                <w:sz w:val="18"/>
                <w:szCs w:val="18"/>
                <w:lang w:val="fr-FR"/>
              </w:rPr>
            </w:pPr>
            <w:r w:rsidRPr="00D851A8">
              <w:rPr>
                <w:b/>
                <w:bCs/>
                <w:sz w:val="18"/>
                <w:szCs w:val="18"/>
                <w:lang w:val="fr-FR"/>
              </w:rPr>
              <w:t>2019</w:t>
            </w:r>
          </w:p>
        </w:tc>
        <w:tc>
          <w:tcPr>
            <w:tcW w:w="712" w:type="dxa"/>
            <w:hideMark/>
          </w:tcPr>
          <w:p w14:paraId="303CE9C5" w14:textId="77777777" w:rsidR="00CA3FAE" w:rsidRPr="00D851A8" w:rsidRDefault="00CA3FAE" w:rsidP="006615A6">
            <w:pPr>
              <w:spacing w:after="60"/>
              <w:jc w:val="center"/>
              <w:rPr>
                <w:b/>
                <w:sz w:val="18"/>
                <w:szCs w:val="18"/>
                <w:lang w:val="fr-FR"/>
              </w:rPr>
            </w:pPr>
            <w:r w:rsidRPr="00D851A8">
              <w:rPr>
                <w:b/>
                <w:sz w:val="18"/>
                <w:szCs w:val="18"/>
                <w:lang w:val="fr-FR"/>
              </w:rPr>
              <w:t>2020</w:t>
            </w:r>
          </w:p>
        </w:tc>
        <w:tc>
          <w:tcPr>
            <w:tcW w:w="801" w:type="dxa"/>
            <w:hideMark/>
          </w:tcPr>
          <w:p w14:paraId="2BE0F1D3" w14:textId="77777777" w:rsidR="00CA3FAE" w:rsidRPr="00D851A8" w:rsidRDefault="00CA3FAE" w:rsidP="006615A6">
            <w:pPr>
              <w:spacing w:after="60"/>
              <w:jc w:val="center"/>
              <w:rPr>
                <w:b/>
                <w:sz w:val="18"/>
                <w:szCs w:val="18"/>
                <w:lang w:val="fr-FR"/>
              </w:rPr>
            </w:pPr>
            <w:r w:rsidRPr="00D851A8">
              <w:rPr>
                <w:b/>
                <w:sz w:val="18"/>
                <w:szCs w:val="18"/>
                <w:lang w:val="fr-FR"/>
              </w:rPr>
              <w:t>2021</w:t>
            </w:r>
          </w:p>
        </w:tc>
        <w:tc>
          <w:tcPr>
            <w:tcW w:w="1931" w:type="dxa"/>
            <w:hideMark/>
          </w:tcPr>
          <w:p w14:paraId="6FA9FB86" w14:textId="77777777" w:rsidR="00CA3FAE" w:rsidRPr="00D851A8" w:rsidRDefault="00CA3FAE" w:rsidP="006615A6">
            <w:pPr>
              <w:spacing w:after="60"/>
              <w:jc w:val="center"/>
              <w:rPr>
                <w:b/>
                <w:sz w:val="18"/>
                <w:szCs w:val="18"/>
                <w:lang w:val="fr-FR"/>
              </w:rPr>
            </w:pPr>
            <w:r w:rsidRPr="00D851A8">
              <w:rPr>
                <w:b/>
                <w:sz w:val="18"/>
                <w:szCs w:val="18"/>
                <w:lang w:val="fr-FR"/>
              </w:rPr>
              <w:t>Total</w:t>
            </w:r>
          </w:p>
        </w:tc>
      </w:tr>
      <w:tr w:rsidR="005A4BD5" w:rsidRPr="00D851A8" w14:paraId="1C45EBA8" w14:textId="77777777" w:rsidTr="006615A6">
        <w:tc>
          <w:tcPr>
            <w:tcW w:w="3938" w:type="dxa"/>
            <w:gridSpan w:val="3"/>
            <w:hideMark/>
          </w:tcPr>
          <w:p w14:paraId="4CCDDF6B" w14:textId="77777777" w:rsidR="00CA3FAE" w:rsidRPr="00D851A8" w:rsidRDefault="00CA3FAE" w:rsidP="006615A6">
            <w:pPr>
              <w:spacing w:after="60"/>
              <w:jc w:val="left"/>
              <w:rPr>
                <w:sz w:val="18"/>
                <w:szCs w:val="18"/>
                <w:lang w:val="fr-FR"/>
              </w:rPr>
            </w:pPr>
            <w:r w:rsidRPr="00D851A8">
              <w:rPr>
                <w:sz w:val="18"/>
                <w:szCs w:val="18"/>
                <w:lang w:val="fr-FR"/>
              </w:rPr>
              <w:t>Limites de consommation selon le Protocole de Montréal</w:t>
            </w:r>
          </w:p>
        </w:tc>
        <w:tc>
          <w:tcPr>
            <w:tcW w:w="921" w:type="dxa"/>
            <w:hideMark/>
          </w:tcPr>
          <w:p w14:paraId="1100FBF8"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203,01</w:t>
            </w:r>
          </w:p>
        </w:tc>
        <w:tc>
          <w:tcPr>
            <w:tcW w:w="712" w:type="dxa"/>
            <w:hideMark/>
          </w:tcPr>
          <w:p w14:paraId="6DCF0260"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203,01</w:t>
            </w:r>
          </w:p>
        </w:tc>
        <w:tc>
          <w:tcPr>
            <w:tcW w:w="713" w:type="dxa"/>
            <w:hideMark/>
          </w:tcPr>
          <w:p w14:paraId="399B204D"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203,01</w:t>
            </w:r>
          </w:p>
        </w:tc>
        <w:tc>
          <w:tcPr>
            <w:tcW w:w="943" w:type="dxa"/>
            <w:hideMark/>
          </w:tcPr>
          <w:p w14:paraId="0F32F488"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203,01</w:t>
            </w:r>
          </w:p>
        </w:tc>
        <w:tc>
          <w:tcPr>
            <w:tcW w:w="812" w:type="dxa"/>
            <w:hideMark/>
          </w:tcPr>
          <w:p w14:paraId="30DBAE9E"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203,01</w:t>
            </w:r>
          </w:p>
        </w:tc>
        <w:tc>
          <w:tcPr>
            <w:tcW w:w="712" w:type="dxa"/>
            <w:hideMark/>
          </w:tcPr>
          <w:p w14:paraId="76C6B97D"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146,62</w:t>
            </w:r>
          </w:p>
        </w:tc>
        <w:tc>
          <w:tcPr>
            <w:tcW w:w="801" w:type="dxa"/>
            <w:hideMark/>
          </w:tcPr>
          <w:p w14:paraId="40C6E54C"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146,62</w:t>
            </w:r>
          </w:p>
        </w:tc>
        <w:tc>
          <w:tcPr>
            <w:tcW w:w="1931" w:type="dxa"/>
            <w:hideMark/>
          </w:tcPr>
          <w:p w14:paraId="29577C3D" w14:textId="77777777" w:rsidR="00CA3FAE" w:rsidRPr="00D851A8" w:rsidRDefault="00CA3FAE" w:rsidP="006615A6">
            <w:pPr>
              <w:spacing w:after="60"/>
              <w:jc w:val="right"/>
              <w:rPr>
                <w:color w:val="000000"/>
                <w:sz w:val="18"/>
                <w:szCs w:val="18"/>
                <w:lang w:val="fr-FR"/>
              </w:rPr>
            </w:pPr>
            <w:proofErr w:type="spellStart"/>
            <w:r w:rsidRPr="00D851A8">
              <w:rPr>
                <w:color w:val="000000"/>
                <w:sz w:val="18"/>
                <w:szCs w:val="18"/>
                <w:lang w:val="fr-FR"/>
              </w:rPr>
              <w:t>s.o</w:t>
            </w:r>
            <w:proofErr w:type="spellEnd"/>
            <w:r w:rsidRPr="00D851A8">
              <w:rPr>
                <w:color w:val="000000"/>
                <w:sz w:val="18"/>
                <w:szCs w:val="18"/>
                <w:lang w:val="fr-FR"/>
              </w:rPr>
              <w:t>.</w:t>
            </w:r>
          </w:p>
        </w:tc>
      </w:tr>
      <w:tr w:rsidR="005A4BD5" w:rsidRPr="00D851A8" w14:paraId="5C9F9559" w14:textId="77777777" w:rsidTr="006615A6">
        <w:tc>
          <w:tcPr>
            <w:tcW w:w="3938" w:type="dxa"/>
            <w:gridSpan w:val="3"/>
            <w:hideMark/>
          </w:tcPr>
          <w:p w14:paraId="416E480D" w14:textId="77777777" w:rsidR="00CA3FAE" w:rsidRPr="00D851A8" w:rsidRDefault="00CA3FAE" w:rsidP="006615A6">
            <w:pPr>
              <w:spacing w:after="60"/>
              <w:jc w:val="left"/>
              <w:rPr>
                <w:sz w:val="18"/>
                <w:szCs w:val="18"/>
                <w:lang w:val="fr-FR"/>
              </w:rPr>
            </w:pPr>
            <w:r w:rsidRPr="00D851A8">
              <w:rPr>
                <w:sz w:val="18"/>
                <w:szCs w:val="18"/>
                <w:lang w:val="fr-FR"/>
              </w:rPr>
              <w:t>Consommation maximale admissible (tonnes PAO)</w:t>
            </w:r>
          </w:p>
        </w:tc>
        <w:tc>
          <w:tcPr>
            <w:tcW w:w="921" w:type="dxa"/>
            <w:hideMark/>
          </w:tcPr>
          <w:p w14:paraId="3ECEE128"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203,01</w:t>
            </w:r>
          </w:p>
        </w:tc>
        <w:tc>
          <w:tcPr>
            <w:tcW w:w="712" w:type="dxa"/>
            <w:hideMark/>
          </w:tcPr>
          <w:p w14:paraId="21A08B7B"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203,01</w:t>
            </w:r>
          </w:p>
        </w:tc>
        <w:tc>
          <w:tcPr>
            <w:tcW w:w="713" w:type="dxa"/>
            <w:hideMark/>
          </w:tcPr>
          <w:p w14:paraId="2713C042"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203,01</w:t>
            </w:r>
          </w:p>
        </w:tc>
        <w:tc>
          <w:tcPr>
            <w:tcW w:w="943" w:type="dxa"/>
            <w:hideMark/>
          </w:tcPr>
          <w:p w14:paraId="3BC35DE6"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203,01</w:t>
            </w:r>
          </w:p>
        </w:tc>
        <w:tc>
          <w:tcPr>
            <w:tcW w:w="812" w:type="dxa"/>
            <w:hideMark/>
          </w:tcPr>
          <w:p w14:paraId="50F603B1"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203,01</w:t>
            </w:r>
          </w:p>
        </w:tc>
        <w:tc>
          <w:tcPr>
            <w:tcW w:w="712" w:type="dxa"/>
            <w:hideMark/>
          </w:tcPr>
          <w:p w14:paraId="08F86D8D"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90,24</w:t>
            </w:r>
          </w:p>
        </w:tc>
        <w:tc>
          <w:tcPr>
            <w:tcW w:w="801" w:type="dxa"/>
            <w:hideMark/>
          </w:tcPr>
          <w:p w14:paraId="3D8F824E"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78,96</w:t>
            </w:r>
          </w:p>
        </w:tc>
        <w:tc>
          <w:tcPr>
            <w:tcW w:w="1931" w:type="dxa"/>
            <w:hideMark/>
          </w:tcPr>
          <w:p w14:paraId="4586BA22" w14:textId="77777777" w:rsidR="00CA3FAE" w:rsidRPr="00D851A8" w:rsidRDefault="00CA3FAE" w:rsidP="006615A6">
            <w:pPr>
              <w:spacing w:after="60"/>
              <w:jc w:val="right"/>
              <w:rPr>
                <w:color w:val="000000"/>
                <w:sz w:val="18"/>
                <w:szCs w:val="18"/>
                <w:lang w:val="fr-FR"/>
              </w:rPr>
            </w:pPr>
            <w:proofErr w:type="spellStart"/>
            <w:r w:rsidRPr="00D851A8">
              <w:rPr>
                <w:color w:val="000000"/>
                <w:sz w:val="18"/>
                <w:szCs w:val="18"/>
                <w:lang w:val="fr-FR"/>
              </w:rPr>
              <w:t>s.o</w:t>
            </w:r>
            <w:proofErr w:type="spellEnd"/>
            <w:r w:rsidRPr="00D851A8">
              <w:rPr>
                <w:color w:val="000000"/>
                <w:sz w:val="18"/>
                <w:szCs w:val="18"/>
                <w:lang w:val="fr-FR"/>
              </w:rPr>
              <w:t>.</w:t>
            </w:r>
          </w:p>
        </w:tc>
      </w:tr>
      <w:tr w:rsidR="005A4BD5" w:rsidRPr="00D851A8" w14:paraId="5FA7076F" w14:textId="77777777" w:rsidTr="006615A6">
        <w:tc>
          <w:tcPr>
            <w:tcW w:w="1560" w:type="dxa"/>
            <w:vMerge w:val="restart"/>
            <w:hideMark/>
          </w:tcPr>
          <w:p w14:paraId="71315FDB" w14:textId="2D50C9BE" w:rsidR="00CA3FAE" w:rsidRPr="00D851A8" w:rsidRDefault="00CA3FAE" w:rsidP="006615A6">
            <w:pPr>
              <w:spacing w:after="60"/>
              <w:jc w:val="left"/>
              <w:rPr>
                <w:sz w:val="18"/>
                <w:szCs w:val="18"/>
                <w:lang w:val="fr-FR"/>
              </w:rPr>
            </w:pPr>
            <w:r w:rsidRPr="00D851A8">
              <w:rPr>
                <w:sz w:val="18"/>
                <w:szCs w:val="18"/>
                <w:lang w:val="fr-FR"/>
              </w:rPr>
              <w:t>Financement convenu ($</w:t>
            </w:r>
            <w:r w:rsidR="00D851A8">
              <w:rPr>
                <w:sz w:val="18"/>
                <w:szCs w:val="18"/>
                <w:lang w:val="fr-FR"/>
              </w:rPr>
              <w:t> </w:t>
            </w:r>
            <w:r w:rsidRPr="00D851A8">
              <w:rPr>
                <w:sz w:val="18"/>
                <w:szCs w:val="18"/>
                <w:lang w:val="fr-FR"/>
              </w:rPr>
              <w:t>US)</w:t>
            </w:r>
          </w:p>
        </w:tc>
        <w:tc>
          <w:tcPr>
            <w:tcW w:w="993" w:type="dxa"/>
            <w:vMerge w:val="restart"/>
            <w:hideMark/>
          </w:tcPr>
          <w:p w14:paraId="0E373D50" w14:textId="77777777" w:rsidR="00CA3FAE" w:rsidRPr="00D851A8" w:rsidRDefault="00CA3FAE" w:rsidP="006615A6">
            <w:pPr>
              <w:spacing w:after="60"/>
              <w:jc w:val="center"/>
              <w:rPr>
                <w:sz w:val="18"/>
                <w:szCs w:val="18"/>
                <w:lang w:val="fr-FR"/>
              </w:rPr>
            </w:pPr>
            <w:r w:rsidRPr="00D851A8">
              <w:rPr>
                <w:sz w:val="18"/>
                <w:szCs w:val="18"/>
                <w:lang w:val="fr-FR"/>
              </w:rPr>
              <w:t>PNUD</w:t>
            </w:r>
          </w:p>
        </w:tc>
        <w:tc>
          <w:tcPr>
            <w:tcW w:w="1385" w:type="dxa"/>
            <w:hideMark/>
          </w:tcPr>
          <w:p w14:paraId="7837D723" w14:textId="77777777" w:rsidR="00CA3FAE" w:rsidRPr="00D851A8" w:rsidRDefault="00CA3FAE" w:rsidP="006615A6">
            <w:pPr>
              <w:spacing w:after="60"/>
              <w:jc w:val="left"/>
              <w:rPr>
                <w:sz w:val="18"/>
                <w:szCs w:val="18"/>
                <w:lang w:val="fr-FR"/>
              </w:rPr>
            </w:pPr>
            <w:r w:rsidRPr="00D851A8">
              <w:rPr>
                <w:sz w:val="18"/>
                <w:szCs w:val="18"/>
                <w:lang w:val="fr-FR"/>
              </w:rPr>
              <w:t>Coûts du projet</w:t>
            </w:r>
          </w:p>
        </w:tc>
        <w:tc>
          <w:tcPr>
            <w:tcW w:w="921" w:type="dxa"/>
            <w:tcMar>
              <w:left w:w="57" w:type="dxa"/>
            </w:tcMar>
            <w:hideMark/>
          </w:tcPr>
          <w:p w14:paraId="114558F2"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2 342 591</w:t>
            </w:r>
          </w:p>
        </w:tc>
        <w:tc>
          <w:tcPr>
            <w:tcW w:w="712" w:type="dxa"/>
            <w:hideMark/>
          </w:tcPr>
          <w:p w14:paraId="2C71FFE0" w14:textId="29748DD8" w:rsidR="00CA3FAE" w:rsidRPr="00D851A8" w:rsidRDefault="00CA3FAE" w:rsidP="006615A6">
            <w:pPr>
              <w:spacing w:after="60"/>
              <w:jc w:val="right"/>
              <w:rPr>
                <w:color w:val="000000"/>
                <w:sz w:val="18"/>
                <w:szCs w:val="18"/>
                <w:lang w:val="fr-FR"/>
              </w:rPr>
            </w:pPr>
            <w:r w:rsidRPr="00D851A8">
              <w:rPr>
                <w:color w:val="000000"/>
                <w:sz w:val="18"/>
                <w:szCs w:val="18"/>
                <w:lang w:val="fr-FR"/>
              </w:rPr>
              <w:t>0</w:t>
            </w:r>
          </w:p>
        </w:tc>
        <w:tc>
          <w:tcPr>
            <w:tcW w:w="713" w:type="dxa"/>
            <w:hideMark/>
          </w:tcPr>
          <w:p w14:paraId="2C72048D" w14:textId="42309744" w:rsidR="00CA3FAE" w:rsidRPr="00D851A8" w:rsidRDefault="00DD2BB8" w:rsidP="006615A6">
            <w:pPr>
              <w:spacing w:after="60"/>
              <w:jc w:val="right"/>
              <w:rPr>
                <w:color w:val="000000"/>
                <w:sz w:val="18"/>
                <w:szCs w:val="18"/>
                <w:lang w:val="fr-FR"/>
              </w:rPr>
            </w:pPr>
            <w:r w:rsidRPr="00D851A8">
              <w:rPr>
                <w:color w:val="000000"/>
                <w:sz w:val="18"/>
                <w:szCs w:val="18"/>
                <w:lang w:val="fr-FR"/>
              </w:rPr>
              <w:t>0</w:t>
            </w:r>
          </w:p>
        </w:tc>
        <w:tc>
          <w:tcPr>
            <w:tcW w:w="943" w:type="dxa"/>
            <w:hideMark/>
          </w:tcPr>
          <w:p w14:paraId="2D255656"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1 268 007</w:t>
            </w:r>
          </w:p>
        </w:tc>
        <w:tc>
          <w:tcPr>
            <w:tcW w:w="812" w:type="dxa"/>
            <w:hideMark/>
          </w:tcPr>
          <w:p w14:paraId="0C6DF52A"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635 749</w:t>
            </w:r>
          </w:p>
        </w:tc>
        <w:tc>
          <w:tcPr>
            <w:tcW w:w="712" w:type="dxa"/>
            <w:hideMark/>
          </w:tcPr>
          <w:p w14:paraId="71631084" w14:textId="615E414C" w:rsidR="00CA3FAE" w:rsidRPr="00D851A8" w:rsidRDefault="00DD2BB8" w:rsidP="006615A6">
            <w:pPr>
              <w:spacing w:after="60"/>
              <w:jc w:val="right"/>
              <w:rPr>
                <w:color w:val="000000"/>
                <w:sz w:val="18"/>
                <w:szCs w:val="18"/>
                <w:lang w:val="fr-FR"/>
              </w:rPr>
            </w:pPr>
            <w:r w:rsidRPr="00D851A8">
              <w:rPr>
                <w:color w:val="000000"/>
                <w:sz w:val="18"/>
                <w:szCs w:val="18"/>
                <w:lang w:val="fr-FR"/>
              </w:rPr>
              <w:t>0</w:t>
            </w:r>
          </w:p>
        </w:tc>
        <w:tc>
          <w:tcPr>
            <w:tcW w:w="801" w:type="dxa"/>
            <w:hideMark/>
          </w:tcPr>
          <w:p w14:paraId="007D8401"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257 134</w:t>
            </w:r>
          </w:p>
        </w:tc>
        <w:tc>
          <w:tcPr>
            <w:tcW w:w="1931" w:type="dxa"/>
            <w:hideMark/>
          </w:tcPr>
          <w:p w14:paraId="6A3DCB24"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4 503 481</w:t>
            </w:r>
          </w:p>
        </w:tc>
      </w:tr>
      <w:tr w:rsidR="005A4BD5" w:rsidRPr="00D851A8" w14:paraId="6FD0A1E7" w14:textId="77777777" w:rsidTr="006615A6">
        <w:tc>
          <w:tcPr>
            <w:tcW w:w="1560" w:type="dxa"/>
            <w:vMerge/>
            <w:vAlign w:val="center"/>
            <w:hideMark/>
          </w:tcPr>
          <w:p w14:paraId="25D50D16" w14:textId="77777777" w:rsidR="00CA3FAE" w:rsidRPr="00D851A8" w:rsidRDefault="00CA3FAE" w:rsidP="006615A6">
            <w:pPr>
              <w:spacing w:after="60"/>
              <w:rPr>
                <w:sz w:val="18"/>
                <w:szCs w:val="18"/>
                <w:lang w:val="fr-FR"/>
              </w:rPr>
            </w:pPr>
          </w:p>
        </w:tc>
        <w:tc>
          <w:tcPr>
            <w:tcW w:w="993" w:type="dxa"/>
            <w:vMerge/>
            <w:vAlign w:val="center"/>
            <w:hideMark/>
          </w:tcPr>
          <w:p w14:paraId="7963BDB6" w14:textId="77777777" w:rsidR="00CA3FAE" w:rsidRPr="00D851A8" w:rsidRDefault="00CA3FAE" w:rsidP="006615A6">
            <w:pPr>
              <w:spacing w:after="60"/>
              <w:rPr>
                <w:sz w:val="18"/>
                <w:szCs w:val="18"/>
                <w:lang w:val="fr-FR"/>
              </w:rPr>
            </w:pPr>
          </w:p>
        </w:tc>
        <w:tc>
          <w:tcPr>
            <w:tcW w:w="1385" w:type="dxa"/>
            <w:hideMark/>
          </w:tcPr>
          <w:p w14:paraId="0271DC38" w14:textId="77777777" w:rsidR="00CA3FAE" w:rsidRPr="00D851A8" w:rsidRDefault="00CA3FAE" w:rsidP="006615A6">
            <w:pPr>
              <w:spacing w:after="60"/>
              <w:jc w:val="left"/>
              <w:rPr>
                <w:sz w:val="18"/>
                <w:szCs w:val="18"/>
                <w:lang w:val="fr-FR"/>
              </w:rPr>
            </w:pPr>
            <w:r w:rsidRPr="00D851A8">
              <w:rPr>
                <w:sz w:val="18"/>
                <w:szCs w:val="18"/>
                <w:lang w:val="fr-FR"/>
              </w:rPr>
              <w:t>Coûts d’appui</w:t>
            </w:r>
          </w:p>
        </w:tc>
        <w:tc>
          <w:tcPr>
            <w:tcW w:w="921" w:type="dxa"/>
            <w:tcMar>
              <w:left w:w="57" w:type="dxa"/>
            </w:tcMar>
            <w:hideMark/>
          </w:tcPr>
          <w:p w14:paraId="6519EF70"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163 981</w:t>
            </w:r>
          </w:p>
        </w:tc>
        <w:tc>
          <w:tcPr>
            <w:tcW w:w="712" w:type="dxa"/>
            <w:hideMark/>
          </w:tcPr>
          <w:p w14:paraId="2F038424" w14:textId="44967C52" w:rsidR="00CA3FAE" w:rsidRPr="00D851A8" w:rsidRDefault="00CA3FAE" w:rsidP="006615A6">
            <w:pPr>
              <w:spacing w:after="60"/>
              <w:jc w:val="right"/>
              <w:rPr>
                <w:color w:val="000000"/>
                <w:sz w:val="18"/>
                <w:szCs w:val="18"/>
                <w:lang w:val="fr-FR"/>
              </w:rPr>
            </w:pPr>
            <w:r w:rsidRPr="00D851A8">
              <w:rPr>
                <w:color w:val="000000"/>
                <w:sz w:val="18"/>
                <w:szCs w:val="18"/>
                <w:lang w:val="fr-FR"/>
              </w:rPr>
              <w:t>0</w:t>
            </w:r>
          </w:p>
        </w:tc>
        <w:tc>
          <w:tcPr>
            <w:tcW w:w="713" w:type="dxa"/>
            <w:hideMark/>
          </w:tcPr>
          <w:p w14:paraId="34F12B80" w14:textId="16EE55B9" w:rsidR="00CA3FAE" w:rsidRPr="00D851A8" w:rsidRDefault="00DD2BB8" w:rsidP="006615A6">
            <w:pPr>
              <w:spacing w:after="60"/>
              <w:jc w:val="right"/>
              <w:rPr>
                <w:color w:val="000000"/>
                <w:sz w:val="18"/>
                <w:szCs w:val="18"/>
                <w:lang w:val="fr-FR"/>
              </w:rPr>
            </w:pPr>
            <w:r w:rsidRPr="00D851A8">
              <w:rPr>
                <w:color w:val="000000"/>
                <w:sz w:val="18"/>
                <w:szCs w:val="18"/>
                <w:lang w:val="fr-FR"/>
              </w:rPr>
              <w:t>0</w:t>
            </w:r>
          </w:p>
        </w:tc>
        <w:tc>
          <w:tcPr>
            <w:tcW w:w="943" w:type="dxa"/>
            <w:hideMark/>
          </w:tcPr>
          <w:p w14:paraId="231E9FD9"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88 761</w:t>
            </w:r>
          </w:p>
        </w:tc>
        <w:tc>
          <w:tcPr>
            <w:tcW w:w="812" w:type="dxa"/>
            <w:hideMark/>
          </w:tcPr>
          <w:p w14:paraId="68E71335"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44 502</w:t>
            </w:r>
          </w:p>
        </w:tc>
        <w:tc>
          <w:tcPr>
            <w:tcW w:w="712" w:type="dxa"/>
            <w:hideMark/>
          </w:tcPr>
          <w:p w14:paraId="03D8CE1F" w14:textId="2AAFAFF5" w:rsidR="00CA3FAE" w:rsidRPr="00D851A8" w:rsidRDefault="00DD2BB8" w:rsidP="006615A6">
            <w:pPr>
              <w:spacing w:after="60"/>
              <w:jc w:val="right"/>
              <w:rPr>
                <w:color w:val="000000"/>
                <w:sz w:val="18"/>
                <w:szCs w:val="18"/>
                <w:lang w:val="fr-FR"/>
              </w:rPr>
            </w:pPr>
            <w:r w:rsidRPr="00D851A8">
              <w:rPr>
                <w:color w:val="000000"/>
                <w:sz w:val="18"/>
                <w:szCs w:val="18"/>
                <w:lang w:val="fr-FR"/>
              </w:rPr>
              <w:t>0</w:t>
            </w:r>
          </w:p>
        </w:tc>
        <w:tc>
          <w:tcPr>
            <w:tcW w:w="801" w:type="dxa"/>
            <w:hideMark/>
          </w:tcPr>
          <w:p w14:paraId="2F682406"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17 999</w:t>
            </w:r>
          </w:p>
        </w:tc>
        <w:tc>
          <w:tcPr>
            <w:tcW w:w="1931" w:type="dxa"/>
            <w:hideMark/>
          </w:tcPr>
          <w:p w14:paraId="493ACCD3"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315 244</w:t>
            </w:r>
          </w:p>
        </w:tc>
      </w:tr>
      <w:tr w:rsidR="005A4BD5" w:rsidRPr="00D851A8" w14:paraId="54183D41" w14:textId="77777777" w:rsidTr="006615A6">
        <w:tc>
          <w:tcPr>
            <w:tcW w:w="1560" w:type="dxa"/>
            <w:vMerge/>
            <w:vAlign w:val="center"/>
            <w:hideMark/>
          </w:tcPr>
          <w:p w14:paraId="31E0004C" w14:textId="77777777" w:rsidR="00CA3FAE" w:rsidRPr="00D851A8" w:rsidRDefault="00CA3FAE" w:rsidP="006615A6">
            <w:pPr>
              <w:spacing w:after="60"/>
              <w:rPr>
                <w:sz w:val="18"/>
                <w:szCs w:val="18"/>
                <w:lang w:val="fr-FR"/>
              </w:rPr>
            </w:pPr>
          </w:p>
        </w:tc>
        <w:tc>
          <w:tcPr>
            <w:tcW w:w="993" w:type="dxa"/>
            <w:vMerge w:val="restart"/>
            <w:hideMark/>
          </w:tcPr>
          <w:p w14:paraId="7978344E" w14:textId="77777777" w:rsidR="00CA3FAE" w:rsidRPr="00D851A8" w:rsidRDefault="00CA3FAE" w:rsidP="006615A6">
            <w:pPr>
              <w:spacing w:after="60"/>
              <w:jc w:val="center"/>
              <w:rPr>
                <w:sz w:val="18"/>
                <w:szCs w:val="18"/>
                <w:lang w:val="fr-FR"/>
              </w:rPr>
            </w:pPr>
            <w:r w:rsidRPr="00D851A8">
              <w:rPr>
                <w:sz w:val="18"/>
                <w:szCs w:val="18"/>
                <w:lang w:val="fr-FR"/>
              </w:rPr>
              <w:t>PNUE</w:t>
            </w:r>
          </w:p>
        </w:tc>
        <w:tc>
          <w:tcPr>
            <w:tcW w:w="1385" w:type="dxa"/>
            <w:hideMark/>
          </w:tcPr>
          <w:p w14:paraId="137B863B" w14:textId="77777777" w:rsidR="00CA3FAE" w:rsidRPr="00D851A8" w:rsidRDefault="00CA3FAE" w:rsidP="006615A6">
            <w:pPr>
              <w:spacing w:after="60"/>
              <w:jc w:val="left"/>
              <w:rPr>
                <w:sz w:val="18"/>
                <w:szCs w:val="18"/>
                <w:lang w:val="fr-FR"/>
              </w:rPr>
            </w:pPr>
            <w:r w:rsidRPr="00D851A8">
              <w:rPr>
                <w:sz w:val="18"/>
                <w:szCs w:val="18"/>
                <w:lang w:val="fr-FR"/>
              </w:rPr>
              <w:t>Coûts du projet</w:t>
            </w:r>
          </w:p>
        </w:tc>
        <w:tc>
          <w:tcPr>
            <w:tcW w:w="921" w:type="dxa"/>
            <w:tcMar>
              <w:left w:w="57" w:type="dxa"/>
            </w:tcMar>
            <w:hideMark/>
          </w:tcPr>
          <w:p w14:paraId="04D93C83"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50 000</w:t>
            </w:r>
          </w:p>
        </w:tc>
        <w:tc>
          <w:tcPr>
            <w:tcW w:w="712" w:type="dxa"/>
            <w:hideMark/>
          </w:tcPr>
          <w:p w14:paraId="1CF30E1C" w14:textId="287E3149" w:rsidR="00CA3FAE" w:rsidRPr="00D851A8" w:rsidRDefault="00DD2BB8" w:rsidP="006615A6">
            <w:pPr>
              <w:spacing w:after="60"/>
              <w:jc w:val="right"/>
              <w:rPr>
                <w:color w:val="000000"/>
                <w:sz w:val="18"/>
                <w:szCs w:val="18"/>
                <w:lang w:val="fr-FR"/>
              </w:rPr>
            </w:pPr>
            <w:r w:rsidRPr="00D851A8">
              <w:rPr>
                <w:color w:val="000000"/>
                <w:sz w:val="18"/>
                <w:szCs w:val="18"/>
                <w:lang w:val="fr-FR"/>
              </w:rPr>
              <w:t>0</w:t>
            </w:r>
          </w:p>
        </w:tc>
        <w:tc>
          <w:tcPr>
            <w:tcW w:w="713" w:type="dxa"/>
            <w:hideMark/>
          </w:tcPr>
          <w:p w14:paraId="33711B91" w14:textId="1A0A076C" w:rsidR="00CA3FAE" w:rsidRPr="00D851A8" w:rsidRDefault="00DD2BB8" w:rsidP="006615A6">
            <w:pPr>
              <w:spacing w:after="60"/>
              <w:jc w:val="right"/>
              <w:rPr>
                <w:color w:val="000000"/>
                <w:sz w:val="18"/>
                <w:szCs w:val="18"/>
                <w:lang w:val="fr-FR"/>
              </w:rPr>
            </w:pPr>
            <w:r w:rsidRPr="00D851A8">
              <w:rPr>
                <w:color w:val="000000"/>
                <w:sz w:val="18"/>
                <w:szCs w:val="18"/>
                <w:lang w:val="fr-FR"/>
              </w:rPr>
              <w:t>0</w:t>
            </w:r>
          </w:p>
        </w:tc>
        <w:tc>
          <w:tcPr>
            <w:tcW w:w="943" w:type="dxa"/>
            <w:hideMark/>
          </w:tcPr>
          <w:p w14:paraId="153B69E3"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50 000</w:t>
            </w:r>
          </w:p>
        </w:tc>
        <w:tc>
          <w:tcPr>
            <w:tcW w:w="812" w:type="dxa"/>
            <w:hideMark/>
          </w:tcPr>
          <w:p w14:paraId="2359E5A2"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50 000</w:t>
            </w:r>
          </w:p>
        </w:tc>
        <w:tc>
          <w:tcPr>
            <w:tcW w:w="712" w:type="dxa"/>
            <w:hideMark/>
          </w:tcPr>
          <w:p w14:paraId="4ACB4C38" w14:textId="2F4F2051" w:rsidR="00CA3FAE" w:rsidRPr="00D851A8" w:rsidRDefault="00DD2BB8" w:rsidP="006615A6">
            <w:pPr>
              <w:spacing w:after="60"/>
              <w:jc w:val="right"/>
              <w:rPr>
                <w:color w:val="000000"/>
                <w:sz w:val="18"/>
                <w:szCs w:val="18"/>
                <w:lang w:val="fr-FR"/>
              </w:rPr>
            </w:pPr>
            <w:r w:rsidRPr="00D851A8">
              <w:rPr>
                <w:color w:val="000000"/>
                <w:sz w:val="18"/>
                <w:szCs w:val="18"/>
                <w:lang w:val="fr-FR"/>
              </w:rPr>
              <w:t>0</w:t>
            </w:r>
          </w:p>
        </w:tc>
        <w:tc>
          <w:tcPr>
            <w:tcW w:w="801" w:type="dxa"/>
            <w:hideMark/>
          </w:tcPr>
          <w:p w14:paraId="7437EE69"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25 000</w:t>
            </w:r>
          </w:p>
        </w:tc>
        <w:tc>
          <w:tcPr>
            <w:tcW w:w="1931" w:type="dxa"/>
            <w:hideMark/>
          </w:tcPr>
          <w:p w14:paraId="20C22BD5"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175 000</w:t>
            </w:r>
          </w:p>
        </w:tc>
      </w:tr>
      <w:tr w:rsidR="005A4BD5" w:rsidRPr="00D851A8" w14:paraId="4B7A115E" w14:textId="77777777" w:rsidTr="006615A6">
        <w:tc>
          <w:tcPr>
            <w:tcW w:w="1560" w:type="dxa"/>
            <w:vMerge/>
            <w:vAlign w:val="center"/>
            <w:hideMark/>
          </w:tcPr>
          <w:p w14:paraId="40F2CD44" w14:textId="77777777" w:rsidR="00CA3FAE" w:rsidRPr="00D851A8" w:rsidRDefault="00CA3FAE" w:rsidP="006615A6">
            <w:pPr>
              <w:spacing w:after="60"/>
              <w:rPr>
                <w:sz w:val="18"/>
                <w:szCs w:val="18"/>
                <w:lang w:val="fr-FR"/>
              </w:rPr>
            </w:pPr>
          </w:p>
        </w:tc>
        <w:tc>
          <w:tcPr>
            <w:tcW w:w="993" w:type="dxa"/>
            <w:vMerge/>
            <w:vAlign w:val="center"/>
            <w:hideMark/>
          </w:tcPr>
          <w:p w14:paraId="3DB97DB3" w14:textId="77777777" w:rsidR="00CA3FAE" w:rsidRPr="00D851A8" w:rsidRDefault="00CA3FAE" w:rsidP="006615A6">
            <w:pPr>
              <w:spacing w:after="60"/>
              <w:rPr>
                <w:sz w:val="18"/>
                <w:szCs w:val="18"/>
                <w:lang w:val="fr-FR"/>
              </w:rPr>
            </w:pPr>
          </w:p>
        </w:tc>
        <w:tc>
          <w:tcPr>
            <w:tcW w:w="1385" w:type="dxa"/>
            <w:hideMark/>
          </w:tcPr>
          <w:p w14:paraId="10180742" w14:textId="77777777" w:rsidR="00CA3FAE" w:rsidRPr="00D851A8" w:rsidRDefault="00CA3FAE" w:rsidP="006615A6">
            <w:pPr>
              <w:spacing w:after="60"/>
              <w:jc w:val="left"/>
              <w:rPr>
                <w:sz w:val="18"/>
                <w:szCs w:val="18"/>
                <w:lang w:val="fr-FR"/>
              </w:rPr>
            </w:pPr>
            <w:r w:rsidRPr="00D851A8">
              <w:rPr>
                <w:sz w:val="18"/>
                <w:szCs w:val="18"/>
                <w:lang w:val="fr-FR"/>
              </w:rPr>
              <w:t>Coûts d’appui</w:t>
            </w:r>
          </w:p>
        </w:tc>
        <w:tc>
          <w:tcPr>
            <w:tcW w:w="921" w:type="dxa"/>
            <w:tcMar>
              <w:left w:w="57" w:type="dxa"/>
            </w:tcMar>
            <w:hideMark/>
          </w:tcPr>
          <w:p w14:paraId="04DB308B"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6 500</w:t>
            </w:r>
          </w:p>
        </w:tc>
        <w:tc>
          <w:tcPr>
            <w:tcW w:w="712" w:type="dxa"/>
            <w:hideMark/>
          </w:tcPr>
          <w:p w14:paraId="67E1F57F" w14:textId="678F832A" w:rsidR="00CA3FAE" w:rsidRPr="00D851A8" w:rsidRDefault="00DD2BB8" w:rsidP="006615A6">
            <w:pPr>
              <w:spacing w:after="60"/>
              <w:jc w:val="right"/>
              <w:rPr>
                <w:color w:val="000000"/>
                <w:sz w:val="18"/>
                <w:szCs w:val="18"/>
                <w:lang w:val="fr-FR"/>
              </w:rPr>
            </w:pPr>
            <w:r w:rsidRPr="00D851A8">
              <w:rPr>
                <w:color w:val="000000"/>
                <w:sz w:val="18"/>
                <w:szCs w:val="18"/>
                <w:lang w:val="fr-FR"/>
              </w:rPr>
              <w:t>0</w:t>
            </w:r>
          </w:p>
        </w:tc>
        <w:tc>
          <w:tcPr>
            <w:tcW w:w="713" w:type="dxa"/>
            <w:hideMark/>
          </w:tcPr>
          <w:p w14:paraId="62940165" w14:textId="102EFF77" w:rsidR="00CA3FAE" w:rsidRPr="00D851A8" w:rsidRDefault="00DD2BB8" w:rsidP="006615A6">
            <w:pPr>
              <w:spacing w:after="60"/>
              <w:jc w:val="right"/>
              <w:rPr>
                <w:color w:val="000000"/>
                <w:sz w:val="18"/>
                <w:szCs w:val="18"/>
                <w:lang w:val="fr-FR"/>
              </w:rPr>
            </w:pPr>
            <w:r w:rsidRPr="00D851A8">
              <w:rPr>
                <w:color w:val="000000"/>
                <w:sz w:val="18"/>
                <w:szCs w:val="18"/>
                <w:lang w:val="fr-FR"/>
              </w:rPr>
              <w:t>0</w:t>
            </w:r>
          </w:p>
        </w:tc>
        <w:tc>
          <w:tcPr>
            <w:tcW w:w="943" w:type="dxa"/>
            <w:hideMark/>
          </w:tcPr>
          <w:p w14:paraId="63066DFC"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6 500</w:t>
            </w:r>
          </w:p>
        </w:tc>
        <w:tc>
          <w:tcPr>
            <w:tcW w:w="812" w:type="dxa"/>
            <w:hideMark/>
          </w:tcPr>
          <w:p w14:paraId="08B644C7"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6 500</w:t>
            </w:r>
          </w:p>
        </w:tc>
        <w:tc>
          <w:tcPr>
            <w:tcW w:w="712" w:type="dxa"/>
            <w:hideMark/>
          </w:tcPr>
          <w:p w14:paraId="53792CCE" w14:textId="55CA71E5" w:rsidR="00CA3FAE" w:rsidRPr="00D851A8" w:rsidRDefault="00DD2BB8" w:rsidP="006615A6">
            <w:pPr>
              <w:spacing w:after="60"/>
              <w:jc w:val="right"/>
              <w:rPr>
                <w:color w:val="000000"/>
                <w:sz w:val="18"/>
                <w:szCs w:val="18"/>
                <w:lang w:val="fr-FR"/>
              </w:rPr>
            </w:pPr>
            <w:r w:rsidRPr="00D851A8">
              <w:rPr>
                <w:color w:val="000000"/>
                <w:sz w:val="18"/>
                <w:szCs w:val="18"/>
                <w:lang w:val="fr-FR"/>
              </w:rPr>
              <w:t>0</w:t>
            </w:r>
          </w:p>
        </w:tc>
        <w:tc>
          <w:tcPr>
            <w:tcW w:w="801" w:type="dxa"/>
            <w:hideMark/>
          </w:tcPr>
          <w:p w14:paraId="6AB8C29C"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3 250</w:t>
            </w:r>
          </w:p>
        </w:tc>
        <w:tc>
          <w:tcPr>
            <w:tcW w:w="1931" w:type="dxa"/>
            <w:hideMark/>
          </w:tcPr>
          <w:p w14:paraId="4D0ECA77" w14:textId="77777777" w:rsidR="00CA3FAE" w:rsidRPr="00D851A8" w:rsidRDefault="00CA3FAE" w:rsidP="006615A6">
            <w:pPr>
              <w:spacing w:after="60"/>
              <w:jc w:val="right"/>
              <w:rPr>
                <w:color w:val="000000"/>
                <w:sz w:val="18"/>
                <w:szCs w:val="18"/>
                <w:lang w:val="fr-FR"/>
              </w:rPr>
            </w:pPr>
            <w:r w:rsidRPr="00D851A8">
              <w:rPr>
                <w:color w:val="000000"/>
                <w:sz w:val="18"/>
                <w:szCs w:val="18"/>
                <w:lang w:val="fr-FR"/>
              </w:rPr>
              <w:t>22 750</w:t>
            </w:r>
          </w:p>
        </w:tc>
      </w:tr>
      <w:tr w:rsidR="005A4BD5" w:rsidRPr="00D851A8" w14:paraId="205D455C" w14:textId="77777777" w:rsidTr="006615A6">
        <w:tc>
          <w:tcPr>
            <w:tcW w:w="1560" w:type="dxa"/>
            <w:vMerge/>
            <w:vAlign w:val="center"/>
            <w:hideMark/>
          </w:tcPr>
          <w:p w14:paraId="24F930B2" w14:textId="77777777" w:rsidR="005A4BD5" w:rsidRPr="00D851A8" w:rsidRDefault="005A4BD5" w:rsidP="006615A6">
            <w:pPr>
              <w:spacing w:after="60"/>
              <w:rPr>
                <w:sz w:val="18"/>
                <w:szCs w:val="18"/>
                <w:lang w:val="fr-FR"/>
              </w:rPr>
            </w:pPr>
          </w:p>
        </w:tc>
        <w:tc>
          <w:tcPr>
            <w:tcW w:w="993" w:type="dxa"/>
            <w:vMerge w:val="restart"/>
            <w:hideMark/>
          </w:tcPr>
          <w:p w14:paraId="06CDE593" w14:textId="77777777" w:rsidR="005A4BD5" w:rsidRPr="005F5E4A" w:rsidRDefault="005A4BD5" w:rsidP="006615A6">
            <w:pPr>
              <w:spacing w:after="60"/>
              <w:jc w:val="center"/>
              <w:rPr>
                <w:sz w:val="16"/>
                <w:szCs w:val="16"/>
                <w:lang w:val="fr-FR"/>
              </w:rPr>
            </w:pPr>
            <w:r w:rsidRPr="005F5E4A">
              <w:rPr>
                <w:sz w:val="16"/>
                <w:szCs w:val="16"/>
                <w:lang w:val="fr-FR"/>
              </w:rPr>
              <w:t>Allemagne</w:t>
            </w:r>
          </w:p>
        </w:tc>
        <w:tc>
          <w:tcPr>
            <w:tcW w:w="1385" w:type="dxa"/>
            <w:hideMark/>
          </w:tcPr>
          <w:p w14:paraId="23ECE1C4" w14:textId="77777777" w:rsidR="005A4BD5" w:rsidRPr="00D851A8" w:rsidRDefault="005A4BD5" w:rsidP="006615A6">
            <w:pPr>
              <w:spacing w:after="60"/>
              <w:jc w:val="left"/>
              <w:rPr>
                <w:sz w:val="18"/>
                <w:szCs w:val="18"/>
                <w:lang w:val="fr-FR"/>
              </w:rPr>
            </w:pPr>
            <w:r w:rsidRPr="00D851A8">
              <w:rPr>
                <w:sz w:val="18"/>
                <w:szCs w:val="18"/>
                <w:lang w:val="fr-FR"/>
              </w:rPr>
              <w:t>Coûts du projet</w:t>
            </w:r>
          </w:p>
        </w:tc>
        <w:tc>
          <w:tcPr>
            <w:tcW w:w="921" w:type="dxa"/>
            <w:tcMar>
              <w:left w:w="57" w:type="dxa"/>
            </w:tcMar>
            <w:hideMark/>
          </w:tcPr>
          <w:p w14:paraId="519DD9DE" w14:textId="77777777" w:rsidR="005A4BD5" w:rsidRPr="00D851A8" w:rsidRDefault="005A4BD5" w:rsidP="006615A6">
            <w:pPr>
              <w:spacing w:after="60"/>
              <w:jc w:val="right"/>
              <w:rPr>
                <w:color w:val="000000"/>
                <w:sz w:val="18"/>
                <w:szCs w:val="18"/>
                <w:lang w:val="fr-FR"/>
              </w:rPr>
            </w:pPr>
            <w:r w:rsidRPr="00D851A8">
              <w:rPr>
                <w:color w:val="000000"/>
                <w:sz w:val="18"/>
                <w:szCs w:val="18"/>
                <w:lang w:val="fr-FR"/>
              </w:rPr>
              <w:t>325 800</w:t>
            </w:r>
          </w:p>
        </w:tc>
        <w:tc>
          <w:tcPr>
            <w:tcW w:w="712" w:type="dxa"/>
            <w:hideMark/>
          </w:tcPr>
          <w:p w14:paraId="2FBC064C" w14:textId="2C7F88D7" w:rsidR="005A4BD5" w:rsidRPr="00D851A8" w:rsidRDefault="005A4BD5" w:rsidP="006615A6">
            <w:pPr>
              <w:spacing w:after="60"/>
              <w:jc w:val="right"/>
              <w:rPr>
                <w:color w:val="000000"/>
                <w:sz w:val="18"/>
                <w:szCs w:val="18"/>
                <w:lang w:val="fr-FR"/>
              </w:rPr>
            </w:pPr>
            <w:r w:rsidRPr="00D851A8">
              <w:rPr>
                <w:color w:val="000000"/>
                <w:sz w:val="18"/>
                <w:szCs w:val="18"/>
                <w:lang w:val="fr-FR"/>
              </w:rPr>
              <w:t>0</w:t>
            </w:r>
          </w:p>
        </w:tc>
        <w:tc>
          <w:tcPr>
            <w:tcW w:w="713" w:type="dxa"/>
            <w:hideMark/>
          </w:tcPr>
          <w:p w14:paraId="5B4A539F" w14:textId="2C3E4C38" w:rsidR="005A4BD5" w:rsidRPr="00D851A8" w:rsidRDefault="005A4BD5" w:rsidP="006615A6">
            <w:pPr>
              <w:spacing w:after="60"/>
              <w:jc w:val="right"/>
              <w:rPr>
                <w:color w:val="000000"/>
                <w:sz w:val="18"/>
                <w:szCs w:val="18"/>
                <w:lang w:val="fr-FR"/>
              </w:rPr>
            </w:pPr>
            <w:r w:rsidRPr="00D851A8">
              <w:rPr>
                <w:color w:val="000000"/>
                <w:sz w:val="18"/>
                <w:szCs w:val="18"/>
                <w:lang w:val="fr-FR"/>
              </w:rPr>
              <w:t>0</w:t>
            </w:r>
          </w:p>
        </w:tc>
        <w:tc>
          <w:tcPr>
            <w:tcW w:w="943" w:type="dxa"/>
            <w:hideMark/>
          </w:tcPr>
          <w:p w14:paraId="4D76D593" w14:textId="77777777" w:rsidR="005A4BD5" w:rsidRPr="00D851A8" w:rsidRDefault="005A4BD5" w:rsidP="006615A6">
            <w:pPr>
              <w:spacing w:after="60"/>
              <w:jc w:val="right"/>
              <w:rPr>
                <w:color w:val="000000"/>
                <w:sz w:val="18"/>
                <w:szCs w:val="18"/>
                <w:lang w:val="fr-FR"/>
              </w:rPr>
            </w:pPr>
            <w:r w:rsidRPr="00D851A8">
              <w:rPr>
                <w:color w:val="000000"/>
                <w:sz w:val="18"/>
                <w:szCs w:val="18"/>
                <w:lang w:val="fr-FR"/>
              </w:rPr>
              <w:t>162 900</w:t>
            </w:r>
          </w:p>
        </w:tc>
        <w:tc>
          <w:tcPr>
            <w:tcW w:w="812" w:type="dxa"/>
            <w:hideMark/>
          </w:tcPr>
          <w:p w14:paraId="62EC47EF" w14:textId="77777777" w:rsidR="005A4BD5" w:rsidRPr="00D851A8" w:rsidRDefault="005A4BD5" w:rsidP="006615A6">
            <w:pPr>
              <w:spacing w:after="60"/>
              <w:jc w:val="right"/>
              <w:rPr>
                <w:color w:val="000000"/>
                <w:sz w:val="18"/>
                <w:szCs w:val="18"/>
                <w:lang w:val="fr-FR"/>
              </w:rPr>
            </w:pPr>
            <w:r w:rsidRPr="00D851A8">
              <w:rPr>
                <w:color w:val="000000"/>
                <w:sz w:val="18"/>
                <w:szCs w:val="18"/>
                <w:lang w:val="fr-FR"/>
              </w:rPr>
              <w:t>0</w:t>
            </w:r>
          </w:p>
        </w:tc>
        <w:tc>
          <w:tcPr>
            <w:tcW w:w="712" w:type="dxa"/>
            <w:hideMark/>
          </w:tcPr>
          <w:p w14:paraId="1D908C5E" w14:textId="159F84DF" w:rsidR="005A4BD5" w:rsidRPr="00D851A8" w:rsidRDefault="005A4BD5" w:rsidP="006615A6">
            <w:pPr>
              <w:spacing w:after="60"/>
              <w:jc w:val="right"/>
              <w:rPr>
                <w:color w:val="000000"/>
                <w:sz w:val="18"/>
                <w:szCs w:val="18"/>
                <w:lang w:val="fr-FR"/>
              </w:rPr>
            </w:pPr>
            <w:r w:rsidRPr="00D851A8">
              <w:rPr>
                <w:color w:val="000000"/>
                <w:sz w:val="18"/>
                <w:szCs w:val="18"/>
                <w:lang w:val="fr-FR"/>
              </w:rPr>
              <w:t>0</w:t>
            </w:r>
          </w:p>
        </w:tc>
        <w:tc>
          <w:tcPr>
            <w:tcW w:w="801" w:type="dxa"/>
            <w:hideMark/>
          </w:tcPr>
          <w:p w14:paraId="4D65C53E" w14:textId="77777777" w:rsidR="005A4BD5" w:rsidRPr="00D851A8" w:rsidRDefault="005A4BD5" w:rsidP="006615A6">
            <w:pPr>
              <w:spacing w:after="60"/>
              <w:jc w:val="right"/>
              <w:rPr>
                <w:color w:val="000000"/>
                <w:sz w:val="18"/>
                <w:szCs w:val="18"/>
                <w:lang w:val="fr-FR"/>
              </w:rPr>
            </w:pPr>
            <w:r w:rsidRPr="00D851A8">
              <w:rPr>
                <w:color w:val="000000"/>
                <w:sz w:val="18"/>
                <w:szCs w:val="18"/>
                <w:lang w:val="fr-FR"/>
              </w:rPr>
              <w:t>54 300</w:t>
            </w:r>
          </w:p>
        </w:tc>
        <w:tc>
          <w:tcPr>
            <w:tcW w:w="1931" w:type="dxa"/>
            <w:hideMark/>
          </w:tcPr>
          <w:p w14:paraId="544CC638" w14:textId="77777777" w:rsidR="005A4BD5" w:rsidRPr="00D851A8" w:rsidRDefault="005A4BD5" w:rsidP="006615A6">
            <w:pPr>
              <w:spacing w:after="60"/>
              <w:jc w:val="right"/>
              <w:rPr>
                <w:color w:val="000000"/>
                <w:sz w:val="18"/>
                <w:szCs w:val="18"/>
                <w:lang w:val="fr-FR"/>
              </w:rPr>
            </w:pPr>
            <w:r w:rsidRPr="00D851A8">
              <w:rPr>
                <w:color w:val="000000"/>
                <w:sz w:val="18"/>
                <w:szCs w:val="18"/>
                <w:lang w:val="fr-FR"/>
              </w:rPr>
              <w:t>543 000</w:t>
            </w:r>
          </w:p>
        </w:tc>
      </w:tr>
      <w:tr w:rsidR="005A4BD5" w:rsidRPr="00D851A8" w14:paraId="09B8B350" w14:textId="77777777" w:rsidTr="006615A6">
        <w:tc>
          <w:tcPr>
            <w:tcW w:w="1560" w:type="dxa"/>
            <w:vMerge/>
            <w:vAlign w:val="center"/>
            <w:hideMark/>
          </w:tcPr>
          <w:p w14:paraId="353AAD4B" w14:textId="77777777" w:rsidR="005A4BD5" w:rsidRPr="00D851A8" w:rsidRDefault="005A4BD5" w:rsidP="006615A6">
            <w:pPr>
              <w:spacing w:after="60"/>
              <w:rPr>
                <w:sz w:val="18"/>
                <w:szCs w:val="18"/>
                <w:lang w:val="fr-FR"/>
              </w:rPr>
            </w:pPr>
          </w:p>
        </w:tc>
        <w:tc>
          <w:tcPr>
            <w:tcW w:w="993" w:type="dxa"/>
            <w:vMerge/>
          </w:tcPr>
          <w:p w14:paraId="2716EC0A" w14:textId="77777777" w:rsidR="005A4BD5" w:rsidRPr="00D851A8" w:rsidRDefault="005A4BD5" w:rsidP="006615A6">
            <w:pPr>
              <w:spacing w:after="60"/>
              <w:jc w:val="center"/>
              <w:rPr>
                <w:sz w:val="18"/>
                <w:szCs w:val="18"/>
                <w:lang w:val="fr-FR"/>
              </w:rPr>
            </w:pPr>
          </w:p>
        </w:tc>
        <w:tc>
          <w:tcPr>
            <w:tcW w:w="1385" w:type="dxa"/>
            <w:hideMark/>
          </w:tcPr>
          <w:p w14:paraId="356A14A6" w14:textId="77777777" w:rsidR="005A4BD5" w:rsidRPr="00D851A8" w:rsidRDefault="005A4BD5" w:rsidP="006615A6">
            <w:pPr>
              <w:spacing w:after="60"/>
              <w:jc w:val="left"/>
              <w:rPr>
                <w:sz w:val="18"/>
                <w:szCs w:val="18"/>
                <w:lang w:val="fr-FR"/>
              </w:rPr>
            </w:pPr>
            <w:r w:rsidRPr="00D851A8">
              <w:rPr>
                <w:sz w:val="18"/>
                <w:szCs w:val="18"/>
                <w:lang w:val="fr-FR"/>
              </w:rPr>
              <w:t>Coûts d’appui</w:t>
            </w:r>
          </w:p>
        </w:tc>
        <w:tc>
          <w:tcPr>
            <w:tcW w:w="921" w:type="dxa"/>
            <w:tcMar>
              <w:left w:w="57" w:type="dxa"/>
            </w:tcMar>
            <w:hideMark/>
          </w:tcPr>
          <w:p w14:paraId="41A6F60D" w14:textId="77777777" w:rsidR="005A4BD5" w:rsidRPr="00D851A8" w:rsidRDefault="005A4BD5" w:rsidP="006615A6">
            <w:pPr>
              <w:spacing w:after="60"/>
              <w:jc w:val="right"/>
              <w:rPr>
                <w:color w:val="000000"/>
                <w:sz w:val="18"/>
                <w:szCs w:val="18"/>
                <w:lang w:val="fr-FR"/>
              </w:rPr>
            </w:pPr>
            <w:r w:rsidRPr="00D851A8">
              <w:rPr>
                <w:color w:val="000000"/>
                <w:sz w:val="18"/>
                <w:szCs w:val="18"/>
                <w:lang w:val="fr-FR"/>
              </w:rPr>
              <w:t>41 838</w:t>
            </w:r>
          </w:p>
        </w:tc>
        <w:tc>
          <w:tcPr>
            <w:tcW w:w="712" w:type="dxa"/>
            <w:hideMark/>
          </w:tcPr>
          <w:p w14:paraId="3D3A3115" w14:textId="7E6ECDEB" w:rsidR="005A4BD5" w:rsidRPr="00D851A8" w:rsidRDefault="005A4BD5" w:rsidP="006615A6">
            <w:pPr>
              <w:spacing w:after="60"/>
              <w:jc w:val="right"/>
              <w:rPr>
                <w:color w:val="000000"/>
                <w:sz w:val="18"/>
                <w:szCs w:val="18"/>
                <w:lang w:val="fr-FR"/>
              </w:rPr>
            </w:pPr>
            <w:r w:rsidRPr="00D851A8">
              <w:rPr>
                <w:color w:val="000000"/>
                <w:sz w:val="18"/>
                <w:szCs w:val="18"/>
                <w:lang w:val="fr-FR"/>
              </w:rPr>
              <w:t>0</w:t>
            </w:r>
          </w:p>
        </w:tc>
        <w:tc>
          <w:tcPr>
            <w:tcW w:w="713" w:type="dxa"/>
            <w:hideMark/>
          </w:tcPr>
          <w:p w14:paraId="7C79BCBB" w14:textId="241EB157" w:rsidR="005A4BD5" w:rsidRPr="00D851A8" w:rsidRDefault="005A4BD5" w:rsidP="006615A6">
            <w:pPr>
              <w:spacing w:after="60"/>
              <w:jc w:val="right"/>
              <w:rPr>
                <w:color w:val="000000"/>
                <w:sz w:val="18"/>
                <w:szCs w:val="18"/>
                <w:lang w:val="fr-FR"/>
              </w:rPr>
            </w:pPr>
            <w:r w:rsidRPr="00D851A8">
              <w:rPr>
                <w:color w:val="000000"/>
                <w:sz w:val="18"/>
                <w:szCs w:val="18"/>
                <w:lang w:val="fr-FR"/>
              </w:rPr>
              <w:t>0</w:t>
            </w:r>
          </w:p>
        </w:tc>
        <w:tc>
          <w:tcPr>
            <w:tcW w:w="943" w:type="dxa"/>
            <w:hideMark/>
          </w:tcPr>
          <w:p w14:paraId="654A446C" w14:textId="77777777" w:rsidR="005A4BD5" w:rsidRPr="00D851A8" w:rsidRDefault="005A4BD5" w:rsidP="006615A6">
            <w:pPr>
              <w:spacing w:after="60"/>
              <w:jc w:val="right"/>
              <w:rPr>
                <w:color w:val="000000"/>
                <w:sz w:val="18"/>
                <w:szCs w:val="18"/>
                <w:lang w:val="fr-FR"/>
              </w:rPr>
            </w:pPr>
            <w:r w:rsidRPr="00D851A8">
              <w:rPr>
                <w:color w:val="000000"/>
                <w:sz w:val="18"/>
                <w:szCs w:val="18"/>
                <w:lang w:val="fr-FR"/>
              </w:rPr>
              <w:t>20 919</w:t>
            </w:r>
          </w:p>
        </w:tc>
        <w:tc>
          <w:tcPr>
            <w:tcW w:w="812" w:type="dxa"/>
            <w:hideMark/>
          </w:tcPr>
          <w:p w14:paraId="6D2FD20D" w14:textId="77777777" w:rsidR="005A4BD5" w:rsidRPr="00D851A8" w:rsidRDefault="005A4BD5" w:rsidP="006615A6">
            <w:pPr>
              <w:spacing w:after="60"/>
              <w:jc w:val="right"/>
              <w:rPr>
                <w:color w:val="000000"/>
                <w:sz w:val="18"/>
                <w:szCs w:val="18"/>
                <w:lang w:val="fr-FR"/>
              </w:rPr>
            </w:pPr>
            <w:r w:rsidRPr="00D851A8">
              <w:rPr>
                <w:color w:val="000000"/>
                <w:sz w:val="18"/>
                <w:szCs w:val="18"/>
                <w:lang w:val="fr-FR"/>
              </w:rPr>
              <w:t>0</w:t>
            </w:r>
          </w:p>
        </w:tc>
        <w:tc>
          <w:tcPr>
            <w:tcW w:w="712" w:type="dxa"/>
            <w:hideMark/>
          </w:tcPr>
          <w:p w14:paraId="5E9A2F5D" w14:textId="368B2356" w:rsidR="005A4BD5" w:rsidRPr="00D851A8" w:rsidRDefault="005A4BD5" w:rsidP="006615A6">
            <w:pPr>
              <w:spacing w:after="60"/>
              <w:jc w:val="right"/>
              <w:rPr>
                <w:color w:val="000000"/>
                <w:sz w:val="18"/>
                <w:szCs w:val="18"/>
                <w:lang w:val="fr-FR"/>
              </w:rPr>
            </w:pPr>
            <w:r w:rsidRPr="00D851A8">
              <w:rPr>
                <w:color w:val="000000"/>
                <w:sz w:val="18"/>
                <w:szCs w:val="18"/>
                <w:lang w:val="fr-FR"/>
              </w:rPr>
              <w:t>0</w:t>
            </w:r>
          </w:p>
        </w:tc>
        <w:tc>
          <w:tcPr>
            <w:tcW w:w="801" w:type="dxa"/>
            <w:hideMark/>
          </w:tcPr>
          <w:p w14:paraId="5C17D953" w14:textId="77777777" w:rsidR="005A4BD5" w:rsidRPr="00D851A8" w:rsidRDefault="005A4BD5" w:rsidP="006615A6">
            <w:pPr>
              <w:spacing w:after="60"/>
              <w:jc w:val="right"/>
              <w:rPr>
                <w:color w:val="000000"/>
                <w:sz w:val="18"/>
                <w:szCs w:val="18"/>
                <w:lang w:val="fr-FR"/>
              </w:rPr>
            </w:pPr>
            <w:r w:rsidRPr="00D851A8">
              <w:rPr>
                <w:color w:val="000000"/>
                <w:sz w:val="18"/>
                <w:szCs w:val="18"/>
                <w:lang w:val="fr-FR"/>
              </w:rPr>
              <w:t>6 973</w:t>
            </w:r>
          </w:p>
        </w:tc>
        <w:tc>
          <w:tcPr>
            <w:tcW w:w="1931" w:type="dxa"/>
            <w:hideMark/>
          </w:tcPr>
          <w:p w14:paraId="19F93D7D" w14:textId="77777777" w:rsidR="005A4BD5" w:rsidRPr="00D851A8" w:rsidRDefault="005A4BD5" w:rsidP="006615A6">
            <w:pPr>
              <w:spacing w:after="60"/>
              <w:jc w:val="right"/>
              <w:rPr>
                <w:color w:val="000000"/>
                <w:sz w:val="18"/>
                <w:szCs w:val="18"/>
                <w:lang w:val="fr-FR"/>
              </w:rPr>
            </w:pPr>
            <w:r w:rsidRPr="00D851A8">
              <w:rPr>
                <w:color w:val="000000"/>
                <w:sz w:val="18"/>
                <w:szCs w:val="18"/>
                <w:lang w:val="fr-FR"/>
              </w:rPr>
              <w:t>69 730</w:t>
            </w:r>
          </w:p>
        </w:tc>
      </w:tr>
      <w:tr w:rsidR="005A4BD5" w:rsidRPr="00D851A8" w14:paraId="638C3247" w14:textId="77777777" w:rsidTr="006615A6">
        <w:tc>
          <w:tcPr>
            <w:tcW w:w="2553" w:type="dxa"/>
            <w:gridSpan w:val="2"/>
            <w:vMerge w:val="restart"/>
            <w:hideMark/>
          </w:tcPr>
          <w:p w14:paraId="0DC3C1CF" w14:textId="0A800887" w:rsidR="00DD2BB8" w:rsidRPr="00D851A8" w:rsidRDefault="00DD2BB8" w:rsidP="006615A6">
            <w:pPr>
              <w:spacing w:after="60"/>
              <w:jc w:val="left"/>
              <w:rPr>
                <w:sz w:val="18"/>
                <w:szCs w:val="18"/>
                <w:lang w:val="fr-FR"/>
              </w:rPr>
            </w:pPr>
            <w:r w:rsidRPr="00D851A8">
              <w:rPr>
                <w:sz w:val="18"/>
                <w:szCs w:val="18"/>
                <w:lang w:val="fr-FR"/>
              </w:rPr>
              <w:t>Financement approuvé par le Comité exécutif ($ US)</w:t>
            </w:r>
          </w:p>
        </w:tc>
        <w:tc>
          <w:tcPr>
            <w:tcW w:w="1385" w:type="dxa"/>
            <w:hideMark/>
          </w:tcPr>
          <w:p w14:paraId="29EEC917" w14:textId="77777777" w:rsidR="00DD2BB8" w:rsidRPr="00D851A8" w:rsidRDefault="00DD2BB8" w:rsidP="006615A6">
            <w:pPr>
              <w:spacing w:after="60"/>
              <w:jc w:val="left"/>
              <w:rPr>
                <w:sz w:val="18"/>
                <w:szCs w:val="18"/>
                <w:lang w:val="fr-FR"/>
              </w:rPr>
            </w:pPr>
            <w:r w:rsidRPr="00D851A8">
              <w:rPr>
                <w:sz w:val="18"/>
                <w:szCs w:val="18"/>
                <w:lang w:val="fr-FR"/>
              </w:rPr>
              <w:t>Coûts du projet</w:t>
            </w:r>
          </w:p>
        </w:tc>
        <w:tc>
          <w:tcPr>
            <w:tcW w:w="921" w:type="dxa"/>
            <w:tcMar>
              <w:left w:w="57" w:type="dxa"/>
            </w:tcMar>
            <w:hideMark/>
          </w:tcPr>
          <w:p w14:paraId="48A5353F" w14:textId="77777777" w:rsidR="00DD2BB8" w:rsidRPr="00D851A8" w:rsidRDefault="00DD2BB8" w:rsidP="006615A6">
            <w:pPr>
              <w:spacing w:after="60"/>
              <w:jc w:val="right"/>
              <w:rPr>
                <w:color w:val="000000"/>
                <w:sz w:val="18"/>
                <w:szCs w:val="18"/>
                <w:lang w:val="fr-FR"/>
              </w:rPr>
            </w:pPr>
            <w:r w:rsidRPr="00D851A8">
              <w:rPr>
                <w:color w:val="000000"/>
                <w:sz w:val="18"/>
                <w:szCs w:val="18"/>
                <w:lang w:val="fr-FR"/>
              </w:rPr>
              <w:t>2 718 391</w:t>
            </w:r>
          </w:p>
        </w:tc>
        <w:tc>
          <w:tcPr>
            <w:tcW w:w="712" w:type="dxa"/>
            <w:hideMark/>
          </w:tcPr>
          <w:p w14:paraId="04F88D14" w14:textId="77777777" w:rsidR="00DD2BB8" w:rsidRPr="00D851A8" w:rsidRDefault="00DD2BB8" w:rsidP="006615A6">
            <w:pPr>
              <w:spacing w:after="60"/>
              <w:jc w:val="right"/>
              <w:rPr>
                <w:sz w:val="18"/>
                <w:szCs w:val="18"/>
                <w:lang w:val="fr-FR"/>
              </w:rPr>
            </w:pPr>
            <w:r w:rsidRPr="00D851A8">
              <w:rPr>
                <w:sz w:val="18"/>
                <w:szCs w:val="18"/>
                <w:lang w:val="fr-FR"/>
              </w:rPr>
              <w:t>0</w:t>
            </w:r>
          </w:p>
        </w:tc>
        <w:tc>
          <w:tcPr>
            <w:tcW w:w="713" w:type="dxa"/>
            <w:hideMark/>
          </w:tcPr>
          <w:p w14:paraId="4E48EDEA" w14:textId="77777777" w:rsidR="00DD2BB8" w:rsidRPr="00D851A8" w:rsidRDefault="00DD2BB8" w:rsidP="006615A6">
            <w:pPr>
              <w:spacing w:after="60"/>
              <w:jc w:val="right"/>
              <w:rPr>
                <w:sz w:val="18"/>
                <w:szCs w:val="18"/>
                <w:lang w:val="fr-FR"/>
              </w:rPr>
            </w:pPr>
            <w:r w:rsidRPr="00D851A8">
              <w:rPr>
                <w:sz w:val="18"/>
                <w:szCs w:val="18"/>
                <w:lang w:val="fr-FR"/>
              </w:rPr>
              <w:t>0</w:t>
            </w:r>
          </w:p>
        </w:tc>
        <w:tc>
          <w:tcPr>
            <w:tcW w:w="943" w:type="dxa"/>
            <w:hideMark/>
          </w:tcPr>
          <w:p w14:paraId="5EDC05F1" w14:textId="77777777" w:rsidR="00DD2BB8" w:rsidRPr="00D851A8" w:rsidRDefault="00DD2BB8" w:rsidP="006615A6">
            <w:pPr>
              <w:spacing w:after="60"/>
              <w:jc w:val="right"/>
              <w:rPr>
                <w:color w:val="000000"/>
                <w:sz w:val="18"/>
                <w:szCs w:val="18"/>
                <w:lang w:val="fr-FR"/>
              </w:rPr>
            </w:pPr>
            <w:r w:rsidRPr="00D851A8">
              <w:rPr>
                <w:color w:val="000000"/>
                <w:sz w:val="18"/>
                <w:szCs w:val="18"/>
                <w:lang w:val="fr-FR"/>
              </w:rPr>
              <w:t>1 480 907</w:t>
            </w:r>
          </w:p>
        </w:tc>
        <w:tc>
          <w:tcPr>
            <w:tcW w:w="812" w:type="dxa"/>
            <w:hideMark/>
          </w:tcPr>
          <w:p w14:paraId="39DCE9E2" w14:textId="3622D2F4" w:rsidR="00DD2BB8" w:rsidRPr="00D851A8" w:rsidRDefault="00DD2BB8" w:rsidP="006615A6">
            <w:pPr>
              <w:spacing w:after="60"/>
              <w:jc w:val="right"/>
              <w:rPr>
                <w:sz w:val="18"/>
                <w:szCs w:val="18"/>
                <w:lang w:val="fr-FR"/>
              </w:rPr>
            </w:pPr>
            <w:r w:rsidRPr="00D851A8">
              <w:rPr>
                <w:color w:val="000000"/>
                <w:sz w:val="18"/>
                <w:szCs w:val="18"/>
                <w:lang w:val="fr-FR"/>
              </w:rPr>
              <w:t>685 749</w:t>
            </w:r>
          </w:p>
        </w:tc>
        <w:tc>
          <w:tcPr>
            <w:tcW w:w="712" w:type="dxa"/>
          </w:tcPr>
          <w:p w14:paraId="6B055C30" w14:textId="3FC4AFA4" w:rsidR="00DD2BB8" w:rsidRPr="00D851A8" w:rsidRDefault="00DD2BB8" w:rsidP="006615A6">
            <w:pPr>
              <w:spacing w:after="60"/>
              <w:jc w:val="right"/>
              <w:rPr>
                <w:sz w:val="18"/>
                <w:szCs w:val="18"/>
                <w:lang w:val="fr-FR"/>
              </w:rPr>
            </w:pPr>
            <w:r w:rsidRPr="00D851A8">
              <w:rPr>
                <w:sz w:val="18"/>
                <w:szCs w:val="18"/>
                <w:lang w:val="fr-FR"/>
              </w:rPr>
              <w:t>0</w:t>
            </w:r>
          </w:p>
        </w:tc>
        <w:tc>
          <w:tcPr>
            <w:tcW w:w="801" w:type="dxa"/>
          </w:tcPr>
          <w:p w14:paraId="47AE9C84" w14:textId="442F1A82" w:rsidR="00DD2BB8" w:rsidRPr="00D851A8" w:rsidRDefault="00DD2BB8" w:rsidP="006615A6">
            <w:pPr>
              <w:spacing w:after="60"/>
              <w:jc w:val="right"/>
              <w:rPr>
                <w:color w:val="000000"/>
                <w:sz w:val="18"/>
                <w:szCs w:val="18"/>
                <w:lang w:val="fr-FR"/>
              </w:rPr>
            </w:pPr>
          </w:p>
        </w:tc>
        <w:tc>
          <w:tcPr>
            <w:tcW w:w="1931" w:type="dxa"/>
            <w:hideMark/>
          </w:tcPr>
          <w:p w14:paraId="10B75031" w14:textId="10001930" w:rsidR="00DD2BB8" w:rsidRPr="00D851A8" w:rsidRDefault="00DD2BB8" w:rsidP="006615A6">
            <w:pPr>
              <w:spacing w:after="60"/>
              <w:jc w:val="right"/>
              <w:rPr>
                <w:color w:val="000000"/>
                <w:sz w:val="18"/>
                <w:szCs w:val="18"/>
                <w:lang w:val="fr-FR"/>
              </w:rPr>
            </w:pPr>
            <w:r w:rsidRPr="00D851A8">
              <w:rPr>
                <w:color w:val="000000"/>
                <w:sz w:val="18"/>
                <w:szCs w:val="18"/>
                <w:lang w:val="fr-FR"/>
              </w:rPr>
              <w:fldChar w:fldCharType="begin"/>
            </w:r>
            <w:r w:rsidRPr="00D851A8">
              <w:rPr>
                <w:color w:val="000000"/>
                <w:sz w:val="18"/>
                <w:szCs w:val="18"/>
                <w:lang w:val="fr-FR"/>
              </w:rPr>
              <w:instrText xml:space="preserve"> =SUM(left) </w:instrText>
            </w:r>
            <w:r w:rsidRPr="00D851A8">
              <w:rPr>
                <w:color w:val="000000"/>
                <w:sz w:val="18"/>
                <w:szCs w:val="18"/>
                <w:lang w:val="fr-FR"/>
              </w:rPr>
              <w:fldChar w:fldCharType="separate"/>
            </w:r>
            <w:r w:rsidR="00D851A8">
              <w:rPr>
                <w:noProof/>
                <w:color w:val="000000"/>
                <w:sz w:val="18"/>
                <w:szCs w:val="18"/>
                <w:lang w:val="fr-FR"/>
              </w:rPr>
              <w:t xml:space="preserve">4 885 </w:t>
            </w:r>
            <w:r w:rsidRPr="00D851A8">
              <w:rPr>
                <w:noProof/>
                <w:color w:val="000000"/>
                <w:sz w:val="18"/>
                <w:szCs w:val="18"/>
                <w:lang w:val="fr-FR"/>
              </w:rPr>
              <w:t>047</w:t>
            </w:r>
            <w:r w:rsidRPr="00D851A8">
              <w:rPr>
                <w:color w:val="000000"/>
                <w:sz w:val="18"/>
                <w:szCs w:val="18"/>
                <w:lang w:val="fr-FR"/>
              </w:rPr>
              <w:fldChar w:fldCharType="end"/>
            </w:r>
          </w:p>
        </w:tc>
      </w:tr>
      <w:tr w:rsidR="005A4BD5" w:rsidRPr="00D851A8" w14:paraId="7C0A6082" w14:textId="77777777" w:rsidTr="006615A6">
        <w:tc>
          <w:tcPr>
            <w:tcW w:w="2553" w:type="dxa"/>
            <w:gridSpan w:val="2"/>
            <w:vMerge/>
            <w:vAlign w:val="center"/>
            <w:hideMark/>
          </w:tcPr>
          <w:p w14:paraId="1471BCC4" w14:textId="77777777" w:rsidR="00DD2BB8" w:rsidRPr="00D851A8" w:rsidRDefault="00DD2BB8" w:rsidP="006615A6">
            <w:pPr>
              <w:spacing w:after="60"/>
              <w:rPr>
                <w:sz w:val="18"/>
                <w:szCs w:val="18"/>
                <w:lang w:val="fr-FR"/>
              </w:rPr>
            </w:pPr>
          </w:p>
        </w:tc>
        <w:tc>
          <w:tcPr>
            <w:tcW w:w="1385" w:type="dxa"/>
            <w:hideMark/>
          </w:tcPr>
          <w:p w14:paraId="6A635F0D" w14:textId="77777777" w:rsidR="00DD2BB8" w:rsidRPr="00D851A8" w:rsidRDefault="00DD2BB8" w:rsidP="006615A6">
            <w:pPr>
              <w:spacing w:after="60"/>
              <w:jc w:val="left"/>
              <w:rPr>
                <w:sz w:val="18"/>
                <w:szCs w:val="18"/>
                <w:lang w:val="fr-FR"/>
              </w:rPr>
            </w:pPr>
            <w:r w:rsidRPr="00D851A8">
              <w:rPr>
                <w:sz w:val="18"/>
                <w:szCs w:val="18"/>
                <w:lang w:val="fr-FR"/>
              </w:rPr>
              <w:t>Coûts d’appui</w:t>
            </w:r>
          </w:p>
        </w:tc>
        <w:tc>
          <w:tcPr>
            <w:tcW w:w="921" w:type="dxa"/>
            <w:tcMar>
              <w:left w:w="57" w:type="dxa"/>
            </w:tcMar>
            <w:hideMark/>
          </w:tcPr>
          <w:p w14:paraId="01426A3E" w14:textId="77777777" w:rsidR="00DD2BB8" w:rsidRPr="00D851A8" w:rsidRDefault="00DD2BB8" w:rsidP="006615A6">
            <w:pPr>
              <w:spacing w:after="60"/>
              <w:jc w:val="right"/>
              <w:rPr>
                <w:color w:val="000000"/>
                <w:sz w:val="18"/>
                <w:szCs w:val="18"/>
                <w:lang w:val="fr-FR"/>
              </w:rPr>
            </w:pPr>
            <w:r w:rsidRPr="00D851A8">
              <w:rPr>
                <w:color w:val="000000"/>
                <w:sz w:val="18"/>
                <w:szCs w:val="18"/>
                <w:lang w:val="fr-FR"/>
              </w:rPr>
              <w:t>212 319</w:t>
            </w:r>
          </w:p>
        </w:tc>
        <w:tc>
          <w:tcPr>
            <w:tcW w:w="712" w:type="dxa"/>
            <w:hideMark/>
          </w:tcPr>
          <w:p w14:paraId="6BF26AF1" w14:textId="77777777" w:rsidR="00DD2BB8" w:rsidRPr="00D851A8" w:rsidRDefault="00DD2BB8" w:rsidP="006615A6">
            <w:pPr>
              <w:spacing w:after="60"/>
              <w:jc w:val="right"/>
              <w:rPr>
                <w:sz w:val="18"/>
                <w:szCs w:val="18"/>
                <w:lang w:val="fr-FR"/>
              </w:rPr>
            </w:pPr>
            <w:r w:rsidRPr="00D851A8">
              <w:rPr>
                <w:sz w:val="18"/>
                <w:szCs w:val="18"/>
                <w:lang w:val="fr-FR"/>
              </w:rPr>
              <w:t>0</w:t>
            </w:r>
          </w:p>
        </w:tc>
        <w:tc>
          <w:tcPr>
            <w:tcW w:w="713" w:type="dxa"/>
            <w:hideMark/>
          </w:tcPr>
          <w:p w14:paraId="4DFD9603" w14:textId="77777777" w:rsidR="00DD2BB8" w:rsidRPr="00D851A8" w:rsidRDefault="00DD2BB8" w:rsidP="006615A6">
            <w:pPr>
              <w:spacing w:after="60"/>
              <w:jc w:val="right"/>
              <w:rPr>
                <w:sz w:val="18"/>
                <w:szCs w:val="18"/>
                <w:lang w:val="fr-FR"/>
              </w:rPr>
            </w:pPr>
            <w:r w:rsidRPr="00D851A8">
              <w:rPr>
                <w:sz w:val="18"/>
                <w:szCs w:val="18"/>
                <w:lang w:val="fr-FR"/>
              </w:rPr>
              <w:t>0</w:t>
            </w:r>
          </w:p>
        </w:tc>
        <w:tc>
          <w:tcPr>
            <w:tcW w:w="943" w:type="dxa"/>
            <w:hideMark/>
          </w:tcPr>
          <w:p w14:paraId="1470DD37" w14:textId="77777777" w:rsidR="00DD2BB8" w:rsidRPr="00D851A8" w:rsidRDefault="00DD2BB8" w:rsidP="006615A6">
            <w:pPr>
              <w:spacing w:after="60"/>
              <w:jc w:val="right"/>
              <w:rPr>
                <w:color w:val="000000"/>
                <w:sz w:val="18"/>
                <w:szCs w:val="18"/>
                <w:lang w:val="fr-FR"/>
              </w:rPr>
            </w:pPr>
            <w:r w:rsidRPr="00D851A8">
              <w:rPr>
                <w:color w:val="000000"/>
                <w:sz w:val="18"/>
                <w:szCs w:val="18"/>
                <w:lang w:val="fr-FR"/>
              </w:rPr>
              <w:t>116 180</w:t>
            </w:r>
          </w:p>
        </w:tc>
        <w:tc>
          <w:tcPr>
            <w:tcW w:w="812" w:type="dxa"/>
            <w:hideMark/>
          </w:tcPr>
          <w:p w14:paraId="48E33E94" w14:textId="35B9C9A9" w:rsidR="00DD2BB8" w:rsidRPr="00D851A8" w:rsidRDefault="00DD2BB8" w:rsidP="006615A6">
            <w:pPr>
              <w:spacing w:after="60"/>
              <w:jc w:val="right"/>
              <w:rPr>
                <w:sz w:val="18"/>
                <w:szCs w:val="18"/>
                <w:lang w:val="fr-FR"/>
              </w:rPr>
            </w:pPr>
            <w:r w:rsidRPr="00D851A8">
              <w:rPr>
                <w:color w:val="000000"/>
                <w:sz w:val="18"/>
                <w:szCs w:val="18"/>
                <w:lang w:val="fr-FR"/>
              </w:rPr>
              <w:t>51 002</w:t>
            </w:r>
          </w:p>
        </w:tc>
        <w:tc>
          <w:tcPr>
            <w:tcW w:w="712" w:type="dxa"/>
          </w:tcPr>
          <w:p w14:paraId="50E48510" w14:textId="41B068A0" w:rsidR="00DD2BB8" w:rsidRPr="00D851A8" w:rsidRDefault="00DD2BB8" w:rsidP="006615A6">
            <w:pPr>
              <w:spacing w:after="60"/>
              <w:jc w:val="right"/>
              <w:rPr>
                <w:sz w:val="18"/>
                <w:szCs w:val="18"/>
                <w:lang w:val="fr-FR"/>
              </w:rPr>
            </w:pPr>
            <w:r w:rsidRPr="00D851A8">
              <w:rPr>
                <w:sz w:val="18"/>
                <w:szCs w:val="18"/>
                <w:lang w:val="fr-FR"/>
              </w:rPr>
              <w:t>0</w:t>
            </w:r>
          </w:p>
        </w:tc>
        <w:tc>
          <w:tcPr>
            <w:tcW w:w="801" w:type="dxa"/>
          </w:tcPr>
          <w:p w14:paraId="69D193B9" w14:textId="5E18C557" w:rsidR="00DD2BB8" w:rsidRPr="00D851A8" w:rsidRDefault="00DD2BB8" w:rsidP="006615A6">
            <w:pPr>
              <w:spacing w:after="60"/>
              <w:jc w:val="right"/>
              <w:rPr>
                <w:color w:val="000000"/>
                <w:sz w:val="18"/>
                <w:szCs w:val="18"/>
                <w:lang w:val="fr-FR"/>
              </w:rPr>
            </w:pPr>
          </w:p>
        </w:tc>
        <w:tc>
          <w:tcPr>
            <w:tcW w:w="1931" w:type="dxa"/>
            <w:hideMark/>
          </w:tcPr>
          <w:p w14:paraId="281D030A" w14:textId="3153FA74" w:rsidR="00DD2BB8" w:rsidRPr="00D851A8" w:rsidRDefault="00DD2BB8" w:rsidP="006615A6">
            <w:pPr>
              <w:spacing w:after="60"/>
              <w:jc w:val="right"/>
              <w:rPr>
                <w:color w:val="000000"/>
                <w:sz w:val="18"/>
                <w:szCs w:val="18"/>
                <w:lang w:val="fr-FR"/>
              </w:rPr>
            </w:pPr>
            <w:r w:rsidRPr="00D851A8">
              <w:rPr>
                <w:color w:val="000000"/>
                <w:sz w:val="18"/>
                <w:szCs w:val="18"/>
                <w:lang w:val="fr-FR"/>
              </w:rPr>
              <w:fldChar w:fldCharType="begin"/>
            </w:r>
            <w:r w:rsidRPr="00D851A8">
              <w:rPr>
                <w:color w:val="000000"/>
                <w:sz w:val="18"/>
                <w:szCs w:val="18"/>
                <w:lang w:val="fr-FR"/>
              </w:rPr>
              <w:instrText xml:space="preserve"> =SUM(left) </w:instrText>
            </w:r>
            <w:r w:rsidRPr="00D851A8">
              <w:rPr>
                <w:color w:val="000000"/>
                <w:sz w:val="18"/>
                <w:szCs w:val="18"/>
                <w:lang w:val="fr-FR"/>
              </w:rPr>
              <w:fldChar w:fldCharType="separate"/>
            </w:r>
            <w:r w:rsidR="00D851A8">
              <w:rPr>
                <w:noProof/>
                <w:color w:val="000000"/>
                <w:sz w:val="18"/>
                <w:szCs w:val="18"/>
                <w:lang w:val="fr-FR"/>
              </w:rPr>
              <w:t xml:space="preserve">379 </w:t>
            </w:r>
            <w:r w:rsidRPr="00D851A8">
              <w:rPr>
                <w:noProof/>
                <w:color w:val="000000"/>
                <w:sz w:val="18"/>
                <w:szCs w:val="18"/>
                <w:lang w:val="fr-FR"/>
              </w:rPr>
              <w:t>501</w:t>
            </w:r>
            <w:r w:rsidRPr="00D851A8">
              <w:rPr>
                <w:color w:val="000000"/>
                <w:sz w:val="18"/>
                <w:szCs w:val="18"/>
                <w:lang w:val="fr-FR"/>
              </w:rPr>
              <w:fldChar w:fldCharType="end"/>
            </w:r>
          </w:p>
        </w:tc>
      </w:tr>
      <w:tr w:rsidR="005A4BD5" w:rsidRPr="00D851A8" w14:paraId="55F263BC" w14:textId="77777777" w:rsidTr="006615A6">
        <w:tc>
          <w:tcPr>
            <w:tcW w:w="2553" w:type="dxa"/>
            <w:gridSpan w:val="2"/>
            <w:vMerge w:val="restart"/>
            <w:hideMark/>
          </w:tcPr>
          <w:p w14:paraId="35255F2D" w14:textId="48B72769" w:rsidR="00DD2BB8" w:rsidRPr="00D851A8" w:rsidRDefault="00DD2BB8" w:rsidP="006615A6">
            <w:pPr>
              <w:spacing w:after="60"/>
              <w:jc w:val="left"/>
              <w:rPr>
                <w:sz w:val="18"/>
                <w:szCs w:val="18"/>
                <w:lang w:val="fr-FR"/>
              </w:rPr>
            </w:pPr>
            <w:r w:rsidRPr="00D851A8">
              <w:rPr>
                <w:sz w:val="18"/>
                <w:szCs w:val="18"/>
                <w:lang w:val="fr-FR"/>
              </w:rPr>
              <w:t>Financement total demandé pour approbation à la présente réunion ($</w:t>
            </w:r>
            <w:r w:rsidR="00D851A8">
              <w:rPr>
                <w:sz w:val="18"/>
                <w:szCs w:val="18"/>
                <w:lang w:val="fr-FR"/>
              </w:rPr>
              <w:t> </w:t>
            </w:r>
            <w:r w:rsidRPr="00D851A8">
              <w:rPr>
                <w:sz w:val="18"/>
                <w:szCs w:val="18"/>
                <w:lang w:val="fr-FR"/>
              </w:rPr>
              <w:t>US)</w:t>
            </w:r>
          </w:p>
        </w:tc>
        <w:tc>
          <w:tcPr>
            <w:tcW w:w="1385" w:type="dxa"/>
            <w:hideMark/>
          </w:tcPr>
          <w:p w14:paraId="75C1163D" w14:textId="77777777" w:rsidR="00DD2BB8" w:rsidRPr="00D851A8" w:rsidRDefault="00DD2BB8" w:rsidP="006615A6">
            <w:pPr>
              <w:spacing w:after="60"/>
              <w:jc w:val="left"/>
              <w:rPr>
                <w:sz w:val="18"/>
                <w:szCs w:val="18"/>
                <w:lang w:val="fr-FR"/>
              </w:rPr>
            </w:pPr>
            <w:r w:rsidRPr="00D851A8">
              <w:rPr>
                <w:sz w:val="18"/>
                <w:szCs w:val="18"/>
                <w:lang w:val="fr-FR"/>
              </w:rPr>
              <w:t>Coûts du projet</w:t>
            </w:r>
          </w:p>
        </w:tc>
        <w:tc>
          <w:tcPr>
            <w:tcW w:w="921" w:type="dxa"/>
            <w:tcMar>
              <w:left w:w="57" w:type="dxa"/>
            </w:tcMar>
          </w:tcPr>
          <w:p w14:paraId="0B7F1AA6" w14:textId="77777777" w:rsidR="00DD2BB8" w:rsidRPr="00D851A8" w:rsidRDefault="00DD2BB8" w:rsidP="006615A6">
            <w:pPr>
              <w:spacing w:after="60"/>
              <w:jc w:val="right"/>
              <w:rPr>
                <w:sz w:val="18"/>
                <w:szCs w:val="18"/>
                <w:lang w:val="fr-FR"/>
              </w:rPr>
            </w:pPr>
          </w:p>
        </w:tc>
        <w:tc>
          <w:tcPr>
            <w:tcW w:w="712" w:type="dxa"/>
          </w:tcPr>
          <w:p w14:paraId="262E08C8" w14:textId="77777777" w:rsidR="00DD2BB8" w:rsidRPr="00D851A8" w:rsidRDefault="00DD2BB8" w:rsidP="006615A6">
            <w:pPr>
              <w:spacing w:after="60"/>
              <w:jc w:val="right"/>
              <w:rPr>
                <w:sz w:val="18"/>
                <w:szCs w:val="18"/>
                <w:lang w:val="fr-FR"/>
              </w:rPr>
            </w:pPr>
          </w:p>
        </w:tc>
        <w:tc>
          <w:tcPr>
            <w:tcW w:w="713" w:type="dxa"/>
          </w:tcPr>
          <w:p w14:paraId="4F139628" w14:textId="77777777" w:rsidR="00DD2BB8" w:rsidRPr="00D851A8" w:rsidRDefault="00DD2BB8" w:rsidP="006615A6">
            <w:pPr>
              <w:spacing w:after="60"/>
              <w:jc w:val="right"/>
              <w:rPr>
                <w:sz w:val="18"/>
                <w:szCs w:val="18"/>
                <w:lang w:val="fr-FR"/>
              </w:rPr>
            </w:pPr>
          </w:p>
        </w:tc>
        <w:tc>
          <w:tcPr>
            <w:tcW w:w="943" w:type="dxa"/>
          </w:tcPr>
          <w:p w14:paraId="3D744A88" w14:textId="77777777" w:rsidR="00DD2BB8" w:rsidRPr="00D851A8" w:rsidRDefault="00DD2BB8" w:rsidP="006615A6">
            <w:pPr>
              <w:spacing w:after="60"/>
              <w:jc w:val="right"/>
              <w:rPr>
                <w:color w:val="000000"/>
                <w:sz w:val="18"/>
                <w:szCs w:val="18"/>
                <w:lang w:val="fr-FR"/>
              </w:rPr>
            </w:pPr>
          </w:p>
        </w:tc>
        <w:tc>
          <w:tcPr>
            <w:tcW w:w="812" w:type="dxa"/>
          </w:tcPr>
          <w:p w14:paraId="315C209E" w14:textId="03636A37" w:rsidR="00DD2BB8" w:rsidRPr="00D851A8" w:rsidRDefault="00DD2BB8" w:rsidP="006615A6">
            <w:pPr>
              <w:spacing w:after="60"/>
              <w:jc w:val="right"/>
              <w:rPr>
                <w:color w:val="000000"/>
                <w:sz w:val="18"/>
                <w:szCs w:val="18"/>
                <w:lang w:val="fr-FR"/>
              </w:rPr>
            </w:pPr>
          </w:p>
        </w:tc>
        <w:tc>
          <w:tcPr>
            <w:tcW w:w="712" w:type="dxa"/>
          </w:tcPr>
          <w:p w14:paraId="365C25BD" w14:textId="77777777" w:rsidR="00DD2BB8" w:rsidRPr="00D851A8" w:rsidRDefault="00DD2BB8" w:rsidP="006615A6">
            <w:pPr>
              <w:spacing w:after="60"/>
              <w:jc w:val="right"/>
              <w:rPr>
                <w:sz w:val="18"/>
                <w:szCs w:val="18"/>
                <w:lang w:val="fr-FR"/>
              </w:rPr>
            </w:pPr>
          </w:p>
        </w:tc>
        <w:tc>
          <w:tcPr>
            <w:tcW w:w="801" w:type="dxa"/>
          </w:tcPr>
          <w:p w14:paraId="0820A36C" w14:textId="3718361B" w:rsidR="00DD2BB8" w:rsidRPr="00D851A8" w:rsidRDefault="00DD2BB8" w:rsidP="006615A6">
            <w:pPr>
              <w:spacing w:after="60"/>
              <w:jc w:val="right"/>
              <w:rPr>
                <w:sz w:val="18"/>
                <w:szCs w:val="18"/>
                <w:lang w:val="fr-FR"/>
              </w:rPr>
            </w:pPr>
            <w:r w:rsidRPr="00D851A8">
              <w:rPr>
                <w:color w:val="000000"/>
                <w:sz w:val="18"/>
                <w:szCs w:val="18"/>
                <w:lang w:val="fr-FR"/>
              </w:rPr>
              <w:t>336 434</w:t>
            </w:r>
          </w:p>
        </w:tc>
        <w:tc>
          <w:tcPr>
            <w:tcW w:w="1931" w:type="dxa"/>
            <w:hideMark/>
          </w:tcPr>
          <w:p w14:paraId="672A1EF4" w14:textId="46754B62" w:rsidR="00DD2BB8" w:rsidRPr="00D851A8" w:rsidRDefault="00DD2BB8" w:rsidP="006615A6">
            <w:pPr>
              <w:spacing w:after="60"/>
              <w:jc w:val="right"/>
              <w:rPr>
                <w:color w:val="000000"/>
                <w:sz w:val="18"/>
                <w:szCs w:val="18"/>
                <w:lang w:val="fr-FR"/>
              </w:rPr>
            </w:pPr>
            <w:r w:rsidRPr="00D851A8">
              <w:rPr>
                <w:color w:val="000000"/>
                <w:sz w:val="18"/>
                <w:szCs w:val="18"/>
                <w:lang w:val="fr-FR"/>
              </w:rPr>
              <w:t>336 434</w:t>
            </w:r>
          </w:p>
        </w:tc>
      </w:tr>
      <w:tr w:rsidR="005A4BD5" w:rsidRPr="00D851A8" w14:paraId="5E354B2F" w14:textId="77777777" w:rsidTr="006615A6">
        <w:trPr>
          <w:trHeight w:val="305"/>
        </w:trPr>
        <w:tc>
          <w:tcPr>
            <w:tcW w:w="2553" w:type="dxa"/>
            <w:gridSpan w:val="2"/>
            <w:vMerge/>
            <w:vAlign w:val="center"/>
            <w:hideMark/>
          </w:tcPr>
          <w:p w14:paraId="4EE90F1E" w14:textId="77777777" w:rsidR="00DD2BB8" w:rsidRPr="00D851A8" w:rsidRDefault="00DD2BB8" w:rsidP="006615A6">
            <w:pPr>
              <w:spacing w:after="60"/>
              <w:rPr>
                <w:sz w:val="18"/>
                <w:szCs w:val="18"/>
                <w:lang w:val="fr-FR"/>
              </w:rPr>
            </w:pPr>
          </w:p>
        </w:tc>
        <w:tc>
          <w:tcPr>
            <w:tcW w:w="1385" w:type="dxa"/>
            <w:hideMark/>
          </w:tcPr>
          <w:p w14:paraId="5DF5DA59" w14:textId="77777777" w:rsidR="00DD2BB8" w:rsidRPr="00D851A8" w:rsidRDefault="00DD2BB8" w:rsidP="006615A6">
            <w:pPr>
              <w:spacing w:after="60"/>
              <w:jc w:val="left"/>
              <w:rPr>
                <w:sz w:val="18"/>
                <w:szCs w:val="18"/>
                <w:lang w:val="fr-FR"/>
              </w:rPr>
            </w:pPr>
            <w:r w:rsidRPr="00D851A8">
              <w:rPr>
                <w:sz w:val="18"/>
                <w:szCs w:val="18"/>
                <w:lang w:val="fr-FR"/>
              </w:rPr>
              <w:t>Coûts d’appui</w:t>
            </w:r>
          </w:p>
        </w:tc>
        <w:tc>
          <w:tcPr>
            <w:tcW w:w="921" w:type="dxa"/>
            <w:tcMar>
              <w:left w:w="57" w:type="dxa"/>
            </w:tcMar>
          </w:tcPr>
          <w:p w14:paraId="3BC66A1D" w14:textId="77777777" w:rsidR="00DD2BB8" w:rsidRPr="00D851A8" w:rsidRDefault="00DD2BB8" w:rsidP="006615A6">
            <w:pPr>
              <w:spacing w:after="60"/>
              <w:jc w:val="right"/>
              <w:rPr>
                <w:sz w:val="18"/>
                <w:szCs w:val="18"/>
                <w:lang w:val="fr-FR"/>
              </w:rPr>
            </w:pPr>
          </w:p>
        </w:tc>
        <w:tc>
          <w:tcPr>
            <w:tcW w:w="712" w:type="dxa"/>
          </w:tcPr>
          <w:p w14:paraId="45E1B5F3" w14:textId="77777777" w:rsidR="00DD2BB8" w:rsidRPr="00D851A8" w:rsidRDefault="00DD2BB8" w:rsidP="006615A6">
            <w:pPr>
              <w:spacing w:after="60"/>
              <w:jc w:val="right"/>
              <w:rPr>
                <w:sz w:val="18"/>
                <w:szCs w:val="18"/>
                <w:lang w:val="fr-FR"/>
              </w:rPr>
            </w:pPr>
          </w:p>
        </w:tc>
        <w:tc>
          <w:tcPr>
            <w:tcW w:w="713" w:type="dxa"/>
          </w:tcPr>
          <w:p w14:paraId="7F0DF5D4" w14:textId="77777777" w:rsidR="00DD2BB8" w:rsidRPr="00D851A8" w:rsidRDefault="00DD2BB8" w:rsidP="006615A6">
            <w:pPr>
              <w:spacing w:after="60"/>
              <w:jc w:val="right"/>
              <w:rPr>
                <w:sz w:val="18"/>
                <w:szCs w:val="18"/>
                <w:lang w:val="fr-FR"/>
              </w:rPr>
            </w:pPr>
          </w:p>
        </w:tc>
        <w:tc>
          <w:tcPr>
            <w:tcW w:w="943" w:type="dxa"/>
          </w:tcPr>
          <w:p w14:paraId="559CBBF4" w14:textId="77777777" w:rsidR="00DD2BB8" w:rsidRPr="00D851A8" w:rsidRDefault="00DD2BB8" w:rsidP="006615A6">
            <w:pPr>
              <w:spacing w:after="60"/>
              <w:jc w:val="right"/>
              <w:rPr>
                <w:color w:val="000000"/>
                <w:sz w:val="18"/>
                <w:szCs w:val="18"/>
                <w:lang w:val="fr-FR"/>
              </w:rPr>
            </w:pPr>
          </w:p>
        </w:tc>
        <w:tc>
          <w:tcPr>
            <w:tcW w:w="812" w:type="dxa"/>
          </w:tcPr>
          <w:p w14:paraId="78E355E1" w14:textId="17EE84B1" w:rsidR="00DD2BB8" w:rsidRPr="00D851A8" w:rsidRDefault="00DD2BB8" w:rsidP="006615A6">
            <w:pPr>
              <w:spacing w:after="60"/>
              <w:jc w:val="right"/>
              <w:rPr>
                <w:color w:val="000000"/>
                <w:sz w:val="18"/>
                <w:szCs w:val="18"/>
                <w:lang w:val="fr-FR"/>
              </w:rPr>
            </w:pPr>
          </w:p>
        </w:tc>
        <w:tc>
          <w:tcPr>
            <w:tcW w:w="712" w:type="dxa"/>
          </w:tcPr>
          <w:p w14:paraId="44629B90" w14:textId="77777777" w:rsidR="00DD2BB8" w:rsidRPr="00D851A8" w:rsidRDefault="00DD2BB8" w:rsidP="006615A6">
            <w:pPr>
              <w:spacing w:after="60"/>
              <w:jc w:val="right"/>
              <w:rPr>
                <w:sz w:val="18"/>
                <w:szCs w:val="18"/>
                <w:lang w:val="fr-FR"/>
              </w:rPr>
            </w:pPr>
          </w:p>
        </w:tc>
        <w:tc>
          <w:tcPr>
            <w:tcW w:w="801" w:type="dxa"/>
          </w:tcPr>
          <w:p w14:paraId="15F6C2D9" w14:textId="36E0776F" w:rsidR="00DD2BB8" w:rsidRPr="00D851A8" w:rsidRDefault="00DD2BB8" w:rsidP="006615A6">
            <w:pPr>
              <w:spacing w:after="60"/>
              <w:jc w:val="right"/>
              <w:rPr>
                <w:sz w:val="18"/>
                <w:szCs w:val="18"/>
                <w:lang w:val="fr-FR"/>
              </w:rPr>
            </w:pPr>
            <w:r w:rsidRPr="00D851A8">
              <w:rPr>
                <w:color w:val="000000"/>
                <w:sz w:val="18"/>
                <w:szCs w:val="18"/>
                <w:lang w:val="fr-FR"/>
              </w:rPr>
              <w:t>28 222</w:t>
            </w:r>
          </w:p>
        </w:tc>
        <w:tc>
          <w:tcPr>
            <w:tcW w:w="1931" w:type="dxa"/>
            <w:hideMark/>
          </w:tcPr>
          <w:p w14:paraId="369DC903" w14:textId="6858FAD3" w:rsidR="00DD2BB8" w:rsidRPr="00D851A8" w:rsidRDefault="00DD2BB8" w:rsidP="006615A6">
            <w:pPr>
              <w:spacing w:after="60"/>
              <w:jc w:val="right"/>
              <w:rPr>
                <w:color w:val="000000"/>
                <w:sz w:val="18"/>
                <w:szCs w:val="18"/>
                <w:lang w:val="fr-FR"/>
              </w:rPr>
            </w:pPr>
            <w:r w:rsidRPr="00D851A8">
              <w:rPr>
                <w:color w:val="000000"/>
                <w:sz w:val="18"/>
                <w:szCs w:val="18"/>
                <w:lang w:val="fr-FR"/>
              </w:rPr>
              <w:t>28 222</w:t>
            </w:r>
          </w:p>
        </w:tc>
      </w:tr>
    </w:tbl>
    <w:p w14:paraId="3D9234C6" w14:textId="77777777" w:rsidR="00CA3FAE" w:rsidRPr="00DD411F" w:rsidRDefault="00CA3FAE" w:rsidP="00DD411F">
      <w:pPr>
        <w:rPr>
          <w:sz w:val="6"/>
          <w:szCs w:val="6"/>
          <w:lang w:val="fr-FR"/>
        </w:rPr>
      </w:pPr>
    </w:p>
    <w:tbl>
      <w:tblPr>
        <w:tblStyle w:val="TableGrid"/>
        <w:tblW w:w="11482" w:type="dxa"/>
        <w:tblInd w:w="-10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981"/>
        <w:gridCol w:w="7501"/>
      </w:tblGrid>
      <w:tr w:rsidR="00CA3FAE" w:rsidRPr="00D851A8" w14:paraId="2E073CCB" w14:textId="77777777" w:rsidTr="006615A6">
        <w:trPr>
          <w:trHeight w:val="239"/>
        </w:trPr>
        <w:tc>
          <w:tcPr>
            <w:tcW w:w="3981" w:type="dxa"/>
            <w:hideMark/>
          </w:tcPr>
          <w:p w14:paraId="2CFF5C95" w14:textId="77777777" w:rsidR="00CA3FAE" w:rsidRPr="00D851A8" w:rsidRDefault="00CA3FAE">
            <w:pPr>
              <w:spacing w:after="60"/>
              <w:jc w:val="left"/>
              <w:rPr>
                <w:b/>
                <w:sz w:val="18"/>
                <w:szCs w:val="18"/>
                <w:lang w:val="fr-FR"/>
              </w:rPr>
            </w:pPr>
            <w:r w:rsidRPr="00D851A8">
              <w:rPr>
                <w:b/>
                <w:sz w:val="18"/>
                <w:szCs w:val="18"/>
                <w:lang w:val="fr-FR"/>
              </w:rPr>
              <w:t>Recommandation du Secrétariat :</w:t>
            </w:r>
          </w:p>
        </w:tc>
        <w:tc>
          <w:tcPr>
            <w:tcW w:w="7501" w:type="dxa"/>
            <w:hideMark/>
          </w:tcPr>
          <w:p w14:paraId="5B8F9300" w14:textId="77777777" w:rsidR="00CA3FAE" w:rsidRPr="00D851A8" w:rsidRDefault="00CA3FAE">
            <w:pPr>
              <w:spacing w:after="60"/>
              <w:jc w:val="center"/>
              <w:rPr>
                <w:sz w:val="18"/>
                <w:szCs w:val="18"/>
                <w:lang w:val="fr-FR"/>
              </w:rPr>
            </w:pPr>
            <w:r w:rsidRPr="00D851A8">
              <w:rPr>
                <w:sz w:val="18"/>
                <w:szCs w:val="18"/>
                <w:lang w:val="fr-FR"/>
              </w:rPr>
              <w:t>Pour approbation globale</w:t>
            </w:r>
          </w:p>
        </w:tc>
      </w:tr>
    </w:tbl>
    <w:p w14:paraId="09F70201" w14:textId="6D427E83" w:rsidR="00CA3FAE" w:rsidRPr="00D851A8" w:rsidRDefault="00CA3FAE" w:rsidP="00DD411F">
      <w:pPr>
        <w:jc w:val="center"/>
        <w:rPr>
          <w:b/>
          <w:lang w:val="fr-FR"/>
        </w:rPr>
      </w:pPr>
      <w:r w:rsidRPr="00D851A8">
        <w:rPr>
          <w:lang w:val="fr-FR"/>
        </w:rPr>
        <w:br w:type="page"/>
      </w:r>
      <w:r w:rsidRPr="00D851A8">
        <w:rPr>
          <w:b/>
          <w:lang w:val="fr-FR"/>
        </w:rPr>
        <w:lastRenderedPageBreak/>
        <w:t>DESCRIPTION DU PROJET</w:t>
      </w:r>
    </w:p>
    <w:p w14:paraId="641493FD" w14:textId="77777777" w:rsidR="00CA3FAE" w:rsidRPr="00D851A8" w:rsidRDefault="00CA3FAE" w:rsidP="00CA3FAE">
      <w:pPr>
        <w:rPr>
          <w:lang w:val="fr-FR"/>
        </w:rPr>
      </w:pPr>
    </w:p>
    <w:p w14:paraId="047E3086" w14:textId="24A8CF23" w:rsidR="00CA3FAE" w:rsidRPr="00D851A8" w:rsidRDefault="00CA3FAE" w:rsidP="00CA3FAE">
      <w:pPr>
        <w:pStyle w:val="Heading1"/>
        <w:rPr>
          <w:lang w:val="fr-FR"/>
        </w:rPr>
      </w:pPr>
      <w:r w:rsidRPr="00D851A8">
        <w:rPr>
          <w:lang w:val="fr-FR"/>
        </w:rPr>
        <w:t>Au nom du gouvernement de la Colombie, le PNUD, à titre d’agence d’exécution principale, a présenté une demande de financement pour la quatrième et dernière tranche de la phase II du plan de gestion de l’élimination des HCFC (PGEH)</w:t>
      </w:r>
      <w:r w:rsidR="00D851A8">
        <w:rPr>
          <w:lang w:val="fr-FR"/>
        </w:rPr>
        <w:t xml:space="preserve"> du pays</w:t>
      </w:r>
      <w:r w:rsidRPr="00D851A8">
        <w:rPr>
          <w:lang w:val="fr-FR"/>
        </w:rPr>
        <w:t>, pour un montant total de 364 656 $ US, soit 257 134 $ US plus des coûts d’appui d’agence de 17 999 $ US pour le PNUD, 25 000 $ US plus des coûts d’appui d’agence de 3 250 $ US pour le PNUE, et 154 300 $ US plus des coûts d’appui d’agence de 6 973 $ US pour le Gouvernement de l’Allemagne.</w:t>
      </w:r>
      <w:r w:rsidRPr="00D851A8">
        <w:rPr>
          <w:rStyle w:val="FootnoteReference"/>
          <w:lang w:val="fr-FR"/>
        </w:rPr>
        <w:footnoteReference w:id="3"/>
      </w:r>
      <w:r w:rsidRPr="00D851A8">
        <w:rPr>
          <w:lang w:val="fr-FR"/>
        </w:rPr>
        <w:t xml:space="preserve"> La présentation comprend un rapport périodique </w:t>
      </w:r>
      <w:r w:rsidR="00A5708A">
        <w:rPr>
          <w:lang w:val="fr-FR"/>
        </w:rPr>
        <w:t xml:space="preserve">portant </w:t>
      </w:r>
      <w:r w:rsidRPr="00D851A8">
        <w:rPr>
          <w:lang w:val="fr-FR"/>
        </w:rPr>
        <w:t>sur la mise en œuvre de la troisième tranche, le rapport de vérification de la consommation de HCFC de 2019 à 2020 et le plan de mise en œuvre de la tranche pour la période 2021-2022.</w:t>
      </w:r>
    </w:p>
    <w:p w14:paraId="78182F76" w14:textId="77777777" w:rsidR="00CA3FAE" w:rsidRPr="00D851A8" w:rsidRDefault="00CA3FAE" w:rsidP="00CA3FAE">
      <w:pPr>
        <w:rPr>
          <w:u w:val="single"/>
          <w:lang w:val="fr-FR"/>
        </w:rPr>
      </w:pPr>
      <w:r w:rsidRPr="00D851A8">
        <w:rPr>
          <w:u w:val="single"/>
          <w:lang w:val="fr-FR"/>
        </w:rPr>
        <w:t>Rapport sur la consommation de HCFC</w:t>
      </w:r>
    </w:p>
    <w:p w14:paraId="52E1B734" w14:textId="77777777" w:rsidR="00CA3FAE" w:rsidRPr="00D851A8" w:rsidRDefault="00CA3FAE" w:rsidP="00CA3FAE">
      <w:pPr>
        <w:rPr>
          <w:lang w:val="fr-FR"/>
        </w:rPr>
      </w:pPr>
    </w:p>
    <w:p w14:paraId="383E311D" w14:textId="795D9E47" w:rsidR="00CA3FAE" w:rsidRPr="00D851A8" w:rsidRDefault="00CA3FAE" w:rsidP="00CA3FAE">
      <w:pPr>
        <w:pStyle w:val="Heading1"/>
        <w:rPr>
          <w:lang w:val="fr-FR"/>
        </w:rPr>
      </w:pPr>
      <w:r w:rsidRPr="00D851A8">
        <w:rPr>
          <w:lang w:val="fr-FR"/>
        </w:rPr>
        <w:t xml:space="preserve">Le Gouvernement de la Colombie a fait état d'une consommation de 63,21 tonnes PAO de HCFC en 2020, soit un niveau inférieur de 72 </w:t>
      </w:r>
      <w:r w:rsidR="00D851A8">
        <w:rPr>
          <w:lang w:val="fr-FR"/>
        </w:rPr>
        <w:t>%</w:t>
      </w:r>
      <w:r w:rsidRPr="00D851A8">
        <w:rPr>
          <w:lang w:val="fr-FR"/>
        </w:rPr>
        <w:t xml:space="preserve"> environ à la valeur de référence à des fins de conformité. La consommation de HCFC pour 2016-2020 figure au tableau 1. </w:t>
      </w:r>
    </w:p>
    <w:p w14:paraId="44EEFC9A" w14:textId="2A32657C" w:rsidR="00CA3FAE" w:rsidRPr="00D851A8" w:rsidRDefault="00CA3FAE" w:rsidP="00CA3FAE">
      <w:pPr>
        <w:rPr>
          <w:b/>
          <w:lang w:val="fr-FR"/>
        </w:rPr>
      </w:pPr>
      <w:r w:rsidRPr="00D851A8">
        <w:rPr>
          <w:b/>
          <w:lang w:val="fr-FR"/>
        </w:rPr>
        <w:t>Tableau 1. Consommation de HCFC en Colombie (2016-2020 – données de l’Article 7)</w:t>
      </w:r>
    </w:p>
    <w:tbl>
      <w:tblPr>
        <w:tblW w:w="509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45"/>
        <w:gridCol w:w="1034"/>
        <w:gridCol w:w="1034"/>
        <w:gridCol w:w="1034"/>
        <w:gridCol w:w="1034"/>
        <w:gridCol w:w="1034"/>
        <w:gridCol w:w="1203"/>
      </w:tblGrid>
      <w:tr w:rsidR="00CA3FAE" w:rsidRPr="00D851A8" w14:paraId="52C5295B" w14:textId="77777777" w:rsidTr="00DD411F">
        <w:trPr>
          <w:tblHeader/>
        </w:trPr>
        <w:tc>
          <w:tcPr>
            <w:tcW w:w="1652" w:type="pct"/>
            <w:shd w:val="clear" w:color="auto" w:fill="auto"/>
            <w:noWrap/>
            <w:tcMar>
              <w:left w:w="43" w:type="dxa"/>
              <w:right w:w="43" w:type="dxa"/>
            </w:tcMar>
            <w:vAlign w:val="center"/>
            <w:hideMark/>
          </w:tcPr>
          <w:p w14:paraId="1F5D7C56" w14:textId="77777777" w:rsidR="00CA3FAE" w:rsidRPr="00D851A8" w:rsidRDefault="00CA3FAE" w:rsidP="00CA3FAE">
            <w:pPr>
              <w:widowControl w:val="0"/>
              <w:jc w:val="left"/>
              <w:rPr>
                <w:b/>
                <w:bCs/>
                <w:color w:val="000000"/>
                <w:sz w:val="20"/>
                <w:szCs w:val="20"/>
                <w:lang w:val="fr-FR"/>
              </w:rPr>
            </w:pPr>
            <w:r w:rsidRPr="00D851A8">
              <w:rPr>
                <w:b/>
                <w:bCs/>
                <w:color w:val="000000"/>
                <w:sz w:val="20"/>
                <w:szCs w:val="20"/>
                <w:lang w:val="fr-FR"/>
              </w:rPr>
              <w:t>HCFC</w:t>
            </w:r>
          </w:p>
        </w:tc>
        <w:tc>
          <w:tcPr>
            <w:tcW w:w="543" w:type="pct"/>
            <w:shd w:val="clear" w:color="auto" w:fill="auto"/>
            <w:noWrap/>
            <w:vAlign w:val="center"/>
            <w:hideMark/>
          </w:tcPr>
          <w:p w14:paraId="6077A14B" w14:textId="77777777" w:rsidR="00CA3FAE" w:rsidRPr="00D851A8" w:rsidRDefault="00CA3FAE" w:rsidP="00CA3FAE">
            <w:pPr>
              <w:widowControl w:val="0"/>
              <w:jc w:val="center"/>
              <w:rPr>
                <w:b/>
                <w:bCs/>
                <w:color w:val="000000"/>
                <w:sz w:val="20"/>
                <w:szCs w:val="20"/>
                <w:lang w:val="fr-FR"/>
              </w:rPr>
            </w:pPr>
            <w:r w:rsidRPr="00D851A8">
              <w:rPr>
                <w:b/>
                <w:bCs/>
                <w:color w:val="000000"/>
                <w:sz w:val="20"/>
                <w:szCs w:val="20"/>
                <w:lang w:val="fr-FR"/>
              </w:rPr>
              <w:t>2016</w:t>
            </w:r>
          </w:p>
        </w:tc>
        <w:tc>
          <w:tcPr>
            <w:tcW w:w="543" w:type="pct"/>
            <w:shd w:val="clear" w:color="auto" w:fill="auto"/>
            <w:noWrap/>
            <w:vAlign w:val="center"/>
            <w:hideMark/>
          </w:tcPr>
          <w:p w14:paraId="6873A0F8" w14:textId="77777777" w:rsidR="00CA3FAE" w:rsidRPr="00D851A8" w:rsidRDefault="00CA3FAE" w:rsidP="00CA3FAE">
            <w:pPr>
              <w:widowControl w:val="0"/>
              <w:jc w:val="center"/>
              <w:rPr>
                <w:b/>
                <w:bCs/>
                <w:color w:val="000000"/>
                <w:sz w:val="20"/>
                <w:szCs w:val="20"/>
                <w:lang w:val="fr-FR"/>
              </w:rPr>
            </w:pPr>
            <w:r w:rsidRPr="00D851A8">
              <w:rPr>
                <w:b/>
                <w:bCs/>
                <w:color w:val="000000"/>
                <w:sz w:val="20"/>
                <w:szCs w:val="20"/>
                <w:lang w:val="fr-FR"/>
              </w:rPr>
              <w:t>2017</w:t>
            </w:r>
          </w:p>
        </w:tc>
        <w:tc>
          <w:tcPr>
            <w:tcW w:w="543" w:type="pct"/>
            <w:shd w:val="clear" w:color="auto" w:fill="auto"/>
            <w:noWrap/>
            <w:vAlign w:val="center"/>
            <w:hideMark/>
          </w:tcPr>
          <w:p w14:paraId="36F34B6C" w14:textId="77777777" w:rsidR="00CA3FAE" w:rsidRPr="00D851A8" w:rsidRDefault="00CA3FAE" w:rsidP="00CA3FAE">
            <w:pPr>
              <w:widowControl w:val="0"/>
              <w:jc w:val="center"/>
              <w:rPr>
                <w:b/>
                <w:bCs/>
                <w:color w:val="000000"/>
                <w:sz w:val="20"/>
                <w:szCs w:val="20"/>
                <w:lang w:val="fr-FR"/>
              </w:rPr>
            </w:pPr>
            <w:r w:rsidRPr="00D851A8">
              <w:rPr>
                <w:b/>
                <w:bCs/>
                <w:color w:val="000000"/>
                <w:sz w:val="20"/>
                <w:szCs w:val="20"/>
                <w:lang w:val="fr-FR"/>
              </w:rPr>
              <w:t>2018</w:t>
            </w:r>
          </w:p>
        </w:tc>
        <w:tc>
          <w:tcPr>
            <w:tcW w:w="543" w:type="pct"/>
          </w:tcPr>
          <w:p w14:paraId="2EA13558" w14:textId="32A7F1F6" w:rsidR="00CA3FAE" w:rsidRPr="00D851A8" w:rsidRDefault="00CA3FAE" w:rsidP="00CA3FAE">
            <w:pPr>
              <w:widowControl w:val="0"/>
              <w:jc w:val="center"/>
              <w:rPr>
                <w:b/>
                <w:bCs/>
                <w:color w:val="000000"/>
                <w:sz w:val="20"/>
                <w:szCs w:val="20"/>
                <w:lang w:val="fr-FR"/>
              </w:rPr>
            </w:pPr>
            <w:r w:rsidRPr="00D851A8">
              <w:rPr>
                <w:b/>
                <w:bCs/>
                <w:color w:val="000000"/>
                <w:sz w:val="20"/>
                <w:szCs w:val="20"/>
                <w:lang w:val="fr-FR"/>
              </w:rPr>
              <w:t>2019</w:t>
            </w:r>
          </w:p>
        </w:tc>
        <w:tc>
          <w:tcPr>
            <w:tcW w:w="543" w:type="pct"/>
          </w:tcPr>
          <w:p w14:paraId="798832E7" w14:textId="2C7439CA" w:rsidR="00CA3FAE" w:rsidRPr="00D851A8" w:rsidRDefault="00CA3FAE" w:rsidP="002C2986">
            <w:pPr>
              <w:widowControl w:val="0"/>
              <w:jc w:val="center"/>
              <w:rPr>
                <w:b/>
                <w:bCs/>
                <w:color w:val="000000"/>
                <w:sz w:val="20"/>
                <w:szCs w:val="20"/>
                <w:lang w:val="fr-FR"/>
              </w:rPr>
            </w:pPr>
            <w:r w:rsidRPr="00D851A8">
              <w:rPr>
                <w:b/>
                <w:bCs/>
                <w:color w:val="000000"/>
                <w:sz w:val="20"/>
                <w:szCs w:val="20"/>
                <w:lang w:val="fr-FR"/>
              </w:rPr>
              <w:t>2020</w:t>
            </w:r>
          </w:p>
        </w:tc>
        <w:tc>
          <w:tcPr>
            <w:tcW w:w="632" w:type="pct"/>
            <w:shd w:val="clear" w:color="auto" w:fill="auto"/>
            <w:noWrap/>
            <w:vAlign w:val="center"/>
            <w:hideMark/>
          </w:tcPr>
          <w:p w14:paraId="7915C21F" w14:textId="77777777" w:rsidR="00CA3FAE" w:rsidRPr="00D851A8" w:rsidRDefault="00CA3FAE" w:rsidP="00CA3FAE">
            <w:pPr>
              <w:widowControl w:val="0"/>
              <w:jc w:val="center"/>
              <w:rPr>
                <w:b/>
                <w:bCs/>
                <w:color w:val="000000"/>
                <w:sz w:val="20"/>
                <w:szCs w:val="20"/>
                <w:lang w:val="fr-FR"/>
              </w:rPr>
            </w:pPr>
            <w:r w:rsidRPr="00D851A8">
              <w:rPr>
                <w:b/>
                <w:bCs/>
                <w:color w:val="000000"/>
                <w:sz w:val="20"/>
                <w:szCs w:val="20"/>
                <w:lang w:val="fr-FR"/>
              </w:rPr>
              <w:t>Référence</w:t>
            </w:r>
          </w:p>
        </w:tc>
      </w:tr>
      <w:tr w:rsidR="00CA3FAE" w:rsidRPr="00D851A8" w14:paraId="13B1A651" w14:textId="77777777" w:rsidTr="00DD411F">
        <w:tc>
          <w:tcPr>
            <w:tcW w:w="1652" w:type="pct"/>
            <w:shd w:val="clear" w:color="auto" w:fill="auto"/>
            <w:noWrap/>
            <w:tcMar>
              <w:left w:w="43" w:type="dxa"/>
              <w:right w:w="43" w:type="dxa"/>
            </w:tcMar>
            <w:vAlign w:val="center"/>
            <w:hideMark/>
          </w:tcPr>
          <w:p w14:paraId="70D058E7" w14:textId="77777777" w:rsidR="00CA3FAE" w:rsidRPr="00D851A8" w:rsidRDefault="00CA3FAE" w:rsidP="00CA3FAE">
            <w:pPr>
              <w:widowControl w:val="0"/>
              <w:jc w:val="left"/>
              <w:rPr>
                <w:b/>
                <w:bCs/>
                <w:color w:val="000000"/>
                <w:sz w:val="20"/>
                <w:szCs w:val="20"/>
                <w:lang w:val="fr-FR"/>
              </w:rPr>
            </w:pPr>
            <w:r w:rsidRPr="00D851A8">
              <w:rPr>
                <w:b/>
                <w:bCs/>
                <w:color w:val="000000"/>
                <w:sz w:val="20"/>
                <w:szCs w:val="20"/>
                <w:lang w:val="fr-FR"/>
              </w:rPr>
              <w:t>Tonnes métriques (</w:t>
            </w:r>
            <w:proofErr w:type="spellStart"/>
            <w:r w:rsidRPr="00D851A8">
              <w:rPr>
                <w:b/>
                <w:bCs/>
                <w:color w:val="000000"/>
                <w:sz w:val="20"/>
                <w:szCs w:val="20"/>
                <w:lang w:val="fr-FR"/>
              </w:rPr>
              <w:t>tm</w:t>
            </w:r>
            <w:proofErr w:type="spellEnd"/>
            <w:r w:rsidRPr="00D851A8">
              <w:rPr>
                <w:b/>
                <w:bCs/>
                <w:color w:val="000000"/>
                <w:sz w:val="20"/>
                <w:szCs w:val="20"/>
                <w:lang w:val="fr-FR"/>
              </w:rPr>
              <w:t>)</w:t>
            </w:r>
          </w:p>
        </w:tc>
        <w:tc>
          <w:tcPr>
            <w:tcW w:w="543" w:type="pct"/>
            <w:shd w:val="clear" w:color="auto" w:fill="auto"/>
            <w:noWrap/>
            <w:vAlign w:val="center"/>
            <w:hideMark/>
          </w:tcPr>
          <w:p w14:paraId="03EF95C0" w14:textId="77777777" w:rsidR="00CA3FAE" w:rsidRPr="00D851A8" w:rsidRDefault="00CA3FAE" w:rsidP="00CA3FAE">
            <w:pPr>
              <w:widowControl w:val="0"/>
              <w:jc w:val="center"/>
              <w:rPr>
                <w:b/>
                <w:bCs/>
                <w:color w:val="000000"/>
                <w:sz w:val="20"/>
                <w:szCs w:val="20"/>
                <w:lang w:val="fr-FR"/>
              </w:rPr>
            </w:pPr>
          </w:p>
        </w:tc>
        <w:tc>
          <w:tcPr>
            <w:tcW w:w="543" w:type="pct"/>
            <w:shd w:val="clear" w:color="auto" w:fill="auto"/>
            <w:noWrap/>
            <w:vAlign w:val="center"/>
            <w:hideMark/>
          </w:tcPr>
          <w:p w14:paraId="195095BC" w14:textId="77777777" w:rsidR="00CA3FAE" w:rsidRPr="00D851A8" w:rsidRDefault="00CA3FAE" w:rsidP="00CA3FAE">
            <w:pPr>
              <w:widowControl w:val="0"/>
              <w:jc w:val="center"/>
              <w:rPr>
                <w:b/>
                <w:bCs/>
                <w:color w:val="000000"/>
                <w:sz w:val="20"/>
                <w:szCs w:val="20"/>
                <w:lang w:val="fr-FR"/>
              </w:rPr>
            </w:pPr>
          </w:p>
        </w:tc>
        <w:tc>
          <w:tcPr>
            <w:tcW w:w="543" w:type="pct"/>
            <w:shd w:val="clear" w:color="auto" w:fill="auto"/>
            <w:noWrap/>
            <w:vAlign w:val="center"/>
            <w:hideMark/>
          </w:tcPr>
          <w:p w14:paraId="438CFC80" w14:textId="77777777" w:rsidR="00CA3FAE" w:rsidRPr="00D851A8" w:rsidRDefault="00CA3FAE" w:rsidP="00CA3FAE">
            <w:pPr>
              <w:widowControl w:val="0"/>
              <w:jc w:val="center"/>
              <w:rPr>
                <w:b/>
                <w:bCs/>
                <w:color w:val="000000"/>
                <w:sz w:val="20"/>
                <w:szCs w:val="20"/>
                <w:lang w:val="fr-FR"/>
              </w:rPr>
            </w:pPr>
          </w:p>
        </w:tc>
        <w:tc>
          <w:tcPr>
            <w:tcW w:w="543" w:type="pct"/>
          </w:tcPr>
          <w:p w14:paraId="12BFA4FA" w14:textId="77777777" w:rsidR="00CA3FAE" w:rsidRPr="00D851A8" w:rsidRDefault="00CA3FAE" w:rsidP="00CA3FAE">
            <w:pPr>
              <w:widowControl w:val="0"/>
              <w:jc w:val="center"/>
              <w:rPr>
                <w:b/>
                <w:bCs/>
                <w:color w:val="000000"/>
                <w:sz w:val="20"/>
                <w:szCs w:val="20"/>
                <w:lang w:val="fr-FR"/>
              </w:rPr>
            </w:pPr>
          </w:p>
        </w:tc>
        <w:tc>
          <w:tcPr>
            <w:tcW w:w="543" w:type="pct"/>
          </w:tcPr>
          <w:p w14:paraId="5D28C291" w14:textId="77777777" w:rsidR="00CA3FAE" w:rsidRPr="00D851A8" w:rsidRDefault="00CA3FAE" w:rsidP="00CA3FAE">
            <w:pPr>
              <w:widowControl w:val="0"/>
              <w:jc w:val="center"/>
              <w:rPr>
                <w:b/>
                <w:bCs/>
                <w:color w:val="000000"/>
                <w:sz w:val="20"/>
                <w:szCs w:val="20"/>
                <w:lang w:val="fr-FR"/>
              </w:rPr>
            </w:pPr>
          </w:p>
        </w:tc>
        <w:tc>
          <w:tcPr>
            <w:tcW w:w="632" w:type="pct"/>
            <w:shd w:val="clear" w:color="auto" w:fill="auto"/>
            <w:noWrap/>
            <w:vAlign w:val="center"/>
            <w:hideMark/>
          </w:tcPr>
          <w:p w14:paraId="7FBD13E8" w14:textId="77777777" w:rsidR="00CA3FAE" w:rsidRPr="00D851A8" w:rsidRDefault="00CA3FAE" w:rsidP="00CA3FAE">
            <w:pPr>
              <w:widowControl w:val="0"/>
              <w:jc w:val="center"/>
              <w:rPr>
                <w:b/>
                <w:bCs/>
                <w:color w:val="000000"/>
                <w:sz w:val="20"/>
                <w:szCs w:val="20"/>
                <w:lang w:val="fr-FR"/>
              </w:rPr>
            </w:pPr>
          </w:p>
        </w:tc>
      </w:tr>
      <w:tr w:rsidR="00A56DF5" w:rsidRPr="00D851A8" w14:paraId="60A9A734" w14:textId="77777777" w:rsidTr="00DD411F">
        <w:tc>
          <w:tcPr>
            <w:tcW w:w="1652" w:type="pct"/>
            <w:shd w:val="clear" w:color="auto" w:fill="auto"/>
            <w:noWrap/>
            <w:tcMar>
              <w:left w:w="43" w:type="dxa"/>
              <w:right w:w="43" w:type="dxa"/>
            </w:tcMar>
            <w:vAlign w:val="center"/>
            <w:hideMark/>
          </w:tcPr>
          <w:p w14:paraId="21462ECB" w14:textId="77777777" w:rsidR="00A56DF5" w:rsidRPr="00D851A8" w:rsidRDefault="00A56DF5" w:rsidP="00A56DF5">
            <w:pPr>
              <w:widowControl w:val="0"/>
              <w:jc w:val="left"/>
              <w:rPr>
                <w:color w:val="000000"/>
                <w:sz w:val="20"/>
                <w:szCs w:val="20"/>
                <w:lang w:val="fr-FR"/>
              </w:rPr>
            </w:pPr>
            <w:r w:rsidRPr="00D851A8">
              <w:rPr>
                <w:color w:val="000000"/>
                <w:sz w:val="20"/>
                <w:szCs w:val="20"/>
                <w:lang w:val="fr-FR"/>
              </w:rPr>
              <w:t>HCFC-22</w:t>
            </w:r>
          </w:p>
        </w:tc>
        <w:tc>
          <w:tcPr>
            <w:tcW w:w="543" w:type="pct"/>
            <w:shd w:val="clear" w:color="auto" w:fill="auto"/>
            <w:noWrap/>
            <w:vAlign w:val="bottom"/>
          </w:tcPr>
          <w:p w14:paraId="1C7DF285" w14:textId="5F15DB53" w:rsidR="00A56DF5" w:rsidRPr="00D851A8" w:rsidRDefault="00A56DF5" w:rsidP="00A56DF5">
            <w:pPr>
              <w:widowControl w:val="0"/>
              <w:jc w:val="right"/>
              <w:rPr>
                <w:sz w:val="20"/>
                <w:szCs w:val="20"/>
                <w:lang w:val="fr-FR"/>
              </w:rPr>
            </w:pPr>
            <w:r w:rsidRPr="00D851A8">
              <w:rPr>
                <w:sz w:val="20"/>
                <w:szCs w:val="20"/>
                <w:lang w:val="fr-FR"/>
              </w:rPr>
              <w:t>947,44</w:t>
            </w:r>
          </w:p>
        </w:tc>
        <w:tc>
          <w:tcPr>
            <w:tcW w:w="543" w:type="pct"/>
            <w:shd w:val="clear" w:color="auto" w:fill="auto"/>
            <w:noWrap/>
            <w:vAlign w:val="bottom"/>
          </w:tcPr>
          <w:p w14:paraId="26CDAAD0" w14:textId="648BECFF" w:rsidR="00A56DF5" w:rsidRPr="00D851A8" w:rsidRDefault="00A56DF5" w:rsidP="00A56DF5">
            <w:pPr>
              <w:widowControl w:val="0"/>
              <w:jc w:val="right"/>
              <w:rPr>
                <w:sz w:val="20"/>
                <w:szCs w:val="20"/>
                <w:lang w:val="fr-FR"/>
              </w:rPr>
            </w:pPr>
            <w:r w:rsidRPr="00D851A8">
              <w:rPr>
                <w:color w:val="000000"/>
                <w:sz w:val="20"/>
                <w:szCs w:val="20"/>
                <w:lang w:val="fr-FR"/>
              </w:rPr>
              <w:t>806,21</w:t>
            </w:r>
          </w:p>
        </w:tc>
        <w:tc>
          <w:tcPr>
            <w:tcW w:w="543" w:type="pct"/>
            <w:shd w:val="clear" w:color="auto" w:fill="auto"/>
            <w:noWrap/>
          </w:tcPr>
          <w:p w14:paraId="3B1EC6E1" w14:textId="670FD76A" w:rsidR="00A56DF5" w:rsidRPr="00D851A8" w:rsidRDefault="00A56DF5" w:rsidP="00A56DF5">
            <w:pPr>
              <w:widowControl w:val="0"/>
              <w:jc w:val="right"/>
              <w:rPr>
                <w:color w:val="000000"/>
                <w:sz w:val="20"/>
                <w:szCs w:val="20"/>
                <w:lang w:val="fr-FR"/>
              </w:rPr>
            </w:pPr>
            <w:r w:rsidRPr="00D851A8">
              <w:rPr>
                <w:sz w:val="20"/>
                <w:szCs w:val="20"/>
                <w:lang w:val="fr-FR"/>
              </w:rPr>
              <w:t>769,29</w:t>
            </w:r>
          </w:p>
        </w:tc>
        <w:tc>
          <w:tcPr>
            <w:tcW w:w="543" w:type="pct"/>
          </w:tcPr>
          <w:p w14:paraId="26C06CFF" w14:textId="226A10D9" w:rsidR="00A56DF5" w:rsidRPr="00D851A8" w:rsidRDefault="00D00E91" w:rsidP="00A56DF5">
            <w:pPr>
              <w:widowControl w:val="0"/>
              <w:jc w:val="right"/>
              <w:rPr>
                <w:color w:val="000000"/>
                <w:sz w:val="20"/>
                <w:szCs w:val="20"/>
                <w:lang w:val="fr-FR"/>
              </w:rPr>
            </w:pPr>
            <w:r w:rsidRPr="00D851A8">
              <w:rPr>
                <w:color w:val="000000"/>
                <w:sz w:val="20"/>
                <w:szCs w:val="20"/>
                <w:lang w:val="fr-FR"/>
              </w:rPr>
              <w:t>765,23</w:t>
            </w:r>
          </w:p>
        </w:tc>
        <w:tc>
          <w:tcPr>
            <w:tcW w:w="543" w:type="pct"/>
          </w:tcPr>
          <w:p w14:paraId="3F224283" w14:textId="35553962" w:rsidR="00A56DF5" w:rsidRPr="00D851A8" w:rsidRDefault="000E1DA9" w:rsidP="00A56DF5">
            <w:pPr>
              <w:widowControl w:val="0"/>
              <w:jc w:val="right"/>
              <w:rPr>
                <w:color w:val="000000"/>
                <w:sz w:val="20"/>
                <w:szCs w:val="20"/>
                <w:lang w:val="fr-FR"/>
              </w:rPr>
            </w:pPr>
            <w:r w:rsidRPr="00D851A8">
              <w:rPr>
                <w:color w:val="000000"/>
                <w:sz w:val="20"/>
                <w:szCs w:val="20"/>
                <w:lang w:val="fr-FR"/>
              </w:rPr>
              <w:t>391,66</w:t>
            </w:r>
          </w:p>
        </w:tc>
        <w:tc>
          <w:tcPr>
            <w:tcW w:w="632" w:type="pct"/>
            <w:shd w:val="clear" w:color="auto" w:fill="auto"/>
            <w:noWrap/>
          </w:tcPr>
          <w:p w14:paraId="205E6732" w14:textId="5E49A225" w:rsidR="00A56DF5" w:rsidRPr="00D851A8" w:rsidRDefault="00A56DF5" w:rsidP="00A56DF5">
            <w:pPr>
              <w:widowControl w:val="0"/>
              <w:jc w:val="right"/>
              <w:rPr>
                <w:color w:val="000000"/>
                <w:sz w:val="20"/>
                <w:szCs w:val="20"/>
                <w:lang w:val="fr-FR"/>
              </w:rPr>
            </w:pPr>
            <w:r w:rsidRPr="00D851A8">
              <w:rPr>
                <w:color w:val="000000"/>
                <w:sz w:val="20"/>
                <w:szCs w:val="20"/>
                <w:lang w:val="fr-FR"/>
              </w:rPr>
              <w:t>1 292,6</w:t>
            </w:r>
          </w:p>
        </w:tc>
      </w:tr>
      <w:tr w:rsidR="00A56DF5" w:rsidRPr="00D851A8" w14:paraId="110F3910" w14:textId="77777777" w:rsidTr="00DD411F">
        <w:tc>
          <w:tcPr>
            <w:tcW w:w="1652" w:type="pct"/>
            <w:shd w:val="clear" w:color="auto" w:fill="auto"/>
            <w:noWrap/>
            <w:tcMar>
              <w:left w:w="43" w:type="dxa"/>
              <w:right w:w="43" w:type="dxa"/>
            </w:tcMar>
            <w:vAlign w:val="center"/>
            <w:hideMark/>
          </w:tcPr>
          <w:p w14:paraId="67805F03" w14:textId="77777777" w:rsidR="00A56DF5" w:rsidRPr="00D851A8" w:rsidRDefault="00A56DF5" w:rsidP="00A56DF5">
            <w:pPr>
              <w:widowControl w:val="0"/>
              <w:jc w:val="left"/>
              <w:rPr>
                <w:color w:val="000000"/>
                <w:sz w:val="20"/>
                <w:szCs w:val="20"/>
                <w:lang w:val="fr-FR"/>
              </w:rPr>
            </w:pPr>
            <w:r w:rsidRPr="00D851A8">
              <w:rPr>
                <w:color w:val="000000"/>
                <w:sz w:val="20"/>
                <w:szCs w:val="20"/>
                <w:lang w:val="fr-FR"/>
              </w:rPr>
              <w:t>HCFC-123</w:t>
            </w:r>
          </w:p>
        </w:tc>
        <w:tc>
          <w:tcPr>
            <w:tcW w:w="543" w:type="pct"/>
            <w:shd w:val="clear" w:color="auto" w:fill="auto"/>
            <w:noWrap/>
            <w:vAlign w:val="bottom"/>
          </w:tcPr>
          <w:p w14:paraId="42C9F039" w14:textId="40608EB3" w:rsidR="00A56DF5" w:rsidRPr="00D851A8" w:rsidRDefault="00A56DF5" w:rsidP="00A56DF5">
            <w:pPr>
              <w:widowControl w:val="0"/>
              <w:jc w:val="right"/>
              <w:rPr>
                <w:sz w:val="20"/>
                <w:szCs w:val="20"/>
                <w:lang w:val="fr-FR"/>
              </w:rPr>
            </w:pPr>
            <w:r w:rsidRPr="00D851A8">
              <w:rPr>
                <w:sz w:val="20"/>
                <w:szCs w:val="20"/>
                <w:lang w:val="fr-FR"/>
              </w:rPr>
              <w:t>78,81</w:t>
            </w:r>
          </w:p>
        </w:tc>
        <w:tc>
          <w:tcPr>
            <w:tcW w:w="543" w:type="pct"/>
            <w:shd w:val="clear" w:color="auto" w:fill="auto"/>
            <w:noWrap/>
            <w:vAlign w:val="bottom"/>
          </w:tcPr>
          <w:p w14:paraId="58119764" w14:textId="534F4796" w:rsidR="00A56DF5" w:rsidRPr="00D851A8" w:rsidRDefault="00A56DF5" w:rsidP="00A56DF5">
            <w:pPr>
              <w:widowControl w:val="0"/>
              <w:jc w:val="right"/>
              <w:rPr>
                <w:sz w:val="20"/>
                <w:szCs w:val="20"/>
                <w:lang w:val="fr-FR"/>
              </w:rPr>
            </w:pPr>
            <w:r w:rsidRPr="00D851A8">
              <w:rPr>
                <w:color w:val="000000"/>
                <w:sz w:val="20"/>
                <w:szCs w:val="20"/>
                <w:lang w:val="fr-FR"/>
              </w:rPr>
              <w:t>8,31</w:t>
            </w:r>
          </w:p>
        </w:tc>
        <w:tc>
          <w:tcPr>
            <w:tcW w:w="543" w:type="pct"/>
            <w:shd w:val="clear" w:color="auto" w:fill="auto"/>
            <w:noWrap/>
          </w:tcPr>
          <w:p w14:paraId="35E9CB9E" w14:textId="237A282D" w:rsidR="00A56DF5" w:rsidRPr="00D851A8" w:rsidRDefault="00A56DF5" w:rsidP="00A56DF5">
            <w:pPr>
              <w:widowControl w:val="0"/>
              <w:jc w:val="right"/>
              <w:rPr>
                <w:color w:val="000000"/>
                <w:sz w:val="20"/>
                <w:szCs w:val="20"/>
                <w:lang w:val="fr-FR"/>
              </w:rPr>
            </w:pPr>
            <w:r w:rsidRPr="00D851A8">
              <w:rPr>
                <w:sz w:val="20"/>
                <w:szCs w:val="20"/>
                <w:lang w:val="fr-FR"/>
              </w:rPr>
              <w:t>32,50</w:t>
            </w:r>
          </w:p>
        </w:tc>
        <w:tc>
          <w:tcPr>
            <w:tcW w:w="543" w:type="pct"/>
          </w:tcPr>
          <w:p w14:paraId="653542A4" w14:textId="4BD76652" w:rsidR="00A56DF5" w:rsidRPr="00D851A8" w:rsidRDefault="009170BF" w:rsidP="00A56DF5">
            <w:pPr>
              <w:widowControl w:val="0"/>
              <w:jc w:val="right"/>
              <w:rPr>
                <w:color w:val="000000"/>
                <w:sz w:val="20"/>
                <w:szCs w:val="20"/>
                <w:lang w:val="fr-FR"/>
              </w:rPr>
            </w:pPr>
            <w:r w:rsidRPr="00D851A8">
              <w:rPr>
                <w:color w:val="000000"/>
                <w:sz w:val="20"/>
                <w:szCs w:val="20"/>
                <w:lang w:val="fr-FR"/>
              </w:rPr>
              <w:t>10,50</w:t>
            </w:r>
          </w:p>
        </w:tc>
        <w:tc>
          <w:tcPr>
            <w:tcW w:w="543" w:type="pct"/>
          </w:tcPr>
          <w:p w14:paraId="474A6A0A" w14:textId="4430A6AA" w:rsidR="00A56DF5" w:rsidRPr="00D851A8" w:rsidRDefault="00B576E1" w:rsidP="00A56DF5">
            <w:pPr>
              <w:widowControl w:val="0"/>
              <w:jc w:val="right"/>
              <w:rPr>
                <w:color w:val="000000"/>
                <w:sz w:val="20"/>
                <w:szCs w:val="20"/>
                <w:lang w:val="fr-FR"/>
              </w:rPr>
            </w:pPr>
            <w:r w:rsidRPr="00D851A8">
              <w:rPr>
                <w:color w:val="000000"/>
                <w:sz w:val="20"/>
                <w:szCs w:val="20"/>
                <w:lang w:val="fr-FR"/>
              </w:rPr>
              <w:t>14,59</w:t>
            </w:r>
          </w:p>
        </w:tc>
        <w:tc>
          <w:tcPr>
            <w:tcW w:w="632" w:type="pct"/>
            <w:shd w:val="clear" w:color="auto" w:fill="auto"/>
            <w:noWrap/>
          </w:tcPr>
          <w:p w14:paraId="0CD2E105" w14:textId="49DE43ED" w:rsidR="00A56DF5" w:rsidRPr="00D851A8" w:rsidRDefault="00A56DF5" w:rsidP="00A56DF5">
            <w:pPr>
              <w:widowControl w:val="0"/>
              <w:jc w:val="right"/>
              <w:rPr>
                <w:color w:val="000000"/>
                <w:sz w:val="20"/>
                <w:szCs w:val="20"/>
                <w:lang w:val="fr-FR"/>
              </w:rPr>
            </w:pPr>
            <w:r w:rsidRPr="00D851A8">
              <w:rPr>
                <w:color w:val="000000"/>
                <w:sz w:val="20"/>
                <w:szCs w:val="20"/>
                <w:lang w:val="fr-FR"/>
              </w:rPr>
              <w:t>110,4</w:t>
            </w:r>
          </w:p>
        </w:tc>
      </w:tr>
      <w:tr w:rsidR="00A56DF5" w:rsidRPr="00D851A8" w14:paraId="7ADF71EF" w14:textId="77777777" w:rsidTr="00DD411F">
        <w:tc>
          <w:tcPr>
            <w:tcW w:w="1652" w:type="pct"/>
            <w:shd w:val="clear" w:color="auto" w:fill="auto"/>
            <w:noWrap/>
            <w:tcMar>
              <w:left w:w="43" w:type="dxa"/>
              <w:right w:w="43" w:type="dxa"/>
            </w:tcMar>
            <w:vAlign w:val="center"/>
            <w:hideMark/>
          </w:tcPr>
          <w:p w14:paraId="100CCFCA" w14:textId="77777777" w:rsidR="00A56DF5" w:rsidRPr="00D851A8" w:rsidRDefault="00A56DF5" w:rsidP="00A56DF5">
            <w:pPr>
              <w:widowControl w:val="0"/>
              <w:jc w:val="left"/>
              <w:rPr>
                <w:color w:val="000000"/>
                <w:sz w:val="20"/>
                <w:szCs w:val="20"/>
                <w:lang w:val="fr-FR"/>
              </w:rPr>
            </w:pPr>
            <w:r w:rsidRPr="00D851A8">
              <w:rPr>
                <w:color w:val="000000"/>
                <w:sz w:val="20"/>
                <w:szCs w:val="20"/>
                <w:lang w:val="fr-FR"/>
              </w:rPr>
              <w:t>HCFC-124</w:t>
            </w:r>
          </w:p>
        </w:tc>
        <w:tc>
          <w:tcPr>
            <w:tcW w:w="543" w:type="pct"/>
            <w:shd w:val="clear" w:color="auto" w:fill="auto"/>
            <w:noWrap/>
          </w:tcPr>
          <w:p w14:paraId="568C3BF8" w14:textId="37B8B6B6" w:rsidR="00A56DF5" w:rsidRPr="00D851A8" w:rsidRDefault="00A56DF5" w:rsidP="00A56DF5">
            <w:pPr>
              <w:widowControl w:val="0"/>
              <w:jc w:val="right"/>
              <w:rPr>
                <w:sz w:val="20"/>
                <w:szCs w:val="20"/>
                <w:lang w:val="fr-FR"/>
              </w:rPr>
            </w:pPr>
            <w:r w:rsidRPr="00D851A8">
              <w:rPr>
                <w:sz w:val="20"/>
                <w:szCs w:val="20"/>
                <w:lang w:val="fr-FR"/>
              </w:rPr>
              <w:t>0,00</w:t>
            </w:r>
          </w:p>
        </w:tc>
        <w:tc>
          <w:tcPr>
            <w:tcW w:w="543" w:type="pct"/>
            <w:shd w:val="clear" w:color="auto" w:fill="auto"/>
            <w:noWrap/>
            <w:vAlign w:val="center"/>
          </w:tcPr>
          <w:p w14:paraId="5CE56CCA" w14:textId="44463830" w:rsidR="00A56DF5" w:rsidRPr="00D851A8" w:rsidRDefault="00A56DF5" w:rsidP="00A56DF5">
            <w:pPr>
              <w:widowControl w:val="0"/>
              <w:jc w:val="right"/>
              <w:rPr>
                <w:sz w:val="20"/>
                <w:szCs w:val="20"/>
                <w:lang w:val="fr-FR"/>
              </w:rPr>
            </w:pPr>
            <w:r w:rsidRPr="00D851A8">
              <w:rPr>
                <w:sz w:val="20"/>
                <w:szCs w:val="20"/>
                <w:lang w:val="fr-FR"/>
              </w:rPr>
              <w:t>0,00</w:t>
            </w:r>
          </w:p>
        </w:tc>
        <w:tc>
          <w:tcPr>
            <w:tcW w:w="543" w:type="pct"/>
            <w:shd w:val="clear" w:color="auto" w:fill="auto"/>
            <w:noWrap/>
            <w:vAlign w:val="center"/>
          </w:tcPr>
          <w:p w14:paraId="688B5719" w14:textId="54E65BA2" w:rsidR="00A56DF5" w:rsidRPr="00D851A8" w:rsidRDefault="00A56DF5" w:rsidP="00A56DF5">
            <w:pPr>
              <w:widowControl w:val="0"/>
              <w:jc w:val="right"/>
              <w:rPr>
                <w:color w:val="000000"/>
                <w:sz w:val="20"/>
                <w:szCs w:val="20"/>
                <w:lang w:val="fr-FR"/>
              </w:rPr>
            </w:pPr>
            <w:r w:rsidRPr="00D851A8">
              <w:rPr>
                <w:sz w:val="20"/>
                <w:szCs w:val="20"/>
                <w:lang w:val="fr-FR"/>
              </w:rPr>
              <w:t>0,00</w:t>
            </w:r>
          </w:p>
        </w:tc>
        <w:tc>
          <w:tcPr>
            <w:tcW w:w="543" w:type="pct"/>
          </w:tcPr>
          <w:p w14:paraId="4499527E" w14:textId="214AEA1F" w:rsidR="00A56DF5" w:rsidRPr="00D851A8" w:rsidRDefault="009170BF" w:rsidP="00A56DF5">
            <w:pPr>
              <w:widowControl w:val="0"/>
              <w:jc w:val="right"/>
              <w:rPr>
                <w:color w:val="000000"/>
                <w:sz w:val="20"/>
                <w:szCs w:val="20"/>
                <w:lang w:val="fr-FR"/>
              </w:rPr>
            </w:pPr>
            <w:r w:rsidRPr="00D851A8">
              <w:rPr>
                <w:color w:val="000000"/>
                <w:sz w:val="20"/>
                <w:szCs w:val="20"/>
                <w:lang w:val="fr-FR"/>
              </w:rPr>
              <w:t>0,00</w:t>
            </w:r>
          </w:p>
        </w:tc>
        <w:tc>
          <w:tcPr>
            <w:tcW w:w="543" w:type="pct"/>
          </w:tcPr>
          <w:p w14:paraId="48FE81A4" w14:textId="22125BB1" w:rsidR="00A56DF5" w:rsidRPr="00D851A8" w:rsidRDefault="00B576E1" w:rsidP="00A56DF5">
            <w:pPr>
              <w:widowControl w:val="0"/>
              <w:jc w:val="right"/>
              <w:rPr>
                <w:color w:val="000000"/>
                <w:sz w:val="20"/>
                <w:szCs w:val="20"/>
                <w:lang w:val="fr-FR"/>
              </w:rPr>
            </w:pPr>
            <w:r w:rsidRPr="00D851A8">
              <w:rPr>
                <w:color w:val="000000"/>
                <w:sz w:val="20"/>
                <w:szCs w:val="20"/>
                <w:lang w:val="fr-FR"/>
              </w:rPr>
              <w:t>0,00</w:t>
            </w:r>
          </w:p>
        </w:tc>
        <w:tc>
          <w:tcPr>
            <w:tcW w:w="632" w:type="pct"/>
            <w:shd w:val="clear" w:color="auto" w:fill="auto"/>
            <w:noWrap/>
          </w:tcPr>
          <w:p w14:paraId="66C0508F" w14:textId="6EE0B6CF" w:rsidR="00A56DF5" w:rsidRPr="00D851A8" w:rsidRDefault="00A56DF5" w:rsidP="00A56DF5">
            <w:pPr>
              <w:widowControl w:val="0"/>
              <w:jc w:val="right"/>
              <w:rPr>
                <w:color w:val="000000"/>
                <w:sz w:val="20"/>
                <w:szCs w:val="20"/>
                <w:lang w:val="fr-FR"/>
              </w:rPr>
            </w:pPr>
            <w:r w:rsidRPr="00D851A8">
              <w:rPr>
                <w:color w:val="000000"/>
                <w:sz w:val="20"/>
                <w:szCs w:val="20"/>
                <w:lang w:val="fr-FR"/>
              </w:rPr>
              <w:t>1,8</w:t>
            </w:r>
          </w:p>
        </w:tc>
      </w:tr>
      <w:tr w:rsidR="00A56DF5" w:rsidRPr="00D851A8" w14:paraId="60C920CC" w14:textId="77777777" w:rsidTr="00DD411F">
        <w:tc>
          <w:tcPr>
            <w:tcW w:w="1652" w:type="pct"/>
            <w:shd w:val="clear" w:color="auto" w:fill="auto"/>
            <w:noWrap/>
            <w:tcMar>
              <w:left w:w="43" w:type="dxa"/>
              <w:right w:w="43" w:type="dxa"/>
            </w:tcMar>
            <w:vAlign w:val="center"/>
            <w:hideMark/>
          </w:tcPr>
          <w:p w14:paraId="6922E4EB" w14:textId="77777777" w:rsidR="00A56DF5" w:rsidRPr="00D851A8" w:rsidRDefault="00A56DF5" w:rsidP="00A56DF5">
            <w:pPr>
              <w:widowControl w:val="0"/>
              <w:jc w:val="left"/>
              <w:rPr>
                <w:color w:val="000000"/>
                <w:sz w:val="20"/>
                <w:szCs w:val="20"/>
                <w:lang w:val="fr-FR"/>
              </w:rPr>
            </w:pPr>
            <w:r w:rsidRPr="00D851A8">
              <w:rPr>
                <w:color w:val="000000"/>
                <w:sz w:val="20"/>
                <w:szCs w:val="20"/>
                <w:lang w:val="fr-FR"/>
              </w:rPr>
              <w:t>HCFC- 141b</w:t>
            </w:r>
          </w:p>
        </w:tc>
        <w:tc>
          <w:tcPr>
            <w:tcW w:w="543" w:type="pct"/>
            <w:shd w:val="clear" w:color="auto" w:fill="auto"/>
            <w:noWrap/>
            <w:vAlign w:val="bottom"/>
          </w:tcPr>
          <w:p w14:paraId="7AB4F863" w14:textId="1AEEB9C6" w:rsidR="00A56DF5" w:rsidRPr="00D851A8" w:rsidRDefault="00A56DF5" w:rsidP="00A56DF5">
            <w:pPr>
              <w:widowControl w:val="0"/>
              <w:jc w:val="right"/>
              <w:rPr>
                <w:sz w:val="20"/>
                <w:szCs w:val="20"/>
                <w:lang w:val="fr-FR"/>
              </w:rPr>
            </w:pPr>
            <w:r w:rsidRPr="00D851A8">
              <w:rPr>
                <w:sz w:val="20"/>
                <w:szCs w:val="20"/>
                <w:lang w:val="fr-FR"/>
              </w:rPr>
              <w:t>753,26</w:t>
            </w:r>
          </w:p>
        </w:tc>
        <w:tc>
          <w:tcPr>
            <w:tcW w:w="543" w:type="pct"/>
            <w:shd w:val="clear" w:color="auto" w:fill="auto"/>
            <w:noWrap/>
            <w:vAlign w:val="bottom"/>
          </w:tcPr>
          <w:p w14:paraId="0BA9F92F" w14:textId="5359AF4E" w:rsidR="00A56DF5" w:rsidRPr="00D851A8" w:rsidRDefault="00A56DF5" w:rsidP="00A56DF5">
            <w:pPr>
              <w:widowControl w:val="0"/>
              <w:jc w:val="right"/>
              <w:rPr>
                <w:sz w:val="20"/>
                <w:szCs w:val="20"/>
                <w:lang w:val="fr-FR"/>
              </w:rPr>
            </w:pPr>
            <w:r w:rsidRPr="00D851A8">
              <w:rPr>
                <w:color w:val="000000"/>
                <w:sz w:val="20"/>
                <w:szCs w:val="20"/>
                <w:lang w:val="fr-FR"/>
              </w:rPr>
              <w:t>944,75</w:t>
            </w:r>
          </w:p>
        </w:tc>
        <w:tc>
          <w:tcPr>
            <w:tcW w:w="543" w:type="pct"/>
            <w:shd w:val="clear" w:color="auto" w:fill="auto"/>
            <w:noWrap/>
          </w:tcPr>
          <w:p w14:paraId="12C9466F" w14:textId="32A71D07" w:rsidR="00A56DF5" w:rsidRPr="00D851A8" w:rsidRDefault="00A56DF5" w:rsidP="00A56DF5">
            <w:pPr>
              <w:widowControl w:val="0"/>
              <w:jc w:val="right"/>
              <w:rPr>
                <w:color w:val="000000"/>
                <w:sz w:val="20"/>
                <w:szCs w:val="20"/>
                <w:lang w:val="fr-FR"/>
              </w:rPr>
            </w:pPr>
            <w:r w:rsidRPr="00D851A8">
              <w:rPr>
                <w:sz w:val="20"/>
                <w:szCs w:val="20"/>
                <w:lang w:val="fr-FR"/>
              </w:rPr>
              <w:t>319,91</w:t>
            </w:r>
          </w:p>
        </w:tc>
        <w:tc>
          <w:tcPr>
            <w:tcW w:w="543" w:type="pct"/>
          </w:tcPr>
          <w:p w14:paraId="4E9FD94E" w14:textId="3DB9FBC6" w:rsidR="00A56DF5" w:rsidRPr="00D851A8" w:rsidRDefault="00D00E91" w:rsidP="00A56DF5">
            <w:pPr>
              <w:widowControl w:val="0"/>
              <w:jc w:val="right"/>
              <w:rPr>
                <w:color w:val="000000"/>
                <w:sz w:val="20"/>
                <w:szCs w:val="20"/>
                <w:lang w:val="fr-FR"/>
              </w:rPr>
            </w:pPr>
            <w:r w:rsidRPr="00D851A8">
              <w:rPr>
                <w:color w:val="000000"/>
                <w:sz w:val="20"/>
                <w:szCs w:val="20"/>
                <w:lang w:val="fr-FR"/>
              </w:rPr>
              <w:t>345,27</w:t>
            </w:r>
          </w:p>
        </w:tc>
        <w:tc>
          <w:tcPr>
            <w:tcW w:w="543" w:type="pct"/>
          </w:tcPr>
          <w:p w14:paraId="65605C07" w14:textId="7541E75B" w:rsidR="00A56DF5" w:rsidRPr="00D851A8" w:rsidRDefault="00B576E1" w:rsidP="00A56DF5">
            <w:pPr>
              <w:widowControl w:val="0"/>
              <w:jc w:val="right"/>
              <w:rPr>
                <w:color w:val="000000"/>
                <w:sz w:val="20"/>
                <w:szCs w:val="20"/>
                <w:lang w:val="fr-FR"/>
              </w:rPr>
            </w:pPr>
            <w:r w:rsidRPr="00D851A8">
              <w:rPr>
                <w:color w:val="000000"/>
                <w:sz w:val="20"/>
                <w:szCs w:val="20"/>
                <w:lang w:val="fr-FR"/>
              </w:rPr>
              <w:t>376,13</w:t>
            </w:r>
          </w:p>
        </w:tc>
        <w:tc>
          <w:tcPr>
            <w:tcW w:w="632" w:type="pct"/>
            <w:shd w:val="clear" w:color="auto" w:fill="auto"/>
            <w:noWrap/>
          </w:tcPr>
          <w:p w14:paraId="3CB75874" w14:textId="3DD209A0" w:rsidR="00A56DF5" w:rsidRPr="00D851A8" w:rsidRDefault="00A56DF5" w:rsidP="00A56DF5">
            <w:pPr>
              <w:widowControl w:val="0"/>
              <w:jc w:val="right"/>
              <w:rPr>
                <w:color w:val="000000"/>
                <w:sz w:val="20"/>
                <w:szCs w:val="20"/>
                <w:lang w:val="fr-FR"/>
              </w:rPr>
            </w:pPr>
            <w:r w:rsidRPr="00D851A8">
              <w:rPr>
                <w:color w:val="000000"/>
                <w:sz w:val="20"/>
                <w:szCs w:val="20"/>
                <w:lang w:val="fr-FR"/>
              </w:rPr>
              <w:t>1 379,5</w:t>
            </w:r>
          </w:p>
        </w:tc>
      </w:tr>
      <w:tr w:rsidR="00A56DF5" w:rsidRPr="00D851A8" w14:paraId="075A44D2" w14:textId="77777777" w:rsidTr="00DD411F">
        <w:tc>
          <w:tcPr>
            <w:tcW w:w="1652" w:type="pct"/>
            <w:shd w:val="clear" w:color="auto" w:fill="auto"/>
            <w:noWrap/>
            <w:tcMar>
              <w:left w:w="43" w:type="dxa"/>
              <w:right w:w="43" w:type="dxa"/>
            </w:tcMar>
            <w:vAlign w:val="center"/>
            <w:hideMark/>
          </w:tcPr>
          <w:p w14:paraId="1EFC16F7" w14:textId="77777777" w:rsidR="00A56DF5" w:rsidRPr="00D851A8" w:rsidRDefault="00A56DF5" w:rsidP="00A56DF5">
            <w:pPr>
              <w:widowControl w:val="0"/>
              <w:jc w:val="left"/>
              <w:rPr>
                <w:color w:val="000000"/>
                <w:sz w:val="20"/>
                <w:szCs w:val="20"/>
                <w:lang w:val="fr-FR"/>
              </w:rPr>
            </w:pPr>
            <w:r w:rsidRPr="00D851A8">
              <w:rPr>
                <w:color w:val="000000"/>
                <w:sz w:val="20"/>
                <w:szCs w:val="20"/>
                <w:lang w:val="fr-FR"/>
              </w:rPr>
              <w:t>HCFC- 142b</w:t>
            </w:r>
          </w:p>
        </w:tc>
        <w:tc>
          <w:tcPr>
            <w:tcW w:w="543" w:type="pct"/>
            <w:shd w:val="clear" w:color="auto" w:fill="auto"/>
            <w:noWrap/>
          </w:tcPr>
          <w:p w14:paraId="4809C7F0" w14:textId="48C78B24" w:rsidR="00A56DF5" w:rsidRPr="00D851A8" w:rsidRDefault="00A56DF5" w:rsidP="00A56DF5">
            <w:pPr>
              <w:widowControl w:val="0"/>
              <w:jc w:val="right"/>
              <w:rPr>
                <w:sz w:val="20"/>
                <w:szCs w:val="20"/>
                <w:lang w:val="fr-FR"/>
              </w:rPr>
            </w:pPr>
            <w:r w:rsidRPr="00D851A8">
              <w:rPr>
                <w:sz w:val="20"/>
                <w:szCs w:val="20"/>
                <w:lang w:val="fr-FR"/>
              </w:rPr>
              <w:t>0,00</w:t>
            </w:r>
          </w:p>
        </w:tc>
        <w:tc>
          <w:tcPr>
            <w:tcW w:w="543" w:type="pct"/>
            <w:shd w:val="clear" w:color="auto" w:fill="auto"/>
            <w:noWrap/>
            <w:vAlign w:val="bottom"/>
          </w:tcPr>
          <w:p w14:paraId="3A482398" w14:textId="03BA5514" w:rsidR="00A56DF5" w:rsidRPr="00D851A8" w:rsidRDefault="00A56DF5" w:rsidP="00A56DF5">
            <w:pPr>
              <w:widowControl w:val="0"/>
              <w:jc w:val="right"/>
              <w:rPr>
                <w:sz w:val="20"/>
                <w:szCs w:val="20"/>
                <w:lang w:val="fr-FR"/>
              </w:rPr>
            </w:pPr>
            <w:r w:rsidRPr="00D851A8">
              <w:rPr>
                <w:color w:val="000000"/>
                <w:sz w:val="20"/>
                <w:szCs w:val="20"/>
                <w:lang w:val="fr-FR"/>
              </w:rPr>
              <w:t>1,25</w:t>
            </w:r>
          </w:p>
        </w:tc>
        <w:tc>
          <w:tcPr>
            <w:tcW w:w="543" w:type="pct"/>
            <w:shd w:val="clear" w:color="auto" w:fill="auto"/>
            <w:noWrap/>
          </w:tcPr>
          <w:p w14:paraId="7C8A5D26" w14:textId="59E4B5B2" w:rsidR="00A56DF5" w:rsidRPr="00D851A8" w:rsidRDefault="00A56DF5" w:rsidP="00A56DF5">
            <w:pPr>
              <w:widowControl w:val="0"/>
              <w:jc w:val="right"/>
              <w:rPr>
                <w:color w:val="000000"/>
                <w:sz w:val="20"/>
                <w:szCs w:val="20"/>
                <w:lang w:val="fr-FR"/>
              </w:rPr>
            </w:pPr>
            <w:r w:rsidRPr="00D851A8">
              <w:rPr>
                <w:sz w:val="20"/>
                <w:szCs w:val="20"/>
                <w:lang w:val="fr-FR"/>
              </w:rPr>
              <w:t>0,00</w:t>
            </w:r>
          </w:p>
        </w:tc>
        <w:tc>
          <w:tcPr>
            <w:tcW w:w="543" w:type="pct"/>
          </w:tcPr>
          <w:p w14:paraId="63248053" w14:textId="6D87BDBA" w:rsidR="00A56DF5" w:rsidRPr="00D851A8" w:rsidRDefault="00D00E91" w:rsidP="00A56DF5">
            <w:pPr>
              <w:widowControl w:val="0"/>
              <w:jc w:val="right"/>
              <w:rPr>
                <w:color w:val="000000"/>
                <w:sz w:val="20"/>
                <w:szCs w:val="20"/>
                <w:lang w:val="fr-FR"/>
              </w:rPr>
            </w:pPr>
            <w:r w:rsidRPr="00D851A8">
              <w:rPr>
                <w:color w:val="000000"/>
                <w:sz w:val="20"/>
                <w:szCs w:val="20"/>
                <w:lang w:val="fr-FR"/>
              </w:rPr>
              <w:t>0,00</w:t>
            </w:r>
          </w:p>
        </w:tc>
        <w:tc>
          <w:tcPr>
            <w:tcW w:w="543" w:type="pct"/>
          </w:tcPr>
          <w:p w14:paraId="0A5BE45F" w14:textId="7B30917D" w:rsidR="00A56DF5" w:rsidRPr="00D851A8" w:rsidRDefault="00B576E1" w:rsidP="00A56DF5">
            <w:pPr>
              <w:widowControl w:val="0"/>
              <w:jc w:val="right"/>
              <w:rPr>
                <w:color w:val="000000"/>
                <w:sz w:val="20"/>
                <w:szCs w:val="20"/>
                <w:lang w:val="fr-FR"/>
              </w:rPr>
            </w:pPr>
            <w:r w:rsidRPr="00D851A8">
              <w:rPr>
                <w:color w:val="000000"/>
                <w:sz w:val="20"/>
                <w:szCs w:val="20"/>
                <w:lang w:val="fr-FR"/>
              </w:rPr>
              <w:t>0,00</w:t>
            </w:r>
          </w:p>
        </w:tc>
        <w:tc>
          <w:tcPr>
            <w:tcW w:w="632" w:type="pct"/>
            <w:shd w:val="clear" w:color="auto" w:fill="auto"/>
            <w:noWrap/>
          </w:tcPr>
          <w:p w14:paraId="0254B96D" w14:textId="3DC824A7" w:rsidR="00A56DF5" w:rsidRPr="00D851A8" w:rsidRDefault="00A56DF5" w:rsidP="00A56DF5">
            <w:pPr>
              <w:widowControl w:val="0"/>
              <w:jc w:val="right"/>
              <w:rPr>
                <w:color w:val="000000"/>
                <w:sz w:val="20"/>
                <w:szCs w:val="20"/>
                <w:lang w:val="fr-FR"/>
              </w:rPr>
            </w:pPr>
            <w:r w:rsidRPr="00D851A8">
              <w:rPr>
                <w:color w:val="000000"/>
                <w:sz w:val="20"/>
                <w:szCs w:val="20"/>
                <w:lang w:val="fr-FR"/>
              </w:rPr>
              <w:t>7,5</w:t>
            </w:r>
          </w:p>
        </w:tc>
      </w:tr>
      <w:tr w:rsidR="00A56DF5" w:rsidRPr="00D851A8" w14:paraId="17FC3FE8" w14:textId="77777777" w:rsidTr="00DD411F">
        <w:tc>
          <w:tcPr>
            <w:tcW w:w="1652" w:type="pct"/>
            <w:shd w:val="clear" w:color="auto" w:fill="auto"/>
            <w:noWrap/>
            <w:tcMar>
              <w:left w:w="43" w:type="dxa"/>
              <w:right w:w="43" w:type="dxa"/>
            </w:tcMar>
            <w:hideMark/>
          </w:tcPr>
          <w:p w14:paraId="2D0EE4F0" w14:textId="6199DD93" w:rsidR="00A56DF5" w:rsidRPr="00D851A8" w:rsidRDefault="00A56DF5" w:rsidP="009170BF">
            <w:pPr>
              <w:jc w:val="left"/>
              <w:rPr>
                <w:rFonts w:eastAsiaTheme="minorHAnsi"/>
                <w:b/>
                <w:color w:val="000000"/>
                <w:sz w:val="20"/>
                <w:szCs w:val="20"/>
                <w:lang w:val="fr-FR"/>
              </w:rPr>
            </w:pPr>
            <w:r w:rsidRPr="00D851A8">
              <w:rPr>
                <w:b/>
                <w:color w:val="000000"/>
                <w:sz w:val="20"/>
                <w:szCs w:val="20"/>
                <w:lang w:val="fr-FR"/>
              </w:rPr>
              <w:t>Sous-total (</w:t>
            </w:r>
            <w:proofErr w:type="spellStart"/>
            <w:r w:rsidRPr="00D851A8">
              <w:rPr>
                <w:b/>
                <w:color w:val="000000"/>
                <w:sz w:val="20"/>
                <w:szCs w:val="20"/>
                <w:lang w:val="fr-FR"/>
              </w:rPr>
              <w:t>tm</w:t>
            </w:r>
            <w:proofErr w:type="spellEnd"/>
            <w:r w:rsidRPr="00D851A8">
              <w:rPr>
                <w:b/>
                <w:color w:val="000000"/>
                <w:sz w:val="20"/>
                <w:szCs w:val="20"/>
                <w:lang w:val="fr-FR"/>
              </w:rPr>
              <w:t>)</w:t>
            </w:r>
          </w:p>
        </w:tc>
        <w:tc>
          <w:tcPr>
            <w:tcW w:w="543" w:type="pct"/>
            <w:shd w:val="clear" w:color="auto" w:fill="auto"/>
            <w:noWrap/>
          </w:tcPr>
          <w:p w14:paraId="2F71A1F2" w14:textId="7410F154" w:rsidR="00A56DF5" w:rsidRPr="00D851A8" w:rsidRDefault="00A56DF5" w:rsidP="00A56DF5">
            <w:pPr>
              <w:widowControl w:val="0"/>
              <w:jc w:val="right"/>
              <w:rPr>
                <w:b/>
                <w:color w:val="000000"/>
                <w:sz w:val="20"/>
                <w:szCs w:val="20"/>
                <w:lang w:val="fr-FR"/>
              </w:rPr>
            </w:pPr>
            <w:r w:rsidRPr="00D851A8">
              <w:rPr>
                <w:b/>
                <w:bCs/>
                <w:color w:val="000000"/>
                <w:sz w:val="20"/>
                <w:szCs w:val="20"/>
                <w:lang w:val="fr-FR"/>
              </w:rPr>
              <w:t>1 779,51</w:t>
            </w:r>
          </w:p>
        </w:tc>
        <w:tc>
          <w:tcPr>
            <w:tcW w:w="543" w:type="pct"/>
            <w:shd w:val="clear" w:color="auto" w:fill="auto"/>
            <w:noWrap/>
            <w:vAlign w:val="bottom"/>
          </w:tcPr>
          <w:p w14:paraId="355E988B" w14:textId="49071B40" w:rsidR="00A56DF5" w:rsidRPr="00D851A8" w:rsidRDefault="00A56DF5" w:rsidP="00A56DF5">
            <w:pPr>
              <w:widowControl w:val="0"/>
              <w:jc w:val="right"/>
              <w:rPr>
                <w:b/>
                <w:color w:val="000000"/>
                <w:sz w:val="20"/>
                <w:szCs w:val="20"/>
                <w:lang w:val="fr-FR"/>
              </w:rPr>
            </w:pPr>
            <w:r w:rsidRPr="00D851A8">
              <w:rPr>
                <w:b/>
                <w:color w:val="000000"/>
                <w:sz w:val="20"/>
                <w:szCs w:val="20"/>
                <w:lang w:val="fr-FR"/>
              </w:rPr>
              <w:t>1 760,52</w:t>
            </w:r>
          </w:p>
        </w:tc>
        <w:tc>
          <w:tcPr>
            <w:tcW w:w="543" w:type="pct"/>
            <w:shd w:val="clear" w:color="auto" w:fill="auto"/>
            <w:noWrap/>
          </w:tcPr>
          <w:p w14:paraId="090EE39B" w14:textId="30AD4A48" w:rsidR="00A56DF5" w:rsidRPr="00D851A8" w:rsidRDefault="00A56DF5" w:rsidP="00A56DF5">
            <w:pPr>
              <w:widowControl w:val="0"/>
              <w:jc w:val="right"/>
              <w:rPr>
                <w:b/>
                <w:color w:val="000000"/>
                <w:sz w:val="20"/>
                <w:szCs w:val="20"/>
                <w:lang w:val="fr-FR"/>
              </w:rPr>
            </w:pPr>
            <w:r w:rsidRPr="00D851A8">
              <w:rPr>
                <w:b/>
                <w:color w:val="000000"/>
                <w:sz w:val="20"/>
                <w:szCs w:val="20"/>
                <w:lang w:val="fr-FR"/>
              </w:rPr>
              <w:t>1 121,7</w:t>
            </w:r>
          </w:p>
        </w:tc>
        <w:tc>
          <w:tcPr>
            <w:tcW w:w="543" w:type="pct"/>
          </w:tcPr>
          <w:p w14:paraId="1B3E57A3" w14:textId="3FCCD5F7" w:rsidR="00A56DF5" w:rsidRPr="00D851A8" w:rsidRDefault="009170BF" w:rsidP="009170BF">
            <w:pPr>
              <w:widowControl w:val="0"/>
              <w:jc w:val="right"/>
              <w:rPr>
                <w:b/>
                <w:color w:val="000000"/>
                <w:sz w:val="20"/>
                <w:szCs w:val="20"/>
                <w:lang w:val="fr-FR"/>
              </w:rPr>
            </w:pPr>
            <w:r w:rsidRPr="00D851A8">
              <w:rPr>
                <w:b/>
                <w:color w:val="000000"/>
                <w:sz w:val="20"/>
                <w:szCs w:val="20"/>
                <w:lang w:val="fr-FR"/>
              </w:rPr>
              <w:t>1 121,00</w:t>
            </w:r>
          </w:p>
        </w:tc>
        <w:tc>
          <w:tcPr>
            <w:tcW w:w="543" w:type="pct"/>
          </w:tcPr>
          <w:p w14:paraId="41B4CB63" w14:textId="338C6680" w:rsidR="00A56DF5" w:rsidRPr="00D851A8" w:rsidRDefault="00B576E1" w:rsidP="00A56DF5">
            <w:pPr>
              <w:widowControl w:val="0"/>
              <w:jc w:val="right"/>
              <w:rPr>
                <w:b/>
                <w:color w:val="000000"/>
                <w:sz w:val="20"/>
                <w:szCs w:val="20"/>
                <w:lang w:val="fr-FR"/>
              </w:rPr>
            </w:pPr>
            <w:r w:rsidRPr="00D851A8">
              <w:rPr>
                <w:b/>
                <w:color w:val="000000"/>
                <w:sz w:val="20"/>
                <w:szCs w:val="20"/>
                <w:lang w:val="fr-FR"/>
              </w:rPr>
              <w:t>782,38</w:t>
            </w:r>
          </w:p>
        </w:tc>
        <w:tc>
          <w:tcPr>
            <w:tcW w:w="632" w:type="pct"/>
            <w:shd w:val="clear" w:color="auto" w:fill="auto"/>
            <w:noWrap/>
          </w:tcPr>
          <w:p w14:paraId="4FEB7BE1" w14:textId="4232F93A" w:rsidR="00A56DF5" w:rsidRPr="00D851A8" w:rsidRDefault="00A56DF5" w:rsidP="00A56DF5">
            <w:pPr>
              <w:widowControl w:val="0"/>
              <w:jc w:val="right"/>
              <w:rPr>
                <w:b/>
                <w:color w:val="000000"/>
                <w:sz w:val="20"/>
                <w:szCs w:val="20"/>
                <w:lang w:val="fr-FR"/>
              </w:rPr>
            </w:pPr>
            <w:r w:rsidRPr="00D851A8">
              <w:rPr>
                <w:b/>
                <w:color w:val="000000"/>
                <w:sz w:val="20"/>
                <w:szCs w:val="20"/>
                <w:lang w:val="fr-FR"/>
              </w:rPr>
              <w:t>2 791,7</w:t>
            </w:r>
          </w:p>
        </w:tc>
      </w:tr>
      <w:tr w:rsidR="00D00E91" w:rsidRPr="00D851A8" w14:paraId="64F4CDBA" w14:textId="77777777" w:rsidTr="00DD411F">
        <w:tc>
          <w:tcPr>
            <w:tcW w:w="1652" w:type="pct"/>
            <w:shd w:val="clear" w:color="auto" w:fill="auto"/>
            <w:noWrap/>
            <w:tcMar>
              <w:left w:w="43" w:type="dxa"/>
              <w:right w:w="43" w:type="dxa"/>
            </w:tcMar>
            <w:hideMark/>
          </w:tcPr>
          <w:p w14:paraId="432C609A" w14:textId="22158795" w:rsidR="00D00E91" w:rsidRPr="00D851A8" w:rsidRDefault="00D00E91" w:rsidP="002C2986">
            <w:pPr>
              <w:jc w:val="left"/>
              <w:rPr>
                <w:b/>
                <w:bCs/>
                <w:color w:val="000000"/>
                <w:sz w:val="20"/>
                <w:szCs w:val="20"/>
                <w:highlight w:val="magenta"/>
                <w:lang w:val="fr-FR"/>
              </w:rPr>
            </w:pPr>
            <w:r w:rsidRPr="00D851A8">
              <w:rPr>
                <w:color w:val="000000"/>
                <w:sz w:val="20"/>
                <w:szCs w:val="20"/>
                <w:lang w:val="fr-FR"/>
              </w:rPr>
              <w:t xml:space="preserve">HCFC-141b dans les polyols </w:t>
            </w:r>
            <w:proofErr w:type="spellStart"/>
            <w:r w:rsidRPr="00D851A8">
              <w:rPr>
                <w:color w:val="000000"/>
                <w:sz w:val="20"/>
                <w:szCs w:val="20"/>
                <w:lang w:val="fr-FR"/>
              </w:rPr>
              <w:t>prémélangés</w:t>
            </w:r>
            <w:proofErr w:type="spellEnd"/>
            <w:r w:rsidRPr="00D851A8">
              <w:rPr>
                <w:color w:val="000000"/>
                <w:sz w:val="20"/>
                <w:szCs w:val="20"/>
                <w:lang w:val="fr-FR"/>
              </w:rPr>
              <w:t xml:space="preserve"> importés*</w:t>
            </w:r>
          </w:p>
        </w:tc>
        <w:tc>
          <w:tcPr>
            <w:tcW w:w="543" w:type="pct"/>
            <w:shd w:val="clear" w:color="auto" w:fill="auto"/>
            <w:noWrap/>
          </w:tcPr>
          <w:p w14:paraId="1882CC10" w14:textId="3E698416" w:rsidR="00D00E91" w:rsidRPr="00D851A8" w:rsidRDefault="00D00E91" w:rsidP="00D00E91">
            <w:pPr>
              <w:jc w:val="right"/>
              <w:rPr>
                <w:sz w:val="20"/>
                <w:szCs w:val="20"/>
                <w:lang w:val="fr-FR"/>
              </w:rPr>
            </w:pPr>
            <w:r w:rsidRPr="00D851A8">
              <w:rPr>
                <w:bCs/>
                <w:color w:val="000000"/>
                <w:sz w:val="20"/>
                <w:szCs w:val="20"/>
                <w:lang w:val="fr-FR"/>
              </w:rPr>
              <w:t>7,94</w:t>
            </w:r>
          </w:p>
        </w:tc>
        <w:tc>
          <w:tcPr>
            <w:tcW w:w="543" w:type="pct"/>
            <w:shd w:val="clear" w:color="auto" w:fill="auto"/>
            <w:noWrap/>
          </w:tcPr>
          <w:p w14:paraId="6CDB4CAA" w14:textId="70FD04B3" w:rsidR="00D00E91" w:rsidRPr="00D851A8" w:rsidRDefault="00D00E91" w:rsidP="00D00E91">
            <w:pPr>
              <w:jc w:val="right"/>
              <w:rPr>
                <w:sz w:val="20"/>
                <w:szCs w:val="20"/>
                <w:lang w:val="fr-FR"/>
              </w:rPr>
            </w:pPr>
            <w:r w:rsidRPr="00D851A8">
              <w:rPr>
                <w:color w:val="000000"/>
                <w:sz w:val="20"/>
                <w:szCs w:val="20"/>
                <w:lang w:val="fr-FR"/>
              </w:rPr>
              <w:t>7,75</w:t>
            </w:r>
          </w:p>
        </w:tc>
        <w:tc>
          <w:tcPr>
            <w:tcW w:w="543" w:type="pct"/>
            <w:shd w:val="clear" w:color="auto" w:fill="auto"/>
            <w:noWrap/>
          </w:tcPr>
          <w:p w14:paraId="34190135" w14:textId="35AA3686" w:rsidR="00D00E91" w:rsidRPr="00D851A8" w:rsidRDefault="00D00E91" w:rsidP="00D00E91">
            <w:pPr>
              <w:jc w:val="right"/>
              <w:rPr>
                <w:color w:val="000000"/>
                <w:sz w:val="20"/>
                <w:szCs w:val="20"/>
                <w:lang w:val="fr-FR"/>
              </w:rPr>
            </w:pPr>
            <w:r w:rsidRPr="00D851A8">
              <w:rPr>
                <w:color w:val="000000"/>
                <w:sz w:val="20"/>
                <w:szCs w:val="20"/>
                <w:lang w:val="fr-FR"/>
              </w:rPr>
              <w:t>12,37</w:t>
            </w:r>
          </w:p>
        </w:tc>
        <w:tc>
          <w:tcPr>
            <w:tcW w:w="543" w:type="pct"/>
          </w:tcPr>
          <w:p w14:paraId="3E501403" w14:textId="3E3471D4" w:rsidR="00D00E91" w:rsidRPr="00D851A8" w:rsidRDefault="00D00E91" w:rsidP="00D00E91">
            <w:pPr>
              <w:jc w:val="right"/>
              <w:rPr>
                <w:color w:val="000000"/>
                <w:sz w:val="20"/>
                <w:szCs w:val="20"/>
                <w:lang w:val="fr-FR"/>
              </w:rPr>
            </w:pPr>
            <w:r w:rsidRPr="00D851A8">
              <w:rPr>
                <w:color w:val="000000"/>
                <w:sz w:val="20"/>
                <w:szCs w:val="20"/>
                <w:lang w:val="fr-FR"/>
              </w:rPr>
              <w:t>3,36</w:t>
            </w:r>
          </w:p>
        </w:tc>
        <w:tc>
          <w:tcPr>
            <w:tcW w:w="543" w:type="pct"/>
          </w:tcPr>
          <w:p w14:paraId="211C950D" w14:textId="2170365E" w:rsidR="00D00E91" w:rsidRPr="00D851A8" w:rsidRDefault="00B576E1" w:rsidP="00D00E91">
            <w:pPr>
              <w:jc w:val="right"/>
              <w:rPr>
                <w:sz w:val="20"/>
                <w:szCs w:val="20"/>
                <w:lang w:val="fr-FR"/>
              </w:rPr>
            </w:pPr>
            <w:r w:rsidRPr="00D851A8">
              <w:rPr>
                <w:sz w:val="20"/>
                <w:szCs w:val="20"/>
                <w:lang w:val="fr-FR"/>
              </w:rPr>
              <w:t>0,79</w:t>
            </w:r>
          </w:p>
        </w:tc>
        <w:tc>
          <w:tcPr>
            <w:tcW w:w="632" w:type="pct"/>
            <w:shd w:val="clear" w:color="auto" w:fill="auto"/>
            <w:noWrap/>
          </w:tcPr>
          <w:p w14:paraId="608EE505" w14:textId="6CF0D344" w:rsidR="00D00E91" w:rsidRPr="00D851A8" w:rsidRDefault="00D00E91" w:rsidP="00D00E91">
            <w:pPr>
              <w:jc w:val="right"/>
              <w:rPr>
                <w:sz w:val="20"/>
                <w:szCs w:val="20"/>
                <w:lang w:val="fr-FR"/>
              </w:rPr>
            </w:pPr>
            <w:proofErr w:type="spellStart"/>
            <w:r w:rsidRPr="00D851A8">
              <w:rPr>
                <w:sz w:val="20"/>
                <w:szCs w:val="20"/>
                <w:lang w:val="fr-FR"/>
              </w:rPr>
              <w:t>s.o</w:t>
            </w:r>
            <w:proofErr w:type="spellEnd"/>
            <w:r w:rsidRPr="00D851A8">
              <w:rPr>
                <w:sz w:val="20"/>
                <w:szCs w:val="20"/>
                <w:lang w:val="fr-FR"/>
              </w:rPr>
              <w:t>.</w:t>
            </w:r>
          </w:p>
        </w:tc>
      </w:tr>
      <w:tr w:rsidR="00D00E91" w:rsidRPr="00D851A8" w14:paraId="37A465A9" w14:textId="77777777" w:rsidTr="00DD411F">
        <w:tc>
          <w:tcPr>
            <w:tcW w:w="1652" w:type="pct"/>
            <w:shd w:val="clear" w:color="auto" w:fill="auto"/>
            <w:noWrap/>
            <w:tcMar>
              <w:left w:w="43" w:type="dxa"/>
              <w:right w:w="43" w:type="dxa"/>
            </w:tcMar>
            <w:vAlign w:val="center"/>
            <w:hideMark/>
          </w:tcPr>
          <w:p w14:paraId="1E853B67" w14:textId="6E42BE1C" w:rsidR="00D00E91" w:rsidRPr="00D851A8" w:rsidRDefault="00DD411F" w:rsidP="00D00E91">
            <w:pPr>
              <w:widowControl w:val="0"/>
              <w:jc w:val="left"/>
              <w:rPr>
                <w:b/>
                <w:bCs/>
                <w:color w:val="000000"/>
                <w:sz w:val="20"/>
                <w:szCs w:val="20"/>
                <w:lang w:val="fr-FR"/>
              </w:rPr>
            </w:pPr>
            <w:r w:rsidRPr="00D851A8">
              <w:rPr>
                <w:b/>
                <w:bCs/>
                <w:color w:val="000000"/>
                <w:sz w:val="20"/>
                <w:szCs w:val="20"/>
                <w:lang w:val="fr-FR"/>
              </w:rPr>
              <w:t>Tonnes</w:t>
            </w:r>
            <w:r w:rsidR="00D00E91" w:rsidRPr="00D851A8">
              <w:rPr>
                <w:b/>
                <w:bCs/>
                <w:color w:val="000000"/>
                <w:sz w:val="20"/>
                <w:szCs w:val="20"/>
                <w:lang w:val="fr-FR"/>
              </w:rPr>
              <w:t xml:space="preserve"> PAO</w:t>
            </w:r>
          </w:p>
        </w:tc>
        <w:tc>
          <w:tcPr>
            <w:tcW w:w="543" w:type="pct"/>
            <w:shd w:val="clear" w:color="auto" w:fill="auto"/>
            <w:noWrap/>
            <w:vAlign w:val="center"/>
            <w:hideMark/>
          </w:tcPr>
          <w:p w14:paraId="7844A84B" w14:textId="77777777" w:rsidR="00D00E91" w:rsidRPr="00D851A8" w:rsidRDefault="00D00E91" w:rsidP="00D00E91">
            <w:pPr>
              <w:widowControl w:val="0"/>
              <w:jc w:val="right"/>
              <w:rPr>
                <w:color w:val="000000"/>
                <w:sz w:val="20"/>
                <w:szCs w:val="20"/>
                <w:lang w:val="fr-FR"/>
              </w:rPr>
            </w:pPr>
          </w:p>
        </w:tc>
        <w:tc>
          <w:tcPr>
            <w:tcW w:w="543" w:type="pct"/>
            <w:shd w:val="clear" w:color="auto" w:fill="auto"/>
            <w:noWrap/>
            <w:vAlign w:val="center"/>
            <w:hideMark/>
          </w:tcPr>
          <w:p w14:paraId="7CF94931" w14:textId="77777777" w:rsidR="00D00E91" w:rsidRPr="00D851A8" w:rsidRDefault="00D00E91" w:rsidP="00D00E91">
            <w:pPr>
              <w:widowControl w:val="0"/>
              <w:jc w:val="right"/>
              <w:rPr>
                <w:color w:val="000000"/>
                <w:sz w:val="20"/>
                <w:szCs w:val="20"/>
                <w:lang w:val="fr-FR"/>
              </w:rPr>
            </w:pPr>
          </w:p>
        </w:tc>
        <w:tc>
          <w:tcPr>
            <w:tcW w:w="543" w:type="pct"/>
            <w:shd w:val="clear" w:color="auto" w:fill="auto"/>
            <w:noWrap/>
            <w:vAlign w:val="center"/>
          </w:tcPr>
          <w:p w14:paraId="0279D810" w14:textId="77777777" w:rsidR="00D00E91" w:rsidRPr="00D851A8" w:rsidRDefault="00D00E91" w:rsidP="00D00E91">
            <w:pPr>
              <w:widowControl w:val="0"/>
              <w:jc w:val="right"/>
              <w:rPr>
                <w:color w:val="000000"/>
                <w:sz w:val="20"/>
                <w:szCs w:val="20"/>
                <w:lang w:val="fr-FR"/>
              </w:rPr>
            </w:pPr>
          </w:p>
        </w:tc>
        <w:tc>
          <w:tcPr>
            <w:tcW w:w="543" w:type="pct"/>
          </w:tcPr>
          <w:p w14:paraId="176289A6" w14:textId="77777777" w:rsidR="00D00E91" w:rsidRPr="00D851A8" w:rsidRDefault="00D00E91" w:rsidP="00D00E91">
            <w:pPr>
              <w:widowControl w:val="0"/>
              <w:jc w:val="right"/>
              <w:rPr>
                <w:color w:val="000000"/>
                <w:sz w:val="20"/>
                <w:szCs w:val="20"/>
                <w:lang w:val="fr-FR"/>
              </w:rPr>
            </w:pPr>
          </w:p>
        </w:tc>
        <w:tc>
          <w:tcPr>
            <w:tcW w:w="543" w:type="pct"/>
          </w:tcPr>
          <w:p w14:paraId="3A4762C0" w14:textId="77777777" w:rsidR="00D00E91" w:rsidRPr="00D851A8" w:rsidRDefault="00D00E91" w:rsidP="00D00E91">
            <w:pPr>
              <w:widowControl w:val="0"/>
              <w:jc w:val="right"/>
              <w:rPr>
                <w:color w:val="000000"/>
                <w:sz w:val="20"/>
                <w:szCs w:val="20"/>
                <w:lang w:val="fr-FR"/>
              </w:rPr>
            </w:pPr>
          </w:p>
        </w:tc>
        <w:tc>
          <w:tcPr>
            <w:tcW w:w="632" w:type="pct"/>
            <w:shd w:val="clear" w:color="auto" w:fill="auto"/>
            <w:noWrap/>
            <w:vAlign w:val="center"/>
            <w:hideMark/>
          </w:tcPr>
          <w:p w14:paraId="5FA42821" w14:textId="6A235C7B" w:rsidR="00D00E91" w:rsidRPr="00D851A8" w:rsidRDefault="00D00E91" w:rsidP="00D00E91">
            <w:pPr>
              <w:widowControl w:val="0"/>
              <w:jc w:val="right"/>
              <w:rPr>
                <w:color w:val="000000"/>
                <w:sz w:val="20"/>
                <w:szCs w:val="20"/>
                <w:lang w:val="fr-FR"/>
              </w:rPr>
            </w:pPr>
          </w:p>
        </w:tc>
      </w:tr>
      <w:tr w:rsidR="00D00E91" w:rsidRPr="00D851A8" w14:paraId="0A3000A4" w14:textId="77777777" w:rsidTr="00DD411F">
        <w:tc>
          <w:tcPr>
            <w:tcW w:w="1652" w:type="pct"/>
            <w:shd w:val="clear" w:color="auto" w:fill="auto"/>
            <w:noWrap/>
            <w:tcMar>
              <w:left w:w="43" w:type="dxa"/>
              <w:right w:w="43" w:type="dxa"/>
            </w:tcMar>
            <w:vAlign w:val="center"/>
            <w:hideMark/>
          </w:tcPr>
          <w:p w14:paraId="38DCDEE9" w14:textId="77777777" w:rsidR="00D00E91" w:rsidRPr="00D851A8" w:rsidRDefault="00D00E91" w:rsidP="00D00E91">
            <w:pPr>
              <w:widowControl w:val="0"/>
              <w:jc w:val="left"/>
              <w:rPr>
                <w:color w:val="000000"/>
                <w:sz w:val="20"/>
                <w:szCs w:val="20"/>
                <w:lang w:val="fr-FR"/>
              </w:rPr>
            </w:pPr>
            <w:r w:rsidRPr="00D851A8">
              <w:rPr>
                <w:color w:val="000000"/>
                <w:sz w:val="20"/>
                <w:szCs w:val="20"/>
                <w:lang w:val="fr-FR"/>
              </w:rPr>
              <w:t>HCFC-22</w:t>
            </w:r>
          </w:p>
        </w:tc>
        <w:tc>
          <w:tcPr>
            <w:tcW w:w="543" w:type="pct"/>
            <w:shd w:val="clear" w:color="auto" w:fill="auto"/>
            <w:noWrap/>
            <w:vAlign w:val="bottom"/>
          </w:tcPr>
          <w:p w14:paraId="0C60544F" w14:textId="3DEFF1F8" w:rsidR="00D00E91" w:rsidRPr="00D851A8" w:rsidRDefault="00D00E91" w:rsidP="00D00E91">
            <w:pPr>
              <w:widowControl w:val="0"/>
              <w:jc w:val="right"/>
              <w:rPr>
                <w:color w:val="000000"/>
                <w:sz w:val="20"/>
                <w:szCs w:val="20"/>
                <w:lang w:val="fr-FR" w:eastAsia="en-CA"/>
              </w:rPr>
            </w:pPr>
            <w:r w:rsidRPr="00D851A8">
              <w:rPr>
                <w:sz w:val="20"/>
                <w:szCs w:val="20"/>
                <w:lang w:val="fr-FR"/>
              </w:rPr>
              <w:t>52,11</w:t>
            </w:r>
          </w:p>
        </w:tc>
        <w:tc>
          <w:tcPr>
            <w:tcW w:w="543" w:type="pct"/>
            <w:shd w:val="clear" w:color="auto" w:fill="auto"/>
            <w:noWrap/>
            <w:vAlign w:val="bottom"/>
          </w:tcPr>
          <w:p w14:paraId="668F0EFF" w14:textId="39229AC0" w:rsidR="00D00E91" w:rsidRPr="00D851A8" w:rsidRDefault="00D00E91" w:rsidP="00D00E91">
            <w:pPr>
              <w:widowControl w:val="0"/>
              <w:jc w:val="right"/>
              <w:rPr>
                <w:color w:val="000000"/>
                <w:sz w:val="20"/>
                <w:szCs w:val="20"/>
                <w:lang w:val="fr-FR"/>
              </w:rPr>
            </w:pPr>
            <w:r w:rsidRPr="00D851A8">
              <w:rPr>
                <w:color w:val="000000"/>
                <w:sz w:val="20"/>
                <w:szCs w:val="20"/>
                <w:lang w:val="fr-FR"/>
              </w:rPr>
              <w:t>44,34</w:t>
            </w:r>
          </w:p>
        </w:tc>
        <w:tc>
          <w:tcPr>
            <w:tcW w:w="543" w:type="pct"/>
            <w:shd w:val="clear" w:color="auto" w:fill="auto"/>
            <w:noWrap/>
          </w:tcPr>
          <w:p w14:paraId="193F4499" w14:textId="7F97818D" w:rsidR="00D00E91" w:rsidRPr="00D851A8" w:rsidRDefault="00D00E91" w:rsidP="00D00E91">
            <w:pPr>
              <w:widowControl w:val="0"/>
              <w:jc w:val="right"/>
              <w:rPr>
                <w:color w:val="000000"/>
                <w:sz w:val="20"/>
                <w:szCs w:val="20"/>
                <w:lang w:val="fr-FR"/>
              </w:rPr>
            </w:pPr>
            <w:r w:rsidRPr="00D851A8">
              <w:rPr>
                <w:color w:val="000000"/>
                <w:sz w:val="20"/>
                <w:szCs w:val="20"/>
                <w:lang w:val="fr-FR"/>
              </w:rPr>
              <w:t>42,31</w:t>
            </w:r>
          </w:p>
        </w:tc>
        <w:tc>
          <w:tcPr>
            <w:tcW w:w="543" w:type="pct"/>
          </w:tcPr>
          <w:p w14:paraId="2B377401" w14:textId="248F4F86" w:rsidR="00D00E91" w:rsidRPr="00D851A8" w:rsidRDefault="009170BF" w:rsidP="00D00E91">
            <w:pPr>
              <w:widowControl w:val="0"/>
              <w:jc w:val="right"/>
              <w:rPr>
                <w:color w:val="000000"/>
                <w:sz w:val="20"/>
                <w:szCs w:val="20"/>
                <w:lang w:val="fr-FR"/>
              </w:rPr>
            </w:pPr>
            <w:r w:rsidRPr="00D851A8">
              <w:rPr>
                <w:color w:val="000000"/>
                <w:sz w:val="20"/>
                <w:szCs w:val="20"/>
                <w:lang w:val="fr-FR"/>
              </w:rPr>
              <w:t>42,09</w:t>
            </w:r>
          </w:p>
        </w:tc>
        <w:tc>
          <w:tcPr>
            <w:tcW w:w="543" w:type="pct"/>
          </w:tcPr>
          <w:p w14:paraId="096A1CB7" w14:textId="149AA35F" w:rsidR="00D00E91" w:rsidRPr="00D851A8" w:rsidRDefault="002C2986" w:rsidP="002C2986">
            <w:pPr>
              <w:widowControl w:val="0"/>
              <w:jc w:val="right"/>
              <w:rPr>
                <w:color w:val="000000"/>
                <w:sz w:val="20"/>
                <w:szCs w:val="20"/>
                <w:lang w:val="fr-FR"/>
              </w:rPr>
            </w:pPr>
            <w:r w:rsidRPr="00D851A8">
              <w:rPr>
                <w:color w:val="000000"/>
                <w:sz w:val="20"/>
                <w:szCs w:val="20"/>
                <w:lang w:val="fr-FR"/>
              </w:rPr>
              <w:t>21,54</w:t>
            </w:r>
          </w:p>
        </w:tc>
        <w:tc>
          <w:tcPr>
            <w:tcW w:w="632" w:type="pct"/>
            <w:shd w:val="clear" w:color="auto" w:fill="auto"/>
            <w:noWrap/>
          </w:tcPr>
          <w:p w14:paraId="46DC3D7F" w14:textId="7B989CEF" w:rsidR="00D00E91" w:rsidRPr="00D851A8" w:rsidRDefault="00D00E91" w:rsidP="00D00E91">
            <w:pPr>
              <w:widowControl w:val="0"/>
              <w:jc w:val="right"/>
              <w:rPr>
                <w:color w:val="000000"/>
                <w:sz w:val="20"/>
                <w:szCs w:val="20"/>
                <w:lang w:val="fr-FR"/>
              </w:rPr>
            </w:pPr>
            <w:r w:rsidRPr="00D851A8">
              <w:rPr>
                <w:color w:val="000000"/>
                <w:sz w:val="20"/>
                <w:szCs w:val="20"/>
                <w:lang w:val="fr-FR"/>
              </w:rPr>
              <w:t>71,1</w:t>
            </w:r>
          </w:p>
        </w:tc>
      </w:tr>
      <w:tr w:rsidR="00D00E91" w:rsidRPr="00D851A8" w14:paraId="7FF18979" w14:textId="77777777" w:rsidTr="00DD411F">
        <w:tc>
          <w:tcPr>
            <w:tcW w:w="1652" w:type="pct"/>
            <w:shd w:val="clear" w:color="auto" w:fill="auto"/>
            <w:noWrap/>
            <w:tcMar>
              <w:left w:w="43" w:type="dxa"/>
              <w:right w:w="43" w:type="dxa"/>
            </w:tcMar>
            <w:vAlign w:val="center"/>
            <w:hideMark/>
          </w:tcPr>
          <w:p w14:paraId="6E953C56" w14:textId="77777777" w:rsidR="00D00E91" w:rsidRPr="00D851A8" w:rsidRDefault="00D00E91" w:rsidP="00D00E91">
            <w:pPr>
              <w:widowControl w:val="0"/>
              <w:jc w:val="left"/>
              <w:rPr>
                <w:color w:val="000000"/>
                <w:sz w:val="20"/>
                <w:szCs w:val="20"/>
                <w:lang w:val="fr-FR"/>
              </w:rPr>
            </w:pPr>
            <w:r w:rsidRPr="00D851A8">
              <w:rPr>
                <w:color w:val="000000"/>
                <w:sz w:val="20"/>
                <w:szCs w:val="20"/>
                <w:lang w:val="fr-FR"/>
              </w:rPr>
              <w:t>HCFC-123</w:t>
            </w:r>
          </w:p>
        </w:tc>
        <w:tc>
          <w:tcPr>
            <w:tcW w:w="543" w:type="pct"/>
            <w:shd w:val="clear" w:color="auto" w:fill="auto"/>
            <w:noWrap/>
            <w:vAlign w:val="bottom"/>
          </w:tcPr>
          <w:p w14:paraId="6E38A840" w14:textId="7251FB33" w:rsidR="00D00E91" w:rsidRPr="00D851A8" w:rsidRDefault="00D00E91" w:rsidP="00D00E91">
            <w:pPr>
              <w:widowControl w:val="0"/>
              <w:jc w:val="right"/>
              <w:rPr>
                <w:color w:val="000000"/>
                <w:sz w:val="20"/>
                <w:szCs w:val="20"/>
                <w:lang w:val="fr-FR" w:eastAsia="en-CA"/>
              </w:rPr>
            </w:pPr>
            <w:r w:rsidRPr="00D851A8">
              <w:rPr>
                <w:sz w:val="20"/>
                <w:szCs w:val="20"/>
                <w:lang w:val="fr-FR"/>
              </w:rPr>
              <w:t>1,58</w:t>
            </w:r>
          </w:p>
        </w:tc>
        <w:tc>
          <w:tcPr>
            <w:tcW w:w="543" w:type="pct"/>
            <w:shd w:val="clear" w:color="auto" w:fill="auto"/>
            <w:noWrap/>
            <w:vAlign w:val="bottom"/>
          </w:tcPr>
          <w:p w14:paraId="0E9B8694" w14:textId="4E1ED2D4" w:rsidR="00D00E91" w:rsidRPr="00D851A8" w:rsidRDefault="00D00E91" w:rsidP="00D00E91">
            <w:pPr>
              <w:widowControl w:val="0"/>
              <w:jc w:val="right"/>
              <w:rPr>
                <w:color w:val="000000"/>
                <w:sz w:val="20"/>
                <w:szCs w:val="20"/>
                <w:lang w:val="fr-FR"/>
              </w:rPr>
            </w:pPr>
            <w:r w:rsidRPr="00D851A8">
              <w:rPr>
                <w:color w:val="000000"/>
                <w:sz w:val="20"/>
                <w:szCs w:val="20"/>
                <w:lang w:val="fr-FR"/>
              </w:rPr>
              <w:t>0,17</w:t>
            </w:r>
          </w:p>
        </w:tc>
        <w:tc>
          <w:tcPr>
            <w:tcW w:w="543" w:type="pct"/>
            <w:shd w:val="clear" w:color="auto" w:fill="auto"/>
            <w:noWrap/>
          </w:tcPr>
          <w:p w14:paraId="7F86A1D2" w14:textId="0F8B003C" w:rsidR="00D00E91" w:rsidRPr="00D851A8" w:rsidRDefault="00D00E91" w:rsidP="00D00E91">
            <w:pPr>
              <w:widowControl w:val="0"/>
              <w:jc w:val="right"/>
              <w:rPr>
                <w:color w:val="000000"/>
                <w:sz w:val="20"/>
                <w:szCs w:val="20"/>
                <w:lang w:val="fr-FR"/>
              </w:rPr>
            </w:pPr>
            <w:r w:rsidRPr="00D851A8">
              <w:rPr>
                <w:color w:val="000000"/>
                <w:sz w:val="20"/>
                <w:szCs w:val="20"/>
                <w:lang w:val="fr-FR"/>
              </w:rPr>
              <w:t>0,65</w:t>
            </w:r>
          </w:p>
        </w:tc>
        <w:tc>
          <w:tcPr>
            <w:tcW w:w="543" w:type="pct"/>
          </w:tcPr>
          <w:p w14:paraId="6AFAEF1F" w14:textId="1AD992F1" w:rsidR="00D00E91" w:rsidRPr="00D851A8" w:rsidRDefault="009170BF" w:rsidP="00D00E91">
            <w:pPr>
              <w:widowControl w:val="0"/>
              <w:jc w:val="right"/>
              <w:rPr>
                <w:color w:val="000000"/>
                <w:sz w:val="20"/>
                <w:szCs w:val="20"/>
                <w:lang w:val="fr-FR"/>
              </w:rPr>
            </w:pPr>
            <w:r w:rsidRPr="00D851A8">
              <w:rPr>
                <w:color w:val="000000"/>
                <w:sz w:val="20"/>
                <w:szCs w:val="20"/>
                <w:lang w:val="fr-FR"/>
              </w:rPr>
              <w:t>0,21</w:t>
            </w:r>
          </w:p>
        </w:tc>
        <w:tc>
          <w:tcPr>
            <w:tcW w:w="543" w:type="pct"/>
          </w:tcPr>
          <w:p w14:paraId="37B45F97" w14:textId="2AF0F0EB" w:rsidR="00D00E91" w:rsidRPr="00D851A8" w:rsidRDefault="002C2986" w:rsidP="00D00E91">
            <w:pPr>
              <w:widowControl w:val="0"/>
              <w:jc w:val="right"/>
              <w:rPr>
                <w:color w:val="000000"/>
                <w:sz w:val="20"/>
                <w:szCs w:val="20"/>
                <w:lang w:val="fr-FR"/>
              </w:rPr>
            </w:pPr>
            <w:r w:rsidRPr="00D851A8">
              <w:rPr>
                <w:color w:val="000000"/>
                <w:sz w:val="20"/>
                <w:szCs w:val="20"/>
                <w:lang w:val="fr-FR"/>
              </w:rPr>
              <w:t>0,29</w:t>
            </w:r>
          </w:p>
        </w:tc>
        <w:tc>
          <w:tcPr>
            <w:tcW w:w="632" w:type="pct"/>
            <w:shd w:val="clear" w:color="auto" w:fill="auto"/>
            <w:noWrap/>
          </w:tcPr>
          <w:p w14:paraId="1DC3E9EA" w14:textId="28C97F47" w:rsidR="00D00E91" w:rsidRPr="00D851A8" w:rsidRDefault="00D00E91" w:rsidP="00D00E91">
            <w:pPr>
              <w:widowControl w:val="0"/>
              <w:jc w:val="right"/>
              <w:rPr>
                <w:color w:val="000000"/>
                <w:sz w:val="20"/>
                <w:szCs w:val="20"/>
                <w:lang w:val="fr-FR"/>
              </w:rPr>
            </w:pPr>
            <w:r w:rsidRPr="00D851A8">
              <w:rPr>
                <w:color w:val="000000"/>
                <w:sz w:val="20"/>
                <w:szCs w:val="20"/>
                <w:lang w:val="fr-FR"/>
              </w:rPr>
              <w:t>2,2</w:t>
            </w:r>
          </w:p>
        </w:tc>
      </w:tr>
      <w:tr w:rsidR="00D00E91" w:rsidRPr="00D851A8" w14:paraId="2C6EC9E3" w14:textId="77777777" w:rsidTr="00DD411F">
        <w:tc>
          <w:tcPr>
            <w:tcW w:w="1652" w:type="pct"/>
            <w:shd w:val="clear" w:color="auto" w:fill="auto"/>
            <w:noWrap/>
            <w:tcMar>
              <w:left w:w="43" w:type="dxa"/>
              <w:right w:w="43" w:type="dxa"/>
            </w:tcMar>
            <w:vAlign w:val="center"/>
            <w:hideMark/>
          </w:tcPr>
          <w:p w14:paraId="7033F47E" w14:textId="77777777" w:rsidR="00D00E91" w:rsidRPr="00D851A8" w:rsidRDefault="00D00E91" w:rsidP="00D00E91">
            <w:pPr>
              <w:widowControl w:val="0"/>
              <w:jc w:val="left"/>
              <w:rPr>
                <w:color w:val="000000"/>
                <w:sz w:val="20"/>
                <w:szCs w:val="20"/>
                <w:lang w:val="fr-FR"/>
              </w:rPr>
            </w:pPr>
            <w:r w:rsidRPr="00D851A8">
              <w:rPr>
                <w:color w:val="000000"/>
                <w:sz w:val="20"/>
                <w:szCs w:val="20"/>
                <w:lang w:val="fr-FR"/>
              </w:rPr>
              <w:t>HCFC-124</w:t>
            </w:r>
          </w:p>
        </w:tc>
        <w:tc>
          <w:tcPr>
            <w:tcW w:w="543" w:type="pct"/>
            <w:shd w:val="clear" w:color="auto" w:fill="auto"/>
            <w:noWrap/>
            <w:vAlign w:val="center"/>
          </w:tcPr>
          <w:p w14:paraId="14378AA0" w14:textId="6294C2E1" w:rsidR="00D00E91" w:rsidRPr="00D851A8" w:rsidRDefault="00D00E91" w:rsidP="00D00E91">
            <w:pPr>
              <w:widowControl w:val="0"/>
              <w:jc w:val="right"/>
              <w:rPr>
                <w:color w:val="000000"/>
                <w:sz w:val="20"/>
                <w:szCs w:val="20"/>
                <w:lang w:val="fr-FR" w:eastAsia="en-CA"/>
              </w:rPr>
            </w:pPr>
            <w:r w:rsidRPr="00D851A8">
              <w:rPr>
                <w:sz w:val="20"/>
                <w:szCs w:val="20"/>
                <w:lang w:val="fr-FR"/>
              </w:rPr>
              <w:t>0,00</w:t>
            </w:r>
          </w:p>
        </w:tc>
        <w:tc>
          <w:tcPr>
            <w:tcW w:w="543" w:type="pct"/>
            <w:shd w:val="clear" w:color="auto" w:fill="auto"/>
            <w:noWrap/>
            <w:vAlign w:val="center"/>
          </w:tcPr>
          <w:p w14:paraId="31CDD18D" w14:textId="00051DB7" w:rsidR="00D00E91" w:rsidRPr="00D851A8" w:rsidRDefault="00D00E91" w:rsidP="00D00E91">
            <w:pPr>
              <w:widowControl w:val="0"/>
              <w:jc w:val="right"/>
              <w:rPr>
                <w:color w:val="000000"/>
                <w:sz w:val="20"/>
                <w:szCs w:val="20"/>
                <w:lang w:val="fr-FR"/>
              </w:rPr>
            </w:pPr>
            <w:r w:rsidRPr="00D851A8">
              <w:rPr>
                <w:sz w:val="20"/>
                <w:szCs w:val="20"/>
                <w:lang w:val="fr-FR"/>
              </w:rPr>
              <w:t>0,00</w:t>
            </w:r>
          </w:p>
        </w:tc>
        <w:tc>
          <w:tcPr>
            <w:tcW w:w="543" w:type="pct"/>
            <w:shd w:val="clear" w:color="auto" w:fill="auto"/>
            <w:noWrap/>
            <w:vAlign w:val="center"/>
          </w:tcPr>
          <w:p w14:paraId="3FECD541" w14:textId="5F519F24" w:rsidR="00D00E91" w:rsidRPr="00D851A8" w:rsidRDefault="00D00E91" w:rsidP="00D00E91">
            <w:pPr>
              <w:widowControl w:val="0"/>
              <w:jc w:val="right"/>
              <w:rPr>
                <w:color w:val="000000"/>
                <w:sz w:val="20"/>
                <w:szCs w:val="20"/>
                <w:lang w:val="fr-FR"/>
              </w:rPr>
            </w:pPr>
            <w:r w:rsidRPr="00D851A8">
              <w:rPr>
                <w:sz w:val="20"/>
                <w:szCs w:val="20"/>
                <w:lang w:val="fr-FR"/>
              </w:rPr>
              <w:t>0,00</w:t>
            </w:r>
          </w:p>
        </w:tc>
        <w:tc>
          <w:tcPr>
            <w:tcW w:w="543" w:type="pct"/>
          </w:tcPr>
          <w:p w14:paraId="7BBDFFF1" w14:textId="04D8CA92" w:rsidR="00D00E91" w:rsidRPr="00D851A8" w:rsidRDefault="009170BF" w:rsidP="00D00E91">
            <w:pPr>
              <w:widowControl w:val="0"/>
              <w:jc w:val="right"/>
              <w:rPr>
                <w:color w:val="000000"/>
                <w:sz w:val="20"/>
                <w:szCs w:val="20"/>
                <w:lang w:val="fr-FR"/>
              </w:rPr>
            </w:pPr>
            <w:r w:rsidRPr="00D851A8">
              <w:rPr>
                <w:color w:val="000000"/>
                <w:sz w:val="20"/>
                <w:szCs w:val="20"/>
                <w:lang w:val="fr-FR"/>
              </w:rPr>
              <w:t>0,00</w:t>
            </w:r>
          </w:p>
        </w:tc>
        <w:tc>
          <w:tcPr>
            <w:tcW w:w="543" w:type="pct"/>
          </w:tcPr>
          <w:p w14:paraId="4310BEE1" w14:textId="7A875352" w:rsidR="00D00E91" w:rsidRPr="00D851A8" w:rsidRDefault="002C2986" w:rsidP="00D00E91">
            <w:pPr>
              <w:widowControl w:val="0"/>
              <w:jc w:val="right"/>
              <w:rPr>
                <w:color w:val="000000"/>
                <w:sz w:val="20"/>
                <w:szCs w:val="20"/>
                <w:lang w:val="fr-FR"/>
              </w:rPr>
            </w:pPr>
            <w:r w:rsidRPr="00D851A8">
              <w:rPr>
                <w:color w:val="000000"/>
                <w:sz w:val="20"/>
                <w:szCs w:val="20"/>
                <w:lang w:val="fr-FR"/>
              </w:rPr>
              <w:t>0,00</w:t>
            </w:r>
          </w:p>
        </w:tc>
        <w:tc>
          <w:tcPr>
            <w:tcW w:w="632" w:type="pct"/>
            <w:shd w:val="clear" w:color="auto" w:fill="auto"/>
            <w:noWrap/>
          </w:tcPr>
          <w:p w14:paraId="7477A12A" w14:textId="55248369" w:rsidR="00D00E91" w:rsidRPr="00D851A8" w:rsidRDefault="00D00E91" w:rsidP="00D00E91">
            <w:pPr>
              <w:widowControl w:val="0"/>
              <w:jc w:val="right"/>
              <w:rPr>
                <w:color w:val="000000"/>
                <w:sz w:val="20"/>
                <w:szCs w:val="20"/>
                <w:lang w:val="fr-FR"/>
              </w:rPr>
            </w:pPr>
            <w:r w:rsidRPr="00D851A8">
              <w:rPr>
                <w:color w:val="000000"/>
                <w:sz w:val="20"/>
                <w:szCs w:val="20"/>
                <w:lang w:val="fr-FR"/>
              </w:rPr>
              <w:t>0,0</w:t>
            </w:r>
          </w:p>
        </w:tc>
      </w:tr>
      <w:tr w:rsidR="00D00E91" w:rsidRPr="00D851A8" w14:paraId="38EA8E62" w14:textId="77777777" w:rsidTr="00DD411F">
        <w:tc>
          <w:tcPr>
            <w:tcW w:w="1652" w:type="pct"/>
            <w:shd w:val="clear" w:color="auto" w:fill="auto"/>
            <w:noWrap/>
            <w:tcMar>
              <w:left w:w="43" w:type="dxa"/>
              <w:right w:w="43" w:type="dxa"/>
            </w:tcMar>
            <w:vAlign w:val="center"/>
            <w:hideMark/>
          </w:tcPr>
          <w:p w14:paraId="3143C63C" w14:textId="77777777" w:rsidR="00D00E91" w:rsidRPr="00D851A8" w:rsidRDefault="00D00E91" w:rsidP="00D00E91">
            <w:pPr>
              <w:widowControl w:val="0"/>
              <w:jc w:val="left"/>
              <w:rPr>
                <w:color w:val="000000"/>
                <w:sz w:val="20"/>
                <w:szCs w:val="20"/>
                <w:lang w:val="fr-FR"/>
              </w:rPr>
            </w:pPr>
            <w:r w:rsidRPr="00D851A8">
              <w:rPr>
                <w:color w:val="000000"/>
                <w:sz w:val="20"/>
                <w:szCs w:val="20"/>
                <w:lang w:val="fr-FR"/>
              </w:rPr>
              <w:t>HCFC- 141b</w:t>
            </w:r>
          </w:p>
        </w:tc>
        <w:tc>
          <w:tcPr>
            <w:tcW w:w="543" w:type="pct"/>
            <w:shd w:val="clear" w:color="auto" w:fill="auto"/>
            <w:noWrap/>
            <w:vAlign w:val="bottom"/>
          </w:tcPr>
          <w:p w14:paraId="1018AB31" w14:textId="5953019E" w:rsidR="00D00E91" w:rsidRPr="00D851A8" w:rsidRDefault="00D00E91" w:rsidP="00D00E91">
            <w:pPr>
              <w:widowControl w:val="0"/>
              <w:jc w:val="right"/>
              <w:rPr>
                <w:color w:val="000000"/>
                <w:sz w:val="20"/>
                <w:szCs w:val="20"/>
                <w:lang w:val="fr-FR" w:eastAsia="en-CA"/>
              </w:rPr>
            </w:pPr>
            <w:r w:rsidRPr="00D851A8">
              <w:rPr>
                <w:sz w:val="20"/>
                <w:szCs w:val="20"/>
                <w:lang w:val="fr-FR"/>
              </w:rPr>
              <w:t>82,86</w:t>
            </w:r>
          </w:p>
        </w:tc>
        <w:tc>
          <w:tcPr>
            <w:tcW w:w="543" w:type="pct"/>
            <w:shd w:val="clear" w:color="auto" w:fill="auto"/>
            <w:noWrap/>
            <w:vAlign w:val="bottom"/>
          </w:tcPr>
          <w:p w14:paraId="1D6C1D8B" w14:textId="6071F46C" w:rsidR="00D00E91" w:rsidRPr="00D851A8" w:rsidRDefault="00D00E91" w:rsidP="00D00E91">
            <w:pPr>
              <w:widowControl w:val="0"/>
              <w:jc w:val="right"/>
              <w:rPr>
                <w:color w:val="000000"/>
                <w:sz w:val="20"/>
                <w:szCs w:val="20"/>
                <w:lang w:val="fr-FR"/>
              </w:rPr>
            </w:pPr>
            <w:r w:rsidRPr="00D851A8">
              <w:rPr>
                <w:color w:val="000000"/>
                <w:sz w:val="20"/>
                <w:szCs w:val="20"/>
                <w:lang w:val="fr-FR"/>
              </w:rPr>
              <w:t>103,92</w:t>
            </w:r>
          </w:p>
        </w:tc>
        <w:tc>
          <w:tcPr>
            <w:tcW w:w="543" w:type="pct"/>
            <w:shd w:val="clear" w:color="auto" w:fill="auto"/>
            <w:noWrap/>
          </w:tcPr>
          <w:p w14:paraId="57B60D73" w14:textId="0EBAADE7" w:rsidR="00D00E91" w:rsidRPr="00D851A8" w:rsidRDefault="00D00E91" w:rsidP="00D00E91">
            <w:pPr>
              <w:widowControl w:val="0"/>
              <w:jc w:val="right"/>
              <w:rPr>
                <w:color w:val="000000"/>
                <w:sz w:val="20"/>
                <w:szCs w:val="20"/>
                <w:lang w:val="fr-FR"/>
              </w:rPr>
            </w:pPr>
            <w:r w:rsidRPr="00D851A8">
              <w:rPr>
                <w:color w:val="000000"/>
                <w:sz w:val="20"/>
                <w:szCs w:val="20"/>
                <w:lang w:val="fr-FR"/>
              </w:rPr>
              <w:t>35,19</w:t>
            </w:r>
          </w:p>
        </w:tc>
        <w:tc>
          <w:tcPr>
            <w:tcW w:w="543" w:type="pct"/>
          </w:tcPr>
          <w:p w14:paraId="7E2ED834" w14:textId="05608226" w:rsidR="00D00E91" w:rsidRPr="00D851A8" w:rsidRDefault="009170BF" w:rsidP="00D00E91">
            <w:pPr>
              <w:widowControl w:val="0"/>
              <w:jc w:val="right"/>
              <w:rPr>
                <w:color w:val="000000"/>
                <w:sz w:val="20"/>
                <w:szCs w:val="20"/>
                <w:lang w:val="fr-FR"/>
              </w:rPr>
            </w:pPr>
            <w:r w:rsidRPr="00D851A8">
              <w:rPr>
                <w:color w:val="000000"/>
                <w:sz w:val="20"/>
                <w:szCs w:val="20"/>
                <w:lang w:val="fr-FR"/>
              </w:rPr>
              <w:t>37,98</w:t>
            </w:r>
          </w:p>
        </w:tc>
        <w:tc>
          <w:tcPr>
            <w:tcW w:w="543" w:type="pct"/>
          </w:tcPr>
          <w:p w14:paraId="66294484" w14:textId="1F37A126" w:rsidR="00D00E91" w:rsidRPr="00D851A8" w:rsidRDefault="002C2986" w:rsidP="00DC6530">
            <w:pPr>
              <w:widowControl w:val="0"/>
              <w:jc w:val="right"/>
              <w:rPr>
                <w:color w:val="000000"/>
                <w:sz w:val="20"/>
                <w:szCs w:val="20"/>
                <w:lang w:val="fr-FR"/>
              </w:rPr>
            </w:pPr>
            <w:r w:rsidRPr="00D851A8">
              <w:rPr>
                <w:color w:val="000000"/>
                <w:sz w:val="20"/>
                <w:szCs w:val="20"/>
                <w:lang w:val="fr-FR"/>
              </w:rPr>
              <w:t>41,38</w:t>
            </w:r>
          </w:p>
        </w:tc>
        <w:tc>
          <w:tcPr>
            <w:tcW w:w="632" w:type="pct"/>
            <w:shd w:val="clear" w:color="auto" w:fill="auto"/>
            <w:noWrap/>
          </w:tcPr>
          <w:p w14:paraId="58365F15" w14:textId="74D22AF5" w:rsidR="00D00E91" w:rsidRPr="00D851A8" w:rsidRDefault="00D00E91" w:rsidP="00D00E91">
            <w:pPr>
              <w:widowControl w:val="0"/>
              <w:jc w:val="right"/>
              <w:rPr>
                <w:color w:val="000000"/>
                <w:sz w:val="20"/>
                <w:szCs w:val="20"/>
                <w:lang w:val="fr-FR"/>
              </w:rPr>
            </w:pPr>
            <w:r w:rsidRPr="00D851A8">
              <w:rPr>
                <w:color w:val="000000"/>
                <w:sz w:val="20"/>
                <w:szCs w:val="20"/>
                <w:lang w:val="fr-FR"/>
              </w:rPr>
              <w:t>151,7</w:t>
            </w:r>
          </w:p>
        </w:tc>
      </w:tr>
      <w:tr w:rsidR="00D00E91" w:rsidRPr="00D851A8" w14:paraId="1D06CBC0" w14:textId="77777777" w:rsidTr="00DD411F">
        <w:tc>
          <w:tcPr>
            <w:tcW w:w="1652" w:type="pct"/>
            <w:shd w:val="clear" w:color="auto" w:fill="auto"/>
            <w:noWrap/>
            <w:tcMar>
              <w:left w:w="43" w:type="dxa"/>
              <w:right w:w="43" w:type="dxa"/>
            </w:tcMar>
            <w:vAlign w:val="center"/>
            <w:hideMark/>
          </w:tcPr>
          <w:p w14:paraId="196512B5" w14:textId="77777777" w:rsidR="00D00E91" w:rsidRPr="00D851A8" w:rsidRDefault="00D00E91" w:rsidP="00D00E91">
            <w:pPr>
              <w:widowControl w:val="0"/>
              <w:jc w:val="left"/>
              <w:rPr>
                <w:color w:val="000000"/>
                <w:sz w:val="20"/>
                <w:szCs w:val="20"/>
                <w:lang w:val="fr-FR"/>
              </w:rPr>
            </w:pPr>
            <w:r w:rsidRPr="00D851A8">
              <w:rPr>
                <w:color w:val="000000"/>
                <w:sz w:val="20"/>
                <w:szCs w:val="20"/>
                <w:lang w:val="fr-FR"/>
              </w:rPr>
              <w:t>HCFC- 142b</w:t>
            </w:r>
          </w:p>
        </w:tc>
        <w:tc>
          <w:tcPr>
            <w:tcW w:w="543" w:type="pct"/>
            <w:shd w:val="clear" w:color="auto" w:fill="auto"/>
            <w:noWrap/>
            <w:vAlign w:val="bottom"/>
          </w:tcPr>
          <w:p w14:paraId="558B59B5" w14:textId="32B9E4FF" w:rsidR="00D00E91" w:rsidRPr="00D851A8" w:rsidRDefault="00D00E91" w:rsidP="00D00E91">
            <w:pPr>
              <w:widowControl w:val="0"/>
              <w:jc w:val="right"/>
              <w:rPr>
                <w:color w:val="000000"/>
                <w:sz w:val="20"/>
                <w:szCs w:val="20"/>
                <w:lang w:val="fr-FR" w:eastAsia="en-CA"/>
              </w:rPr>
            </w:pPr>
            <w:r w:rsidRPr="00D851A8">
              <w:rPr>
                <w:sz w:val="20"/>
                <w:szCs w:val="20"/>
                <w:lang w:val="fr-FR"/>
              </w:rPr>
              <w:t>0,00</w:t>
            </w:r>
          </w:p>
        </w:tc>
        <w:tc>
          <w:tcPr>
            <w:tcW w:w="543" w:type="pct"/>
            <w:shd w:val="clear" w:color="auto" w:fill="auto"/>
            <w:noWrap/>
            <w:vAlign w:val="bottom"/>
          </w:tcPr>
          <w:p w14:paraId="5DFD582F" w14:textId="75610496" w:rsidR="00D00E91" w:rsidRPr="00D851A8" w:rsidRDefault="00D00E91" w:rsidP="00D00E91">
            <w:pPr>
              <w:widowControl w:val="0"/>
              <w:jc w:val="right"/>
              <w:rPr>
                <w:color w:val="000000"/>
                <w:sz w:val="20"/>
                <w:szCs w:val="20"/>
                <w:lang w:val="fr-FR"/>
              </w:rPr>
            </w:pPr>
            <w:r w:rsidRPr="00D851A8">
              <w:rPr>
                <w:color w:val="000000"/>
                <w:sz w:val="20"/>
                <w:szCs w:val="20"/>
                <w:lang w:val="fr-FR"/>
              </w:rPr>
              <w:t>0,08</w:t>
            </w:r>
          </w:p>
        </w:tc>
        <w:tc>
          <w:tcPr>
            <w:tcW w:w="543" w:type="pct"/>
            <w:shd w:val="clear" w:color="auto" w:fill="auto"/>
            <w:noWrap/>
          </w:tcPr>
          <w:p w14:paraId="5B2CDE56" w14:textId="11F79CFD" w:rsidR="00D00E91" w:rsidRPr="00D851A8" w:rsidRDefault="00D00E91" w:rsidP="00D00E91">
            <w:pPr>
              <w:widowControl w:val="0"/>
              <w:jc w:val="right"/>
              <w:rPr>
                <w:color w:val="000000"/>
                <w:sz w:val="20"/>
                <w:szCs w:val="20"/>
                <w:lang w:val="fr-FR"/>
              </w:rPr>
            </w:pPr>
            <w:r w:rsidRPr="00D851A8">
              <w:rPr>
                <w:color w:val="000000"/>
                <w:sz w:val="20"/>
                <w:szCs w:val="20"/>
                <w:lang w:val="fr-FR"/>
              </w:rPr>
              <w:t>0,00</w:t>
            </w:r>
          </w:p>
        </w:tc>
        <w:tc>
          <w:tcPr>
            <w:tcW w:w="543" w:type="pct"/>
          </w:tcPr>
          <w:p w14:paraId="635A6C38" w14:textId="7774CDFA" w:rsidR="00D00E91" w:rsidRPr="00D851A8" w:rsidRDefault="009170BF" w:rsidP="00D00E91">
            <w:pPr>
              <w:widowControl w:val="0"/>
              <w:jc w:val="right"/>
              <w:rPr>
                <w:color w:val="000000"/>
                <w:sz w:val="20"/>
                <w:szCs w:val="20"/>
                <w:lang w:val="fr-FR"/>
              </w:rPr>
            </w:pPr>
            <w:r w:rsidRPr="00D851A8">
              <w:rPr>
                <w:color w:val="000000"/>
                <w:sz w:val="20"/>
                <w:szCs w:val="20"/>
                <w:lang w:val="fr-FR"/>
              </w:rPr>
              <w:t>0,00</w:t>
            </w:r>
          </w:p>
        </w:tc>
        <w:tc>
          <w:tcPr>
            <w:tcW w:w="543" w:type="pct"/>
          </w:tcPr>
          <w:p w14:paraId="1EF69E86" w14:textId="2E293383" w:rsidR="00D00E91" w:rsidRPr="00D851A8" w:rsidRDefault="002C2986" w:rsidP="00D00E91">
            <w:pPr>
              <w:widowControl w:val="0"/>
              <w:jc w:val="right"/>
              <w:rPr>
                <w:color w:val="000000"/>
                <w:sz w:val="20"/>
                <w:szCs w:val="20"/>
                <w:lang w:val="fr-FR"/>
              </w:rPr>
            </w:pPr>
            <w:r w:rsidRPr="00D851A8">
              <w:rPr>
                <w:color w:val="000000"/>
                <w:sz w:val="20"/>
                <w:szCs w:val="20"/>
                <w:lang w:val="fr-FR"/>
              </w:rPr>
              <w:t>0,00</w:t>
            </w:r>
          </w:p>
        </w:tc>
        <w:tc>
          <w:tcPr>
            <w:tcW w:w="632" w:type="pct"/>
            <w:shd w:val="clear" w:color="auto" w:fill="auto"/>
            <w:noWrap/>
          </w:tcPr>
          <w:p w14:paraId="762C5005" w14:textId="3DC6F4B6" w:rsidR="00D00E91" w:rsidRPr="00D851A8" w:rsidRDefault="00D00E91" w:rsidP="00D00E91">
            <w:pPr>
              <w:widowControl w:val="0"/>
              <w:jc w:val="right"/>
              <w:rPr>
                <w:color w:val="000000"/>
                <w:sz w:val="20"/>
                <w:szCs w:val="20"/>
                <w:lang w:val="fr-FR"/>
              </w:rPr>
            </w:pPr>
            <w:r w:rsidRPr="00D851A8">
              <w:rPr>
                <w:color w:val="000000"/>
                <w:sz w:val="20"/>
                <w:szCs w:val="20"/>
                <w:lang w:val="fr-FR"/>
              </w:rPr>
              <w:t>0,5</w:t>
            </w:r>
          </w:p>
        </w:tc>
      </w:tr>
      <w:tr w:rsidR="00D00E91" w:rsidRPr="00D851A8" w14:paraId="0504FEF1" w14:textId="77777777" w:rsidTr="00DD411F">
        <w:tc>
          <w:tcPr>
            <w:tcW w:w="1652" w:type="pct"/>
            <w:shd w:val="clear" w:color="auto" w:fill="auto"/>
            <w:noWrap/>
            <w:tcMar>
              <w:left w:w="43" w:type="dxa"/>
              <w:right w:w="43" w:type="dxa"/>
            </w:tcMar>
            <w:hideMark/>
          </w:tcPr>
          <w:p w14:paraId="28C34903" w14:textId="291AF328" w:rsidR="00D00E91" w:rsidRPr="00D851A8" w:rsidRDefault="00D00E91" w:rsidP="009170BF">
            <w:pPr>
              <w:jc w:val="left"/>
              <w:rPr>
                <w:rFonts w:eastAsiaTheme="minorHAnsi"/>
                <w:b/>
                <w:sz w:val="20"/>
                <w:szCs w:val="20"/>
                <w:lang w:val="fr-FR"/>
              </w:rPr>
            </w:pPr>
            <w:r w:rsidRPr="00D851A8">
              <w:rPr>
                <w:b/>
                <w:sz w:val="20"/>
                <w:szCs w:val="20"/>
                <w:lang w:val="fr-FR"/>
              </w:rPr>
              <w:t>Sous-total (tonnes PAO)</w:t>
            </w:r>
          </w:p>
        </w:tc>
        <w:tc>
          <w:tcPr>
            <w:tcW w:w="543" w:type="pct"/>
            <w:shd w:val="clear" w:color="auto" w:fill="auto"/>
            <w:noWrap/>
            <w:vAlign w:val="bottom"/>
          </w:tcPr>
          <w:p w14:paraId="66D4BDC5" w14:textId="3CEC06F0" w:rsidR="00D00E91" w:rsidRPr="00D851A8" w:rsidRDefault="00D00E91" w:rsidP="00D00E91">
            <w:pPr>
              <w:widowControl w:val="0"/>
              <w:jc w:val="right"/>
              <w:rPr>
                <w:b/>
                <w:color w:val="000000"/>
                <w:sz w:val="20"/>
                <w:szCs w:val="20"/>
                <w:lang w:val="fr-FR" w:eastAsia="en-CA"/>
              </w:rPr>
            </w:pPr>
            <w:r w:rsidRPr="00D851A8">
              <w:rPr>
                <w:b/>
                <w:sz w:val="20"/>
                <w:szCs w:val="20"/>
                <w:lang w:val="fr-FR"/>
              </w:rPr>
              <w:fldChar w:fldCharType="begin"/>
            </w:r>
            <w:r w:rsidRPr="00D851A8">
              <w:rPr>
                <w:b/>
                <w:sz w:val="20"/>
                <w:szCs w:val="20"/>
                <w:lang w:val="fr-FR"/>
              </w:rPr>
              <w:instrText xml:space="preserve"> =SUM(ABOVE) </w:instrText>
            </w:r>
            <w:r w:rsidRPr="00D851A8">
              <w:rPr>
                <w:b/>
                <w:sz w:val="20"/>
                <w:szCs w:val="20"/>
                <w:lang w:val="fr-FR"/>
              </w:rPr>
              <w:fldChar w:fldCharType="separate"/>
            </w:r>
            <w:r w:rsidR="00D851A8">
              <w:rPr>
                <w:b/>
                <w:noProof/>
                <w:sz w:val="20"/>
                <w:szCs w:val="20"/>
                <w:lang w:val="fr-FR"/>
              </w:rPr>
              <w:t>136,</w:t>
            </w:r>
            <w:r w:rsidRPr="00D851A8">
              <w:rPr>
                <w:b/>
                <w:noProof/>
                <w:sz w:val="20"/>
                <w:szCs w:val="20"/>
                <w:lang w:val="fr-FR"/>
              </w:rPr>
              <w:t>54</w:t>
            </w:r>
            <w:r w:rsidRPr="00D851A8">
              <w:rPr>
                <w:b/>
                <w:sz w:val="20"/>
                <w:szCs w:val="20"/>
                <w:lang w:val="fr-FR"/>
              </w:rPr>
              <w:fldChar w:fldCharType="end"/>
            </w:r>
          </w:p>
        </w:tc>
        <w:tc>
          <w:tcPr>
            <w:tcW w:w="543" w:type="pct"/>
            <w:shd w:val="clear" w:color="auto" w:fill="auto"/>
            <w:noWrap/>
          </w:tcPr>
          <w:p w14:paraId="0A812BED" w14:textId="47C2C16B" w:rsidR="00D00E91" w:rsidRPr="00D851A8" w:rsidRDefault="00D00E91" w:rsidP="00D00E91">
            <w:pPr>
              <w:widowControl w:val="0"/>
              <w:jc w:val="right"/>
              <w:rPr>
                <w:b/>
                <w:color w:val="000000"/>
                <w:sz w:val="20"/>
                <w:szCs w:val="20"/>
                <w:lang w:val="fr-FR"/>
              </w:rPr>
            </w:pPr>
            <w:r w:rsidRPr="00D851A8">
              <w:rPr>
                <w:b/>
                <w:color w:val="000000"/>
                <w:sz w:val="20"/>
                <w:szCs w:val="20"/>
                <w:lang w:val="fr-FR"/>
              </w:rPr>
              <w:fldChar w:fldCharType="begin"/>
            </w:r>
            <w:r w:rsidRPr="00D851A8">
              <w:rPr>
                <w:b/>
                <w:color w:val="000000"/>
                <w:sz w:val="20"/>
                <w:szCs w:val="20"/>
                <w:lang w:val="fr-FR"/>
              </w:rPr>
              <w:instrText xml:space="preserve"> =SUM(ABOVE) </w:instrText>
            </w:r>
            <w:r w:rsidRPr="00D851A8">
              <w:rPr>
                <w:b/>
                <w:color w:val="000000"/>
                <w:sz w:val="20"/>
                <w:szCs w:val="20"/>
                <w:lang w:val="fr-FR"/>
              </w:rPr>
              <w:fldChar w:fldCharType="separate"/>
            </w:r>
            <w:r w:rsidR="00D851A8">
              <w:rPr>
                <w:b/>
                <w:noProof/>
                <w:color w:val="000000"/>
                <w:sz w:val="20"/>
                <w:szCs w:val="20"/>
                <w:lang w:val="fr-FR"/>
              </w:rPr>
              <w:t>148,</w:t>
            </w:r>
            <w:r w:rsidRPr="00D851A8">
              <w:rPr>
                <w:b/>
                <w:noProof/>
                <w:color w:val="000000"/>
                <w:sz w:val="20"/>
                <w:szCs w:val="20"/>
                <w:lang w:val="fr-FR"/>
              </w:rPr>
              <w:t>51</w:t>
            </w:r>
            <w:r w:rsidRPr="00D851A8">
              <w:rPr>
                <w:b/>
                <w:color w:val="000000"/>
                <w:sz w:val="20"/>
                <w:szCs w:val="20"/>
                <w:lang w:val="fr-FR"/>
              </w:rPr>
              <w:fldChar w:fldCharType="end"/>
            </w:r>
          </w:p>
        </w:tc>
        <w:tc>
          <w:tcPr>
            <w:tcW w:w="543" w:type="pct"/>
            <w:shd w:val="clear" w:color="auto" w:fill="auto"/>
            <w:noWrap/>
          </w:tcPr>
          <w:p w14:paraId="187ED228" w14:textId="0FB70AD8" w:rsidR="00D00E91" w:rsidRPr="00D851A8" w:rsidRDefault="00D00E91" w:rsidP="00D00E91">
            <w:pPr>
              <w:widowControl w:val="0"/>
              <w:jc w:val="right"/>
              <w:rPr>
                <w:b/>
                <w:color w:val="000000"/>
                <w:sz w:val="20"/>
                <w:szCs w:val="20"/>
                <w:lang w:val="fr-FR"/>
              </w:rPr>
            </w:pPr>
            <w:r w:rsidRPr="00D851A8">
              <w:rPr>
                <w:b/>
                <w:color w:val="000000"/>
                <w:sz w:val="20"/>
                <w:szCs w:val="20"/>
                <w:lang w:val="fr-FR"/>
              </w:rPr>
              <w:t>78,15</w:t>
            </w:r>
          </w:p>
        </w:tc>
        <w:tc>
          <w:tcPr>
            <w:tcW w:w="543" w:type="pct"/>
          </w:tcPr>
          <w:p w14:paraId="5450FEB4" w14:textId="1FEE7C22" w:rsidR="00D00E91" w:rsidRPr="00D851A8" w:rsidRDefault="00D00E91" w:rsidP="00D00E91">
            <w:pPr>
              <w:jc w:val="right"/>
              <w:rPr>
                <w:b/>
                <w:color w:val="000000"/>
                <w:sz w:val="20"/>
                <w:szCs w:val="20"/>
                <w:lang w:val="fr-FR"/>
              </w:rPr>
            </w:pPr>
            <w:r w:rsidRPr="00D851A8">
              <w:rPr>
                <w:b/>
                <w:color w:val="000000"/>
                <w:sz w:val="20"/>
                <w:szCs w:val="20"/>
                <w:lang w:val="fr-FR"/>
              </w:rPr>
              <w:t>80,28</w:t>
            </w:r>
          </w:p>
        </w:tc>
        <w:tc>
          <w:tcPr>
            <w:tcW w:w="543" w:type="pct"/>
          </w:tcPr>
          <w:p w14:paraId="424825BE" w14:textId="621607D6" w:rsidR="00D00E91" w:rsidRPr="00D851A8" w:rsidRDefault="002C2986" w:rsidP="00DC6530">
            <w:pPr>
              <w:jc w:val="right"/>
              <w:rPr>
                <w:b/>
                <w:color w:val="000000"/>
                <w:sz w:val="20"/>
                <w:szCs w:val="20"/>
                <w:lang w:val="fr-FR"/>
              </w:rPr>
            </w:pPr>
            <w:r w:rsidRPr="00D851A8">
              <w:rPr>
                <w:b/>
                <w:color w:val="000000"/>
                <w:sz w:val="20"/>
                <w:szCs w:val="20"/>
                <w:lang w:val="fr-FR"/>
              </w:rPr>
              <w:t>63,21</w:t>
            </w:r>
          </w:p>
        </w:tc>
        <w:tc>
          <w:tcPr>
            <w:tcW w:w="632" w:type="pct"/>
            <w:shd w:val="clear" w:color="auto" w:fill="auto"/>
            <w:noWrap/>
          </w:tcPr>
          <w:p w14:paraId="64DCC882" w14:textId="14A6BFC3" w:rsidR="00D00E91" w:rsidRPr="00D851A8" w:rsidRDefault="00D00E91" w:rsidP="00D00E91">
            <w:pPr>
              <w:jc w:val="right"/>
              <w:rPr>
                <w:rFonts w:eastAsiaTheme="minorHAnsi"/>
                <w:b/>
                <w:color w:val="000000"/>
                <w:sz w:val="20"/>
                <w:szCs w:val="20"/>
                <w:lang w:val="fr-FR"/>
              </w:rPr>
            </w:pPr>
            <w:r w:rsidRPr="00D851A8">
              <w:rPr>
                <w:b/>
                <w:color w:val="000000"/>
                <w:sz w:val="20"/>
                <w:szCs w:val="20"/>
                <w:lang w:val="fr-FR"/>
              </w:rPr>
              <w:t>225,6</w:t>
            </w:r>
          </w:p>
        </w:tc>
      </w:tr>
      <w:tr w:rsidR="00D00E91" w:rsidRPr="00D851A8" w14:paraId="36AFB510" w14:textId="77777777" w:rsidTr="00DD411F">
        <w:tc>
          <w:tcPr>
            <w:tcW w:w="1652" w:type="pct"/>
            <w:shd w:val="clear" w:color="auto" w:fill="auto"/>
            <w:noWrap/>
            <w:tcMar>
              <w:left w:w="43" w:type="dxa"/>
              <w:right w:w="43" w:type="dxa"/>
            </w:tcMar>
            <w:hideMark/>
          </w:tcPr>
          <w:p w14:paraId="2BB5239E" w14:textId="6E0972D6" w:rsidR="00D00E91" w:rsidRPr="00D851A8" w:rsidRDefault="00D00E91" w:rsidP="002C2986">
            <w:pPr>
              <w:jc w:val="left"/>
              <w:rPr>
                <w:color w:val="000000"/>
                <w:sz w:val="20"/>
                <w:szCs w:val="20"/>
                <w:highlight w:val="magenta"/>
                <w:lang w:val="fr-FR"/>
              </w:rPr>
            </w:pPr>
            <w:r w:rsidRPr="00D851A8">
              <w:rPr>
                <w:color w:val="000000"/>
                <w:sz w:val="20"/>
                <w:szCs w:val="20"/>
                <w:lang w:val="fr-FR"/>
              </w:rPr>
              <w:t xml:space="preserve">HCFC-141b dans les polyols </w:t>
            </w:r>
            <w:proofErr w:type="spellStart"/>
            <w:r w:rsidRPr="00D851A8">
              <w:rPr>
                <w:color w:val="000000"/>
                <w:sz w:val="20"/>
                <w:szCs w:val="20"/>
                <w:lang w:val="fr-FR"/>
              </w:rPr>
              <w:t>prémélangés</w:t>
            </w:r>
            <w:proofErr w:type="spellEnd"/>
            <w:r w:rsidRPr="00D851A8">
              <w:rPr>
                <w:color w:val="000000"/>
                <w:sz w:val="20"/>
                <w:szCs w:val="20"/>
                <w:lang w:val="fr-FR"/>
              </w:rPr>
              <w:t xml:space="preserve"> importés*</w:t>
            </w:r>
          </w:p>
        </w:tc>
        <w:tc>
          <w:tcPr>
            <w:tcW w:w="543" w:type="pct"/>
            <w:shd w:val="clear" w:color="auto" w:fill="auto"/>
            <w:noWrap/>
          </w:tcPr>
          <w:p w14:paraId="5F24237D" w14:textId="7C27BB0F" w:rsidR="00D00E91" w:rsidRPr="00D851A8" w:rsidRDefault="00D00E91" w:rsidP="00D00E91">
            <w:pPr>
              <w:jc w:val="right"/>
              <w:rPr>
                <w:rFonts w:eastAsiaTheme="minorHAnsi"/>
                <w:color w:val="000000"/>
                <w:sz w:val="20"/>
                <w:szCs w:val="20"/>
                <w:lang w:val="fr-FR"/>
              </w:rPr>
            </w:pPr>
            <w:r w:rsidRPr="00D851A8">
              <w:rPr>
                <w:sz w:val="20"/>
                <w:szCs w:val="20"/>
                <w:lang w:val="fr-FR"/>
              </w:rPr>
              <w:t>0,87</w:t>
            </w:r>
          </w:p>
        </w:tc>
        <w:tc>
          <w:tcPr>
            <w:tcW w:w="543" w:type="pct"/>
            <w:shd w:val="clear" w:color="auto" w:fill="auto"/>
            <w:noWrap/>
          </w:tcPr>
          <w:p w14:paraId="08724A01" w14:textId="1B40304D" w:rsidR="00D00E91" w:rsidRPr="00D851A8" w:rsidRDefault="00D00E91" w:rsidP="00D00E91">
            <w:pPr>
              <w:jc w:val="right"/>
              <w:rPr>
                <w:rFonts w:eastAsiaTheme="minorHAnsi"/>
                <w:color w:val="000000"/>
                <w:sz w:val="20"/>
                <w:szCs w:val="20"/>
                <w:lang w:val="fr-FR"/>
              </w:rPr>
            </w:pPr>
            <w:r w:rsidRPr="00D851A8">
              <w:rPr>
                <w:color w:val="000000"/>
                <w:sz w:val="20"/>
                <w:szCs w:val="20"/>
                <w:lang w:val="fr-FR"/>
              </w:rPr>
              <w:t>0,85</w:t>
            </w:r>
          </w:p>
        </w:tc>
        <w:tc>
          <w:tcPr>
            <w:tcW w:w="543" w:type="pct"/>
            <w:shd w:val="clear" w:color="auto" w:fill="auto"/>
            <w:noWrap/>
          </w:tcPr>
          <w:p w14:paraId="238DC8CE" w14:textId="0889CB93" w:rsidR="00D00E91" w:rsidRPr="00D851A8" w:rsidRDefault="00D00E91" w:rsidP="00D00E91">
            <w:pPr>
              <w:jc w:val="right"/>
              <w:rPr>
                <w:rFonts w:eastAsiaTheme="minorHAnsi"/>
                <w:color w:val="000000"/>
                <w:sz w:val="20"/>
                <w:szCs w:val="20"/>
                <w:lang w:val="fr-FR"/>
              </w:rPr>
            </w:pPr>
            <w:r w:rsidRPr="00D851A8">
              <w:rPr>
                <w:color w:val="000000"/>
                <w:sz w:val="20"/>
                <w:szCs w:val="20"/>
                <w:lang w:val="fr-FR"/>
              </w:rPr>
              <w:t>1,36</w:t>
            </w:r>
          </w:p>
        </w:tc>
        <w:tc>
          <w:tcPr>
            <w:tcW w:w="543" w:type="pct"/>
          </w:tcPr>
          <w:p w14:paraId="115D4268" w14:textId="333F1982" w:rsidR="00D00E91" w:rsidRPr="00D851A8" w:rsidRDefault="009170BF" w:rsidP="00D00E91">
            <w:pPr>
              <w:jc w:val="right"/>
              <w:rPr>
                <w:color w:val="000000"/>
                <w:sz w:val="20"/>
                <w:szCs w:val="20"/>
                <w:lang w:val="fr-FR"/>
              </w:rPr>
            </w:pPr>
            <w:r w:rsidRPr="00D851A8">
              <w:rPr>
                <w:color w:val="000000"/>
                <w:sz w:val="20"/>
                <w:szCs w:val="20"/>
                <w:lang w:val="fr-FR"/>
              </w:rPr>
              <w:t>0,37</w:t>
            </w:r>
          </w:p>
        </w:tc>
        <w:tc>
          <w:tcPr>
            <w:tcW w:w="543" w:type="pct"/>
          </w:tcPr>
          <w:p w14:paraId="41C952C4" w14:textId="447711DA" w:rsidR="00D00E91" w:rsidRPr="00D851A8" w:rsidRDefault="002C2986" w:rsidP="00D00E91">
            <w:pPr>
              <w:jc w:val="right"/>
              <w:rPr>
                <w:rFonts w:eastAsiaTheme="minorHAnsi"/>
                <w:color w:val="000000"/>
                <w:sz w:val="20"/>
                <w:szCs w:val="20"/>
                <w:lang w:val="fr-FR"/>
              </w:rPr>
            </w:pPr>
            <w:r w:rsidRPr="00D851A8">
              <w:rPr>
                <w:rFonts w:eastAsiaTheme="minorHAnsi"/>
                <w:color w:val="000000"/>
                <w:sz w:val="20"/>
                <w:szCs w:val="20"/>
                <w:lang w:val="fr-FR"/>
              </w:rPr>
              <w:t>0,09</w:t>
            </w:r>
          </w:p>
        </w:tc>
        <w:tc>
          <w:tcPr>
            <w:tcW w:w="632" w:type="pct"/>
            <w:shd w:val="clear" w:color="auto" w:fill="auto"/>
            <w:noWrap/>
          </w:tcPr>
          <w:p w14:paraId="637911E0" w14:textId="160EDF5E" w:rsidR="00D00E91" w:rsidRPr="00D851A8" w:rsidRDefault="00D00E91" w:rsidP="00D00E91">
            <w:pPr>
              <w:jc w:val="right"/>
              <w:rPr>
                <w:rFonts w:eastAsiaTheme="minorHAnsi"/>
                <w:color w:val="000000"/>
                <w:sz w:val="20"/>
                <w:szCs w:val="20"/>
                <w:lang w:val="fr-FR"/>
              </w:rPr>
            </w:pPr>
            <w:proofErr w:type="spellStart"/>
            <w:r w:rsidRPr="00D851A8">
              <w:rPr>
                <w:rFonts w:eastAsiaTheme="minorHAnsi"/>
                <w:color w:val="000000"/>
                <w:sz w:val="20"/>
                <w:szCs w:val="20"/>
                <w:lang w:val="fr-FR"/>
              </w:rPr>
              <w:t>s.o</w:t>
            </w:r>
            <w:proofErr w:type="spellEnd"/>
            <w:r w:rsidRPr="00D851A8">
              <w:rPr>
                <w:rFonts w:eastAsiaTheme="minorHAnsi"/>
                <w:color w:val="000000"/>
                <w:sz w:val="20"/>
                <w:szCs w:val="20"/>
                <w:lang w:val="fr-FR"/>
              </w:rPr>
              <w:t>.</w:t>
            </w:r>
          </w:p>
        </w:tc>
      </w:tr>
    </w:tbl>
    <w:p w14:paraId="6501EAF6" w14:textId="7B4ED9CC" w:rsidR="00CA3FAE" w:rsidRPr="00D851A8" w:rsidRDefault="00CA3FAE" w:rsidP="00CA3FAE">
      <w:pPr>
        <w:rPr>
          <w:strike/>
          <w:sz w:val="19"/>
          <w:szCs w:val="19"/>
          <w:lang w:val="fr-FR"/>
        </w:rPr>
      </w:pPr>
      <w:r w:rsidRPr="00D851A8">
        <w:rPr>
          <w:sz w:val="19"/>
          <w:szCs w:val="19"/>
          <w:lang w:val="fr-FR"/>
        </w:rPr>
        <w:t>* Données du programme de pays.</w:t>
      </w:r>
    </w:p>
    <w:p w14:paraId="3FE0E2E7" w14:textId="77777777" w:rsidR="00CA3FAE" w:rsidRPr="00D851A8" w:rsidRDefault="00CA3FAE" w:rsidP="00CA3FAE">
      <w:pPr>
        <w:rPr>
          <w:lang w:val="fr-FR"/>
        </w:rPr>
      </w:pPr>
    </w:p>
    <w:p w14:paraId="512F3663" w14:textId="2EFE8C2B" w:rsidR="00CA3FAE" w:rsidRPr="00D851A8" w:rsidRDefault="00CA3790" w:rsidP="00BD4622">
      <w:pPr>
        <w:pStyle w:val="Heading1"/>
        <w:rPr>
          <w:lang w:val="fr-FR"/>
        </w:rPr>
      </w:pPr>
      <w:r w:rsidRPr="00D851A8">
        <w:rPr>
          <w:lang w:val="fr-FR"/>
        </w:rPr>
        <w:t>La consommation de HCFC-22 a considérablement diminué en 2020 en raison de la pandémie de COVID-19, ainsi que des réductions de l'entretien dues à la mise en œuvre d'activités dans le cadre du PGEH et à l'entrée accrue sur le marché de R-410A et d'équipements à base de R-410A ; il n'y a pas eu de fabrication de produits de réfrigération et de climatisation au HCFC-22 en 2020 en raison de la mise à contribution des stocks de la part des fabricants et de la baisse de la demande. Il y a eu une légère augmentation de la consommation de HCFC-141b</w:t>
      </w:r>
      <w:r w:rsidR="00D851A8">
        <w:rPr>
          <w:lang w:val="fr-FR"/>
        </w:rPr>
        <w:t>,</w:t>
      </w:r>
      <w:r w:rsidRPr="00D851A8">
        <w:rPr>
          <w:lang w:val="fr-FR"/>
        </w:rPr>
        <w:t xml:space="preserve"> probablement en raison du stockage par les fabricants de mousse de polyuréthane (PU) avant l'interdiction des importations de HCFC-141b en vrac et contenu dans des polyols </w:t>
      </w:r>
      <w:proofErr w:type="spellStart"/>
      <w:r w:rsidRPr="00D851A8">
        <w:rPr>
          <w:lang w:val="fr-FR"/>
        </w:rPr>
        <w:t>prémélangés</w:t>
      </w:r>
      <w:proofErr w:type="spellEnd"/>
      <w:r w:rsidRPr="00D851A8">
        <w:rPr>
          <w:lang w:val="fr-FR"/>
        </w:rPr>
        <w:t>, entrée en vigueur le 1</w:t>
      </w:r>
      <w:r w:rsidRPr="00D851A8">
        <w:rPr>
          <w:vertAlign w:val="superscript"/>
          <w:lang w:val="fr-FR"/>
        </w:rPr>
        <w:t>er</w:t>
      </w:r>
      <w:r w:rsidRPr="00D851A8">
        <w:rPr>
          <w:lang w:val="fr-FR"/>
        </w:rPr>
        <w:t xml:space="preserve"> janvier 2021. La Colombie a exporté 152,63 </w:t>
      </w:r>
      <w:proofErr w:type="spellStart"/>
      <w:r w:rsidRPr="00D851A8">
        <w:rPr>
          <w:lang w:val="fr-FR"/>
        </w:rPr>
        <w:t>tm</w:t>
      </w:r>
      <w:proofErr w:type="spellEnd"/>
      <w:r w:rsidRPr="00D851A8">
        <w:rPr>
          <w:lang w:val="fr-FR"/>
        </w:rPr>
        <w:t xml:space="preserve"> de HCFC-141b contenu dans des polyols </w:t>
      </w:r>
      <w:proofErr w:type="spellStart"/>
      <w:r w:rsidRPr="00D851A8">
        <w:rPr>
          <w:lang w:val="fr-FR"/>
        </w:rPr>
        <w:t>prémélangés</w:t>
      </w:r>
      <w:proofErr w:type="spellEnd"/>
      <w:r w:rsidRPr="00D851A8">
        <w:rPr>
          <w:lang w:val="fr-FR"/>
        </w:rPr>
        <w:t xml:space="preserve"> en 2019 ; les données concernant les exportations en 2020 n'étaient pas encore disponibles. La consommation de HCFC-141b dans le secteur de la protection contre l'incendie, une pratique dangereuse qui devait être interdite au 31 décembre 2017, a continué de diminuer à la lumière de l'interdiction des importations de HCFC-141b entrée en vigueur le 1</w:t>
      </w:r>
      <w:r w:rsidRPr="00D851A8">
        <w:rPr>
          <w:vertAlign w:val="superscript"/>
          <w:lang w:val="fr-FR"/>
        </w:rPr>
        <w:t>er</w:t>
      </w:r>
      <w:r w:rsidRPr="00D851A8">
        <w:rPr>
          <w:lang w:val="fr-FR"/>
        </w:rPr>
        <w:t xml:space="preserve"> janvier 2021 </w:t>
      </w:r>
      <w:r w:rsidRPr="00D851A8">
        <w:rPr>
          <w:lang w:val="fr-FR"/>
        </w:rPr>
        <w:lastRenderedPageBreak/>
        <w:t>et de l'interdiction à veni</w:t>
      </w:r>
      <w:r w:rsidR="00D851A8">
        <w:rPr>
          <w:lang w:val="fr-FR"/>
        </w:rPr>
        <w:t>r de l'utilisation de HCFC</w:t>
      </w:r>
      <w:r w:rsidRPr="00D851A8">
        <w:rPr>
          <w:lang w:val="fr-FR"/>
        </w:rPr>
        <w:t>-141b dans le secteur de la protection contre l'incendie. Le HCFC-123 était utilisé pour l'entretien des refroidisseurs et dans le secteur de la protection contre l'incendie.</w:t>
      </w:r>
    </w:p>
    <w:p w14:paraId="1B465094" w14:textId="37AE7310" w:rsidR="00CA3FAE" w:rsidRPr="00D851A8" w:rsidRDefault="00CA3FAE" w:rsidP="00CA3FAE">
      <w:pPr>
        <w:rPr>
          <w:i/>
          <w:lang w:val="fr-FR"/>
        </w:rPr>
      </w:pPr>
      <w:r w:rsidRPr="00D851A8">
        <w:rPr>
          <w:i/>
          <w:lang w:val="fr-FR"/>
        </w:rPr>
        <w:t>Rapport de mise en œuvre du programme de pays</w:t>
      </w:r>
    </w:p>
    <w:p w14:paraId="738E04B8" w14:textId="77777777" w:rsidR="00CA3FAE" w:rsidRPr="00D851A8" w:rsidRDefault="00CA3FAE" w:rsidP="00CA3FAE">
      <w:pPr>
        <w:rPr>
          <w:lang w:val="fr-FR"/>
        </w:rPr>
      </w:pPr>
    </w:p>
    <w:p w14:paraId="2A580792" w14:textId="1477F72E" w:rsidR="00CA3FAE" w:rsidRPr="00D851A8" w:rsidRDefault="00CA3FAE" w:rsidP="00CA3FAE">
      <w:pPr>
        <w:pStyle w:val="Heading1"/>
        <w:rPr>
          <w:lang w:val="fr-FR"/>
        </w:rPr>
      </w:pPr>
      <w:r w:rsidRPr="00D851A8">
        <w:rPr>
          <w:lang w:val="fr-FR"/>
        </w:rPr>
        <w:t xml:space="preserve">Les données sectorielles portant sur la consommation de HCFC, communiquées par le Gouvernement de la Colombie dans le cadre du rapport de mise en </w:t>
      </w:r>
      <w:r w:rsidR="00D851A8">
        <w:rPr>
          <w:lang w:val="fr-FR"/>
        </w:rPr>
        <w:t>œuvre du programme de pays 2020</w:t>
      </w:r>
      <w:r w:rsidRPr="00D851A8">
        <w:rPr>
          <w:lang w:val="fr-FR"/>
        </w:rPr>
        <w:t xml:space="preserve"> sont cohérentes avec les données communiquées au titre de l'article 7 du Protocole de Montréal.</w:t>
      </w:r>
    </w:p>
    <w:p w14:paraId="0E274847" w14:textId="35F8E727" w:rsidR="00CA3FAE" w:rsidRPr="00D851A8" w:rsidRDefault="00CA3790" w:rsidP="00CA3FAE">
      <w:pPr>
        <w:rPr>
          <w:i/>
          <w:lang w:val="fr-FR"/>
        </w:rPr>
      </w:pPr>
      <w:r w:rsidRPr="00D851A8">
        <w:rPr>
          <w:i/>
          <w:lang w:val="fr-FR"/>
        </w:rPr>
        <w:t>Rapports de vérification</w:t>
      </w:r>
    </w:p>
    <w:p w14:paraId="140C9646" w14:textId="77777777" w:rsidR="00CA3FAE" w:rsidRPr="00D851A8" w:rsidRDefault="00CA3FAE" w:rsidP="00CA3FAE">
      <w:pPr>
        <w:rPr>
          <w:lang w:val="fr-FR"/>
        </w:rPr>
      </w:pPr>
    </w:p>
    <w:p w14:paraId="7DC930F4" w14:textId="4C42CB96" w:rsidR="00442EF6" w:rsidRPr="00D851A8" w:rsidRDefault="00CA3FAE" w:rsidP="00AF7021">
      <w:pPr>
        <w:pStyle w:val="Heading1"/>
        <w:rPr>
          <w:lang w:val="fr-FR"/>
        </w:rPr>
      </w:pPr>
      <w:r w:rsidRPr="00D851A8">
        <w:rPr>
          <w:lang w:val="fr-FR"/>
        </w:rPr>
        <w:t xml:space="preserve">Le rapport de vérification a confirmé que le Gouvernement met en œuvre un système d'autorisation et de quotas </w:t>
      </w:r>
      <w:r w:rsidR="00D851A8">
        <w:rPr>
          <w:lang w:val="fr-FR"/>
        </w:rPr>
        <w:t>applicable aux</w:t>
      </w:r>
      <w:r w:rsidRPr="00D851A8">
        <w:rPr>
          <w:lang w:val="fr-FR"/>
        </w:rPr>
        <w:t xml:space="preserve"> importations et </w:t>
      </w:r>
      <w:r w:rsidR="00D851A8">
        <w:rPr>
          <w:lang w:val="fr-FR"/>
        </w:rPr>
        <w:t>aux</w:t>
      </w:r>
      <w:r w:rsidRPr="00D851A8">
        <w:rPr>
          <w:lang w:val="fr-FR"/>
        </w:rPr>
        <w:t xml:space="preserve"> exportations de HCFC et que la consommation totale de HCFC déclarée en vertu de l'article 7 du Protocole de Montréal pour 2019-2020 était correcte (comme indiqué dans le tableau 1 ci-dessus). La vérification a conclu que la Colombie avait pleinement atteint tous les objectifs spécifiés dans l'Accord entre le pays et le Comité exécutif et était en conformité avec le Protocole de Montréal, et a noté, </w:t>
      </w:r>
      <w:r w:rsidR="00BD4622" w:rsidRPr="00D851A8">
        <w:rPr>
          <w:lang w:val="fr-FR"/>
        </w:rPr>
        <w:t>entre autres</w:t>
      </w:r>
      <w:r w:rsidR="00BD4622" w:rsidRPr="00D851A8">
        <w:rPr>
          <w:i/>
          <w:lang w:val="fr-FR"/>
        </w:rPr>
        <w:t>,</w:t>
      </w:r>
      <w:r w:rsidRPr="00D851A8">
        <w:rPr>
          <w:lang w:val="fr-FR"/>
        </w:rPr>
        <w:t xml:space="preserve"> que le système d</w:t>
      </w:r>
      <w:r w:rsidR="00D851A8">
        <w:rPr>
          <w:lang w:val="fr-FR"/>
        </w:rPr>
        <w:t>’octroi d</w:t>
      </w:r>
      <w:r w:rsidRPr="00D851A8">
        <w:rPr>
          <w:lang w:val="fr-FR"/>
        </w:rPr>
        <w:t>e licences, de quotas et de permis pour l'i</w:t>
      </w:r>
      <w:r w:rsidR="00D851A8">
        <w:rPr>
          <w:lang w:val="fr-FR"/>
        </w:rPr>
        <w:t>mportation et l'exportation d</w:t>
      </w:r>
      <w:r w:rsidRPr="00D851A8">
        <w:rPr>
          <w:lang w:val="fr-FR"/>
        </w:rPr>
        <w:t xml:space="preserve">'ODS est efficace ; le registre des importateurs est efficace et transparent ; et les sanctions résultant d'infractions au respect des permis environnementaux sont envisagées en vertu de la loi 1333 de 2009. </w:t>
      </w:r>
    </w:p>
    <w:p w14:paraId="41EDC409" w14:textId="7D3C7B89" w:rsidR="00CA3FAE" w:rsidRPr="00D851A8" w:rsidRDefault="0007283F" w:rsidP="00AF7021">
      <w:pPr>
        <w:pStyle w:val="Heading1"/>
        <w:rPr>
          <w:lang w:val="fr-FR"/>
        </w:rPr>
      </w:pPr>
      <w:r w:rsidRPr="00D851A8">
        <w:rPr>
          <w:lang w:val="fr-FR"/>
        </w:rPr>
        <w:t>Le vérificateur a également noté qu'il y avait eu des cas d'incohérences entre le quota d'une entreprise et l'importation autorisée, notamment un cas</w:t>
      </w:r>
      <w:r w:rsidR="00D851A8">
        <w:rPr>
          <w:lang w:val="fr-FR"/>
        </w:rPr>
        <w:t>,</w:t>
      </w:r>
      <w:r w:rsidRPr="00D851A8">
        <w:rPr>
          <w:lang w:val="fr-FR"/>
        </w:rPr>
        <w:t xml:space="preserve"> en 2020</w:t>
      </w:r>
      <w:r w:rsidR="00D851A8">
        <w:rPr>
          <w:lang w:val="fr-FR"/>
        </w:rPr>
        <w:t>,</w:t>
      </w:r>
      <w:r w:rsidRPr="00D851A8">
        <w:rPr>
          <w:lang w:val="fr-FR"/>
        </w:rPr>
        <w:t xml:space="preserve"> où une entreprise a pu importer du </w:t>
      </w:r>
      <w:r w:rsidR="00D851A8">
        <w:rPr>
          <w:lang w:val="fr-FR"/>
        </w:rPr>
        <w:t>HCFC-</w:t>
      </w:r>
      <w:r w:rsidRPr="00D851A8">
        <w:rPr>
          <w:lang w:val="fr-FR"/>
        </w:rPr>
        <w:t>22 alors qu'elle n'avait pas de quota ; et que certaines approbations de quotas avaient été accordées sans vérification préalable de disponibilité</w:t>
      </w:r>
      <w:r w:rsidR="00D851A8">
        <w:rPr>
          <w:lang w:val="fr-FR"/>
        </w:rPr>
        <w:t>. Le PNUD a confirmé que l'U</w:t>
      </w:r>
      <w:r w:rsidRPr="00D851A8">
        <w:rPr>
          <w:lang w:val="fr-FR"/>
        </w:rPr>
        <w:t xml:space="preserve">nité nationale de l'ozone (UNO) proposerait des améliorations à la stratégie </w:t>
      </w:r>
      <w:r w:rsidR="001E7737">
        <w:rPr>
          <w:lang w:val="fr-FR"/>
        </w:rPr>
        <w:t xml:space="preserve">nationale colombienne pour le </w:t>
      </w:r>
      <w:r w:rsidRPr="00D851A8">
        <w:rPr>
          <w:lang w:val="fr-FR"/>
        </w:rPr>
        <w:t>g</w:t>
      </w:r>
      <w:r w:rsidR="001E7737">
        <w:rPr>
          <w:lang w:val="fr-FR"/>
        </w:rPr>
        <w:t xml:space="preserve">ouvernement numérique, </w:t>
      </w:r>
      <w:r w:rsidRPr="00D851A8">
        <w:rPr>
          <w:lang w:val="fr-FR"/>
        </w:rPr>
        <w:t xml:space="preserve">grâce à l'utilisation de technologies de l'information et de la communication </w:t>
      </w:r>
      <w:r w:rsidR="001E7737">
        <w:rPr>
          <w:lang w:val="fr-FR"/>
        </w:rPr>
        <w:t>modernes</w:t>
      </w:r>
      <w:r w:rsidRPr="00D851A8">
        <w:rPr>
          <w:lang w:val="fr-FR"/>
        </w:rPr>
        <w:t xml:space="preserve"> et au renforcement des capacités ; et rencontrera l'Autorité nationale des </w:t>
      </w:r>
      <w:r w:rsidR="00D851A8">
        <w:rPr>
          <w:lang w:val="fr-FR"/>
        </w:rPr>
        <w:t>licences environnementales, le Ministère du commerce, de l'industrie et du t</w:t>
      </w:r>
      <w:r w:rsidRPr="00D851A8">
        <w:rPr>
          <w:lang w:val="fr-FR"/>
        </w:rPr>
        <w:t xml:space="preserve">ourisme </w:t>
      </w:r>
      <w:r w:rsidR="00D851A8">
        <w:rPr>
          <w:lang w:val="fr-FR"/>
        </w:rPr>
        <w:t>ainsi que</w:t>
      </w:r>
      <w:r w:rsidRPr="00D851A8">
        <w:rPr>
          <w:lang w:val="fr-FR"/>
        </w:rPr>
        <w:t xml:space="preserve"> la Direction nationale des impôts et des douanes pour échanger des informations et identifier les </w:t>
      </w:r>
      <w:r w:rsidR="00D851A8">
        <w:rPr>
          <w:lang w:val="fr-FR"/>
        </w:rPr>
        <w:t>possibilités</w:t>
      </w:r>
      <w:r w:rsidRPr="00D851A8">
        <w:rPr>
          <w:lang w:val="fr-FR"/>
        </w:rPr>
        <w:t xml:space="preserve"> d'amélioration. </w:t>
      </w:r>
    </w:p>
    <w:p w14:paraId="5986677B" w14:textId="128CA5CF" w:rsidR="00CA3FAE" w:rsidRPr="00D851A8" w:rsidRDefault="00CA3FAE" w:rsidP="00CA3FAE">
      <w:pPr>
        <w:rPr>
          <w:u w:val="single"/>
          <w:lang w:val="fr-FR"/>
        </w:rPr>
      </w:pPr>
      <w:r w:rsidRPr="00D851A8">
        <w:rPr>
          <w:u w:val="single"/>
          <w:lang w:val="fr-FR"/>
        </w:rPr>
        <w:t>Rapport périodique portant sur la mise en œuvre de la troisième tranche du PGEH</w:t>
      </w:r>
    </w:p>
    <w:p w14:paraId="143CCE33" w14:textId="77777777" w:rsidR="00CA3FAE" w:rsidRPr="00D851A8" w:rsidRDefault="00CA3FAE" w:rsidP="00CA3FAE">
      <w:pPr>
        <w:rPr>
          <w:lang w:val="fr-FR"/>
        </w:rPr>
      </w:pPr>
    </w:p>
    <w:p w14:paraId="7BBF3F4F" w14:textId="77777777" w:rsidR="00CA3FAE" w:rsidRPr="00D851A8" w:rsidRDefault="00CA3FAE" w:rsidP="00CA3FAE">
      <w:pPr>
        <w:rPr>
          <w:i/>
          <w:lang w:val="fr-FR"/>
        </w:rPr>
      </w:pPr>
      <w:r w:rsidRPr="00D851A8">
        <w:rPr>
          <w:i/>
          <w:lang w:val="fr-FR"/>
        </w:rPr>
        <w:t>Cadre juridique</w:t>
      </w:r>
    </w:p>
    <w:p w14:paraId="72ECB028" w14:textId="77777777" w:rsidR="00CA3FAE" w:rsidRPr="00D851A8" w:rsidRDefault="00CA3FAE" w:rsidP="00CA3FAE">
      <w:pPr>
        <w:rPr>
          <w:lang w:val="fr-FR"/>
        </w:rPr>
      </w:pPr>
    </w:p>
    <w:p w14:paraId="2D9EB9C5" w14:textId="5B98701B" w:rsidR="00442EF6" w:rsidRPr="00D851A8" w:rsidRDefault="00D851A8" w:rsidP="00E66BBB">
      <w:pPr>
        <w:pStyle w:val="Heading1"/>
        <w:rPr>
          <w:lang w:val="fr-FR"/>
        </w:rPr>
      </w:pPr>
      <w:r>
        <w:rPr>
          <w:lang w:val="fr-FR"/>
        </w:rPr>
        <w:t>Le G</w:t>
      </w:r>
      <w:r w:rsidR="000075DD" w:rsidRPr="00D851A8">
        <w:rPr>
          <w:lang w:val="fr-FR"/>
        </w:rPr>
        <w:t>ouvernement a continu</w:t>
      </w:r>
      <w:r>
        <w:rPr>
          <w:lang w:val="fr-FR"/>
        </w:rPr>
        <w:t>é de mettre en œuvre un système de permis</w:t>
      </w:r>
      <w:r w:rsidR="000075DD" w:rsidRPr="00D851A8">
        <w:rPr>
          <w:lang w:val="fr-FR"/>
        </w:rPr>
        <w:t xml:space="preserve"> et de quotas pour les importati</w:t>
      </w:r>
      <w:r>
        <w:rPr>
          <w:lang w:val="fr-FR"/>
        </w:rPr>
        <w:t>ons et les exportations de HCFC ;</w:t>
      </w:r>
      <w:r w:rsidR="000075DD" w:rsidRPr="00D851A8">
        <w:rPr>
          <w:lang w:val="fr-FR"/>
        </w:rPr>
        <w:t xml:space="preserve"> </w:t>
      </w:r>
      <w:r>
        <w:rPr>
          <w:lang w:val="fr-FR"/>
        </w:rPr>
        <w:t>interdit, à compter du</w:t>
      </w:r>
      <w:r w:rsidRPr="00D851A8">
        <w:rPr>
          <w:lang w:val="fr-FR"/>
        </w:rPr>
        <w:t xml:space="preserve"> 1</w:t>
      </w:r>
      <w:r w:rsidRPr="00D851A8">
        <w:rPr>
          <w:vertAlign w:val="superscript"/>
          <w:lang w:val="fr-FR"/>
        </w:rPr>
        <w:t>er</w:t>
      </w:r>
      <w:r w:rsidRPr="00D851A8">
        <w:rPr>
          <w:lang w:val="fr-FR"/>
        </w:rPr>
        <w:t xml:space="preserve"> janvier 2013</w:t>
      </w:r>
      <w:r>
        <w:rPr>
          <w:lang w:val="fr-FR"/>
        </w:rPr>
        <w:t xml:space="preserve">, </w:t>
      </w:r>
      <w:r w:rsidR="000075DD" w:rsidRPr="00D851A8">
        <w:rPr>
          <w:lang w:val="fr-FR"/>
        </w:rPr>
        <w:t xml:space="preserve">la fabrication et l'importation d'équipements de réfrigération domestique à base de HCFC ; </w:t>
      </w:r>
      <w:r w:rsidRPr="00D851A8">
        <w:rPr>
          <w:lang w:val="fr-FR"/>
        </w:rPr>
        <w:t>mis en œuvre</w:t>
      </w:r>
      <w:r>
        <w:rPr>
          <w:lang w:val="fr-FR"/>
        </w:rPr>
        <w:t>,</w:t>
      </w:r>
      <w:r w:rsidRPr="00D851A8">
        <w:rPr>
          <w:lang w:val="fr-FR"/>
        </w:rPr>
        <w:t xml:space="preserve"> </w:t>
      </w:r>
      <w:r w:rsidR="000075DD" w:rsidRPr="00D851A8">
        <w:rPr>
          <w:lang w:val="fr-FR"/>
        </w:rPr>
        <w:t>à partir du 1</w:t>
      </w:r>
      <w:r w:rsidR="000075DD" w:rsidRPr="00D851A8">
        <w:rPr>
          <w:vertAlign w:val="superscript"/>
          <w:lang w:val="fr-FR"/>
        </w:rPr>
        <w:t>er</w:t>
      </w:r>
      <w:r>
        <w:rPr>
          <w:lang w:val="fr-FR"/>
        </w:rPr>
        <w:t> </w:t>
      </w:r>
      <w:r w:rsidR="000075DD" w:rsidRPr="00D851A8">
        <w:rPr>
          <w:lang w:val="fr-FR"/>
        </w:rPr>
        <w:t>janvier 2018, le système ha</w:t>
      </w:r>
      <w:r>
        <w:rPr>
          <w:lang w:val="fr-FR"/>
        </w:rPr>
        <w:t xml:space="preserve">rmonisé </w:t>
      </w:r>
      <w:r w:rsidR="001E7737">
        <w:rPr>
          <w:lang w:val="fr-FR"/>
        </w:rPr>
        <w:t>(S</w:t>
      </w:r>
      <w:r w:rsidR="001E7737" w:rsidRPr="00D851A8">
        <w:rPr>
          <w:lang w:val="fr-FR"/>
        </w:rPr>
        <w:t xml:space="preserve">H) </w:t>
      </w:r>
      <w:r>
        <w:rPr>
          <w:lang w:val="fr-FR"/>
        </w:rPr>
        <w:t xml:space="preserve">mondial </w:t>
      </w:r>
      <w:r w:rsidR="000075DD" w:rsidRPr="00D851A8">
        <w:rPr>
          <w:lang w:val="fr-FR"/>
        </w:rPr>
        <w:t>de classification et d'étiquetage des produits chimiques ;</w:t>
      </w:r>
      <w:r>
        <w:rPr>
          <w:lang w:val="fr-FR"/>
        </w:rPr>
        <w:t xml:space="preserve"> adapté les parties 1 à 4 de la norme</w:t>
      </w:r>
      <w:r w:rsidR="000075DD" w:rsidRPr="00D851A8">
        <w:rPr>
          <w:lang w:val="fr-FR"/>
        </w:rPr>
        <w:t xml:space="preserve"> ISO 5149</w:t>
      </w:r>
      <w:r>
        <w:rPr>
          <w:lang w:val="fr-FR"/>
        </w:rPr>
        <w:t>:</w:t>
      </w:r>
      <w:r w:rsidR="000075DD" w:rsidRPr="00D851A8">
        <w:rPr>
          <w:lang w:val="fr-FR"/>
        </w:rPr>
        <w:t xml:space="preserve">2014 </w:t>
      </w:r>
      <w:r>
        <w:rPr>
          <w:lang w:val="fr-FR"/>
        </w:rPr>
        <w:t>pour en faire une</w:t>
      </w:r>
      <w:r w:rsidR="000075DD" w:rsidRPr="00D851A8">
        <w:rPr>
          <w:lang w:val="fr-FR"/>
        </w:rPr>
        <w:t xml:space="preserve"> norme technique nationale </w:t>
      </w:r>
      <w:r>
        <w:rPr>
          <w:lang w:val="fr-FR"/>
        </w:rPr>
        <w:t>permettant</w:t>
      </w:r>
      <w:r w:rsidR="000075DD" w:rsidRPr="00D851A8">
        <w:rPr>
          <w:lang w:val="fr-FR"/>
        </w:rPr>
        <w:t xml:space="preserve"> l'introduction en toute sécurité de </w:t>
      </w:r>
      <w:r>
        <w:rPr>
          <w:lang w:val="fr-FR"/>
        </w:rPr>
        <w:t>frigorigènes</w:t>
      </w:r>
      <w:r w:rsidR="000075DD" w:rsidRPr="00D851A8">
        <w:rPr>
          <w:lang w:val="fr-FR"/>
        </w:rPr>
        <w:t xml:space="preserve"> inflammables et toxiques ; et </w:t>
      </w:r>
      <w:r>
        <w:rPr>
          <w:lang w:val="fr-FR"/>
        </w:rPr>
        <w:t xml:space="preserve">interdit, </w:t>
      </w:r>
      <w:r w:rsidR="000075DD" w:rsidRPr="00D851A8">
        <w:rPr>
          <w:lang w:val="fr-FR"/>
        </w:rPr>
        <w:t>à partir du 1</w:t>
      </w:r>
      <w:r w:rsidR="000075DD" w:rsidRPr="00D851A8">
        <w:rPr>
          <w:vertAlign w:val="superscript"/>
          <w:lang w:val="fr-FR"/>
        </w:rPr>
        <w:t>er</w:t>
      </w:r>
      <w:r>
        <w:rPr>
          <w:lang w:val="fr-FR"/>
        </w:rPr>
        <w:t xml:space="preserve"> </w:t>
      </w:r>
      <w:r w:rsidR="000075DD" w:rsidRPr="00D851A8">
        <w:rPr>
          <w:lang w:val="fr-FR"/>
        </w:rPr>
        <w:t xml:space="preserve"> janvier 2021, l'importation mais </w:t>
      </w:r>
      <w:r w:rsidR="001E7737">
        <w:rPr>
          <w:lang w:val="fr-FR"/>
        </w:rPr>
        <w:t>non</w:t>
      </w:r>
      <w:r w:rsidR="000075DD" w:rsidRPr="00D851A8">
        <w:rPr>
          <w:lang w:val="fr-FR"/>
        </w:rPr>
        <w:t xml:space="preserve"> l'exportation de HCFC-141b pur et conte</w:t>
      </w:r>
      <w:r>
        <w:rPr>
          <w:lang w:val="fr-FR"/>
        </w:rPr>
        <w:t xml:space="preserve">nu dans des polyols </w:t>
      </w:r>
      <w:proofErr w:type="spellStart"/>
      <w:r>
        <w:rPr>
          <w:lang w:val="fr-FR"/>
        </w:rPr>
        <w:t>prémélangés</w:t>
      </w:r>
      <w:proofErr w:type="spellEnd"/>
      <w:r w:rsidR="000075DD" w:rsidRPr="00D851A8">
        <w:rPr>
          <w:lang w:val="fr-FR"/>
        </w:rPr>
        <w:t xml:space="preserve">. </w:t>
      </w:r>
    </w:p>
    <w:p w14:paraId="7FBA90C4" w14:textId="6747BFB7" w:rsidR="000075DD" w:rsidRPr="00D851A8" w:rsidRDefault="00A37FAF" w:rsidP="00E66BBB">
      <w:pPr>
        <w:pStyle w:val="Heading1"/>
        <w:rPr>
          <w:lang w:val="fr-FR"/>
        </w:rPr>
      </w:pPr>
      <w:r w:rsidRPr="00D851A8">
        <w:rPr>
          <w:lang w:val="fr-FR"/>
        </w:rPr>
        <w:t>En raison de sa complexité juridique et des restrictions liées à la pandémie, le projet de loi</w:t>
      </w:r>
      <w:r w:rsidR="0059318E" w:rsidRPr="00D851A8">
        <w:rPr>
          <w:rStyle w:val="FootnoteReference"/>
          <w:lang w:val="fr-FR"/>
        </w:rPr>
        <w:footnoteReference w:id="4"/>
      </w:r>
      <w:r w:rsidRPr="00D851A8">
        <w:rPr>
          <w:lang w:val="fr-FR"/>
        </w:rPr>
        <w:t xml:space="preserve"> interdisant l'utilisation du HCFC-141b dans le secteur de la protection contre l'incendie, l'utilisation du HCFC-141b pur et contenu dans des polyols </w:t>
      </w:r>
      <w:proofErr w:type="spellStart"/>
      <w:r w:rsidRPr="00D851A8">
        <w:rPr>
          <w:lang w:val="fr-FR"/>
        </w:rPr>
        <w:t>prémélangés</w:t>
      </w:r>
      <w:proofErr w:type="spellEnd"/>
      <w:r w:rsidRPr="00D851A8">
        <w:rPr>
          <w:lang w:val="fr-FR"/>
        </w:rPr>
        <w:t xml:space="preserve"> importés dans la fabrication de mousse PU, et la fabrication et l'importation de</w:t>
      </w:r>
      <w:r w:rsidR="00D851A8">
        <w:rPr>
          <w:lang w:val="fr-FR"/>
        </w:rPr>
        <w:t xml:space="preserve"> climatiseurs de</w:t>
      </w:r>
      <w:r w:rsidRPr="00D851A8">
        <w:rPr>
          <w:lang w:val="fr-FR"/>
        </w:rPr>
        <w:t xml:space="preserve"> type emballé et condensé </w:t>
      </w:r>
      <w:r w:rsidR="00D851A8">
        <w:rPr>
          <w:lang w:val="fr-FR"/>
        </w:rPr>
        <w:t>fonctionnant au</w:t>
      </w:r>
      <w:r w:rsidRPr="00D851A8">
        <w:rPr>
          <w:lang w:val="fr-FR"/>
        </w:rPr>
        <w:t xml:space="preserve"> HCFC-22 </w:t>
      </w:r>
      <w:r w:rsidR="00D851A8">
        <w:rPr>
          <w:lang w:val="fr-FR"/>
        </w:rPr>
        <w:t>et</w:t>
      </w:r>
      <w:r w:rsidRPr="00D851A8">
        <w:rPr>
          <w:lang w:val="fr-FR"/>
        </w:rPr>
        <w:t xml:space="preserve"> d'une capacité de refroidissement inférieure </w:t>
      </w:r>
      <w:r w:rsidR="00D851A8">
        <w:rPr>
          <w:lang w:val="fr-FR"/>
        </w:rPr>
        <w:t>à 5 tonnes, qui étaient attendu</w:t>
      </w:r>
      <w:r w:rsidRPr="00D851A8">
        <w:rPr>
          <w:lang w:val="fr-FR"/>
        </w:rPr>
        <w:t xml:space="preserve"> pour le 1</w:t>
      </w:r>
      <w:r w:rsidRPr="00D851A8">
        <w:rPr>
          <w:vertAlign w:val="superscript"/>
          <w:lang w:val="fr-FR"/>
        </w:rPr>
        <w:t>er</w:t>
      </w:r>
      <w:r w:rsidRPr="00D851A8">
        <w:rPr>
          <w:lang w:val="fr-FR"/>
        </w:rPr>
        <w:t xml:space="preserve"> janvier 2021, </w:t>
      </w:r>
      <w:r w:rsidR="00D851A8">
        <w:rPr>
          <w:lang w:val="fr-FR"/>
        </w:rPr>
        <w:t>a</w:t>
      </w:r>
      <w:r w:rsidRPr="00D851A8">
        <w:rPr>
          <w:lang w:val="fr-FR"/>
        </w:rPr>
        <w:t xml:space="preserve"> été </w:t>
      </w:r>
      <w:r w:rsidR="00D851A8">
        <w:rPr>
          <w:lang w:val="fr-FR"/>
        </w:rPr>
        <w:t>ajourné</w:t>
      </w:r>
      <w:r w:rsidRPr="00D851A8">
        <w:rPr>
          <w:lang w:val="fr-FR"/>
        </w:rPr>
        <w:t xml:space="preserve"> </w:t>
      </w:r>
      <w:r w:rsidRPr="00D851A8">
        <w:rPr>
          <w:lang w:val="fr-FR"/>
        </w:rPr>
        <w:lastRenderedPageBreak/>
        <w:t xml:space="preserve">et </w:t>
      </w:r>
      <w:r w:rsidR="00D851A8">
        <w:rPr>
          <w:lang w:val="fr-FR"/>
        </w:rPr>
        <w:t>est</w:t>
      </w:r>
      <w:r w:rsidRPr="00D851A8">
        <w:rPr>
          <w:lang w:val="fr-FR"/>
        </w:rPr>
        <w:t xml:space="preserve"> at</w:t>
      </w:r>
      <w:r w:rsidR="00D851A8">
        <w:rPr>
          <w:lang w:val="fr-FR"/>
        </w:rPr>
        <w:t xml:space="preserve">tendu </w:t>
      </w:r>
      <w:r w:rsidRPr="00D851A8">
        <w:rPr>
          <w:lang w:val="fr-FR"/>
        </w:rPr>
        <w:t>pour le 1</w:t>
      </w:r>
      <w:r w:rsidRPr="00D851A8">
        <w:rPr>
          <w:vertAlign w:val="superscript"/>
          <w:lang w:val="fr-FR"/>
        </w:rPr>
        <w:t>er</w:t>
      </w:r>
      <w:r w:rsidRPr="00D851A8">
        <w:rPr>
          <w:lang w:val="fr-FR"/>
        </w:rPr>
        <w:t xml:space="preserve"> janvier 2022. Ce projet de loi comprend également une interdiction de fabrication et d'importation de réfrigérateurs domestiques à base de HFC et une interdiction d'importation et de fabrication de </w:t>
      </w:r>
      <w:r w:rsidR="00D851A8">
        <w:rPr>
          <w:lang w:val="fr-FR"/>
        </w:rPr>
        <w:t xml:space="preserve">climatiseurs et de réfrigérateurs </w:t>
      </w:r>
      <w:r w:rsidR="00D851A8" w:rsidRPr="00D851A8">
        <w:rPr>
          <w:lang w:val="fr-FR"/>
        </w:rPr>
        <w:t>et d'équipements de lutte contre l'incendie</w:t>
      </w:r>
      <w:r w:rsidR="00D851A8">
        <w:rPr>
          <w:lang w:val="fr-FR"/>
        </w:rPr>
        <w:t xml:space="preserve"> fonctionnant aux</w:t>
      </w:r>
      <w:r w:rsidRPr="00D851A8">
        <w:rPr>
          <w:lang w:val="fr-FR"/>
        </w:rPr>
        <w:t xml:space="preserve"> HCFC, à l'exception des équipements de lutte contre l'incendie à base de HCFC-123.</w:t>
      </w:r>
      <w:r w:rsidR="00724EE6" w:rsidRPr="00D851A8">
        <w:rPr>
          <w:rStyle w:val="FootnoteReference"/>
          <w:lang w:val="fr-FR"/>
        </w:rPr>
        <w:footnoteReference w:id="5"/>
      </w:r>
      <w:r w:rsidRPr="00D851A8">
        <w:rPr>
          <w:lang w:val="fr-FR"/>
        </w:rPr>
        <w:t xml:space="preserve"> La Colombie a ratifié l'Amendement de Kigali le 25 février 2021.</w:t>
      </w:r>
    </w:p>
    <w:p w14:paraId="1B2F5DDC" w14:textId="77777777" w:rsidR="00433A96" w:rsidRPr="00D851A8" w:rsidRDefault="00433A96" w:rsidP="00DD411F">
      <w:pPr>
        <w:keepNext/>
        <w:spacing w:after="240"/>
        <w:rPr>
          <w:i/>
          <w:lang w:val="fr-FR"/>
        </w:rPr>
      </w:pPr>
      <w:r w:rsidRPr="00D851A8">
        <w:rPr>
          <w:i/>
          <w:lang w:val="fr-FR"/>
        </w:rPr>
        <w:t>Activités du secteur des mousses</w:t>
      </w:r>
    </w:p>
    <w:p w14:paraId="4036768B" w14:textId="08C2DD58" w:rsidR="001777B5" w:rsidRPr="00D851A8" w:rsidRDefault="00863BA2" w:rsidP="00DD411F">
      <w:pPr>
        <w:pStyle w:val="Heading1"/>
        <w:keepNext/>
        <w:rPr>
          <w:lang w:val="fr-FR"/>
        </w:rPr>
      </w:pPr>
      <w:r w:rsidRPr="00D851A8">
        <w:rPr>
          <w:lang w:val="fr-FR"/>
        </w:rPr>
        <w:t xml:space="preserve">La reconversion des entreprises de mousses </w:t>
      </w:r>
      <w:proofErr w:type="spellStart"/>
      <w:r w:rsidRPr="00D851A8">
        <w:rPr>
          <w:lang w:val="fr-FR"/>
        </w:rPr>
        <w:t>Olaflex</w:t>
      </w:r>
      <w:proofErr w:type="spellEnd"/>
      <w:r w:rsidRPr="00D851A8">
        <w:rPr>
          <w:lang w:val="fr-FR"/>
        </w:rPr>
        <w:t xml:space="preserve"> (feuilles rigides) et Rojas </w:t>
      </w:r>
      <w:proofErr w:type="spellStart"/>
      <w:r w:rsidRPr="00D851A8">
        <w:rPr>
          <w:lang w:val="fr-FR"/>
        </w:rPr>
        <w:t>Hermanos</w:t>
      </w:r>
      <w:proofErr w:type="spellEnd"/>
      <w:r w:rsidRPr="00D851A8">
        <w:rPr>
          <w:lang w:val="fr-FR"/>
        </w:rPr>
        <w:t xml:space="preserve"> (panneaux en discontinu) au cyclopentane s’est achevée respectivement en octobre et en février 2019, entraînant l’élimination de 65,76 </w:t>
      </w:r>
      <w:proofErr w:type="spellStart"/>
      <w:r w:rsidRPr="00D851A8">
        <w:rPr>
          <w:lang w:val="fr-FR"/>
        </w:rPr>
        <w:t>tm</w:t>
      </w:r>
      <w:proofErr w:type="spellEnd"/>
      <w:r w:rsidRPr="00D851A8">
        <w:rPr>
          <w:lang w:val="fr-FR"/>
        </w:rPr>
        <w:t xml:space="preserve"> (7,23 tonnes PAO) de HCFC-141b.</w:t>
      </w:r>
      <w:r w:rsidR="00D851A8">
        <w:rPr>
          <w:lang w:val="fr-FR"/>
        </w:rPr>
        <w:t xml:space="preserve"> D’autres reconversions sont en cours, comme suit :</w:t>
      </w:r>
    </w:p>
    <w:p w14:paraId="2FD7610E" w14:textId="7986DD60" w:rsidR="004219EC" w:rsidRPr="00D851A8" w:rsidRDefault="00D851A8" w:rsidP="00DD411F">
      <w:pPr>
        <w:pStyle w:val="Heading2"/>
        <w:rPr>
          <w:lang w:val="fr-FR"/>
        </w:rPr>
      </w:pPr>
      <w:r>
        <w:rPr>
          <w:lang w:val="fr-FR"/>
        </w:rPr>
        <w:t>Re</w:t>
      </w:r>
      <w:r w:rsidR="001777B5" w:rsidRPr="00D851A8">
        <w:rPr>
          <w:lang w:val="fr-FR"/>
        </w:rPr>
        <w:t>conversion d'</w:t>
      </w:r>
      <w:proofErr w:type="spellStart"/>
      <w:r w:rsidR="001777B5" w:rsidRPr="00D851A8">
        <w:rPr>
          <w:lang w:val="fr-FR"/>
        </w:rPr>
        <w:t>Espumlatex</w:t>
      </w:r>
      <w:proofErr w:type="spellEnd"/>
      <w:r w:rsidR="001777B5" w:rsidRPr="00D851A8">
        <w:rPr>
          <w:lang w:val="fr-FR"/>
        </w:rPr>
        <w:t xml:space="preserve"> (feuilles rigides) </w:t>
      </w:r>
      <w:r>
        <w:rPr>
          <w:lang w:val="fr-FR"/>
        </w:rPr>
        <w:t>aux</w:t>
      </w:r>
      <w:r w:rsidR="001777B5" w:rsidRPr="00D851A8">
        <w:rPr>
          <w:lang w:val="fr-FR"/>
        </w:rPr>
        <w:t xml:space="preserve"> </w:t>
      </w:r>
      <w:proofErr w:type="spellStart"/>
      <w:r w:rsidR="001777B5" w:rsidRPr="00D851A8">
        <w:rPr>
          <w:lang w:val="fr-FR"/>
        </w:rPr>
        <w:t>hydrofluoro</w:t>
      </w:r>
      <w:proofErr w:type="spellEnd"/>
      <w:r w:rsidR="001777B5" w:rsidRPr="00D851A8">
        <w:rPr>
          <w:lang w:val="fr-FR"/>
        </w:rPr>
        <w:t xml:space="preserve">-oléfines (HFO) : les tests de HFO réduit et d'autres formulations à faible potentiel </w:t>
      </w:r>
      <w:r w:rsidR="001E7737">
        <w:rPr>
          <w:lang w:val="fr-FR"/>
        </w:rPr>
        <w:t>de réchauffement planétaire (PRG</w:t>
      </w:r>
      <w:r w:rsidR="001777B5" w:rsidRPr="00D851A8">
        <w:rPr>
          <w:lang w:val="fr-FR"/>
        </w:rPr>
        <w:t xml:space="preserve">) sont terminés, les essais sont en cours et la fabrication commerciale </w:t>
      </w:r>
      <w:r w:rsidR="00F44393">
        <w:rPr>
          <w:lang w:val="fr-FR"/>
        </w:rPr>
        <w:t>utilisant</w:t>
      </w:r>
      <w:r w:rsidR="001777B5" w:rsidRPr="00D851A8">
        <w:rPr>
          <w:lang w:val="fr-FR"/>
        </w:rPr>
        <w:t xml:space="preserve"> la nouvelle formulation est attendue d'ici le 31 octobre 2021 ;</w:t>
      </w:r>
    </w:p>
    <w:p w14:paraId="26AEA421" w14:textId="58E7B0C1" w:rsidR="001777B5" w:rsidRPr="00D851A8" w:rsidRDefault="008E6502" w:rsidP="00DD411F">
      <w:pPr>
        <w:pStyle w:val="Heading2"/>
        <w:rPr>
          <w:lang w:val="fr-FR"/>
        </w:rPr>
      </w:pPr>
      <w:r w:rsidRPr="00D851A8">
        <w:rPr>
          <w:lang w:val="fr-FR"/>
        </w:rPr>
        <w:t>Développement de formulations dans trois entreprises de formulation (</w:t>
      </w:r>
      <w:proofErr w:type="spellStart"/>
      <w:r w:rsidRPr="00D851A8">
        <w:rPr>
          <w:lang w:val="fr-FR"/>
        </w:rPr>
        <w:t>Espumlatex</w:t>
      </w:r>
      <w:proofErr w:type="spellEnd"/>
      <w:r w:rsidRPr="00D851A8">
        <w:rPr>
          <w:lang w:val="fr-FR"/>
        </w:rPr>
        <w:t xml:space="preserve">, GMP et </w:t>
      </w:r>
      <w:proofErr w:type="spellStart"/>
      <w:r w:rsidRPr="00D851A8">
        <w:rPr>
          <w:lang w:val="fr-FR"/>
        </w:rPr>
        <w:t>Olaflex</w:t>
      </w:r>
      <w:proofErr w:type="spellEnd"/>
      <w:r w:rsidRPr="00D851A8">
        <w:rPr>
          <w:lang w:val="fr-FR"/>
        </w:rPr>
        <w:t xml:space="preserve">) et assistance à 91 entreprises de mousse en aval, la confirmation de la participation de 23 autres </w:t>
      </w:r>
      <w:r w:rsidR="00F44393">
        <w:rPr>
          <w:lang w:val="fr-FR"/>
        </w:rPr>
        <w:t>étant en</w:t>
      </w:r>
      <w:r w:rsidRPr="00D851A8">
        <w:rPr>
          <w:lang w:val="fr-FR"/>
        </w:rPr>
        <w:t xml:space="preserve"> attente : </w:t>
      </w:r>
      <w:proofErr w:type="spellStart"/>
      <w:r w:rsidRPr="00D851A8">
        <w:rPr>
          <w:lang w:val="fr-FR"/>
        </w:rPr>
        <w:t>Espumlatex</w:t>
      </w:r>
      <w:proofErr w:type="spellEnd"/>
      <w:r w:rsidRPr="00D851A8">
        <w:rPr>
          <w:lang w:val="fr-FR"/>
        </w:rPr>
        <w:t xml:space="preserve"> a testé des formulations à base de HFO, a organisé sept réunions de diffusion avec des utilisateurs en aval et a effectué des </w:t>
      </w:r>
      <w:r w:rsidR="00F44393">
        <w:rPr>
          <w:lang w:val="fr-FR"/>
        </w:rPr>
        <w:t>essais</w:t>
      </w:r>
      <w:r w:rsidRPr="00D851A8">
        <w:rPr>
          <w:lang w:val="fr-FR"/>
        </w:rPr>
        <w:t xml:space="preserve"> sur le terrain pour 15 d'entre elles ; Les BPF ont testé des formulations à base de HFO et effectué des tests sur le terrain pour certains utilisateurs en aval, en collaboration avec une entreprise </w:t>
      </w:r>
      <w:r w:rsidR="00F44393">
        <w:rPr>
          <w:lang w:val="fr-FR"/>
        </w:rPr>
        <w:t>dont les propriétaires ne sont pas visés à</w:t>
      </w:r>
      <w:r w:rsidRPr="00D851A8">
        <w:rPr>
          <w:lang w:val="fr-FR"/>
        </w:rPr>
        <w:t xml:space="preserve"> l'article 5 ; </w:t>
      </w:r>
      <w:proofErr w:type="spellStart"/>
      <w:r w:rsidRPr="00D851A8">
        <w:rPr>
          <w:lang w:val="fr-FR"/>
        </w:rPr>
        <w:t>Olaflex</w:t>
      </w:r>
      <w:proofErr w:type="spellEnd"/>
      <w:r w:rsidRPr="00D851A8">
        <w:rPr>
          <w:lang w:val="fr-FR"/>
        </w:rPr>
        <w:t xml:space="preserve"> a terminé les modifications de ses processus de mélange, testé des formulations à base de HFO et prévoit de commencer à fabriquer des formulations à base de HFO d'ici le 1</w:t>
      </w:r>
      <w:r w:rsidRPr="00F44393">
        <w:rPr>
          <w:vertAlign w:val="superscript"/>
          <w:lang w:val="fr-FR"/>
        </w:rPr>
        <w:t>er</w:t>
      </w:r>
      <w:r w:rsidRPr="00D851A8">
        <w:rPr>
          <w:lang w:val="fr-FR"/>
        </w:rPr>
        <w:t xml:space="preserve"> novembre 2021 ;</w:t>
      </w:r>
    </w:p>
    <w:p w14:paraId="3D135C90" w14:textId="03388CB8" w:rsidR="00A32484" w:rsidRPr="00D851A8" w:rsidRDefault="00F44921" w:rsidP="00A32484">
      <w:pPr>
        <w:pStyle w:val="Heading2"/>
        <w:rPr>
          <w:lang w:val="fr-FR"/>
        </w:rPr>
      </w:pPr>
      <w:r w:rsidRPr="00D851A8">
        <w:rPr>
          <w:lang w:val="fr-FR"/>
        </w:rPr>
        <w:t xml:space="preserve">QIC, une </w:t>
      </w:r>
      <w:r w:rsidR="00F44393">
        <w:rPr>
          <w:lang w:val="fr-FR"/>
        </w:rPr>
        <w:t>société de formulations</w:t>
      </w:r>
      <w:r w:rsidRPr="00D851A8">
        <w:rPr>
          <w:lang w:val="fr-FR"/>
        </w:rPr>
        <w:t xml:space="preserve"> initialement incluse dans le PGEH, a décidé de ne pas participer au projet</w:t>
      </w:r>
      <w:r w:rsidR="00F44393" w:rsidRPr="00D851A8">
        <w:rPr>
          <w:rStyle w:val="FootnoteReference"/>
          <w:lang w:val="fr-FR"/>
        </w:rPr>
        <w:footnoteReference w:id="6"/>
      </w:r>
      <w:r w:rsidR="001E7737">
        <w:rPr>
          <w:lang w:val="fr-FR"/>
        </w:rPr>
        <w:t> </w:t>
      </w:r>
      <w:r w:rsidRPr="00D851A8">
        <w:rPr>
          <w:lang w:val="fr-FR"/>
        </w:rPr>
        <w:t xml:space="preserve">; </w:t>
      </w:r>
      <w:r w:rsidR="00F44393">
        <w:rPr>
          <w:lang w:val="fr-FR"/>
        </w:rPr>
        <w:t>en lieu et place</w:t>
      </w:r>
      <w:r w:rsidRPr="00D851A8">
        <w:rPr>
          <w:lang w:val="fr-FR"/>
        </w:rPr>
        <w:t xml:space="preserve">, </w:t>
      </w:r>
      <w:proofErr w:type="spellStart"/>
      <w:r w:rsidRPr="00D851A8">
        <w:rPr>
          <w:lang w:val="fr-FR"/>
        </w:rPr>
        <w:t>Geos</w:t>
      </w:r>
      <w:proofErr w:type="spellEnd"/>
      <w:r w:rsidRPr="00D851A8">
        <w:rPr>
          <w:lang w:val="fr-FR"/>
        </w:rPr>
        <w:t xml:space="preserve"> </w:t>
      </w:r>
      <w:proofErr w:type="spellStart"/>
      <w:r w:rsidRPr="00D851A8">
        <w:rPr>
          <w:lang w:val="fr-FR"/>
        </w:rPr>
        <w:t>Quimica</w:t>
      </w:r>
      <w:proofErr w:type="spellEnd"/>
      <w:r w:rsidRPr="00D851A8">
        <w:rPr>
          <w:lang w:val="fr-FR"/>
        </w:rPr>
        <w:t xml:space="preserve">, une </w:t>
      </w:r>
      <w:r w:rsidR="00F44393">
        <w:rPr>
          <w:lang w:val="fr-FR"/>
        </w:rPr>
        <w:t>entreprise</w:t>
      </w:r>
      <w:r w:rsidRPr="00D851A8">
        <w:rPr>
          <w:lang w:val="fr-FR"/>
        </w:rPr>
        <w:t xml:space="preserve"> de </w:t>
      </w:r>
      <w:r w:rsidR="00F44393">
        <w:rPr>
          <w:lang w:val="fr-FR"/>
        </w:rPr>
        <w:t>formulations</w:t>
      </w:r>
      <w:r w:rsidRPr="00D851A8">
        <w:rPr>
          <w:lang w:val="fr-FR"/>
        </w:rPr>
        <w:t xml:space="preserve"> </w:t>
      </w:r>
      <w:r w:rsidR="00D851A8">
        <w:rPr>
          <w:lang w:val="fr-FR"/>
        </w:rPr>
        <w:t>entièrement</w:t>
      </w:r>
      <w:r w:rsidRPr="00D851A8">
        <w:rPr>
          <w:lang w:val="fr-FR"/>
        </w:rPr>
        <w:t xml:space="preserve"> locale, a signé un accord de participation, confirmé la participation de 17</w:t>
      </w:r>
      <w:r w:rsidR="001E7737">
        <w:rPr>
          <w:lang w:val="fr-FR"/>
        </w:rPr>
        <w:t> </w:t>
      </w:r>
      <w:r w:rsidRPr="00D851A8">
        <w:rPr>
          <w:lang w:val="fr-FR"/>
        </w:rPr>
        <w:t xml:space="preserve">utilisateurs en aval, testé </w:t>
      </w:r>
      <w:r w:rsidR="00D851A8">
        <w:rPr>
          <w:lang w:val="fr-FR"/>
        </w:rPr>
        <w:t xml:space="preserve">des formulations à base de HFO, </w:t>
      </w:r>
      <w:r w:rsidRPr="00D851A8">
        <w:rPr>
          <w:lang w:val="fr-FR"/>
        </w:rPr>
        <w:t>organisé deux réunions de diffusion avec les utilisateurs participants et effectué des tests sur le terrain pour 15</w:t>
      </w:r>
      <w:r w:rsidR="001E7737">
        <w:rPr>
          <w:lang w:val="fr-FR"/>
        </w:rPr>
        <w:t> </w:t>
      </w:r>
      <w:r w:rsidRPr="00D851A8">
        <w:rPr>
          <w:lang w:val="fr-FR"/>
        </w:rPr>
        <w:t>d'entre eux ; et</w:t>
      </w:r>
    </w:p>
    <w:p w14:paraId="108F520F" w14:textId="4A35884C" w:rsidR="00F44921" w:rsidRPr="00D851A8" w:rsidRDefault="00F44921" w:rsidP="00F44921">
      <w:pPr>
        <w:pStyle w:val="Heading2"/>
        <w:rPr>
          <w:lang w:val="fr-FR"/>
        </w:rPr>
      </w:pPr>
      <w:r w:rsidRPr="00D851A8">
        <w:rPr>
          <w:lang w:val="fr-FR"/>
        </w:rPr>
        <w:t xml:space="preserve">Synthesia, une entreprise </w:t>
      </w:r>
      <w:r w:rsidR="00D851A8">
        <w:rPr>
          <w:lang w:val="fr-FR"/>
        </w:rPr>
        <w:t>dont 100% des propriétaires ne sont pas visés par</w:t>
      </w:r>
      <w:r w:rsidRPr="00D851A8">
        <w:rPr>
          <w:lang w:val="fr-FR"/>
        </w:rPr>
        <w:t xml:space="preserve"> l'article 5 et possédant une expérience dans les formulations à base de HFO, a signé un accord pour participer au projet, confirmé la participation de neuf utilisateurs en aval, organisé une réunion de diffusion avec les utilisateurs participants et terminé </w:t>
      </w:r>
      <w:r w:rsidR="00D851A8">
        <w:rPr>
          <w:lang w:val="fr-FR"/>
        </w:rPr>
        <w:t>des essais</w:t>
      </w:r>
      <w:r w:rsidRPr="00D851A8">
        <w:rPr>
          <w:lang w:val="fr-FR"/>
        </w:rPr>
        <w:t xml:space="preserve"> pour l'un d'entre eux. Le PNUD a confirmé que, conformément à la politique </w:t>
      </w:r>
      <w:r w:rsidR="00D851A8">
        <w:rPr>
          <w:lang w:val="fr-FR"/>
        </w:rPr>
        <w:t>d’admissibilité</w:t>
      </w:r>
      <w:r w:rsidRPr="00D851A8">
        <w:rPr>
          <w:lang w:val="fr-FR"/>
        </w:rPr>
        <w:t xml:space="preserve"> du Fonds multilatéral et à la pratique du PNUD, le financement n'a pas été et ne sera pas fourni à Synthesia pour le développement des formulations de mousse ; le financement sera fourni aux utilisateurs de mousse </w:t>
      </w:r>
      <w:r w:rsidR="00F44393" w:rsidRPr="00D851A8">
        <w:rPr>
          <w:lang w:val="fr-FR"/>
        </w:rPr>
        <w:t xml:space="preserve">de Synthesia </w:t>
      </w:r>
      <w:r w:rsidRPr="00D851A8">
        <w:rPr>
          <w:lang w:val="fr-FR"/>
        </w:rPr>
        <w:t xml:space="preserve">en aval, </w:t>
      </w:r>
      <w:r w:rsidR="00F44393">
        <w:rPr>
          <w:lang w:val="fr-FR"/>
        </w:rPr>
        <w:t xml:space="preserve">s’ils sont admissibles, </w:t>
      </w:r>
      <w:r w:rsidRPr="00D851A8">
        <w:rPr>
          <w:lang w:val="fr-FR"/>
        </w:rPr>
        <w:t xml:space="preserve">de la même manière que le financement fourni par les quatre autres sociétés de </w:t>
      </w:r>
      <w:r w:rsidR="00F44393">
        <w:rPr>
          <w:lang w:val="fr-FR"/>
        </w:rPr>
        <w:t>formulations</w:t>
      </w:r>
      <w:r w:rsidRPr="00D851A8">
        <w:rPr>
          <w:lang w:val="fr-FR"/>
        </w:rPr>
        <w:t>.</w:t>
      </w:r>
    </w:p>
    <w:p w14:paraId="2F2D1EEF" w14:textId="4BBA16B9" w:rsidR="000075DD" w:rsidRPr="00D851A8" w:rsidRDefault="00935DDE" w:rsidP="00A76774">
      <w:pPr>
        <w:pStyle w:val="Heading1"/>
        <w:keepNext/>
        <w:keepLines/>
        <w:widowControl w:val="0"/>
        <w:numPr>
          <w:ilvl w:val="0"/>
          <w:numId w:val="0"/>
        </w:numPr>
        <w:rPr>
          <w:i/>
          <w:lang w:val="fr-FR"/>
        </w:rPr>
      </w:pPr>
      <w:r w:rsidRPr="00D851A8">
        <w:rPr>
          <w:i/>
          <w:lang w:val="fr-FR"/>
        </w:rPr>
        <w:lastRenderedPageBreak/>
        <w:t xml:space="preserve">Activités du secteur de l’entretien </w:t>
      </w:r>
    </w:p>
    <w:p w14:paraId="7108740A" w14:textId="61BD11F1" w:rsidR="000075DD" w:rsidRPr="00D851A8" w:rsidRDefault="000075DD" w:rsidP="00A76774">
      <w:pPr>
        <w:pStyle w:val="Heading1"/>
        <w:keepNext/>
        <w:keepLines/>
        <w:widowControl w:val="0"/>
        <w:rPr>
          <w:szCs w:val="32"/>
          <w:lang w:val="fr-FR"/>
        </w:rPr>
      </w:pPr>
      <w:r w:rsidRPr="00D851A8">
        <w:rPr>
          <w:szCs w:val="32"/>
          <w:lang w:val="fr-FR"/>
        </w:rPr>
        <w:t xml:space="preserve">Les activités suivantes ont été entreprises : </w:t>
      </w:r>
    </w:p>
    <w:p w14:paraId="28686607" w14:textId="12CD1C31" w:rsidR="000A13C0" w:rsidRPr="00D851A8" w:rsidRDefault="00B9218C" w:rsidP="000A13C0">
      <w:pPr>
        <w:pStyle w:val="Heading2"/>
        <w:rPr>
          <w:lang w:val="fr-FR"/>
        </w:rPr>
      </w:pPr>
      <w:r w:rsidRPr="00D851A8">
        <w:rPr>
          <w:lang w:val="fr-FR"/>
        </w:rPr>
        <w:t xml:space="preserve">Lancement d'une étude </w:t>
      </w:r>
      <w:r w:rsidR="00F44393">
        <w:rPr>
          <w:lang w:val="fr-FR"/>
        </w:rPr>
        <w:t>nationale portant</w:t>
      </w:r>
      <w:r w:rsidR="00F44393" w:rsidRPr="00D851A8">
        <w:rPr>
          <w:lang w:val="fr-FR"/>
        </w:rPr>
        <w:t xml:space="preserve"> </w:t>
      </w:r>
      <w:r w:rsidRPr="00D851A8">
        <w:rPr>
          <w:lang w:val="fr-FR"/>
        </w:rPr>
        <w:t xml:space="preserve">sur les fuites de fluides frigorigènes ; compilation et analyse des données communiquées par 23 importateurs et 13 visites de suivi auprès des distributeurs de </w:t>
      </w:r>
      <w:r w:rsidR="00823223">
        <w:rPr>
          <w:lang w:val="fr-FR"/>
        </w:rPr>
        <w:t>frigorigène</w:t>
      </w:r>
      <w:r w:rsidRPr="00D851A8">
        <w:rPr>
          <w:lang w:val="fr-FR"/>
        </w:rPr>
        <w:t xml:space="preserve">s ; participation continue au mécanisme </w:t>
      </w:r>
      <w:proofErr w:type="spellStart"/>
      <w:r w:rsidRPr="00D851A8">
        <w:rPr>
          <w:lang w:val="fr-FR"/>
        </w:rPr>
        <w:t>iPIC</w:t>
      </w:r>
      <w:proofErr w:type="spellEnd"/>
      <w:r w:rsidR="00F44393" w:rsidRPr="00D851A8">
        <w:rPr>
          <w:rStyle w:val="FootnoteReference"/>
          <w:lang w:val="fr-FR"/>
        </w:rPr>
        <w:footnoteReference w:id="7"/>
      </w:r>
      <w:r w:rsidR="00F44393">
        <w:rPr>
          <w:lang w:val="fr-FR"/>
        </w:rPr>
        <w:t> ;</w:t>
      </w:r>
      <w:r w:rsidRPr="00D851A8">
        <w:rPr>
          <w:lang w:val="fr-FR"/>
        </w:rPr>
        <w:t xml:space="preserve"> réunion de 23 représentants de l'Institut national de surveillance des aliments et </w:t>
      </w:r>
      <w:r w:rsidR="001B478A">
        <w:rPr>
          <w:lang w:val="fr-FR"/>
        </w:rPr>
        <w:t>médicaments et du Ministère du commerce, de l'industrie et du t</w:t>
      </w:r>
      <w:r w:rsidRPr="00D851A8">
        <w:rPr>
          <w:lang w:val="fr-FR"/>
        </w:rPr>
        <w:t xml:space="preserve">ourisme sur la détection des importations illégales de SAO ; quatre ateliers pour 80 douaniers et inspecteurs de l'environnement sur la réglementation des SAO et les importations illégales ; </w:t>
      </w:r>
      <w:r w:rsidR="001B478A">
        <w:rPr>
          <w:lang w:val="fr-FR"/>
        </w:rPr>
        <w:t xml:space="preserve">cahier des charges permettant </w:t>
      </w:r>
      <w:r w:rsidRPr="00D851A8">
        <w:rPr>
          <w:lang w:val="fr-FR"/>
        </w:rPr>
        <w:t xml:space="preserve">la mise à jour du cours en ligne pour la formation </w:t>
      </w:r>
      <w:r w:rsidR="001B478A">
        <w:rPr>
          <w:lang w:val="fr-FR"/>
        </w:rPr>
        <w:t xml:space="preserve">des douaniers ; et </w:t>
      </w:r>
      <w:r w:rsidRPr="00D851A8">
        <w:rPr>
          <w:lang w:val="fr-FR"/>
        </w:rPr>
        <w:t xml:space="preserve">achat de 12 bouteilles rechargeables de 30 </w:t>
      </w:r>
      <w:r w:rsidR="001B478A">
        <w:rPr>
          <w:lang w:val="fr-FR"/>
        </w:rPr>
        <w:t>livres</w:t>
      </w:r>
      <w:r w:rsidRPr="00D851A8">
        <w:rPr>
          <w:lang w:val="fr-FR"/>
        </w:rPr>
        <w:t xml:space="preserve"> et d'une bouteille de 100 </w:t>
      </w:r>
      <w:r w:rsidR="001B478A">
        <w:rPr>
          <w:lang w:val="fr-FR"/>
        </w:rPr>
        <w:t>livres à l’usage de six ateliers d'entretien ;</w:t>
      </w:r>
    </w:p>
    <w:p w14:paraId="5975D025" w14:textId="2993A5F1" w:rsidR="00276429" w:rsidRPr="00D851A8" w:rsidRDefault="003977B7" w:rsidP="004A5CDD">
      <w:pPr>
        <w:pStyle w:val="Heading2"/>
        <w:rPr>
          <w:lang w:val="fr-FR"/>
        </w:rPr>
      </w:pPr>
      <w:r w:rsidRPr="00D851A8">
        <w:rPr>
          <w:lang w:val="fr-FR"/>
        </w:rPr>
        <w:t xml:space="preserve">Mise en service et démarrage du centre de formation sur les fluides frigorigènes naturels, et deux ateliers pour 31 formateurs sur l'utilisation sûre des fluides frigorigènes à faible </w:t>
      </w:r>
      <w:r w:rsidR="001B478A">
        <w:rPr>
          <w:lang w:val="fr-FR"/>
        </w:rPr>
        <w:t>PRG</w:t>
      </w:r>
      <w:r w:rsidRPr="00D851A8">
        <w:rPr>
          <w:lang w:val="fr-FR"/>
        </w:rPr>
        <w:t xml:space="preserve">, </w:t>
      </w:r>
      <w:r w:rsidR="001B478A">
        <w:rPr>
          <w:lang w:val="fr-FR"/>
        </w:rPr>
        <w:t>particulièrement</w:t>
      </w:r>
      <w:r w:rsidRPr="00D851A8">
        <w:rPr>
          <w:lang w:val="fr-FR"/>
        </w:rPr>
        <w:t xml:space="preserve"> l'ammoniac et le dioxyde de carbone ; deux ateliers </w:t>
      </w:r>
      <w:r w:rsidR="001B478A">
        <w:rPr>
          <w:lang w:val="fr-FR"/>
        </w:rPr>
        <w:t>à l’intention de</w:t>
      </w:r>
      <w:r w:rsidRPr="00D851A8">
        <w:rPr>
          <w:lang w:val="fr-FR"/>
        </w:rPr>
        <w:t xml:space="preserve"> 96 formateurs et cinq évaluateurs de certification sur le Protocole de Montréal, les bonnes pratiques d'entretien, les exigences opérationnelles pour les systèmes à </w:t>
      </w:r>
      <w:r w:rsidR="001B478A">
        <w:rPr>
          <w:lang w:val="fr-FR"/>
        </w:rPr>
        <w:t>l’</w:t>
      </w:r>
      <w:r w:rsidRPr="00D851A8">
        <w:rPr>
          <w:lang w:val="fr-FR"/>
        </w:rPr>
        <w:t xml:space="preserve">ammoniac et </w:t>
      </w:r>
      <w:r w:rsidR="001B478A">
        <w:rPr>
          <w:lang w:val="fr-FR"/>
        </w:rPr>
        <w:t>au</w:t>
      </w:r>
      <w:r w:rsidRPr="00D851A8">
        <w:rPr>
          <w:lang w:val="fr-FR"/>
        </w:rPr>
        <w:t xml:space="preserve"> dioxyde de carbone et la manipulation </w:t>
      </w:r>
      <w:r w:rsidR="001B478A">
        <w:rPr>
          <w:lang w:val="fr-FR"/>
        </w:rPr>
        <w:t>en toute sécurité des solutions de remplacement</w:t>
      </w:r>
      <w:r w:rsidRPr="00D851A8">
        <w:rPr>
          <w:lang w:val="fr-FR"/>
        </w:rPr>
        <w:t xml:space="preserve"> inflammables ; </w:t>
      </w:r>
    </w:p>
    <w:p w14:paraId="64C38F7E" w14:textId="3981C3DF" w:rsidR="00433A96" w:rsidRPr="00D851A8" w:rsidRDefault="001B478A" w:rsidP="00353605">
      <w:pPr>
        <w:pStyle w:val="Heading2"/>
        <w:rPr>
          <w:lang w:val="fr-FR"/>
        </w:rPr>
      </w:pPr>
      <w:r>
        <w:rPr>
          <w:rFonts w:eastAsia="Lucida Sans Unicode"/>
          <w:lang w:val="fr-FR" w:eastAsia="zh-CN" w:bidi="hi-IN"/>
        </w:rPr>
        <w:t>Elaboration</w:t>
      </w:r>
      <w:r w:rsidR="00353605" w:rsidRPr="00D851A8">
        <w:rPr>
          <w:rFonts w:eastAsia="Lucida Sans Unicode"/>
          <w:lang w:val="fr-FR" w:eastAsia="zh-CN" w:bidi="hi-IN"/>
        </w:rPr>
        <w:t xml:space="preserve"> d'instruments d'évaluation </w:t>
      </w:r>
      <w:r>
        <w:rPr>
          <w:rFonts w:eastAsia="Lucida Sans Unicode"/>
          <w:lang w:val="fr-FR" w:eastAsia="zh-CN" w:bidi="hi-IN"/>
        </w:rPr>
        <w:t>portant sur</w:t>
      </w:r>
      <w:r w:rsidR="00353605" w:rsidRPr="00D851A8">
        <w:rPr>
          <w:rFonts w:eastAsia="Lucida Sans Unicode"/>
          <w:lang w:val="fr-FR" w:eastAsia="zh-CN" w:bidi="hi-IN"/>
        </w:rPr>
        <w:t xml:space="preserve"> les normes </w:t>
      </w:r>
      <w:r>
        <w:rPr>
          <w:rFonts w:eastAsia="Lucida Sans Unicode"/>
          <w:lang w:val="fr-FR" w:eastAsia="zh-CN" w:bidi="hi-IN"/>
        </w:rPr>
        <w:t>professionnelles</w:t>
      </w:r>
      <w:r w:rsidR="00353605" w:rsidRPr="00D851A8">
        <w:rPr>
          <w:rFonts w:eastAsia="Lucida Sans Unicode"/>
          <w:lang w:val="fr-FR" w:eastAsia="zh-CN" w:bidi="hi-IN"/>
        </w:rPr>
        <w:t xml:space="preserve"> pour quatre applications (</w:t>
      </w:r>
      <w:r>
        <w:rPr>
          <w:rFonts w:eastAsia="Lucida Sans Unicode"/>
          <w:lang w:val="fr-FR" w:eastAsia="zh-CN" w:bidi="hi-IN"/>
        </w:rPr>
        <w:t>frigorigènes</w:t>
      </w:r>
      <w:r w:rsidR="00353605" w:rsidRPr="00D851A8">
        <w:rPr>
          <w:rFonts w:eastAsia="Lucida Sans Unicode"/>
          <w:lang w:val="fr-FR" w:eastAsia="zh-CN" w:bidi="hi-IN"/>
        </w:rPr>
        <w:t xml:space="preserve"> non inflammables et non toxiques, </w:t>
      </w:r>
      <w:r>
        <w:rPr>
          <w:rFonts w:eastAsia="Lucida Sans Unicode"/>
          <w:lang w:val="fr-FR" w:eastAsia="zh-CN" w:bidi="hi-IN"/>
        </w:rPr>
        <w:t>frigorigènes</w:t>
      </w:r>
      <w:r w:rsidRPr="00D851A8">
        <w:rPr>
          <w:rFonts w:eastAsia="Lucida Sans Unicode"/>
          <w:lang w:val="fr-FR" w:eastAsia="zh-CN" w:bidi="hi-IN"/>
        </w:rPr>
        <w:t xml:space="preserve"> </w:t>
      </w:r>
      <w:r w:rsidR="00353605" w:rsidRPr="00D851A8">
        <w:rPr>
          <w:rFonts w:eastAsia="Lucida Sans Unicode"/>
          <w:lang w:val="fr-FR" w:eastAsia="zh-CN" w:bidi="hi-IN"/>
        </w:rPr>
        <w:t xml:space="preserve">inflammables, </w:t>
      </w:r>
      <w:r>
        <w:rPr>
          <w:rFonts w:eastAsia="Lucida Sans Unicode"/>
          <w:lang w:val="fr-FR" w:eastAsia="zh-CN" w:bidi="hi-IN"/>
        </w:rPr>
        <w:t>frigorigènes</w:t>
      </w:r>
      <w:r w:rsidRPr="00D851A8">
        <w:rPr>
          <w:rFonts w:eastAsia="Lucida Sans Unicode"/>
          <w:lang w:val="fr-FR" w:eastAsia="zh-CN" w:bidi="hi-IN"/>
        </w:rPr>
        <w:t xml:space="preserve"> </w:t>
      </w:r>
      <w:r w:rsidR="00353605" w:rsidRPr="00D851A8">
        <w:rPr>
          <w:rFonts w:eastAsia="Lucida Sans Unicode"/>
          <w:lang w:val="fr-FR" w:eastAsia="zh-CN" w:bidi="hi-IN"/>
        </w:rPr>
        <w:t xml:space="preserve">toxiques et </w:t>
      </w:r>
      <w:r>
        <w:rPr>
          <w:rFonts w:eastAsia="Lucida Sans Unicode"/>
          <w:lang w:val="fr-FR" w:eastAsia="zh-CN" w:bidi="hi-IN"/>
        </w:rPr>
        <w:t>frigorigènes</w:t>
      </w:r>
      <w:r w:rsidRPr="00D851A8">
        <w:rPr>
          <w:rFonts w:eastAsia="Lucida Sans Unicode"/>
          <w:lang w:val="fr-FR" w:eastAsia="zh-CN" w:bidi="hi-IN"/>
        </w:rPr>
        <w:t xml:space="preserve"> </w:t>
      </w:r>
      <w:r w:rsidR="00353605" w:rsidRPr="00D851A8">
        <w:rPr>
          <w:rFonts w:eastAsia="Lucida Sans Unicode"/>
          <w:lang w:val="fr-FR" w:eastAsia="zh-CN" w:bidi="hi-IN"/>
        </w:rPr>
        <w:t xml:space="preserve">à haute pression) ; formation de cinq experts à l'évaluation et à la certification des bonnes pratiques pour le R-600a ; et la certification de 210 techniciens </w:t>
      </w:r>
      <w:r>
        <w:rPr>
          <w:rFonts w:eastAsia="Lucida Sans Unicode"/>
          <w:lang w:val="fr-FR" w:eastAsia="zh-CN" w:bidi="hi-IN"/>
        </w:rPr>
        <w:t>à</w:t>
      </w:r>
      <w:r w:rsidR="00353605" w:rsidRPr="00D851A8">
        <w:rPr>
          <w:rFonts w:eastAsia="Lucida Sans Unicode"/>
          <w:lang w:val="fr-FR" w:eastAsia="zh-CN" w:bidi="hi-IN"/>
        </w:rPr>
        <w:t xml:space="preserve"> la gestion environnementale des </w:t>
      </w:r>
      <w:r>
        <w:rPr>
          <w:rFonts w:eastAsia="Lucida Sans Unicode"/>
          <w:lang w:val="fr-FR" w:eastAsia="zh-CN" w:bidi="hi-IN"/>
        </w:rPr>
        <w:t>frigorigènes</w:t>
      </w:r>
      <w:r w:rsidR="00353605" w:rsidRPr="00D851A8">
        <w:rPr>
          <w:rFonts w:eastAsia="Lucida Sans Unicode"/>
          <w:lang w:val="fr-FR" w:eastAsia="zh-CN" w:bidi="hi-IN"/>
        </w:rPr>
        <w:t>, 1</w:t>
      </w:r>
      <w:r w:rsidR="00DD411F">
        <w:rPr>
          <w:rFonts w:eastAsia="Lucida Sans Unicode"/>
          <w:lang w:val="fr-FR" w:eastAsia="zh-CN" w:bidi="hi-IN"/>
        </w:rPr>
        <w:t> </w:t>
      </w:r>
      <w:r w:rsidR="00353605" w:rsidRPr="00D851A8">
        <w:rPr>
          <w:rFonts w:eastAsia="Lucida Sans Unicode"/>
          <w:lang w:val="fr-FR" w:eastAsia="zh-CN" w:bidi="hi-IN"/>
        </w:rPr>
        <w:t>841</w:t>
      </w:r>
      <w:r w:rsidR="00DD411F">
        <w:rPr>
          <w:rFonts w:eastAsia="Lucida Sans Unicode"/>
          <w:lang w:val="fr-FR" w:eastAsia="zh-CN" w:bidi="hi-IN"/>
        </w:rPr>
        <w:t> </w:t>
      </w:r>
      <w:r w:rsidR="00353605" w:rsidRPr="00D851A8">
        <w:rPr>
          <w:rFonts w:eastAsia="Lucida Sans Unicode"/>
          <w:lang w:val="fr-FR" w:eastAsia="zh-CN" w:bidi="hi-IN"/>
        </w:rPr>
        <w:t xml:space="preserve">techniciens </w:t>
      </w:r>
      <w:r>
        <w:rPr>
          <w:rFonts w:eastAsia="Lucida Sans Unicode"/>
          <w:lang w:val="fr-FR" w:eastAsia="zh-CN" w:bidi="hi-IN"/>
        </w:rPr>
        <w:t>aux</w:t>
      </w:r>
      <w:r w:rsidR="00353605" w:rsidRPr="00D851A8">
        <w:rPr>
          <w:rFonts w:eastAsia="Lucida Sans Unicode"/>
          <w:lang w:val="fr-FR" w:eastAsia="zh-CN" w:bidi="hi-IN"/>
        </w:rPr>
        <w:t xml:space="preserve"> applications de </w:t>
      </w:r>
      <w:r>
        <w:rPr>
          <w:rFonts w:eastAsia="Lucida Sans Unicode"/>
          <w:lang w:val="fr-FR" w:eastAsia="zh-CN" w:bidi="hi-IN"/>
        </w:rPr>
        <w:t>frigorigènes</w:t>
      </w:r>
      <w:r w:rsidRPr="00D851A8">
        <w:rPr>
          <w:rFonts w:eastAsia="Lucida Sans Unicode"/>
          <w:lang w:val="fr-FR" w:eastAsia="zh-CN" w:bidi="hi-IN"/>
        </w:rPr>
        <w:t xml:space="preserve"> </w:t>
      </w:r>
      <w:r w:rsidR="00353605" w:rsidRPr="00D851A8">
        <w:rPr>
          <w:rFonts w:eastAsia="Lucida Sans Unicode"/>
          <w:lang w:val="fr-FR" w:eastAsia="zh-CN" w:bidi="hi-IN"/>
        </w:rPr>
        <w:t xml:space="preserve">non inflammables et non toxiques et 244 techniciens </w:t>
      </w:r>
      <w:r>
        <w:rPr>
          <w:rFonts w:eastAsia="Lucida Sans Unicode"/>
          <w:lang w:val="fr-FR" w:eastAsia="zh-CN" w:bidi="hi-IN"/>
        </w:rPr>
        <w:t>aux</w:t>
      </w:r>
      <w:r w:rsidR="00353605" w:rsidRPr="00D851A8">
        <w:rPr>
          <w:rFonts w:eastAsia="Lucida Sans Unicode"/>
          <w:lang w:val="fr-FR" w:eastAsia="zh-CN" w:bidi="hi-IN"/>
        </w:rPr>
        <w:t xml:space="preserve"> applications inflammables ; </w:t>
      </w:r>
    </w:p>
    <w:p w14:paraId="19FEA85D" w14:textId="410E6938" w:rsidR="00433A96" w:rsidRPr="00D851A8" w:rsidRDefault="00433A96" w:rsidP="008F14C6">
      <w:pPr>
        <w:pStyle w:val="Heading2"/>
        <w:tabs>
          <w:tab w:val="clear" w:pos="0"/>
          <w:tab w:val="num" w:pos="180"/>
        </w:tabs>
        <w:rPr>
          <w:lang w:val="fr-FR"/>
        </w:rPr>
      </w:pPr>
      <w:r w:rsidRPr="00D851A8">
        <w:rPr>
          <w:lang w:val="fr-FR"/>
        </w:rPr>
        <w:t xml:space="preserve">Six réunions de sensibilisation de 256 techniciens sur la certification, la </w:t>
      </w:r>
      <w:r w:rsidR="001B478A">
        <w:rPr>
          <w:lang w:val="fr-FR"/>
        </w:rPr>
        <w:t>bonne</w:t>
      </w:r>
      <w:r w:rsidRPr="00D851A8">
        <w:rPr>
          <w:lang w:val="fr-FR"/>
        </w:rPr>
        <w:t xml:space="preserve"> gestion des gaz </w:t>
      </w:r>
      <w:r w:rsidR="001B478A">
        <w:rPr>
          <w:rFonts w:eastAsia="Lucida Sans Unicode"/>
          <w:lang w:val="fr-FR" w:eastAsia="zh-CN" w:bidi="hi-IN"/>
        </w:rPr>
        <w:t>frigorigènes</w:t>
      </w:r>
      <w:r w:rsidR="001B478A" w:rsidRPr="00D851A8">
        <w:rPr>
          <w:rFonts w:eastAsia="Lucida Sans Unicode"/>
          <w:lang w:val="fr-FR" w:eastAsia="zh-CN" w:bidi="hi-IN"/>
        </w:rPr>
        <w:t xml:space="preserve"> </w:t>
      </w:r>
      <w:r w:rsidRPr="00D851A8">
        <w:rPr>
          <w:lang w:val="fr-FR"/>
        </w:rPr>
        <w:t xml:space="preserve">et le réseau de récupération, recyclage et </w:t>
      </w:r>
      <w:r w:rsidR="001B478A">
        <w:rPr>
          <w:lang w:val="fr-FR"/>
        </w:rPr>
        <w:t>régénération</w:t>
      </w:r>
      <w:r w:rsidRPr="00D851A8">
        <w:rPr>
          <w:lang w:val="fr-FR"/>
        </w:rPr>
        <w:t xml:space="preserve"> (RRR) ; cinq ateliers virtuels pour 1 249 techniciens sur l'utilisation </w:t>
      </w:r>
      <w:r w:rsidR="001B478A">
        <w:rPr>
          <w:lang w:val="fr-FR"/>
        </w:rPr>
        <w:t>en toute sécurité</w:t>
      </w:r>
      <w:r w:rsidRPr="00D851A8">
        <w:rPr>
          <w:lang w:val="fr-FR"/>
        </w:rPr>
        <w:t xml:space="preserve"> des fluides frigorigènes à base d'hydrocarbures et les bonn</w:t>
      </w:r>
      <w:r w:rsidR="001B478A">
        <w:rPr>
          <w:lang w:val="fr-FR"/>
        </w:rPr>
        <w:t xml:space="preserve">es pratiques d'entretien ; et </w:t>
      </w:r>
      <w:r w:rsidRPr="00D851A8">
        <w:rPr>
          <w:lang w:val="fr-FR"/>
        </w:rPr>
        <w:t xml:space="preserve">achat et distribution de 285 </w:t>
      </w:r>
      <w:r w:rsidR="001B478A">
        <w:rPr>
          <w:lang w:val="fr-FR"/>
        </w:rPr>
        <w:t>panoplies</w:t>
      </w:r>
      <w:r w:rsidRPr="00D851A8">
        <w:rPr>
          <w:lang w:val="fr-FR"/>
        </w:rPr>
        <w:t xml:space="preserve"> d'outils (par exemple, un collecteur à quatre voies pour les </w:t>
      </w:r>
      <w:r w:rsidR="001B478A">
        <w:rPr>
          <w:rFonts w:eastAsia="Lucida Sans Unicode"/>
          <w:lang w:val="fr-FR" w:eastAsia="zh-CN" w:bidi="hi-IN"/>
        </w:rPr>
        <w:t>frigorigènes</w:t>
      </w:r>
      <w:r w:rsidR="001B478A" w:rsidRPr="00D851A8">
        <w:rPr>
          <w:rFonts w:eastAsia="Lucida Sans Unicode"/>
          <w:lang w:val="fr-FR" w:eastAsia="zh-CN" w:bidi="hi-IN"/>
        </w:rPr>
        <w:t xml:space="preserve"> </w:t>
      </w:r>
      <w:r w:rsidRPr="00D851A8">
        <w:rPr>
          <w:lang w:val="fr-FR"/>
        </w:rPr>
        <w:t>à base d'hydrocarbures, une pompe à vide, une balance numérique, un détecteur de fuite</w:t>
      </w:r>
      <w:r w:rsidR="001B478A">
        <w:rPr>
          <w:lang w:val="fr-FR"/>
        </w:rPr>
        <w:t>s</w:t>
      </w:r>
      <w:r w:rsidRPr="00D851A8">
        <w:rPr>
          <w:lang w:val="fr-FR"/>
        </w:rPr>
        <w:t xml:space="preserve"> </w:t>
      </w:r>
      <w:r w:rsidR="001B478A" w:rsidRPr="00D851A8">
        <w:rPr>
          <w:lang w:val="fr-FR"/>
        </w:rPr>
        <w:t xml:space="preserve">d'hydrocarbures </w:t>
      </w:r>
      <w:r w:rsidRPr="00D851A8">
        <w:rPr>
          <w:lang w:val="fr-FR"/>
        </w:rPr>
        <w:t xml:space="preserve">électronique) pour l'entretien des équipements </w:t>
      </w:r>
      <w:r w:rsidR="001B478A">
        <w:rPr>
          <w:lang w:val="fr-FR"/>
        </w:rPr>
        <w:t>de réfrigération et de climatisation</w:t>
      </w:r>
      <w:r w:rsidRPr="00D851A8">
        <w:rPr>
          <w:lang w:val="fr-FR"/>
        </w:rPr>
        <w:t xml:space="preserve"> </w:t>
      </w:r>
      <w:r w:rsidR="001B478A">
        <w:rPr>
          <w:lang w:val="fr-FR"/>
        </w:rPr>
        <w:t xml:space="preserve">fonctionnant aux </w:t>
      </w:r>
      <w:r w:rsidRPr="00D851A8">
        <w:rPr>
          <w:lang w:val="fr-FR"/>
        </w:rPr>
        <w:t xml:space="preserve">hydrocarbures ; </w:t>
      </w:r>
    </w:p>
    <w:p w14:paraId="04BE6DDD" w14:textId="5C17F071" w:rsidR="00433A96" w:rsidRPr="00D851A8" w:rsidRDefault="0051433A" w:rsidP="007052D5">
      <w:pPr>
        <w:pStyle w:val="Heading2"/>
        <w:rPr>
          <w:rFonts w:eastAsia="Lucida Sans Unicode"/>
          <w:lang w:val="fr-FR" w:eastAsia="zh-CN" w:bidi="hi-IN"/>
        </w:rPr>
      </w:pPr>
      <w:r w:rsidRPr="00D851A8">
        <w:rPr>
          <w:rFonts w:eastAsia="Lucida Sans Unicode"/>
          <w:lang w:val="fr-FR" w:eastAsia="zh-CN" w:bidi="hi-IN"/>
        </w:rPr>
        <w:t>Lancement d'une étude de faisabilité pour développer une machine locale de récupération de fluide frigorigène</w:t>
      </w:r>
      <w:r w:rsidR="001B478A">
        <w:rPr>
          <w:rFonts w:eastAsia="Lucida Sans Unicode"/>
          <w:lang w:val="fr-FR" w:eastAsia="zh-CN" w:bidi="hi-IN"/>
        </w:rPr>
        <w:t>,</w:t>
      </w:r>
      <w:r w:rsidRPr="00D851A8">
        <w:rPr>
          <w:rFonts w:eastAsia="Lucida Sans Unicode"/>
          <w:lang w:val="fr-FR" w:eastAsia="zh-CN" w:bidi="hi-IN"/>
        </w:rPr>
        <w:t xml:space="preserve"> à faible coût, </w:t>
      </w:r>
      <w:r w:rsidR="001B478A">
        <w:rPr>
          <w:rFonts w:eastAsia="Lucida Sans Unicode"/>
          <w:lang w:val="fr-FR" w:eastAsia="zh-CN" w:bidi="hi-IN"/>
        </w:rPr>
        <w:t>la mise au point</w:t>
      </w:r>
      <w:r w:rsidRPr="00D851A8">
        <w:rPr>
          <w:rFonts w:eastAsia="Lucida Sans Unicode"/>
          <w:lang w:val="fr-FR" w:eastAsia="zh-CN" w:bidi="hi-IN"/>
        </w:rPr>
        <w:t xml:space="preserve"> d'un prototype </w:t>
      </w:r>
      <w:r w:rsidR="001B478A">
        <w:rPr>
          <w:rFonts w:eastAsia="Lucida Sans Unicode"/>
          <w:lang w:val="fr-FR" w:eastAsia="zh-CN" w:bidi="hi-IN"/>
        </w:rPr>
        <w:t>étant prévue</w:t>
      </w:r>
      <w:r w:rsidRPr="00D851A8">
        <w:rPr>
          <w:rFonts w:eastAsia="Lucida Sans Unicode"/>
          <w:lang w:val="fr-FR" w:eastAsia="zh-CN" w:bidi="hi-IN"/>
        </w:rPr>
        <w:t xml:space="preserve"> d'ici novembre 2021 ; six ateliers </w:t>
      </w:r>
      <w:r w:rsidR="001B478A">
        <w:rPr>
          <w:rFonts w:eastAsia="Lucida Sans Unicode"/>
          <w:lang w:val="fr-FR" w:eastAsia="zh-CN" w:bidi="hi-IN"/>
        </w:rPr>
        <w:t>à l’usage de</w:t>
      </w:r>
      <w:r w:rsidRPr="00D851A8">
        <w:rPr>
          <w:rFonts w:eastAsia="Lucida Sans Unicode"/>
          <w:lang w:val="fr-FR" w:eastAsia="zh-CN" w:bidi="hi-IN"/>
        </w:rPr>
        <w:t xml:space="preserve"> 96 techniciens sur la récupération des </w:t>
      </w:r>
      <w:r w:rsidR="001B478A">
        <w:rPr>
          <w:rFonts w:eastAsia="Lucida Sans Unicode"/>
          <w:lang w:val="fr-FR" w:eastAsia="zh-CN" w:bidi="hi-IN"/>
        </w:rPr>
        <w:t>frigorigènes</w:t>
      </w:r>
      <w:r w:rsidR="001B478A" w:rsidRPr="00D851A8">
        <w:rPr>
          <w:rFonts w:eastAsia="Lucida Sans Unicode"/>
          <w:lang w:val="fr-FR" w:eastAsia="zh-CN" w:bidi="hi-IN"/>
        </w:rPr>
        <w:t xml:space="preserve"> </w:t>
      </w:r>
      <w:r w:rsidRPr="00D851A8">
        <w:rPr>
          <w:rFonts w:eastAsia="Lucida Sans Unicode"/>
          <w:lang w:val="fr-FR" w:eastAsia="zh-CN" w:bidi="hi-IN"/>
        </w:rPr>
        <w:t xml:space="preserve">et cinq ateliers pour 73 participants sur la récupération, la réutilisation et la </w:t>
      </w:r>
      <w:r w:rsidR="001B478A">
        <w:rPr>
          <w:rFonts w:eastAsia="Lucida Sans Unicode"/>
          <w:lang w:val="fr-FR" w:eastAsia="zh-CN" w:bidi="hi-IN"/>
        </w:rPr>
        <w:t xml:space="preserve">régénération </w:t>
      </w:r>
      <w:r w:rsidRPr="00D851A8">
        <w:rPr>
          <w:rFonts w:eastAsia="Lucida Sans Unicode"/>
          <w:lang w:val="fr-FR" w:eastAsia="zh-CN" w:bidi="hi-IN"/>
        </w:rPr>
        <w:t>; 1 677 kg de HCFC-22 et 678 kg de HFC-134a ont été récupérés en 2019 et</w:t>
      </w:r>
      <w:r w:rsidR="00823223">
        <w:rPr>
          <w:rFonts w:eastAsia="Lucida Sans Unicode"/>
          <w:lang w:val="fr-FR" w:eastAsia="zh-CN" w:bidi="hi-IN"/>
        </w:rPr>
        <w:t> </w:t>
      </w:r>
      <w:r w:rsidRPr="00D851A8">
        <w:rPr>
          <w:rFonts w:eastAsia="Lucida Sans Unicode"/>
          <w:lang w:val="fr-FR" w:eastAsia="zh-CN" w:bidi="hi-IN"/>
        </w:rPr>
        <w:t>2020 ; et</w:t>
      </w:r>
    </w:p>
    <w:p w14:paraId="2A779CD4" w14:textId="2715AE08" w:rsidR="00935DDE" w:rsidRPr="00D851A8" w:rsidRDefault="006F1829" w:rsidP="00DD411F">
      <w:pPr>
        <w:pStyle w:val="Heading2"/>
        <w:keepNext/>
        <w:keepLines/>
        <w:rPr>
          <w:lang w:val="fr-FR"/>
        </w:rPr>
      </w:pPr>
      <w:r w:rsidRPr="00D851A8">
        <w:rPr>
          <w:lang w:val="fr-FR" w:eastAsia="zh-CN" w:bidi="hi-IN"/>
        </w:rPr>
        <w:lastRenderedPageBreak/>
        <w:t xml:space="preserve">Activités de sensibilisation, y compris la préparation d'une brochure sur deux </w:t>
      </w:r>
      <w:r w:rsidR="008A4A99">
        <w:rPr>
          <w:lang w:val="fr-FR" w:eastAsia="zh-CN" w:bidi="hi-IN"/>
        </w:rPr>
        <w:t>dispositifs incitatifs</w:t>
      </w:r>
      <w:r w:rsidRPr="00D851A8">
        <w:rPr>
          <w:lang w:val="fr-FR" w:eastAsia="zh-CN" w:bidi="hi-IN"/>
        </w:rPr>
        <w:t xml:space="preserve"> </w:t>
      </w:r>
      <w:r w:rsidR="008A4A99">
        <w:rPr>
          <w:lang w:val="fr-FR" w:eastAsia="zh-CN" w:bidi="hi-IN"/>
        </w:rPr>
        <w:t>fiscaux</w:t>
      </w:r>
      <w:r w:rsidRPr="00D851A8">
        <w:rPr>
          <w:lang w:val="fr-FR" w:eastAsia="zh-CN" w:bidi="hi-IN"/>
        </w:rPr>
        <w:t xml:space="preserve"> pour encourager l'utilisation d'équipements </w:t>
      </w:r>
      <w:r w:rsidR="008A4A99">
        <w:rPr>
          <w:lang w:val="fr-FR" w:eastAsia="zh-CN" w:bidi="hi-IN"/>
        </w:rPr>
        <w:t>de réfrigération et de climatisation</w:t>
      </w:r>
      <w:r w:rsidRPr="00D851A8">
        <w:rPr>
          <w:lang w:val="fr-FR" w:eastAsia="zh-CN" w:bidi="hi-IN"/>
        </w:rPr>
        <w:t xml:space="preserve"> à faible PRG et à haute efficacité énergétique ; quatre ateliers (virtuels) pour 501 participants </w:t>
      </w:r>
      <w:r w:rsidR="008A4A99">
        <w:rPr>
          <w:lang w:val="fr-FR" w:eastAsia="zh-CN" w:bidi="hi-IN"/>
        </w:rPr>
        <w:t xml:space="preserve">issus </w:t>
      </w:r>
      <w:r w:rsidRPr="00D851A8">
        <w:rPr>
          <w:lang w:val="fr-FR" w:eastAsia="zh-CN" w:bidi="hi-IN"/>
        </w:rPr>
        <w:t>des secteurs de la santé et de l'alimentation sur les technologies à faible PRG et à haute efficacité énergétique ;</w:t>
      </w:r>
      <w:r w:rsidR="008D68C7" w:rsidRPr="00D851A8">
        <w:rPr>
          <w:rStyle w:val="FootnoteReference"/>
          <w:lang w:val="fr-FR"/>
        </w:rPr>
        <w:footnoteReference w:id="8"/>
      </w:r>
      <w:r w:rsidRPr="00D851A8">
        <w:rPr>
          <w:lang w:val="fr-FR" w:eastAsia="zh-CN" w:bidi="hi-IN"/>
        </w:rPr>
        <w:t xml:space="preserve"> participation au salon virtuel national </w:t>
      </w:r>
      <w:r w:rsidR="008A4A99">
        <w:rPr>
          <w:lang w:val="fr-FR" w:eastAsia="zh-CN" w:bidi="hi-IN"/>
        </w:rPr>
        <w:t>du froid</w:t>
      </w:r>
      <w:r w:rsidRPr="00D851A8">
        <w:rPr>
          <w:lang w:val="fr-FR" w:eastAsia="zh-CN" w:bidi="hi-IN"/>
        </w:rPr>
        <w:t xml:space="preserve"> 2020 (</w:t>
      </w:r>
      <w:proofErr w:type="spellStart"/>
      <w:r w:rsidRPr="00D851A8">
        <w:rPr>
          <w:lang w:val="fr-FR" w:eastAsia="zh-CN" w:bidi="hi-IN"/>
        </w:rPr>
        <w:t>ExpoAcaire</w:t>
      </w:r>
      <w:proofErr w:type="spellEnd"/>
      <w:r w:rsidRPr="00D851A8">
        <w:rPr>
          <w:lang w:val="fr-FR" w:eastAsia="zh-CN" w:bidi="hi-IN"/>
        </w:rPr>
        <w:t xml:space="preserve">) pour faire connaître la stratégie nationale du froid durable ; neuf réunions virtuelles de sensibilisation pour 90 participants de clients des entreprises de </w:t>
      </w:r>
      <w:r w:rsidR="008A4A99">
        <w:rPr>
          <w:lang w:val="fr-FR" w:eastAsia="zh-CN" w:bidi="hi-IN"/>
        </w:rPr>
        <w:t>formulations</w:t>
      </w:r>
      <w:r w:rsidRPr="00D851A8">
        <w:rPr>
          <w:lang w:val="fr-FR" w:eastAsia="zh-CN" w:bidi="hi-IN"/>
        </w:rPr>
        <w:t xml:space="preserve">, un bulletin imprimé et quatre bulletins numériques publiés sur l'élimination du </w:t>
      </w:r>
      <w:r w:rsidR="008A4A99">
        <w:rPr>
          <w:lang w:val="fr-FR" w:eastAsia="zh-CN" w:bidi="hi-IN"/>
        </w:rPr>
        <w:t>HCFC-</w:t>
      </w:r>
      <w:r w:rsidRPr="00D851A8">
        <w:rPr>
          <w:lang w:val="fr-FR" w:eastAsia="zh-CN" w:bidi="hi-IN"/>
        </w:rPr>
        <w:t xml:space="preserve">141b ; publication d'un guide sur les bonnes pratiques d'entretien et de recharge des extincteurs portatifs au HCFC-123, et </w:t>
      </w:r>
      <w:r w:rsidR="002024D9" w:rsidRPr="00D851A8">
        <w:rPr>
          <w:rFonts w:eastAsia="SimSun"/>
          <w:color w:val="000000"/>
          <w:lang w:val="fr-FR" w:eastAsia="zh-CN"/>
        </w:rPr>
        <w:t xml:space="preserve">trois présentations au syndicat du secteur de </w:t>
      </w:r>
      <w:r w:rsidR="008A4A99">
        <w:rPr>
          <w:rFonts w:eastAsia="SimSun"/>
          <w:color w:val="000000"/>
          <w:lang w:val="fr-FR" w:eastAsia="zh-CN"/>
        </w:rPr>
        <w:t>la lutte contre l’incendie</w:t>
      </w:r>
      <w:r w:rsidR="002024D9" w:rsidRPr="00D851A8">
        <w:rPr>
          <w:rFonts w:eastAsia="SimSun"/>
          <w:color w:val="000000"/>
          <w:lang w:val="fr-FR" w:eastAsia="zh-CN"/>
        </w:rPr>
        <w:t xml:space="preserve"> sur le Protocole de Montréal et les bonnes pratiques d'entretien et de recharge des extincteurs portatifs</w:t>
      </w:r>
      <w:r w:rsidR="008A4A99">
        <w:rPr>
          <w:rFonts w:eastAsia="SimSun"/>
          <w:color w:val="000000"/>
          <w:lang w:val="fr-FR" w:eastAsia="zh-CN"/>
        </w:rPr>
        <w:t xml:space="preserve"> fonctionnant</w:t>
      </w:r>
      <w:r w:rsidR="002024D9" w:rsidRPr="00D851A8">
        <w:rPr>
          <w:rFonts w:eastAsia="SimSun"/>
          <w:color w:val="000000"/>
          <w:lang w:val="fr-FR" w:eastAsia="zh-CN"/>
        </w:rPr>
        <w:t xml:space="preserve"> au HCFC-123</w:t>
      </w:r>
      <w:r w:rsidR="002024D9" w:rsidRPr="00D851A8">
        <w:rPr>
          <w:lang w:val="fr-FR"/>
        </w:rPr>
        <w:t>.</w:t>
      </w:r>
    </w:p>
    <w:p w14:paraId="5C26BF8A" w14:textId="035486F1" w:rsidR="00CA3FAE" w:rsidRPr="00D851A8" w:rsidRDefault="00CA3FAE" w:rsidP="00DD411F">
      <w:pPr>
        <w:spacing w:after="240"/>
        <w:rPr>
          <w:i/>
          <w:lang w:val="fr-FR"/>
        </w:rPr>
      </w:pPr>
      <w:r w:rsidRPr="00D851A8">
        <w:rPr>
          <w:i/>
          <w:lang w:val="fr-FR"/>
        </w:rPr>
        <w:t xml:space="preserve">Rapport de mise en </w:t>
      </w:r>
      <w:r w:rsidR="008A4A99">
        <w:rPr>
          <w:i/>
          <w:lang w:val="fr-FR"/>
        </w:rPr>
        <w:t>œuvre du programme de pays</w:t>
      </w:r>
    </w:p>
    <w:p w14:paraId="01EE40CD" w14:textId="3ACAA139" w:rsidR="000075DD" w:rsidRPr="00D851A8" w:rsidRDefault="000075DD" w:rsidP="00DD411F">
      <w:pPr>
        <w:pStyle w:val="Heading1"/>
        <w:rPr>
          <w:lang w:val="fr-FR"/>
        </w:rPr>
      </w:pPr>
      <w:r w:rsidRPr="00D851A8">
        <w:rPr>
          <w:lang w:val="fr-FR"/>
        </w:rPr>
        <w:t>Au cours de la troisième tranche, l'UGP a préparé un rapport annuel par projet, tenu six réunions de suivi de la mise en œuvre des projets, réalisé un audit sur la mise en œuvre des projets et facilité la préparation du rapport de vérification 2019-2020. En date d’octobre 2021, des 261 095 $ US approuvés, 78 </w:t>
      </w:r>
      <w:r w:rsidR="00F44393">
        <w:rPr>
          <w:lang w:val="fr-FR"/>
        </w:rPr>
        <w:t>%</w:t>
      </w:r>
      <w:r w:rsidRPr="00D851A8">
        <w:rPr>
          <w:lang w:val="fr-FR"/>
        </w:rPr>
        <w:t xml:space="preserve"> avaient été décaissés, comme indiqué dans le Tableau 2.</w:t>
      </w:r>
    </w:p>
    <w:p w14:paraId="2C38B05F" w14:textId="3382034F" w:rsidR="000075DD" w:rsidRPr="00D851A8" w:rsidRDefault="000075DD" w:rsidP="00571F34">
      <w:pPr>
        <w:keepNext/>
        <w:rPr>
          <w:b/>
          <w:lang w:val="fr-FR"/>
        </w:rPr>
      </w:pPr>
      <w:r w:rsidRPr="00D851A8">
        <w:rPr>
          <w:b/>
          <w:lang w:val="fr-FR"/>
        </w:rPr>
        <w:t>Tableau</w:t>
      </w:r>
      <w:r w:rsidR="00F44393">
        <w:rPr>
          <w:b/>
          <w:lang w:val="fr-FR"/>
        </w:rPr>
        <w:t xml:space="preserve"> 2. Financement de l’UGP </w:t>
      </w:r>
      <w:r w:rsidR="000C0D68" w:rsidRPr="00D851A8">
        <w:rPr>
          <w:b/>
          <w:lang w:val="fr-FR"/>
        </w:rPr>
        <w:t>par activité et par tranche</w:t>
      </w:r>
    </w:p>
    <w:tbl>
      <w:tblPr>
        <w:tblStyle w:val="TableGrid"/>
        <w:tblW w:w="9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225"/>
        <w:gridCol w:w="1710"/>
        <w:gridCol w:w="1710"/>
        <w:gridCol w:w="1710"/>
      </w:tblGrid>
      <w:tr w:rsidR="000075DD" w:rsidRPr="00D851A8" w14:paraId="5CF0639B" w14:textId="77777777" w:rsidTr="002E7614">
        <w:tc>
          <w:tcPr>
            <w:tcW w:w="4225" w:type="dxa"/>
            <w:vMerge w:val="restart"/>
            <w:vAlign w:val="center"/>
          </w:tcPr>
          <w:p w14:paraId="15D2F353" w14:textId="77777777" w:rsidR="000075DD" w:rsidRPr="00D851A8" w:rsidRDefault="000075DD" w:rsidP="00571F34">
            <w:pPr>
              <w:keepNext/>
              <w:jc w:val="left"/>
              <w:rPr>
                <w:b/>
                <w:sz w:val="20"/>
                <w:szCs w:val="20"/>
                <w:lang w:val="fr-FR"/>
              </w:rPr>
            </w:pPr>
            <w:r w:rsidRPr="00D851A8">
              <w:rPr>
                <w:b/>
                <w:sz w:val="20"/>
                <w:szCs w:val="20"/>
                <w:lang w:val="fr-FR"/>
              </w:rPr>
              <w:t>Activité</w:t>
            </w:r>
          </w:p>
        </w:tc>
        <w:tc>
          <w:tcPr>
            <w:tcW w:w="5130" w:type="dxa"/>
            <w:gridSpan w:val="3"/>
          </w:tcPr>
          <w:p w14:paraId="58CD7438" w14:textId="08AE8309" w:rsidR="000075DD" w:rsidRPr="00D851A8" w:rsidRDefault="000075DD" w:rsidP="00571F34">
            <w:pPr>
              <w:keepNext/>
              <w:jc w:val="center"/>
              <w:rPr>
                <w:b/>
                <w:sz w:val="20"/>
                <w:szCs w:val="20"/>
                <w:lang w:val="fr-FR"/>
              </w:rPr>
            </w:pPr>
            <w:r w:rsidRPr="00D851A8">
              <w:rPr>
                <w:b/>
                <w:sz w:val="20"/>
                <w:szCs w:val="20"/>
                <w:lang w:val="fr-FR"/>
              </w:rPr>
              <w:t>Décaissement ($US)</w:t>
            </w:r>
          </w:p>
        </w:tc>
      </w:tr>
      <w:tr w:rsidR="00A6283B" w:rsidRPr="00D851A8" w14:paraId="7B655C14" w14:textId="77777777" w:rsidTr="002E7614">
        <w:tc>
          <w:tcPr>
            <w:tcW w:w="4225" w:type="dxa"/>
            <w:vMerge/>
          </w:tcPr>
          <w:p w14:paraId="0D2A144B" w14:textId="77777777" w:rsidR="00A6283B" w:rsidRPr="00D851A8" w:rsidRDefault="00A6283B" w:rsidP="00571F34">
            <w:pPr>
              <w:keepNext/>
              <w:rPr>
                <w:sz w:val="20"/>
                <w:szCs w:val="20"/>
                <w:lang w:val="fr-FR"/>
              </w:rPr>
            </w:pPr>
          </w:p>
        </w:tc>
        <w:tc>
          <w:tcPr>
            <w:tcW w:w="1710" w:type="dxa"/>
          </w:tcPr>
          <w:p w14:paraId="678741FE" w14:textId="77777777" w:rsidR="00A6283B" w:rsidRPr="00D851A8" w:rsidRDefault="00A6283B" w:rsidP="00571F34">
            <w:pPr>
              <w:keepNext/>
              <w:jc w:val="center"/>
              <w:rPr>
                <w:b/>
                <w:sz w:val="20"/>
                <w:szCs w:val="20"/>
                <w:lang w:val="fr-FR"/>
              </w:rPr>
            </w:pPr>
            <w:r w:rsidRPr="00D851A8">
              <w:rPr>
                <w:b/>
                <w:sz w:val="20"/>
                <w:szCs w:val="20"/>
                <w:lang w:val="fr-FR"/>
              </w:rPr>
              <w:t>Première tranche</w:t>
            </w:r>
          </w:p>
        </w:tc>
        <w:tc>
          <w:tcPr>
            <w:tcW w:w="1710" w:type="dxa"/>
          </w:tcPr>
          <w:p w14:paraId="225932B3" w14:textId="7C1564CF" w:rsidR="00A6283B" w:rsidRPr="00D851A8" w:rsidRDefault="00A6283B" w:rsidP="00571F34">
            <w:pPr>
              <w:keepNext/>
              <w:jc w:val="center"/>
              <w:rPr>
                <w:b/>
                <w:sz w:val="20"/>
                <w:szCs w:val="20"/>
                <w:lang w:val="fr-FR"/>
              </w:rPr>
            </w:pPr>
            <w:r w:rsidRPr="00D851A8">
              <w:rPr>
                <w:b/>
                <w:sz w:val="20"/>
                <w:szCs w:val="20"/>
                <w:lang w:val="fr-FR"/>
              </w:rPr>
              <w:t>Deuxième tranche</w:t>
            </w:r>
          </w:p>
        </w:tc>
        <w:tc>
          <w:tcPr>
            <w:tcW w:w="1710" w:type="dxa"/>
          </w:tcPr>
          <w:p w14:paraId="52FAD25F" w14:textId="6C23A0CA" w:rsidR="00A6283B" w:rsidRPr="00D851A8" w:rsidRDefault="00A6283B" w:rsidP="00571F34">
            <w:pPr>
              <w:keepNext/>
              <w:jc w:val="center"/>
              <w:rPr>
                <w:b/>
                <w:sz w:val="20"/>
                <w:szCs w:val="20"/>
                <w:lang w:val="fr-FR"/>
              </w:rPr>
            </w:pPr>
            <w:r w:rsidRPr="00D851A8">
              <w:rPr>
                <w:b/>
                <w:sz w:val="20"/>
                <w:szCs w:val="20"/>
                <w:lang w:val="fr-FR"/>
              </w:rPr>
              <w:t>Troisième tranche</w:t>
            </w:r>
          </w:p>
        </w:tc>
      </w:tr>
      <w:tr w:rsidR="00A6283B" w:rsidRPr="00D851A8" w14:paraId="449583E7" w14:textId="77777777" w:rsidTr="002E7614">
        <w:tc>
          <w:tcPr>
            <w:tcW w:w="4225" w:type="dxa"/>
          </w:tcPr>
          <w:p w14:paraId="7A8A55BC" w14:textId="77777777" w:rsidR="00A6283B" w:rsidRPr="00D851A8" w:rsidRDefault="00A6283B" w:rsidP="00571F34">
            <w:pPr>
              <w:keepNext/>
              <w:rPr>
                <w:sz w:val="20"/>
                <w:szCs w:val="20"/>
                <w:lang w:val="fr-FR"/>
              </w:rPr>
            </w:pPr>
            <w:r w:rsidRPr="00D851A8">
              <w:rPr>
                <w:sz w:val="20"/>
                <w:szCs w:val="20"/>
                <w:lang w:val="fr-FR"/>
              </w:rPr>
              <w:t>Consultants</w:t>
            </w:r>
          </w:p>
        </w:tc>
        <w:tc>
          <w:tcPr>
            <w:tcW w:w="1710" w:type="dxa"/>
            <w:tcMar>
              <w:left w:w="115" w:type="dxa"/>
              <w:right w:w="216" w:type="dxa"/>
            </w:tcMar>
          </w:tcPr>
          <w:p w14:paraId="0F4EBBC5" w14:textId="77777777" w:rsidR="00A6283B" w:rsidRPr="00D851A8" w:rsidRDefault="00A6283B" w:rsidP="00571F34">
            <w:pPr>
              <w:keepNext/>
              <w:ind w:right="-89"/>
              <w:jc w:val="right"/>
              <w:rPr>
                <w:sz w:val="20"/>
                <w:szCs w:val="20"/>
                <w:lang w:val="fr-FR"/>
              </w:rPr>
            </w:pPr>
            <w:r w:rsidRPr="00D851A8">
              <w:rPr>
                <w:sz w:val="20"/>
                <w:szCs w:val="20"/>
                <w:lang w:val="fr-FR"/>
              </w:rPr>
              <w:t>185 132</w:t>
            </w:r>
          </w:p>
        </w:tc>
        <w:tc>
          <w:tcPr>
            <w:tcW w:w="1710" w:type="dxa"/>
            <w:tcMar>
              <w:right w:w="216" w:type="dxa"/>
            </w:tcMar>
          </w:tcPr>
          <w:p w14:paraId="280811D9" w14:textId="5BC949D1" w:rsidR="00A6283B" w:rsidRPr="00D851A8" w:rsidRDefault="00A6283B" w:rsidP="00571F34">
            <w:pPr>
              <w:keepNext/>
              <w:ind w:right="-80"/>
              <w:jc w:val="right"/>
              <w:rPr>
                <w:sz w:val="20"/>
                <w:szCs w:val="20"/>
                <w:lang w:val="fr-FR"/>
              </w:rPr>
            </w:pPr>
            <w:r w:rsidRPr="00D851A8">
              <w:rPr>
                <w:sz w:val="20"/>
                <w:szCs w:val="20"/>
                <w:lang w:val="fr-FR"/>
              </w:rPr>
              <w:t>6 088</w:t>
            </w:r>
          </w:p>
        </w:tc>
        <w:tc>
          <w:tcPr>
            <w:tcW w:w="1710" w:type="dxa"/>
            <w:tcMar>
              <w:left w:w="115" w:type="dxa"/>
              <w:right w:w="216" w:type="dxa"/>
            </w:tcMar>
          </w:tcPr>
          <w:p w14:paraId="58A171BF" w14:textId="67E58FCE" w:rsidR="00A6283B" w:rsidRPr="00D851A8" w:rsidRDefault="00D52E3C" w:rsidP="00571F34">
            <w:pPr>
              <w:keepNext/>
              <w:ind w:right="-70"/>
              <w:jc w:val="right"/>
              <w:rPr>
                <w:sz w:val="20"/>
                <w:szCs w:val="20"/>
                <w:lang w:val="fr-FR"/>
              </w:rPr>
            </w:pPr>
            <w:r w:rsidRPr="00D851A8">
              <w:rPr>
                <w:sz w:val="20"/>
                <w:szCs w:val="20"/>
                <w:lang w:val="fr-FR"/>
              </w:rPr>
              <w:t>105 804</w:t>
            </w:r>
          </w:p>
        </w:tc>
      </w:tr>
      <w:tr w:rsidR="00A6283B" w:rsidRPr="00D851A8" w14:paraId="4E2E259D" w14:textId="77777777" w:rsidTr="002E7614">
        <w:tc>
          <w:tcPr>
            <w:tcW w:w="4225" w:type="dxa"/>
          </w:tcPr>
          <w:p w14:paraId="36F214C1" w14:textId="1D700D46" w:rsidR="00A6283B" w:rsidRPr="00D851A8" w:rsidRDefault="00A6283B" w:rsidP="00571F34">
            <w:pPr>
              <w:keepNext/>
              <w:rPr>
                <w:sz w:val="20"/>
                <w:szCs w:val="20"/>
                <w:lang w:val="fr-FR"/>
              </w:rPr>
            </w:pPr>
            <w:r w:rsidRPr="00D851A8">
              <w:rPr>
                <w:sz w:val="20"/>
                <w:szCs w:val="20"/>
                <w:lang w:val="fr-FR"/>
              </w:rPr>
              <w:t>Réunion</w:t>
            </w:r>
            <w:r w:rsidR="00823223">
              <w:rPr>
                <w:sz w:val="20"/>
                <w:szCs w:val="20"/>
                <w:lang w:val="fr-FR"/>
              </w:rPr>
              <w:t>s</w:t>
            </w:r>
            <w:r w:rsidRPr="00D851A8">
              <w:rPr>
                <w:sz w:val="20"/>
                <w:szCs w:val="20"/>
                <w:lang w:val="fr-FR"/>
              </w:rPr>
              <w:t xml:space="preserve"> de suivi</w:t>
            </w:r>
          </w:p>
        </w:tc>
        <w:tc>
          <w:tcPr>
            <w:tcW w:w="1710" w:type="dxa"/>
            <w:tcMar>
              <w:left w:w="115" w:type="dxa"/>
              <w:right w:w="216" w:type="dxa"/>
            </w:tcMar>
          </w:tcPr>
          <w:p w14:paraId="0E374750" w14:textId="77777777" w:rsidR="00A6283B" w:rsidRPr="00D851A8" w:rsidRDefault="00A6283B" w:rsidP="00571F34">
            <w:pPr>
              <w:keepNext/>
              <w:ind w:right="-89"/>
              <w:jc w:val="right"/>
              <w:rPr>
                <w:sz w:val="20"/>
                <w:szCs w:val="20"/>
                <w:lang w:val="fr-FR"/>
              </w:rPr>
            </w:pPr>
            <w:r w:rsidRPr="00D851A8">
              <w:rPr>
                <w:sz w:val="20"/>
                <w:szCs w:val="20"/>
                <w:lang w:val="fr-FR"/>
              </w:rPr>
              <w:t>21 562</w:t>
            </w:r>
          </w:p>
        </w:tc>
        <w:tc>
          <w:tcPr>
            <w:tcW w:w="1710" w:type="dxa"/>
            <w:tcMar>
              <w:right w:w="216" w:type="dxa"/>
            </w:tcMar>
          </w:tcPr>
          <w:p w14:paraId="0012EFCE" w14:textId="5421B110" w:rsidR="00A6283B" w:rsidRPr="00D851A8" w:rsidRDefault="00A6283B" w:rsidP="00571F34">
            <w:pPr>
              <w:keepNext/>
              <w:ind w:right="-80"/>
              <w:jc w:val="right"/>
              <w:rPr>
                <w:sz w:val="20"/>
                <w:szCs w:val="20"/>
                <w:lang w:val="fr-FR"/>
              </w:rPr>
            </w:pPr>
            <w:r w:rsidRPr="00D851A8">
              <w:rPr>
                <w:sz w:val="20"/>
                <w:szCs w:val="20"/>
                <w:lang w:val="fr-FR"/>
              </w:rPr>
              <w:t>0</w:t>
            </w:r>
          </w:p>
        </w:tc>
        <w:tc>
          <w:tcPr>
            <w:tcW w:w="1710" w:type="dxa"/>
            <w:tcMar>
              <w:left w:w="115" w:type="dxa"/>
              <w:right w:w="216" w:type="dxa"/>
            </w:tcMar>
          </w:tcPr>
          <w:p w14:paraId="71867472" w14:textId="43030627" w:rsidR="00A6283B" w:rsidRPr="00D851A8" w:rsidRDefault="00D52E3C" w:rsidP="00571F34">
            <w:pPr>
              <w:keepNext/>
              <w:ind w:right="-70"/>
              <w:jc w:val="right"/>
              <w:rPr>
                <w:sz w:val="20"/>
                <w:szCs w:val="20"/>
                <w:lang w:val="fr-FR"/>
              </w:rPr>
            </w:pPr>
            <w:r w:rsidRPr="00D851A8">
              <w:rPr>
                <w:sz w:val="20"/>
                <w:szCs w:val="20"/>
                <w:lang w:val="fr-FR"/>
              </w:rPr>
              <w:t>0</w:t>
            </w:r>
          </w:p>
        </w:tc>
      </w:tr>
      <w:tr w:rsidR="00A6283B" w:rsidRPr="00D851A8" w14:paraId="5518F07A" w14:textId="77777777" w:rsidTr="002E7614">
        <w:tc>
          <w:tcPr>
            <w:tcW w:w="4225" w:type="dxa"/>
          </w:tcPr>
          <w:p w14:paraId="5B65C463" w14:textId="77777777" w:rsidR="00A6283B" w:rsidRPr="00D851A8" w:rsidRDefault="00A6283B" w:rsidP="00571F34">
            <w:pPr>
              <w:keepNext/>
              <w:rPr>
                <w:sz w:val="20"/>
                <w:szCs w:val="20"/>
                <w:lang w:val="fr-FR"/>
              </w:rPr>
            </w:pPr>
            <w:r w:rsidRPr="00D851A8">
              <w:rPr>
                <w:sz w:val="20"/>
                <w:szCs w:val="20"/>
                <w:lang w:val="fr-FR"/>
              </w:rPr>
              <w:t>Frais de déplacement</w:t>
            </w:r>
          </w:p>
        </w:tc>
        <w:tc>
          <w:tcPr>
            <w:tcW w:w="1710" w:type="dxa"/>
            <w:tcMar>
              <w:left w:w="115" w:type="dxa"/>
              <w:right w:w="216" w:type="dxa"/>
            </w:tcMar>
          </w:tcPr>
          <w:p w14:paraId="0E929E1E" w14:textId="77777777" w:rsidR="00A6283B" w:rsidRPr="00D851A8" w:rsidRDefault="00A6283B" w:rsidP="00571F34">
            <w:pPr>
              <w:keepNext/>
              <w:ind w:right="-89"/>
              <w:jc w:val="right"/>
              <w:rPr>
                <w:sz w:val="20"/>
                <w:szCs w:val="20"/>
                <w:lang w:val="fr-FR"/>
              </w:rPr>
            </w:pPr>
            <w:r w:rsidRPr="00D851A8">
              <w:rPr>
                <w:sz w:val="20"/>
                <w:szCs w:val="20"/>
                <w:lang w:val="fr-FR"/>
              </w:rPr>
              <w:t>30 265</w:t>
            </w:r>
          </w:p>
        </w:tc>
        <w:tc>
          <w:tcPr>
            <w:tcW w:w="1710" w:type="dxa"/>
            <w:tcMar>
              <w:right w:w="216" w:type="dxa"/>
            </w:tcMar>
          </w:tcPr>
          <w:p w14:paraId="6A2BE753" w14:textId="2B92A05C" w:rsidR="00A6283B" w:rsidRPr="00D851A8" w:rsidRDefault="00A6283B" w:rsidP="00571F34">
            <w:pPr>
              <w:keepNext/>
              <w:ind w:right="-80"/>
              <w:jc w:val="right"/>
              <w:rPr>
                <w:sz w:val="20"/>
                <w:szCs w:val="20"/>
                <w:lang w:val="fr-FR"/>
              </w:rPr>
            </w:pPr>
            <w:r w:rsidRPr="00D851A8">
              <w:rPr>
                <w:sz w:val="20"/>
                <w:szCs w:val="20"/>
                <w:lang w:val="fr-FR"/>
              </w:rPr>
              <w:t>687</w:t>
            </w:r>
          </w:p>
        </w:tc>
        <w:tc>
          <w:tcPr>
            <w:tcW w:w="1710" w:type="dxa"/>
            <w:tcMar>
              <w:left w:w="115" w:type="dxa"/>
              <w:right w:w="216" w:type="dxa"/>
            </w:tcMar>
          </w:tcPr>
          <w:p w14:paraId="3156416E" w14:textId="52FEF2BA" w:rsidR="00A6283B" w:rsidRPr="00D851A8" w:rsidRDefault="00D52E3C" w:rsidP="00571F34">
            <w:pPr>
              <w:keepNext/>
              <w:ind w:right="-70"/>
              <w:jc w:val="right"/>
              <w:rPr>
                <w:sz w:val="20"/>
                <w:szCs w:val="20"/>
                <w:lang w:val="fr-FR"/>
              </w:rPr>
            </w:pPr>
            <w:r w:rsidRPr="00D851A8">
              <w:rPr>
                <w:sz w:val="20"/>
                <w:szCs w:val="20"/>
                <w:lang w:val="fr-FR"/>
              </w:rPr>
              <w:t>0</w:t>
            </w:r>
          </w:p>
        </w:tc>
      </w:tr>
      <w:tr w:rsidR="00A6283B" w:rsidRPr="00D851A8" w14:paraId="4E08EE9F" w14:textId="77777777" w:rsidTr="002E7614">
        <w:tc>
          <w:tcPr>
            <w:tcW w:w="4225" w:type="dxa"/>
          </w:tcPr>
          <w:p w14:paraId="38CE5828" w14:textId="77777777" w:rsidR="00A6283B" w:rsidRPr="00D851A8" w:rsidRDefault="00A6283B" w:rsidP="00571F34">
            <w:pPr>
              <w:keepNext/>
              <w:rPr>
                <w:sz w:val="20"/>
                <w:szCs w:val="20"/>
                <w:lang w:val="fr-FR"/>
              </w:rPr>
            </w:pPr>
            <w:r w:rsidRPr="00D851A8">
              <w:rPr>
                <w:sz w:val="20"/>
                <w:szCs w:val="20"/>
                <w:lang w:val="fr-FR"/>
              </w:rPr>
              <w:t>Divers</w:t>
            </w:r>
          </w:p>
        </w:tc>
        <w:tc>
          <w:tcPr>
            <w:tcW w:w="1710" w:type="dxa"/>
            <w:tcMar>
              <w:left w:w="115" w:type="dxa"/>
              <w:right w:w="216" w:type="dxa"/>
            </w:tcMar>
          </w:tcPr>
          <w:p w14:paraId="3B4FD3EC" w14:textId="77777777" w:rsidR="00A6283B" w:rsidRPr="00D851A8" w:rsidRDefault="00A6283B" w:rsidP="00571F34">
            <w:pPr>
              <w:keepNext/>
              <w:ind w:right="-89"/>
              <w:jc w:val="right"/>
              <w:rPr>
                <w:sz w:val="20"/>
                <w:szCs w:val="20"/>
                <w:lang w:val="fr-FR"/>
              </w:rPr>
            </w:pPr>
            <w:r w:rsidRPr="00D851A8">
              <w:rPr>
                <w:sz w:val="20"/>
                <w:szCs w:val="20"/>
                <w:lang w:val="fr-FR"/>
              </w:rPr>
              <w:t>751</w:t>
            </w:r>
          </w:p>
        </w:tc>
        <w:tc>
          <w:tcPr>
            <w:tcW w:w="1710" w:type="dxa"/>
            <w:tcMar>
              <w:right w:w="216" w:type="dxa"/>
            </w:tcMar>
          </w:tcPr>
          <w:p w14:paraId="5F18B638" w14:textId="331EB254" w:rsidR="00A6283B" w:rsidRPr="00D851A8" w:rsidRDefault="00A6283B" w:rsidP="00571F34">
            <w:pPr>
              <w:keepNext/>
              <w:ind w:right="-80"/>
              <w:jc w:val="right"/>
              <w:rPr>
                <w:sz w:val="20"/>
                <w:szCs w:val="20"/>
                <w:lang w:val="fr-FR"/>
              </w:rPr>
            </w:pPr>
            <w:r w:rsidRPr="00D851A8">
              <w:rPr>
                <w:sz w:val="20"/>
                <w:szCs w:val="20"/>
                <w:lang w:val="fr-FR"/>
              </w:rPr>
              <w:t>0</w:t>
            </w:r>
          </w:p>
        </w:tc>
        <w:tc>
          <w:tcPr>
            <w:tcW w:w="1710" w:type="dxa"/>
            <w:tcMar>
              <w:left w:w="115" w:type="dxa"/>
              <w:right w:w="216" w:type="dxa"/>
            </w:tcMar>
          </w:tcPr>
          <w:p w14:paraId="52136B51" w14:textId="130A11DB" w:rsidR="00A6283B" w:rsidRPr="00D851A8" w:rsidRDefault="00D52E3C" w:rsidP="00571F34">
            <w:pPr>
              <w:keepNext/>
              <w:ind w:right="-70"/>
              <w:jc w:val="right"/>
              <w:rPr>
                <w:sz w:val="20"/>
                <w:szCs w:val="20"/>
                <w:lang w:val="fr-FR"/>
              </w:rPr>
            </w:pPr>
            <w:r w:rsidRPr="00D851A8">
              <w:rPr>
                <w:sz w:val="20"/>
                <w:szCs w:val="20"/>
                <w:lang w:val="fr-FR"/>
              </w:rPr>
              <w:t>0</w:t>
            </w:r>
          </w:p>
        </w:tc>
      </w:tr>
      <w:tr w:rsidR="00A6283B" w:rsidRPr="00D851A8" w14:paraId="489D9B9E" w14:textId="77777777" w:rsidTr="002E7614">
        <w:tc>
          <w:tcPr>
            <w:tcW w:w="4225" w:type="dxa"/>
          </w:tcPr>
          <w:p w14:paraId="47B72EB1" w14:textId="77777777" w:rsidR="00A6283B" w:rsidRPr="00D851A8" w:rsidRDefault="00A6283B" w:rsidP="00571F34">
            <w:pPr>
              <w:keepNext/>
              <w:rPr>
                <w:sz w:val="20"/>
                <w:szCs w:val="20"/>
                <w:lang w:val="fr-FR"/>
              </w:rPr>
            </w:pPr>
            <w:r w:rsidRPr="00D851A8">
              <w:rPr>
                <w:sz w:val="20"/>
                <w:szCs w:val="20"/>
                <w:lang w:val="fr-FR"/>
              </w:rPr>
              <w:t>Vérification indépendante de la consommation</w:t>
            </w:r>
          </w:p>
        </w:tc>
        <w:tc>
          <w:tcPr>
            <w:tcW w:w="1710" w:type="dxa"/>
            <w:tcMar>
              <w:left w:w="115" w:type="dxa"/>
              <w:right w:w="216" w:type="dxa"/>
            </w:tcMar>
          </w:tcPr>
          <w:p w14:paraId="0EEDAC6B" w14:textId="77777777" w:rsidR="00A6283B" w:rsidRPr="00D851A8" w:rsidRDefault="00A6283B" w:rsidP="00571F34">
            <w:pPr>
              <w:keepNext/>
              <w:ind w:right="-89"/>
              <w:jc w:val="right"/>
              <w:rPr>
                <w:sz w:val="20"/>
                <w:szCs w:val="20"/>
                <w:lang w:val="fr-FR"/>
              </w:rPr>
            </w:pPr>
            <w:r w:rsidRPr="00D851A8">
              <w:rPr>
                <w:sz w:val="20"/>
                <w:szCs w:val="20"/>
                <w:lang w:val="fr-FR"/>
              </w:rPr>
              <w:t>7 615</w:t>
            </w:r>
          </w:p>
        </w:tc>
        <w:tc>
          <w:tcPr>
            <w:tcW w:w="1710" w:type="dxa"/>
            <w:tcMar>
              <w:right w:w="216" w:type="dxa"/>
            </w:tcMar>
          </w:tcPr>
          <w:p w14:paraId="5987097A" w14:textId="077D364B" w:rsidR="00A6283B" w:rsidRPr="00D851A8" w:rsidRDefault="00A6283B" w:rsidP="00571F34">
            <w:pPr>
              <w:keepNext/>
              <w:ind w:right="-80"/>
              <w:jc w:val="right"/>
              <w:rPr>
                <w:sz w:val="20"/>
                <w:szCs w:val="20"/>
                <w:lang w:val="fr-FR"/>
              </w:rPr>
            </w:pPr>
            <w:r w:rsidRPr="00D851A8">
              <w:rPr>
                <w:sz w:val="20"/>
                <w:szCs w:val="20"/>
                <w:lang w:val="fr-FR"/>
              </w:rPr>
              <w:t>8 975</w:t>
            </w:r>
          </w:p>
        </w:tc>
        <w:tc>
          <w:tcPr>
            <w:tcW w:w="1710" w:type="dxa"/>
            <w:tcMar>
              <w:left w:w="115" w:type="dxa"/>
              <w:right w:w="216" w:type="dxa"/>
            </w:tcMar>
          </w:tcPr>
          <w:p w14:paraId="2C836A9C" w14:textId="4D648301" w:rsidR="00A6283B" w:rsidRPr="00D851A8" w:rsidRDefault="00D52E3C" w:rsidP="00571F34">
            <w:pPr>
              <w:keepNext/>
              <w:ind w:right="-70"/>
              <w:jc w:val="right"/>
              <w:rPr>
                <w:sz w:val="20"/>
                <w:szCs w:val="20"/>
                <w:lang w:val="fr-FR"/>
              </w:rPr>
            </w:pPr>
            <w:r w:rsidRPr="00D851A8">
              <w:rPr>
                <w:sz w:val="20"/>
                <w:szCs w:val="20"/>
                <w:lang w:val="fr-FR"/>
              </w:rPr>
              <w:t>7 000</w:t>
            </w:r>
          </w:p>
        </w:tc>
      </w:tr>
      <w:tr w:rsidR="00A6283B" w:rsidRPr="00D851A8" w14:paraId="1C0297A9" w14:textId="77777777" w:rsidTr="002E7614">
        <w:tc>
          <w:tcPr>
            <w:tcW w:w="4225" w:type="dxa"/>
          </w:tcPr>
          <w:p w14:paraId="6167D809" w14:textId="77777777" w:rsidR="00A6283B" w:rsidRPr="00D851A8" w:rsidRDefault="00A6283B" w:rsidP="00571F34">
            <w:pPr>
              <w:keepNext/>
              <w:rPr>
                <w:b/>
                <w:sz w:val="20"/>
                <w:szCs w:val="20"/>
                <w:lang w:val="fr-FR"/>
              </w:rPr>
            </w:pPr>
            <w:r w:rsidRPr="00D851A8">
              <w:rPr>
                <w:b/>
                <w:sz w:val="20"/>
                <w:szCs w:val="20"/>
                <w:lang w:val="fr-FR"/>
              </w:rPr>
              <w:t>Total</w:t>
            </w:r>
          </w:p>
        </w:tc>
        <w:tc>
          <w:tcPr>
            <w:tcW w:w="1710" w:type="dxa"/>
            <w:tcMar>
              <w:left w:w="115" w:type="dxa"/>
              <w:right w:w="216" w:type="dxa"/>
            </w:tcMar>
          </w:tcPr>
          <w:p w14:paraId="0005E5C9" w14:textId="77777777" w:rsidR="00A6283B" w:rsidRPr="00D851A8" w:rsidRDefault="00A6283B" w:rsidP="00571F34">
            <w:pPr>
              <w:keepNext/>
              <w:ind w:right="-89"/>
              <w:jc w:val="right"/>
              <w:rPr>
                <w:b/>
                <w:sz w:val="20"/>
                <w:szCs w:val="20"/>
                <w:lang w:val="fr-FR"/>
              </w:rPr>
            </w:pPr>
            <w:r w:rsidRPr="00D851A8">
              <w:rPr>
                <w:b/>
                <w:sz w:val="20"/>
                <w:szCs w:val="20"/>
                <w:lang w:val="fr-FR"/>
              </w:rPr>
              <w:t>245 325</w:t>
            </w:r>
          </w:p>
        </w:tc>
        <w:tc>
          <w:tcPr>
            <w:tcW w:w="1710" w:type="dxa"/>
            <w:tcMar>
              <w:right w:w="216" w:type="dxa"/>
            </w:tcMar>
          </w:tcPr>
          <w:p w14:paraId="67D7B0BA" w14:textId="1B0B7568" w:rsidR="00A6283B" w:rsidRPr="00D851A8" w:rsidRDefault="00D52E3C" w:rsidP="00571F34">
            <w:pPr>
              <w:keepNext/>
              <w:ind w:right="-80"/>
              <w:jc w:val="right"/>
              <w:rPr>
                <w:b/>
                <w:sz w:val="20"/>
                <w:szCs w:val="20"/>
                <w:lang w:val="fr-FR"/>
              </w:rPr>
            </w:pPr>
            <w:r w:rsidRPr="00D851A8">
              <w:rPr>
                <w:b/>
                <w:sz w:val="20"/>
                <w:szCs w:val="20"/>
                <w:lang w:val="fr-FR"/>
              </w:rPr>
              <w:t>15 750</w:t>
            </w:r>
          </w:p>
        </w:tc>
        <w:tc>
          <w:tcPr>
            <w:tcW w:w="1710" w:type="dxa"/>
            <w:tcMar>
              <w:left w:w="115" w:type="dxa"/>
              <w:right w:w="216" w:type="dxa"/>
            </w:tcMar>
          </w:tcPr>
          <w:p w14:paraId="58A3B925" w14:textId="6FEE28DF" w:rsidR="00A6283B" w:rsidRPr="00D851A8" w:rsidRDefault="003D3503" w:rsidP="00571F34">
            <w:pPr>
              <w:keepNext/>
              <w:ind w:right="-70"/>
              <w:jc w:val="right"/>
              <w:rPr>
                <w:b/>
                <w:sz w:val="20"/>
                <w:szCs w:val="20"/>
                <w:lang w:val="fr-FR"/>
              </w:rPr>
            </w:pPr>
            <w:r w:rsidRPr="00D851A8">
              <w:rPr>
                <w:b/>
                <w:sz w:val="20"/>
                <w:szCs w:val="20"/>
                <w:lang w:val="fr-FR"/>
              </w:rPr>
              <w:t>112 804</w:t>
            </w:r>
          </w:p>
        </w:tc>
      </w:tr>
    </w:tbl>
    <w:p w14:paraId="63C25339" w14:textId="77777777" w:rsidR="001B3955" w:rsidRPr="00D851A8" w:rsidRDefault="001B3955" w:rsidP="00CA3FAE">
      <w:pPr>
        <w:rPr>
          <w:u w:val="single"/>
          <w:lang w:val="fr-FR"/>
        </w:rPr>
      </w:pPr>
    </w:p>
    <w:p w14:paraId="7BBBC48E" w14:textId="6110FCE2" w:rsidR="00CA3FAE" w:rsidRPr="00D851A8" w:rsidRDefault="00CA3FAE" w:rsidP="00062C2E">
      <w:pPr>
        <w:keepNext/>
        <w:spacing w:after="120"/>
        <w:rPr>
          <w:u w:val="single"/>
          <w:lang w:val="fr-FR"/>
        </w:rPr>
      </w:pPr>
      <w:r w:rsidRPr="00D851A8">
        <w:rPr>
          <w:u w:val="single"/>
          <w:lang w:val="fr-FR"/>
        </w:rPr>
        <w:t>Niveau de décaissement des fonds</w:t>
      </w:r>
    </w:p>
    <w:p w14:paraId="0ECB4BD3" w14:textId="2F49F127" w:rsidR="00CA3FAE" w:rsidRPr="00D851A8" w:rsidRDefault="00CA3FAE" w:rsidP="00DD411F">
      <w:pPr>
        <w:pStyle w:val="Heading1"/>
        <w:keepNext/>
        <w:spacing w:after="120"/>
        <w:rPr>
          <w:lang w:val="fr-FR"/>
        </w:rPr>
      </w:pPr>
      <w:r w:rsidRPr="00D851A8">
        <w:rPr>
          <w:lang w:val="fr-FR"/>
        </w:rPr>
        <w:t xml:space="preserve">En </w:t>
      </w:r>
      <w:r w:rsidR="008A4A99">
        <w:rPr>
          <w:lang w:val="fr-FR"/>
        </w:rPr>
        <w:t xml:space="preserve">juin </w:t>
      </w:r>
      <w:r w:rsidRPr="00D851A8">
        <w:rPr>
          <w:lang w:val="fr-FR"/>
        </w:rPr>
        <w:t xml:space="preserve">2021, sur </w:t>
      </w:r>
      <w:r w:rsidR="008A4A99">
        <w:rPr>
          <w:lang w:val="fr-FR"/>
        </w:rPr>
        <w:t>les</w:t>
      </w:r>
      <w:r w:rsidRPr="00D851A8">
        <w:rPr>
          <w:lang w:val="fr-FR"/>
        </w:rPr>
        <w:t xml:space="preserve"> </w:t>
      </w:r>
      <w:r w:rsidR="008A4A99">
        <w:rPr>
          <w:lang w:val="fr-FR"/>
        </w:rPr>
        <w:t xml:space="preserve">4 885 047 </w:t>
      </w:r>
      <w:r w:rsidRPr="00D851A8">
        <w:rPr>
          <w:lang w:val="fr-FR"/>
        </w:rPr>
        <w:t>$</w:t>
      </w:r>
      <w:r w:rsidR="008A4A99">
        <w:rPr>
          <w:lang w:val="fr-FR"/>
        </w:rPr>
        <w:t xml:space="preserve"> </w:t>
      </w:r>
      <w:r w:rsidRPr="00D851A8">
        <w:rPr>
          <w:lang w:val="fr-FR"/>
        </w:rPr>
        <w:t>US approuvé</w:t>
      </w:r>
      <w:r w:rsidR="008A4A99">
        <w:rPr>
          <w:lang w:val="fr-FR"/>
        </w:rPr>
        <w:t>s jusqu’ici, 3</w:t>
      </w:r>
      <w:r w:rsidRPr="00D851A8">
        <w:rPr>
          <w:lang w:val="fr-FR"/>
        </w:rPr>
        <w:t> 0</w:t>
      </w:r>
      <w:r w:rsidR="008A4A99">
        <w:rPr>
          <w:lang w:val="fr-FR"/>
        </w:rPr>
        <w:t>15</w:t>
      </w:r>
      <w:r w:rsidRPr="00D851A8">
        <w:rPr>
          <w:lang w:val="fr-FR"/>
        </w:rPr>
        <w:t> </w:t>
      </w:r>
      <w:r w:rsidR="008A4A99">
        <w:rPr>
          <w:lang w:val="fr-FR"/>
        </w:rPr>
        <w:t>752</w:t>
      </w:r>
      <w:r w:rsidRPr="00D851A8">
        <w:rPr>
          <w:lang w:val="fr-FR"/>
        </w:rPr>
        <w:t> $</w:t>
      </w:r>
      <w:r w:rsidR="00F44393">
        <w:rPr>
          <w:lang w:val="fr-FR"/>
        </w:rPr>
        <w:t xml:space="preserve"> </w:t>
      </w:r>
      <w:r w:rsidRPr="00D851A8">
        <w:rPr>
          <w:lang w:val="fr-FR"/>
        </w:rPr>
        <w:t xml:space="preserve">US ont été décaissés </w:t>
      </w:r>
      <w:r w:rsidR="00823223">
        <w:rPr>
          <w:lang w:val="fr-FR"/>
        </w:rPr>
        <w:t>(</w:t>
      </w:r>
      <w:r w:rsidR="008A4A99">
        <w:rPr>
          <w:lang w:val="fr-FR"/>
        </w:rPr>
        <w:t>2</w:t>
      </w:r>
      <w:r w:rsidR="00823223">
        <w:rPr>
          <w:lang w:val="fr-FR"/>
        </w:rPr>
        <w:t> </w:t>
      </w:r>
      <w:r w:rsidR="008A4A99">
        <w:rPr>
          <w:lang w:val="fr-FR"/>
        </w:rPr>
        <w:t>431 052 $ US pour le PNUD, 96 000 $ US pour le PNUE et 488 700 $ US pour l’Allemagne), comme le montre le tableau 3</w:t>
      </w:r>
      <w:r w:rsidRPr="00D851A8">
        <w:rPr>
          <w:lang w:val="fr-FR"/>
        </w:rPr>
        <w:t>. Le solde de 1 869 295 $</w:t>
      </w:r>
      <w:r w:rsidR="00F44393">
        <w:rPr>
          <w:lang w:val="fr-FR"/>
        </w:rPr>
        <w:t xml:space="preserve"> </w:t>
      </w:r>
      <w:r w:rsidRPr="00D851A8">
        <w:rPr>
          <w:lang w:val="fr-FR"/>
        </w:rPr>
        <w:t>US sera décaissé en 2021 et 2022, y compris pour l</w:t>
      </w:r>
      <w:r w:rsidR="008A4A99">
        <w:rPr>
          <w:lang w:val="fr-FR"/>
        </w:rPr>
        <w:t>es surcoûts d'exploitation</w:t>
      </w:r>
      <w:r w:rsidRPr="00D851A8">
        <w:rPr>
          <w:lang w:val="fr-FR"/>
        </w:rPr>
        <w:t xml:space="preserve"> dans le secteur de la fabrication de mousse</w:t>
      </w:r>
      <w:r w:rsidR="008A4A99">
        <w:rPr>
          <w:lang w:val="fr-FR"/>
        </w:rPr>
        <w:t>s</w:t>
      </w:r>
      <w:r w:rsidRPr="00D851A8">
        <w:rPr>
          <w:lang w:val="fr-FR"/>
        </w:rPr>
        <w:t xml:space="preserve"> PU, que le PNUD n'avait pas encore décaissé</w:t>
      </w:r>
      <w:r w:rsidR="008A4A99">
        <w:rPr>
          <w:lang w:val="fr-FR"/>
        </w:rPr>
        <w:t>s</w:t>
      </w:r>
      <w:r w:rsidRPr="00D851A8">
        <w:rPr>
          <w:lang w:val="fr-FR"/>
        </w:rPr>
        <w:t>, conformément à la décision 77/35(a)(vi).</w:t>
      </w:r>
    </w:p>
    <w:p w14:paraId="28288D3C" w14:textId="394C7832" w:rsidR="00CA3FAE" w:rsidRPr="00D851A8" w:rsidRDefault="00CA3FAE" w:rsidP="00CA3FAE">
      <w:pPr>
        <w:rPr>
          <w:b/>
          <w:lang w:val="fr-FR"/>
        </w:rPr>
      </w:pPr>
      <w:r w:rsidRPr="00D851A8">
        <w:rPr>
          <w:b/>
          <w:lang w:val="fr-FR"/>
        </w:rPr>
        <w:t>Tableau 3. Rapport financier de la phase II du PGEH pour la Colombie ($ US)</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57" w:type="dxa"/>
          <w:right w:w="57" w:type="dxa"/>
        </w:tblCellMar>
        <w:tblLook w:val="04A0" w:firstRow="1" w:lastRow="0" w:firstColumn="1" w:lastColumn="0" w:noHBand="0" w:noVBand="1"/>
      </w:tblPr>
      <w:tblGrid>
        <w:gridCol w:w="1413"/>
        <w:gridCol w:w="992"/>
        <w:gridCol w:w="992"/>
        <w:gridCol w:w="993"/>
        <w:gridCol w:w="992"/>
        <w:gridCol w:w="992"/>
        <w:gridCol w:w="992"/>
        <w:gridCol w:w="993"/>
        <w:gridCol w:w="991"/>
      </w:tblGrid>
      <w:tr w:rsidR="004E6CFD" w:rsidRPr="00D851A8" w14:paraId="2626F56C" w14:textId="77777777" w:rsidTr="00FB3F1F">
        <w:trPr>
          <w:trHeight w:val="244"/>
        </w:trPr>
        <w:tc>
          <w:tcPr>
            <w:tcW w:w="1413" w:type="dxa"/>
            <w:vMerge w:val="restart"/>
          </w:tcPr>
          <w:p w14:paraId="36BEF763" w14:textId="77777777" w:rsidR="004E6CFD" w:rsidRPr="00D851A8" w:rsidRDefault="004E6CFD" w:rsidP="00CA3FAE">
            <w:pPr>
              <w:keepNext/>
              <w:jc w:val="center"/>
              <w:rPr>
                <w:b/>
                <w:sz w:val="20"/>
                <w:szCs w:val="20"/>
                <w:lang w:val="fr-FR"/>
              </w:rPr>
            </w:pPr>
            <w:r w:rsidRPr="00D851A8">
              <w:rPr>
                <w:b/>
                <w:sz w:val="20"/>
                <w:szCs w:val="20"/>
                <w:lang w:val="fr-FR"/>
              </w:rPr>
              <w:t>Agence</w:t>
            </w:r>
          </w:p>
        </w:tc>
        <w:tc>
          <w:tcPr>
            <w:tcW w:w="1984" w:type="dxa"/>
            <w:gridSpan w:val="2"/>
          </w:tcPr>
          <w:p w14:paraId="57255A78" w14:textId="77777777" w:rsidR="004E6CFD" w:rsidRPr="00D851A8" w:rsidRDefault="004E6CFD" w:rsidP="00CA3FAE">
            <w:pPr>
              <w:keepNext/>
              <w:jc w:val="center"/>
              <w:rPr>
                <w:b/>
                <w:sz w:val="20"/>
                <w:szCs w:val="20"/>
                <w:lang w:val="fr-FR"/>
              </w:rPr>
            </w:pPr>
            <w:r w:rsidRPr="00D851A8">
              <w:rPr>
                <w:b/>
                <w:sz w:val="20"/>
                <w:szCs w:val="20"/>
                <w:lang w:val="fr-FR"/>
              </w:rPr>
              <w:t>Première tranche</w:t>
            </w:r>
          </w:p>
        </w:tc>
        <w:tc>
          <w:tcPr>
            <w:tcW w:w="1985" w:type="dxa"/>
            <w:gridSpan w:val="2"/>
          </w:tcPr>
          <w:p w14:paraId="4F0C8EB3" w14:textId="77777777" w:rsidR="004E6CFD" w:rsidRPr="00D851A8" w:rsidRDefault="004E6CFD" w:rsidP="00CA3FAE">
            <w:pPr>
              <w:keepNext/>
              <w:jc w:val="center"/>
              <w:rPr>
                <w:b/>
                <w:sz w:val="20"/>
                <w:szCs w:val="20"/>
                <w:lang w:val="fr-FR"/>
              </w:rPr>
            </w:pPr>
            <w:r w:rsidRPr="00D851A8">
              <w:rPr>
                <w:b/>
                <w:sz w:val="20"/>
                <w:szCs w:val="20"/>
                <w:lang w:val="fr-FR"/>
              </w:rPr>
              <w:t>Deuxième tranche</w:t>
            </w:r>
          </w:p>
        </w:tc>
        <w:tc>
          <w:tcPr>
            <w:tcW w:w="1984" w:type="dxa"/>
            <w:gridSpan w:val="2"/>
          </w:tcPr>
          <w:p w14:paraId="49D934AF" w14:textId="4482BBD3" w:rsidR="004E6CFD" w:rsidRPr="00D851A8" w:rsidRDefault="004E6CFD" w:rsidP="00CA3FAE">
            <w:pPr>
              <w:keepNext/>
              <w:jc w:val="center"/>
              <w:rPr>
                <w:b/>
                <w:sz w:val="20"/>
                <w:szCs w:val="20"/>
                <w:lang w:val="fr-FR"/>
              </w:rPr>
            </w:pPr>
            <w:r w:rsidRPr="00D851A8">
              <w:rPr>
                <w:b/>
                <w:sz w:val="20"/>
                <w:szCs w:val="20"/>
                <w:lang w:val="fr-FR"/>
              </w:rPr>
              <w:t>Troisième tranche</w:t>
            </w:r>
          </w:p>
        </w:tc>
        <w:tc>
          <w:tcPr>
            <w:tcW w:w="1984" w:type="dxa"/>
            <w:gridSpan w:val="2"/>
          </w:tcPr>
          <w:p w14:paraId="2FCB5274" w14:textId="0404DE85" w:rsidR="004E6CFD" w:rsidRPr="00D851A8" w:rsidRDefault="004E6CFD" w:rsidP="00CA3FAE">
            <w:pPr>
              <w:keepNext/>
              <w:jc w:val="center"/>
              <w:rPr>
                <w:b/>
                <w:sz w:val="20"/>
                <w:szCs w:val="20"/>
                <w:lang w:val="fr-FR"/>
              </w:rPr>
            </w:pPr>
            <w:r w:rsidRPr="00D851A8">
              <w:rPr>
                <w:b/>
                <w:sz w:val="20"/>
                <w:szCs w:val="20"/>
                <w:lang w:val="fr-FR"/>
              </w:rPr>
              <w:t>Total approuvé</w:t>
            </w:r>
          </w:p>
        </w:tc>
      </w:tr>
      <w:tr w:rsidR="004E6CFD" w:rsidRPr="00D851A8" w14:paraId="4AB1EE09" w14:textId="77777777" w:rsidTr="00FB3F1F">
        <w:trPr>
          <w:trHeight w:val="244"/>
        </w:trPr>
        <w:tc>
          <w:tcPr>
            <w:tcW w:w="1413" w:type="dxa"/>
            <w:vMerge/>
          </w:tcPr>
          <w:p w14:paraId="3FA1FC70" w14:textId="77777777" w:rsidR="004E6CFD" w:rsidRPr="00D851A8" w:rsidRDefault="004E6CFD" w:rsidP="004E6CFD">
            <w:pPr>
              <w:keepNext/>
              <w:jc w:val="center"/>
              <w:rPr>
                <w:b/>
                <w:sz w:val="20"/>
                <w:szCs w:val="20"/>
                <w:lang w:val="fr-FR"/>
              </w:rPr>
            </w:pPr>
          </w:p>
        </w:tc>
        <w:tc>
          <w:tcPr>
            <w:tcW w:w="992" w:type="dxa"/>
          </w:tcPr>
          <w:p w14:paraId="445E241D" w14:textId="77777777" w:rsidR="004E6CFD" w:rsidRPr="00D851A8" w:rsidRDefault="004E6CFD" w:rsidP="004E6CFD">
            <w:pPr>
              <w:keepNext/>
              <w:jc w:val="center"/>
              <w:rPr>
                <w:b/>
                <w:sz w:val="20"/>
                <w:szCs w:val="20"/>
                <w:lang w:val="fr-FR"/>
              </w:rPr>
            </w:pPr>
            <w:r w:rsidRPr="00D851A8">
              <w:rPr>
                <w:b/>
                <w:sz w:val="20"/>
                <w:szCs w:val="20"/>
                <w:lang w:val="fr-FR"/>
              </w:rPr>
              <w:t>Approuvé</w:t>
            </w:r>
          </w:p>
        </w:tc>
        <w:tc>
          <w:tcPr>
            <w:tcW w:w="992" w:type="dxa"/>
          </w:tcPr>
          <w:p w14:paraId="6A9C34B0" w14:textId="77777777" w:rsidR="004E6CFD" w:rsidRPr="00D851A8" w:rsidRDefault="004E6CFD" w:rsidP="004E6CFD">
            <w:pPr>
              <w:keepNext/>
              <w:jc w:val="center"/>
              <w:rPr>
                <w:b/>
                <w:sz w:val="20"/>
                <w:szCs w:val="20"/>
                <w:lang w:val="fr-FR"/>
              </w:rPr>
            </w:pPr>
            <w:r w:rsidRPr="00D851A8">
              <w:rPr>
                <w:b/>
                <w:sz w:val="20"/>
                <w:szCs w:val="20"/>
                <w:lang w:val="fr-FR"/>
              </w:rPr>
              <w:t>Décaissé</w:t>
            </w:r>
          </w:p>
        </w:tc>
        <w:tc>
          <w:tcPr>
            <w:tcW w:w="993" w:type="dxa"/>
          </w:tcPr>
          <w:p w14:paraId="059E4112" w14:textId="77777777" w:rsidR="004E6CFD" w:rsidRPr="00D851A8" w:rsidRDefault="004E6CFD" w:rsidP="004E6CFD">
            <w:pPr>
              <w:keepNext/>
              <w:jc w:val="center"/>
              <w:rPr>
                <w:b/>
                <w:sz w:val="20"/>
                <w:szCs w:val="20"/>
                <w:lang w:val="fr-FR"/>
              </w:rPr>
            </w:pPr>
            <w:r w:rsidRPr="00D851A8">
              <w:rPr>
                <w:b/>
                <w:sz w:val="20"/>
                <w:szCs w:val="20"/>
                <w:lang w:val="fr-FR"/>
              </w:rPr>
              <w:t>Approuvé</w:t>
            </w:r>
          </w:p>
        </w:tc>
        <w:tc>
          <w:tcPr>
            <w:tcW w:w="992" w:type="dxa"/>
          </w:tcPr>
          <w:p w14:paraId="2333100E" w14:textId="77777777" w:rsidR="004E6CFD" w:rsidRPr="00D851A8" w:rsidRDefault="004E6CFD" w:rsidP="004E6CFD">
            <w:pPr>
              <w:keepNext/>
              <w:jc w:val="center"/>
              <w:rPr>
                <w:b/>
                <w:sz w:val="20"/>
                <w:szCs w:val="20"/>
                <w:lang w:val="fr-FR"/>
              </w:rPr>
            </w:pPr>
            <w:r w:rsidRPr="00D851A8">
              <w:rPr>
                <w:b/>
                <w:sz w:val="20"/>
                <w:szCs w:val="20"/>
                <w:lang w:val="fr-FR"/>
              </w:rPr>
              <w:t>Décaissé</w:t>
            </w:r>
          </w:p>
        </w:tc>
        <w:tc>
          <w:tcPr>
            <w:tcW w:w="992" w:type="dxa"/>
          </w:tcPr>
          <w:p w14:paraId="5EF99178" w14:textId="21A104AB" w:rsidR="004E6CFD" w:rsidRPr="00D851A8" w:rsidRDefault="004E6CFD" w:rsidP="004E6CFD">
            <w:pPr>
              <w:keepNext/>
              <w:jc w:val="center"/>
              <w:rPr>
                <w:b/>
                <w:sz w:val="20"/>
                <w:szCs w:val="20"/>
                <w:lang w:val="fr-FR"/>
              </w:rPr>
            </w:pPr>
            <w:r w:rsidRPr="00D851A8">
              <w:rPr>
                <w:b/>
                <w:sz w:val="20"/>
                <w:szCs w:val="20"/>
                <w:lang w:val="fr-FR"/>
              </w:rPr>
              <w:t>Approuvé</w:t>
            </w:r>
          </w:p>
        </w:tc>
        <w:tc>
          <w:tcPr>
            <w:tcW w:w="992" w:type="dxa"/>
          </w:tcPr>
          <w:p w14:paraId="6AC05024" w14:textId="393CDB74" w:rsidR="004E6CFD" w:rsidRPr="00D851A8" w:rsidRDefault="004E6CFD" w:rsidP="004E6CFD">
            <w:pPr>
              <w:keepNext/>
              <w:jc w:val="center"/>
              <w:rPr>
                <w:b/>
                <w:sz w:val="20"/>
                <w:szCs w:val="20"/>
                <w:lang w:val="fr-FR"/>
              </w:rPr>
            </w:pPr>
            <w:r w:rsidRPr="00D851A8">
              <w:rPr>
                <w:b/>
                <w:sz w:val="20"/>
                <w:szCs w:val="20"/>
                <w:lang w:val="fr-FR"/>
              </w:rPr>
              <w:t>Décaissé</w:t>
            </w:r>
          </w:p>
        </w:tc>
        <w:tc>
          <w:tcPr>
            <w:tcW w:w="993" w:type="dxa"/>
          </w:tcPr>
          <w:p w14:paraId="78FBAB9E" w14:textId="2CC70966" w:rsidR="004E6CFD" w:rsidRPr="00D851A8" w:rsidRDefault="004E6CFD" w:rsidP="004E6CFD">
            <w:pPr>
              <w:keepNext/>
              <w:jc w:val="center"/>
              <w:rPr>
                <w:b/>
                <w:sz w:val="20"/>
                <w:szCs w:val="20"/>
                <w:lang w:val="fr-FR"/>
              </w:rPr>
            </w:pPr>
            <w:r w:rsidRPr="00D851A8">
              <w:rPr>
                <w:b/>
                <w:sz w:val="20"/>
                <w:szCs w:val="20"/>
                <w:lang w:val="fr-FR"/>
              </w:rPr>
              <w:t>Approuvé</w:t>
            </w:r>
          </w:p>
        </w:tc>
        <w:tc>
          <w:tcPr>
            <w:tcW w:w="991" w:type="dxa"/>
          </w:tcPr>
          <w:p w14:paraId="69F3D7FD" w14:textId="77777777" w:rsidR="004E6CFD" w:rsidRPr="00D851A8" w:rsidRDefault="004E6CFD" w:rsidP="004E6CFD">
            <w:pPr>
              <w:keepNext/>
              <w:jc w:val="center"/>
              <w:rPr>
                <w:b/>
                <w:sz w:val="20"/>
                <w:szCs w:val="20"/>
                <w:lang w:val="fr-FR"/>
              </w:rPr>
            </w:pPr>
            <w:r w:rsidRPr="00D851A8">
              <w:rPr>
                <w:b/>
                <w:sz w:val="20"/>
                <w:szCs w:val="20"/>
                <w:lang w:val="fr-FR"/>
              </w:rPr>
              <w:t>Déboursé</w:t>
            </w:r>
          </w:p>
        </w:tc>
      </w:tr>
      <w:tr w:rsidR="00260273" w:rsidRPr="00D851A8" w14:paraId="19F309E1" w14:textId="77777777" w:rsidTr="00FB3F1F">
        <w:trPr>
          <w:trHeight w:val="244"/>
        </w:trPr>
        <w:tc>
          <w:tcPr>
            <w:tcW w:w="1413" w:type="dxa"/>
          </w:tcPr>
          <w:p w14:paraId="2705A30B" w14:textId="4DD1DDF6" w:rsidR="00260273" w:rsidRPr="00D851A8" w:rsidRDefault="00260273" w:rsidP="00260273">
            <w:pPr>
              <w:keepNext/>
              <w:rPr>
                <w:sz w:val="20"/>
                <w:szCs w:val="20"/>
                <w:lang w:val="fr-FR"/>
              </w:rPr>
            </w:pPr>
            <w:r w:rsidRPr="00D851A8">
              <w:rPr>
                <w:sz w:val="20"/>
                <w:szCs w:val="20"/>
                <w:lang w:val="fr-FR"/>
              </w:rPr>
              <w:t>PNUD</w:t>
            </w:r>
          </w:p>
        </w:tc>
        <w:tc>
          <w:tcPr>
            <w:tcW w:w="992" w:type="dxa"/>
          </w:tcPr>
          <w:p w14:paraId="1E4C9352" w14:textId="3C50747C" w:rsidR="00260273" w:rsidRPr="00D851A8" w:rsidRDefault="00260273" w:rsidP="00260273">
            <w:pPr>
              <w:keepNext/>
              <w:jc w:val="right"/>
              <w:rPr>
                <w:sz w:val="20"/>
                <w:szCs w:val="20"/>
                <w:lang w:val="fr-FR"/>
              </w:rPr>
            </w:pPr>
            <w:r w:rsidRPr="00D851A8">
              <w:rPr>
                <w:sz w:val="20"/>
                <w:szCs w:val="20"/>
                <w:lang w:val="fr-FR"/>
              </w:rPr>
              <w:t>2 342 591</w:t>
            </w:r>
          </w:p>
        </w:tc>
        <w:tc>
          <w:tcPr>
            <w:tcW w:w="992" w:type="dxa"/>
          </w:tcPr>
          <w:p w14:paraId="7ABC7EB6" w14:textId="1DCCD3FB" w:rsidR="00260273" w:rsidRPr="00D851A8" w:rsidRDefault="00260273" w:rsidP="00260273">
            <w:pPr>
              <w:keepNext/>
              <w:jc w:val="right"/>
              <w:rPr>
                <w:sz w:val="20"/>
                <w:szCs w:val="20"/>
                <w:lang w:val="fr-FR"/>
              </w:rPr>
            </w:pPr>
            <w:r w:rsidRPr="00D851A8">
              <w:rPr>
                <w:sz w:val="20"/>
                <w:szCs w:val="20"/>
                <w:lang w:val="fr-FR"/>
              </w:rPr>
              <w:t>1 789 068</w:t>
            </w:r>
          </w:p>
        </w:tc>
        <w:tc>
          <w:tcPr>
            <w:tcW w:w="993" w:type="dxa"/>
          </w:tcPr>
          <w:p w14:paraId="2C5608B9" w14:textId="03518A4D" w:rsidR="00260273" w:rsidRPr="00D851A8" w:rsidRDefault="00260273" w:rsidP="00260273">
            <w:pPr>
              <w:keepNext/>
              <w:jc w:val="right"/>
              <w:rPr>
                <w:sz w:val="20"/>
                <w:szCs w:val="20"/>
                <w:lang w:val="fr-FR"/>
              </w:rPr>
            </w:pPr>
            <w:r w:rsidRPr="00D851A8">
              <w:rPr>
                <w:sz w:val="20"/>
                <w:szCs w:val="20"/>
                <w:lang w:val="fr-FR"/>
              </w:rPr>
              <w:t>1 268 007</w:t>
            </w:r>
          </w:p>
        </w:tc>
        <w:tc>
          <w:tcPr>
            <w:tcW w:w="992" w:type="dxa"/>
          </w:tcPr>
          <w:p w14:paraId="7B997DBD" w14:textId="250C8A7E" w:rsidR="00260273" w:rsidRPr="00D851A8" w:rsidRDefault="00260273" w:rsidP="00260273">
            <w:pPr>
              <w:keepNext/>
              <w:jc w:val="right"/>
              <w:rPr>
                <w:sz w:val="20"/>
                <w:szCs w:val="20"/>
                <w:lang w:val="fr-FR"/>
              </w:rPr>
            </w:pPr>
            <w:r w:rsidRPr="00D851A8">
              <w:rPr>
                <w:sz w:val="20"/>
                <w:szCs w:val="20"/>
                <w:lang w:val="fr-FR"/>
              </w:rPr>
              <w:t>260 209</w:t>
            </w:r>
          </w:p>
        </w:tc>
        <w:tc>
          <w:tcPr>
            <w:tcW w:w="992" w:type="dxa"/>
          </w:tcPr>
          <w:p w14:paraId="0D52C6F1" w14:textId="341FFF53" w:rsidR="00260273" w:rsidRPr="00D851A8" w:rsidRDefault="00260273" w:rsidP="00260273">
            <w:pPr>
              <w:keepNext/>
              <w:jc w:val="right"/>
              <w:rPr>
                <w:sz w:val="20"/>
                <w:szCs w:val="20"/>
                <w:lang w:val="fr-FR"/>
              </w:rPr>
            </w:pPr>
            <w:r w:rsidRPr="00D851A8">
              <w:rPr>
                <w:sz w:val="20"/>
                <w:szCs w:val="20"/>
                <w:lang w:val="fr-FR"/>
              </w:rPr>
              <w:t>635 749</w:t>
            </w:r>
          </w:p>
        </w:tc>
        <w:tc>
          <w:tcPr>
            <w:tcW w:w="992" w:type="dxa"/>
          </w:tcPr>
          <w:p w14:paraId="23441156" w14:textId="46BD5E19" w:rsidR="00260273" w:rsidRPr="00D851A8" w:rsidRDefault="00260273" w:rsidP="00260273">
            <w:pPr>
              <w:keepNext/>
              <w:jc w:val="right"/>
              <w:rPr>
                <w:sz w:val="20"/>
                <w:szCs w:val="20"/>
                <w:lang w:val="fr-FR"/>
              </w:rPr>
            </w:pPr>
            <w:r w:rsidRPr="00D851A8">
              <w:rPr>
                <w:sz w:val="20"/>
                <w:szCs w:val="20"/>
                <w:lang w:val="fr-FR"/>
              </w:rPr>
              <w:t>381 775</w:t>
            </w:r>
          </w:p>
        </w:tc>
        <w:tc>
          <w:tcPr>
            <w:tcW w:w="993" w:type="dxa"/>
          </w:tcPr>
          <w:p w14:paraId="4A79C860" w14:textId="48E1048C" w:rsidR="00260273" w:rsidRPr="00D851A8" w:rsidRDefault="00260273" w:rsidP="00462104">
            <w:pPr>
              <w:keepNext/>
              <w:jc w:val="right"/>
              <w:rPr>
                <w:sz w:val="20"/>
                <w:szCs w:val="20"/>
                <w:lang w:val="fr-FR"/>
              </w:rPr>
            </w:pPr>
            <w:r w:rsidRPr="00D851A8">
              <w:rPr>
                <w:sz w:val="20"/>
                <w:szCs w:val="20"/>
                <w:lang w:val="fr-FR"/>
              </w:rPr>
              <w:t>4 246 347</w:t>
            </w:r>
          </w:p>
        </w:tc>
        <w:tc>
          <w:tcPr>
            <w:tcW w:w="991" w:type="dxa"/>
            <w:vAlign w:val="center"/>
          </w:tcPr>
          <w:p w14:paraId="3D08E983" w14:textId="4823A459" w:rsidR="00260273" w:rsidRPr="00D851A8" w:rsidRDefault="00260273" w:rsidP="00260273">
            <w:pPr>
              <w:keepNext/>
              <w:jc w:val="right"/>
              <w:rPr>
                <w:sz w:val="20"/>
                <w:szCs w:val="20"/>
                <w:lang w:val="fr-FR"/>
              </w:rPr>
            </w:pPr>
            <w:r w:rsidRPr="00D851A8">
              <w:rPr>
                <w:color w:val="000000"/>
                <w:sz w:val="20"/>
                <w:szCs w:val="20"/>
                <w:lang w:val="fr-FR"/>
              </w:rPr>
              <w:t>2 431 052</w:t>
            </w:r>
          </w:p>
        </w:tc>
      </w:tr>
      <w:tr w:rsidR="00260273" w:rsidRPr="00D851A8" w14:paraId="44993259" w14:textId="77777777" w:rsidTr="00FB3F1F">
        <w:trPr>
          <w:trHeight w:val="244"/>
        </w:trPr>
        <w:tc>
          <w:tcPr>
            <w:tcW w:w="1413" w:type="dxa"/>
            <w:vAlign w:val="center"/>
          </w:tcPr>
          <w:p w14:paraId="1BCEB490" w14:textId="0D8F76F9" w:rsidR="00260273" w:rsidRPr="00D851A8" w:rsidRDefault="00260273" w:rsidP="00260273">
            <w:pPr>
              <w:rPr>
                <w:sz w:val="20"/>
                <w:szCs w:val="20"/>
                <w:lang w:val="fr-FR"/>
              </w:rPr>
            </w:pPr>
            <w:r w:rsidRPr="00D851A8">
              <w:rPr>
                <w:sz w:val="20"/>
                <w:szCs w:val="20"/>
                <w:lang w:val="fr-FR"/>
              </w:rPr>
              <w:t>PNUE</w:t>
            </w:r>
          </w:p>
        </w:tc>
        <w:tc>
          <w:tcPr>
            <w:tcW w:w="992" w:type="dxa"/>
          </w:tcPr>
          <w:p w14:paraId="63F1B826" w14:textId="0140BF14" w:rsidR="00260273" w:rsidRPr="00D851A8" w:rsidRDefault="00260273" w:rsidP="00260273">
            <w:pPr>
              <w:jc w:val="right"/>
              <w:rPr>
                <w:sz w:val="20"/>
                <w:szCs w:val="20"/>
                <w:lang w:val="fr-FR"/>
              </w:rPr>
            </w:pPr>
            <w:r w:rsidRPr="00D851A8">
              <w:rPr>
                <w:sz w:val="20"/>
                <w:szCs w:val="20"/>
                <w:lang w:val="fr-FR"/>
              </w:rPr>
              <w:t>50 000</w:t>
            </w:r>
          </w:p>
        </w:tc>
        <w:tc>
          <w:tcPr>
            <w:tcW w:w="992" w:type="dxa"/>
          </w:tcPr>
          <w:p w14:paraId="4B3280B7" w14:textId="1B4548AA" w:rsidR="00260273" w:rsidRPr="00D851A8" w:rsidRDefault="00260273" w:rsidP="00260273">
            <w:pPr>
              <w:jc w:val="right"/>
              <w:rPr>
                <w:sz w:val="20"/>
                <w:szCs w:val="20"/>
                <w:lang w:val="fr-FR"/>
              </w:rPr>
            </w:pPr>
            <w:r w:rsidRPr="00D851A8">
              <w:rPr>
                <w:sz w:val="20"/>
                <w:szCs w:val="20"/>
                <w:lang w:val="fr-FR"/>
              </w:rPr>
              <w:t>50 000</w:t>
            </w:r>
          </w:p>
        </w:tc>
        <w:tc>
          <w:tcPr>
            <w:tcW w:w="993" w:type="dxa"/>
          </w:tcPr>
          <w:p w14:paraId="6B80D06F" w14:textId="46C4D465" w:rsidR="00260273" w:rsidRPr="00D851A8" w:rsidRDefault="00260273" w:rsidP="00260273">
            <w:pPr>
              <w:jc w:val="right"/>
              <w:rPr>
                <w:sz w:val="20"/>
                <w:szCs w:val="20"/>
                <w:lang w:val="fr-FR"/>
              </w:rPr>
            </w:pPr>
            <w:r w:rsidRPr="00D851A8">
              <w:rPr>
                <w:sz w:val="20"/>
                <w:szCs w:val="20"/>
                <w:lang w:val="fr-FR"/>
              </w:rPr>
              <w:t>50 000</w:t>
            </w:r>
          </w:p>
        </w:tc>
        <w:tc>
          <w:tcPr>
            <w:tcW w:w="992" w:type="dxa"/>
          </w:tcPr>
          <w:p w14:paraId="47C91800" w14:textId="629FF688" w:rsidR="00260273" w:rsidRPr="00D851A8" w:rsidRDefault="00260273" w:rsidP="00260273">
            <w:pPr>
              <w:jc w:val="right"/>
              <w:rPr>
                <w:sz w:val="20"/>
                <w:szCs w:val="20"/>
                <w:lang w:val="fr-FR"/>
              </w:rPr>
            </w:pPr>
            <w:r w:rsidRPr="00D851A8">
              <w:rPr>
                <w:sz w:val="20"/>
                <w:szCs w:val="20"/>
                <w:lang w:val="fr-FR"/>
              </w:rPr>
              <w:t>46 000</w:t>
            </w:r>
          </w:p>
        </w:tc>
        <w:tc>
          <w:tcPr>
            <w:tcW w:w="992" w:type="dxa"/>
          </w:tcPr>
          <w:p w14:paraId="0A201D02" w14:textId="4A92E0B4" w:rsidR="00260273" w:rsidRPr="00D851A8" w:rsidRDefault="00260273" w:rsidP="00260273">
            <w:pPr>
              <w:jc w:val="right"/>
              <w:rPr>
                <w:sz w:val="20"/>
                <w:szCs w:val="20"/>
                <w:lang w:val="fr-FR"/>
              </w:rPr>
            </w:pPr>
            <w:r w:rsidRPr="00D851A8">
              <w:rPr>
                <w:sz w:val="20"/>
                <w:szCs w:val="20"/>
                <w:lang w:val="fr-FR"/>
              </w:rPr>
              <w:t>50 000</w:t>
            </w:r>
          </w:p>
        </w:tc>
        <w:tc>
          <w:tcPr>
            <w:tcW w:w="992" w:type="dxa"/>
          </w:tcPr>
          <w:p w14:paraId="632B93AE" w14:textId="00BDACD3" w:rsidR="00260273" w:rsidRPr="00D851A8" w:rsidRDefault="00260273" w:rsidP="00260273">
            <w:pPr>
              <w:jc w:val="right"/>
              <w:rPr>
                <w:sz w:val="20"/>
                <w:szCs w:val="20"/>
                <w:lang w:val="fr-FR"/>
              </w:rPr>
            </w:pPr>
            <w:r w:rsidRPr="00D851A8">
              <w:rPr>
                <w:sz w:val="20"/>
                <w:szCs w:val="20"/>
                <w:lang w:val="fr-FR"/>
              </w:rPr>
              <w:t>0</w:t>
            </w:r>
          </w:p>
        </w:tc>
        <w:tc>
          <w:tcPr>
            <w:tcW w:w="993" w:type="dxa"/>
          </w:tcPr>
          <w:p w14:paraId="08AAA493" w14:textId="2AB71AD4" w:rsidR="00260273" w:rsidRPr="00D851A8" w:rsidRDefault="00260273" w:rsidP="00BC4810">
            <w:pPr>
              <w:jc w:val="right"/>
              <w:rPr>
                <w:sz w:val="20"/>
                <w:szCs w:val="20"/>
                <w:lang w:val="fr-FR"/>
              </w:rPr>
            </w:pPr>
            <w:r w:rsidRPr="00D851A8">
              <w:rPr>
                <w:sz w:val="20"/>
                <w:szCs w:val="20"/>
                <w:lang w:val="fr-FR"/>
              </w:rPr>
              <w:t>155 000</w:t>
            </w:r>
          </w:p>
        </w:tc>
        <w:tc>
          <w:tcPr>
            <w:tcW w:w="991" w:type="dxa"/>
            <w:vAlign w:val="center"/>
          </w:tcPr>
          <w:p w14:paraId="15785673" w14:textId="1A64BFE7" w:rsidR="00260273" w:rsidRPr="00D851A8" w:rsidRDefault="00260273" w:rsidP="00260273">
            <w:pPr>
              <w:jc w:val="right"/>
              <w:rPr>
                <w:sz w:val="20"/>
                <w:szCs w:val="20"/>
                <w:lang w:val="fr-FR"/>
              </w:rPr>
            </w:pPr>
            <w:r w:rsidRPr="00D851A8">
              <w:rPr>
                <w:color w:val="000000"/>
                <w:sz w:val="20"/>
                <w:szCs w:val="20"/>
                <w:lang w:val="fr-FR"/>
              </w:rPr>
              <w:t>96 000</w:t>
            </w:r>
          </w:p>
        </w:tc>
      </w:tr>
      <w:tr w:rsidR="00260273" w:rsidRPr="00D851A8" w14:paraId="48B684DA" w14:textId="77777777" w:rsidTr="00FB3F1F">
        <w:trPr>
          <w:trHeight w:val="244"/>
        </w:trPr>
        <w:tc>
          <w:tcPr>
            <w:tcW w:w="1413" w:type="dxa"/>
            <w:vAlign w:val="center"/>
          </w:tcPr>
          <w:p w14:paraId="3CE21CE0" w14:textId="60B112D4" w:rsidR="00260273" w:rsidRPr="00D851A8" w:rsidRDefault="00260273" w:rsidP="00260273">
            <w:pPr>
              <w:rPr>
                <w:sz w:val="20"/>
                <w:szCs w:val="20"/>
                <w:lang w:val="fr-FR"/>
              </w:rPr>
            </w:pPr>
            <w:r w:rsidRPr="00D851A8">
              <w:rPr>
                <w:sz w:val="20"/>
                <w:szCs w:val="20"/>
                <w:lang w:val="fr-FR"/>
              </w:rPr>
              <w:t>Allemagne</w:t>
            </w:r>
          </w:p>
        </w:tc>
        <w:tc>
          <w:tcPr>
            <w:tcW w:w="992" w:type="dxa"/>
          </w:tcPr>
          <w:p w14:paraId="497A9B56" w14:textId="4E7FB38D" w:rsidR="00260273" w:rsidRPr="00D851A8" w:rsidRDefault="00260273" w:rsidP="00260273">
            <w:pPr>
              <w:jc w:val="right"/>
              <w:rPr>
                <w:sz w:val="20"/>
                <w:szCs w:val="20"/>
                <w:lang w:val="fr-FR"/>
              </w:rPr>
            </w:pPr>
            <w:r w:rsidRPr="00D851A8">
              <w:rPr>
                <w:sz w:val="20"/>
                <w:szCs w:val="20"/>
                <w:lang w:val="fr-FR"/>
              </w:rPr>
              <w:t>325 800</w:t>
            </w:r>
          </w:p>
        </w:tc>
        <w:tc>
          <w:tcPr>
            <w:tcW w:w="992" w:type="dxa"/>
          </w:tcPr>
          <w:p w14:paraId="7FA60389" w14:textId="5B11E710" w:rsidR="00260273" w:rsidRPr="00D851A8" w:rsidRDefault="00260273" w:rsidP="00260273">
            <w:pPr>
              <w:jc w:val="right"/>
              <w:rPr>
                <w:sz w:val="20"/>
                <w:szCs w:val="20"/>
                <w:lang w:val="fr-FR"/>
              </w:rPr>
            </w:pPr>
            <w:r w:rsidRPr="00D851A8">
              <w:rPr>
                <w:sz w:val="20"/>
                <w:szCs w:val="20"/>
                <w:lang w:val="fr-FR"/>
              </w:rPr>
              <w:t>325 800</w:t>
            </w:r>
          </w:p>
        </w:tc>
        <w:tc>
          <w:tcPr>
            <w:tcW w:w="993" w:type="dxa"/>
          </w:tcPr>
          <w:p w14:paraId="1EE2A20C" w14:textId="30A785B0" w:rsidR="00260273" w:rsidRPr="00D851A8" w:rsidRDefault="00260273" w:rsidP="00260273">
            <w:pPr>
              <w:jc w:val="right"/>
              <w:rPr>
                <w:sz w:val="20"/>
                <w:szCs w:val="20"/>
                <w:lang w:val="fr-FR"/>
              </w:rPr>
            </w:pPr>
            <w:r w:rsidRPr="00D851A8">
              <w:rPr>
                <w:sz w:val="20"/>
                <w:szCs w:val="20"/>
                <w:lang w:val="fr-FR"/>
              </w:rPr>
              <w:t>162 900</w:t>
            </w:r>
          </w:p>
        </w:tc>
        <w:tc>
          <w:tcPr>
            <w:tcW w:w="992" w:type="dxa"/>
          </w:tcPr>
          <w:p w14:paraId="776F62D3" w14:textId="231AD097" w:rsidR="00260273" w:rsidRPr="00D851A8" w:rsidRDefault="00260273" w:rsidP="00260273">
            <w:pPr>
              <w:jc w:val="right"/>
              <w:rPr>
                <w:sz w:val="20"/>
                <w:szCs w:val="20"/>
                <w:lang w:val="fr-FR"/>
              </w:rPr>
            </w:pPr>
            <w:r w:rsidRPr="00D851A8">
              <w:rPr>
                <w:sz w:val="20"/>
                <w:szCs w:val="20"/>
                <w:lang w:val="fr-FR"/>
              </w:rPr>
              <w:t>162 900</w:t>
            </w:r>
          </w:p>
        </w:tc>
        <w:tc>
          <w:tcPr>
            <w:tcW w:w="992" w:type="dxa"/>
          </w:tcPr>
          <w:p w14:paraId="27E92783" w14:textId="7FC33327" w:rsidR="00260273" w:rsidRPr="00D851A8" w:rsidRDefault="00260273" w:rsidP="00260273">
            <w:pPr>
              <w:jc w:val="right"/>
              <w:rPr>
                <w:sz w:val="20"/>
                <w:szCs w:val="20"/>
                <w:lang w:val="fr-FR"/>
              </w:rPr>
            </w:pPr>
            <w:r w:rsidRPr="00D851A8">
              <w:rPr>
                <w:sz w:val="20"/>
                <w:szCs w:val="20"/>
                <w:lang w:val="fr-FR"/>
              </w:rPr>
              <w:t>0</w:t>
            </w:r>
          </w:p>
        </w:tc>
        <w:tc>
          <w:tcPr>
            <w:tcW w:w="992" w:type="dxa"/>
          </w:tcPr>
          <w:p w14:paraId="7A4E4CA5" w14:textId="19328CAB" w:rsidR="00260273" w:rsidRPr="00D851A8" w:rsidRDefault="00260273" w:rsidP="00260273">
            <w:pPr>
              <w:jc w:val="right"/>
              <w:rPr>
                <w:sz w:val="20"/>
                <w:szCs w:val="20"/>
                <w:lang w:val="fr-FR"/>
              </w:rPr>
            </w:pPr>
            <w:r w:rsidRPr="00D851A8">
              <w:rPr>
                <w:sz w:val="20"/>
                <w:szCs w:val="20"/>
                <w:lang w:val="fr-FR"/>
              </w:rPr>
              <w:t>0</w:t>
            </w:r>
          </w:p>
        </w:tc>
        <w:tc>
          <w:tcPr>
            <w:tcW w:w="993" w:type="dxa"/>
          </w:tcPr>
          <w:p w14:paraId="072F28E6" w14:textId="6970E3A0" w:rsidR="00260273" w:rsidRPr="00D851A8" w:rsidRDefault="00BC4810" w:rsidP="00BC4810">
            <w:pPr>
              <w:jc w:val="right"/>
              <w:rPr>
                <w:sz w:val="20"/>
                <w:szCs w:val="20"/>
                <w:lang w:val="fr-FR"/>
              </w:rPr>
            </w:pPr>
            <w:r w:rsidRPr="00D851A8">
              <w:rPr>
                <w:sz w:val="20"/>
                <w:szCs w:val="20"/>
                <w:lang w:val="fr-FR"/>
              </w:rPr>
              <w:t>488 700</w:t>
            </w:r>
          </w:p>
        </w:tc>
        <w:tc>
          <w:tcPr>
            <w:tcW w:w="991" w:type="dxa"/>
            <w:vAlign w:val="center"/>
          </w:tcPr>
          <w:p w14:paraId="3740B6ED" w14:textId="2622C508" w:rsidR="00260273" w:rsidRPr="00D851A8" w:rsidRDefault="00260273" w:rsidP="00260273">
            <w:pPr>
              <w:jc w:val="right"/>
              <w:rPr>
                <w:sz w:val="20"/>
                <w:szCs w:val="20"/>
                <w:lang w:val="fr-FR"/>
              </w:rPr>
            </w:pPr>
            <w:r w:rsidRPr="00D851A8">
              <w:rPr>
                <w:color w:val="000000"/>
                <w:sz w:val="20"/>
                <w:szCs w:val="20"/>
                <w:lang w:val="fr-FR"/>
              </w:rPr>
              <w:t>488 700</w:t>
            </w:r>
          </w:p>
        </w:tc>
      </w:tr>
      <w:tr w:rsidR="005B1B81" w:rsidRPr="00D851A8" w14:paraId="1AE26B19" w14:textId="77777777" w:rsidTr="00FB3F1F">
        <w:trPr>
          <w:trHeight w:val="244"/>
        </w:trPr>
        <w:tc>
          <w:tcPr>
            <w:tcW w:w="1413" w:type="dxa"/>
          </w:tcPr>
          <w:p w14:paraId="01B555BF" w14:textId="77777777" w:rsidR="005B1B81" w:rsidRPr="00D851A8" w:rsidRDefault="005B1B81" w:rsidP="005B1B81">
            <w:pPr>
              <w:rPr>
                <w:b/>
                <w:sz w:val="20"/>
                <w:szCs w:val="20"/>
                <w:lang w:val="fr-FR"/>
              </w:rPr>
            </w:pPr>
            <w:r w:rsidRPr="00D851A8">
              <w:rPr>
                <w:b/>
                <w:sz w:val="20"/>
                <w:szCs w:val="20"/>
                <w:lang w:val="fr-FR"/>
              </w:rPr>
              <w:t>Total</w:t>
            </w:r>
          </w:p>
        </w:tc>
        <w:tc>
          <w:tcPr>
            <w:tcW w:w="992" w:type="dxa"/>
          </w:tcPr>
          <w:p w14:paraId="24A731EB" w14:textId="0636B8CA" w:rsidR="005B1B81" w:rsidRPr="00D851A8" w:rsidRDefault="005B1B81" w:rsidP="005B1B81">
            <w:pPr>
              <w:jc w:val="right"/>
              <w:rPr>
                <w:b/>
                <w:sz w:val="20"/>
                <w:szCs w:val="20"/>
                <w:lang w:val="fr-FR"/>
              </w:rPr>
            </w:pPr>
            <w:r w:rsidRPr="00D851A8">
              <w:rPr>
                <w:b/>
                <w:sz w:val="20"/>
                <w:szCs w:val="20"/>
                <w:lang w:val="fr-FR"/>
              </w:rPr>
              <w:t>2 718 391</w:t>
            </w:r>
          </w:p>
        </w:tc>
        <w:tc>
          <w:tcPr>
            <w:tcW w:w="992" w:type="dxa"/>
          </w:tcPr>
          <w:p w14:paraId="3D32BA53" w14:textId="63CE3653" w:rsidR="005B1B81" w:rsidRPr="00D851A8" w:rsidRDefault="005B1B81" w:rsidP="005B1B81">
            <w:pPr>
              <w:jc w:val="right"/>
              <w:rPr>
                <w:b/>
                <w:sz w:val="20"/>
                <w:szCs w:val="20"/>
                <w:lang w:val="fr-FR"/>
              </w:rPr>
            </w:pPr>
            <w:r w:rsidRPr="00D851A8">
              <w:rPr>
                <w:b/>
                <w:sz w:val="20"/>
                <w:szCs w:val="20"/>
                <w:lang w:val="fr-FR"/>
              </w:rPr>
              <w:t>2 164 868</w:t>
            </w:r>
          </w:p>
        </w:tc>
        <w:tc>
          <w:tcPr>
            <w:tcW w:w="993" w:type="dxa"/>
          </w:tcPr>
          <w:p w14:paraId="5E22C43D" w14:textId="2E8F8BB5" w:rsidR="005B1B81" w:rsidRPr="00D851A8" w:rsidRDefault="005B1B81" w:rsidP="005B1B81">
            <w:pPr>
              <w:jc w:val="right"/>
              <w:rPr>
                <w:b/>
                <w:sz w:val="20"/>
                <w:szCs w:val="20"/>
                <w:lang w:val="fr-FR"/>
              </w:rPr>
            </w:pPr>
            <w:r w:rsidRPr="00D851A8">
              <w:rPr>
                <w:b/>
                <w:sz w:val="20"/>
                <w:szCs w:val="20"/>
                <w:lang w:val="fr-FR"/>
              </w:rPr>
              <w:t>1 480 907</w:t>
            </w:r>
          </w:p>
        </w:tc>
        <w:tc>
          <w:tcPr>
            <w:tcW w:w="992" w:type="dxa"/>
          </w:tcPr>
          <w:p w14:paraId="76CF39F0" w14:textId="31845A08" w:rsidR="005B1B81" w:rsidRPr="00D851A8" w:rsidRDefault="005B1B81" w:rsidP="005B1B81">
            <w:pPr>
              <w:jc w:val="right"/>
              <w:rPr>
                <w:b/>
                <w:sz w:val="20"/>
                <w:szCs w:val="20"/>
                <w:lang w:val="fr-FR"/>
              </w:rPr>
            </w:pPr>
            <w:r w:rsidRPr="00D851A8">
              <w:rPr>
                <w:b/>
                <w:sz w:val="20"/>
                <w:szCs w:val="20"/>
                <w:lang w:val="fr-FR"/>
              </w:rPr>
              <w:t>469 109</w:t>
            </w:r>
          </w:p>
        </w:tc>
        <w:tc>
          <w:tcPr>
            <w:tcW w:w="992" w:type="dxa"/>
          </w:tcPr>
          <w:p w14:paraId="589F204A" w14:textId="7E8E503B" w:rsidR="005B1B81" w:rsidRPr="00D851A8" w:rsidRDefault="005B1B81" w:rsidP="005B1B81">
            <w:pPr>
              <w:jc w:val="right"/>
              <w:rPr>
                <w:b/>
                <w:sz w:val="20"/>
                <w:szCs w:val="20"/>
                <w:lang w:val="fr-FR"/>
              </w:rPr>
            </w:pPr>
            <w:r w:rsidRPr="00D851A8">
              <w:rPr>
                <w:b/>
                <w:sz w:val="20"/>
                <w:szCs w:val="20"/>
                <w:lang w:val="fr-FR"/>
              </w:rPr>
              <w:t>685 749</w:t>
            </w:r>
          </w:p>
        </w:tc>
        <w:tc>
          <w:tcPr>
            <w:tcW w:w="992" w:type="dxa"/>
          </w:tcPr>
          <w:p w14:paraId="1749C59C" w14:textId="47CC61CB" w:rsidR="005B1B81" w:rsidRPr="00D851A8" w:rsidRDefault="005B1B81" w:rsidP="005B1B81">
            <w:pPr>
              <w:jc w:val="right"/>
              <w:rPr>
                <w:b/>
                <w:sz w:val="20"/>
                <w:szCs w:val="20"/>
                <w:lang w:val="fr-FR"/>
              </w:rPr>
            </w:pPr>
            <w:r w:rsidRPr="00D851A8">
              <w:rPr>
                <w:b/>
                <w:sz w:val="20"/>
                <w:szCs w:val="20"/>
                <w:lang w:val="fr-FR"/>
              </w:rPr>
              <w:t>381 775</w:t>
            </w:r>
          </w:p>
        </w:tc>
        <w:tc>
          <w:tcPr>
            <w:tcW w:w="993" w:type="dxa"/>
          </w:tcPr>
          <w:p w14:paraId="06EEADF8" w14:textId="37839650" w:rsidR="005B1B81" w:rsidRPr="00D851A8" w:rsidRDefault="005B1B81" w:rsidP="005B1B81">
            <w:pPr>
              <w:jc w:val="right"/>
              <w:rPr>
                <w:b/>
                <w:sz w:val="20"/>
                <w:szCs w:val="20"/>
                <w:lang w:val="fr-FR"/>
              </w:rPr>
            </w:pPr>
            <w:r w:rsidRPr="00D851A8">
              <w:rPr>
                <w:b/>
                <w:sz w:val="20"/>
                <w:szCs w:val="20"/>
                <w:lang w:val="fr-FR"/>
              </w:rPr>
              <w:t>4 885 047</w:t>
            </w:r>
          </w:p>
        </w:tc>
        <w:tc>
          <w:tcPr>
            <w:tcW w:w="991" w:type="dxa"/>
          </w:tcPr>
          <w:p w14:paraId="0D94A74A" w14:textId="42AFF2C9" w:rsidR="005B1B81" w:rsidRPr="00D851A8" w:rsidRDefault="005B1B81" w:rsidP="005B1B81">
            <w:pPr>
              <w:jc w:val="right"/>
              <w:rPr>
                <w:b/>
                <w:sz w:val="20"/>
                <w:szCs w:val="20"/>
                <w:lang w:val="fr-FR"/>
              </w:rPr>
            </w:pPr>
            <w:r w:rsidRPr="00D851A8">
              <w:rPr>
                <w:b/>
                <w:sz w:val="20"/>
                <w:szCs w:val="20"/>
                <w:lang w:val="fr-FR"/>
              </w:rPr>
              <w:t>3 015 752</w:t>
            </w:r>
          </w:p>
        </w:tc>
      </w:tr>
      <w:tr w:rsidR="005B1B81" w:rsidRPr="00D851A8" w14:paraId="71033CDD" w14:textId="77777777" w:rsidTr="00FB3F1F">
        <w:trPr>
          <w:trHeight w:val="244"/>
        </w:trPr>
        <w:tc>
          <w:tcPr>
            <w:tcW w:w="1413" w:type="dxa"/>
          </w:tcPr>
          <w:p w14:paraId="7B334DCF" w14:textId="77777777" w:rsidR="005B1B81" w:rsidRPr="00D851A8" w:rsidRDefault="005B1B81" w:rsidP="005B1B81">
            <w:pPr>
              <w:rPr>
                <w:b/>
                <w:sz w:val="20"/>
                <w:szCs w:val="20"/>
                <w:lang w:val="fr-FR"/>
              </w:rPr>
            </w:pPr>
            <w:r w:rsidRPr="00D851A8">
              <w:rPr>
                <w:b/>
                <w:sz w:val="20"/>
                <w:szCs w:val="20"/>
                <w:lang w:val="fr-FR"/>
              </w:rPr>
              <w:t>Taux de décaissement (%)</w:t>
            </w:r>
          </w:p>
        </w:tc>
        <w:tc>
          <w:tcPr>
            <w:tcW w:w="1984" w:type="dxa"/>
            <w:gridSpan w:val="2"/>
            <w:vAlign w:val="center"/>
          </w:tcPr>
          <w:p w14:paraId="7A3CF316" w14:textId="75D42CB8" w:rsidR="005B1B81" w:rsidRPr="00D851A8" w:rsidRDefault="005B1B81" w:rsidP="005B1B81">
            <w:pPr>
              <w:jc w:val="center"/>
              <w:rPr>
                <w:b/>
                <w:sz w:val="20"/>
                <w:szCs w:val="20"/>
                <w:lang w:val="fr-FR"/>
              </w:rPr>
            </w:pPr>
            <w:r w:rsidRPr="00D851A8">
              <w:rPr>
                <w:b/>
                <w:sz w:val="20"/>
                <w:szCs w:val="20"/>
                <w:lang w:val="fr-FR"/>
              </w:rPr>
              <w:t>80</w:t>
            </w:r>
          </w:p>
        </w:tc>
        <w:tc>
          <w:tcPr>
            <w:tcW w:w="1985" w:type="dxa"/>
            <w:gridSpan w:val="2"/>
            <w:vAlign w:val="center"/>
          </w:tcPr>
          <w:p w14:paraId="0F467A9F" w14:textId="310FA51F" w:rsidR="005B1B81" w:rsidRPr="00D851A8" w:rsidRDefault="005B1B81" w:rsidP="005B1B81">
            <w:pPr>
              <w:jc w:val="center"/>
              <w:rPr>
                <w:b/>
                <w:sz w:val="20"/>
                <w:szCs w:val="20"/>
                <w:lang w:val="fr-FR"/>
              </w:rPr>
            </w:pPr>
            <w:r w:rsidRPr="00D851A8">
              <w:rPr>
                <w:b/>
                <w:sz w:val="20"/>
                <w:szCs w:val="20"/>
                <w:lang w:val="fr-FR"/>
              </w:rPr>
              <w:t>32</w:t>
            </w:r>
          </w:p>
        </w:tc>
        <w:tc>
          <w:tcPr>
            <w:tcW w:w="1984" w:type="dxa"/>
            <w:gridSpan w:val="2"/>
            <w:vAlign w:val="center"/>
          </w:tcPr>
          <w:p w14:paraId="0ED579B6" w14:textId="2328AAA8" w:rsidR="005B1B81" w:rsidRPr="00D851A8" w:rsidRDefault="005B1B81" w:rsidP="005B1B81">
            <w:pPr>
              <w:jc w:val="center"/>
              <w:rPr>
                <w:b/>
                <w:sz w:val="20"/>
                <w:szCs w:val="20"/>
                <w:lang w:val="fr-FR"/>
              </w:rPr>
            </w:pPr>
            <w:r w:rsidRPr="00D851A8">
              <w:rPr>
                <w:b/>
                <w:sz w:val="20"/>
                <w:szCs w:val="20"/>
                <w:lang w:val="fr-FR"/>
              </w:rPr>
              <w:t>56</w:t>
            </w:r>
          </w:p>
        </w:tc>
        <w:tc>
          <w:tcPr>
            <w:tcW w:w="1984" w:type="dxa"/>
            <w:gridSpan w:val="2"/>
            <w:vAlign w:val="center"/>
          </w:tcPr>
          <w:p w14:paraId="1DDAE155" w14:textId="7E93A4E5" w:rsidR="005B1B81" w:rsidRPr="00D851A8" w:rsidRDefault="005B1B81" w:rsidP="005B1B81">
            <w:pPr>
              <w:jc w:val="center"/>
              <w:rPr>
                <w:b/>
                <w:sz w:val="20"/>
                <w:szCs w:val="20"/>
                <w:lang w:val="fr-FR"/>
              </w:rPr>
            </w:pPr>
            <w:r w:rsidRPr="00D851A8">
              <w:rPr>
                <w:b/>
                <w:sz w:val="20"/>
                <w:szCs w:val="20"/>
                <w:lang w:val="fr-FR"/>
              </w:rPr>
              <w:t>62</w:t>
            </w:r>
          </w:p>
        </w:tc>
      </w:tr>
    </w:tbl>
    <w:p w14:paraId="2442D2F6" w14:textId="77777777" w:rsidR="00CA3FAE" w:rsidRPr="00D851A8" w:rsidRDefault="00CA3FAE" w:rsidP="00CA3FAE">
      <w:pPr>
        <w:rPr>
          <w:lang w:val="fr-FR"/>
        </w:rPr>
      </w:pPr>
    </w:p>
    <w:p w14:paraId="5B939EBC" w14:textId="52B1F0A0" w:rsidR="00CA3FAE" w:rsidRPr="00D851A8" w:rsidRDefault="00CA3FAE" w:rsidP="00DD411F">
      <w:pPr>
        <w:spacing w:after="240"/>
        <w:rPr>
          <w:u w:val="single"/>
          <w:lang w:val="fr-FR"/>
        </w:rPr>
      </w:pPr>
      <w:r w:rsidRPr="00D851A8">
        <w:rPr>
          <w:u w:val="single"/>
          <w:lang w:val="fr-FR"/>
        </w:rPr>
        <w:lastRenderedPageBreak/>
        <w:t>Plan de mise en œuvre de la quatrième et dernière tranche du PGEH</w:t>
      </w:r>
    </w:p>
    <w:p w14:paraId="56221899" w14:textId="7CDF3159" w:rsidR="00CA3FAE" w:rsidRPr="00D851A8" w:rsidRDefault="00CA3FAE" w:rsidP="00DD411F">
      <w:pPr>
        <w:pStyle w:val="Heading1"/>
        <w:rPr>
          <w:lang w:val="fr-FR"/>
        </w:rPr>
      </w:pPr>
      <w:r w:rsidRPr="00D851A8">
        <w:rPr>
          <w:lang w:val="fr-FR"/>
        </w:rPr>
        <w:t>Les activités suivantes seront mises en œuvre en 2021 et 2022 :</w:t>
      </w:r>
    </w:p>
    <w:p w14:paraId="7BFF5922" w14:textId="06FB6C9F" w:rsidR="003E0E13" w:rsidRPr="00D851A8" w:rsidRDefault="003E0E13" w:rsidP="00DD411F">
      <w:pPr>
        <w:pStyle w:val="Heading2"/>
        <w:rPr>
          <w:lang w:val="fr-FR"/>
        </w:rPr>
      </w:pPr>
      <w:r w:rsidRPr="00D851A8">
        <w:rPr>
          <w:lang w:val="fr-FR"/>
        </w:rPr>
        <w:t>Surveillance continue du système de licences, de permis et de quotas ; poursuite de la participation au mécanisme informel de consentement préalable en connaissance de cause (</w:t>
      </w:r>
      <w:proofErr w:type="spellStart"/>
      <w:r w:rsidRPr="00D851A8">
        <w:rPr>
          <w:lang w:val="fr-FR"/>
        </w:rPr>
        <w:t>iPIC</w:t>
      </w:r>
      <w:proofErr w:type="spellEnd"/>
      <w:r w:rsidRPr="00D851A8">
        <w:rPr>
          <w:lang w:val="fr-FR"/>
        </w:rPr>
        <w:t>) ; visites de suivi auprès des distributeurs de frigorigènes dans cinq villes du pays ; deux réunions du comité chargé du contrôle du négoce des SAO avec les Douanes et le Ministère du commerce, de l'industrie et du tourisme ; un atelier de diffusion visant à présenter les résultats du projet pilote sur l'utilisation des bouteilles rechargeables ; et quatre ateliers et trois cours virtuels au bénéfice de 350 douaniers sur le contrôle du négoce des SAO (PNUE) (25 000 $US)</w:t>
      </w:r>
      <w:r w:rsidR="008A4A99">
        <w:rPr>
          <w:lang w:val="fr-FR"/>
        </w:rPr>
        <w:t xml:space="preserve"> </w:t>
      </w:r>
      <w:r w:rsidRPr="00D851A8">
        <w:rPr>
          <w:lang w:val="fr-FR"/>
        </w:rPr>
        <w:t>;</w:t>
      </w:r>
    </w:p>
    <w:p w14:paraId="75FC63CD" w14:textId="2AC74A2D" w:rsidR="00CA3FAE" w:rsidRPr="00D851A8" w:rsidRDefault="008C6B60" w:rsidP="00DD411F">
      <w:pPr>
        <w:pStyle w:val="Heading2"/>
        <w:rPr>
          <w:lang w:val="fr-FR"/>
        </w:rPr>
      </w:pPr>
      <w:r w:rsidRPr="00D851A8">
        <w:rPr>
          <w:lang w:val="fr-FR"/>
        </w:rPr>
        <w:t>Deux ateliers de formation des formateurs (30 participants chacun) sur une utilisation sans danger des frigorigènes à faible PRG et élaboration d'un guide de formation numérique sur l'utilisation sans danger du dioxyde de carbone et du R</w:t>
      </w:r>
      <w:r w:rsidR="0003477D" w:rsidRPr="00D851A8">
        <w:rPr>
          <w:lang w:val="fr-FR"/>
        </w:rPr>
        <w:noBreakHyphen/>
      </w:r>
      <w:r w:rsidRPr="00D851A8">
        <w:rPr>
          <w:lang w:val="fr-FR"/>
        </w:rPr>
        <w:t>290 dans les équipements de réfrigération comm</w:t>
      </w:r>
      <w:r w:rsidR="008A4A99">
        <w:rPr>
          <w:lang w:val="fr-FR"/>
        </w:rPr>
        <w:t>erciaux autonomes (Allemagne) (54 300 $ US</w:t>
      </w:r>
      <w:r w:rsidRPr="00D851A8">
        <w:rPr>
          <w:lang w:val="fr-FR"/>
        </w:rPr>
        <w:t>)</w:t>
      </w:r>
      <w:r w:rsidR="008A4A99">
        <w:rPr>
          <w:lang w:val="fr-FR"/>
        </w:rPr>
        <w:t xml:space="preserve"> </w:t>
      </w:r>
      <w:r w:rsidRPr="00D851A8">
        <w:rPr>
          <w:lang w:val="fr-FR"/>
        </w:rPr>
        <w:t xml:space="preserve">; </w:t>
      </w:r>
    </w:p>
    <w:p w14:paraId="5512302C" w14:textId="3A755FBD" w:rsidR="00B7248D" w:rsidRPr="00D851A8" w:rsidRDefault="00B7248D" w:rsidP="00DD411F">
      <w:pPr>
        <w:pStyle w:val="Heading2"/>
        <w:rPr>
          <w:lang w:val="fr-FR"/>
        </w:rPr>
      </w:pPr>
      <w:r w:rsidRPr="00D851A8">
        <w:rPr>
          <w:lang w:val="fr-FR"/>
        </w:rPr>
        <w:t>Promotion du processus de certification des frigoristes faisant de l'entretien par le biais de réunions de sensibilisation virtuelles et en personne, d'ateliers et de séminaires aboutissant à la certification d'environ 500 techniciens (PNUD) (14 576 $</w:t>
      </w:r>
      <w:r w:rsidR="008A4A99">
        <w:rPr>
          <w:lang w:val="fr-FR"/>
        </w:rPr>
        <w:t xml:space="preserve"> </w:t>
      </w:r>
      <w:r w:rsidRPr="00D851A8">
        <w:rPr>
          <w:lang w:val="fr-FR"/>
        </w:rPr>
        <w:t>US) ;</w:t>
      </w:r>
    </w:p>
    <w:p w14:paraId="6E8DA209" w14:textId="43E6A2C3" w:rsidR="00CA3FAE" w:rsidRPr="00D851A8" w:rsidRDefault="00B7248D" w:rsidP="00DD411F">
      <w:pPr>
        <w:pStyle w:val="Heading2"/>
        <w:rPr>
          <w:lang w:val="fr-FR"/>
        </w:rPr>
      </w:pPr>
      <w:r w:rsidRPr="00D851A8">
        <w:rPr>
          <w:lang w:val="fr-FR"/>
        </w:rPr>
        <w:t>Deux rapports évaluant la pénétration du marché par les équipements de réfrigération à base d'hydrocarbures (20 000 $</w:t>
      </w:r>
      <w:r w:rsidR="008A4A99">
        <w:rPr>
          <w:lang w:val="fr-FR"/>
        </w:rPr>
        <w:t xml:space="preserve"> </w:t>
      </w:r>
      <w:r w:rsidRPr="00D851A8">
        <w:rPr>
          <w:lang w:val="fr-FR"/>
        </w:rPr>
        <w:t xml:space="preserve">US) (PNUD) ; </w:t>
      </w:r>
    </w:p>
    <w:p w14:paraId="78BEC7D5" w14:textId="01FEE929" w:rsidR="003708C5" w:rsidRPr="00D851A8" w:rsidRDefault="009E1071" w:rsidP="00DD411F">
      <w:pPr>
        <w:pStyle w:val="Heading2"/>
        <w:rPr>
          <w:lang w:val="fr-FR"/>
        </w:rPr>
      </w:pPr>
      <w:r w:rsidRPr="00D851A8">
        <w:rPr>
          <w:lang w:val="fr-FR"/>
        </w:rPr>
        <w:t>Suivi continu du réseau RRR, et deux ateliers pour 50 frigoristes et opérateurs des centres de collecte et de valorisation (PNUD) (20 000 $</w:t>
      </w:r>
      <w:r w:rsidR="008A4A99">
        <w:rPr>
          <w:lang w:val="fr-FR"/>
        </w:rPr>
        <w:t xml:space="preserve"> </w:t>
      </w:r>
      <w:r w:rsidRPr="00D851A8">
        <w:rPr>
          <w:lang w:val="fr-FR"/>
        </w:rPr>
        <w:t>US) ;</w:t>
      </w:r>
    </w:p>
    <w:p w14:paraId="409CCB06" w14:textId="2B4386F6" w:rsidR="00443B3A" w:rsidRPr="00D851A8" w:rsidRDefault="000A0CB0" w:rsidP="00DD411F">
      <w:pPr>
        <w:pStyle w:val="Heading2"/>
        <w:tabs>
          <w:tab w:val="clear" w:pos="0"/>
          <w:tab w:val="num" w:pos="180"/>
        </w:tabs>
        <w:rPr>
          <w:lang w:val="fr-FR"/>
        </w:rPr>
      </w:pPr>
      <w:r w:rsidRPr="00D851A8">
        <w:rPr>
          <w:lang w:val="fr-FR"/>
        </w:rPr>
        <w:t>Poursuite de l'assistance technique visant à promouvoir l'adoption d'équipements de réfrigération et de climatisation à faible PRG et économes en énergie chez les utilisateurs finaux, par le truchement de trois ateliers au minimum au bénéfice de 150 utilisateurs finaux et fournisseurs de technologies permettant de présenter des expériences dans l'adoption de technologies à faible PRG et économes en énergie, des incitations fiscales pour ces technologies, de bonnes pratiques d'entretien et de gestion des équipements, les avantages de la formation et de la certification ainsi que la disponibilité des services RRR (PNUD) (22 000 $</w:t>
      </w:r>
      <w:r w:rsidR="008A4A99">
        <w:rPr>
          <w:lang w:val="fr-FR"/>
        </w:rPr>
        <w:t xml:space="preserve"> </w:t>
      </w:r>
      <w:r w:rsidRPr="00D851A8">
        <w:rPr>
          <w:lang w:val="fr-FR"/>
        </w:rPr>
        <w:t>US) ;</w:t>
      </w:r>
    </w:p>
    <w:p w14:paraId="14BDD8E2" w14:textId="62EA6478" w:rsidR="00C661A3" w:rsidRPr="00D851A8" w:rsidRDefault="00AD27A2" w:rsidP="00DD411F">
      <w:pPr>
        <w:pStyle w:val="Heading2"/>
        <w:rPr>
          <w:lang w:val="fr-FR"/>
        </w:rPr>
      </w:pPr>
      <w:r w:rsidRPr="00D851A8">
        <w:rPr>
          <w:lang w:val="fr-FR"/>
        </w:rPr>
        <w:t>Poursuite des campagnes de sensibilisation et de l'assistance technique pour le renforcement du cadre réglementaire visant à l'élimination des HCFC (PNUD) (73</w:t>
      </w:r>
      <w:r w:rsidR="008A4A99">
        <w:rPr>
          <w:lang w:val="fr-FR"/>
        </w:rPr>
        <w:t> </w:t>
      </w:r>
      <w:r w:rsidRPr="00D851A8">
        <w:rPr>
          <w:lang w:val="fr-FR"/>
        </w:rPr>
        <w:t>075</w:t>
      </w:r>
      <w:r w:rsidR="008A4A99">
        <w:rPr>
          <w:lang w:val="fr-FR"/>
        </w:rPr>
        <w:t> </w:t>
      </w:r>
      <w:r w:rsidRPr="00D851A8">
        <w:rPr>
          <w:lang w:val="fr-FR"/>
        </w:rPr>
        <w:t>$</w:t>
      </w:r>
      <w:r w:rsidR="008A4A99">
        <w:rPr>
          <w:lang w:val="fr-FR"/>
        </w:rPr>
        <w:t> </w:t>
      </w:r>
      <w:r w:rsidRPr="00D851A8">
        <w:rPr>
          <w:lang w:val="fr-FR"/>
        </w:rPr>
        <w:t>US)</w:t>
      </w:r>
      <w:r w:rsidR="008A4A99">
        <w:rPr>
          <w:lang w:val="fr-FR"/>
        </w:rPr>
        <w:t> </w:t>
      </w:r>
      <w:r w:rsidRPr="00D851A8">
        <w:rPr>
          <w:lang w:val="fr-FR"/>
        </w:rPr>
        <w:t>; et</w:t>
      </w:r>
    </w:p>
    <w:p w14:paraId="64E86D85" w14:textId="551D4A66" w:rsidR="008733D5" w:rsidRPr="00D851A8" w:rsidRDefault="00C661A3" w:rsidP="00DD411F">
      <w:pPr>
        <w:pStyle w:val="Heading2"/>
        <w:rPr>
          <w:lang w:val="fr-FR"/>
        </w:rPr>
      </w:pPr>
      <w:r w:rsidRPr="00D851A8">
        <w:rPr>
          <w:lang w:val="fr-FR"/>
        </w:rPr>
        <w:t>Mise en œuvre et suivi du projet, y compris la vérification indépendante de la consommation (PNUD) (107 483 $</w:t>
      </w:r>
      <w:r w:rsidR="008A4A99">
        <w:rPr>
          <w:lang w:val="fr-FR"/>
        </w:rPr>
        <w:t xml:space="preserve"> </w:t>
      </w:r>
      <w:r w:rsidRPr="00D851A8">
        <w:rPr>
          <w:lang w:val="fr-FR"/>
        </w:rPr>
        <w:t>US).</w:t>
      </w:r>
    </w:p>
    <w:p w14:paraId="095EFADE" w14:textId="2B7B2EAF" w:rsidR="00C764C4" w:rsidRPr="00D851A8" w:rsidRDefault="001E7737" w:rsidP="00DD411F">
      <w:pPr>
        <w:spacing w:after="240"/>
        <w:rPr>
          <w:lang w:val="fr-FR"/>
        </w:rPr>
      </w:pPr>
      <w:r>
        <w:rPr>
          <w:lang w:val="fr-FR"/>
        </w:rPr>
        <w:br/>
      </w:r>
    </w:p>
    <w:p w14:paraId="2308F2E0" w14:textId="6BF265E2" w:rsidR="00CA3FAE" w:rsidRPr="00D851A8" w:rsidRDefault="00CA3FAE" w:rsidP="00DD411F">
      <w:pPr>
        <w:keepNext/>
        <w:keepLines/>
        <w:widowControl w:val="0"/>
        <w:spacing w:after="240"/>
        <w:jc w:val="center"/>
        <w:rPr>
          <w:b/>
          <w:lang w:val="fr-FR"/>
        </w:rPr>
      </w:pPr>
      <w:r w:rsidRPr="00D851A8">
        <w:rPr>
          <w:b/>
          <w:lang w:val="fr-FR"/>
        </w:rPr>
        <w:lastRenderedPageBreak/>
        <w:t>OBSERVATIONS ET RECOMMANDATION DU SECRÉTARIAT</w:t>
      </w:r>
    </w:p>
    <w:p w14:paraId="058D3E4F" w14:textId="3E4298FD" w:rsidR="00CA3FAE" w:rsidRPr="00D851A8" w:rsidRDefault="00CA3FAE" w:rsidP="00DD411F">
      <w:pPr>
        <w:keepNext/>
        <w:keepLines/>
        <w:widowControl w:val="0"/>
        <w:spacing w:after="240"/>
        <w:rPr>
          <w:b/>
          <w:lang w:val="fr-FR"/>
        </w:rPr>
      </w:pPr>
      <w:r w:rsidRPr="00D851A8">
        <w:rPr>
          <w:b/>
          <w:lang w:val="fr-FR"/>
        </w:rPr>
        <w:t>OBSERVATIONS</w:t>
      </w:r>
    </w:p>
    <w:p w14:paraId="65149CD6" w14:textId="47C3E8D7" w:rsidR="00CA3FAE" w:rsidRPr="00D851A8" w:rsidRDefault="00CA3FAE" w:rsidP="00DD411F">
      <w:pPr>
        <w:keepNext/>
        <w:keepLines/>
        <w:widowControl w:val="0"/>
        <w:spacing w:after="240"/>
        <w:rPr>
          <w:u w:val="single"/>
          <w:lang w:val="fr-FR"/>
        </w:rPr>
      </w:pPr>
      <w:r w:rsidRPr="00D851A8">
        <w:rPr>
          <w:u w:val="single"/>
          <w:lang w:val="fr-FR"/>
        </w:rPr>
        <w:t>Rapport périodique portant sur la mise en œuvre de la troisième tranche du PGEH</w:t>
      </w:r>
    </w:p>
    <w:p w14:paraId="1F492E70" w14:textId="77777777" w:rsidR="00CA3FAE" w:rsidRPr="00D851A8" w:rsidRDefault="00CA3FAE" w:rsidP="00DD411F">
      <w:pPr>
        <w:keepNext/>
        <w:keepLines/>
        <w:widowControl w:val="0"/>
        <w:spacing w:after="240"/>
        <w:rPr>
          <w:i/>
          <w:lang w:val="fr-FR"/>
        </w:rPr>
      </w:pPr>
      <w:r w:rsidRPr="00D851A8">
        <w:rPr>
          <w:i/>
          <w:lang w:val="fr-FR"/>
        </w:rPr>
        <w:t>Cadre juridique</w:t>
      </w:r>
    </w:p>
    <w:p w14:paraId="2D15486D" w14:textId="3C0E7A9E" w:rsidR="00CA3FAE" w:rsidRPr="00D851A8" w:rsidRDefault="00823223" w:rsidP="00DD411F">
      <w:pPr>
        <w:pStyle w:val="Heading1"/>
        <w:keepNext/>
        <w:keepLines/>
        <w:widowControl w:val="0"/>
        <w:spacing w:after="120"/>
        <w:rPr>
          <w:lang w:val="fr-FR"/>
        </w:rPr>
      </w:pPr>
      <w:r>
        <w:rPr>
          <w:lang w:val="fr-FR"/>
        </w:rPr>
        <w:t>Le G</w:t>
      </w:r>
      <w:r w:rsidR="00CA3FAE" w:rsidRPr="00D851A8">
        <w:rPr>
          <w:lang w:val="fr-FR"/>
        </w:rPr>
        <w:t xml:space="preserve">ouvernement de la Colombie a déjà émis des quotas d’importation de HCFC à hauteur de 30,21 </w:t>
      </w:r>
      <w:r w:rsidR="00D851A8" w:rsidRPr="00D851A8">
        <w:rPr>
          <w:lang w:val="fr-FR"/>
        </w:rPr>
        <w:t>tonnes</w:t>
      </w:r>
      <w:r w:rsidR="00CA3FAE" w:rsidRPr="00D851A8">
        <w:rPr>
          <w:lang w:val="fr-FR"/>
        </w:rPr>
        <w:t> PAO pour 2021, ce qui est inférieur aux objectifs de réglementation du Protocole de Montréal.</w:t>
      </w:r>
    </w:p>
    <w:p w14:paraId="0A638981" w14:textId="13CC26EF" w:rsidR="009D03B4" w:rsidRPr="00D851A8" w:rsidRDefault="009D03B4" w:rsidP="00DD411F">
      <w:pPr>
        <w:pStyle w:val="Heading1"/>
        <w:spacing w:after="120"/>
        <w:rPr>
          <w:lang w:val="fr-FR"/>
        </w:rPr>
      </w:pPr>
      <w:r w:rsidRPr="00D851A8">
        <w:rPr>
          <w:lang w:val="fr-FR"/>
        </w:rPr>
        <w:t>L'interdiction du recours au HCFC-141b dans le secteur de la lutte contre l'incendie (prévue pour le 31 décembre 2017, conformément à la décision 75/44(b)(ii)), pour toutes les utilisations de HCFC</w:t>
      </w:r>
      <w:r w:rsidR="00DD411F">
        <w:rPr>
          <w:lang w:val="fr-FR"/>
        </w:rPr>
        <w:noBreakHyphen/>
      </w:r>
      <w:r w:rsidRPr="00D851A8">
        <w:rPr>
          <w:lang w:val="fr-FR"/>
        </w:rPr>
        <w:t>141b pur et contenu dans polyols mélangés (prévue d'ici le 31 décembre 2020, conformément à la décision 75/44(b)(iii)) et sur la fabrication et l'importation d'équipements de type conditionné et de climatisation à condenseur utilisant du HCFC-22 et d'une capacité de refroidissement inférieure à 5</w:t>
      </w:r>
      <w:r w:rsidR="00DD411F">
        <w:rPr>
          <w:lang w:val="fr-FR"/>
        </w:rPr>
        <w:t> </w:t>
      </w:r>
      <w:r w:rsidRPr="00D851A8">
        <w:rPr>
          <w:lang w:val="fr-FR"/>
        </w:rPr>
        <w:t>tonnes (prévues pour le 1</w:t>
      </w:r>
      <w:r w:rsidRPr="008A4A99">
        <w:rPr>
          <w:vertAlign w:val="superscript"/>
          <w:lang w:val="fr-FR"/>
        </w:rPr>
        <w:t>er</w:t>
      </w:r>
      <w:r w:rsidRPr="00D851A8">
        <w:rPr>
          <w:lang w:val="fr-FR"/>
        </w:rPr>
        <w:t xml:space="preserve"> janvier 2021, conformément à la décision 75/44(b)(iv)) ont été retardées car le Gouvernement a décidé de combiner ces mesures législatives en un seul projet de loi. Les étapes restantes pour la finalisation de la loi sont l'approbation par le Vice-Ministre de l'environnement et le service juridique ainsi que la signature du projet de loi par les ministres de l'environnement et de l'industrie et du commerce, qui était attendue pour décembre 2021 ; l'interdiction entrera en vigueur à la signature. Il a été convenu que le PNUD fournirait une mise à jour pour confirmer que la loi a bien été actée, de même que l'entrée en vigueur des interdictions, à la 90</w:t>
      </w:r>
      <w:r w:rsidR="00A76E53" w:rsidRPr="00D851A8">
        <w:rPr>
          <w:vertAlign w:val="superscript"/>
          <w:lang w:val="fr-FR"/>
        </w:rPr>
        <w:t>e</w:t>
      </w:r>
      <w:r w:rsidRPr="00D851A8">
        <w:rPr>
          <w:lang w:val="fr-FR"/>
        </w:rPr>
        <w:t xml:space="preserve"> réunion. </w:t>
      </w:r>
    </w:p>
    <w:p w14:paraId="4593544D" w14:textId="77777777" w:rsidR="00A37FAF" w:rsidRPr="00D851A8" w:rsidRDefault="00A37FAF" w:rsidP="00DD411F">
      <w:pPr>
        <w:keepNext/>
        <w:keepLines/>
        <w:spacing w:after="120"/>
        <w:rPr>
          <w:i/>
          <w:lang w:val="fr-FR"/>
        </w:rPr>
      </w:pPr>
      <w:r w:rsidRPr="00D851A8">
        <w:rPr>
          <w:i/>
          <w:lang w:val="fr-FR"/>
        </w:rPr>
        <w:t>Activités du secteur des mousses</w:t>
      </w:r>
    </w:p>
    <w:p w14:paraId="655D159E" w14:textId="0AA0F5AE" w:rsidR="00F55685" w:rsidRPr="00D851A8" w:rsidRDefault="00AA3EB7" w:rsidP="00DD411F">
      <w:pPr>
        <w:pStyle w:val="Heading1"/>
        <w:spacing w:after="120"/>
        <w:rPr>
          <w:lang w:val="fr-FR"/>
        </w:rPr>
      </w:pPr>
      <w:r w:rsidRPr="00D851A8">
        <w:rPr>
          <w:lang w:val="fr-FR"/>
        </w:rPr>
        <w:t>La reconversion des entreprises du secteur des mousses n'est pas encore achevée, malgré l'interdiction, promulguée le 1</w:t>
      </w:r>
      <w:r w:rsidRPr="008A4A99">
        <w:rPr>
          <w:vertAlign w:val="superscript"/>
          <w:lang w:val="fr-FR"/>
        </w:rPr>
        <w:t>er</w:t>
      </w:r>
      <w:r w:rsidRPr="00D851A8">
        <w:rPr>
          <w:lang w:val="fr-FR"/>
        </w:rPr>
        <w:t xml:space="preserve"> janvier 2021, d'importer du HCFC-141b pur ou contenu dans des polyols </w:t>
      </w:r>
      <w:proofErr w:type="spellStart"/>
      <w:r w:rsidRPr="00D851A8">
        <w:rPr>
          <w:lang w:val="fr-FR"/>
        </w:rPr>
        <w:t>prémélangés</w:t>
      </w:r>
      <w:proofErr w:type="spellEnd"/>
      <w:r w:rsidRPr="00D851A8">
        <w:rPr>
          <w:lang w:val="fr-FR"/>
        </w:rPr>
        <w:t xml:space="preserve"> ; les entreprises fabriquent toujours de la mousse PU à base de HCFC-141b en utilisant des stocks de HCFC-141b, ce qui est autorisé jusqu'à l'entrée en vigueur de l'interdiction prochaine de toutes les utilisations du HCFC-141b pur et contenu dans des polyols </w:t>
      </w:r>
      <w:proofErr w:type="spellStart"/>
      <w:r w:rsidRPr="00D851A8">
        <w:rPr>
          <w:lang w:val="fr-FR"/>
        </w:rPr>
        <w:t>prémélangés</w:t>
      </w:r>
      <w:proofErr w:type="spellEnd"/>
      <w:r w:rsidRPr="00D851A8">
        <w:rPr>
          <w:lang w:val="fr-FR"/>
        </w:rPr>
        <w:t xml:space="preserve">. Notant que le PNUD ne serait pas en mesure de fournir une assistance aux entreprises après l'achèvement du projet, le Secrétariat l'a encouragé à faire tout son possible pour s'assurer qu'autant d'utilisateurs en aval admissibles que possible participent au projet. </w:t>
      </w:r>
    </w:p>
    <w:p w14:paraId="1941A9F3" w14:textId="4075EF1A" w:rsidR="003002D0" w:rsidRPr="00D851A8" w:rsidRDefault="00F55685" w:rsidP="00DD411F">
      <w:pPr>
        <w:pStyle w:val="Heading1"/>
        <w:spacing w:after="120"/>
        <w:rPr>
          <w:lang w:val="fr-FR"/>
        </w:rPr>
      </w:pPr>
      <w:r w:rsidRPr="00D851A8">
        <w:rPr>
          <w:lang w:val="fr-FR"/>
        </w:rPr>
        <w:t xml:space="preserve">La phase II comprenait la conversion de plus de 791 clients en aval pour éliminer 161,53 </w:t>
      </w:r>
      <w:proofErr w:type="spellStart"/>
      <w:r w:rsidRPr="00D851A8">
        <w:rPr>
          <w:lang w:val="fr-FR"/>
        </w:rPr>
        <w:t>tm</w:t>
      </w:r>
      <w:proofErr w:type="spellEnd"/>
      <w:r w:rsidRPr="00D851A8">
        <w:rPr>
          <w:lang w:val="fr-FR"/>
        </w:rPr>
        <w:t xml:space="preserve"> de HCFC-141b ; la conversion des 117 PME qui ont confirmé leur participation au projet éliminera 139,09</w:t>
      </w:r>
      <w:r w:rsidR="00823223">
        <w:rPr>
          <w:lang w:val="fr-FR"/>
        </w:rPr>
        <w:t> </w:t>
      </w:r>
      <w:proofErr w:type="spellStart"/>
      <w:r w:rsidRPr="00D851A8">
        <w:rPr>
          <w:lang w:val="fr-FR"/>
        </w:rPr>
        <w:t>tm</w:t>
      </w:r>
      <w:proofErr w:type="spellEnd"/>
      <w:r w:rsidRPr="00D851A8">
        <w:rPr>
          <w:lang w:val="fr-FR"/>
        </w:rPr>
        <w:t xml:space="preserve"> de HCFC-141b ; la participation des 23 autres PME, dont la confirmation était toujours en attente, permettrait l'élimination de 9,61 </w:t>
      </w:r>
      <w:proofErr w:type="spellStart"/>
      <w:r w:rsidRPr="00D851A8">
        <w:rPr>
          <w:lang w:val="fr-FR"/>
        </w:rPr>
        <w:t>tm</w:t>
      </w:r>
      <w:proofErr w:type="spellEnd"/>
      <w:r w:rsidRPr="00D851A8">
        <w:rPr>
          <w:lang w:val="fr-FR"/>
        </w:rPr>
        <w:t xml:space="preserve"> supplémentaires de HCFC-141b. Le PNUD a confirmé qu'il fournirait, dans le cadre du rapport d'avancement final sur la phase II du PGEH, une liste des utilisateurs en aval assistés et leur élimination associée, et qu'à l'achèvement des projets de mousse PU, il retournerait au Fonds les crédits associés aux entreprises qui n'ont pas participé au projet, calculés à 10,96 $ US/kg. </w:t>
      </w:r>
    </w:p>
    <w:p w14:paraId="5A74189C" w14:textId="470493F7" w:rsidR="007970C8" w:rsidRPr="00D851A8" w:rsidRDefault="007970C8" w:rsidP="00DD411F">
      <w:pPr>
        <w:pStyle w:val="Heading1"/>
        <w:spacing w:after="120"/>
        <w:rPr>
          <w:lang w:val="fr-FR"/>
        </w:rPr>
      </w:pPr>
      <w:r w:rsidRPr="00D851A8">
        <w:rPr>
          <w:lang w:val="fr-FR"/>
        </w:rPr>
        <w:t>Conformément à la décision 84/70(b), le PNUD a fourni des informations indiquant les surcoûts d'exploitation encourus lors de la conversion en HFO réduits, au taux de 9,10 $</w:t>
      </w:r>
      <w:r w:rsidR="008A4A99">
        <w:rPr>
          <w:lang w:val="fr-FR"/>
        </w:rPr>
        <w:t xml:space="preserve"> </w:t>
      </w:r>
      <w:r w:rsidRPr="00D851A8">
        <w:rPr>
          <w:lang w:val="fr-FR"/>
        </w:rPr>
        <w:t>US/kg de HCFC-141b. En utilisant les prix fournis par le PNUD, le Secrétariat a calculé les surcoûts d'exploitation en tenant compte du CO</w:t>
      </w:r>
      <w:r w:rsidR="006B3F1F" w:rsidRPr="00D851A8">
        <w:rPr>
          <w:vertAlign w:val="subscript"/>
          <w:lang w:val="fr-FR"/>
        </w:rPr>
        <w:t>2</w:t>
      </w:r>
      <w:r w:rsidRPr="00D851A8">
        <w:rPr>
          <w:lang w:val="fr-FR"/>
        </w:rPr>
        <w:t xml:space="preserve"> supplémentaire généré par la réaction de l'isocyanate et des HFO réduits avec de l'eau, qui ne semblait pas être pris en compte dans le calcul du PNUD. Dans tous les scénarios, les valeurs obtenues par le Secrétariat étaient supérieures aux 2,13 $</w:t>
      </w:r>
      <w:r w:rsidR="008A4A99">
        <w:rPr>
          <w:lang w:val="fr-FR"/>
        </w:rPr>
        <w:t xml:space="preserve"> </w:t>
      </w:r>
      <w:r w:rsidRPr="00D851A8">
        <w:rPr>
          <w:lang w:val="fr-FR"/>
        </w:rPr>
        <w:t>US/kg spécifiés dans la décision 75/44(b)(vi), la plus basse étant de 3,78 $</w:t>
      </w:r>
      <w:r w:rsidR="008A4A99">
        <w:rPr>
          <w:lang w:val="fr-FR"/>
        </w:rPr>
        <w:t xml:space="preserve"> </w:t>
      </w:r>
      <w:r w:rsidRPr="00D851A8">
        <w:rPr>
          <w:lang w:val="fr-FR"/>
        </w:rPr>
        <w:t>US/kg, obtenue en utilisant un prix de 3,90 $</w:t>
      </w:r>
      <w:r w:rsidR="008A4A99">
        <w:rPr>
          <w:lang w:val="fr-FR"/>
        </w:rPr>
        <w:t xml:space="preserve"> </w:t>
      </w:r>
      <w:r w:rsidRPr="00D851A8">
        <w:rPr>
          <w:lang w:val="fr-FR"/>
        </w:rPr>
        <w:t>US/kg pour le HCFC-141b rapportée par le pays dans son rapport de pays 2020 et 17,00 $ US/kg pour le HFO-1233zd(E). Le Secrétariat considère qu'il est peu probable que les surcoûts d'exploitation tombent en dessous du seuil de 2,13</w:t>
      </w:r>
      <w:r w:rsidR="008A4A99">
        <w:rPr>
          <w:lang w:val="fr-FR"/>
        </w:rPr>
        <w:t> </w:t>
      </w:r>
      <w:r w:rsidRPr="00D851A8">
        <w:rPr>
          <w:lang w:val="fr-FR"/>
        </w:rPr>
        <w:t>$</w:t>
      </w:r>
      <w:r w:rsidR="008A4A99">
        <w:rPr>
          <w:lang w:val="fr-FR"/>
        </w:rPr>
        <w:t> </w:t>
      </w:r>
      <w:r w:rsidRPr="00D851A8">
        <w:rPr>
          <w:lang w:val="fr-FR"/>
        </w:rPr>
        <w:t xml:space="preserve">US/kg spécifié dans la décision 75/44(b)(vi) tant qu'il reste une différence de prix substantielle entre le HFO-1233zd(E) et le HCFC-141b. </w:t>
      </w:r>
    </w:p>
    <w:p w14:paraId="4097A30D" w14:textId="77777777" w:rsidR="00EB48F5" w:rsidRDefault="00EB48F5">
      <w:pPr>
        <w:jc w:val="left"/>
        <w:rPr>
          <w:i/>
          <w:lang w:val="fr-FR"/>
        </w:rPr>
      </w:pPr>
      <w:r>
        <w:rPr>
          <w:i/>
          <w:lang w:val="fr-FR"/>
        </w:rPr>
        <w:br w:type="page"/>
      </w:r>
    </w:p>
    <w:p w14:paraId="6927A5C2" w14:textId="517996B6" w:rsidR="00A37FAF" w:rsidRPr="00D851A8" w:rsidRDefault="00A37FAF" w:rsidP="00DD411F">
      <w:pPr>
        <w:spacing w:after="240"/>
        <w:rPr>
          <w:i/>
          <w:lang w:val="fr-FR"/>
        </w:rPr>
      </w:pPr>
      <w:r w:rsidRPr="00D851A8">
        <w:rPr>
          <w:i/>
          <w:lang w:val="fr-FR"/>
        </w:rPr>
        <w:lastRenderedPageBreak/>
        <w:t>Activités du secteur de l’entretien</w:t>
      </w:r>
    </w:p>
    <w:p w14:paraId="2361EBEA" w14:textId="3BED6CC4" w:rsidR="003B1966" w:rsidRPr="00D851A8" w:rsidRDefault="003B1966" w:rsidP="00DD411F">
      <w:pPr>
        <w:pStyle w:val="Heading1"/>
        <w:rPr>
          <w:lang w:val="fr-FR"/>
        </w:rPr>
      </w:pPr>
      <w:r w:rsidRPr="00D851A8">
        <w:rPr>
          <w:lang w:val="fr-FR"/>
        </w:rPr>
        <w:t>Concernant l'étude de faisabilité pour développer une machine locale et bon marché de récupération de frigorigènes, le PNUD n'était pas encore en mesure de dire clairement quand l'entreprise locale serait capable de commercialiser ces machines, ni à combien se monteraient les ventes annuelles environ car cela dépend des résultats d'une étude dont l'achèvement est prévu d'ici décembre 2021. Il a été convenu que le PNUD inclurait une mise à jour sur les progrès accomplis par cette entreprise vis-à-vis de la production, le cas échéant, dans le rapport final de la phase II du PGEH à soumettre avec la deuxième tranche de la phase III du PGEH.</w:t>
      </w:r>
    </w:p>
    <w:p w14:paraId="532C6F3A" w14:textId="148EECB2" w:rsidR="003F4B3E" w:rsidRPr="00D851A8" w:rsidRDefault="003F4B3E" w:rsidP="00DD411F">
      <w:pPr>
        <w:spacing w:after="240"/>
        <w:rPr>
          <w:i/>
          <w:lang w:val="fr-FR"/>
        </w:rPr>
      </w:pPr>
      <w:r w:rsidRPr="00D851A8">
        <w:rPr>
          <w:i/>
          <w:lang w:val="fr-FR"/>
        </w:rPr>
        <w:t>Mise à jour concernant l'état de la fabrication chez</w:t>
      </w:r>
      <w:r w:rsidRPr="00D851A8">
        <w:rPr>
          <w:lang w:val="fr-FR"/>
        </w:rPr>
        <w:t xml:space="preserve"> </w:t>
      </w:r>
      <w:proofErr w:type="spellStart"/>
      <w:r w:rsidRPr="00D851A8">
        <w:rPr>
          <w:i/>
          <w:lang w:val="fr-FR"/>
        </w:rPr>
        <w:t>Industrias</w:t>
      </w:r>
      <w:proofErr w:type="spellEnd"/>
      <w:r w:rsidRPr="00D851A8">
        <w:rPr>
          <w:i/>
          <w:lang w:val="fr-FR"/>
        </w:rPr>
        <w:t xml:space="preserve"> </w:t>
      </w:r>
      <w:proofErr w:type="spellStart"/>
      <w:r w:rsidRPr="00D851A8">
        <w:rPr>
          <w:i/>
          <w:lang w:val="fr-FR"/>
        </w:rPr>
        <w:t>Thermotar</w:t>
      </w:r>
      <w:proofErr w:type="spellEnd"/>
      <w:r w:rsidRPr="00D851A8">
        <w:rPr>
          <w:i/>
          <w:lang w:val="fr-FR"/>
        </w:rPr>
        <w:t xml:space="preserve"> </w:t>
      </w:r>
      <w:proofErr w:type="spellStart"/>
      <w:r w:rsidRPr="00D851A8">
        <w:rPr>
          <w:i/>
          <w:lang w:val="fr-FR"/>
        </w:rPr>
        <w:t>Ltda</w:t>
      </w:r>
      <w:proofErr w:type="spellEnd"/>
      <w:r w:rsidRPr="00D851A8">
        <w:rPr>
          <w:i/>
          <w:lang w:val="fr-FR"/>
        </w:rPr>
        <w:t xml:space="preserve"> (</w:t>
      </w:r>
      <w:proofErr w:type="spellStart"/>
      <w:r w:rsidRPr="00D851A8">
        <w:rPr>
          <w:i/>
          <w:lang w:val="fr-FR"/>
        </w:rPr>
        <w:t>Thermotar</w:t>
      </w:r>
      <w:proofErr w:type="spellEnd"/>
      <w:r w:rsidRPr="00D851A8">
        <w:rPr>
          <w:i/>
          <w:lang w:val="fr-FR"/>
        </w:rPr>
        <w:t>)</w:t>
      </w:r>
    </w:p>
    <w:p w14:paraId="50B658CE" w14:textId="35AA8A00" w:rsidR="003F4B3E" w:rsidRPr="00D851A8" w:rsidRDefault="00660DBD" w:rsidP="00DD411F">
      <w:pPr>
        <w:pStyle w:val="Heading1"/>
        <w:rPr>
          <w:lang w:val="fr-FR"/>
        </w:rPr>
      </w:pPr>
      <w:r w:rsidRPr="00D851A8">
        <w:rPr>
          <w:lang w:val="fr-FR"/>
        </w:rPr>
        <w:t>À la 81</w:t>
      </w:r>
      <w:r w:rsidRPr="00D851A8">
        <w:rPr>
          <w:vertAlign w:val="superscript"/>
          <w:lang w:val="fr-FR"/>
        </w:rPr>
        <w:t>e</w:t>
      </w:r>
      <w:r w:rsidRPr="00D851A8">
        <w:rPr>
          <w:lang w:val="fr-FR"/>
        </w:rPr>
        <w:t xml:space="preserve"> réunion, le PNUD, au nom du Gouvernement de la Colombie, avait présenté le rapport final du projet de démonstration pour l’utilisation de R-290 comme frigorigène de remplacement dans la fabrication de climatiseurs commerciaux chez </w:t>
      </w:r>
      <w:proofErr w:type="spellStart"/>
      <w:r w:rsidRPr="00D851A8">
        <w:rPr>
          <w:lang w:val="fr-FR"/>
        </w:rPr>
        <w:t>Industria</w:t>
      </w:r>
      <w:r w:rsidR="008A4A99">
        <w:rPr>
          <w:lang w:val="fr-FR"/>
        </w:rPr>
        <w:t>s</w:t>
      </w:r>
      <w:proofErr w:type="spellEnd"/>
      <w:r w:rsidR="008A4A99">
        <w:rPr>
          <w:lang w:val="fr-FR"/>
        </w:rPr>
        <w:t xml:space="preserve"> </w:t>
      </w:r>
      <w:proofErr w:type="spellStart"/>
      <w:r w:rsidR="008A4A99">
        <w:rPr>
          <w:lang w:val="fr-FR"/>
        </w:rPr>
        <w:t>Thermotar</w:t>
      </w:r>
      <w:proofErr w:type="spellEnd"/>
      <w:r w:rsidR="008A4A99">
        <w:rPr>
          <w:lang w:val="fr-FR"/>
        </w:rPr>
        <w:t xml:space="preserve"> </w:t>
      </w:r>
      <w:proofErr w:type="spellStart"/>
      <w:r w:rsidR="008A4A99">
        <w:rPr>
          <w:lang w:val="fr-FR"/>
        </w:rPr>
        <w:t>Ltda</w:t>
      </w:r>
      <w:proofErr w:type="spellEnd"/>
      <w:r w:rsidR="008A4A99">
        <w:rPr>
          <w:lang w:val="fr-FR"/>
        </w:rPr>
        <w:t xml:space="preserve">. A l'époque, cette </w:t>
      </w:r>
      <w:r w:rsidRPr="00D851A8">
        <w:rPr>
          <w:lang w:val="fr-FR"/>
        </w:rPr>
        <w:t>entreprise n'avait pas encore été en mesure de vendre des équipements à base de R-290 car elle attendait de recevoir son premier stock de compresseurs à base de R-290 et de terminer la formation des techniciens de l'entretien. À la 84</w:t>
      </w:r>
      <w:r w:rsidRPr="00D851A8">
        <w:rPr>
          <w:vertAlign w:val="superscript"/>
          <w:lang w:val="fr-FR"/>
        </w:rPr>
        <w:t>e</w:t>
      </w:r>
      <w:r w:rsidRPr="00D851A8">
        <w:rPr>
          <w:lang w:val="fr-FR"/>
        </w:rPr>
        <w:t xml:space="preserve"> réunion, le PNUD a indiqué que la fabrication devait démarrer une fois les compresseurs R-290 livrés fin novembre 2019 ; et l'entreprise a terminé la formation des techniciens de l'entretien. </w:t>
      </w:r>
    </w:p>
    <w:p w14:paraId="243D8B7D" w14:textId="7BA1F8BA" w:rsidR="00B2007C" w:rsidRPr="00D851A8" w:rsidRDefault="00600070" w:rsidP="00DD411F">
      <w:pPr>
        <w:pStyle w:val="Heading1"/>
        <w:rPr>
          <w:lang w:val="fr-FR"/>
        </w:rPr>
      </w:pPr>
      <w:r w:rsidRPr="00D851A8">
        <w:rPr>
          <w:lang w:val="fr-FR"/>
        </w:rPr>
        <w:t>Depuis la 84</w:t>
      </w:r>
      <w:r w:rsidRPr="00D851A8">
        <w:rPr>
          <w:vertAlign w:val="superscript"/>
          <w:lang w:val="fr-FR"/>
        </w:rPr>
        <w:t>e</w:t>
      </w:r>
      <w:r w:rsidRPr="00D851A8">
        <w:rPr>
          <w:lang w:val="fr-FR"/>
        </w:rPr>
        <w:t xml:space="preserve"> réunion, et malgré la pandémie de COVID-19, qui a forcé </w:t>
      </w:r>
      <w:proofErr w:type="spellStart"/>
      <w:r w:rsidRPr="00D851A8">
        <w:rPr>
          <w:lang w:val="fr-FR"/>
        </w:rPr>
        <w:t>Thermotar</w:t>
      </w:r>
      <w:proofErr w:type="spellEnd"/>
      <w:r w:rsidRPr="00D851A8">
        <w:rPr>
          <w:lang w:val="fr-FR"/>
        </w:rPr>
        <w:t xml:space="preserve"> et d'autres entreprises à fermer pendant plusieurs mois, l'entreprise a pu fabriquer et vendre environ 28 appareils à base de R-290, dont plusieurs qui ont été exportés dans la région ; elle a également développé un atelier de formation sur le R-290. </w:t>
      </w:r>
    </w:p>
    <w:p w14:paraId="4A500FE2" w14:textId="4DFF3318" w:rsidR="00CA3FAE" w:rsidRPr="00D851A8" w:rsidRDefault="00DB65DB" w:rsidP="00DD411F">
      <w:pPr>
        <w:spacing w:after="240"/>
        <w:rPr>
          <w:i/>
          <w:lang w:val="fr-FR"/>
        </w:rPr>
      </w:pPr>
      <w:r w:rsidRPr="00D851A8">
        <w:rPr>
          <w:i/>
          <w:lang w:val="fr-FR"/>
        </w:rPr>
        <w:t>UGP</w:t>
      </w:r>
    </w:p>
    <w:p w14:paraId="11925696" w14:textId="0C4072BE" w:rsidR="00CA3FAE" w:rsidRPr="00D851A8" w:rsidRDefault="00FA35E6" w:rsidP="00DD411F">
      <w:pPr>
        <w:pStyle w:val="Heading1"/>
        <w:widowControl w:val="0"/>
        <w:rPr>
          <w:lang w:val="fr-FR"/>
        </w:rPr>
      </w:pPr>
      <w:r w:rsidRPr="00D851A8">
        <w:rPr>
          <w:lang w:val="fr-FR"/>
        </w:rPr>
        <w:t xml:space="preserve">Les soldes restants de l'UGP (estimés à 106 955 $US) étaient dus aux changements de personnel à l'UGP et à la pandémie de COVID-19, qui ont entraîné une baisse des dépenses </w:t>
      </w:r>
      <w:r w:rsidR="00D851A8" w:rsidRPr="00D851A8">
        <w:rPr>
          <w:lang w:val="fr-FR"/>
        </w:rPr>
        <w:t>liées</w:t>
      </w:r>
      <w:r w:rsidRPr="00D851A8">
        <w:rPr>
          <w:lang w:val="fr-FR"/>
        </w:rPr>
        <w:t xml:space="preserve"> aux voyages et aux réunions. Le PNUD a confirmé que le financement de la phase II ne serait utilisé que pour les activités entreprises jusqu'à la date d'achèvement de cette phase II, que le rapport périodique final de la phase II comprendrait des informations détaillées sur les activités entreprises par l'UGP et les coûts y associés et que le PNUD restituerait tout solde restant associé à l'UGP à l'achèvement financier de la phase II.</w:t>
      </w:r>
    </w:p>
    <w:p w14:paraId="3CF0A999" w14:textId="466AC3DF" w:rsidR="00CA3FAE" w:rsidRPr="00D851A8" w:rsidRDefault="00CA3FAE" w:rsidP="00DD411F">
      <w:pPr>
        <w:spacing w:after="240"/>
        <w:rPr>
          <w:lang w:val="fr-FR"/>
        </w:rPr>
      </w:pPr>
      <w:r w:rsidRPr="00D851A8">
        <w:rPr>
          <w:u w:val="single"/>
          <w:lang w:val="fr-FR"/>
        </w:rPr>
        <w:t>Achèvement de la phase II</w:t>
      </w:r>
    </w:p>
    <w:p w14:paraId="65290857" w14:textId="7F449FD1" w:rsidR="00CA3FAE" w:rsidRPr="00D851A8" w:rsidRDefault="00496CA5" w:rsidP="00DD411F">
      <w:pPr>
        <w:pStyle w:val="Heading1"/>
        <w:rPr>
          <w:lang w:val="fr-FR"/>
        </w:rPr>
      </w:pPr>
      <w:r w:rsidRPr="00D851A8">
        <w:rPr>
          <w:noProof/>
          <w:lang w:val="fr-FR"/>
        </w:rPr>
        <w:t>Le PNUD a confirmé que la phase II pour la Colombie sera achevée le 31 décembre 2022, comme le stipule l'article 14 de l'Accord de pays.</w:t>
      </w:r>
    </w:p>
    <w:p w14:paraId="7231EE5C" w14:textId="77777777" w:rsidR="00CA3FAE" w:rsidRPr="00D851A8" w:rsidRDefault="00CA3FAE" w:rsidP="00DD411F">
      <w:pPr>
        <w:spacing w:after="240"/>
        <w:rPr>
          <w:u w:val="single"/>
          <w:lang w:val="fr-FR"/>
        </w:rPr>
      </w:pPr>
      <w:r w:rsidRPr="00D851A8">
        <w:rPr>
          <w:u w:val="single"/>
          <w:lang w:val="fr-FR"/>
        </w:rPr>
        <w:t>Mise en œuvre de la politique d'égalité des sexes</w:t>
      </w:r>
      <w:r w:rsidRPr="00D851A8">
        <w:rPr>
          <w:rStyle w:val="FootnoteReference"/>
          <w:lang w:val="fr-FR"/>
        </w:rPr>
        <w:footnoteReference w:id="9"/>
      </w:r>
    </w:p>
    <w:p w14:paraId="025B346F" w14:textId="6F087644" w:rsidR="00CA3FAE" w:rsidRPr="00D851A8" w:rsidRDefault="000E41FC" w:rsidP="00DD411F">
      <w:pPr>
        <w:pStyle w:val="Heading1"/>
        <w:widowControl w:val="0"/>
        <w:rPr>
          <w:lang w:val="fr-FR"/>
        </w:rPr>
      </w:pPr>
      <w:r w:rsidRPr="00D851A8">
        <w:rPr>
          <w:lang w:val="fr-FR"/>
        </w:rPr>
        <w:t xml:space="preserve">La politique opérationnelle sur l'intégration de l'égalité des </w:t>
      </w:r>
      <w:r w:rsidR="00DD411F" w:rsidRPr="00D851A8">
        <w:rPr>
          <w:lang w:val="fr-FR"/>
        </w:rPr>
        <w:t>sexes a</w:t>
      </w:r>
      <w:r w:rsidRPr="00D851A8">
        <w:rPr>
          <w:lang w:val="fr-FR"/>
        </w:rPr>
        <w:t xml:space="preserve"> été mise en place après l'approbation de la phase II et n'a donc pas été incluse dans le plan de mise en œuvre initial ; néanmoins, un atelier de formation sur l'égalité des sexes a été inclus aux projets d'investissement dans le secteur des mousses PU. En outre, un consultant du PNUD spécialisé dans l'égalité des sexes et les changements climatiques a été nommé pour soutenir l'UNO et deux ateliers ont été organisés en avril 2020 pour former 12 consultants sur les concepts fondamentaux de l'égalité des sexes et de son intégration. Des données ventilées par sexe sont désormais collectées lors de toutes les sessions de formation. </w:t>
      </w:r>
    </w:p>
    <w:p w14:paraId="7FF74350" w14:textId="77777777" w:rsidR="00CA3FAE" w:rsidRPr="00D851A8" w:rsidRDefault="00CA3FAE" w:rsidP="00DD411F">
      <w:pPr>
        <w:keepNext/>
        <w:keepLines/>
        <w:widowControl w:val="0"/>
        <w:spacing w:after="240"/>
        <w:rPr>
          <w:u w:val="single"/>
          <w:lang w:val="fr-FR"/>
        </w:rPr>
      </w:pPr>
      <w:r w:rsidRPr="00D851A8">
        <w:rPr>
          <w:u w:val="single"/>
          <w:lang w:val="fr-FR"/>
        </w:rPr>
        <w:lastRenderedPageBreak/>
        <w:t xml:space="preserve">Durabilité de l’élimination des HCFC </w:t>
      </w:r>
    </w:p>
    <w:p w14:paraId="2C37F521" w14:textId="639C3EFC" w:rsidR="00CA3FAE" w:rsidRPr="00D851A8" w:rsidRDefault="00AD7211" w:rsidP="00DD411F">
      <w:pPr>
        <w:pStyle w:val="Heading1"/>
        <w:keepNext/>
        <w:keepLines/>
        <w:widowControl w:val="0"/>
        <w:rPr>
          <w:lang w:val="fr-FR"/>
        </w:rPr>
      </w:pPr>
      <w:r w:rsidRPr="00D851A8">
        <w:rPr>
          <w:lang w:val="fr-FR"/>
        </w:rPr>
        <w:t>Le Gouvernement de la Colombie dispose d’un programme d’octroi de permis et de quot</w:t>
      </w:r>
      <w:r w:rsidR="00D851A8">
        <w:rPr>
          <w:lang w:val="fr-FR"/>
        </w:rPr>
        <w:t>as qu'il peut appliquer sur le t</w:t>
      </w:r>
      <w:r w:rsidRPr="00D851A8">
        <w:rPr>
          <w:lang w:val="fr-FR"/>
        </w:rPr>
        <w:t xml:space="preserve">errain, et a mis en application des interdictions relatives à la fabrication et l’importation de réfrigérateurs, congélateurs et combinés réfrigérateur-congélateur aux HCFC à usage domestique et à l’importation de HCFC-141b en vrac et contenu dans des polyols </w:t>
      </w:r>
      <w:proofErr w:type="spellStart"/>
      <w:r w:rsidRPr="00D851A8">
        <w:rPr>
          <w:lang w:val="fr-FR"/>
        </w:rPr>
        <w:t>prémélan</w:t>
      </w:r>
      <w:r w:rsidR="008A4A99">
        <w:rPr>
          <w:lang w:val="fr-FR"/>
        </w:rPr>
        <w:t>gés</w:t>
      </w:r>
      <w:proofErr w:type="spellEnd"/>
      <w:r w:rsidR="008A4A99">
        <w:rPr>
          <w:lang w:val="fr-FR"/>
        </w:rPr>
        <w:t xml:space="preserve"> (en</w:t>
      </w:r>
      <w:r w:rsidR="00DD411F">
        <w:rPr>
          <w:lang w:val="fr-FR"/>
        </w:rPr>
        <w:t> </w:t>
      </w:r>
      <w:r w:rsidR="008A4A99">
        <w:rPr>
          <w:lang w:val="fr-FR"/>
        </w:rPr>
        <w:t>vigueur au 1</w:t>
      </w:r>
      <w:r w:rsidR="008A4A99" w:rsidRPr="008A4A99">
        <w:rPr>
          <w:vertAlign w:val="superscript"/>
          <w:lang w:val="fr-FR"/>
        </w:rPr>
        <w:t>er</w:t>
      </w:r>
      <w:r w:rsidR="008A4A99">
        <w:rPr>
          <w:lang w:val="fr-FR"/>
        </w:rPr>
        <w:t xml:space="preserve"> janvier </w:t>
      </w:r>
      <w:r w:rsidRPr="00D851A8">
        <w:rPr>
          <w:lang w:val="fr-FR"/>
        </w:rPr>
        <w:t>2021). De nouvelles interdictions, dont l'entrée en force est prévue d'ici le 31</w:t>
      </w:r>
      <w:r w:rsidR="008A4A99">
        <w:rPr>
          <w:lang w:val="fr-FR"/>
        </w:rPr>
        <w:t> </w:t>
      </w:r>
      <w:r w:rsidRPr="00D851A8">
        <w:rPr>
          <w:lang w:val="fr-FR"/>
        </w:rPr>
        <w:t xml:space="preserve">décembre 2021, frapperont toutes les utilisations du HCFC-141b, l'importation et la fabrication de tous les réfrigérateurs et climatiseurs et l'équipement de lutte contre l'incendie à base de HCFC (à l'exception des équipements de lutte contre l'incendie à base de HCFC-123); le système de licences, de quotas, de permis et de registre des importateurs, ainsi que le contrôle et la surveillance stricts des importations continueront de fonctionner, afin de renforcer encore la durabilité de l'élimination des HCFC. </w:t>
      </w:r>
    </w:p>
    <w:p w14:paraId="79C3C435" w14:textId="77777777" w:rsidR="00CA3FAE" w:rsidRPr="00D851A8" w:rsidRDefault="00CA3FAE" w:rsidP="00DD411F">
      <w:pPr>
        <w:spacing w:after="240"/>
        <w:rPr>
          <w:u w:val="single"/>
          <w:lang w:val="fr-FR"/>
        </w:rPr>
      </w:pPr>
      <w:r w:rsidRPr="00D851A8">
        <w:rPr>
          <w:u w:val="single"/>
          <w:lang w:val="fr-FR"/>
        </w:rPr>
        <w:t xml:space="preserve">Conclusion </w:t>
      </w:r>
    </w:p>
    <w:p w14:paraId="767CB44A" w14:textId="6F52D321" w:rsidR="00CA3FAE" w:rsidRPr="00D851A8" w:rsidRDefault="00432935" w:rsidP="00DD411F">
      <w:pPr>
        <w:pStyle w:val="Heading1"/>
        <w:rPr>
          <w:lang w:val="fr-FR"/>
        </w:rPr>
      </w:pPr>
      <w:r w:rsidRPr="00D851A8">
        <w:rPr>
          <w:lang w:val="fr-FR"/>
        </w:rPr>
        <w:t>La consommation vérifiée du pays était inférieure de 72 % à la valeur de référence du pays à des fins de conformité et 30 % sous l'objectif défini par l'accord passé avec le pays, et le programme national d’octroi de permis et de quotas pour l’importation est opérationnel et permettra des réductions de la consommation de HCFC qui seront en avance par rapport au calendrier d’élimination du Protocole de Montréal. Nonobstant l'interdi</w:t>
      </w:r>
      <w:r w:rsidR="008A4A99">
        <w:rPr>
          <w:lang w:val="fr-FR"/>
        </w:rPr>
        <w:t>ction, entrée en vigueur le 1</w:t>
      </w:r>
      <w:r w:rsidR="008A4A99" w:rsidRPr="008A4A99">
        <w:rPr>
          <w:vertAlign w:val="superscript"/>
          <w:lang w:val="fr-FR"/>
        </w:rPr>
        <w:t>er</w:t>
      </w:r>
      <w:r w:rsidR="008A4A99">
        <w:rPr>
          <w:lang w:val="fr-FR"/>
        </w:rPr>
        <w:t xml:space="preserve"> </w:t>
      </w:r>
      <w:r w:rsidRPr="00D851A8">
        <w:rPr>
          <w:lang w:val="fr-FR"/>
        </w:rPr>
        <w:t xml:space="preserve">janvier 2021, d'importer du HCFC-141b pur et contenu dans des polyols </w:t>
      </w:r>
      <w:proofErr w:type="spellStart"/>
      <w:r w:rsidRPr="00D851A8">
        <w:rPr>
          <w:lang w:val="fr-FR"/>
        </w:rPr>
        <w:t>prémélangés</w:t>
      </w:r>
      <w:proofErr w:type="spellEnd"/>
      <w:r w:rsidRPr="00D851A8">
        <w:rPr>
          <w:lang w:val="fr-FR"/>
        </w:rPr>
        <w:t xml:space="preserve">, la conversion du secteur des mousses PU n'a pas encore été achevée en raison de la pandémie de COVID-19 et de la poursuite de la pénurie de HFO sur le marché </w:t>
      </w:r>
      <w:r w:rsidR="00DD411F" w:rsidRPr="00D851A8">
        <w:rPr>
          <w:lang w:val="fr-FR"/>
        </w:rPr>
        <w:t>local ;</w:t>
      </w:r>
      <w:r w:rsidRPr="00D851A8">
        <w:rPr>
          <w:lang w:val="fr-FR"/>
        </w:rPr>
        <w:t xml:space="preserve"> la conversion des autres fabricants de mousses PU sera menée à bien d'ici le 31 octobre 2021. Du HCFC-141b est encore utilisé dans le secteur de la lutte contre l'incendie, une pratique dangereuse et qu'on s'attendait à voir disparaître depuis longtemps ; l'interdiction, à compter du 1</w:t>
      </w:r>
      <w:r w:rsidRPr="008A4A99">
        <w:rPr>
          <w:vertAlign w:val="superscript"/>
          <w:lang w:val="fr-FR"/>
        </w:rPr>
        <w:t>er</w:t>
      </w:r>
      <w:r w:rsidRPr="00D851A8">
        <w:rPr>
          <w:lang w:val="fr-FR"/>
        </w:rPr>
        <w:t xml:space="preserve"> janvier 2021, des importations de HCFC</w:t>
      </w:r>
      <w:r w:rsidR="00B45C6A" w:rsidRPr="00D851A8">
        <w:rPr>
          <w:lang w:val="fr-FR"/>
        </w:rPr>
        <w:noBreakHyphen/>
      </w:r>
      <w:r w:rsidRPr="00D851A8">
        <w:rPr>
          <w:lang w:val="fr-FR"/>
        </w:rPr>
        <w:t>141b permet de penser que ces usages seront bientôt éliminés. Ils seront d'ailleurs interdits d'ici au 31 décembre 2021. Le niveau de décaissement pour la troisième tranche est de 56 %, et de 62 % du financement total approuvé. Les activités entreprises dans le secteur de l’entretien font partie d’un cadre cohérent bien planifié pour renforcer le secteur et faciliter l’introduction de solutions de remplacement à faible PRG respectueuses de l’environnement ; il est prévu qu’elles assurent la durabilité à long terme des activités et qu’elles continuent à aider le pays à répondre à ses obligations de conformité dans le cadre du Protocole. L'UNO répondra aux recommandations du rapport de vérification en proposant des améliorations dans l'utilisation des technologies de l'information et de la communication modernes ainsi que le renforcement des capacités en la matière ; elle tiendra une session avec les autorités nationales chargées des permis environnementaux, avec le Ministère du commerce, de l'industrie et du tourisme et avec la Direction des finances et des douanes afin d'échanger des informations et de discerner les domaines dans lesquels une amélioration peut avoir lieu.</w:t>
      </w:r>
    </w:p>
    <w:p w14:paraId="291D7E62" w14:textId="6D62985D" w:rsidR="00CA3FAE" w:rsidRPr="00D851A8" w:rsidRDefault="00CA3FAE" w:rsidP="00DD411F">
      <w:pPr>
        <w:spacing w:after="240"/>
        <w:rPr>
          <w:lang w:val="fr-FR"/>
        </w:rPr>
      </w:pPr>
      <w:r w:rsidRPr="00D851A8">
        <w:rPr>
          <w:b/>
          <w:lang w:val="fr-FR"/>
        </w:rPr>
        <w:t>RECOMMANDATION</w:t>
      </w:r>
    </w:p>
    <w:p w14:paraId="32A2B9D7" w14:textId="77777777" w:rsidR="00CA3FAE" w:rsidRPr="00D851A8" w:rsidRDefault="00CA3FAE" w:rsidP="00DD411F">
      <w:pPr>
        <w:pStyle w:val="Heading1"/>
        <w:rPr>
          <w:lang w:val="fr-FR"/>
        </w:rPr>
      </w:pPr>
      <w:r w:rsidRPr="00D851A8">
        <w:rPr>
          <w:lang w:val="fr-FR"/>
        </w:rPr>
        <w:t xml:space="preserve">Le Secrétariat du fonds recommande au Comité exécutif : </w:t>
      </w:r>
    </w:p>
    <w:p w14:paraId="27C03B68" w14:textId="4D6591AC" w:rsidR="00CA3FAE" w:rsidRPr="00D851A8" w:rsidRDefault="00CA3FAE" w:rsidP="00DD411F">
      <w:pPr>
        <w:pStyle w:val="Heading2"/>
        <w:rPr>
          <w:lang w:val="fr-FR"/>
        </w:rPr>
      </w:pPr>
      <w:r w:rsidRPr="00D851A8">
        <w:rPr>
          <w:lang w:val="fr-FR"/>
        </w:rPr>
        <w:t>De prendre note du rapport périodique portant sur la mise en œuvre de la troisième tranche de la phase II du plan de gestion de l’élimination des HCFC (PGEH) de la Colombie ;</w:t>
      </w:r>
    </w:p>
    <w:p w14:paraId="29E96F1A" w14:textId="794D8AFB" w:rsidR="00CA3FAE" w:rsidRPr="00D851A8" w:rsidRDefault="00CA3FAE" w:rsidP="00DD411F">
      <w:pPr>
        <w:pStyle w:val="Heading2"/>
        <w:widowControl/>
        <w:rPr>
          <w:lang w:val="fr-FR"/>
        </w:rPr>
      </w:pPr>
      <w:r w:rsidRPr="00D851A8">
        <w:rPr>
          <w:lang w:val="fr-FR"/>
        </w:rPr>
        <w:t>De demander au Gouvernement de la Colombie, au PNUD, au PNUE et au Gouvernement de l'Allemagne de soumettre un rapport périodique portant sur la mise en œuvre du programme de travail associé à la tranche finale dans le cadre de la demande de la deuxième tranche de la phase III du PGEH.</w:t>
      </w:r>
    </w:p>
    <w:p w14:paraId="7B580971" w14:textId="41A6F8B4" w:rsidR="00CA3FAE" w:rsidRPr="00D851A8" w:rsidRDefault="00CA3FAE" w:rsidP="00DD411F">
      <w:pPr>
        <w:pStyle w:val="Heading1"/>
        <w:keepNext/>
        <w:keepLines/>
        <w:widowControl w:val="0"/>
        <w:rPr>
          <w:lang w:val="fr-FR"/>
        </w:rPr>
      </w:pPr>
      <w:r w:rsidRPr="00D851A8">
        <w:rPr>
          <w:lang w:val="fr-FR"/>
        </w:rPr>
        <w:lastRenderedPageBreak/>
        <w:t>Le Secrétariat du Fonds recommande en outre l'approbation globale de la quatrième et dernière tranche de la phase II du PGEH pour la Colombie, et du plan de mise en œuvre de la tranche 2021-2022 correspondant, aux niveaux de financement indiqués dans le tableau ci-dessous, étant enten</w:t>
      </w:r>
      <w:r w:rsidR="00F44393">
        <w:rPr>
          <w:lang w:val="fr-FR"/>
        </w:rPr>
        <w:t>du que le PNUD donnera confirmation à la 90</w:t>
      </w:r>
      <w:r w:rsidR="00D4038E" w:rsidRPr="00D851A8">
        <w:rPr>
          <w:vertAlign w:val="superscript"/>
          <w:lang w:val="fr-FR"/>
        </w:rPr>
        <w:t>e</w:t>
      </w:r>
      <w:r w:rsidRPr="00D851A8">
        <w:rPr>
          <w:lang w:val="fr-FR"/>
        </w:rPr>
        <w:t xml:space="preserve"> réunion que le projet de loi décrit dans le document UNEP/</w:t>
      </w:r>
      <w:proofErr w:type="spellStart"/>
      <w:r w:rsidRPr="00D851A8">
        <w:rPr>
          <w:lang w:val="fr-FR"/>
        </w:rPr>
        <w:t>OzL.Pro</w:t>
      </w:r>
      <w:proofErr w:type="spellEnd"/>
      <w:r w:rsidRPr="00D851A8">
        <w:rPr>
          <w:lang w:val="fr-FR"/>
        </w:rPr>
        <w:t>/</w:t>
      </w:r>
      <w:proofErr w:type="spellStart"/>
      <w:r w:rsidRPr="00D851A8">
        <w:rPr>
          <w:lang w:val="fr-FR"/>
        </w:rPr>
        <w:t>ExCom</w:t>
      </w:r>
      <w:proofErr w:type="spellEnd"/>
      <w:r w:rsidRPr="00D851A8">
        <w:rPr>
          <w:lang w:val="fr-FR"/>
        </w:rPr>
        <w:t>/88/44 a bien abouti et que l'interdiction du recours au HCFC-141b dans le secteur de la protection contre l'incendie, de toutes les utilisations de HCFC 141</w:t>
      </w:r>
      <w:r w:rsidR="00D01289" w:rsidRPr="00D851A8">
        <w:rPr>
          <w:lang w:val="fr-FR"/>
        </w:rPr>
        <w:noBreakHyphen/>
      </w:r>
      <w:r w:rsidRPr="00D851A8">
        <w:rPr>
          <w:lang w:val="fr-FR"/>
        </w:rPr>
        <w:t xml:space="preserve">b pur et contenu dans des polyols </w:t>
      </w:r>
      <w:proofErr w:type="spellStart"/>
      <w:r w:rsidRPr="00D851A8">
        <w:rPr>
          <w:lang w:val="fr-FR"/>
        </w:rPr>
        <w:t>prémélangés</w:t>
      </w:r>
      <w:proofErr w:type="spellEnd"/>
      <w:r w:rsidRPr="00D851A8">
        <w:rPr>
          <w:lang w:val="fr-FR"/>
        </w:rPr>
        <w:t>, et de la fabrication et de l'importation d'équipements de réfrigération et de climatisation à base de HCFC est bien entrée en vigueur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CA3FAE" w:rsidRPr="00D851A8" w14:paraId="28374965" w14:textId="77777777" w:rsidTr="00CA3FAE">
        <w:tc>
          <w:tcPr>
            <w:tcW w:w="540" w:type="dxa"/>
          </w:tcPr>
          <w:p w14:paraId="7B6F1B73" w14:textId="77777777" w:rsidR="00CA3FAE" w:rsidRPr="00D851A8" w:rsidRDefault="00CA3FAE" w:rsidP="00CA3FAE">
            <w:pPr>
              <w:jc w:val="center"/>
              <w:rPr>
                <w:b/>
                <w:bCs/>
                <w:sz w:val="20"/>
                <w:szCs w:val="20"/>
                <w:lang w:val="fr-FR"/>
              </w:rPr>
            </w:pPr>
          </w:p>
        </w:tc>
        <w:tc>
          <w:tcPr>
            <w:tcW w:w="4320" w:type="dxa"/>
          </w:tcPr>
          <w:p w14:paraId="707CFE17" w14:textId="77777777" w:rsidR="00CA3FAE" w:rsidRPr="00D851A8" w:rsidRDefault="00CA3FAE" w:rsidP="00CA3FAE">
            <w:pPr>
              <w:jc w:val="center"/>
              <w:rPr>
                <w:b/>
                <w:bCs/>
                <w:sz w:val="20"/>
                <w:szCs w:val="20"/>
                <w:lang w:val="fr-FR"/>
              </w:rPr>
            </w:pPr>
            <w:r w:rsidRPr="00D851A8">
              <w:rPr>
                <w:b/>
                <w:bCs/>
                <w:sz w:val="20"/>
                <w:szCs w:val="20"/>
                <w:lang w:val="fr-FR"/>
              </w:rPr>
              <w:t>Titre du projet</w:t>
            </w:r>
          </w:p>
        </w:tc>
        <w:tc>
          <w:tcPr>
            <w:tcW w:w="1461" w:type="dxa"/>
            <w:tcMar>
              <w:left w:w="29" w:type="dxa"/>
              <w:right w:w="29" w:type="dxa"/>
            </w:tcMar>
          </w:tcPr>
          <w:p w14:paraId="062CA72E" w14:textId="0588494C" w:rsidR="00CA3FAE" w:rsidRPr="00D851A8" w:rsidRDefault="00CA3FAE" w:rsidP="00CA3FAE">
            <w:pPr>
              <w:jc w:val="center"/>
              <w:rPr>
                <w:b/>
                <w:bCs/>
                <w:sz w:val="20"/>
                <w:szCs w:val="20"/>
                <w:lang w:val="fr-FR"/>
              </w:rPr>
            </w:pPr>
            <w:r w:rsidRPr="00D851A8">
              <w:rPr>
                <w:b/>
                <w:bCs/>
                <w:sz w:val="20"/>
                <w:szCs w:val="20"/>
                <w:lang w:val="fr-FR"/>
              </w:rPr>
              <w:t>Financement du projet ($US)</w:t>
            </w:r>
          </w:p>
        </w:tc>
        <w:tc>
          <w:tcPr>
            <w:tcW w:w="1461" w:type="dxa"/>
            <w:tcMar>
              <w:left w:w="29" w:type="dxa"/>
              <w:right w:w="29" w:type="dxa"/>
            </w:tcMar>
          </w:tcPr>
          <w:p w14:paraId="7A1635B2" w14:textId="7559F00E" w:rsidR="00CA3FAE" w:rsidRPr="00D851A8" w:rsidRDefault="00CA3FAE" w:rsidP="00CA3FAE">
            <w:pPr>
              <w:jc w:val="center"/>
              <w:rPr>
                <w:b/>
                <w:bCs/>
                <w:sz w:val="20"/>
                <w:szCs w:val="20"/>
                <w:lang w:val="fr-FR"/>
              </w:rPr>
            </w:pPr>
            <w:r w:rsidRPr="00D851A8">
              <w:rPr>
                <w:b/>
                <w:bCs/>
                <w:sz w:val="20"/>
                <w:szCs w:val="20"/>
                <w:lang w:val="fr-FR"/>
              </w:rPr>
              <w:t>Coûts d’appui ($US)</w:t>
            </w:r>
          </w:p>
        </w:tc>
        <w:tc>
          <w:tcPr>
            <w:tcW w:w="1461" w:type="dxa"/>
            <w:tcMar>
              <w:left w:w="29" w:type="dxa"/>
              <w:right w:w="29" w:type="dxa"/>
            </w:tcMar>
          </w:tcPr>
          <w:p w14:paraId="4116F163" w14:textId="77777777" w:rsidR="00CA3FAE" w:rsidRPr="00D851A8" w:rsidRDefault="00CA3FAE" w:rsidP="00CA3FAE">
            <w:pPr>
              <w:jc w:val="center"/>
              <w:rPr>
                <w:b/>
                <w:bCs/>
                <w:sz w:val="20"/>
                <w:szCs w:val="20"/>
                <w:lang w:val="fr-FR"/>
              </w:rPr>
            </w:pPr>
            <w:r w:rsidRPr="00D851A8">
              <w:rPr>
                <w:b/>
                <w:bCs/>
                <w:sz w:val="20"/>
                <w:szCs w:val="20"/>
                <w:lang w:val="fr-FR"/>
              </w:rPr>
              <w:t>Agence d’exécution</w:t>
            </w:r>
          </w:p>
        </w:tc>
      </w:tr>
      <w:tr w:rsidR="007A7C58" w:rsidRPr="00D851A8" w14:paraId="70D62C67" w14:textId="77777777" w:rsidTr="00CA3FAE">
        <w:tc>
          <w:tcPr>
            <w:tcW w:w="540" w:type="dxa"/>
          </w:tcPr>
          <w:p w14:paraId="6C0766C7" w14:textId="77777777" w:rsidR="007A7C58" w:rsidRPr="00D851A8" w:rsidRDefault="007A7C58" w:rsidP="007A7C58">
            <w:pPr>
              <w:rPr>
                <w:sz w:val="20"/>
                <w:szCs w:val="20"/>
                <w:lang w:val="fr-FR"/>
              </w:rPr>
            </w:pPr>
            <w:r w:rsidRPr="00D851A8">
              <w:rPr>
                <w:sz w:val="20"/>
                <w:szCs w:val="20"/>
                <w:lang w:val="fr-FR"/>
              </w:rPr>
              <w:t>(a)</w:t>
            </w:r>
          </w:p>
        </w:tc>
        <w:tc>
          <w:tcPr>
            <w:tcW w:w="4320" w:type="dxa"/>
          </w:tcPr>
          <w:p w14:paraId="72FEDE3F" w14:textId="0F137909" w:rsidR="007A7C58" w:rsidRPr="00D851A8" w:rsidRDefault="007A7C58" w:rsidP="007A7C58">
            <w:pPr>
              <w:rPr>
                <w:sz w:val="20"/>
                <w:szCs w:val="20"/>
                <w:lang w:val="fr-FR"/>
              </w:rPr>
            </w:pPr>
            <w:r w:rsidRPr="00D851A8">
              <w:rPr>
                <w:sz w:val="20"/>
                <w:szCs w:val="20"/>
                <w:lang w:val="fr-FR"/>
              </w:rPr>
              <w:t>Plan de gestion de l’élimination des HCFC (phase II, quatrième tranche)</w:t>
            </w:r>
          </w:p>
        </w:tc>
        <w:tc>
          <w:tcPr>
            <w:tcW w:w="1461" w:type="dxa"/>
          </w:tcPr>
          <w:p w14:paraId="36A0FDC4" w14:textId="04BF18E5" w:rsidR="007A7C58" w:rsidRPr="00D851A8" w:rsidRDefault="007A7C58" w:rsidP="007A7C58">
            <w:pPr>
              <w:jc w:val="right"/>
              <w:rPr>
                <w:sz w:val="20"/>
                <w:szCs w:val="20"/>
                <w:highlight w:val="cyan"/>
                <w:lang w:val="fr-FR"/>
              </w:rPr>
            </w:pPr>
            <w:r w:rsidRPr="00D851A8">
              <w:rPr>
                <w:color w:val="000000"/>
                <w:sz w:val="20"/>
                <w:szCs w:val="18"/>
                <w:lang w:val="fr-FR"/>
              </w:rPr>
              <w:t>257 134</w:t>
            </w:r>
          </w:p>
        </w:tc>
        <w:tc>
          <w:tcPr>
            <w:tcW w:w="1461" w:type="dxa"/>
          </w:tcPr>
          <w:p w14:paraId="59340AD0" w14:textId="1F8A735B" w:rsidR="007A7C58" w:rsidRPr="00D851A8" w:rsidRDefault="007A7C58" w:rsidP="007A7C58">
            <w:pPr>
              <w:jc w:val="right"/>
              <w:rPr>
                <w:sz w:val="20"/>
                <w:lang w:val="fr-FR"/>
              </w:rPr>
            </w:pPr>
            <w:r w:rsidRPr="00D851A8">
              <w:rPr>
                <w:color w:val="000000"/>
                <w:sz w:val="20"/>
                <w:szCs w:val="18"/>
                <w:lang w:val="fr-FR"/>
              </w:rPr>
              <w:t>17 999</w:t>
            </w:r>
          </w:p>
        </w:tc>
        <w:tc>
          <w:tcPr>
            <w:tcW w:w="1461" w:type="dxa"/>
          </w:tcPr>
          <w:p w14:paraId="3C8FB9C2" w14:textId="7ABB0751" w:rsidR="007A7C58" w:rsidRPr="00D851A8" w:rsidRDefault="007A7C58" w:rsidP="007A7C58">
            <w:pPr>
              <w:jc w:val="center"/>
              <w:rPr>
                <w:sz w:val="20"/>
                <w:szCs w:val="20"/>
                <w:lang w:val="fr-FR"/>
              </w:rPr>
            </w:pPr>
            <w:r w:rsidRPr="00D851A8">
              <w:rPr>
                <w:sz w:val="20"/>
                <w:szCs w:val="20"/>
                <w:lang w:val="fr-FR"/>
              </w:rPr>
              <w:t>PNUD</w:t>
            </w:r>
          </w:p>
        </w:tc>
      </w:tr>
      <w:tr w:rsidR="007A7C58" w:rsidRPr="00D851A8" w14:paraId="7F4D5F1C" w14:textId="77777777" w:rsidTr="000E41FC">
        <w:tc>
          <w:tcPr>
            <w:tcW w:w="540" w:type="dxa"/>
          </w:tcPr>
          <w:p w14:paraId="7E6E8374" w14:textId="77777777" w:rsidR="007A7C58" w:rsidRPr="00D851A8" w:rsidRDefault="007A7C58" w:rsidP="007A7C58">
            <w:pPr>
              <w:rPr>
                <w:sz w:val="20"/>
                <w:szCs w:val="20"/>
                <w:lang w:val="fr-FR"/>
              </w:rPr>
            </w:pPr>
            <w:r w:rsidRPr="00D851A8">
              <w:rPr>
                <w:sz w:val="20"/>
                <w:szCs w:val="20"/>
                <w:lang w:val="fr-FR"/>
              </w:rPr>
              <w:t>b)</w:t>
            </w:r>
          </w:p>
        </w:tc>
        <w:tc>
          <w:tcPr>
            <w:tcW w:w="4320" w:type="dxa"/>
          </w:tcPr>
          <w:p w14:paraId="70B5F9A4" w14:textId="77777777" w:rsidR="007A7C58" w:rsidRPr="00D851A8" w:rsidRDefault="007A7C58" w:rsidP="007A7C58">
            <w:pPr>
              <w:rPr>
                <w:sz w:val="20"/>
                <w:szCs w:val="20"/>
                <w:lang w:val="fr-FR"/>
              </w:rPr>
            </w:pPr>
            <w:r w:rsidRPr="00D851A8">
              <w:rPr>
                <w:sz w:val="20"/>
                <w:szCs w:val="20"/>
                <w:lang w:val="fr-FR"/>
              </w:rPr>
              <w:t>Plan de gestion de l’élimination des HCFC (phase II, quatrième tranche)</w:t>
            </w:r>
          </w:p>
        </w:tc>
        <w:tc>
          <w:tcPr>
            <w:tcW w:w="1461" w:type="dxa"/>
          </w:tcPr>
          <w:p w14:paraId="1036F634" w14:textId="34291C0F" w:rsidR="007A7C58" w:rsidRPr="00D851A8" w:rsidRDefault="007A7C58" w:rsidP="007A7C58">
            <w:pPr>
              <w:jc w:val="right"/>
              <w:rPr>
                <w:sz w:val="20"/>
                <w:szCs w:val="20"/>
                <w:highlight w:val="cyan"/>
                <w:lang w:val="fr-FR"/>
              </w:rPr>
            </w:pPr>
            <w:r w:rsidRPr="00D851A8">
              <w:rPr>
                <w:color w:val="000000"/>
                <w:sz w:val="20"/>
                <w:szCs w:val="18"/>
                <w:lang w:val="fr-FR"/>
              </w:rPr>
              <w:t>25 000</w:t>
            </w:r>
          </w:p>
        </w:tc>
        <w:tc>
          <w:tcPr>
            <w:tcW w:w="1461" w:type="dxa"/>
          </w:tcPr>
          <w:p w14:paraId="278FD27A" w14:textId="13B3BA8F" w:rsidR="007A7C58" w:rsidRPr="00D851A8" w:rsidRDefault="007A7C58" w:rsidP="007A7C58">
            <w:pPr>
              <w:jc w:val="right"/>
              <w:rPr>
                <w:sz w:val="20"/>
                <w:lang w:val="fr-FR"/>
              </w:rPr>
            </w:pPr>
            <w:r w:rsidRPr="00D851A8">
              <w:rPr>
                <w:color w:val="000000"/>
                <w:sz w:val="20"/>
                <w:szCs w:val="18"/>
                <w:lang w:val="fr-FR"/>
              </w:rPr>
              <w:t>3 250</w:t>
            </w:r>
          </w:p>
        </w:tc>
        <w:tc>
          <w:tcPr>
            <w:tcW w:w="1461" w:type="dxa"/>
          </w:tcPr>
          <w:p w14:paraId="538A64E4" w14:textId="56281DCE" w:rsidR="007A7C58" w:rsidRPr="00D851A8" w:rsidRDefault="007A7C58" w:rsidP="007A7C58">
            <w:pPr>
              <w:jc w:val="center"/>
              <w:rPr>
                <w:sz w:val="20"/>
                <w:szCs w:val="20"/>
                <w:lang w:val="fr-FR"/>
              </w:rPr>
            </w:pPr>
            <w:r w:rsidRPr="00D851A8">
              <w:rPr>
                <w:sz w:val="20"/>
                <w:szCs w:val="20"/>
                <w:lang w:val="fr-FR"/>
              </w:rPr>
              <w:t>PNUE</w:t>
            </w:r>
          </w:p>
        </w:tc>
      </w:tr>
      <w:tr w:rsidR="007A7C58" w:rsidRPr="00D851A8" w14:paraId="3C26BEA0" w14:textId="77777777" w:rsidTr="00CA3FAE">
        <w:tc>
          <w:tcPr>
            <w:tcW w:w="540" w:type="dxa"/>
          </w:tcPr>
          <w:p w14:paraId="63725EF5" w14:textId="02187FE1" w:rsidR="007A7C58" w:rsidRPr="00D851A8" w:rsidRDefault="00A03F1B" w:rsidP="007A7C58">
            <w:pPr>
              <w:rPr>
                <w:sz w:val="20"/>
                <w:szCs w:val="20"/>
                <w:lang w:val="fr-FR"/>
              </w:rPr>
            </w:pPr>
            <w:r w:rsidRPr="00D851A8">
              <w:rPr>
                <w:sz w:val="20"/>
                <w:szCs w:val="20"/>
                <w:lang w:val="fr-FR"/>
              </w:rPr>
              <w:t>(c)</w:t>
            </w:r>
          </w:p>
        </w:tc>
        <w:tc>
          <w:tcPr>
            <w:tcW w:w="4320" w:type="dxa"/>
          </w:tcPr>
          <w:p w14:paraId="35B1BA71" w14:textId="1891AA6B" w:rsidR="007A7C58" w:rsidRPr="00D851A8" w:rsidRDefault="007A7C58" w:rsidP="007A7C58">
            <w:pPr>
              <w:rPr>
                <w:sz w:val="20"/>
                <w:szCs w:val="20"/>
                <w:lang w:val="fr-FR"/>
              </w:rPr>
            </w:pPr>
            <w:r w:rsidRPr="00D851A8">
              <w:rPr>
                <w:sz w:val="20"/>
                <w:szCs w:val="20"/>
                <w:lang w:val="fr-FR"/>
              </w:rPr>
              <w:t>Plan de gestion de l’élimination des HCFC (phase II, quatrième tranche)</w:t>
            </w:r>
          </w:p>
        </w:tc>
        <w:tc>
          <w:tcPr>
            <w:tcW w:w="1461" w:type="dxa"/>
          </w:tcPr>
          <w:p w14:paraId="7E4A47EE" w14:textId="63FA9005" w:rsidR="007A7C58" w:rsidRPr="00D851A8" w:rsidRDefault="007A7C58" w:rsidP="007A7C58">
            <w:pPr>
              <w:jc w:val="right"/>
              <w:rPr>
                <w:sz w:val="20"/>
                <w:szCs w:val="20"/>
                <w:highlight w:val="cyan"/>
                <w:lang w:val="fr-FR"/>
              </w:rPr>
            </w:pPr>
            <w:r w:rsidRPr="00D851A8">
              <w:rPr>
                <w:color w:val="000000"/>
                <w:sz w:val="20"/>
                <w:szCs w:val="18"/>
                <w:lang w:val="fr-FR"/>
              </w:rPr>
              <w:t>54 300</w:t>
            </w:r>
          </w:p>
        </w:tc>
        <w:tc>
          <w:tcPr>
            <w:tcW w:w="1461" w:type="dxa"/>
          </w:tcPr>
          <w:p w14:paraId="02B66F39" w14:textId="3D7BF116" w:rsidR="007A7C58" w:rsidRPr="00D851A8" w:rsidRDefault="007A7C58" w:rsidP="007A7C58">
            <w:pPr>
              <w:jc w:val="right"/>
              <w:rPr>
                <w:sz w:val="20"/>
                <w:lang w:val="fr-FR"/>
              </w:rPr>
            </w:pPr>
            <w:r w:rsidRPr="00D851A8">
              <w:rPr>
                <w:color w:val="000000"/>
                <w:sz w:val="20"/>
                <w:szCs w:val="18"/>
                <w:lang w:val="fr-FR"/>
              </w:rPr>
              <w:t>6 973</w:t>
            </w:r>
          </w:p>
        </w:tc>
        <w:tc>
          <w:tcPr>
            <w:tcW w:w="1461" w:type="dxa"/>
          </w:tcPr>
          <w:p w14:paraId="2BD597A1" w14:textId="46653689" w:rsidR="007A7C58" w:rsidRPr="00D851A8" w:rsidRDefault="007A7C58" w:rsidP="007A7C58">
            <w:pPr>
              <w:jc w:val="center"/>
              <w:rPr>
                <w:sz w:val="20"/>
                <w:szCs w:val="20"/>
                <w:lang w:val="fr-FR"/>
              </w:rPr>
            </w:pPr>
            <w:r w:rsidRPr="00D851A8">
              <w:rPr>
                <w:sz w:val="20"/>
                <w:szCs w:val="20"/>
                <w:lang w:val="fr-FR"/>
              </w:rPr>
              <w:t>Allemagne</w:t>
            </w:r>
          </w:p>
        </w:tc>
      </w:tr>
    </w:tbl>
    <w:p w14:paraId="4F962D2B" w14:textId="77777777" w:rsidR="004720C9" w:rsidRPr="00D851A8" w:rsidRDefault="004720C9" w:rsidP="00EB31E3">
      <w:pPr>
        <w:jc w:val="center"/>
        <w:rPr>
          <w:b/>
          <w:lang w:val="fr-FR"/>
        </w:rPr>
      </w:pPr>
    </w:p>
    <w:p w14:paraId="3FB819C5" w14:textId="77777777" w:rsidR="004720C9" w:rsidRPr="00D851A8" w:rsidRDefault="004720C9">
      <w:pPr>
        <w:jc w:val="left"/>
        <w:rPr>
          <w:b/>
          <w:lang w:val="fr-FR"/>
        </w:rPr>
      </w:pPr>
      <w:r w:rsidRPr="00D851A8">
        <w:rPr>
          <w:b/>
          <w:lang w:val="fr-FR"/>
        </w:rPr>
        <w:br w:type="page"/>
      </w:r>
    </w:p>
    <w:p w14:paraId="3EC8D01E" w14:textId="4F4FB3F8" w:rsidR="00EB31E3" w:rsidRPr="00D851A8" w:rsidRDefault="00EB31E3" w:rsidP="0051690E">
      <w:pPr>
        <w:spacing w:after="120"/>
        <w:jc w:val="center"/>
        <w:rPr>
          <w:b/>
          <w:lang w:val="fr-FR"/>
        </w:rPr>
      </w:pPr>
      <w:r w:rsidRPr="00D851A8">
        <w:rPr>
          <w:b/>
          <w:lang w:val="fr-FR"/>
        </w:rPr>
        <w:lastRenderedPageBreak/>
        <w:t>FICHE D’ÉVALUATION DE PROJET – PROJETS PLURIANNUELS</w:t>
      </w:r>
    </w:p>
    <w:p w14:paraId="04F70458" w14:textId="70A03E72" w:rsidR="00EB31E3" w:rsidRPr="006615A6" w:rsidRDefault="0057758F" w:rsidP="006615A6">
      <w:pPr>
        <w:jc w:val="center"/>
        <w:rPr>
          <w:b/>
          <w:lang w:val="fr-FR"/>
        </w:rPr>
      </w:pPr>
      <w:r w:rsidRPr="00D851A8">
        <w:rPr>
          <w:b/>
          <w:lang w:val="fr-FR"/>
        </w:rPr>
        <w:t>COLOMBIE</w:t>
      </w:r>
    </w:p>
    <w:tbl>
      <w:tblPr>
        <w:tblStyle w:val="TableGrid"/>
        <w:tblW w:w="5773" w:type="pct"/>
        <w:tblInd w:w="-601" w:type="dxa"/>
        <w:tblLook w:val="04A0" w:firstRow="1" w:lastRow="0" w:firstColumn="1" w:lastColumn="0" w:noHBand="0" w:noVBand="1"/>
      </w:tblPr>
      <w:tblGrid>
        <w:gridCol w:w="5154"/>
        <w:gridCol w:w="5642"/>
      </w:tblGrid>
      <w:tr w:rsidR="00EB31E3" w:rsidRPr="006615A6" w14:paraId="3EEFCCBB" w14:textId="77777777" w:rsidTr="00DD411F">
        <w:trPr>
          <w:trHeight w:val="240"/>
        </w:trPr>
        <w:tc>
          <w:tcPr>
            <w:tcW w:w="2387" w:type="pct"/>
            <w:shd w:val="clear" w:color="auto" w:fill="auto"/>
          </w:tcPr>
          <w:p w14:paraId="136E617D" w14:textId="77777777" w:rsidR="00EB31E3" w:rsidRPr="006615A6" w:rsidRDefault="00EB31E3" w:rsidP="00EB31E3">
            <w:pPr>
              <w:rPr>
                <w:b/>
                <w:sz w:val="16"/>
                <w:szCs w:val="16"/>
                <w:lang w:val="fr-FR"/>
              </w:rPr>
            </w:pPr>
            <w:r w:rsidRPr="006615A6">
              <w:rPr>
                <w:b/>
                <w:sz w:val="16"/>
                <w:szCs w:val="16"/>
                <w:lang w:val="fr-FR"/>
              </w:rPr>
              <w:t>(I) TITRE DU PROJET</w:t>
            </w:r>
          </w:p>
        </w:tc>
        <w:tc>
          <w:tcPr>
            <w:tcW w:w="2613" w:type="pct"/>
            <w:shd w:val="clear" w:color="auto" w:fill="auto"/>
          </w:tcPr>
          <w:p w14:paraId="0C9EB0C2" w14:textId="77777777" w:rsidR="00EB31E3" w:rsidRPr="006615A6" w:rsidRDefault="00EB31E3" w:rsidP="00EB31E3">
            <w:pPr>
              <w:jc w:val="center"/>
              <w:rPr>
                <w:b/>
                <w:sz w:val="16"/>
                <w:szCs w:val="16"/>
                <w:lang w:val="fr-FR"/>
              </w:rPr>
            </w:pPr>
            <w:r w:rsidRPr="006615A6">
              <w:rPr>
                <w:b/>
                <w:sz w:val="16"/>
                <w:szCs w:val="16"/>
                <w:lang w:val="fr-FR"/>
              </w:rPr>
              <w:t>AGENCE</w:t>
            </w:r>
          </w:p>
        </w:tc>
      </w:tr>
      <w:tr w:rsidR="00EB31E3" w:rsidRPr="00BD3053" w14:paraId="29BDA702" w14:textId="77777777" w:rsidTr="00DD411F">
        <w:trPr>
          <w:trHeight w:val="103"/>
        </w:trPr>
        <w:tc>
          <w:tcPr>
            <w:tcW w:w="2387" w:type="pct"/>
            <w:shd w:val="clear" w:color="auto" w:fill="auto"/>
          </w:tcPr>
          <w:p w14:paraId="108DFC00" w14:textId="65BCAE84" w:rsidR="00EB31E3" w:rsidRPr="006615A6" w:rsidRDefault="00EB31E3" w:rsidP="00EB31E3">
            <w:pPr>
              <w:spacing w:after="80"/>
              <w:jc w:val="center"/>
              <w:rPr>
                <w:color w:val="000000" w:themeColor="text1"/>
                <w:sz w:val="16"/>
                <w:szCs w:val="16"/>
                <w:lang w:val="fr-FR"/>
              </w:rPr>
            </w:pPr>
            <w:r w:rsidRPr="006615A6">
              <w:rPr>
                <w:color w:val="000000" w:themeColor="text1"/>
                <w:sz w:val="16"/>
                <w:szCs w:val="16"/>
                <w:lang w:val="fr-FR"/>
              </w:rPr>
              <w:t>Plan de gestion de l’élimination des HCFC (phase II)</w:t>
            </w:r>
          </w:p>
        </w:tc>
        <w:tc>
          <w:tcPr>
            <w:tcW w:w="2613" w:type="pct"/>
            <w:shd w:val="clear" w:color="auto" w:fill="auto"/>
          </w:tcPr>
          <w:p w14:paraId="32094C37" w14:textId="22803A38" w:rsidR="00EB31E3" w:rsidRPr="006615A6" w:rsidRDefault="0057758F" w:rsidP="00EB31E3">
            <w:pPr>
              <w:spacing w:after="80"/>
              <w:jc w:val="center"/>
              <w:rPr>
                <w:color w:val="000000" w:themeColor="text1"/>
                <w:sz w:val="16"/>
                <w:szCs w:val="16"/>
                <w:lang w:val="fr-FR"/>
              </w:rPr>
            </w:pPr>
            <w:r w:rsidRPr="006615A6">
              <w:rPr>
                <w:sz w:val="16"/>
                <w:szCs w:val="16"/>
                <w:lang w:val="fr-FR"/>
              </w:rPr>
              <w:t>PNUD</w:t>
            </w:r>
            <w:r w:rsidR="00D851A8" w:rsidRPr="006615A6">
              <w:rPr>
                <w:sz w:val="16"/>
                <w:szCs w:val="16"/>
                <w:lang w:val="fr-FR"/>
              </w:rPr>
              <w:t xml:space="preserve"> </w:t>
            </w:r>
            <w:r w:rsidR="00EB31E3" w:rsidRPr="006615A6">
              <w:rPr>
                <w:color w:val="000000" w:themeColor="text1"/>
                <w:sz w:val="16"/>
                <w:szCs w:val="16"/>
                <w:lang w:val="fr-FR"/>
              </w:rPr>
              <w:t>(principale)</w:t>
            </w:r>
            <w:r w:rsidR="00D851A8" w:rsidRPr="006615A6">
              <w:rPr>
                <w:color w:val="000000" w:themeColor="text1"/>
                <w:sz w:val="16"/>
                <w:szCs w:val="16"/>
                <w:lang w:val="fr-FR"/>
              </w:rPr>
              <w:t>,</w:t>
            </w:r>
            <w:r w:rsidR="00D851A8" w:rsidRPr="006615A6">
              <w:rPr>
                <w:sz w:val="16"/>
                <w:szCs w:val="16"/>
                <w:lang w:val="fr-FR"/>
              </w:rPr>
              <w:t xml:space="preserve"> Gouvernement</w:t>
            </w:r>
            <w:r w:rsidRPr="006615A6">
              <w:rPr>
                <w:sz w:val="16"/>
                <w:szCs w:val="16"/>
                <w:lang w:val="fr-FR"/>
              </w:rPr>
              <w:t xml:space="preserve"> de l'Allemagne</w:t>
            </w:r>
          </w:p>
        </w:tc>
      </w:tr>
    </w:tbl>
    <w:p w14:paraId="6BBCC713" w14:textId="77777777" w:rsidR="00EB31E3" w:rsidRPr="006615A6" w:rsidRDefault="00EB31E3" w:rsidP="00EB31E3">
      <w:pPr>
        <w:jc w:val="center"/>
        <w:rPr>
          <w:sz w:val="16"/>
          <w:szCs w:val="16"/>
          <w:lang w:val="fr-FR"/>
        </w:rPr>
      </w:pPr>
    </w:p>
    <w:tbl>
      <w:tblPr>
        <w:tblStyle w:val="TableGrid"/>
        <w:tblW w:w="5773" w:type="pct"/>
        <w:tblInd w:w="-601" w:type="dxa"/>
        <w:tblLook w:val="04A0" w:firstRow="1" w:lastRow="0" w:firstColumn="1" w:lastColumn="0" w:noHBand="0" w:noVBand="1"/>
      </w:tblPr>
      <w:tblGrid>
        <w:gridCol w:w="5864"/>
        <w:gridCol w:w="2578"/>
        <w:gridCol w:w="2354"/>
      </w:tblGrid>
      <w:tr w:rsidR="00EB31E3" w:rsidRPr="006615A6" w14:paraId="5D03C932" w14:textId="77777777" w:rsidTr="00DD411F">
        <w:trPr>
          <w:trHeight w:val="195"/>
        </w:trPr>
        <w:tc>
          <w:tcPr>
            <w:tcW w:w="2715" w:type="pct"/>
            <w:shd w:val="clear" w:color="auto" w:fill="auto"/>
          </w:tcPr>
          <w:p w14:paraId="442E0B74" w14:textId="77777777" w:rsidR="00EB31E3" w:rsidRPr="006615A6" w:rsidRDefault="00EB31E3" w:rsidP="00EB31E3">
            <w:pPr>
              <w:spacing w:after="60"/>
              <w:jc w:val="left"/>
              <w:rPr>
                <w:b/>
                <w:sz w:val="16"/>
                <w:szCs w:val="16"/>
                <w:lang w:val="fr-FR"/>
              </w:rPr>
            </w:pPr>
            <w:r w:rsidRPr="006615A6">
              <w:rPr>
                <w:b/>
                <w:sz w:val="16"/>
                <w:szCs w:val="16"/>
                <w:lang w:val="fr-FR"/>
              </w:rPr>
              <w:t>(II) DERNIÈRES DONNÉES COMMUNIQUÉES EN VERTU DE L’ARTICLE 7 (Annexe C Groupe l)</w:t>
            </w:r>
          </w:p>
        </w:tc>
        <w:tc>
          <w:tcPr>
            <w:tcW w:w="1194" w:type="pct"/>
            <w:shd w:val="clear" w:color="auto" w:fill="auto"/>
          </w:tcPr>
          <w:p w14:paraId="357A3C2E" w14:textId="23A6BAB7" w:rsidR="00EB31E3" w:rsidRPr="006615A6" w:rsidRDefault="00EB31E3" w:rsidP="0003598B">
            <w:pPr>
              <w:spacing w:after="60"/>
              <w:jc w:val="center"/>
              <w:rPr>
                <w:sz w:val="16"/>
                <w:szCs w:val="16"/>
                <w:lang w:val="fr-FR"/>
              </w:rPr>
            </w:pPr>
            <w:r w:rsidRPr="006615A6">
              <w:rPr>
                <w:sz w:val="16"/>
                <w:szCs w:val="16"/>
                <w:lang w:val="fr-FR"/>
              </w:rPr>
              <w:t xml:space="preserve">Année </w:t>
            </w:r>
            <w:r w:rsidR="00D851A8" w:rsidRPr="006615A6">
              <w:rPr>
                <w:sz w:val="16"/>
                <w:szCs w:val="16"/>
                <w:lang w:val="fr-FR"/>
              </w:rPr>
              <w:t>: 2020</w:t>
            </w:r>
          </w:p>
        </w:tc>
        <w:tc>
          <w:tcPr>
            <w:tcW w:w="1090" w:type="pct"/>
            <w:shd w:val="clear" w:color="auto" w:fill="auto"/>
          </w:tcPr>
          <w:p w14:paraId="2D637ECA" w14:textId="71524F42" w:rsidR="00EB31E3" w:rsidRPr="006615A6" w:rsidRDefault="00EB31E3" w:rsidP="001F1E2C">
            <w:pPr>
              <w:spacing w:after="60"/>
              <w:jc w:val="right"/>
              <w:rPr>
                <w:sz w:val="16"/>
                <w:szCs w:val="16"/>
                <w:lang w:val="fr-FR"/>
              </w:rPr>
            </w:pPr>
            <w:r w:rsidRPr="006615A6">
              <w:rPr>
                <w:sz w:val="16"/>
                <w:szCs w:val="16"/>
                <w:lang w:val="fr-FR"/>
              </w:rPr>
              <w:t xml:space="preserve"> </w:t>
            </w:r>
            <w:r w:rsidR="001F1E2C" w:rsidRPr="006615A6">
              <w:rPr>
                <w:color w:val="000000" w:themeColor="text1"/>
                <w:sz w:val="16"/>
                <w:szCs w:val="16"/>
                <w:lang w:val="fr-FR"/>
              </w:rPr>
              <w:t>63,21</w:t>
            </w:r>
            <w:r w:rsidRPr="006615A6">
              <w:rPr>
                <w:sz w:val="16"/>
                <w:szCs w:val="16"/>
                <w:lang w:val="fr-FR"/>
              </w:rPr>
              <w:t xml:space="preserve"> (tonnes PAO)</w:t>
            </w:r>
          </w:p>
        </w:tc>
      </w:tr>
    </w:tbl>
    <w:p w14:paraId="754A7DBE" w14:textId="77777777" w:rsidR="00EB31E3" w:rsidRPr="006615A6" w:rsidRDefault="00EB31E3" w:rsidP="00EB31E3">
      <w:pPr>
        <w:jc w:val="center"/>
        <w:rPr>
          <w:sz w:val="16"/>
          <w:szCs w:val="16"/>
          <w:lang w:val="fr-FR"/>
        </w:rPr>
      </w:pPr>
    </w:p>
    <w:tbl>
      <w:tblPr>
        <w:tblStyle w:val="TableGrid"/>
        <w:tblW w:w="5773" w:type="pct"/>
        <w:tblInd w:w="-601" w:type="dxa"/>
        <w:tblLayout w:type="fixed"/>
        <w:tblLook w:val="04A0" w:firstRow="1" w:lastRow="0" w:firstColumn="1" w:lastColumn="0" w:noHBand="0" w:noVBand="1"/>
      </w:tblPr>
      <w:tblGrid>
        <w:gridCol w:w="1384"/>
        <w:gridCol w:w="969"/>
        <w:gridCol w:w="969"/>
        <w:gridCol w:w="1108"/>
        <w:gridCol w:w="1529"/>
        <w:gridCol w:w="963"/>
        <w:gridCol w:w="972"/>
        <w:gridCol w:w="743"/>
        <w:gridCol w:w="913"/>
        <w:gridCol w:w="1246"/>
      </w:tblGrid>
      <w:tr w:rsidR="00EB31E3" w:rsidRPr="006615A6" w14:paraId="0E649D1A" w14:textId="77777777" w:rsidTr="006615A6">
        <w:trPr>
          <w:trHeight w:val="250"/>
        </w:trPr>
        <w:tc>
          <w:tcPr>
            <w:tcW w:w="4000" w:type="pct"/>
            <w:gridSpan w:val="8"/>
            <w:shd w:val="clear" w:color="auto" w:fill="auto"/>
          </w:tcPr>
          <w:p w14:paraId="45C6E885" w14:textId="77777777" w:rsidR="00EB31E3" w:rsidRPr="006615A6" w:rsidRDefault="00EB31E3" w:rsidP="00EB31E3">
            <w:pPr>
              <w:jc w:val="left"/>
              <w:rPr>
                <w:b/>
                <w:sz w:val="16"/>
                <w:szCs w:val="16"/>
                <w:lang w:val="fr-FR"/>
              </w:rPr>
            </w:pPr>
            <w:r w:rsidRPr="006615A6">
              <w:rPr>
                <w:b/>
                <w:sz w:val="16"/>
                <w:szCs w:val="16"/>
                <w:lang w:val="fr-FR"/>
              </w:rPr>
              <w:t>(III) DERNIÈRES DONNÉES SECTORIELLES DU PROGRAMME DU PAYS (tonnes PAO)</w:t>
            </w:r>
          </w:p>
        </w:tc>
        <w:tc>
          <w:tcPr>
            <w:tcW w:w="1000" w:type="pct"/>
            <w:gridSpan w:val="2"/>
            <w:shd w:val="clear" w:color="auto" w:fill="auto"/>
          </w:tcPr>
          <w:p w14:paraId="7AD311F3" w14:textId="5CC18378" w:rsidR="00EB31E3" w:rsidRPr="006615A6" w:rsidRDefault="00EB31E3" w:rsidP="00EB31E3">
            <w:pPr>
              <w:spacing w:after="60"/>
              <w:jc w:val="right"/>
              <w:rPr>
                <w:b/>
                <w:sz w:val="16"/>
                <w:szCs w:val="16"/>
                <w:lang w:val="fr-FR"/>
              </w:rPr>
            </w:pPr>
            <w:r w:rsidRPr="006615A6">
              <w:rPr>
                <w:b/>
                <w:sz w:val="16"/>
                <w:szCs w:val="16"/>
                <w:lang w:val="fr-FR"/>
              </w:rPr>
              <w:t xml:space="preserve">Année </w:t>
            </w:r>
            <w:r w:rsidR="00D851A8" w:rsidRPr="006615A6">
              <w:rPr>
                <w:b/>
                <w:sz w:val="16"/>
                <w:szCs w:val="16"/>
                <w:lang w:val="fr-FR"/>
              </w:rPr>
              <w:t>:</w:t>
            </w:r>
            <w:r w:rsidR="00D851A8" w:rsidRPr="006615A6">
              <w:rPr>
                <w:color w:val="000000" w:themeColor="text1"/>
                <w:sz w:val="16"/>
                <w:szCs w:val="16"/>
                <w:lang w:val="fr-FR"/>
              </w:rPr>
              <w:t xml:space="preserve"> 2020</w:t>
            </w:r>
          </w:p>
        </w:tc>
      </w:tr>
      <w:tr w:rsidR="000863D1" w:rsidRPr="006615A6" w14:paraId="6179D9B2" w14:textId="77777777" w:rsidTr="006615A6">
        <w:trPr>
          <w:trHeight w:val="250"/>
        </w:trPr>
        <w:tc>
          <w:tcPr>
            <w:tcW w:w="641" w:type="pct"/>
            <w:shd w:val="clear" w:color="auto" w:fill="auto"/>
          </w:tcPr>
          <w:p w14:paraId="44EBB1CE" w14:textId="77777777" w:rsidR="00EB31E3" w:rsidRPr="006615A6" w:rsidRDefault="00EB31E3" w:rsidP="00EB31E3">
            <w:pPr>
              <w:spacing w:after="60"/>
              <w:jc w:val="center"/>
              <w:rPr>
                <w:sz w:val="16"/>
                <w:szCs w:val="16"/>
                <w:lang w:val="fr-FR"/>
              </w:rPr>
            </w:pPr>
            <w:r w:rsidRPr="006615A6">
              <w:rPr>
                <w:sz w:val="16"/>
                <w:szCs w:val="16"/>
                <w:lang w:val="fr-FR"/>
              </w:rPr>
              <w:t>Produits chimiques</w:t>
            </w:r>
          </w:p>
        </w:tc>
        <w:tc>
          <w:tcPr>
            <w:tcW w:w="449" w:type="pct"/>
            <w:shd w:val="clear" w:color="auto" w:fill="auto"/>
          </w:tcPr>
          <w:p w14:paraId="211110FE" w14:textId="77777777" w:rsidR="00EB31E3" w:rsidRPr="006615A6" w:rsidRDefault="00EB31E3" w:rsidP="00EB31E3">
            <w:pPr>
              <w:spacing w:after="60"/>
              <w:jc w:val="center"/>
              <w:rPr>
                <w:sz w:val="16"/>
                <w:szCs w:val="16"/>
                <w:lang w:val="fr-FR"/>
              </w:rPr>
            </w:pPr>
            <w:r w:rsidRPr="006615A6">
              <w:rPr>
                <w:sz w:val="16"/>
                <w:szCs w:val="16"/>
                <w:lang w:val="fr-FR"/>
              </w:rPr>
              <w:t>Aérosols</w:t>
            </w:r>
          </w:p>
        </w:tc>
        <w:tc>
          <w:tcPr>
            <w:tcW w:w="449" w:type="pct"/>
            <w:shd w:val="clear" w:color="auto" w:fill="auto"/>
          </w:tcPr>
          <w:p w14:paraId="26C59BFE" w14:textId="77777777" w:rsidR="00EB31E3" w:rsidRPr="006615A6" w:rsidRDefault="00EB31E3" w:rsidP="00EB31E3">
            <w:pPr>
              <w:spacing w:after="60"/>
              <w:jc w:val="center"/>
              <w:rPr>
                <w:sz w:val="16"/>
                <w:szCs w:val="16"/>
                <w:lang w:val="fr-FR"/>
              </w:rPr>
            </w:pPr>
            <w:r w:rsidRPr="006615A6">
              <w:rPr>
                <w:sz w:val="16"/>
                <w:szCs w:val="16"/>
                <w:lang w:val="fr-FR"/>
              </w:rPr>
              <w:t>Mousses</w:t>
            </w:r>
          </w:p>
        </w:tc>
        <w:tc>
          <w:tcPr>
            <w:tcW w:w="513" w:type="pct"/>
            <w:shd w:val="clear" w:color="auto" w:fill="auto"/>
          </w:tcPr>
          <w:p w14:paraId="05FE3033" w14:textId="77777777" w:rsidR="00EB31E3" w:rsidRPr="006615A6" w:rsidRDefault="00EB31E3" w:rsidP="00EB31E3">
            <w:pPr>
              <w:spacing w:after="60"/>
              <w:jc w:val="center"/>
              <w:rPr>
                <w:sz w:val="16"/>
                <w:szCs w:val="16"/>
                <w:lang w:val="fr-FR"/>
              </w:rPr>
            </w:pPr>
            <w:r w:rsidRPr="006615A6">
              <w:rPr>
                <w:sz w:val="16"/>
                <w:szCs w:val="16"/>
                <w:lang w:val="fr-FR"/>
              </w:rPr>
              <w:t>Lutte contre l'incendie</w:t>
            </w:r>
          </w:p>
        </w:tc>
        <w:tc>
          <w:tcPr>
            <w:tcW w:w="1154" w:type="pct"/>
            <w:gridSpan w:val="2"/>
            <w:shd w:val="clear" w:color="auto" w:fill="auto"/>
          </w:tcPr>
          <w:p w14:paraId="038BCE9A" w14:textId="77777777" w:rsidR="00EB31E3" w:rsidRPr="006615A6" w:rsidRDefault="00EB31E3" w:rsidP="00EB31E3">
            <w:pPr>
              <w:spacing w:after="60"/>
              <w:jc w:val="center"/>
              <w:rPr>
                <w:sz w:val="16"/>
                <w:szCs w:val="16"/>
                <w:lang w:val="fr-FR"/>
              </w:rPr>
            </w:pPr>
            <w:r w:rsidRPr="006615A6">
              <w:rPr>
                <w:sz w:val="16"/>
                <w:szCs w:val="16"/>
                <w:lang w:val="fr-FR"/>
              </w:rPr>
              <w:t>Réfrigération</w:t>
            </w:r>
          </w:p>
        </w:tc>
        <w:tc>
          <w:tcPr>
            <w:tcW w:w="450" w:type="pct"/>
            <w:shd w:val="clear" w:color="auto" w:fill="auto"/>
          </w:tcPr>
          <w:p w14:paraId="258194A8" w14:textId="77777777" w:rsidR="00EB31E3" w:rsidRPr="006615A6" w:rsidRDefault="00EB31E3" w:rsidP="00EB31E3">
            <w:pPr>
              <w:spacing w:after="60"/>
              <w:jc w:val="center"/>
              <w:rPr>
                <w:sz w:val="16"/>
                <w:szCs w:val="16"/>
                <w:lang w:val="fr-FR"/>
              </w:rPr>
            </w:pPr>
            <w:r w:rsidRPr="006615A6">
              <w:rPr>
                <w:sz w:val="16"/>
                <w:szCs w:val="16"/>
                <w:lang w:val="fr-FR"/>
              </w:rPr>
              <w:t>Solvants</w:t>
            </w:r>
          </w:p>
        </w:tc>
        <w:tc>
          <w:tcPr>
            <w:tcW w:w="344" w:type="pct"/>
            <w:shd w:val="clear" w:color="auto" w:fill="auto"/>
          </w:tcPr>
          <w:p w14:paraId="7730B909" w14:textId="77777777" w:rsidR="00EB31E3" w:rsidRPr="006615A6" w:rsidRDefault="00EB31E3" w:rsidP="00EB31E3">
            <w:pPr>
              <w:spacing w:after="60"/>
              <w:jc w:val="center"/>
              <w:rPr>
                <w:sz w:val="16"/>
                <w:szCs w:val="16"/>
                <w:lang w:val="fr-FR"/>
              </w:rPr>
            </w:pPr>
            <w:r w:rsidRPr="006615A6">
              <w:rPr>
                <w:sz w:val="16"/>
                <w:szCs w:val="16"/>
                <w:lang w:val="fr-FR"/>
              </w:rPr>
              <w:t>Agents de transformation</w:t>
            </w:r>
          </w:p>
        </w:tc>
        <w:tc>
          <w:tcPr>
            <w:tcW w:w="423" w:type="pct"/>
            <w:shd w:val="clear" w:color="auto" w:fill="auto"/>
          </w:tcPr>
          <w:p w14:paraId="23377D77" w14:textId="77777777" w:rsidR="00EB31E3" w:rsidRPr="006615A6" w:rsidRDefault="00EB31E3" w:rsidP="00EB31E3">
            <w:pPr>
              <w:spacing w:after="60"/>
              <w:jc w:val="center"/>
              <w:rPr>
                <w:sz w:val="16"/>
                <w:szCs w:val="16"/>
                <w:lang w:val="fr-FR"/>
              </w:rPr>
            </w:pPr>
            <w:r w:rsidRPr="006615A6">
              <w:rPr>
                <w:sz w:val="16"/>
                <w:szCs w:val="16"/>
                <w:lang w:val="fr-FR"/>
              </w:rPr>
              <w:t>Utilisation en laboratoire</w:t>
            </w:r>
          </w:p>
        </w:tc>
        <w:tc>
          <w:tcPr>
            <w:tcW w:w="577" w:type="pct"/>
            <w:shd w:val="clear" w:color="auto" w:fill="auto"/>
          </w:tcPr>
          <w:p w14:paraId="22D506FD" w14:textId="77777777" w:rsidR="00EB31E3" w:rsidRPr="006615A6" w:rsidRDefault="00EB31E3" w:rsidP="00EB31E3">
            <w:pPr>
              <w:spacing w:after="60"/>
              <w:jc w:val="center"/>
              <w:rPr>
                <w:sz w:val="16"/>
                <w:szCs w:val="16"/>
                <w:lang w:val="fr-FR"/>
              </w:rPr>
            </w:pPr>
            <w:r w:rsidRPr="006615A6">
              <w:rPr>
                <w:sz w:val="16"/>
                <w:szCs w:val="16"/>
                <w:lang w:val="fr-FR"/>
              </w:rPr>
              <w:t>Consommation totale par secteur</w:t>
            </w:r>
          </w:p>
        </w:tc>
      </w:tr>
      <w:tr w:rsidR="006615A6" w:rsidRPr="006615A6" w14:paraId="710FDEC9" w14:textId="77777777" w:rsidTr="006615A6">
        <w:trPr>
          <w:trHeight w:val="70"/>
        </w:trPr>
        <w:tc>
          <w:tcPr>
            <w:tcW w:w="2052" w:type="pct"/>
            <w:gridSpan w:val="4"/>
            <w:shd w:val="clear" w:color="auto" w:fill="auto"/>
          </w:tcPr>
          <w:p w14:paraId="1AA16DF0" w14:textId="77777777" w:rsidR="00EB31E3" w:rsidRPr="006615A6" w:rsidRDefault="00EB31E3" w:rsidP="00EB31E3">
            <w:pPr>
              <w:spacing w:after="60"/>
              <w:jc w:val="center"/>
              <w:rPr>
                <w:sz w:val="16"/>
                <w:szCs w:val="16"/>
                <w:lang w:val="fr-FR"/>
              </w:rPr>
            </w:pPr>
            <w:r w:rsidRPr="006615A6">
              <w:rPr>
                <w:sz w:val="16"/>
                <w:szCs w:val="16"/>
                <w:lang w:val="fr-FR"/>
              </w:rPr>
              <w:t xml:space="preserve"> </w:t>
            </w:r>
          </w:p>
        </w:tc>
        <w:tc>
          <w:tcPr>
            <w:tcW w:w="708" w:type="pct"/>
            <w:shd w:val="clear" w:color="auto" w:fill="auto"/>
          </w:tcPr>
          <w:p w14:paraId="3E0355B9" w14:textId="77777777" w:rsidR="00EB31E3" w:rsidRPr="006615A6" w:rsidRDefault="00EB31E3" w:rsidP="00EB31E3">
            <w:pPr>
              <w:spacing w:after="60"/>
              <w:jc w:val="center"/>
              <w:rPr>
                <w:sz w:val="16"/>
                <w:szCs w:val="16"/>
                <w:lang w:val="fr-FR"/>
              </w:rPr>
            </w:pPr>
            <w:r w:rsidRPr="006615A6">
              <w:rPr>
                <w:sz w:val="16"/>
                <w:szCs w:val="16"/>
                <w:lang w:val="fr-FR"/>
              </w:rPr>
              <w:t>Fabrication</w:t>
            </w:r>
          </w:p>
        </w:tc>
        <w:tc>
          <w:tcPr>
            <w:tcW w:w="446" w:type="pct"/>
            <w:shd w:val="clear" w:color="auto" w:fill="auto"/>
          </w:tcPr>
          <w:p w14:paraId="20FC6344" w14:textId="77777777" w:rsidR="00EB31E3" w:rsidRPr="006615A6" w:rsidRDefault="00EB31E3" w:rsidP="00EB31E3">
            <w:pPr>
              <w:spacing w:after="60"/>
              <w:jc w:val="center"/>
              <w:rPr>
                <w:sz w:val="16"/>
                <w:szCs w:val="16"/>
                <w:lang w:val="fr-FR"/>
              </w:rPr>
            </w:pPr>
            <w:r w:rsidRPr="006615A6">
              <w:rPr>
                <w:sz w:val="16"/>
                <w:szCs w:val="16"/>
                <w:lang w:val="fr-FR"/>
              </w:rPr>
              <w:t>Entretien</w:t>
            </w:r>
          </w:p>
        </w:tc>
        <w:tc>
          <w:tcPr>
            <w:tcW w:w="1794" w:type="pct"/>
            <w:gridSpan w:val="4"/>
            <w:shd w:val="clear" w:color="auto" w:fill="auto"/>
          </w:tcPr>
          <w:p w14:paraId="0D78DF01" w14:textId="77777777" w:rsidR="00EB31E3" w:rsidRPr="006615A6" w:rsidRDefault="00EB31E3" w:rsidP="00EB31E3">
            <w:pPr>
              <w:spacing w:after="60"/>
              <w:jc w:val="center"/>
              <w:rPr>
                <w:sz w:val="16"/>
                <w:szCs w:val="16"/>
                <w:lang w:val="fr-FR"/>
              </w:rPr>
            </w:pPr>
          </w:p>
        </w:tc>
      </w:tr>
      <w:tr w:rsidR="000863D1" w:rsidRPr="006615A6" w14:paraId="427A5F85" w14:textId="77777777" w:rsidTr="006615A6">
        <w:trPr>
          <w:trHeight w:val="250"/>
        </w:trPr>
        <w:tc>
          <w:tcPr>
            <w:tcW w:w="641" w:type="pct"/>
            <w:shd w:val="clear" w:color="auto" w:fill="auto"/>
          </w:tcPr>
          <w:p w14:paraId="08E2B26B" w14:textId="282044A4" w:rsidR="0003598B" w:rsidRPr="006615A6" w:rsidRDefault="0003598B" w:rsidP="0003598B">
            <w:pPr>
              <w:spacing w:after="60"/>
              <w:jc w:val="left"/>
              <w:rPr>
                <w:sz w:val="16"/>
                <w:szCs w:val="16"/>
                <w:lang w:val="fr-FR"/>
              </w:rPr>
            </w:pPr>
            <w:r w:rsidRPr="006615A6">
              <w:rPr>
                <w:sz w:val="16"/>
                <w:szCs w:val="16"/>
                <w:lang w:val="fr-FR"/>
              </w:rPr>
              <w:t>HCFC</w:t>
            </w:r>
            <w:r w:rsidRPr="006615A6">
              <w:rPr>
                <w:sz w:val="16"/>
                <w:szCs w:val="16"/>
                <w:lang w:val="fr-FR"/>
              </w:rPr>
              <w:noBreakHyphen/>
              <w:t>22</w:t>
            </w:r>
          </w:p>
        </w:tc>
        <w:tc>
          <w:tcPr>
            <w:tcW w:w="449" w:type="pct"/>
            <w:shd w:val="clear" w:color="auto" w:fill="auto"/>
          </w:tcPr>
          <w:p w14:paraId="7BE36DD6" w14:textId="77777777" w:rsidR="0003598B" w:rsidRPr="006615A6" w:rsidRDefault="0003598B" w:rsidP="0003598B">
            <w:pPr>
              <w:spacing w:after="60"/>
              <w:jc w:val="right"/>
              <w:rPr>
                <w:sz w:val="16"/>
                <w:szCs w:val="16"/>
                <w:lang w:val="fr-FR"/>
              </w:rPr>
            </w:pPr>
          </w:p>
        </w:tc>
        <w:tc>
          <w:tcPr>
            <w:tcW w:w="449" w:type="pct"/>
            <w:shd w:val="clear" w:color="auto" w:fill="auto"/>
          </w:tcPr>
          <w:p w14:paraId="5EF9A912" w14:textId="77777777" w:rsidR="0003598B" w:rsidRPr="006615A6" w:rsidRDefault="0003598B" w:rsidP="0003598B">
            <w:pPr>
              <w:spacing w:after="60"/>
              <w:jc w:val="right"/>
              <w:rPr>
                <w:sz w:val="16"/>
                <w:szCs w:val="16"/>
                <w:lang w:val="fr-FR"/>
              </w:rPr>
            </w:pPr>
          </w:p>
        </w:tc>
        <w:tc>
          <w:tcPr>
            <w:tcW w:w="513" w:type="pct"/>
            <w:shd w:val="clear" w:color="auto" w:fill="auto"/>
          </w:tcPr>
          <w:p w14:paraId="2AD7FAF8" w14:textId="77777777" w:rsidR="0003598B" w:rsidRPr="006615A6" w:rsidRDefault="0003598B" w:rsidP="0003598B">
            <w:pPr>
              <w:spacing w:after="60"/>
              <w:jc w:val="right"/>
              <w:rPr>
                <w:sz w:val="16"/>
                <w:szCs w:val="16"/>
                <w:lang w:val="fr-FR"/>
              </w:rPr>
            </w:pPr>
          </w:p>
        </w:tc>
        <w:tc>
          <w:tcPr>
            <w:tcW w:w="708" w:type="pct"/>
            <w:shd w:val="clear" w:color="auto" w:fill="auto"/>
          </w:tcPr>
          <w:p w14:paraId="3AC3D75B" w14:textId="77777777" w:rsidR="0003598B" w:rsidRPr="006615A6" w:rsidRDefault="0003598B" w:rsidP="0003598B">
            <w:pPr>
              <w:spacing w:after="60"/>
              <w:jc w:val="right"/>
              <w:rPr>
                <w:sz w:val="16"/>
                <w:szCs w:val="16"/>
                <w:lang w:val="fr-FR"/>
              </w:rPr>
            </w:pPr>
          </w:p>
        </w:tc>
        <w:tc>
          <w:tcPr>
            <w:tcW w:w="446" w:type="pct"/>
            <w:shd w:val="clear" w:color="auto" w:fill="auto"/>
          </w:tcPr>
          <w:p w14:paraId="0629A10B" w14:textId="3E272058" w:rsidR="0003598B" w:rsidRPr="006615A6" w:rsidRDefault="0003598B" w:rsidP="0003598B">
            <w:pPr>
              <w:spacing w:after="60"/>
              <w:jc w:val="right"/>
              <w:rPr>
                <w:sz w:val="16"/>
                <w:szCs w:val="16"/>
                <w:lang w:val="fr-FR"/>
              </w:rPr>
            </w:pPr>
            <w:r w:rsidRPr="006615A6">
              <w:rPr>
                <w:sz w:val="16"/>
                <w:szCs w:val="16"/>
                <w:lang w:val="fr-FR"/>
              </w:rPr>
              <w:t>21,54</w:t>
            </w:r>
          </w:p>
        </w:tc>
        <w:tc>
          <w:tcPr>
            <w:tcW w:w="450" w:type="pct"/>
            <w:shd w:val="clear" w:color="auto" w:fill="auto"/>
          </w:tcPr>
          <w:p w14:paraId="0613D474" w14:textId="77777777" w:rsidR="0003598B" w:rsidRPr="006615A6" w:rsidRDefault="0003598B" w:rsidP="0003598B">
            <w:pPr>
              <w:spacing w:after="60"/>
              <w:jc w:val="right"/>
              <w:rPr>
                <w:sz w:val="16"/>
                <w:szCs w:val="16"/>
                <w:lang w:val="fr-FR"/>
              </w:rPr>
            </w:pPr>
          </w:p>
        </w:tc>
        <w:tc>
          <w:tcPr>
            <w:tcW w:w="344" w:type="pct"/>
            <w:shd w:val="clear" w:color="auto" w:fill="auto"/>
          </w:tcPr>
          <w:p w14:paraId="41CA151F" w14:textId="77777777" w:rsidR="0003598B" w:rsidRPr="006615A6" w:rsidRDefault="0003598B" w:rsidP="0003598B">
            <w:pPr>
              <w:spacing w:after="60"/>
              <w:jc w:val="right"/>
              <w:rPr>
                <w:sz w:val="16"/>
                <w:szCs w:val="16"/>
                <w:lang w:val="fr-FR"/>
              </w:rPr>
            </w:pPr>
          </w:p>
        </w:tc>
        <w:tc>
          <w:tcPr>
            <w:tcW w:w="423" w:type="pct"/>
            <w:shd w:val="clear" w:color="auto" w:fill="auto"/>
          </w:tcPr>
          <w:p w14:paraId="00991BD6" w14:textId="77777777" w:rsidR="0003598B" w:rsidRPr="006615A6" w:rsidRDefault="0003598B" w:rsidP="0003598B">
            <w:pPr>
              <w:spacing w:after="60"/>
              <w:jc w:val="right"/>
              <w:rPr>
                <w:sz w:val="16"/>
                <w:szCs w:val="16"/>
                <w:lang w:val="fr-FR"/>
              </w:rPr>
            </w:pPr>
          </w:p>
        </w:tc>
        <w:tc>
          <w:tcPr>
            <w:tcW w:w="577" w:type="pct"/>
            <w:shd w:val="clear" w:color="auto" w:fill="auto"/>
          </w:tcPr>
          <w:p w14:paraId="0CCD7E7E" w14:textId="5FD9612C" w:rsidR="0003598B" w:rsidRPr="006615A6" w:rsidRDefault="0003598B" w:rsidP="0003598B">
            <w:pPr>
              <w:spacing w:after="60"/>
              <w:jc w:val="right"/>
              <w:rPr>
                <w:sz w:val="16"/>
                <w:szCs w:val="16"/>
                <w:lang w:val="fr-FR"/>
              </w:rPr>
            </w:pPr>
            <w:r w:rsidRPr="006615A6">
              <w:rPr>
                <w:sz w:val="16"/>
                <w:szCs w:val="16"/>
                <w:lang w:val="fr-FR"/>
              </w:rPr>
              <w:t>21,54</w:t>
            </w:r>
          </w:p>
        </w:tc>
      </w:tr>
      <w:tr w:rsidR="000863D1" w:rsidRPr="006615A6" w14:paraId="52B1C195" w14:textId="77777777" w:rsidTr="006615A6">
        <w:trPr>
          <w:trHeight w:val="250"/>
        </w:trPr>
        <w:tc>
          <w:tcPr>
            <w:tcW w:w="641" w:type="pct"/>
            <w:shd w:val="clear" w:color="auto" w:fill="auto"/>
          </w:tcPr>
          <w:p w14:paraId="2EDDEDFF" w14:textId="78F60757" w:rsidR="0003598B" w:rsidRPr="006615A6" w:rsidRDefault="0003598B" w:rsidP="0003598B">
            <w:pPr>
              <w:spacing w:after="60"/>
              <w:jc w:val="left"/>
              <w:rPr>
                <w:color w:val="000000" w:themeColor="text1"/>
                <w:sz w:val="16"/>
                <w:szCs w:val="16"/>
                <w:highlight w:val="cyan"/>
                <w:lang w:val="fr-FR"/>
              </w:rPr>
            </w:pPr>
            <w:r w:rsidRPr="006615A6">
              <w:rPr>
                <w:sz w:val="16"/>
                <w:szCs w:val="16"/>
                <w:lang w:val="fr-FR"/>
              </w:rPr>
              <w:t>HCFC</w:t>
            </w:r>
            <w:r w:rsidRPr="006615A6">
              <w:rPr>
                <w:sz w:val="16"/>
                <w:szCs w:val="16"/>
                <w:lang w:val="fr-FR"/>
              </w:rPr>
              <w:noBreakHyphen/>
              <w:t>123</w:t>
            </w:r>
          </w:p>
        </w:tc>
        <w:tc>
          <w:tcPr>
            <w:tcW w:w="449" w:type="pct"/>
            <w:shd w:val="clear" w:color="auto" w:fill="auto"/>
          </w:tcPr>
          <w:p w14:paraId="130020A3" w14:textId="77777777" w:rsidR="0003598B" w:rsidRPr="006615A6" w:rsidRDefault="0003598B" w:rsidP="0003598B">
            <w:pPr>
              <w:spacing w:after="60"/>
              <w:jc w:val="right"/>
              <w:rPr>
                <w:sz w:val="16"/>
                <w:szCs w:val="16"/>
                <w:lang w:val="fr-FR"/>
              </w:rPr>
            </w:pPr>
          </w:p>
        </w:tc>
        <w:tc>
          <w:tcPr>
            <w:tcW w:w="449" w:type="pct"/>
            <w:shd w:val="clear" w:color="auto" w:fill="auto"/>
          </w:tcPr>
          <w:p w14:paraId="06F0CE42" w14:textId="77777777" w:rsidR="0003598B" w:rsidRPr="006615A6" w:rsidRDefault="0003598B" w:rsidP="0003598B">
            <w:pPr>
              <w:spacing w:after="60"/>
              <w:jc w:val="right"/>
              <w:rPr>
                <w:sz w:val="16"/>
                <w:szCs w:val="16"/>
                <w:lang w:val="fr-FR"/>
              </w:rPr>
            </w:pPr>
          </w:p>
        </w:tc>
        <w:tc>
          <w:tcPr>
            <w:tcW w:w="513" w:type="pct"/>
            <w:shd w:val="clear" w:color="auto" w:fill="auto"/>
          </w:tcPr>
          <w:p w14:paraId="5F256090" w14:textId="3171BDF6" w:rsidR="0003598B" w:rsidRPr="006615A6" w:rsidRDefault="0003598B" w:rsidP="0003598B">
            <w:pPr>
              <w:spacing w:after="60"/>
              <w:jc w:val="right"/>
              <w:rPr>
                <w:sz w:val="16"/>
                <w:szCs w:val="16"/>
                <w:lang w:val="fr-FR"/>
              </w:rPr>
            </w:pPr>
            <w:r w:rsidRPr="006615A6">
              <w:rPr>
                <w:sz w:val="16"/>
                <w:szCs w:val="16"/>
                <w:lang w:val="fr-FR"/>
              </w:rPr>
              <w:t>0,20</w:t>
            </w:r>
          </w:p>
        </w:tc>
        <w:tc>
          <w:tcPr>
            <w:tcW w:w="708" w:type="pct"/>
            <w:shd w:val="clear" w:color="auto" w:fill="auto"/>
          </w:tcPr>
          <w:p w14:paraId="37F6630F" w14:textId="77777777" w:rsidR="0003598B" w:rsidRPr="006615A6" w:rsidRDefault="0003598B" w:rsidP="0003598B">
            <w:pPr>
              <w:spacing w:after="60"/>
              <w:jc w:val="right"/>
              <w:rPr>
                <w:sz w:val="16"/>
                <w:szCs w:val="16"/>
                <w:lang w:val="fr-FR"/>
              </w:rPr>
            </w:pPr>
          </w:p>
        </w:tc>
        <w:tc>
          <w:tcPr>
            <w:tcW w:w="446" w:type="pct"/>
            <w:shd w:val="clear" w:color="auto" w:fill="auto"/>
          </w:tcPr>
          <w:p w14:paraId="0242FBC3" w14:textId="73914C33" w:rsidR="0003598B" w:rsidRPr="006615A6" w:rsidRDefault="0003598B" w:rsidP="0003598B">
            <w:pPr>
              <w:spacing w:after="60"/>
              <w:jc w:val="right"/>
              <w:rPr>
                <w:sz w:val="16"/>
                <w:szCs w:val="16"/>
                <w:lang w:val="fr-FR"/>
              </w:rPr>
            </w:pPr>
            <w:r w:rsidRPr="006615A6">
              <w:rPr>
                <w:sz w:val="16"/>
                <w:szCs w:val="16"/>
                <w:lang w:val="fr-FR"/>
              </w:rPr>
              <w:t>0,09</w:t>
            </w:r>
          </w:p>
        </w:tc>
        <w:tc>
          <w:tcPr>
            <w:tcW w:w="450" w:type="pct"/>
            <w:shd w:val="clear" w:color="auto" w:fill="auto"/>
          </w:tcPr>
          <w:p w14:paraId="5EC11BFD" w14:textId="77777777" w:rsidR="0003598B" w:rsidRPr="006615A6" w:rsidRDefault="0003598B" w:rsidP="0003598B">
            <w:pPr>
              <w:spacing w:after="60"/>
              <w:jc w:val="right"/>
              <w:rPr>
                <w:sz w:val="16"/>
                <w:szCs w:val="16"/>
                <w:lang w:val="fr-FR"/>
              </w:rPr>
            </w:pPr>
          </w:p>
        </w:tc>
        <w:tc>
          <w:tcPr>
            <w:tcW w:w="344" w:type="pct"/>
            <w:shd w:val="clear" w:color="auto" w:fill="auto"/>
          </w:tcPr>
          <w:p w14:paraId="315BA2F0" w14:textId="77777777" w:rsidR="0003598B" w:rsidRPr="006615A6" w:rsidRDefault="0003598B" w:rsidP="0003598B">
            <w:pPr>
              <w:spacing w:after="60"/>
              <w:jc w:val="right"/>
              <w:rPr>
                <w:sz w:val="16"/>
                <w:szCs w:val="16"/>
                <w:lang w:val="fr-FR"/>
              </w:rPr>
            </w:pPr>
          </w:p>
        </w:tc>
        <w:tc>
          <w:tcPr>
            <w:tcW w:w="423" w:type="pct"/>
            <w:shd w:val="clear" w:color="auto" w:fill="auto"/>
          </w:tcPr>
          <w:p w14:paraId="23869C7E" w14:textId="77777777" w:rsidR="0003598B" w:rsidRPr="006615A6" w:rsidRDefault="0003598B" w:rsidP="0003598B">
            <w:pPr>
              <w:spacing w:after="60"/>
              <w:jc w:val="right"/>
              <w:rPr>
                <w:sz w:val="16"/>
                <w:szCs w:val="16"/>
                <w:lang w:val="fr-FR"/>
              </w:rPr>
            </w:pPr>
          </w:p>
        </w:tc>
        <w:tc>
          <w:tcPr>
            <w:tcW w:w="577" w:type="pct"/>
            <w:shd w:val="clear" w:color="auto" w:fill="auto"/>
          </w:tcPr>
          <w:p w14:paraId="7E2E564D" w14:textId="28252575" w:rsidR="0003598B" w:rsidRPr="006615A6" w:rsidRDefault="0003598B" w:rsidP="0003598B">
            <w:pPr>
              <w:spacing w:after="60"/>
              <w:jc w:val="right"/>
              <w:rPr>
                <w:color w:val="000000" w:themeColor="text1"/>
                <w:sz w:val="16"/>
                <w:szCs w:val="16"/>
                <w:highlight w:val="cyan"/>
                <w:lang w:val="fr-FR"/>
              </w:rPr>
            </w:pPr>
            <w:r w:rsidRPr="006615A6">
              <w:rPr>
                <w:sz w:val="16"/>
                <w:szCs w:val="16"/>
                <w:lang w:val="fr-FR"/>
              </w:rPr>
              <w:t>0,29</w:t>
            </w:r>
          </w:p>
        </w:tc>
      </w:tr>
      <w:tr w:rsidR="000863D1" w:rsidRPr="006615A6" w14:paraId="6B6579C8" w14:textId="77777777" w:rsidTr="006615A6">
        <w:trPr>
          <w:trHeight w:val="250"/>
        </w:trPr>
        <w:tc>
          <w:tcPr>
            <w:tcW w:w="641" w:type="pct"/>
            <w:shd w:val="clear" w:color="auto" w:fill="auto"/>
          </w:tcPr>
          <w:p w14:paraId="7A81529B" w14:textId="1184848D" w:rsidR="0003598B" w:rsidRPr="006615A6" w:rsidRDefault="0003598B" w:rsidP="0003598B">
            <w:pPr>
              <w:spacing w:after="60"/>
              <w:jc w:val="left"/>
              <w:rPr>
                <w:color w:val="000000" w:themeColor="text1"/>
                <w:sz w:val="16"/>
                <w:szCs w:val="16"/>
                <w:highlight w:val="cyan"/>
                <w:lang w:val="fr-FR"/>
              </w:rPr>
            </w:pPr>
            <w:r w:rsidRPr="006615A6">
              <w:rPr>
                <w:sz w:val="16"/>
                <w:szCs w:val="16"/>
                <w:lang w:val="fr-FR"/>
              </w:rPr>
              <w:t>HCFC</w:t>
            </w:r>
            <w:r w:rsidRPr="006615A6">
              <w:rPr>
                <w:sz w:val="16"/>
                <w:szCs w:val="16"/>
                <w:lang w:val="fr-FR"/>
              </w:rPr>
              <w:noBreakHyphen/>
              <w:t>141b</w:t>
            </w:r>
          </w:p>
        </w:tc>
        <w:tc>
          <w:tcPr>
            <w:tcW w:w="449" w:type="pct"/>
            <w:shd w:val="clear" w:color="auto" w:fill="auto"/>
          </w:tcPr>
          <w:p w14:paraId="4E4B0C9A" w14:textId="77777777" w:rsidR="0003598B" w:rsidRPr="006615A6" w:rsidRDefault="0003598B" w:rsidP="0003598B">
            <w:pPr>
              <w:spacing w:after="60"/>
              <w:jc w:val="right"/>
              <w:rPr>
                <w:sz w:val="16"/>
                <w:szCs w:val="16"/>
                <w:lang w:val="fr-FR"/>
              </w:rPr>
            </w:pPr>
          </w:p>
        </w:tc>
        <w:tc>
          <w:tcPr>
            <w:tcW w:w="449" w:type="pct"/>
            <w:shd w:val="clear" w:color="auto" w:fill="auto"/>
          </w:tcPr>
          <w:p w14:paraId="302F595F" w14:textId="341AC6C2" w:rsidR="0003598B" w:rsidRPr="006615A6" w:rsidRDefault="0003598B" w:rsidP="0003598B">
            <w:pPr>
              <w:spacing w:after="60"/>
              <w:jc w:val="right"/>
              <w:rPr>
                <w:sz w:val="16"/>
                <w:szCs w:val="16"/>
                <w:lang w:val="fr-FR"/>
              </w:rPr>
            </w:pPr>
            <w:r w:rsidRPr="006615A6">
              <w:rPr>
                <w:sz w:val="16"/>
                <w:szCs w:val="16"/>
                <w:lang w:val="fr-FR"/>
              </w:rPr>
              <w:t>39,30</w:t>
            </w:r>
          </w:p>
        </w:tc>
        <w:tc>
          <w:tcPr>
            <w:tcW w:w="513" w:type="pct"/>
            <w:shd w:val="clear" w:color="auto" w:fill="auto"/>
          </w:tcPr>
          <w:p w14:paraId="23845ACB" w14:textId="0247BE5F" w:rsidR="0003598B" w:rsidRPr="006615A6" w:rsidRDefault="0003598B" w:rsidP="0003598B">
            <w:pPr>
              <w:spacing w:after="60"/>
              <w:jc w:val="right"/>
              <w:rPr>
                <w:sz w:val="16"/>
                <w:szCs w:val="16"/>
                <w:lang w:val="fr-FR"/>
              </w:rPr>
            </w:pPr>
            <w:r w:rsidRPr="006615A6">
              <w:rPr>
                <w:sz w:val="16"/>
                <w:szCs w:val="16"/>
                <w:lang w:val="fr-FR"/>
              </w:rPr>
              <w:t>0,65</w:t>
            </w:r>
          </w:p>
        </w:tc>
        <w:tc>
          <w:tcPr>
            <w:tcW w:w="708" w:type="pct"/>
            <w:shd w:val="clear" w:color="auto" w:fill="auto"/>
          </w:tcPr>
          <w:p w14:paraId="279BE9F3" w14:textId="77777777" w:rsidR="0003598B" w:rsidRPr="006615A6" w:rsidRDefault="0003598B" w:rsidP="0003598B">
            <w:pPr>
              <w:spacing w:after="60"/>
              <w:jc w:val="right"/>
              <w:rPr>
                <w:sz w:val="16"/>
                <w:szCs w:val="16"/>
                <w:lang w:val="fr-FR"/>
              </w:rPr>
            </w:pPr>
          </w:p>
        </w:tc>
        <w:tc>
          <w:tcPr>
            <w:tcW w:w="446" w:type="pct"/>
            <w:shd w:val="clear" w:color="auto" w:fill="auto"/>
          </w:tcPr>
          <w:p w14:paraId="236ADEB4" w14:textId="155EF757" w:rsidR="0003598B" w:rsidRPr="006615A6" w:rsidRDefault="0003598B" w:rsidP="0003598B">
            <w:pPr>
              <w:spacing w:after="60"/>
              <w:jc w:val="right"/>
              <w:rPr>
                <w:sz w:val="16"/>
                <w:szCs w:val="16"/>
                <w:lang w:val="fr-FR"/>
              </w:rPr>
            </w:pPr>
            <w:r w:rsidRPr="006615A6">
              <w:rPr>
                <w:sz w:val="16"/>
                <w:szCs w:val="16"/>
                <w:lang w:val="fr-FR"/>
              </w:rPr>
              <w:t>1,42</w:t>
            </w:r>
          </w:p>
        </w:tc>
        <w:tc>
          <w:tcPr>
            <w:tcW w:w="450" w:type="pct"/>
            <w:shd w:val="clear" w:color="auto" w:fill="auto"/>
          </w:tcPr>
          <w:p w14:paraId="55EE678C" w14:textId="77777777" w:rsidR="0003598B" w:rsidRPr="006615A6" w:rsidRDefault="0003598B" w:rsidP="0003598B">
            <w:pPr>
              <w:spacing w:after="60"/>
              <w:jc w:val="right"/>
              <w:rPr>
                <w:sz w:val="16"/>
                <w:szCs w:val="16"/>
                <w:lang w:val="fr-FR"/>
              </w:rPr>
            </w:pPr>
          </w:p>
        </w:tc>
        <w:tc>
          <w:tcPr>
            <w:tcW w:w="344" w:type="pct"/>
            <w:shd w:val="clear" w:color="auto" w:fill="auto"/>
          </w:tcPr>
          <w:p w14:paraId="36073CA1" w14:textId="77777777" w:rsidR="0003598B" w:rsidRPr="006615A6" w:rsidRDefault="0003598B" w:rsidP="0003598B">
            <w:pPr>
              <w:spacing w:after="60"/>
              <w:jc w:val="right"/>
              <w:rPr>
                <w:sz w:val="16"/>
                <w:szCs w:val="16"/>
                <w:lang w:val="fr-FR"/>
              </w:rPr>
            </w:pPr>
          </w:p>
        </w:tc>
        <w:tc>
          <w:tcPr>
            <w:tcW w:w="423" w:type="pct"/>
            <w:shd w:val="clear" w:color="auto" w:fill="auto"/>
          </w:tcPr>
          <w:p w14:paraId="4EADAD00" w14:textId="77777777" w:rsidR="0003598B" w:rsidRPr="006615A6" w:rsidRDefault="0003598B" w:rsidP="0003598B">
            <w:pPr>
              <w:spacing w:after="60"/>
              <w:jc w:val="right"/>
              <w:rPr>
                <w:sz w:val="16"/>
                <w:szCs w:val="16"/>
                <w:lang w:val="fr-FR"/>
              </w:rPr>
            </w:pPr>
          </w:p>
        </w:tc>
        <w:tc>
          <w:tcPr>
            <w:tcW w:w="577" w:type="pct"/>
            <w:shd w:val="clear" w:color="auto" w:fill="auto"/>
          </w:tcPr>
          <w:p w14:paraId="77D2C1E6" w14:textId="77437A41" w:rsidR="0003598B" w:rsidRPr="006615A6" w:rsidRDefault="0003598B" w:rsidP="0003598B">
            <w:pPr>
              <w:spacing w:after="60"/>
              <w:jc w:val="right"/>
              <w:rPr>
                <w:color w:val="000000" w:themeColor="text1"/>
                <w:sz w:val="16"/>
                <w:szCs w:val="16"/>
                <w:highlight w:val="cyan"/>
                <w:lang w:val="fr-FR"/>
              </w:rPr>
            </w:pPr>
            <w:r w:rsidRPr="006615A6">
              <w:rPr>
                <w:sz w:val="16"/>
                <w:szCs w:val="16"/>
                <w:lang w:val="fr-FR"/>
              </w:rPr>
              <w:t>41,37</w:t>
            </w:r>
          </w:p>
        </w:tc>
      </w:tr>
      <w:tr w:rsidR="000863D1" w:rsidRPr="006615A6" w14:paraId="2E058ED5" w14:textId="77777777" w:rsidTr="006615A6">
        <w:trPr>
          <w:trHeight w:val="250"/>
        </w:trPr>
        <w:tc>
          <w:tcPr>
            <w:tcW w:w="641" w:type="pct"/>
            <w:shd w:val="clear" w:color="auto" w:fill="auto"/>
          </w:tcPr>
          <w:p w14:paraId="6BAF5C0D" w14:textId="109133DF" w:rsidR="0003598B" w:rsidRPr="006615A6" w:rsidRDefault="0003598B" w:rsidP="0003598B">
            <w:pPr>
              <w:spacing w:after="60"/>
              <w:jc w:val="left"/>
              <w:rPr>
                <w:color w:val="000000" w:themeColor="text1"/>
                <w:sz w:val="16"/>
                <w:szCs w:val="16"/>
                <w:highlight w:val="cyan"/>
                <w:lang w:val="fr-FR"/>
              </w:rPr>
            </w:pPr>
            <w:r w:rsidRPr="006615A6">
              <w:rPr>
                <w:sz w:val="16"/>
                <w:szCs w:val="16"/>
                <w:lang w:val="fr-FR"/>
              </w:rPr>
              <w:t xml:space="preserve">HCFC-141b dans les polyols </w:t>
            </w:r>
            <w:proofErr w:type="spellStart"/>
            <w:r w:rsidRPr="006615A6">
              <w:rPr>
                <w:sz w:val="16"/>
                <w:szCs w:val="16"/>
                <w:lang w:val="fr-FR"/>
              </w:rPr>
              <w:t>prémélangés</w:t>
            </w:r>
            <w:proofErr w:type="spellEnd"/>
            <w:r w:rsidRPr="006615A6">
              <w:rPr>
                <w:sz w:val="16"/>
                <w:szCs w:val="16"/>
                <w:lang w:val="fr-FR"/>
              </w:rPr>
              <w:t xml:space="preserve"> importés</w:t>
            </w:r>
          </w:p>
        </w:tc>
        <w:tc>
          <w:tcPr>
            <w:tcW w:w="449" w:type="pct"/>
            <w:shd w:val="clear" w:color="auto" w:fill="auto"/>
          </w:tcPr>
          <w:p w14:paraId="416B4214" w14:textId="77777777" w:rsidR="0003598B" w:rsidRPr="006615A6" w:rsidRDefault="0003598B" w:rsidP="0003598B">
            <w:pPr>
              <w:spacing w:after="60"/>
              <w:jc w:val="right"/>
              <w:rPr>
                <w:sz w:val="16"/>
                <w:szCs w:val="16"/>
                <w:lang w:val="fr-FR"/>
              </w:rPr>
            </w:pPr>
          </w:p>
        </w:tc>
        <w:tc>
          <w:tcPr>
            <w:tcW w:w="449" w:type="pct"/>
            <w:shd w:val="clear" w:color="auto" w:fill="auto"/>
          </w:tcPr>
          <w:p w14:paraId="4AD2CDB6" w14:textId="72B6028D" w:rsidR="0003598B" w:rsidRPr="006615A6" w:rsidRDefault="0003598B" w:rsidP="0003598B">
            <w:pPr>
              <w:spacing w:after="60"/>
              <w:jc w:val="right"/>
              <w:rPr>
                <w:sz w:val="16"/>
                <w:szCs w:val="16"/>
                <w:lang w:val="fr-FR"/>
              </w:rPr>
            </w:pPr>
            <w:r w:rsidRPr="006615A6">
              <w:rPr>
                <w:sz w:val="16"/>
                <w:szCs w:val="16"/>
                <w:lang w:val="fr-FR"/>
              </w:rPr>
              <w:t>0,09</w:t>
            </w:r>
          </w:p>
        </w:tc>
        <w:tc>
          <w:tcPr>
            <w:tcW w:w="513" w:type="pct"/>
            <w:shd w:val="clear" w:color="auto" w:fill="auto"/>
          </w:tcPr>
          <w:p w14:paraId="142A8DCB" w14:textId="77777777" w:rsidR="0003598B" w:rsidRPr="006615A6" w:rsidRDefault="0003598B" w:rsidP="0003598B">
            <w:pPr>
              <w:spacing w:after="60"/>
              <w:jc w:val="right"/>
              <w:rPr>
                <w:sz w:val="16"/>
                <w:szCs w:val="16"/>
                <w:lang w:val="fr-FR"/>
              </w:rPr>
            </w:pPr>
          </w:p>
        </w:tc>
        <w:tc>
          <w:tcPr>
            <w:tcW w:w="708" w:type="pct"/>
            <w:shd w:val="clear" w:color="auto" w:fill="auto"/>
          </w:tcPr>
          <w:p w14:paraId="3F8E73F2" w14:textId="77777777" w:rsidR="0003598B" w:rsidRPr="006615A6" w:rsidRDefault="0003598B" w:rsidP="0003598B">
            <w:pPr>
              <w:spacing w:after="60"/>
              <w:jc w:val="right"/>
              <w:rPr>
                <w:sz w:val="16"/>
                <w:szCs w:val="16"/>
                <w:lang w:val="fr-FR"/>
              </w:rPr>
            </w:pPr>
          </w:p>
        </w:tc>
        <w:tc>
          <w:tcPr>
            <w:tcW w:w="446" w:type="pct"/>
            <w:shd w:val="clear" w:color="auto" w:fill="auto"/>
          </w:tcPr>
          <w:p w14:paraId="5702E487" w14:textId="77777777" w:rsidR="0003598B" w:rsidRPr="006615A6" w:rsidRDefault="0003598B" w:rsidP="0003598B">
            <w:pPr>
              <w:spacing w:after="60"/>
              <w:jc w:val="right"/>
              <w:rPr>
                <w:sz w:val="16"/>
                <w:szCs w:val="16"/>
                <w:lang w:val="fr-FR"/>
              </w:rPr>
            </w:pPr>
          </w:p>
        </w:tc>
        <w:tc>
          <w:tcPr>
            <w:tcW w:w="450" w:type="pct"/>
            <w:shd w:val="clear" w:color="auto" w:fill="auto"/>
          </w:tcPr>
          <w:p w14:paraId="2505F22D" w14:textId="77777777" w:rsidR="0003598B" w:rsidRPr="006615A6" w:rsidRDefault="0003598B" w:rsidP="0003598B">
            <w:pPr>
              <w:spacing w:after="60"/>
              <w:jc w:val="right"/>
              <w:rPr>
                <w:sz w:val="16"/>
                <w:szCs w:val="16"/>
                <w:lang w:val="fr-FR"/>
              </w:rPr>
            </w:pPr>
          </w:p>
        </w:tc>
        <w:tc>
          <w:tcPr>
            <w:tcW w:w="344" w:type="pct"/>
            <w:shd w:val="clear" w:color="auto" w:fill="auto"/>
          </w:tcPr>
          <w:p w14:paraId="702867BC" w14:textId="77777777" w:rsidR="0003598B" w:rsidRPr="006615A6" w:rsidRDefault="0003598B" w:rsidP="0003598B">
            <w:pPr>
              <w:spacing w:after="60"/>
              <w:jc w:val="right"/>
              <w:rPr>
                <w:sz w:val="16"/>
                <w:szCs w:val="16"/>
                <w:lang w:val="fr-FR"/>
              </w:rPr>
            </w:pPr>
          </w:p>
        </w:tc>
        <w:tc>
          <w:tcPr>
            <w:tcW w:w="423" w:type="pct"/>
            <w:shd w:val="clear" w:color="auto" w:fill="auto"/>
          </w:tcPr>
          <w:p w14:paraId="59208AC3" w14:textId="77777777" w:rsidR="0003598B" w:rsidRPr="006615A6" w:rsidRDefault="0003598B" w:rsidP="0003598B">
            <w:pPr>
              <w:spacing w:after="60"/>
              <w:jc w:val="right"/>
              <w:rPr>
                <w:sz w:val="16"/>
                <w:szCs w:val="16"/>
                <w:lang w:val="fr-FR"/>
              </w:rPr>
            </w:pPr>
          </w:p>
        </w:tc>
        <w:tc>
          <w:tcPr>
            <w:tcW w:w="577" w:type="pct"/>
            <w:shd w:val="clear" w:color="auto" w:fill="auto"/>
          </w:tcPr>
          <w:p w14:paraId="5078313B" w14:textId="73B9CE23" w:rsidR="0003598B" w:rsidRPr="006615A6" w:rsidRDefault="0003598B" w:rsidP="0003598B">
            <w:pPr>
              <w:spacing w:after="60"/>
              <w:jc w:val="right"/>
              <w:rPr>
                <w:color w:val="000000" w:themeColor="text1"/>
                <w:sz w:val="16"/>
                <w:szCs w:val="16"/>
                <w:highlight w:val="cyan"/>
                <w:lang w:val="fr-FR"/>
              </w:rPr>
            </w:pPr>
            <w:r w:rsidRPr="006615A6">
              <w:rPr>
                <w:sz w:val="16"/>
                <w:szCs w:val="16"/>
                <w:lang w:val="fr-FR"/>
              </w:rPr>
              <w:t>0,09</w:t>
            </w:r>
          </w:p>
        </w:tc>
      </w:tr>
    </w:tbl>
    <w:p w14:paraId="26455886" w14:textId="508ED381" w:rsidR="00EB31E3" w:rsidRPr="006615A6" w:rsidRDefault="00EB31E3" w:rsidP="00EB31E3">
      <w:pPr>
        <w:jc w:val="left"/>
        <w:rPr>
          <w:b/>
          <w:sz w:val="16"/>
          <w:szCs w:val="16"/>
          <w:lang w:val="fr-FR"/>
        </w:rPr>
      </w:pPr>
    </w:p>
    <w:tbl>
      <w:tblPr>
        <w:tblStyle w:val="TableGrid"/>
        <w:tblW w:w="5773" w:type="pct"/>
        <w:tblInd w:w="-601" w:type="dxa"/>
        <w:tblLook w:val="04A0" w:firstRow="1" w:lastRow="0" w:firstColumn="1" w:lastColumn="0" w:noHBand="0" w:noVBand="1"/>
      </w:tblPr>
      <w:tblGrid>
        <w:gridCol w:w="3576"/>
        <w:gridCol w:w="855"/>
        <w:gridCol w:w="5309"/>
        <w:gridCol w:w="1056"/>
      </w:tblGrid>
      <w:tr w:rsidR="00EB31E3" w:rsidRPr="00BD3053" w14:paraId="3B829FC8" w14:textId="77777777" w:rsidTr="006615A6">
        <w:trPr>
          <w:trHeight w:val="289"/>
        </w:trPr>
        <w:tc>
          <w:tcPr>
            <w:tcW w:w="5000" w:type="pct"/>
            <w:gridSpan w:val="4"/>
            <w:shd w:val="clear" w:color="auto" w:fill="auto"/>
          </w:tcPr>
          <w:p w14:paraId="4D61C9AC" w14:textId="77777777" w:rsidR="00EB31E3" w:rsidRPr="006615A6" w:rsidRDefault="00EB31E3" w:rsidP="00EB31E3">
            <w:pPr>
              <w:jc w:val="left"/>
              <w:rPr>
                <w:b/>
                <w:sz w:val="16"/>
                <w:szCs w:val="16"/>
                <w:lang w:val="fr-FR"/>
              </w:rPr>
            </w:pPr>
            <w:r w:rsidRPr="006615A6">
              <w:rPr>
                <w:b/>
                <w:sz w:val="16"/>
                <w:szCs w:val="16"/>
                <w:lang w:val="fr-FR"/>
              </w:rPr>
              <w:t>(IV) DONNÉES DE CONSOMMATION (tonnes PAO)</w:t>
            </w:r>
          </w:p>
        </w:tc>
      </w:tr>
      <w:tr w:rsidR="00EB31E3" w:rsidRPr="006615A6" w14:paraId="6A929FC4" w14:textId="77777777" w:rsidTr="006615A6">
        <w:trPr>
          <w:trHeight w:val="289"/>
        </w:trPr>
        <w:tc>
          <w:tcPr>
            <w:tcW w:w="1656" w:type="pct"/>
            <w:shd w:val="clear" w:color="auto" w:fill="auto"/>
          </w:tcPr>
          <w:p w14:paraId="1D387C66" w14:textId="77777777" w:rsidR="00EB31E3" w:rsidRPr="006615A6" w:rsidRDefault="00EB31E3" w:rsidP="00EB31E3">
            <w:pPr>
              <w:spacing w:after="60"/>
              <w:jc w:val="center"/>
              <w:rPr>
                <w:sz w:val="16"/>
                <w:szCs w:val="16"/>
                <w:lang w:val="fr-FR"/>
              </w:rPr>
            </w:pPr>
            <w:r w:rsidRPr="006615A6">
              <w:rPr>
                <w:sz w:val="16"/>
                <w:szCs w:val="16"/>
                <w:lang w:val="fr-FR"/>
              </w:rPr>
              <w:t>Référence 2009-2010 :</w:t>
            </w:r>
          </w:p>
        </w:tc>
        <w:tc>
          <w:tcPr>
            <w:tcW w:w="396" w:type="pct"/>
            <w:shd w:val="clear" w:color="auto" w:fill="auto"/>
          </w:tcPr>
          <w:p w14:paraId="1B090623" w14:textId="16751D42" w:rsidR="00EB31E3" w:rsidRPr="006615A6" w:rsidRDefault="00006102" w:rsidP="00EB31E3">
            <w:pPr>
              <w:spacing w:after="60"/>
              <w:jc w:val="center"/>
              <w:rPr>
                <w:sz w:val="16"/>
                <w:szCs w:val="16"/>
                <w:lang w:val="fr-FR"/>
              </w:rPr>
            </w:pPr>
            <w:r w:rsidRPr="006615A6">
              <w:rPr>
                <w:color w:val="000000" w:themeColor="text1"/>
                <w:sz w:val="16"/>
                <w:szCs w:val="16"/>
                <w:lang w:val="fr-FR"/>
              </w:rPr>
              <w:t>225,6</w:t>
            </w:r>
          </w:p>
        </w:tc>
        <w:tc>
          <w:tcPr>
            <w:tcW w:w="2459" w:type="pct"/>
            <w:shd w:val="clear" w:color="auto" w:fill="auto"/>
          </w:tcPr>
          <w:p w14:paraId="443D1F37" w14:textId="77777777" w:rsidR="00EB31E3" w:rsidRPr="006615A6" w:rsidRDefault="00EB31E3" w:rsidP="00EB31E3">
            <w:pPr>
              <w:spacing w:after="60"/>
              <w:jc w:val="center"/>
              <w:rPr>
                <w:sz w:val="16"/>
                <w:szCs w:val="16"/>
                <w:lang w:val="fr-FR"/>
              </w:rPr>
            </w:pPr>
            <w:r w:rsidRPr="006615A6">
              <w:rPr>
                <w:sz w:val="16"/>
                <w:szCs w:val="16"/>
                <w:lang w:val="fr-FR"/>
              </w:rPr>
              <w:t>Point de départ des réductions globales durables :</w:t>
            </w:r>
          </w:p>
        </w:tc>
        <w:tc>
          <w:tcPr>
            <w:tcW w:w="490" w:type="pct"/>
            <w:shd w:val="clear" w:color="auto" w:fill="auto"/>
          </w:tcPr>
          <w:p w14:paraId="77E36B27" w14:textId="24FE0B09" w:rsidR="00EB31E3" w:rsidRPr="006615A6" w:rsidRDefault="00006102" w:rsidP="00EB31E3">
            <w:pPr>
              <w:spacing w:after="60"/>
              <w:jc w:val="center"/>
              <w:rPr>
                <w:sz w:val="16"/>
                <w:szCs w:val="16"/>
                <w:lang w:val="fr-FR"/>
              </w:rPr>
            </w:pPr>
            <w:r w:rsidRPr="006615A6">
              <w:rPr>
                <w:color w:val="000000" w:themeColor="text1"/>
                <w:sz w:val="16"/>
                <w:szCs w:val="16"/>
                <w:lang w:val="fr-FR"/>
              </w:rPr>
              <w:t>225,6</w:t>
            </w:r>
          </w:p>
        </w:tc>
      </w:tr>
      <w:tr w:rsidR="00EB31E3" w:rsidRPr="00BD3053" w14:paraId="4EA45DE7" w14:textId="77777777" w:rsidTr="006615A6">
        <w:trPr>
          <w:trHeight w:val="173"/>
        </w:trPr>
        <w:tc>
          <w:tcPr>
            <w:tcW w:w="5000" w:type="pct"/>
            <w:gridSpan w:val="4"/>
            <w:shd w:val="clear" w:color="auto" w:fill="auto"/>
          </w:tcPr>
          <w:p w14:paraId="160811ED" w14:textId="77777777" w:rsidR="00EB31E3" w:rsidRPr="006615A6" w:rsidRDefault="00EB31E3" w:rsidP="00EB31E3">
            <w:pPr>
              <w:jc w:val="center"/>
              <w:rPr>
                <w:b/>
                <w:sz w:val="16"/>
                <w:szCs w:val="16"/>
                <w:lang w:val="fr-FR"/>
              </w:rPr>
            </w:pPr>
            <w:r w:rsidRPr="006615A6">
              <w:rPr>
                <w:b/>
                <w:sz w:val="16"/>
                <w:szCs w:val="16"/>
                <w:lang w:val="fr-FR"/>
              </w:rPr>
              <w:t>CONSOMMATION ADMISSIBLE AU FINANCEMENT (tonnes PAO)</w:t>
            </w:r>
          </w:p>
        </w:tc>
      </w:tr>
      <w:tr w:rsidR="00EB31E3" w:rsidRPr="006615A6" w14:paraId="68C5C292" w14:textId="77777777" w:rsidTr="006615A6">
        <w:trPr>
          <w:trHeight w:val="289"/>
        </w:trPr>
        <w:tc>
          <w:tcPr>
            <w:tcW w:w="1656" w:type="pct"/>
            <w:shd w:val="clear" w:color="auto" w:fill="auto"/>
          </w:tcPr>
          <w:p w14:paraId="12B35896" w14:textId="77777777" w:rsidR="00EB31E3" w:rsidRPr="006615A6" w:rsidRDefault="00EB31E3" w:rsidP="00EB31E3">
            <w:pPr>
              <w:spacing w:after="60"/>
              <w:jc w:val="center"/>
              <w:rPr>
                <w:sz w:val="16"/>
                <w:szCs w:val="16"/>
                <w:lang w:val="fr-FR"/>
              </w:rPr>
            </w:pPr>
            <w:r w:rsidRPr="006615A6">
              <w:rPr>
                <w:sz w:val="16"/>
                <w:szCs w:val="16"/>
                <w:lang w:val="fr-FR"/>
              </w:rPr>
              <w:t>Déjà approuvée :</w:t>
            </w:r>
          </w:p>
        </w:tc>
        <w:tc>
          <w:tcPr>
            <w:tcW w:w="396" w:type="pct"/>
            <w:shd w:val="clear" w:color="auto" w:fill="auto"/>
          </w:tcPr>
          <w:p w14:paraId="055A3B07" w14:textId="13C5E84B" w:rsidR="00EB31E3" w:rsidRPr="006615A6" w:rsidRDefault="00006102" w:rsidP="00EB31E3">
            <w:pPr>
              <w:spacing w:after="60"/>
              <w:jc w:val="center"/>
              <w:rPr>
                <w:sz w:val="16"/>
                <w:szCs w:val="16"/>
                <w:lang w:val="fr-FR"/>
              </w:rPr>
            </w:pPr>
            <w:r w:rsidRPr="006615A6">
              <w:rPr>
                <w:color w:val="000000" w:themeColor="text1"/>
                <w:sz w:val="16"/>
                <w:szCs w:val="16"/>
                <w:lang w:val="fr-FR"/>
              </w:rPr>
              <w:t>201,94</w:t>
            </w:r>
          </w:p>
        </w:tc>
        <w:tc>
          <w:tcPr>
            <w:tcW w:w="2459" w:type="pct"/>
            <w:shd w:val="clear" w:color="auto" w:fill="auto"/>
          </w:tcPr>
          <w:p w14:paraId="7197286C" w14:textId="77777777" w:rsidR="00EB31E3" w:rsidRPr="006615A6" w:rsidRDefault="00EB31E3" w:rsidP="00EB31E3">
            <w:pPr>
              <w:spacing w:after="60"/>
              <w:jc w:val="center"/>
              <w:rPr>
                <w:sz w:val="16"/>
                <w:szCs w:val="16"/>
                <w:lang w:val="fr-FR"/>
              </w:rPr>
            </w:pPr>
            <w:r w:rsidRPr="006615A6">
              <w:rPr>
                <w:sz w:val="16"/>
                <w:szCs w:val="16"/>
                <w:lang w:val="fr-FR"/>
              </w:rPr>
              <w:t>Restante :</w:t>
            </w:r>
          </w:p>
        </w:tc>
        <w:tc>
          <w:tcPr>
            <w:tcW w:w="490" w:type="pct"/>
            <w:shd w:val="clear" w:color="auto" w:fill="auto"/>
          </w:tcPr>
          <w:p w14:paraId="4EF6AFDE" w14:textId="1902B742" w:rsidR="00EB31E3" w:rsidRPr="006615A6" w:rsidRDefault="00CA45F8" w:rsidP="00EB31E3">
            <w:pPr>
              <w:spacing w:after="60"/>
              <w:jc w:val="center"/>
              <w:rPr>
                <w:sz w:val="16"/>
                <w:szCs w:val="16"/>
                <w:lang w:val="fr-FR"/>
              </w:rPr>
            </w:pPr>
            <w:r w:rsidRPr="006615A6">
              <w:rPr>
                <w:color w:val="000000" w:themeColor="text1"/>
                <w:sz w:val="16"/>
                <w:szCs w:val="16"/>
                <w:lang w:val="fr-FR"/>
              </w:rPr>
              <w:t>23,59</w:t>
            </w:r>
          </w:p>
        </w:tc>
      </w:tr>
    </w:tbl>
    <w:p w14:paraId="05C63C99" w14:textId="77777777" w:rsidR="00EB31E3" w:rsidRPr="006615A6" w:rsidRDefault="00EB31E3" w:rsidP="00EB31E3">
      <w:pPr>
        <w:jc w:val="center"/>
        <w:rPr>
          <w:sz w:val="16"/>
          <w:szCs w:val="16"/>
          <w:lang w:val="fr-FR"/>
        </w:rPr>
      </w:pPr>
    </w:p>
    <w:tbl>
      <w:tblPr>
        <w:tblStyle w:val="TableGrid"/>
        <w:tblW w:w="5773" w:type="pct"/>
        <w:tblInd w:w="-601" w:type="dxa"/>
        <w:tblLook w:val="04A0" w:firstRow="1" w:lastRow="0" w:firstColumn="1" w:lastColumn="0" w:noHBand="0" w:noVBand="1"/>
      </w:tblPr>
      <w:tblGrid>
        <w:gridCol w:w="1847"/>
        <w:gridCol w:w="2667"/>
        <w:gridCol w:w="1473"/>
        <w:gridCol w:w="1473"/>
        <w:gridCol w:w="1473"/>
        <w:gridCol w:w="1863"/>
      </w:tblGrid>
      <w:tr w:rsidR="00EB31E3" w:rsidRPr="006615A6" w14:paraId="11635221" w14:textId="77777777" w:rsidTr="006615A6">
        <w:trPr>
          <w:trHeight w:val="227"/>
        </w:trPr>
        <w:tc>
          <w:tcPr>
            <w:tcW w:w="2090" w:type="pct"/>
            <w:gridSpan w:val="2"/>
            <w:shd w:val="clear" w:color="auto" w:fill="auto"/>
          </w:tcPr>
          <w:p w14:paraId="210F8017" w14:textId="77777777" w:rsidR="00EB31E3" w:rsidRPr="006615A6" w:rsidRDefault="00EB31E3" w:rsidP="00B45C6A">
            <w:pPr>
              <w:spacing w:after="40"/>
              <w:jc w:val="left"/>
              <w:rPr>
                <w:b/>
                <w:sz w:val="16"/>
                <w:szCs w:val="16"/>
                <w:lang w:val="fr-FR"/>
              </w:rPr>
            </w:pPr>
            <w:r w:rsidRPr="006615A6">
              <w:rPr>
                <w:b/>
                <w:sz w:val="16"/>
                <w:szCs w:val="16"/>
                <w:lang w:val="fr-FR"/>
              </w:rPr>
              <w:t>(V) PLAN D’ACTIVITÉS</w:t>
            </w:r>
          </w:p>
        </w:tc>
        <w:tc>
          <w:tcPr>
            <w:tcW w:w="682" w:type="pct"/>
          </w:tcPr>
          <w:p w14:paraId="6AB1C945" w14:textId="77777777" w:rsidR="00EB31E3" w:rsidRPr="006615A6" w:rsidRDefault="00EB31E3" w:rsidP="00B45C6A">
            <w:pPr>
              <w:spacing w:after="40"/>
              <w:jc w:val="center"/>
              <w:rPr>
                <w:b/>
                <w:sz w:val="16"/>
                <w:szCs w:val="16"/>
                <w:lang w:val="fr-FR"/>
              </w:rPr>
            </w:pPr>
            <w:r w:rsidRPr="006615A6">
              <w:rPr>
                <w:b/>
                <w:sz w:val="16"/>
                <w:szCs w:val="16"/>
                <w:lang w:val="fr-FR"/>
              </w:rPr>
              <w:t>2021</w:t>
            </w:r>
          </w:p>
        </w:tc>
        <w:tc>
          <w:tcPr>
            <w:tcW w:w="682" w:type="pct"/>
          </w:tcPr>
          <w:p w14:paraId="418350E1" w14:textId="77777777" w:rsidR="00EB31E3" w:rsidRPr="006615A6" w:rsidRDefault="00EB31E3" w:rsidP="00B45C6A">
            <w:pPr>
              <w:spacing w:after="40"/>
              <w:jc w:val="center"/>
              <w:rPr>
                <w:b/>
                <w:sz w:val="16"/>
                <w:szCs w:val="16"/>
                <w:lang w:val="fr-FR"/>
              </w:rPr>
            </w:pPr>
            <w:r w:rsidRPr="006615A6">
              <w:rPr>
                <w:b/>
                <w:sz w:val="16"/>
                <w:szCs w:val="16"/>
                <w:lang w:val="fr-FR"/>
              </w:rPr>
              <w:t>2022</w:t>
            </w:r>
          </w:p>
        </w:tc>
        <w:tc>
          <w:tcPr>
            <w:tcW w:w="682" w:type="pct"/>
          </w:tcPr>
          <w:p w14:paraId="65C2A865" w14:textId="77777777" w:rsidR="00EB31E3" w:rsidRPr="006615A6" w:rsidRDefault="00EB31E3" w:rsidP="00B45C6A">
            <w:pPr>
              <w:spacing w:after="40"/>
              <w:jc w:val="center"/>
              <w:rPr>
                <w:b/>
                <w:sz w:val="16"/>
                <w:szCs w:val="16"/>
                <w:lang w:val="fr-FR"/>
              </w:rPr>
            </w:pPr>
            <w:r w:rsidRPr="006615A6">
              <w:rPr>
                <w:b/>
                <w:sz w:val="16"/>
                <w:szCs w:val="16"/>
                <w:lang w:val="fr-FR"/>
              </w:rPr>
              <w:t>2023</w:t>
            </w:r>
          </w:p>
        </w:tc>
        <w:tc>
          <w:tcPr>
            <w:tcW w:w="863" w:type="pct"/>
            <w:shd w:val="clear" w:color="auto" w:fill="auto"/>
          </w:tcPr>
          <w:p w14:paraId="77C310AA" w14:textId="77777777" w:rsidR="00EB31E3" w:rsidRPr="006615A6" w:rsidRDefault="00EB31E3" w:rsidP="00B45C6A">
            <w:pPr>
              <w:spacing w:after="40"/>
              <w:jc w:val="center"/>
              <w:rPr>
                <w:b/>
                <w:sz w:val="16"/>
                <w:szCs w:val="16"/>
                <w:lang w:val="fr-FR"/>
              </w:rPr>
            </w:pPr>
            <w:r w:rsidRPr="006615A6">
              <w:rPr>
                <w:b/>
                <w:sz w:val="16"/>
                <w:szCs w:val="16"/>
                <w:lang w:val="fr-FR"/>
              </w:rPr>
              <w:t>Total</w:t>
            </w:r>
          </w:p>
        </w:tc>
      </w:tr>
      <w:tr w:rsidR="00EB31E3" w:rsidRPr="006615A6" w14:paraId="4194C95B" w14:textId="77777777" w:rsidTr="006615A6">
        <w:trPr>
          <w:trHeight w:val="258"/>
        </w:trPr>
        <w:tc>
          <w:tcPr>
            <w:tcW w:w="856" w:type="pct"/>
            <w:vMerge w:val="restart"/>
            <w:shd w:val="clear" w:color="auto" w:fill="auto"/>
          </w:tcPr>
          <w:p w14:paraId="2A5285F2" w14:textId="4ECC769F" w:rsidR="00EB31E3" w:rsidRPr="006615A6" w:rsidRDefault="00F50DD2" w:rsidP="00EB31E3">
            <w:pPr>
              <w:spacing w:after="60"/>
              <w:jc w:val="center"/>
              <w:rPr>
                <w:sz w:val="16"/>
                <w:szCs w:val="16"/>
                <w:lang w:val="fr-FR"/>
              </w:rPr>
            </w:pPr>
            <w:r w:rsidRPr="006615A6">
              <w:rPr>
                <w:color w:val="000000" w:themeColor="text1"/>
                <w:sz w:val="16"/>
                <w:szCs w:val="16"/>
                <w:lang w:val="fr-FR"/>
              </w:rPr>
              <w:t>PNUD</w:t>
            </w:r>
          </w:p>
        </w:tc>
        <w:tc>
          <w:tcPr>
            <w:tcW w:w="1235" w:type="pct"/>
            <w:shd w:val="clear" w:color="auto" w:fill="auto"/>
          </w:tcPr>
          <w:p w14:paraId="3AE9531B" w14:textId="77777777" w:rsidR="00EB31E3" w:rsidRPr="006615A6" w:rsidRDefault="00EB31E3" w:rsidP="00EB31E3">
            <w:pPr>
              <w:spacing w:after="60"/>
              <w:jc w:val="left"/>
              <w:rPr>
                <w:sz w:val="16"/>
                <w:szCs w:val="16"/>
                <w:lang w:val="fr-FR"/>
              </w:rPr>
            </w:pPr>
            <w:r w:rsidRPr="006615A6">
              <w:rPr>
                <w:sz w:val="16"/>
                <w:szCs w:val="16"/>
                <w:lang w:val="fr-FR"/>
              </w:rPr>
              <w:t>Élimination de SAO (tonnes PAO)</w:t>
            </w:r>
          </w:p>
        </w:tc>
        <w:tc>
          <w:tcPr>
            <w:tcW w:w="682" w:type="pct"/>
            <w:shd w:val="clear" w:color="auto" w:fill="auto"/>
          </w:tcPr>
          <w:p w14:paraId="24260382" w14:textId="383FA4E2" w:rsidR="00EB31E3" w:rsidRPr="006615A6" w:rsidRDefault="00F8076C" w:rsidP="00EB31E3">
            <w:pPr>
              <w:spacing w:after="60"/>
              <w:jc w:val="right"/>
              <w:rPr>
                <w:sz w:val="16"/>
                <w:szCs w:val="16"/>
                <w:lang w:val="fr-FR"/>
              </w:rPr>
            </w:pPr>
            <w:r w:rsidRPr="006615A6">
              <w:rPr>
                <w:sz w:val="16"/>
                <w:szCs w:val="16"/>
                <w:lang w:val="fr-FR"/>
              </w:rPr>
              <w:t>0,00</w:t>
            </w:r>
          </w:p>
        </w:tc>
        <w:tc>
          <w:tcPr>
            <w:tcW w:w="682" w:type="pct"/>
          </w:tcPr>
          <w:p w14:paraId="61615DC1" w14:textId="4F5F1B6B" w:rsidR="00EB31E3" w:rsidRPr="006615A6" w:rsidRDefault="00F8076C" w:rsidP="00EB31E3">
            <w:pPr>
              <w:spacing w:after="60"/>
              <w:jc w:val="right"/>
              <w:rPr>
                <w:sz w:val="16"/>
                <w:szCs w:val="16"/>
                <w:lang w:val="fr-FR"/>
              </w:rPr>
            </w:pPr>
            <w:r w:rsidRPr="006615A6">
              <w:rPr>
                <w:sz w:val="16"/>
                <w:szCs w:val="16"/>
                <w:lang w:val="fr-FR"/>
              </w:rPr>
              <w:t>7,30</w:t>
            </w:r>
          </w:p>
        </w:tc>
        <w:tc>
          <w:tcPr>
            <w:tcW w:w="682" w:type="pct"/>
            <w:shd w:val="clear" w:color="auto" w:fill="auto"/>
          </w:tcPr>
          <w:p w14:paraId="6F56928C" w14:textId="0ACCEDA2" w:rsidR="00EB31E3" w:rsidRPr="006615A6" w:rsidRDefault="00F8076C" w:rsidP="00EB31E3">
            <w:pPr>
              <w:spacing w:after="60"/>
              <w:jc w:val="right"/>
              <w:rPr>
                <w:sz w:val="16"/>
                <w:szCs w:val="16"/>
                <w:lang w:val="fr-FR"/>
              </w:rPr>
            </w:pPr>
            <w:r w:rsidRPr="006615A6">
              <w:rPr>
                <w:sz w:val="16"/>
                <w:szCs w:val="16"/>
                <w:lang w:val="fr-FR"/>
              </w:rPr>
              <w:t>3,65</w:t>
            </w:r>
          </w:p>
        </w:tc>
        <w:tc>
          <w:tcPr>
            <w:tcW w:w="863" w:type="pct"/>
            <w:shd w:val="clear" w:color="auto" w:fill="auto"/>
          </w:tcPr>
          <w:p w14:paraId="6740F21A" w14:textId="3CA6E133" w:rsidR="00EB31E3" w:rsidRPr="006615A6" w:rsidRDefault="00F8076C" w:rsidP="00EB31E3">
            <w:pPr>
              <w:spacing w:after="60"/>
              <w:jc w:val="right"/>
              <w:rPr>
                <w:sz w:val="16"/>
                <w:szCs w:val="16"/>
                <w:lang w:val="fr-FR"/>
              </w:rPr>
            </w:pPr>
            <w:r w:rsidRPr="006615A6">
              <w:rPr>
                <w:sz w:val="16"/>
                <w:szCs w:val="16"/>
                <w:lang w:val="fr-FR"/>
              </w:rPr>
              <w:fldChar w:fldCharType="begin"/>
            </w:r>
            <w:r w:rsidRPr="006615A6">
              <w:rPr>
                <w:sz w:val="16"/>
                <w:szCs w:val="16"/>
                <w:lang w:val="fr-FR"/>
              </w:rPr>
              <w:instrText xml:space="preserve"> =SUM(LEFT) </w:instrText>
            </w:r>
            <w:r w:rsidRPr="006615A6">
              <w:rPr>
                <w:sz w:val="16"/>
                <w:szCs w:val="16"/>
                <w:lang w:val="fr-FR"/>
              </w:rPr>
              <w:fldChar w:fldCharType="separate"/>
            </w:r>
            <w:r w:rsidR="008A4A99" w:rsidRPr="006615A6">
              <w:rPr>
                <w:noProof/>
                <w:sz w:val="16"/>
                <w:szCs w:val="16"/>
                <w:lang w:val="fr-FR"/>
              </w:rPr>
              <w:t>10,</w:t>
            </w:r>
            <w:r w:rsidRPr="006615A6">
              <w:rPr>
                <w:noProof/>
                <w:sz w:val="16"/>
                <w:szCs w:val="16"/>
                <w:lang w:val="fr-FR"/>
              </w:rPr>
              <w:t>95</w:t>
            </w:r>
            <w:r w:rsidRPr="006615A6">
              <w:rPr>
                <w:sz w:val="16"/>
                <w:szCs w:val="16"/>
                <w:lang w:val="fr-FR"/>
              </w:rPr>
              <w:fldChar w:fldCharType="end"/>
            </w:r>
          </w:p>
        </w:tc>
      </w:tr>
      <w:tr w:rsidR="00EB31E3" w:rsidRPr="006615A6" w14:paraId="6F14B27B" w14:textId="77777777" w:rsidTr="006615A6">
        <w:trPr>
          <w:trHeight w:val="258"/>
        </w:trPr>
        <w:tc>
          <w:tcPr>
            <w:tcW w:w="856" w:type="pct"/>
            <w:vMerge/>
            <w:shd w:val="clear" w:color="auto" w:fill="auto"/>
          </w:tcPr>
          <w:p w14:paraId="03FD6FD8" w14:textId="77777777" w:rsidR="00EB31E3" w:rsidRPr="006615A6" w:rsidRDefault="00EB31E3" w:rsidP="00EB31E3">
            <w:pPr>
              <w:spacing w:after="60"/>
              <w:jc w:val="center"/>
              <w:rPr>
                <w:sz w:val="16"/>
                <w:szCs w:val="16"/>
                <w:lang w:val="fr-FR"/>
              </w:rPr>
            </w:pPr>
          </w:p>
        </w:tc>
        <w:tc>
          <w:tcPr>
            <w:tcW w:w="1235" w:type="pct"/>
            <w:shd w:val="clear" w:color="auto" w:fill="auto"/>
          </w:tcPr>
          <w:p w14:paraId="2CB86565" w14:textId="45798041" w:rsidR="00EB31E3" w:rsidRPr="006615A6" w:rsidRDefault="00EB31E3" w:rsidP="00EB31E3">
            <w:pPr>
              <w:spacing w:after="60"/>
              <w:jc w:val="left"/>
              <w:rPr>
                <w:sz w:val="16"/>
                <w:szCs w:val="16"/>
                <w:lang w:val="fr-FR"/>
              </w:rPr>
            </w:pPr>
            <w:r w:rsidRPr="006615A6">
              <w:rPr>
                <w:sz w:val="16"/>
                <w:szCs w:val="16"/>
                <w:lang w:val="fr-FR"/>
              </w:rPr>
              <w:t>Financement ($ US)</w:t>
            </w:r>
          </w:p>
        </w:tc>
        <w:tc>
          <w:tcPr>
            <w:tcW w:w="682" w:type="pct"/>
            <w:shd w:val="clear" w:color="auto" w:fill="auto"/>
          </w:tcPr>
          <w:p w14:paraId="3916A8D0" w14:textId="7CA494AF" w:rsidR="00EB31E3" w:rsidRPr="006615A6" w:rsidRDefault="00F8076C" w:rsidP="00EB31E3">
            <w:pPr>
              <w:spacing w:after="60"/>
              <w:jc w:val="right"/>
              <w:rPr>
                <w:sz w:val="16"/>
                <w:szCs w:val="16"/>
                <w:lang w:val="fr-FR"/>
              </w:rPr>
            </w:pPr>
            <w:r w:rsidRPr="006615A6">
              <w:rPr>
                <w:sz w:val="16"/>
                <w:szCs w:val="16"/>
                <w:lang w:val="fr-FR"/>
              </w:rPr>
              <w:t>0</w:t>
            </w:r>
          </w:p>
        </w:tc>
        <w:tc>
          <w:tcPr>
            <w:tcW w:w="682" w:type="pct"/>
          </w:tcPr>
          <w:p w14:paraId="3556F43A" w14:textId="739458FD" w:rsidR="00EB31E3" w:rsidRPr="006615A6" w:rsidRDefault="00F8076C" w:rsidP="00EB31E3">
            <w:pPr>
              <w:spacing w:after="60"/>
              <w:jc w:val="right"/>
              <w:rPr>
                <w:sz w:val="16"/>
                <w:szCs w:val="16"/>
                <w:lang w:val="fr-FR"/>
              </w:rPr>
            </w:pPr>
            <w:r w:rsidRPr="006615A6">
              <w:rPr>
                <w:sz w:val="16"/>
                <w:szCs w:val="16"/>
                <w:lang w:val="fr-FR"/>
              </w:rPr>
              <w:t>681 300</w:t>
            </w:r>
          </w:p>
        </w:tc>
        <w:tc>
          <w:tcPr>
            <w:tcW w:w="682" w:type="pct"/>
            <w:shd w:val="clear" w:color="auto" w:fill="auto"/>
          </w:tcPr>
          <w:p w14:paraId="63E4258B" w14:textId="643925A7" w:rsidR="00EB31E3" w:rsidRPr="006615A6" w:rsidRDefault="00F8076C" w:rsidP="00EB31E3">
            <w:pPr>
              <w:spacing w:after="60"/>
              <w:jc w:val="right"/>
              <w:rPr>
                <w:sz w:val="16"/>
                <w:szCs w:val="16"/>
                <w:lang w:val="fr-FR"/>
              </w:rPr>
            </w:pPr>
            <w:r w:rsidRPr="006615A6">
              <w:rPr>
                <w:sz w:val="16"/>
                <w:szCs w:val="16"/>
                <w:lang w:val="fr-FR"/>
              </w:rPr>
              <w:t>340 650</w:t>
            </w:r>
          </w:p>
        </w:tc>
        <w:tc>
          <w:tcPr>
            <w:tcW w:w="863" w:type="pct"/>
            <w:shd w:val="clear" w:color="auto" w:fill="auto"/>
          </w:tcPr>
          <w:p w14:paraId="4281227B" w14:textId="2B50BA42" w:rsidR="00EB31E3" w:rsidRPr="006615A6" w:rsidRDefault="00F8076C" w:rsidP="00EB31E3">
            <w:pPr>
              <w:spacing w:after="60"/>
              <w:jc w:val="right"/>
              <w:rPr>
                <w:sz w:val="16"/>
                <w:szCs w:val="16"/>
                <w:lang w:val="fr-FR"/>
              </w:rPr>
            </w:pPr>
            <w:r w:rsidRPr="006615A6">
              <w:rPr>
                <w:sz w:val="16"/>
                <w:szCs w:val="16"/>
                <w:lang w:val="fr-FR"/>
              </w:rPr>
              <w:fldChar w:fldCharType="begin"/>
            </w:r>
            <w:r w:rsidRPr="006615A6">
              <w:rPr>
                <w:sz w:val="16"/>
                <w:szCs w:val="16"/>
                <w:lang w:val="fr-FR"/>
              </w:rPr>
              <w:instrText xml:space="preserve"> =SUM(LEFT) </w:instrText>
            </w:r>
            <w:r w:rsidRPr="006615A6">
              <w:rPr>
                <w:sz w:val="16"/>
                <w:szCs w:val="16"/>
                <w:lang w:val="fr-FR"/>
              </w:rPr>
              <w:fldChar w:fldCharType="separate"/>
            </w:r>
            <w:r w:rsidR="008A4A99" w:rsidRPr="006615A6">
              <w:rPr>
                <w:noProof/>
                <w:sz w:val="16"/>
                <w:szCs w:val="16"/>
                <w:lang w:val="fr-FR"/>
              </w:rPr>
              <w:t xml:space="preserve">1 021 </w:t>
            </w:r>
            <w:r w:rsidRPr="006615A6">
              <w:rPr>
                <w:noProof/>
                <w:sz w:val="16"/>
                <w:szCs w:val="16"/>
                <w:lang w:val="fr-FR"/>
              </w:rPr>
              <w:t>950</w:t>
            </w:r>
            <w:r w:rsidRPr="006615A6">
              <w:rPr>
                <w:sz w:val="16"/>
                <w:szCs w:val="16"/>
                <w:lang w:val="fr-FR"/>
              </w:rPr>
              <w:fldChar w:fldCharType="end"/>
            </w:r>
          </w:p>
        </w:tc>
      </w:tr>
      <w:tr w:rsidR="00EB31E3" w:rsidRPr="006615A6" w14:paraId="4A39FFED" w14:textId="77777777" w:rsidTr="006615A6">
        <w:trPr>
          <w:trHeight w:val="258"/>
        </w:trPr>
        <w:tc>
          <w:tcPr>
            <w:tcW w:w="856" w:type="pct"/>
            <w:vMerge w:val="restart"/>
            <w:shd w:val="clear" w:color="auto" w:fill="auto"/>
          </w:tcPr>
          <w:p w14:paraId="081004CF" w14:textId="5BA7D844" w:rsidR="00EB31E3" w:rsidRPr="006615A6" w:rsidRDefault="00F50DD2" w:rsidP="00EB31E3">
            <w:pPr>
              <w:spacing w:after="60"/>
              <w:jc w:val="center"/>
              <w:rPr>
                <w:sz w:val="16"/>
                <w:szCs w:val="16"/>
                <w:lang w:val="fr-FR"/>
              </w:rPr>
            </w:pPr>
            <w:r w:rsidRPr="006615A6">
              <w:rPr>
                <w:sz w:val="16"/>
                <w:szCs w:val="16"/>
                <w:lang w:val="fr-FR"/>
              </w:rPr>
              <w:t>Gouvernement de l’Allemagne</w:t>
            </w:r>
          </w:p>
        </w:tc>
        <w:tc>
          <w:tcPr>
            <w:tcW w:w="1235" w:type="pct"/>
            <w:shd w:val="clear" w:color="auto" w:fill="auto"/>
          </w:tcPr>
          <w:p w14:paraId="699530DE" w14:textId="77777777" w:rsidR="00EB31E3" w:rsidRPr="006615A6" w:rsidRDefault="00EB31E3" w:rsidP="00EB31E3">
            <w:pPr>
              <w:spacing w:after="60"/>
              <w:jc w:val="left"/>
              <w:rPr>
                <w:sz w:val="16"/>
                <w:szCs w:val="16"/>
                <w:lang w:val="fr-FR"/>
              </w:rPr>
            </w:pPr>
            <w:r w:rsidRPr="006615A6">
              <w:rPr>
                <w:sz w:val="16"/>
                <w:szCs w:val="16"/>
                <w:lang w:val="fr-FR"/>
              </w:rPr>
              <w:t>Élimination de SAO (tonnes PAO)</w:t>
            </w:r>
          </w:p>
        </w:tc>
        <w:tc>
          <w:tcPr>
            <w:tcW w:w="682" w:type="pct"/>
            <w:shd w:val="clear" w:color="auto" w:fill="auto"/>
          </w:tcPr>
          <w:p w14:paraId="1B80B348" w14:textId="513F0E57" w:rsidR="00EB31E3" w:rsidRPr="006615A6" w:rsidRDefault="00F8076C" w:rsidP="00EB31E3">
            <w:pPr>
              <w:spacing w:after="60"/>
              <w:jc w:val="right"/>
              <w:rPr>
                <w:sz w:val="16"/>
                <w:szCs w:val="16"/>
                <w:lang w:val="fr-FR"/>
              </w:rPr>
            </w:pPr>
            <w:r w:rsidRPr="006615A6">
              <w:rPr>
                <w:sz w:val="16"/>
                <w:szCs w:val="16"/>
                <w:lang w:val="fr-FR"/>
              </w:rPr>
              <w:t>0,00</w:t>
            </w:r>
          </w:p>
        </w:tc>
        <w:tc>
          <w:tcPr>
            <w:tcW w:w="682" w:type="pct"/>
          </w:tcPr>
          <w:p w14:paraId="336A8396" w14:textId="545C9D95" w:rsidR="00EB31E3" w:rsidRPr="006615A6" w:rsidRDefault="00F8076C" w:rsidP="00EB31E3">
            <w:pPr>
              <w:spacing w:after="60"/>
              <w:jc w:val="right"/>
              <w:rPr>
                <w:sz w:val="16"/>
                <w:szCs w:val="16"/>
                <w:lang w:val="fr-FR"/>
              </w:rPr>
            </w:pPr>
            <w:r w:rsidRPr="006615A6">
              <w:rPr>
                <w:sz w:val="16"/>
                <w:szCs w:val="16"/>
                <w:lang w:val="fr-FR"/>
              </w:rPr>
              <w:t>0,00</w:t>
            </w:r>
          </w:p>
        </w:tc>
        <w:tc>
          <w:tcPr>
            <w:tcW w:w="682" w:type="pct"/>
            <w:shd w:val="clear" w:color="auto" w:fill="auto"/>
          </w:tcPr>
          <w:p w14:paraId="1846CE56" w14:textId="6C456529" w:rsidR="00EB31E3" w:rsidRPr="006615A6" w:rsidRDefault="00F8076C" w:rsidP="00EB31E3">
            <w:pPr>
              <w:spacing w:after="60"/>
              <w:jc w:val="right"/>
              <w:rPr>
                <w:sz w:val="16"/>
                <w:szCs w:val="16"/>
                <w:lang w:val="fr-FR"/>
              </w:rPr>
            </w:pPr>
            <w:r w:rsidRPr="006615A6">
              <w:rPr>
                <w:sz w:val="16"/>
                <w:szCs w:val="16"/>
                <w:lang w:val="fr-FR"/>
              </w:rPr>
              <w:t>0,00</w:t>
            </w:r>
          </w:p>
        </w:tc>
        <w:tc>
          <w:tcPr>
            <w:tcW w:w="863" w:type="pct"/>
            <w:shd w:val="clear" w:color="auto" w:fill="auto"/>
          </w:tcPr>
          <w:p w14:paraId="6F667F99" w14:textId="0301B6B7" w:rsidR="00EB31E3" w:rsidRPr="006615A6" w:rsidRDefault="00F8076C" w:rsidP="00EB31E3">
            <w:pPr>
              <w:spacing w:after="60"/>
              <w:jc w:val="right"/>
              <w:rPr>
                <w:sz w:val="16"/>
                <w:szCs w:val="16"/>
                <w:lang w:val="fr-FR"/>
              </w:rPr>
            </w:pPr>
            <w:r w:rsidRPr="006615A6">
              <w:rPr>
                <w:sz w:val="16"/>
                <w:szCs w:val="16"/>
                <w:lang w:val="fr-FR"/>
              </w:rPr>
              <w:t>0,00</w:t>
            </w:r>
          </w:p>
        </w:tc>
      </w:tr>
      <w:tr w:rsidR="00EB31E3" w:rsidRPr="006615A6" w14:paraId="2D3515F1" w14:textId="77777777" w:rsidTr="006615A6">
        <w:trPr>
          <w:trHeight w:val="258"/>
        </w:trPr>
        <w:tc>
          <w:tcPr>
            <w:tcW w:w="856" w:type="pct"/>
            <w:vMerge/>
            <w:shd w:val="clear" w:color="auto" w:fill="auto"/>
          </w:tcPr>
          <w:p w14:paraId="2E1BFDF1" w14:textId="77777777" w:rsidR="00EB31E3" w:rsidRPr="006615A6" w:rsidRDefault="00EB31E3" w:rsidP="00EB31E3">
            <w:pPr>
              <w:spacing w:after="60"/>
              <w:jc w:val="center"/>
              <w:rPr>
                <w:sz w:val="16"/>
                <w:szCs w:val="16"/>
                <w:lang w:val="fr-FR"/>
              </w:rPr>
            </w:pPr>
          </w:p>
        </w:tc>
        <w:tc>
          <w:tcPr>
            <w:tcW w:w="1235" w:type="pct"/>
            <w:shd w:val="clear" w:color="auto" w:fill="auto"/>
          </w:tcPr>
          <w:p w14:paraId="02E9CE09" w14:textId="0A8EC6BE" w:rsidR="00EB31E3" w:rsidRPr="006615A6" w:rsidRDefault="00EB31E3" w:rsidP="00EB31E3">
            <w:pPr>
              <w:spacing w:after="60"/>
              <w:jc w:val="left"/>
              <w:rPr>
                <w:sz w:val="16"/>
                <w:szCs w:val="16"/>
                <w:lang w:val="fr-FR"/>
              </w:rPr>
            </w:pPr>
            <w:r w:rsidRPr="006615A6">
              <w:rPr>
                <w:sz w:val="16"/>
                <w:szCs w:val="16"/>
                <w:lang w:val="fr-FR"/>
              </w:rPr>
              <w:t>Financement ($ US)</w:t>
            </w:r>
          </w:p>
        </w:tc>
        <w:tc>
          <w:tcPr>
            <w:tcW w:w="682" w:type="pct"/>
            <w:shd w:val="clear" w:color="auto" w:fill="auto"/>
          </w:tcPr>
          <w:p w14:paraId="5E91EDAF" w14:textId="2F78F8C4" w:rsidR="00EB31E3" w:rsidRPr="006615A6" w:rsidRDefault="00F8076C" w:rsidP="00EB31E3">
            <w:pPr>
              <w:spacing w:after="60"/>
              <w:jc w:val="right"/>
              <w:rPr>
                <w:sz w:val="16"/>
                <w:szCs w:val="16"/>
                <w:lang w:val="fr-FR"/>
              </w:rPr>
            </w:pPr>
            <w:r w:rsidRPr="006615A6">
              <w:rPr>
                <w:sz w:val="16"/>
                <w:szCs w:val="16"/>
                <w:lang w:val="fr-FR"/>
              </w:rPr>
              <w:t>0</w:t>
            </w:r>
          </w:p>
        </w:tc>
        <w:tc>
          <w:tcPr>
            <w:tcW w:w="682" w:type="pct"/>
          </w:tcPr>
          <w:p w14:paraId="1F58382F" w14:textId="7FF43579" w:rsidR="00EB31E3" w:rsidRPr="006615A6" w:rsidRDefault="00F8076C" w:rsidP="00EB31E3">
            <w:pPr>
              <w:spacing w:after="60"/>
              <w:jc w:val="right"/>
              <w:rPr>
                <w:sz w:val="16"/>
                <w:szCs w:val="16"/>
                <w:lang w:val="fr-FR"/>
              </w:rPr>
            </w:pPr>
            <w:r w:rsidRPr="006615A6">
              <w:rPr>
                <w:sz w:val="16"/>
                <w:szCs w:val="16"/>
                <w:lang w:val="fr-FR"/>
              </w:rPr>
              <w:t>0</w:t>
            </w:r>
          </w:p>
        </w:tc>
        <w:tc>
          <w:tcPr>
            <w:tcW w:w="682" w:type="pct"/>
            <w:shd w:val="clear" w:color="auto" w:fill="auto"/>
          </w:tcPr>
          <w:p w14:paraId="167012E2" w14:textId="6DC48266" w:rsidR="00EB31E3" w:rsidRPr="006615A6" w:rsidRDefault="00F8076C" w:rsidP="00EB31E3">
            <w:pPr>
              <w:spacing w:after="60"/>
              <w:jc w:val="right"/>
              <w:rPr>
                <w:sz w:val="16"/>
                <w:szCs w:val="16"/>
                <w:lang w:val="fr-FR"/>
              </w:rPr>
            </w:pPr>
            <w:r w:rsidRPr="006615A6">
              <w:rPr>
                <w:sz w:val="16"/>
                <w:szCs w:val="16"/>
                <w:lang w:val="fr-FR"/>
              </w:rPr>
              <w:t>0</w:t>
            </w:r>
          </w:p>
        </w:tc>
        <w:tc>
          <w:tcPr>
            <w:tcW w:w="863" w:type="pct"/>
            <w:shd w:val="clear" w:color="auto" w:fill="auto"/>
          </w:tcPr>
          <w:p w14:paraId="6491173B" w14:textId="718F2188" w:rsidR="00EB31E3" w:rsidRPr="006615A6" w:rsidRDefault="00F8076C" w:rsidP="00EB31E3">
            <w:pPr>
              <w:spacing w:after="60"/>
              <w:jc w:val="right"/>
              <w:rPr>
                <w:sz w:val="16"/>
                <w:szCs w:val="16"/>
                <w:lang w:val="fr-FR"/>
              </w:rPr>
            </w:pPr>
            <w:r w:rsidRPr="006615A6">
              <w:rPr>
                <w:sz w:val="16"/>
                <w:szCs w:val="16"/>
                <w:lang w:val="fr-FR"/>
              </w:rPr>
              <w:t>0</w:t>
            </w:r>
          </w:p>
        </w:tc>
      </w:tr>
    </w:tbl>
    <w:p w14:paraId="68977A6B" w14:textId="77777777" w:rsidR="00EB31E3" w:rsidRPr="006615A6" w:rsidRDefault="00EB31E3" w:rsidP="00EB31E3">
      <w:pPr>
        <w:jc w:val="center"/>
        <w:rPr>
          <w:sz w:val="16"/>
          <w:szCs w:val="16"/>
          <w:lang w:val="fr-FR"/>
        </w:rPr>
      </w:pPr>
    </w:p>
    <w:tbl>
      <w:tblPr>
        <w:tblStyle w:val="TableGrid"/>
        <w:tblW w:w="5804" w:type="pct"/>
        <w:tblInd w:w="-601" w:type="dxa"/>
        <w:tblLayout w:type="fixed"/>
        <w:tblLook w:val="04A0" w:firstRow="1" w:lastRow="0" w:firstColumn="1" w:lastColumn="0" w:noHBand="0" w:noVBand="1"/>
      </w:tblPr>
      <w:tblGrid>
        <w:gridCol w:w="1253"/>
        <w:gridCol w:w="1077"/>
        <w:gridCol w:w="1357"/>
        <w:gridCol w:w="686"/>
        <w:gridCol w:w="560"/>
        <w:gridCol w:w="671"/>
        <w:gridCol w:w="551"/>
        <w:gridCol w:w="519"/>
        <w:gridCol w:w="699"/>
        <w:gridCol w:w="519"/>
        <w:gridCol w:w="519"/>
        <w:gridCol w:w="699"/>
        <w:gridCol w:w="473"/>
        <w:gridCol w:w="1270"/>
      </w:tblGrid>
      <w:tr w:rsidR="0051690E" w:rsidRPr="006615A6" w14:paraId="5D1C76B5" w14:textId="77777777" w:rsidTr="006615A6">
        <w:trPr>
          <w:trHeight w:val="216"/>
        </w:trPr>
        <w:tc>
          <w:tcPr>
            <w:tcW w:w="1698" w:type="pct"/>
            <w:gridSpan w:val="3"/>
            <w:shd w:val="clear" w:color="auto" w:fill="auto"/>
          </w:tcPr>
          <w:p w14:paraId="38F39320" w14:textId="5BF7B7BA" w:rsidR="00F8076C" w:rsidRPr="006615A6" w:rsidRDefault="00F8076C" w:rsidP="008701FB">
            <w:pPr>
              <w:jc w:val="left"/>
              <w:rPr>
                <w:b/>
                <w:sz w:val="16"/>
                <w:szCs w:val="16"/>
                <w:lang w:val="fr-FR"/>
              </w:rPr>
            </w:pPr>
            <w:r w:rsidRPr="006615A6">
              <w:rPr>
                <w:b/>
                <w:sz w:val="16"/>
                <w:szCs w:val="16"/>
                <w:lang w:val="fr-FR"/>
              </w:rPr>
              <w:t>VI) DONNÉES DE PROJET</w:t>
            </w:r>
          </w:p>
        </w:tc>
        <w:tc>
          <w:tcPr>
            <w:tcW w:w="316" w:type="pct"/>
            <w:shd w:val="clear" w:color="auto" w:fill="auto"/>
            <w:tcMar>
              <w:left w:w="57" w:type="dxa"/>
              <w:right w:w="57" w:type="dxa"/>
            </w:tcMar>
          </w:tcPr>
          <w:p w14:paraId="49B19E9B" w14:textId="640B45E8" w:rsidR="00F8076C" w:rsidRPr="006615A6" w:rsidRDefault="0051690E" w:rsidP="008701FB">
            <w:pPr>
              <w:jc w:val="center"/>
              <w:rPr>
                <w:b/>
                <w:sz w:val="16"/>
                <w:szCs w:val="16"/>
                <w:lang w:val="fr-FR"/>
              </w:rPr>
            </w:pPr>
            <w:r w:rsidRPr="006615A6">
              <w:rPr>
                <w:b/>
                <w:sz w:val="16"/>
                <w:szCs w:val="16"/>
                <w:lang w:val="fr-FR"/>
              </w:rPr>
              <w:t>2021</w:t>
            </w:r>
          </w:p>
        </w:tc>
        <w:tc>
          <w:tcPr>
            <w:tcW w:w="258" w:type="pct"/>
            <w:shd w:val="clear" w:color="auto" w:fill="auto"/>
            <w:tcMar>
              <w:left w:w="57" w:type="dxa"/>
              <w:right w:w="57" w:type="dxa"/>
            </w:tcMar>
          </w:tcPr>
          <w:p w14:paraId="73600472" w14:textId="17C218A4" w:rsidR="00F8076C" w:rsidRPr="006615A6" w:rsidRDefault="0051690E" w:rsidP="008701FB">
            <w:pPr>
              <w:jc w:val="center"/>
              <w:rPr>
                <w:b/>
                <w:sz w:val="16"/>
                <w:szCs w:val="16"/>
                <w:lang w:val="fr-FR"/>
              </w:rPr>
            </w:pPr>
            <w:r w:rsidRPr="006615A6">
              <w:rPr>
                <w:b/>
                <w:sz w:val="16"/>
                <w:szCs w:val="16"/>
                <w:lang w:val="fr-FR"/>
              </w:rPr>
              <w:t>2022</w:t>
            </w:r>
          </w:p>
        </w:tc>
        <w:tc>
          <w:tcPr>
            <w:tcW w:w="309" w:type="pct"/>
            <w:shd w:val="clear" w:color="auto" w:fill="auto"/>
            <w:tcMar>
              <w:left w:w="57" w:type="dxa"/>
              <w:right w:w="57" w:type="dxa"/>
            </w:tcMar>
          </w:tcPr>
          <w:p w14:paraId="67AF2DCE" w14:textId="6633A545" w:rsidR="00F8076C" w:rsidRPr="006615A6" w:rsidRDefault="0051690E" w:rsidP="008701FB">
            <w:pPr>
              <w:jc w:val="center"/>
              <w:rPr>
                <w:b/>
                <w:sz w:val="16"/>
                <w:szCs w:val="16"/>
                <w:lang w:val="fr-FR"/>
              </w:rPr>
            </w:pPr>
            <w:r w:rsidRPr="006615A6">
              <w:rPr>
                <w:b/>
                <w:sz w:val="16"/>
                <w:szCs w:val="16"/>
                <w:lang w:val="fr-FR"/>
              </w:rPr>
              <w:t>2023</w:t>
            </w:r>
          </w:p>
        </w:tc>
        <w:tc>
          <w:tcPr>
            <w:tcW w:w="254" w:type="pct"/>
            <w:shd w:val="clear" w:color="auto" w:fill="auto"/>
            <w:tcMar>
              <w:left w:w="57" w:type="dxa"/>
              <w:right w:w="57" w:type="dxa"/>
            </w:tcMar>
          </w:tcPr>
          <w:p w14:paraId="459770BD" w14:textId="770AF4E8" w:rsidR="00F8076C" w:rsidRPr="006615A6" w:rsidRDefault="0051690E" w:rsidP="008701FB">
            <w:pPr>
              <w:jc w:val="center"/>
              <w:rPr>
                <w:b/>
                <w:sz w:val="16"/>
                <w:szCs w:val="16"/>
                <w:lang w:val="fr-FR"/>
              </w:rPr>
            </w:pPr>
            <w:r w:rsidRPr="006615A6">
              <w:rPr>
                <w:b/>
                <w:sz w:val="16"/>
                <w:szCs w:val="16"/>
                <w:lang w:val="fr-FR"/>
              </w:rPr>
              <w:t>2024</w:t>
            </w:r>
          </w:p>
        </w:tc>
        <w:tc>
          <w:tcPr>
            <w:tcW w:w="239" w:type="pct"/>
            <w:shd w:val="clear" w:color="auto" w:fill="auto"/>
            <w:tcMar>
              <w:left w:w="57" w:type="dxa"/>
              <w:right w:w="57" w:type="dxa"/>
            </w:tcMar>
          </w:tcPr>
          <w:p w14:paraId="0837720E" w14:textId="19703B32" w:rsidR="00F8076C" w:rsidRPr="006615A6" w:rsidRDefault="0051690E" w:rsidP="00EB31E3">
            <w:pPr>
              <w:jc w:val="center"/>
              <w:rPr>
                <w:b/>
                <w:sz w:val="16"/>
                <w:szCs w:val="16"/>
                <w:lang w:val="fr-FR"/>
              </w:rPr>
            </w:pPr>
            <w:r w:rsidRPr="006615A6">
              <w:rPr>
                <w:b/>
                <w:sz w:val="16"/>
                <w:szCs w:val="16"/>
                <w:lang w:val="fr-FR"/>
              </w:rPr>
              <w:t>2025</w:t>
            </w:r>
          </w:p>
        </w:tc>
        <w:tc>
          <w:tcPr>
            <w:tcW w:w="322" w:type="pct"/>
            <w:shd w:val="clear" w:color="auto" w:fill="auto"/>
            <w:tcMar>
              <w:left w:w="57" w:type="dxa"/>
              <w:right w:w="57" w:type="dxa"/>
            </w:tcMar>
          </w:tcPr>
          <w:p w14:paraId="5DCCEF14" w14:textId="0310BF9E" w:rsidR="00F8076C" w:rsidRPr="006615A6" w:rsidRDefault="0051690E" w:rsidP="00EB31E3">
            <w:pPr>
              <w:jc w:val="center"/>
              <w:rPr>
                <w:b/>
                <w:sz w:val="16"/>
                <w:szCs w:val="16"/>
                <w:lang w:val="fr-FR"/>
              </w:rPr>
            </w:pPr>
            <w:r w:rsidRPr="006615A6">
              <w:rPr>
                <w:b/>
                <w:sz w:val="16"/>
                <w:szCs w:val="16"/>
                <w:lang w:val="fr-FR"/>
              </w:rPr>
              <w:t>2026</w:t>
            </w:r>
          </w:p>
        </w:tc>
        <w:tc>
          <w:tcPr>
            <w:tcW w:w="239" w:type="pct"/>
            <w:tcMar>
              <w:left w:w="57" w:type="dxa"/>
              <w:right w:w="57" w:type="dxa"/>
            </w:tcMar>
          </w:tcPr>
          <w:p w14:paraId="4F5BAF20" w14:textId="75EC1A93" w:rsidR="00F8076C" w:rsidRPr="006615A6" w:rsidRDefault="0051690E" w:rsidP="00EB31E3">
            <w:pPr>
              <w:jc w:val="center"/>
              <w:rPr>
                <w:b/>
                <w:sz w:val="16"/>
                <w:szCs w:val="16"/>
                <w:lang w:val="fr-FR"/>
              </w:rPr>
            </w:pPr>
            <w:r w:rsidRPr="006615A6">
              <w:rPr>
                <w:b/>
                <w:sz w:val="16"/>
                <w:szCs w:val="16"/>
                <w:lang w:val="fr-FR"/>
              </w:rPr>
              <w:t>2027</w:t>
            </w:r>
          </w:p>
        </w:tc>
        <w:tc>
          <w:tcPr>
            <w:tcW w:w="239" w:type="pct"/>
            <w:tcMar>
              <w:left w:w="57" w:type="dxa"/>
              <w:right w:w="57" w:type="dxa"/>
            </w:tcMar>
          </w:tcPr>
          <w:p w14:paraId="19FCCC1A" w14:textId="5DA670C4" w:rsidR="00F8076C" w:rsidRPr="006615A6" w:rsidRDefault="0051690E" w:rsidP="00EB31E3">
            <w:pPr>
              <w:jc w:val="center"/>
              <w:rPr>
                <w:b/>
                <w:sz w:val="16"/>
                <w:szCs w:val="16"/>
                <w:lang w:val="fr-FR"/>
              </w:rPr>
            </w:pPr>
            <w:r w:rsidRPr="006615A6">
              <w:rPr>
                <w:b/>
                <w:sz w:val="16"/>
                <w:szCs w:val="16"/>
                <w:lang w:val="fr-FR"/>
              </w:rPr>
              <w:t>2028</w:t>
            </w:r>
          </w:p>
        </w:tc>
        <w:tc>
          <w:tcPr>
            <w:tcW w:w="322" w:type="pct"/>
            <w:tcMar>
              <w:left w:w="57" w:type="dxa"/>
              <w:right w:w="57" w:type="dxa"/>
            </w:tcMar>
          </w:tcPr>
          <w:p w14:paraId="4C811BC5" w14:textId="6EAFE214" w:rsidR="00F8076C" w:rsidRPr="006615A6" w:rsidRDefault="0051690E" w:rsidP="00EB31E3">
            <w:pPr>
              <w:jc w:val="center"/>
              <w:rPr>
                <w:b/>
                <w:sz w:val="16"/>
                <w:szCs w:val="16"/>
                <w:lang w:val="fr-FR"/>
              </w:rPr>
            </w:pPr>
            <w:r w:rsidRPr="006615A6">
              <w:rPr>
                <w:b/>
                <w:sz w:val="16"/>
                <w:szCs w:val="16"/>
                <w:lang w:val="fr-FR"/>
              </w:rPr>
              <w:t>2029</w:t>
            </w:r>
          </w:p>
        </w:tc>
        <w:tc>
          <w:tcPr>
            <w:tcW w:w="218" w:type="pct"/>
            <w:tcMar>
              <w:left w:w="57" w:type="dxa"/>
              <w:right w:w="57" w:type="dxa"/>
            </w:tcMar>
          </w:tcPr>
          <w:p w14:paraId="122EC243" w14:textId="7E76CCDC" w:rsidR="00F8076C" w:rsidRPr="006615A6" w:rsidRDefault="0051690E" w:rsidP="00EB31E3">
            <w:pPr>
              <w:jc w:val="center"/>
              <w:rPr>
                <w:b/>
                <w:sz w:val="16"/>
                <w:szCs w:val="16"/>
                <w:lang w:val="fr-FR"/>
              </w:rPr>
            </w:pPr>
            <w:r w:rsidRPr="006615A6">
              <w:rPr>
                <w:b/>
                <w:sz w:val="16"/>
                <w:szCs w:val="16"/>
                <w:lang w:val="fr-FR"/>
              </w:rPr>
              <w:t>2030</w:t>
            </w:r>
          </w:p>
        </w:tc>
        <w:tc>
          <w:tcPr>
            <w:tcW w:w="585" w:type="pct"/>
            <w:shd w:val="clear" w:color="auto" w:fill="auto"/>
            <w:tcMar>
              <w:left w:w="57" w:type="dxa"/>
              <w:right w:w="57" w:type="dxa"/>
            </w:tcMar>
          </w:tcPr>
          <w:p w14:paraId="26DF3C63" w14:textId="77777777" w:rsidR="00F8076C" w:rsidRPr="006615A6" w:rsidRDefault="00F8076C" w:rsidP="00EB31E3">
            <w:pPr>
              <w:jc w:val="center"/>
              <w:rPr>
                <w:b/>
                <w:sz w:val="16"/>
                <w:szCs w:val="16"/>
                <w:lang w:val="fr-FR"/>
              </w:rPr>
            </w:pPr>
            <w:r w:rsidRPr="006615A6">
              <w:rPr>
                <w:b/>
                <w:sz w:val="16"/>
                <w:szCs w:val="16"/>
                <w:lang w:val="fr-FR"/>
              </w:rPr>
              <w:t>Total</w:t>
            </w:r>
          </w:p>
        </w:tc>
      </w:tr>
      <w:tr w:rsidR="0051690E" w:rsidRPr="006615A6" w14:paraId="095B66BB" w14:textId="77777777" w:rsidTr="006615A6">
        <w:trPr>
          <w:trHeight w:val="69"/>
        </w:trPr>
        <w:tc>
          <w:tcPr>
            <w:tcW w:w="1698" w:type="pct"/>
            <w:gridSpan w:val="3"/>
            <w:shd w:val="clear" w:color="auto" w:fill="auto"/>
          </w:tcPr>
          <w:p w14:paraId="2802E84E" w14:textId="77777777" w:rsidR="0051690E" w:rsidRPr="006615A6" w:rsidRDefault="0051690E" w:rsidP="0051690E">
            <w:pPr>
              <w:tabs>
                <w:tab w:val="left" w:pos="8280"/>
              </w:tabs>
              <w:spacing w:after="60"/>
              <w:jc w:val="left"/>
              <w:rPr>
                <w:sz w:val="16"/>
                <w:szCs w:val="16"/>
                <w:lang w:val="fr-FR"/>
              </w:rPr>
            </w:pPr>
            <w:r w:rsidRPr="006615A6">
              <w:rPr>
                <w:sz w:val="16"/>
                <w:szCs w:val="16"/>
                <w:lang w:val="fr-FR"/>
              </w:rPr>
              <w:t>Limites de consommation selon le Protocole de Montréal</w:t>
            </w:r>
          </w:p>
        </w:tc>
        <w:tc>
          <w:tcPr>
            <w:tcW w:w="316" w:type="pct"/>
            <w:shd w:val="clear" w:color="auto" w:fill="auto"/>
            <w:tcMar>
              <w:left w:w="28" w:type="dxa"/>
              <w:right w:w="28" w:type="dxa"/>
            </w:tcMar>
          </w:tcPr>
          <w:p w14:paraId="4061D22D" w14:textId="20C2FC3A" w:rsidR="0051690E" w:rsidRPr="006615A6" w:rsidRDefault="0051690E" w:rsidP="0051690E">
            <w:pPr>
              <w:tabs>
                <w:tab w:val="left" w:pos="8280"/>
              </w:tabs>
              <w:spacing w:after="60"/>
              <w:jc w:val="right"/>
              <w:rPr>
                <w:sz w:val="16"/>
                <w:szCs w:val="16"/>
                <w:lang w:val="fr-FR"/>
              </w:rPr>
            </w:pPr>
            <w:r w:rsidRPr="006615A6">
              <w:rPr>
                <w:sz w:val="16"/>
                <w:szCs w:val="16"/>
                <w:lang w:val="fr-FR"/>
              </w:rPr>
              <w:t>146,64</w:t>
            </w:r>
          </w:p>
        </w:tc>
        <w:tc>
          <w:tcPr>
            <w:tcW w:w="258" w:type="pct"/>
            <w:shd w:val="clear" w:color="auto" w:fill="auto"/>
            <w:tcMar>
              <w:left w:w="28" w:type="dxa"/>
              <w:right w:w="28" w:type="dxa"/>
            </w:tcMar>
          </w:tcPr>
          <w:p w14:paraId="1296B70E" w14:textId="7352F9D6" w:rsidR="0051690E" w:rsidRPr="006615A6" w:rsidRDefault="0051690E" w:rsidP="0051690E">
            <w:pPr>
              <w:tabs>
                <w:tab w:val="left" w:pos="8280"/>
              </w:tabs>
              <w:spacing w:after="60"/>
              <w:jc w:val="right"/>
              <w:rPr>
                <w:sz w:val="16"/>
                <w:szCs w:val="16"/>
                <w:lang w:val="fr-FR"/>
              </w:rPr>
            </w:pPr>
            <w:r w:rsidRPr="006615A6">
              <w:rPr>
                <w:sz w:val="16"/>
                <w:szCs w:val="16"/>
                <w:lang w:val="fr-FR"/>
              </w:rPr>
              <w:t>146,64</w:t>
            </w:r>
          </w:p>
        </w:tc>
        <w:tc>
          <w:tcPr>
            <w:tcW w:w="309" w:type="pct"/>
            <w:shd w:val="clear" w:color="auto" w:fill="auto"/>
            <w:tcMar>
              <w:left w:w="28" w:type="dxa"/>
              <w:right w:w="28" w:type="dxa"/>
            </w:tcMar>
          </w:tcPr>
          <w:p w14:paraId="39EB1EA2" w14:textId="51476C7E" w:rsidR="0051690E" w:rsidRPr="006615A6" w:rsidRDefault="0051690E" w:rsidP="0051690E">
            <w:pPr>
              <w:tabs>
                <w:tab w:val="left" w:pos="8280"/>
              </w:tabs>
              <w:spacing w:after="60"/>
              <w:jc w:val="right"/>
              <w:rPr>
                <w:sz w:val="16"/>
                <w:szCs w:val="16"/>
                <w:lang w:val="fr-FR"/>
              </w:rPr>
            </w:pPr>
            <w:r w:rsidRPr="006615A6">
              <w:rPr>
                <w:sz w:val="16"/>
                <w:szCs w:val="16"/>
                <w:lang w:val="fr-FR"/>
              </w:rPr>
              <w:t>146,64</w:t>
            </w:r>
          </w:p>
        </w:tc>
        <w:tc>
          <w:tcPr>
            <w:tcW w:w="254" w:type="pct"/>
            <w:shd w:val="clear" w:color="auto" w:fill="auto"/>
            <w:tcMar>
              <w:left w:w="28" w:type="dxa"/>
              <w:right w:w="28" w:type="dxa"/>
            </w:tcMar>
          </w:tcPr>
          <w:p w14:paraId="3AF948D6" w14:textId="3C1A1163" w:rsidR="0051690E" w:rsidRPr="006615A6" w:rsidRDefault="0051690E" w:rsidP="0051690E">
            <w:pPr>
              <w:tabs>
                <w:tab w:val="left" w:pos="8280"/>
              </w:tabs>
              <w:spacing w:after="60"/>
              <w:jc w:val="right"/>
              <w:rPr>
                <w:sz w:val="16"/>
                <w:szCs w:val="16"/>
                <w:lang w:val="fr-FR"/>
              </w:rPr>
            </w:pPr>
            <w:r w:rsidRPr="006615A6">
              <w:rPr>
                <w:sz w:val="16"/>
                <w:szCs w:val="16"/>
                <w:lang w:val="fr-FR"/>
              </w:rPr>
              <w:t>146,64</w:t>
            </w:r>
          </w:p>
        </w:tc>
        <w:tc>
          <w:tcPr>
            <w:tcW w:w="239" w:type="pct"/>
            <w:shd w:val="clear" w:color="auto" w:fill="auto"/>
            <w:tcMar>
              <w:left w:w="28" w:type="dxa"/>
              <w:right w:w="28" w:type="dxa"/>
            </w:tcMar>
          </w:tcPr>
          <w:p w14:paraId="584DD184" w14:textId="4F19E738" w:rsidR="0051690E" w:rsidRPr="006615A6" w:rsidRDefault="0051690E" w:rsidP="0051690E">
            <w:pPr>
              <w:tabs>
                <w:tab w:val="left" w:pos="8280"/>
              </w:tabs>
              <w:spacing w:after="60"/>
              <w:jc w:val="right"/>
              <w:rPr>
                <w:sz w:val="16"/>
                <w:szCs w:val="16"/>
                <w:lang w:val="fr-FR"/>
              </w:rPr>
            </w:pPr>
            <w:r w:rsidRPr="006615A6">
              <w:rPr>
                <w:sz w:val="16"/>
                <w:szCs w:val="16"/>
                <w:lang w:val="fr-FR"/>
              </w:rPr>
              <w:t>73,32</w:t>
            </w:r>
          </w:p>
        </w:tc>
        <w:tc>
          <w:tcPr>
            <w:tcW w:w="322" w:type="pct"/>
            <w:shd w:val="clear" w:color="auto" w:fill="auto"/>
            <w:tcMar>
              <w:left w:w="28" w:type="dxa"/>
              <w:right w:w="28" w:type="dxa"/>
            </w:tcMar>
          </w:tcPr>
          <w:p w14:paraId="086C0ECA" w14:textId="2FC82A88" w:rsidR="0051690E" w:rsidRPr="006615A6" w:rsidRDefault="0051690E" w:rsidP="0051690E">
            <w:pPr>
              <w:tabs>
                <w:tab w:val="left" w:pos="8280"/>
              </w:tabs>
              <w:spacing w:after="60"/>
              <w:jc w:val="right"/>
              <w:rPr>
                <w:sz w:val="16"/>
                <w:szCs w:val="16"/>
                <w:lang w:val="fr-FR"/>
              </w:rPr>
            </w:pPr>
            <w:r w:rsidRPr="006615A6">
              <w:rPr>
                <w:sz w:val="16"/>
                <w:szCs w:val="16"/>
                <w:lang w:val="fr-FR"/>
              </w:rPr>
              <w:t>73,32</w:t>
            </w:r>
          </w:p>
        </w:tc>
        <w:tc>
          <w:tcPr>
            <w:tcW w:w="239" w:type="pct"/>
            <w:tcMar>
              <w:left w:w="28" w:type="dxa"/>
              <w:right w:w="28" w:type="dxa"/>
            </w:tcMar>
          </w:tcPr>
          <w:p w14:paraId="03E341A3" w14:textId="2D147F6B" w:rsidR="0051690E" w:rsidRPr="006615A6" w:rsidRDefault="0051690E" w:rsidP="0051690E">
            <w:pPr>
              <w:tabs>
                <w:tab w:val="left" w:pos="8280"/>
              </w:tabs>
              <w:spacing w:after="60"/>
              <w:jc w:val="right"/>
              <w:rPr>
                <w:sz w:val="16"/>
                <w:szCs w:val="16"/>
                <w:lang w:val="fr-FR"/>
              </w:rPr>
            </w:pPr>
            <w:r w:rsidRPr="006615A6">
              <w:rPr>
                <w:sz w:val="16"/>
                <w:szCs w:val="16"/>
                <w:lang w:val="fr-FR"/>
              </w:rPr>
              <w:t>73,32</w:t>
            </w:r>
          </w:p>
        </w:tc>
        <w:tc>
          <w:tcPr>
            <w:tcW w:w="239" w:type="pct"/>
            <w:tcMar>
              <w:left w:w="28" w:type="dxa"/>
              <w:right w:w="28" w:type="dxa"/>
            </w:tcMar>
          </w:tcPr>
          <w:p w14:paraId="34801514" w14:textId="066907D0" w:rsidR="0051690E" w:rsidRPr="006615A6" w:rsidRDefault="0051690E" w:rsidP="0051690E">
            <w:pPr>
              <w:tabs>
                <w:tab w:val="left" w:pos="8280"/>
              </w:tabs>
              <w:spacing w:after="60"/>
              <w:jc w:val="right"/>
              <w:rPr>
                <w:sz w:val="16"/>
                <w:szCs w:val="16"/>
                <w:lang w:val="fr-FR"/>
              </w:rPr>
            </w:pPr>
            <w:r w:rsidRPr="006615A6">
              <w:rPr>
                <w:sz w:val="16"/>
                <w:szCs w:val="16"/>
                <w:lang w:val="fr-FR"/>
              </w:rPr>
              <w:t>73,32</w:t>
            </w:r>
          </w:p>
        </w:tc>
        <w:tc>
          <w:tcPr>
            <w:tcW w:w="322" w:type="pct"/>
            <w:tcMar>
              <w:left w:w="28" w:type="dxa"/>
              <w:right w:w="28" w:type="dxa"/>
            </w:tcMar>
          </w:tcPr>
          <w:p w14:paraId="1AD323C5" w14:textId="065D652C" w:rsidR="0051690E" w:rsidRPr="006615A6" w:rsidRDefault="0051690E" w:rsidP="0051690E">
            <w:pPr>
              <w:tabs>
                <w:tab w:val="left" w:pos="8280"/>
              </w:tabs>
              <w:spacing w:after="60"/>
              <w:jc w:val="right"/>
              <w:rPr>
                <w:sz w:val="16"/>
                <w:szCs w:val="16"/>
                <w:lang w:val="fr-FR"/>
              </w:rPr>
            </w:pPr>
            <w:r w:rsidRPr="006615A6">
              <w:rPr>
                <w:sz w:val="16"/>
                <w:szCs w:val="16"/>
                <w:lang w:val="fr-FR"/>
              </w:rPr>
              <w:t>73,32</w:t>
            </w:r>
          </w:p>
        </w:tc>
        <w:tc>
          <w:tcPr>
            <w:tcW w:w="218" w:type="pct"/>
            <w:tcMar>
              <w:left w:w="28" w:type="dxa"/>
              <w:right w:w="28" w:type="dxa"/>
            </w:tcMar>
          </w:tcPr>
          <w:p w14:paraId="30B574DC" w14:textId="47FEFBB6"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585" w:type="pct"/>
            <w:tcMar>
              <w:left w:w="28" w:type="dxa"/>
              <w:right w:w="28" w:type="dxa"/>
            </w:tcMar>
          </w:tcPr>
          <w:p w14:paraId="3C50F889" w14:textId="1C0B4DD6" w:rsidR="0051690E" w:rsidRPr="006615A6" w:rsidRDefault="0051690E" w:rsidP="0051690E">
            <w:pPr>
              <w:tabs>
                <w:tab w:val="left" w:pos="8280"/>
              </w:tabs>
              <w:spacing w:after="60"/>
              <w:jc w:val="right"/>
              <w:rPr>
                <w:sz w:val="16"/>
                <w:szCs w:val="16"/>
                <w:lang w:val="fr-FR"/>
              </w:rPr>
            </w:pPr>
            <w:proofErr w:type="spellStart"/>
            <w:r w:rsidRPr="006615A6">
              <w:rPr>
                <w:sz w:val="16"/>
                <w:szCs w:val="16"/>
                <w:lang w:val="fr-FR"/>
              </w:rPr>
              <w:t>s.o</w:t>
            </w:r>
            <w:proofErr w:type="spellEnd"/>
            <w:r w:rsidRPr="006615A6">
              <w:rPr>
                <w:sz w:val="16"/>
                <w:szCs w:val="16"/>
                <w:lang w:val="fr-FR"/>
              </w:rPr>
              <w:t>.</w:t>
            </w:r>
          </w:p>
        </w:tc>
      </w:tr>
      <w:tr w:rsidR="0051690E" w:rsidRPr="006615A6" w14:paraId="2EF7AA7B" w14:textId="77777777" w:rsidTr="006615A6">
        <w:trPr>
          <w:trHeight w:val="69"/>
        </w:trPr>
        <w:tc>
          <w:tcPr>
            <w:tcW w:w="1698" w:type="pct"/>
            <w:gridSpan w:val="3"/>
            <w:shd w:val="clear" w:color="auto" w:fill="auto"/>
          </w:tcPr>
          <w:p w14:paraId="1280C7F0" w14:textId="77777777" w:rsidR="0051690E" w:rsidRPr="006615A6" w:rsidRDefault="0051690E" w:rsidP="0051690E">
            <w:pPr>
              <w:tabs>
                <w:tab w:val="left" w:pos="8280"/>
              </w:tabs>
              <w:spacing w:after="60"/>
              <w:jc w:val="left"/>
              <w:rPr>
                <w:sz w:val="16"/>
                <w:szCs w:val="16"/>
                <w:lang w:val="fr-FR"/>
              </w:rPr>
            </w:pPr>
            <w:r w:rsidRPr="006615A6">
              <w:rPr>
                <w:sz w:val="16"/>
                <w:szCs w:val="16"/>
                <w:lang w:val="fr-FR"/>
              </w:rPr>
              <w:t>Consommation maximale admissible (tonnes PAO)</w:t>
            </w:r>
          </w:p>
        </w:tc>
        <w:tc>
          <w:tcPr>
            <w:tcW w:w="316" w:type="pct"/>
            <w:shd w:val="clear" w:color="auto" w:fill="auto"/>
            <w:tcMar>
              <w:left w:w="28" w:type="dxa"/>
              <w:right w:w="28" w:type="dxa"/>
            </w:tcMar>
          </w:tcPr>
          <w:p w14:paraId="71DF546D" w14:textId="78B5C09D" w:rsidR="0051690E" w:rsidRPr="006615A6" w:rsidRDefault="0051690E" w:rsidP="0051690E">
            <w:pPr>
              <w:tabs>
                <w:tab w:val="left" w:pos="8280"/>
              </w:tabs>
              <w:spacing w:after="60"/>
              <w:jc w:val="right"/>
              <w:rPr>
                <w:sz w:val="16"/>
                <w:szCs w:val="16"/>
                <w:lang w:val="fr-FR"/>
              </w:rPr>
            </w:pPr>
            <w:r w:rsidRPr="006615A6">
              <w:rPr>
                <w:sz w:val="16"/>
                <w:szCs w:val="16"/>
                <w:lang w:val="fr-FR"/>
              </w:rPr>
              <w:t>78,96</w:t>
            </w:r>
          </w:p>
        </w:tc>
        <w:tc>
          <w:tcPr>
            <w:tcW w:w="258" w:type="pct"/>
            <w:shd w:val="clear" w:color="auto" w:fill="auto"/>
            <w:tcMar>
              <w:left w:w="28" w:type="dxa"/>
              <w:right w:w="28" w:type="dxa"/>
            </w:tcMar>
          </w:tcPr>
          <w:p w14:paraId="7182F7E9" w14:textId="6FAB37E0" w:rsidR="0051690E" w:rsidRPr="006615A6" w:rsidRDefault="0051690E" w:rsidP="0051690E">
            <w:pPr>
              <w:tabs>
                <w:tab w:val="left" w:pos="8280"/>
              </w:tabs>
              <w:spacing w:after="60"/>
              <w:jc w:val="right"/>
              <w:rPr>
                <w:sz w:val="16"/>
                <w:szCs w:val="16"/>
                <w:lang w:val="fr-FR"/>
              </w:rPr>
            </w:pPr>
            <w:r w:rsidRPr="006615A6">
              <w:rPr>
                <w:sz w:val="16"/>
                <w:szCs w:val="16"/>
                <w:lang w:val="fr-FR"/>
              </w:rPr>
              <w:t>42,91</w:t>
            </w:r>
          </w:p>
        </w:tc>
        <w:tc>
          <w:tcPr>
            <w:tcW w:w="309" w:type="pct"/>
            <w:shd w:val="clear" w:color="auto" w:fill="auto"/>
            <w:tcMar>
              <w:left w:w="28" w:type="dxa"/>
              <w:right w:w="28" w:type="dxa"/>
            </w:tcMar>
          </w:tcPr>
          <w:p w14:paraId="253E3108" w14:textId="168B7B7F" w:rsidR="0051690E" w:rsidRPr="006615A6" w:rsidRDefault="0051690E" w:rsidP="0051690E">
            <w:pPr>
              <w:tabs>
                <w:tab w:val="left" w:pos="8280"/>
              </w:tabs>
              <w:spacing w:after="60"/>
              <w:jc w:val="right"/>
              <w:rPr>
                <w:sz w:val="16"/>
                <w:szCs w:val="16"/>
                <w:lang w:val="fr-FR"/>
              </w:rPr>
            </w:pPr>
            <w:r w:rsidRPr="006615A6">
              <w:rPr>
                <w:sz w:val="16"/>
                <w:szCs w:val="16"/>
                <w:lang w:val="fr-FR"/>
              </w:rPr>
              <w:t>42,91</w:t>
            </w:r>
          </w:p>
        </w:tc>
        <w:tc>
          <w:tcPr>
            <w:tcW w:w="254" w:type="pct"/>
            <w:shd w:val="clear" w:color="auto" w:fill="auto"/>
            <w:tcMar>
              <w:left w:w="28" w:type="dxa"/>
              <w:right w:w="28" w:type="dxa"/>
            </w:tcMar>
          </w:tcPr>
          <w:p w14:paraId="486D888D" w14:textId="000D7901" w:rsidR="0051690E" w:rsidRPr="006615A6" w:rsidRDefault="0051690E" w:rsidP="0051690E">
            <w:pPr>
              <w:tabs>
                <w:tab w:val="left" w:pos="8280"/>
              </w:tabs>
              <w:spacing w:after="60"/>
              <w:jc w:val="right"/>
              <w:rPr>
                <w:sz w:val="16"/>
                <w:szCs w:val="16"/>
                <w:lang w:val="fr-FR"/>
              </w:rPr>
            </w:pPr>
            <w:r w:rsidRPr="006615A6">
              <w:rPr>
                <w:sz w:val="16"/>
                <w:szCs w:val="16"/>
                <w:lang w:val="fr-FR"/>
              </w:rPr>
              <w:t>30,21</w:t>
            </w:r>
          </w:p>
        </w:tc>
        <w:tc>
          <w:tcPr>
            <w:tcW w:w="239" w:type="pct"/>
            <w:shd w:val="clear" w:color="auto" w:fill="auto"/>
            <w:tcMar>
              <w:left w:w="28" w:type="dxa"/>
              <w:right w:w="28" w:type="dxa"/>
            </w:tcMar>
          </w:tcPr>
          <w:p w14:paraId="43DBD943" w14:textId="1FE7C1E1" w:rsidR="0051690E" w:rsidRPr="006615A6" w:rsidRDefault="0051690E" w:rsidP="0051690E">
            <w:pPr>
              <w:tabs>
                <w:tab w:val="left" w:pos="8280"/>
              </w:tabs>
              <w:spacing w:after="60"/>
              <w:jc w:val="right"/>
              <w:rPr>
                <w:sz w:val="16"/>
                <w:szCs w:val="16"/>
                <w:lang w:val="fr-FR"/>
              </w:rPr>
            </w:pPr>
            <w:r w:rsidRPr="006615A6">
              <w:rPr>
                <w:sz w:val="16"/>
                <w:szCs w:val="16"/>
                <w:lang w:val="fr-FR"/>
              </w:rPr>
              <w:t>30,21</w:t>
            </w:r>
          </w:p>
        </w:tc>
        <w:tc>
          <w:tcPr>
            <w:tcW w:w="322" w:type="pct"/>
            <w:shd w:val="clear" w:color="auto" w:fill="auto"/>
            <w:tcMar>
              <w:left w:w="28" w:type="dxa"/>
              <w:right w:w="28" w:type="dxa"/>
            </w:tcMar>
          </w:tcPr>
          <w:p w14:paraId="2D1C5A12" w14:textId="19059628" w:rsidR="0051690E" w:rsidRPr="006615A6" w:rsidRDefault="0051690E" w:rsidP="0051690E">
            <w:pPr>
              <w:tabs>
                <w:tab w:val="left" w:pos="8280"/>
              </w:tabs>
              <w:spacing w:after="60"/>
              <w:jc w:val="right"/>
              <w:rPr>
                <w:sz w:val="16"/>
                <w:szCs w:val="16"/>
                <w:lang w:val="fr-FR"/>
              </w:rPr>
            </w:pPr>
            <w:r w:rsidRPr="006615A6">
              <w:rPr>
                <w:sz w:val="16"/>
                <w:szCs w:val="16"/>
                <w:lang w:val="fr-FR"/>
              </w:rPr>
              <w:t>30,21</w:t>
            </w:r>
          </w:p>
        </w:tc>
        <w:tc>
          <w:tcPr>
            <w:tcW w:w="239" w:type="pct"/>
            <w:tcMar>
              <w:left w:w="28" w:type="dxa"/>
              <w:right w:w="28" w:type="dxa"/>
            </w:tcMar>
          </w:tcPr>
          <w:p w14:paraId="673B3005" w14:textId="065E2D3D" w:rsidR="0051690E" w:rsidRPr="006615A6" w:rsidRDefault="0051690E" w:rsidP="0051690E">
            <w:pPr>
              <w:tabs>
                <w:tab w:val="left" w:pos="8280"/>
              </w:tabs>
              <w:spacing w:after="60"/>
              <w:jc w:val="right"/>
              <w:rPr>
                <w:sz w:val="16"/>
                <w:szCs w:val="16"/>
                <w:lang w:val="fr-FR"/>
              </w:rPr>
            </w:pPr>
            <w:r w:rsidRPr="006615A6">
              <w:rPr>
                <w:sz w:val="16"/>
                <w:szCs w:val="16"/>
                <w:lang w:val="fr-FR"/>
              </w:rPr>
              <w:t>30,21</w:t>
            </w:r>
          </w:p>
        </w:tc>
        <w:tc>
          <w:tcPr>
            <w:tcW w:w="239" w:type="pct"/>
            <w:tcMar>
              <w:left w:w="28" w:type="dxa"/>
              <w:right w:w="28" w:type="dxa"/>
            </w:tcMar>
          </w:tcPr>
          <w:p w14:paraId="33B83E01" w14:textId="65FA332E" w:rsidR="0051690E" w:rsidRPr="006615A6" w:rsidRDefault="0051690E" w:rsidP="0051690E">
            <w:pPr>
              <w:tabs>
                <w:tab w:val="left" w:pos="8280"/>
              </w:tabs>
              <w:spacing w:after="60"/>
              <w:jc w:val="right"/>
              <w:rPr>
                <w:sz w:val="16"/>
                <w:szCs w:val="16"/>
                <w:lang w:val="fr-FR"/>
              </w:rPr>
            </w:pPr>
            <w:r w:rsidRPr="006615A6">
              <w:rPr>
                <w:sz w:val="16"/>
                <w:szCs w:val="16"/>
                <w:lang w:val="fr-FR"/>
              </w:rPr>
              <w:t>14,19</w:t>
            </w:r>
          </w:p>
        </w:tc>
        <w:tc>
          <w:tcPr>
            <w:tcW w:w="322" w:type="pct"/>
            <w:tcMar>
              <w:left w:w="28" w:type="dxa"/>
              <w:right w:w="28" w:type="dxa"/>
            </w:tcMar>
          </w:tcPr>
          <w:p w14:paraId="66A4FED8" w14:textId="4A8A6A7D" w:rsidR="0051690E" w:rsidRPr="006615A6" w:rsidRDefault="0051690E" w:rsidP="0051690E">
            <w:pPr>
              <w:tabs>
                <w:tab w:val="left" w:pos="8280"/>
              </w:tabs>
              <w:spacing w:after="60"/>
              <w:jc w:val="right"/>
              <w:rPr>
                <w:sz w:val="16"/>
                <w:szCs w:val="16"/>
                <w:lang w:val="fr-FR"/>
              </w:rPr>
            </w:pPr>
            <w:r w:rsidRPr="006615A6">
              <w:rPr>
                <w:sz w:val="16"/>
                <w:szCs w:val="16"/>
                <w:lang w:val="fr-FR"/>
              </w:rPr>
              <w:t>14,19</w:t>
            </w:r>
          </w:p>
        </w:tc>
        <w:tc>
          <w:tcPr>
            <w:tcW w:w="218" w:type="pct"/>
            <w:tcMar>
              <w:left w:w="28" w:type="dxa"/>
              <w:right w:w="28" w:type="dxa"/>
            </w:tcMar>
          </w:tcPr>
          <w:p w14:paraId="3E2F818F" w14:textId="3B242423"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585" w:type="pct"/>
            <w:tcMar>
              <w:left w:w="28" w:type="dxa"/>
              <w:right w:w="28" w:type="dxa"/>
            </w:tcMar>
          </w:tcPr>
          <w:p w14:paraId="3F8A1295" w14:textId="748B2DAD" w:rsidR="0051690E" w:rsidRPr="006615A6" w:rsidRDefault="0051690E" w:rsidP="0051690E">
            <w:pPr>
              <w:tabs>
                <w:tab w:val="left" w:pos="8280"/>
              </w:tabs>
              <w:spacing w:after="60"/>
              <w:jc w:val="right"/>
              <w:rPr>
                <w:sz w:val="16"/>
                <w:szCs w:val="16"/>
                <w:lang w:val="fr-FR"/>
              </w:rPr>
            </w:pPr>
            <w:proofErr w:type="spellStart"/>
            <w:r w:rsidRPr="006615A6">
              <w:rPr>
                <w:sz w:val="16"/>
                <w:szCs w:val="16"/>
                <w:lang w:val="fr-FR"/>
              </w:rPr>
              <w:t>s.o</w:t>
            </w:r>
            <w:proofErr w:type="spellEnd"/>
            <w:r w:rsidRPr="006615A6">
              <w:rPr>
                <w:sz w:val="16"/>
                <w:szCs w:val="16"/>
                <w:lang w:val="fr-FR"/>
              </w:rPr>
              <w:t>.</w:t>
            </w:r>
          </w:p>
        </w:tc>
      </w:tr>
      <w:tr w:rsidR="0051690E" w:rsidRPr="006615A6" w14:paraId="02133F61" w14:textId="77777777" w:rsidTr="006615A6">
        <w:trPr>
          <w:trHeight w:val="312"/>
        </w:trPr>
        <w:tc>
          <w:tcPr>
            <w:tcW w:w="577" w:type="pct"/>
            <w:vMerge w:val="restart"/>
            <w:shd w:val="clear" w:color="auto" w:fill="auto"/>
            <w:tcMar>
              <w:right w:w="57" w:type="dxa"/>
            </w:tcMar>
          </w:tcPr>
          <w:p w14:paraId="6E540E0B" w14:textId="01185B5C" w:rsidR="0051690E" w:rsidRPr="006615A6" w:rsidRDefault="0051690E" w:rsidP="0051690E">
            <w:pPr>
              <w:tabs>
                <w:tab w:val="left" w:pos="8280"/>
              </w:tabs>
              <w:spacing w:after="60"/>
              <w:jc w:val="left"/>
              <w:rPr>
                <w:sz w:val="16"/>
                <w:szCs w:val="16"/>
                <w:lang w:val="fr-FR"/>
              </w:rPr>
            </w:pPr>
            <w:r w:rsidRPr="006615A6">
              <w:rPr>
                <w:sz w:val="16"/>
                <w:szCs w:val="16"/>
                <w:lang w:val="fr-FR"/>
              </w:rPr>
              <w:t>Coûts du projet – Demande de principe ($ US)</w:t>
            </w:r>
          </w:p>
        </w:tc>
        <w:tc>
          <w:tcPr>
            <w:tcW w:w="496" w:type="pct"/>
            <w:vMerge w:val="restart"/>
            <w:shd w:val="clear" w:color="auto" w:fill="auto"/>
            <w:tcMar>
              <w:left w:w="57" w:type="dxa"/>
              <w:right w:w="57" w:type="dxa"/>
            </w:tcMar>
          </w:tcPr>
          <w:p w14:paraId="29ABA246" w14:textId="339E551F" w:rsidR="0051690E" w:rsidRPr="006615A6" w:rsidRDefault="0051690E" w:rsidP="0051690E">
            <w:pPr>
              <w:tabs>
                <w:tab w:val="left" w:pos="8280"/>
              </w:tabs>
              <w:spacing w:after="60"/>
              <w:jc w:val="center"/>
              <w:rPr>
                <w:sz w:val="16"/>
                <w:szCs w:val="16"/>
                <w:lang w:val="fr-FR"/>
              </w:rPr>
            </w:pPr>
            <w:r w:rsidRPr="006615A6">
              <w:rPr>
                <w:color w:val="000000" w:themeColor="text1"/>
                <w:sz w:val="16"/>
                <w:szCs w:val="16"/>
                <w:lang w:val="fr-FR"/>
              </w:rPr>
              <w:t>PNUD</w:t>
            </w:r>
          </w:p>
        </w:tc>
        <w:tc>
          <w:tcPr>
            <w:tcW w:w="625" w:type="pct"/>
            <w:shd w:val="clear" w:color="auto" w:fill="auto"/>
            <w:tcMar>
              <w:left w:w="57" w:type="dxa"/>
              <w:right w:w="57" w:type="dxa"/>
            </w:tcMar>
          </w:tcPr>
          <w:p w14:paraId="387D2F06" w14:textId="77777777" w:rsidR="0051690E" w:rsidRPr="006615A6" w:rsidRDefault="0051690E" w:rsidP="0051690E">
            <w:pPr>
              <w:tabs>
                <w:tab w:val="left" w:pos="8280"/>
              </w:tabs>
              <w:spacing w:after="60"/>
              <w:jc w:val="left"/>
              <w:rPr>
                <w:sz w:val="16"/>
                <w:szCs w:val="16"/>
                <w:lang w:val="fr-FR"/>
              </w:rPr>
            </w:pPr>
            <w:r w:rsidRPr="006615A6">
              <w:rPr>
                <w:sz w:val="16"/>
                <w:szCs w:val="16"/>
                <w:lang w:val="fr-FR"/>
              </w:rPr>
              <w:t>Coûts du projet</w:t>
            </w:r>
          </w:p>
        </w:tc>
        <w:tc>
          <w:tcPr>
            <w:tcW w:w="316" w:type="pct"/>
            <w:shd w:val="clear" w:color="auto" w:fill="auto"/>
            <w:tcMar>
              <w:left w:w="28" w:type="dxa"/>
              <w:right w:w="28" w:type="dxa"/>
            </w:tcMar>
          </w:tcPr>
          <w:p w14:paraId="128A28BC" w14:textId="70BA35CC" w:rsidR="0051690E" w:rsidRPr="006615A6" w:rsidRDefault="0051690E" w:rsidP="0051690E">
            <w:pPr>
              <w:tabs>
                <w:tab w:val="left" w:pos="8280"/>
              </w:tabs>
              <w:spacing w:after="60"/>
              <w:jc w:val="right"/>
              <w:rPr>
                <w:sz w:val="16"/>
                <w:szCs w:val="16"/>
                <w:lang w:val="fr-FR"/>
              </w:rPr>
            </w:pPr>
            <w:r w:rsidRPr="006615A6">
              <w:rPr>
                <w:sz w:val="16"/>
                <w:szCs w:val="16"/>
                <w:lang w:val="fr-FR"/>
              </w:rPr>
              <w:t>409 000</w:t>
            </w:r>
          </w:p>
        </w:tc>
        <w:tc>
          <w:tcPr>
            <w:tcW w:w="258" w:type="pct"/>
            <w:shd w:val="clear" w:color="auto" w:fill="auto"/>
            <w:tcMar>
              <w:left w:w="28" w:type="dxa"/>
              <w:right w:w="28" w:type="dxa"/>
            </w:tcMar>
          </w:tcPr>
          <w:p w14:paraId="3581B99E" w14:textId="32AEB7D0"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09" w:type="pct"/>
            <w:shd w:val="clear" w:color="auto" w:fill="auto"/>
            <w:tcMar>
              <w:left w:w="28" w:type="dxa"/>
              <w:right w:w="28" w:type="dxa"/>
            </w:tcMar>
          </w:tcPr>
          <w:p w14:paraId="02F0ED7E" w14:textId="73CE8532" w:rsidR="0051690E" w:rsidRPr="006615A6" w:rsidRDefault="0051690E" w:rsidP="0051690E">
            <w:pPr>
              <w:tabs>
                <w:tab w:val="left" w:pos="8280"/>
              </w:tabs>
              <w:spacing w:after="60"/>
              <w:jc w:val="right"/>
              <w:rPr>
                <w:sz w:val="16"/>
                <w:szCs w:val="16"/>
                <w:lang w:val="fr-FR"/>
              </w:rPr>
            </w:pPr>
            <w:r w:rsidRPr="006615A6">
              <w:rPr>
                <w:sz w:val="16"/>
                <w:szCs w:val="16"/>
                <w:lang w:val="fr-FR"/>
              </w:rPr>
              <w:t>479 688</w:t>
            </w:r>
          </w:p>
        </w:tc>
        <w:tc>
          <w:tcPr>
            <w:tcW w:w="254" w:type="pct"/>
            <w:shd w:val="clear" w:color="auto" w:fill="auto"/>
            <w:tcMar>
              <w:left w:w="28" w:type="dxa"/>
              <w:right w:w="28" w:type="dxa"/>
            </w:tcMar>
          </w:tcPr>
          <w:p w14:paraId="4CBAC454" w14:textId="54D8B8D0"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39" w:type="pct"/>
            <w:shd w:val="clear" w:color="auto" w:fill="auto"/>
            <w:tcMar>
              <w:left w:w="28" w:type="dxa"/>
              <w:right w:w="28" w:type="dxa"/>
            </w:tcMar>
          </w:tcPr>
          <w:p w14:paraId="14326ED5" w14:textId="1936E1E6"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22" w:type="pct"/>
            <w:shd w:val="clear" w:color="auto" w:fill="auto"/>
            <w:tcMar>
              <w:left w:w="28" w:type="dxa"/>
              <w:right w:w="28" w:type="dxa"/>
            </w:tcMar>
          </w:tcPr>
          <w:p w14:paraId="340AB3DE" w14:textId="69850254" w:rsidR="0051690E" w:rsidRPr="006615A6" w:rsidRDefault="0051690E" w:rsidP="0051690E">
            <w:pPr>
              <w:tabs>
                <w:tab w:val="left" w:pos="8280"/>
              </w:tabs>
              <w:spacing w:after="60"/>
              <w:jc w:val="right"/>
              <w:rPr>
                <w:sz w:val="16"/>
                <w:szCs w:val="16"/>
                <w:lang w:val="fr-FR"/>
              </w:rPr>
            </w:pPr>
            <w:r w:rsidRPr="006615A6">
              <w:rPr>
                <w:sz w:val="16"/>
                <w:szCs w:val="16"/>
                <w:lang w:val="fr-FR"/>
              </w:rPr>
              <w:t>587 083</w:t>
            </w:r>
          </w:p>
        </w:tc>
        <w:tc>
          <w:tcPr>
            <w:tcW w:w="239" w:type="pct"/>
            <w:tcMar>
              <w:left w:w="28" w:type="dxa"/>
              <w:right w:w="28" w:type="dxa"/>
            </w:tcMar>
          </w:tcPr>
          <w:p w14:paraId="46639B8B" w14:textId="2EB73F30"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39" w:type="pct"/>
            <w:tcMar>
              <w:left w:w="28" w:type="dxa"/>
              <w:right w:w="28" w:type="dxa"/>
            </w:tcMar>
          </w:tcPr>
          <w:p w14:paraId="19A30DF6" w14:textId="46FFD2C7"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22" w:type="pct"/>
            <w:tcMar>
              <w:left w:w="28" w:type="dxa"/>
              <w:right w:w="28" w:type="dxa"/>
            </w:tcMar>
          </w:tcPr>
          <w:p w14:paraId="0AF074AF" w14:textId="5F45FAED" w:rsidR="0051690E" w:rsidRPr="006615A6" w:rsidRDefault="0051690E" w:rsidP="0051690E">
            <w:pPr>
              <w:tabs>
                <w:tab w:val="left" w:pos="8280"/>
              </w:tabs>
              <w:spacing w:after="60"/>
              <w:jc w:val="right"/>
              <w:rPr>
                <w:sz w:val="16"/>
                <w:szCs w:val="16"/>
                <w:lang w:val="fr-FR"/>
              </w:rPr>
            </w:pPr>
            <w:r w:rsidRPr="006615A6">
              <w:rPr>
                <w:sz w:val="16"/>
                <w:szCs w:val="16"/>
                <w:lang w:val="fr-FR"/>
              </w:rPr>
              <w:t>207 864</w:t>
            </w:r>
          </w:p>
        </w:tc>
        <w:tc>
          <w:tcPr>
            <w:tcW w:w="218" w:type="pct"/>
            <w:tcMar>
              <w:left w:w="28" w:type="dxa"/>
              <w:right w:w="28" w:type="dxa"/>
            </w:tcMar>
          </w:tcPr>
          <w:p w14:paraId="1F5B66B1" w14:textId="1AB83FC0"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585" w:type="pct"/>
            <w:tcMar>
              <w:left w:w="28" w:type="dxa"/>
              <w:right w:w="28" w:type="dxa"/>
            </w:tcMar>
          </w:tcPr>
          <w:p w14:paraId="107F635A" w14:textId="29726093" w:rsidR="0051690E" w:rsidRPr="006615A6" w:rsidRDefault="0051690E" w:rsidP="0051690E">
            <w:pPr>
              <w:tabs>
                <w:tab w:val="left" w:pos="8280"/>
              </w:tabs>
              <w:spacing w:after="60"/>
              <w:jc w:val="right"/>
              <w:rPr>
                <w:sz w:val="16"/>
                <w:szCs w:val="16"/>
                <w:lang w:val="fr-FR"/>
              </w:rPr>
            </w:pPr>
            <w:r w:rsidRPr="006615A6">
              <w:rPr>
                <w:sz w:val="16"/>
                <w:szCs w:val="16"/>
                <w:lang w:val="fr-FR"/>
              </w:rPr>
              <w:t>1 683 635</w:t>
            </w:r>
          </w:p>
        </w:tc>
      </w:tr>
      <w:tr w:rsidR="0051690E" w:rsidRPr="006615A6" w14:paraId="08E6FA83" w14:textId="77777777" w:rsidTr="006615A6">
        <w:trPr>
          <w:trHeight w:val="275"/>
        </w:trPr>
        <w:tc>
          <w:tcPr>
            <w:tcW w:w="577" w:type="pct"/>
            <w:vMerge/>
            <w:shd w:val="clear" w:color="auto" w:fill="auto"/>
            <w:tcMar>
              <w:right w:w="57" w:type="dxa"/>
            </w:tcMar>
          </w:tcPr>
          <w:p w14:paraId="37730AE3" w14:textId="77777777" w:rsidR="0051690E" w:rsidRPr="006615A6" w:rsidRDefault="0051690E" w:rsidP="0051690E">
            <w:pPr>
              <w:tabs>
                <w:tab w:val="left" w:pos="8280"/>
              </w:tabs>
              <w:spacing w:after="60"/>
              <w:jc w:val="left"/>
              <w:rPr>
                <w:sz w:val="16"/>
                <w:szCs w:val="16"/>
                <w:lang w:val="fr-FR"/>
              </w:rPr>
            </w:pPr>
          </w:p>
        </w:tc>
        <w:tc>
          <w:tcPr>
            <w:tcW w:w="496" w:type="pct"/>
            <w:vMerge/>
            <w:shd w:val="clear" w:color="auto" w:fill="auto"/>
            <w:tcMar>
              <w:left w:w="57" w:type="dxa"/>
              <w:right w:w="57" w:type="dxa"/>
            </w:tcMar>
          </w:tcPr>
          <w:p w14:paraId="5375651B" w14:textId="77777777" w:rsidR="0051690E" w:rsidRPr="006615A6" w:rsidRDefault="0051690E" w:rsidP="0051690E">
            <w:pPr>
              <w:tabs>
                <w:tab w:val="left" w:pos="8280"/>
              </w:tabs>
              <w:spacing w:after="60"/>
              <w:jc w:val="center"/>
              <w:rPr>
                <w:sz w:val="16"/>
                <w:szCs w:val="16"/>
                <w:lang w:val="fr-FR"/>
              </w:rPr>
            </w:pPr>
          </w:p>
        </w:tc>
        <w:tc>
          <w:tcPr>
            <w:tcW w:w="625" w:type="pct"/>
            <w:shd w:val="clear" w:color="auto" w:fill="auto"/>
            <w:tcMar>
              <w:left w:w="57" w:type="dxa"/>
              <w:right w:w="57" w:type="dxa"/>
            </w:tcMar>
          </w:tcPr>
          <w:p w14:paraId="59B4A7F4" w14:textId="77777777" w:rsidR="0051690E" w:rsidRPr="006615A6" w:rsidRDefault="0051690E" w:rsidP="0051690E">
            <w:pPr>
              <w:tabs>
                <w:tab w:val="left" w:pos="8280"/>
              </w:tabs>
              <w:spacing w:after="60"/>
              <w:jc w:val="left"/>
              <w:rPr>
                <w:sz w:val="16"/>
                <w:szCs w:val="16"/>
                <w:lang w:val="fr-FR"/>
              </w:rPr>
            </w:pPr>
            <w:r w:rsidRPr="006615A6">
              <w:rPr>
                <w:sz w:val="16"/>
                <w:szCs w:val="16"/>
                <w:lang w:val="fr-FR"/>
              </w:rPr>
              <w:t>Coûts d’appui</w:t>
            </w:r>
          </w:p>
        </w:tc>
        <w:tc>
          <w:tcPr>
            <w:tcW w:w="316" w:type="pct"/>
            <w:shd w:val="clear" w:color="auto" w:fill="auto"/>
            <w:tcMar>
              <w:left w:w="28" w:type="dxa"/>
              <w:right w:w="28" w:type="dxa"/>
            </w:tcMar>
          </w:tcPr>
          <w:p w14:paraId="4FB36926" w14:textId="23EFA73E" w:rsidR="0051690E" w:rsidRPr="006615A6" w:rsidRDefault="0051690E" w:rsidP="0051690E">
            <w:pPr>
              <w:tabs>
                <w:tab w:val="left" w:pos="8280"/>
              </w:tabs>
              <w:spacing w:after="60"/>
              <w:jc w:val="right"/>
              <w:rPr>
                <w:sz w:val="16"/>
                <w:szCs w:val="16"/>
                <w:lang w:val="fr-FR"/>
              </w:rPr>
            </w:pPr>
            <w:r w:rsidRPr="006615A6">
              <w:rPr>
                <w:sz w:val="16"/>
                <w:szCs w:val="16"/>
                <w:lang w:val="fr-FR"/>
              </w:rPr>
              <w:t>28 630</w:t>
            </w:r>
          </w:p>
        </w:tc>
        <w:tc>
          <w:tcPr>
            <w:tcW w:w="258" w:type="pct"/>
            <w:shd w:val="clear" w:color="auto" w:fill="auto"/>
            <w:tcMar>
              <w:left w:w="28" w:type="dxa"/>
              <w:right w:w="28" w:type="dxa"/>
            </w:tcMar>
          </w:tcPr>
          <w:p w14:paraId="029C321B" w14:textId="3BEFC612"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09" w:type="pct"/>
            <w:shd w:val="clear" w:color="auto" w:fill="auto"/>
            <w:tcMar>
              <w:left w:w="28" w:type="dxa"/>
              <w:right w:w="28" w:type="dxa"/>
            </w:tcMar>
          </w:tcPr>
          <w:p w14:paraId="4441B022" w14:textId="788E847E" w:rsidR="0051690E" w:rsidRPr="006615A6" w:rsidRDefault="0051690E" w:rsidP="0051690E">
            <w:pPr>
              <w:tabs>
                <w:tab w:val="left" w:pos="8280"/>
              </w:tabs>
              <w:spacing w:after="60"/>
              <w:jc w:val="right"/>
              <w:rPr>
                <w:sz w:val="16"/>
                <w:szCs w:val="16"/>
                <w:lang w:val="fr-FR"/>
              </w:rPr>
            </w:pPr>
            <w:r w:rsidRPr="006615A6">
              <w:rPr>
                <w:sz w:val="16"/>
                <w:szCs w:val="16"/>
                <w:lang w:val="fr-FR"/>
              </w:rPr>
              <w:t>33 578</w:t>
            </w:r>
          </w:p>
        </w:tc>
        <w:tc>
          <w:tcPr>
            <w:tcW w:w="254" w:type="pct"/>
            <w:shd w:val="clear" w:color="auto" w:fill="auto"/>
            <w:tcMar>
              <w:left w:w="28" w:type="dxa"/>
              <w:right w:w="28" w:type="dxa"/>
            </w:tcMar>
          </w:tcPr>
          <w:p w14:paraId="3D3AEFF4" w14:textId="0E7DBB74"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39" w:type="pct"/>
            <w:shd w:val="clear" w:color="auto" w:fill="auto"/>
            <w:tcMar>
              <w:left w:w="28" w:type="dxa"/>
              <w:right w:w="28" w:type="dxa"/>
            </w:tcMar>
          </w:tcPr>
          <w:p w14:paraId="33BB10CC" w14:textId="088D175A"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22" w:type="pct"/>
            <w:shd w:val="clear" w:color="auto" w:fill="auto"/>
            <w:tcMar>
              <w:left w:w="28" w:type="dxa"/>
              <w:right w:w="28" w:type="dxa"/>
            </w:tcMar>
          </w:tcPr>
          <w:p w14:paraId="19143BB0" w14:textId="27C592BE" w:rsidR="0051690E" w:rsidRPr="006615A6" w:rsidRDefault="0051690E" w:rsidP="0051690E">
            <w:pPr>
              <w:tabs>
                <w:tab w:val="left" w:pos="8280"/>
              </w:tabs>
              <w:spacing w:after="60"/>
              <w:jc w:val="right"/>
              <w:rPr>
                <w:sz w:val="16"/>
                <w:szCs w:val="16"/>
                <w:lang w:val="fr-FR"/>
              </w:rPr>
            </w:pPr>
            <w:r w:rsidRPr="006615A6">
              <w:rPr>
                <w:sz w:val="16"/>
                <w:szCs w:val="16"/>
                <w:lang w:val="fr-FR"/>
              </w:rPr>
              <w:t>41 096</w:t>
            </w:r>
          </w:p>
        </w:tc>
        <w:tc>
          <w:tcPr>
            <w:tcW w:w="239" w:type="pct"/>
            <w:tcMar>
              <w:left w:w="28" w:type="dxa"/>
              <w:right w:w="28" w:type="dxa"/>
            </w:tcMar>
          </w:tcPr>
          <w:p w14:paraId="3C8FC1D4" w14:textId="619B3B98"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39" w:type="pct"/>
            <w:tcMar>
              <w:left w:w="28" w:type="dxa"/>
              <w:right w:w="28" w:type="dxa"/>
            </w:tcMar>
          </w:tcPr>
          <w:p w14:paraId="38428377" w14:textId="1B4A1561"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22" w:type="pct"/>
            <w:tcMar>
              <w:left w:w="28" w:type="dxa"/>
              <w:right w:w="28" w:type="dxa"/>
            </w:tcMar>
          </w:tcPr>
          <w:p w14:paraId="5CA3A6EB" w14:textId="0422F7F1" w:rsidR="0051690E" w:rsidRPr="006615A6" w:rsidRDefault="0051690E" w:rsidP="0051690E">
            <w:pPr>
              <w:tabs>
                <w:tab w:val="left" w:pos="8280"/>
              </w:tabs>
              <w:spacing w:after="60"/>
              <w:jc w:val="right"/>
              <w:rPr>
                <w:sz w:val="16"/>
                <w:szCs w:val="16"/>
                <w:lang w:val="fr-FR"/>
              </w:rPr>
            </w:pPr>
            <w:r w:rsidRPr="006615A6">
              <w:rPr>
                <w:sz w:val="16"/>
                <w:szCs w:val="16"/>
                <w:lang w:val="fr-FR"/>
              </w:rPr>
              <w:t>14 550</w:t>
            </w:r>
          </w:p>
        </w:tc>
        <w:tc>
          <w:tcPr>
            <w:tcW w:w="218" w:type="pct"/>
            <w:tcMar>
              <w:left w:w="28" w:type="dxa"/>
              <w:right w:w="28" w:type="dxa"/>
            </w:tcMar>
          </w:tcPr>
          <w:p w14:paraId="6ABA2C5E" w14:textId="4C8E99E3"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585" w:type="pct"/>
            <w:tcMar>
              <w:left w:w="28" w:type="dxa"/>
              <w:right w:w="28" w:type="dxa"/>
            </w:tcMar>
          </w:tcPr>
          <w:p w14:paraId="0344FE93" w14:textId="15B2824B" w:rsidR="0051690E" w:rsidRPr="006615A6" w:rsidRDefault="0051690E" w:rsidP="0051690E">
            <w:pPr>
              <w:tabs>
                <w:tab w:val="left" w:pos="8280"/>
              </w:tabs>
              <w:spacing w:after="60"/>
              <w:jc w:val="right"/>
              <w:rPr>
                <w:sz w:val="16"/>
                <w:szCs w:val="16"/>
                <w:lang w:val="fr-FR"/>
              </w:rPr>
            </w:pPr>
            <w:r w:rsidRPr="006615A6">
              <w:rPr>
                <w:sz w:val="16"/>
                <w:szCs w:val="16"/>
                <w:lang w:val="fr-FR"/>
              </w:rPr>
              <w:t xml:space="preserve">117 854 </w:t>
            </w:r>
          </w:p>
        </w:tc>
      </w:tr>
      <w:tr w:rsidR="0051690E" w:rsidRPr="006615A6" w14:paraId="73ACD0DE" w14:textId="77777777" w:rsidTr="006615A6">
        <w:trPr>
          <w:trHeight w:val="69"/>
        </w:trPr>
        <w:tc>
          <w:tcPr>
            <w:tcW w:w="577" w:type="pct"/>
            <w:vMerge/>
            <w:shd w:val="clear" w:color="auto" w:fill="auto"/>
            <w:tcMar>
              <w:right w:w="57" w:type="dxa"/>
            </w:tcMar>
          </w:tcPr>
          <w:p w14:paraId="20253468" w14:textId="77777777" w:rsidR="0051690E" w:rsidRPr="006615A6" w:rsidRDefault="0051690E" w:rsidP="0051690E">
            <w:pPr>
              <w:tabs>
                <w:tab w:val="left" w:pos="8280"/>
              </w:tabs>
              <w:spacing w:after="60"/>
              <w:jc w:val="left"/>
              <w:rPr>
                <w:sz w:val="16"/>
                <w:szCs w:val="16"/>
                <w:lang w:val="fr-FR"/>
              </w:rPr>
            </w:pPr>
          </w:p>
        </w:tc>
        <w:tc>
          <w:tcPr>
            <w:tcW w:w="496" w:type="pct"/>
            <w:vMerge w:val="restart"/>
            <w:shd w:val="clear" w:color="auto" w:fill="auto"/>
            <w:tcMar>
              <w:left w:w="57" w:type="dxa"/>
              <w:right w:w="57" w:type="dxa"/>
            </w:tcMar>
          </w:tcPr>
          <w:p w14:paraId="4E5848D2" w14:textId="1F2BF972" w:rsidR="0051690E" w:rsidRPr="006615A6" w:rsidRDefault="0051690E" w:rsidP="0051690E">
            <w:pPr>
              <w:tabs>
                <w:tab w:val="left" w:pos="8280"/>
              </w:tabs>
              <w:spacing w:after="60"/>
              <w:jc w:val="center"/>
              <w:rPr>
                <w:sz w:val="16"/>
                <w:szCs w:val="16"/>
                <w:lang w:val="fr-FR"/>
              </w:rPr>
            </w:pPr>
            <w:r w:rsidRPr="006615A6">
              <w:rPr>
                <w:sz w:val="16"/>
                <w:szCs w:val="16"/>
                <w:lang w:val="fr-FR"/>
              </w:rPr>
              <w:t>Allemagne</w:t>
            </w:r>
          </w:p>
        </w:tc>
        <w:tc>
          <w:tcPr>
            <w:tcW w:w="625" w:type="pct"/>
            <w:shd w:val="clear" w:color="auto" w:fill="auto"/>
            <w:tcMar>
              <w:left w:w="57" w:type="dxa"/>
              <w:right w:w="57" w:type="dxa"/>
            </w:tcMar>
          </w:tcPr>
          <w:p w14:paraId="2BEE8315" w14:textId="77777777" w:rsidR="0051690E" w:rsidRPr="006615A6" w:rsidRDefault="0051690E" w:rsidP="0051690E">
            <w:pPr>
              <w:tabs>
                <w:tab w:val="left" w:pos="8280"/>
              </w:tabs>
              <w:spacing w:after="60"/>
              <w:jc w:val="left"/>
              <w:rPr>
                <w:sz w:val="16"/>
                <w:szCs w:val="16"/>
                <w:lang w:val="fr-FR"/>
              </w:rPr>
            </w:pPr>
            <w:r w:rsidRPr="006615A6">
              <w:rPr>
                <w:sz w:val="16"/>
                <w:szCs w:val="16"/>
                <w:lang w:val="fr-FR"/>
              </w:rPr>
              <w:t>Coûts du projet</w:t>
            </w:r>
          </w:p>
        </w:tc>
        <w:tc>
          <w:tcPr>
            <w:tcW w:w="316" w:type="pct"/>
            <w:shd w:val="clear" w:color="auto" w:fill="auto"/>
            <w:tcMar>
              <w:left w:w="28" w:type="dxa"/>
              <w:right w:w="28" w:type="dxa"/>
            </w:tcMar>
          </w:tcPr>
          <w:p w14:paraId="038FF91C" w14:textId="7C3D2F24"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58" w:type="pct"/>
            <w:shd w:val="clear" w:color="auto" w:fill="auto"/>
            <w:tcMar>
              <w:left w:w="28" w:type="dxa"/>
              <w:right w:w="28" w:type="dxa"/>
            </w:tcMar>
          </w:tcPr>
          <w:p w14:paraId="7827963D" w14:textId="5246653F"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09" w:type="pct"/>
            <w:shd w:val="clear" w:color="auto" w:fill="auto"/>
            <w:tcMar>
              <w:left w:w="28" w:type="dxa"/>
              <w:right w:w="28" w:type="dxa"/>
            </w:tcMar>
          </w:tcPr>
          <w:p w14:paraId="272D194D" w14:textId="71A714C0" w:rsidR="0051690E" w:rsidRPr="006615A6" w:rsidRDefault="0051690E" w:rsidP="0051690E">
            <w:pPr>
              <w:tabs>
                <w:tab w:val="left" w:pos="8280"/>
              </w:tabs>
              <w:spacing w:after="60"/>
              <w:jc w:val="right"/>
              <w:rPr>
                <w:sz w:val="16"/>
                <w:szCs w:val="16"/>
                <w:lang w:val="fr-FR"/>
              </w:rPr>
            </w:pPr>
            <w:r w:rsidRPr="006615A6">
              <w:rPr>
                <w:sz w:val="16"/>
                <w:szCs w:val="16"/>
                <w:lang w:val="fr-FR"/>
              </w:rPr>
              <w:t>395 000</w:t>
            </w:r>
          </w:p>
        </w:tc>
        <w:tc>
          <w:tcPr>
            <w:tcW w:w="254" w:type="pct"/>
            <w:shd w:val="clear" w:color="auto" w:fill="auto"/>
            <w:tcMar>
              <w:left w:w="28" w:type="dxa"/>
              <w:right w:w="28" w:type="dxa"/>
            </w:tcMar>
          </w:tcPr>
          <w:p w14:paraId="21BBABA8" w14:textId="31D3F50C"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39" w:type="pct"/>
            <w:shd w:val="clear" w:color="auto" w:fill="auto"/>
            <w:tcMar>
              <w:left w:w="28" w:type="dxa"/>
              <w:right w:w="28" w:type="dxa"/>
            </w:tcMar>
          </w:tcPr>
          <w:p w14:paraId="0DC26FD2" w14:textId="2B6CAB65"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22" w:type="pct"/>
            <w:shd w:val="clear" w:color="auto" w:fill="auto"/>
            <w:tcMar>
              <w:left w:w="28" w:type="dxa"/>
              <w:right w:w="28" w:type="dxa"/>
            </w:tcMar>
          </w:tcPr>
          <w:p w14:paraId="37B50B7F" w14:textId="02F819F6"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39" w:type="pct"/>
            <w:tcMar>
              <w:left w:w="28" w:type="dxa"/>
              <w:right w:w="28" w:type="dxa"/>
            </w:tcMar>
          </w:tcPr>
          <w:p w14:paraId="7FF84732" w14:textId="0308A4CC"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39" w:type="pct"/>
            <w:tcMar>
              <w:left w:w="28" w:type="dxa"/>
              <w:right w:w="28" w:type="dxa"/>
            </w:tcMar>
          </w:tcPr>
          <w:p w14:paraId="3786DB35" w14:textId="7DA6E2F3"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22" w:type="pct"/>
            <w:tcMar>
              <w:left w:w="28" w:type="dxa"/>
              <w:right w:w="28" w:type="dxa"/>
            </w:tcMar>
          </w:tcPr>
          <w:p w14:paraId="1181B664" w14:textId="065D8800"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18" w:type="pct"/>
            <w:tcMar>
              <w:left w:w="28" w:type="dxa"/>
              <w:right w:w="28" w:type="dxa"/>
            </w:tcMar>
          </w:tcPr>
          <w:p w14:paraId="4B945273" w14:textId="4D37206C"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585" w:type="pct"/>
            <w:tcMar>
              <w:left w:w="28" w:type="dxa"/>
              <w:right w:w="28" w:type="dxa"/>
            </w:tcMar>
          </w:tcPr>
          <w:p w14:paraId="142BE996" w14:textId="56E3A075" w:rsidR="0051690E" w:rsidRPr="006615A6" w:rsidRDefault="0051690E" w:rsidP="0051690E">
            <w:pPr>
              <w:tabs>
                <w:tab w:val="left" w:pos="8280"/>
              </w:tabs>
              <w:spacing w:after="60"/>
              <w:jc w:val="right"/>
              <w:rPr>
                <w:sz w:val="16"/>
                <w:szCs w:val="16"/>
                <w:lang w:val="fr-FR"/>
              </w:rPr>
            </w:pPr>
            <w:r w:rsidRPr="006615A6">
              <w:rPr>
                <w:sz w:val="16"/>
                <w:szCs w:val="16"/>
                <w:lang w:val="fr-FR"/>
              </w:rPr>
              <w:t>395 000</w:t>
            </w:r>
          </w:p>
        </w:tc>
      </w:tr>
      <w:tr w:rsidR="0051690E" w:rsidRPr="006615A6" w14:paraId="434CCA4A" w14:textId="77777777" w:rsidTr="006615A6">
        <w:trPr>
          <w:trHeight w:val="80"/>
        </w:trPr>
        <w:tc>
          <w:tcPr>
            <w:tcW w:w="577" w:type="pct"/>
            <w:vMerge/>
            <w:shd w:val="clear" w:color="auto" w:fill="auto"/>
            <w:tcMar>
              <w:right w:w="57" w:type="dxa"/>
            </w:tcMar>
          </w:tcPr>
          <w:p w14:paraId="47D5C963" w14:textId="77777777" w:rsidR="0051690E" w:rsidRPr="006615A6" w:rsidRDefault="0051690E" w:rsidP="0051690E">
            <w:pPr>
              <w:tabs>
                <w:tab w:val="left" w:pos="8280"/>
              </w:tabs>
              <w:spacing w:after="60"/>
              <w:jc w:val="center"/>
              <w:rPr>
                <w:sz w:val="16"/>
                <w:szCs w:val="16"/>
                <w:lang w:val="fr-FR"/>
              </w:rPr>
            </w:pPr>
          </w:p>
        </w:tc>
        <w:tc>
          <w:tcPr>
            <w:tcW w:w="496" w:type="pct"/>
            <w:vMerge/>
            <w:shd w:val="clear" w:color="auto" w:fill="auto"/>
            <w:tcMar>
              <w:left w:w="57" w:type="dxa"/>
              <w:right w:w="57" w:type="dxa"/>
            </w:tcMar>
          </w:tcPr>
          <w:p w14:paraId="6F9BB4CD" w14:textId="77777777" w:rsidR="0051690E" w:rsidRPr="006615A6" w:rsidRDefault="0051690E" w:rsidP="0051690E">
            <w:pPr>
              <w:tabs>
                <w:tab w:val="left" w:pos="8280"/>
              </w:tabs>
              <w:spacing w:after="60"/>
              <w:jc w:val="center"/>
              <w:rPr>
                <w:sz w:val="16"/>
                <w:szCs w:val="16"/>
                <w:lang w:val="fr-FR"/>
              </w:rPr>
            </w:pPr>
          </w:p>
        </w:tc>
        <w:tc>
          <w:tcPr>
            <w:tcW w:w="625" w:type="pct"/>
            <w:shd w:val="clear" w:color="auto" w:fill="auto"/>
            <w:tcMar>
              <w:left w:w="57" w:type="dxa"/>
              <w:right w:w="57" w:type="dxa"/>
            </w:tcMar>
          </w:tcPr>
          <w:p w14:paraId="43741482" w14:textId="77777777" w:rsidR="0051690E" w:rsidRPr="006615A6" w:rsidRDefault="0051690E" w:rsidP="0051690E">
            <w:pPr>
              <w:tabs>
                <w:tab w:val="left" w:pos="8280"/>
              </w:tabs>
              <w:spacing w:after="60"/>
              <w:jc w:val="left"/>
              <w:rPr>
                <w:sz w:val="16"/>
                <w:szCs w:val="16"/>
                <w:lang w:val="fr-FR"/>
              </w:rPr>
            </w:pPr>
            <w:r w:rsidRPr="006615A6">
              <w:rPr>
                <w:sz w:val="16"/>
                <w:szCs w:val="16"/>
                <w:lang w:val="fr-FR"/>
              </w:rPr>
              <w:t>Coûts d’appui</w:t>
            </w:r>
          </w:p>
        </w:tc>
        <w:tc>
          <w:tcPr>
            <w:tcW w:w="316" w:type="pct"/>
            <w:shd w:val="clear" w:color="auto" w:fill="auto"/>
            <w:tcMar>
              <w:left w:w="28" w:type="dxa"/>
              <w:right w:w="28" w:type="dxa"/>
            </w:tcMar>
          </w:tcPr>
          <w:p w14:paraId="044BFD15" w14:textId="758F7E72"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58" w:type="pct"/>
            <w:shd w:val="clear" w:color="auto" w:fill="auto"/>
            <w:tcMar>
              <w:left w:w="28" w:type="dxa"/>
              <w:right w:w="28" w:type="dxa"/>
            </w:tcMar>
          </w:tcPr>
          <w:p w14:paraId="574398C4" w14:textId="1CF2C25E"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09" w:type="pct"/>
            <w:shd w:val="clear" w:color="auto" w:fill="auto"/>
            <w:tcMar>
              <w:left w:w="28" w:type="dxa"/>
              <w:right w:w="28" w:type="dxa"/>
            </w:tcMar>
          </w:tcPr>
          <w:p w14:paraId="05C4920B" w14:textId="281759CE" w:rsidR="0051690E" w:rsidRPr="006615A6" w:rsidRDefault="0051690E" w:rsidP="0051690E">
            <w:pPr>
              <w:tabs>
                <w:tab w:val="left" w:pos="8280"/>
              </w:tabs>
              <w:spacing w:after="60"/>
              <w:jc w:val="right"/>
              <w:rPr>
                <w:sz w:val="16"/>
                <w:szCs w:val="16"/>
                <w:lang w:val="fr-FR"/>
              </w:rPr>
            </w:pPr>
            <w:r w:rsidRPr="006615A6">
              <w:rPr>
                <w:sz w:val="16"/>
                <w:szCs w:val="16"/>
                <w:lang w:val="fr-FR"/>
              </w:rPr>
              <w:t>51 350</w:t>
            </w:r>
          </w:p>
        </w:tc>
        <w:tc>
          <w:tcPr>
            <w:tcW w:w="254" w:type="pct"/>
            <w:shd w:val="clear" w:color="auto" w:fill="auto"/>
            <w:tcMar>
              <w:left w:w="28" w:type="dxa"/>
              <w:right w:w="28" w:type="dxa"/>
            </w:tcMar>
          </w:tcPr>
          <w:p w14:paraId="5748735D" w14:textId="22DCFC85"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39" w:type="pct"/>
            <w:shd w:val="clear" w:color="auto" w:fill="auto"/>
            <w:tcMar>
              <w:left w:w="28" w:type="dxa"/>
              <w:right w:w="28" w:type="dxa"/>
            </w:tcMar>
          </w:tcPr>
          <w:p w14:paraId="5EAE0F34" w14:textId="12D03523"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22" w:type="pct"/>
            <w:shd w:val="clear" w:color="auto" w:fill="auto"/>
            <w:tcMar>
              <w:left w:w="28" w:type="dxa"/>
              <w:right w:w="28" w:type="dxa"/>
            </w:tcMar>
          </w:tcPr>
          <w:p w14:paraId="117EA0A9" w14:textId="589349BE"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39" w:type="pct"/>
            <w:tcMar>
              <w:left w:w="28" w:type="dxa"/>
              <w:right w:w="28" w:type="dxa"/>
            </w:tcMar>
          </w:tcPr>
          <w:p w14:paraId="296A3414" w14:textId="2580E98C"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39" w:type="pct"/>
            <w:tcMar>
              <w:left w:w="28" w:type="dxa"/>
              <w:right w:w="28" w:type="dxa"/>
            </w:tcMar>
          </w:tcPr>
          <w:p w14:paraId="41E6401F" w14:textId="5D8C6C6F"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22" w:type="pct"/>
            <w:tcMar>
              <w:left w:w="28" w:type="dxa"/>
              <w:right w:w="28" w:type="dxa"/>
            </w:tcMar>
          </w:tcPr>
          <w:p w14:paraId="5EB1FBD1" w14:textId="6F28D096"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18" w:type="pct"/>
            <w:tcMar>
              <w:left w:w="28" w:type="dxa"/>
              <w:right w:w="28" w:type="dxa"/>
            </w:tcMar>
          </w:tcPr>
          <w:p w14:paraId="3936BF1A" w14:textId="0BD70AC6"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585" w:type="pct"/>
            <w:tcMar>
              <w:left w:w="28" w:type="dxa"/>
              <w:right w:w="28" w:type="dxa"/>
            </w:tcMar>
          </w:tcPr>
          <w:p w14:paraId="044E1A1F" w14:textId="53C50035" w:rsidR="0051690E" w:rsidRPr="006615A6" w:rsidRDefault="0051690E" w:rsidP="0051690E">
            <w:pPr>
              <w:tabs>
                <w:tab w:val="left" w:pos="8280"/>
              </w:tabs>
              <w:spacing w:after="60"/>
              <w:jc w:val="right"/>
              <w:rPr>
                <w:sz w:val="16"/>
                <w:szCs w:val="16"/>
                <w:lang w:val="fr-FR"/>
              </w:rPr>
            </w:pPr>
            <w:r w:rsidRPr="006615A6">
              <w:rPr>
                <w:sz w:val="16"/>
                <w:szCs w:val="16"/>
                <w:lang w:val="fr-FR"/>
              </w:rPr>
              <w:t>51 350</w:t>
            </w:r>
          </w:p>
        </w:tc>
      </w:tr>
      <w:tr w:rsidR="0051690E" w:rsidRPr="006615A6" w14:paraId="21539D69" w14:textId="77777777" w:rsidTr="006615A6">
        <w:trPr>
          <w:trHeight w:val="158"/>
        </w:trPr>
        <w:tc>
          <w:tcPr>
            <w:tcW w:w="1698" w:type="pct"/>
            <w:gridSpan w:val="3"/>
            <w:shd w:val="clear" w:color="auto" w:fill="auto"/>
          </w:tcPr>
          <w:p w14:paraId="73F9471B" w14:textId="1C4E81B5" w:rsidR="0051690E" w:rsidRPr="006615A6" w:rsidRDefault="0051690E" w:rsidP="0051690E">
            <w:pPr>
              <w:tabs>
                <w:tab w:val="left" w:pos="8280"/>
              </w:tabs>
              <w:spacing w:after="60"/>
              <w:jc w:val="left"/>
              <w:rPr>
                <w:sz w:val="16"/>
                <w:szCs w:val="16"/>
                <w:lang w:val="fr-FR"/>
              </w:rPr>
            </w:pPr>
            <w:r w:rsidRPr="006615A6">
              <w:rPr>
                <w:sz w:val="16"/>
                <w:szCs w:val="16"/>
                <w:lang w:val="fr-FR"/>
              </w:rPr>
              <w:t>Total des coûts de projet demandés en principe ($ US)</w:t>
            </w:r>
          </w:p>
        </w:tc>
        <w:tc>
          <w:tcPr>
            <w:tcW w:w="316" w:type="pct"/>
            <w:shd w:val="clear" w:color="auto" w:fill="auto"/>
            <w:tcMar>
              <w:left w:w="28" w:type="dxa"/>
              <w:right w:w="28" w:type="dxa"/>
            </w:tcMar>
          </w:tcPr>
          <w:p w14:paraId="6256F315" w14:textId="6FDABE5F" w:rsidR="0051690E" w:rsidRPr="006615A6" w:rsidRDefault="0051690E" w:rsidP="0051690E">
            <w:pPr>
              <w:tabs>
                <w:tab w:val="left" w:pos="8280"/>
              </w:tabs>
              <w:spacing w:after="60"/>
              <w:jc w:val="right"/>
              <w:rPr>
                <w:sz w:val="16"/>
                <w:szCs w:val="16"/>
                <w:lang w:val="fr-FR"/>
              </w:rPr>
            </w:pPr>
            <w:r w:rsidRPr="006615A6">
              <w:rPr>
                <w:sz w:val="16"/>
                <w:szCs w:val="16"/>
                <w:lang w:val="fr-FR"/>
              </w:rPr>
              <w:t>409 000</w:t>
            </w:r>
          </w:p>
        </w:tc>
        <w:tc>
          <w:tcPr>
            <w:tcW w:w="258" w:type="pct"/>
            <w:shd w:val="clear" w:color="auto" w:fill="auto"/>
            <w:tcMar>
              <w:left w:w="28" w:type="dxa"/>
              <w:right w:w="28" w:type="dxa"/>
            </w:tcMar>
          </w:tcPr>
          <w:p w14:paraId="3D29C8ED" w14:textId="35C6306F"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09" w:type="pct"/>
            <w:shd w:val="clear" w:color="auto" w:fill="auto"/>
            <w:tcMar>
              <w:left w:w="28" w:type="dxa"/>
              <w:right w:w="28" w:type="dxa"/>
            </w:tcMar>
          </w:tcPr>
          <w:p w14:paraId="21DBDB55" w14:textId="0F3CD7C9" w:rsidR="0051690E" w:rsidRPr="006615A6" w:rsidRDefault="0051690E" w:rsidP="0051690E">
            <w:pPr>
              <w:tabs>
                <w:tab w:val="left" w:pos="8280"/>
              </w:tabs>
              <w:spacing w:after="60"/>
              <w:jc w:val="right"/>
              <w:rPr>
                <w:sz w:val="16"/>
                <w:szCs w:val="16"/>
                <w:lang w:val="fr-FR"/>
              </w:rPr>
            </w:pPr>
            <w:r w:rsidRPr="006615A6">
              <w:rPr>
                <w:sz w:val="16"/>
                <w:szCs w:val="16"/>
                <w:lang w:val="fr-FR"/>
              </w:rPr>
              <w:t>874 688</w:t>
            </w:r>
          </w:p>
        </w:tc>
        <w:tc>
          <w:tcPr>
            <w:tcW w:w="254" w:type="pct"/>
            <w:shd w:val="clear" w:color="auto" w:fill="auto"/>
            <w:tcMar>
              <w:left w:w="28" w:type="dxa"/>
              <w:right w:w="28" w:type="dxa"/>
            </w:tcMar>
          </w:tcPr>
          <w:p w14:paraId="070DF827" w14:textId="2C2EFC1C"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39" w:type="pct"/>
            <w:shd w:val="clear" w:color="auto" w:fill="auto"/>
            <w:tcMar>
              <w:left w:w="28" w:type="dxa"/>
              <w:right w:w="28" w:type="dxa"/>
            </w:tcMar>
          </w:tcPr>
          <w:p w14:paraId="205E5589" w14:textId="218A7998"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22" w:type="pct"/>
            <w:shd w:val="clear" w:color="auto" w:fill="auto"/>
            <w:tcMar>
              <w:left w:w="28" w:type="dxa"/>
              <w:right w:w="28" w:type="dxa"/>
            </w:tcMar>
          </w:tcPr>
          <w:p w14:paraId="3DF5B1A8" w14:textId="58677144" w:rsidR="0051690E" w:rsidRPr="006615A6" w:rsidRDefault="0051690E" w:rsidP="0051690E">
            <w:pPr>
              <w:tabs>
                <w:tab w:val="left" w:pos="8280"/>
              </w:tabs>
              <w:spacing w:after="60"/>
              <w:jc w:val="right"/>
              <w:rPr>
                <w:sz w:val="16"/>
                <w:szCs w:val="16"/>
                <w:lang w:val="fr-FR"/>
              </w:rPr>
            </w:pPr>
            <w:r w:rsidRPr="006615A6">
              <w:rPr>
                <w:sz w:val="16"/>
                <w:szCs w:val="16"/>
                <w:lang w:val="fr-FR"/>
              </w:rPr>
              <w:t>587 083</w:t>
            </w:r>
          </w:p>
        </w:tc>
        <w:tc>
          <w:tcPr>
            <w:tcW w:w="239" w:type="pct"/>
            <w:tcMar>
              <w:left w:w="28" w:type="dxa"/>
              <w:right w:w="28" w:type="dxa"/>
            </w:tcMar>
          </w:tcPr>
          <w:p w14:paraId="090BD052" w14:textId="13712EA0"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39" w:type="pct"/>
            <w:tcMar>
              <w:left w:w="28" w:type="dxa"/>
              <w:right w:w="28" w:type="dxa"/>
            </w:tcMar>
          </w:tcPr>
          <w:p w14:paraId="15AD4A6F" w14:textId="78165955"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22" w:type="pct"/>
            <w:tcMar>
              <w:left w:w="28" w:type="dxa"/>
              <w:right w:w="28" w:type="dxa"/>
            </w:tcMar>
          </w:tcPr>
          <w:p w14:paraId="14111B44" w14:textId="0C6E0E57" w:rsidR="0051690E" w:rsidRPr="006615A6" w:rsidRDefault="0051690E" w:rsidP="0051690E">
            <w:pPr>
              <w:tabs>
                <w:tab w:val="left" w:pos="8280"/>
              </w:tabs>
              <w:spacing w:after="60"/>
              <w:jc w:val="right"/>
              <w:rPr>
                <w:sz w:val="16"/>
                <w:szCs w:val="16"/>
                <w:lang w:val="fr-FR"/>
              </w:rPr>
            </w:pPr>
            <w:r w:rsidRPr="006615A6">
              <w:rPr>
                <w:sz w:val="16"/>
                <w:szCs w:val="16"/>
                <w:lang w:val="fr-FR"/>
              </w:rPr>
              <w:t>207 864</w:t>
            </w:r>
          </w:p>
        </w:tc>
        <w:tc>
          <w:tcPr>
            <w:tcW w:w="218" w:type="pct"/>
            <w:tcMar>
              <w:left w:w="28" w:type="dxa"/>
              <w:right w:w="28" w:type="dxa"/>
            </w:tcMar>
          </w:tcPr>
          <w:p w14:paraId="340D33FB" w14:textId="7528C7D7"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585" w:type="pct"/>
            <w:tcMar>
              <w:left w:w="28" w:type="dxa"/>
              <w:right w:w="28" w:type="dxa"/>
            </w:tcMar>
          </w:tcPr>
          <w:p w14:paraId="798FEBBD" w14:textId="388771B3" w:rsidR="0051690E" w:rsidRPr="006615A6" w:rsidRDefault="0051690E" w:rsidP="0051690E">
            <w:pPr>
              <w:tabs>
                <w:tab w:val="left" w:pos="8280"/>
              </w:tabs>
              <w:spacing w:after="60"/>
              <w:jc w:val="right"/>
              <w:rPr>
                <w:sz w:val="16"/>
                <w:szCs w:val="16"/>
                <w:lang w:val="fr-FR"/>
              </w:rPr>
            </w:pPr>
            <w:r w:rsidRPr="006615A6">
              <w:rPr>
                <w:sz w:val="16"/>
                <w:szCs w:val="16"/>
                <w:lang w:val="fr-FR"/>
              </w:rPr>
              <w:t>2 078 635</w:t>
            </w:r>
          </w:p>
        </w:tc>
      </w:tr>
      <w:tr w:rsidR="0051690E" w:rsidRPr="006615A6" w14:paraId="35A36374" w14:textId="77777777" w:rsidTr="006615A6">
        <w:trPr>
          <w:trHeight w:val="200"/>
        </w:trPr>
        <w:tc>
          <w:tcPr>
            <w:tcW w:w="1698" w:type="pct"/>
            <w:gridSpan w:val="3"/>
            <w:shd w:val="clear" w:color="auto" w:fill="auto"/>
          </w:tcPr>
          <w:p w14:paraId="1FCA806A" w14:textId="52562B4C" w:rsidR="0051690E" w:rsidRPr="006615A6" w:rsidRDefault="0051690E" w:rsidP="0051690E">
            <w:pPr>
              <w:tabs>
                <w:tab w:val="left" w:pos="8280"/>
              </w:tabs>
              <w:spacing w:after="60"/>
              <w:jc w:val="left"/>
              <w:rPr>
                <w:sz w:val="16"/>
                <w:szCs w:val="16"/>
                <w:lang w:val="fr-FR"/>
              </w:rPr>
            </w:pPr>
            <w:r w:rsidRPr="006615A6">
              <w:rPr>
                <w:sz w:val="16"/>
                <w:szCs w:val="16"/>
                <w:lang w:val="fr-FR"/>
              </w:rPr>
              <w:t>Total des coûts d’appui demandés en principe ($ US)</w:t>
            </w:r>
          </w:p>
        </w:tc>
        <w:tc>
          <w:tcPr>
            <w:tcW w:w="316" w:type="pct"/>
            <w:shd w:val="clear" w:color="auto" w:fill="auto"/>
            <w:tcMar>
              <w:left w:w="28" w:type="dxa"/>
              <w:right w:w="28" w:type="dxa"/>
            </w:tcMar>
          </w:tcPr>
          <w:p w14:paraId="2312152D" w14:textId="3F21BDC3" w:rsidR="0051690E" w:rsidRPr="006615A6" w:rsidRDefault="0051690E" w:rsidP="0051690E">
            <w:pPr>
              <w:tabs>
                <w:tab w:val="left" w:pos="8280"/>
              </w:tabs>
              <w:spacing w:after="60"/>
              <w:jc w:val="right"/>
              <w:rPr>
                <w:sz w:val="16"/>
                <w:szCs w:val="16"/>
                <w:lang w:val="fr-FR"/>
              </w:rPr>
            </w:pPr>
            <w:r w:rsidRPr="006615A6">
              <w:rPr>
                <w:sz w:val="16"/>
                <w:szCs w:val="16"/>
                <w:lang w:val="fr-FR"/>
              </w:rPr>
              <w:t>28 630</w:t>
            </w:r>
          </w:p>
        </w:tc>
        <w:tc>
          <w:tcPr>
            <w:tcW w:w="258" w:type="pct"/>
            <w:shd w:val="clear" w:color="auto" w:fill="auto"/>
            <w:tcMar>
              <w:left w:w="28" w:type="dxa"/>
              <w:right w:w="28" w:type="dxa"/>
            </w:tcMar>
          </w:tcPr>
          <w:p w14:paraId="36AD2FFC" w14:textId="0C79C499"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09" w:type="pct"/>
            <w:shd w:val="clear" w:color="auto" w:fill="auto"/>
            <w:tcMar>
              <w:left w:w="28" w:type="dxa"/>
              <w:right w:w="28" w:type="dxa"/>
            </w:tcMar>
          </w:tcPr>
          <w:p w14:paraId="44F1FBBD" w14:textId="3677E47E" w:rsidR="0051690E" w:rsidRPr="006615A6" w:rsidRDefault="0051690E" w:rsidP="0051690E">
            <w:pPr>
              <w:tabs>
                <w:tab w:val="left" w:pos="8280"/>
              </w:tabs>
              <w:spacing w:after="60"/>
              <w:jc w:val="right"/>
              <w:rPr>
                <w:sz w:val="16"/>
                <w:szCs w:val="16"/>
                <w:lang w:val="fr-FR"/>
              </w:rPr>
            </w:pPr>
            <w:r w:rsidRPr="006615A6">
              <w:rPr>
                <w:sz w:val="16"/>
                <w:szCs w:val="16"/>
                <w:lang w:val="fr-FR"/>
              </w:rPr>
              <w:t>84 928</w:t>
            </w:r>
          </w:p>
        </w:tc>
        <w:tc>
          <w:tcPr>
            <w:tcW w:w="254" w:type="pct"/>
            <w:shd w:val="clear" w:color="auto" w:fill="auto"/>
            <w:tcMar>
              <w:left w:w="28" w:type="dxa"/>
              <w:right w:w="28" w:type="dxa"/>
            </w:tcMar>
          </w:tcPr>
          <w:p w14:paraId="2D16A958" w14:textId="3085977B"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39" w:type="pct"/>
            <w:shd w:val="clear" w:color="auto" w:fill="auto"/>
            <w:tcMar>
              <w:left w:w="28" w:type="dxa"/>
              <w:right w:w="28" w:type="dxa"/>
            </w:tcMar>
          </w:tcPr>
          <w:p w14:paraId="037F9AB0" w14:textId="10111E22"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22" w:type="pct"/>
            <w:shd w:val="clear" w:color="auto" w:fill="auto"/>
            <w:tcMar>
              <w:left w:w="28" w:type="dxa"/>
              <w:right w:w="28" w:type="dxa"/>
            </w:tcMar>
          </w:tcPr>
          <w:p w14:paraId="596B63CB" w14:textId="7BBDA6A9" w:rsidR="0051690E" w:rsidRPr="006615A6" w:rsidRDefault="0051690E" w:rsidP="0051690E">
            <w:pPr>
              <w:tabs>
                <w:tab w:val="left" w:pos="8280"/>
              </w:tabs>
              <w:spacing w:after="60"/>
              <w:jc w:val="right"/>
              <w:rPr>
                <w:sz w:val="16"/>
                <w:szCs w:val="16"/>
                <w:lang w:val="fr-FR"/>
              </w:rPr>
            </w:pPr>
            <w:r w:rsidRPr="006615A6">
              <w:rPr>
                <w:sz w:val="16"/>
                <w:szCs w:val="16"/>
                <w:lang w:val="fr-FR"/>
              </w:rPr>
              <w:t>41 096</w:t>
            </w:r>
          </w:p>
        </w:tc>
        <w:tc>
          <w:tcPr>
            <w:tcW w:w="239" w:type="pct"/>
            <w:tcMar>
              <w:left w:w="28" w:type="dxa"/>
              <w:right w:w="28" w:type="dxa"/>
            </w:tcMar>
          </w:tcPr>
          <w:p w14:paraId="69C527C8" w14:textId="35AF96F5"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39" w:type="pct"/>
            <w:tcMar>
              <w:left w:w="28" w:type="dxa"/>
              <w:right w:w="28" w:type="dxa"/>
            </w:tcMar>
          </w:tcPr>
          <w:p w14:paraId="07E03FE3" w14:textId="2C3F0EB2"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22" w:type="pct"/>
            <w:tcMar>
              <w:left w:w="28" w:type="dxa"/>
              <w:right w:w="28" w:type="dxa"/>
            </w:tcMar>
          </w:tcPr>
          <w:p w14:paraId="07F6198D" w14:textId="0A238667" w:rsidR="0051690E" w:rsidRPr="006615A6" w:rsidRDefault="0051690E" w:rsidP="0051690E">
            <w:pPr>
              <w:tabs>
                <w:tab w:val="left" w:pos="8280"/>
              </w:tabs>
              <w:spacing w:after="60"/>
              <w:jc w:val="right"/>
              <w:rPr>
                <w:sz w:val="16"/>
                <w:szCs w:val="16"/>
                <w:lang w:val="fr-FR"/>
              </w:rPr>
            </w:pPr>
            <w:r w:rsidRPr="006615A6">
              <w:rPr>
                <w:sz w:val="16"/>
                <w:szCs w:val="16"/>
                <w:lang w:val="fr-FR"/>
              </w:rPr>
              <w:t>14 550</w:t>
            </w:r>
          </w:p>
        </w:tc>
        <w:tc>
          <w:tcPr>
            <w:tcW w:w="218" w:type="pct"/>
            <w:tcMar>
              <w:left w:w="28" w:type="dxa"/>
              <w:right w:w="28" w:type="dxa"/>
            </w:tcMar>
          </w:tcPr>
          <w:p w14:paraId="40FF9279" w14:textId="0FE7D8B1"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585" w:type="pct"/>
            <w:tcMar>
              <w:left w:w="28" w:type="dxa"/>
              <w:right w:w="28" w:type="dxa"/>
            </w:tcMar>
          </w:tcPr>
          <w:p w14:paraId="27A30FD7" w14:textId="4C70A56A" w:rsidR="0051690E" w:rsidRPr="006615A6" w:rsidRDefault="0051690E" w:rsidP="0051690E">
            <w:pPr>
              <w:tabs>
                <w:tab w:val="left" w:pos="8280"/>
              </w:tabs>
              <w:spacing w:after="60"/>
              <w:jc w:val="right"/>
              <w:rPr>
                <w:sz w:val="16"/>
                <w:szCs w:val="16"/>
                <w:lang w:val="fr-FR"/>
              </w:rPr>
            </w:pPr>
            <w:r w:rsidRPr="006615A6">
              <w:rPr>
                <w:sz w:val="16"/>
                <w:szCs w:val="16"/>
                <w:lang w:val="fr-FR"/>
              </w:rPr>
              <w:t>169 204</w:t>
            </w:r>
          </w:p>
        </w:tc>
      </w:tr>
      <w:tr w:rsidR="0051690E" w:rsidRPr="006615A6" w14:paraId="1E0010BC" w14:textId="77777777" w:rsidTr="006615A6">
        <w:trPr>
          <w:trHeight w:val="95"/>
        </w:trPr>
        <w:tc>
          <w:tcPr>
            <w:tcW w:w="1698" w:type="pct"/>
            <w:gridSpan w:val="3"/>
            <w:shd w:val="clear" w:color="auto" w:fill="auto"/>
          </w:tcPr>
          <w:p w14:paraId="582B2365" w14:textId="62CFFB73" w:rsidR="0051690E" w:rsidRPr="006615A6" w:rsidRDefault="0051690E" w:rsidP="0051690E">
            <w:pPr>
              <w:tabs>
                <w:tab w:val="left" w:pos="8280"/>
              </w:tabs>
              <w:spacing w:after="60"/>
              <w:jc w:val="left"/>
              <w:rPr>
                <w:sz w:val="16"/>
                <w:szCs w:val="16"/>
                <w:lang w:val="fr-FR"/>
              </w:rPr>
            </w:pPr>
            <w:r w:rsidRPr="006615A6">
              <w:rPr>
                <w:sz w:val="16"/>
                <w:szCs w:val="16"/>
                <w:lang w:val="fr-FR"/>
              </w:rPr>
              <w:t>Total des fonds demandés en principe ($ US)</w:t>
            </w:r>
          </w:p>
        </w:tc>
        <w:tc>
          <w:tcPr>
            <w:tcW w:w="316" w:type="pct"/>
            <w:shd w:val="clear" w:color="auto" w:fill="auto"/>
            <w:tcMar>
              <w:left w:w="28" w:type="dxa"/>
              <w:right w:w="28" w:type="dxa"/>
            </w:tcMar>
          </w:tcPr>
          <w:p w14:paraId="41811460" w14:textId="1886A64E" w:rsidR="0051690E" w:rsidRPr="006615A6" w:rsidRDefault="0051690E" w:rsidP="0051690E">
            <w:pPr>
              <w:tabs>
                <w:tab w:val="left" w:pos="8280"/>
              </w:tabs>
              <w:spacing w:after="60"/>
              <w:jc w:val="right"/>
              <w:rPr>
                <w:sz w:val="16"/>
                <w:szCs w:val="16"/>
                <w:lang w:val="fr-FR"/>
              </w:rPr>
            </w:pPr>
            <w:r w:rsidRPr="006615A6">
              <w:rPr>
                <w:sz w:val="16"/>
                <w:szCs w:val="16"/>
                <w:lang w:val="fr-FR"/>
              </w:rPr>
              <w:t>437 630</w:t>
            </w:r>
          </w:p>
        </w:tc>
        <w:tc>
          <w:tcPr>
            <w:tcW w:w="258" w:type="pct"/>
            <w:shd w:val="clear" w:color="auto" w:fill="auto"/>
            <w:tcMar>
              <w:left w:w="28" w:type="dxa"/>
              <w:right w:w="28" w:type="dxa"/>
            </w:tcMar>
          </w:tcPr>
          <w:p w14:paraId="09F9B3C2" w14:textId="00A6CD2A"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09" w:type="pct"/>
            <w:shd w:val="clear" w:color="auto" w:fill="auto"/>
            <w:tcMar>
              <w:left w:w="28" w:type="dxa"/>
              <w:right w:w="28" w:type="dxa"/>
            </w:tcMar>
          </w:tcPr>
          <w:p w14:paraId="0447D7A2" w14:textId="1A197B08" w:rsidR="0051690E" w:rsidRPr="006615A6" w:rsidRDefault="0051690E" w:rsidP="0051690E">
            <w:pPr>
              <w:tabs>
                <w:tab w:val="left" w:pos="8280"/>
              </w:tabs>
              <w:spacing w:after="60"/>
              <w:jc w:val="right"/>
              <w:rPr>
                <w:sz w:val="16"/>
                <w:szCs w:val="16"/>
                <w:lang w:val="fr-FR"/>
              </w:rPr>
            </w:pPr>
            <w:r w:rsidRPr="006615A6">
              <w:rPr>
                <w:sz w:val="16"/>
                <w:szCs w:val="16"/>
                <w:lang w:val="fr-FR"/>
              </w:rPr>
              <w:t>959 616</w:t>
            </w:r>
          </w:p>
        </w:tc>
        <w:tc>
          <w:tcPr>
            <w:tcW w:w="254" w:type="pct"/>
            <w:shd w:val="clear" w:color="auto" w:fill="auto"/>
            <w:tcMar>
              <w:left w:w="28" w:type="dxa"/>
              <w:right w:w="28" w:type="dxa"/>
            </w:tcMar>
          </w:tcPr>
          <w:p w14:paraId="4B71D9B1" w14:textId="5E91B347"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39" w:type="pct"/>
            <w:shd w:val="clear" w:color="auto" w:fill="auto"/>
            <w:tcMar>
              <w:left w:w="28" w:type="dxa"/>
              <w:right w:w="28" w:type="dxa"/>
            </w:tcMar>
          </w:tcPr>
          <w:p w14:paraId="61EEDE50" w14:textId="16979A2D"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22" w:type="pct"/>
            <w:shd w:val="clear" w:color="auto" w:fill="auto"/>
            <w:tcMar>
              <w:left w:w="28" w:type="dxa"/>
              <w:right w:w="28" w:type="dxa"/>
            </w:tcMar>
          </w:tcPr>
          <w:p w14:paraId="69B92853" w14:textId="51027761" w:rsidR="0051690E" w:rsidRPr="006615A6" w:rsidRDefault="0051690E" w:rsidP="0051690E">
            <w:pPr>
              <w:tabs>
                <w:tab w:val="left" w:pos="8280"/>
              </w:tabs>
              <w:spacing w:after="60"/>
              <w:jc w:val="right"/>
              <w:rPr>
                <w:sz w:val="16"/>
                <w:szCs w:val="16"/>
                <w:lang w:val="fr-FR"/>
              </w:rPr>
            </w:pPr>
            <w:r w:rsidRPr="006615A6">
              <w:rPr>
                <w:sz w:val="16"/>
                <w:szCs w:val="16"/>
                <w:lang w:val="fr-FR"/>
              </w:rPr>
              <w:t>628 179</w:t>
            </w:r>
          </w:p>
        </w:tc>
        <w:tc>
          <w:tcPr>
            <w:tcW w:w="239" w:type="pct"/>
            <w:tcMar>
              <w:left w:w="28" w:type="dxa"/>
              <w:right w:w="28" w:type="dxa"/>
            </w:tcMar>
          </w:tcPr>
          <w:p w14:paraId="6CA5E16C" w14:textId="66AAA591"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239" w:type="pct"/>
            <w:tcMar>
              <w:left w:w="28" w:type="dxa"/>
              <w:right w:w="28" w:type="dxa"/>
            </w:tcMar>
          </w:tcPr>
          <w:p w14:paraId="7F4CEDDC" w14:textId="3B9EAA01"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322" w:type="pct"/>
            <w:tcMar>
              <w:left w:w="28" w:type="dxa"/>
              <w:right w:w="28" w:type="dxa"/>
            </w:tcMar>
          </w:tcPr>
          <w:p w14:paraId="619DE948" w14:textId="50ECCBA4" w:rsidR="0051690E" w:rsidRPr="006615A6" w:rsidRDefault="0051690E" w:rsidP="0051690E">
            <w:pPr>
              <w:tabs>
                <w:tab w:val="left" w:pos="8280"/>
              </w:tabs>
              <w:spacing w:after="60"/>
              <w:jc w:val="right"/>
              <w:rPr>
                <w:sz w:val="16"/>
                <w:szCs w:val="16"/>
                <w:lang w:val="fr-FR"/>
              </w:rPr>
            </w:pPr>
            <w:r w:rsidRPr="006615A6">
              <w:rPr>
                <w:sz w:val="16"/>
                <w:szCs w:val="16"/>
                <w:lang w:val="fr-FR"/>
              </w:rPr>
              <w:t>222 414</w:t>
            </w:r>
          </w:p>
        </w:tc>
        <w:tc>
          <w:tcPr>
            <w:tcW w:w="218" w:type="pct"/>
            <w:tcMar>
              <w:left w:w="28" w:type="dxa"/>
              <w:right w:w="28" w:type="dxa"/>
            </w:tcMar>
          </w:tcPr>
          <w:p w14:paraId="454E1ED6" w14:textId="274D4645" w:rsidR="0051690E" w:rsidRPr="006615A6" w:rsidRDefault="0051690E" w:rsidP="0051690E">
            <w:pPr>
              <w:tabs>
                <w:tab w:val="left" w:pos="8280"/>
              </w:tabs>
              <w:spacing w:after="60"/>
              <w:jc w:val="right"/>
              <w:rPr>
                <w:sz w:val="16"/>
                <w:szCs w:val="16"/>
                <w:lang w:val="fr-FR"/>
              </w:rPr>
            </w:pPr>
            <w:r w:rsidRPr="006615A6">
              <w:rPr>
                <w:sz w:val="16"/>
                <w:szCs w:val="16"/>
                <w:lang w:val="fr-FR"/>
              </w:rPr>
              <w:t>0</w:t>
            </w:r>
          </w:p>
        </w:tc>
        <w:tc>
          <w:tcPr>
            <w:tcW w:w="585" w:type="pct"/>
            <w:tcMar>
              <w:left w:w="28" w:type="dxa"/>
              <w:right w:w="28" w:type="dxa"/>
            </w:tcMar>
          </w:tcPr>
          <w:p w14:paraId="6101D2C7" w14:textId="5A8D89ED" w:rsidR="0051690E" w:rsidRPr="006615A6" w:rsidRDefault="0051690E" w:rsidP="0051690E">
            <w:pPr>
              <w:tabs>
                <w:tab w:val="left" w:pos="8280"/>
              </w:tabs>
              <w:spacing w:after="60"/>
              <w:jc w:val="right"/>
              <w:rPr>
                <w:sz w:val="16"/>
                <w:szCs w:val="16"/>
                <w:lang w:val="fr-FR"/>
              </w:rPr>
            </w:pPr>
            <w:r w:rsidRPr="006615A6">
              <w:rPr>
                <w:sz w:val="16"/>
                <w:szCs w:val="16"/>
                <w:lang w:val="fr-FR"/>
              </w:rPr>
              <w:t>2 247 839</w:t>
            </w:r>
          </w:p>
        </w:tc>
      </w:tr>
    </w:tbl>
    <w:p w14:paraId="038EBA1E" w14:textId="77777777" w:rsidR="00EB31E3" w:rsidRPr="006615A6" w:rsidRDefault="00EB31E3" w:rsidP="00EB31E3">
      <w:pPr>
        <w:rPr>
          <w:sz w:val="16"/>
          <w:szCs w:val="16"/>
          <w:lang w:val="fr-FR"/>
        </w:rPr>
      </w:pPr>
    </w:p>
    <w:tbl>
      <w:tblPr>
        <w:tblStyle w:val="TableGrid10"/>
        <w:tblW w:w="5773" w:type="pct"/>
        <w:tblInd w:w="-601" w:type="dxa"/>
        <w:tblLook w:val="04A0" w:firstRow="1" w:lastRow="0" w:firstColumn="1" w:lastColumn="0" w:noHBand="0" w:noVBand="1"/>
      </w:tblPr>
      <w:tblGrid>
        <w:gridCol w:w="3586"/>
        <w:gridCol w:w="3332"/>
        <w:gridCol w:w="3878"/>
      </w:tblGrid>
      <w:tr w:rsidR="00EB31E3" w:rsidRPr="00BD3053" w14:paraId="6D50D23E" w14:textId="77777777" w:rsidTr="006615A6">
        <w:trPr>
          <w:trHeight w:hRule="exact" w:val="244"/>
        </w:trPr>
        <w:tc>
          <w:tcPr>
            <w:tcW w:w="5000" w:type="pct"/>
            <w:gridSpan w:val="3"/>
            <w:shd w:val="clear" w:color="auto" w:fill="auto"/>
          </w:tcPr>
          <w:p w14:paraId="1586BEC2" w14:textId="77777777" w:rsidR="00EB31E3" w:rsidRPr="006615A6" w:rsidRDefault="00EB31E3" w:rsidP="00B45C6A">
            <w:pPr>
              <w:spacing w:after="60"/>
              <w:rPr>
                <w:b/>
                <w:color w:val="000000" w:themeColor="text1"/>
                <w:sz w:val="16"/>
                <w:szCs w:val="16"/>
                <w:lang w:val="fr-FR"/>
              </w:rPr>
            </w:pPr>
            <w:r w:rsidRPr="006615A6">
              <w:rPr>
                <w:b/>
                <w:color w:val="000000" w:themeColor="text1"/>
                <w:sz w:val="16"/>
                <w:szCs w:val="16"/>
                <w:lang w:val="fr-FR"/>
              </w:rPr>
              <w:t>(VII) Demande de financement pour la première tranche (2021)</w:t>
            </w:r>
          </w:p>
        </w:tc>
      </w:tr>
      <w:tr w:rsidR="00EB31E3" w:rsidRPr="006615A6" w14:paraId="432D7BD4" w14:textId="77777777" w:rsidTr="006615A6">
        <w:trPr>
          <w:trHeight w:hRule="exact" w:val="227"/>
        </w:trPr>
        <w:tc>
          <w:tcPr>
            <w:tcW w:w="1661" w:type="pct"/>
            <w:shd w:val="clear" w:color="auto" w:fill="auto"/>
          </w:tcPr>
          <w:p w14:paraId="509E9673" w14:textId="77777777" w:rsidR="00EB31E3" w:rsidRPr="006615A6" w:rsidRDefault="00EB31E3" w:rsidP="00EB31E3">
            <w:pPr>
              <w:jc w:val="center"/>
              <w:rPr>
                <w:b/>
                <w:color w:val="000000" w:themeColor="text1"/>
                <w:sz w:val="16"/>
                <w:szCs w:val="16"/>
                <w:lang w:val="fr-FR"/>
              </w:rPr>
            </w:pPr>
            <w:r w:rsidRPr="006615A6">
              <w:rPr>
                <w:b/>
                <w:color w:val="000000" w:themeColor="text1"/>
                <w:sz w:val="16"/>
                <w:szCs w:val="16"/>
                <w:lang w:val="fr-FR"/>
              </w:rPr>
              <w:t>Agence</w:t>
            </w:r>
          </w:p>
        </w:tc>
        <w:tc>
          <w:tcPr>
            <w:tcW w:w="1543" w:type="pct"/>
            <w:shd w:val="clear" w:color="auto" w:fill="auto"/>
          </w:tcPr>
          <w:p w14:paraId="6EFE926A" w14:textId="57DE789D" w:rsidR="00EB31E3" w:rsidRPr="006615A6" w:rsidRDefault="00EB31E3" w:rsidP="00EB31E3">
            <w:pPr>
              <w:jc w:val="center"/>
              <w:rPr>
                <w:b/>
                <w:color w:val="000000" w:themeColor="text1"/>
                <w:sz w:val="16"/>
                <w:szCs w:val="16"/>
                <w:lang w:val="fr-FR"/>
              </w:rPr>
            </w:pPr>
            <w:r w:rsidRPr="006615A6">
              <w:rPr>
                <w:b/>
                <w:color w:val="000000" w:themeColor="text1"/>
                <w:sz w:val="16"/>
                <w:szCs w:val="16"/>
                <w:lang w:val="fr-FR"/>
              </w:rPr>
              <w:t>Financement demandé ($US)</w:t>
            </w:r>
          </w:p>
        </w:tc>
        <w:tc>
          <w:tcPr>
            <w:tcW w:w="1796" w:type="pct"/>
            <w:shd w:val="clear" w:color="auto" w:fill="auto"/>
          </w:tcPr>
          <w:p w14:paraId="3743E824" w14:textId="24679E57" w:rsidR="00EB31E3" w:rsidRPr="006615A6" w:rsidRDefault="00EB31E3" w:rsidP="00EB31E3">
            <w:pPr>
              <w:jc w:val="center"/>
              <w:rPr>
                <w:b/>
                <w:color w:val="000000" w:themeColor="text1"/>
                <w:sz w:val="16"/>
                <w:szCs w:val="16"/>
                <w:lang w:val="fr-FR"/>
              </w:rPr>
            </w:pPr>
            <w:r w:rsidRPr="006615A6">
              <w:rPr>
                <w:b/>
                <w:color w:val="000000" w:themeColor="text1"/>
                <w:sz w:val="16"/>
                <w:szCs w:val="16"/>
                <w:lang w:val="fr-FR"/>
              </w:rPr>
              <w:t>Coûts d’appui ($ US)</w:t>
            </w:r>
          </w:p>
        </w:tc>
      </w:tr>
      <w:tr w:rsidR="00EB31E3" w:rsidRPr="006615A6" w14:paraId="4FAB7EF1" w14:textId="77777777" w:rsidTr="006615A6">
        <w:trPr>
          <w:trHeight w:hRule="exact" w:val="227"/>
        </w:trPr>
        <w:tc>
          <w:tcPr>
            <w:tcW w:w="1661" w:type="pct"/>
            <w:shd w:val="clear" w:color="auto" w:fill="auto"/>
          </w:tcPr>
          <w:p w14:paraId="42F44A2F" w14:textId="2DBA3211" w:rsidR="00EB31E3" w:rsidRPr="006615A6" w:rsidRDefault="00092277" w:rsidP="00EB31E3">
            <w:pPr>
              <w:rPr>
                <w:color w:val="000000" w:themeColor="text1"/>
                <w:sz w:val="16"/>
                <w:szCs w:val="16"/>
                <w:lang w:val="fr-FR"/>
              </w:rPr>
            </w:pPr>
            <w:r w:rsidRPr="006615A6">
              <w:rPr>
                <w:color w:val="000000" w:themeColor="text1"/>
                <w:sz w:val="16"/>
                <w:szCs w:val="16"/>
                <w:lang w:val="fr-FR"/>
              </w:rPr>
              <w:t>PNUD</w:t>
            </w:r>
          </w:p>
        </w:tc>
        <w:tc>
          <w:tcPr>
            <w:tcW w:w="1543" w:type="pct"/>
            <w:shd w:val="clear" w:color="auto" w:fill="auto"/>
          </w:tcPr>
          <w:p w14:paraId="30CEC292" w14:textId="450A371C" w:rsidR="00EB31E3" w:rsidRPr="006615A6" w:rsidRDefault="0051690E" w:rsidP="00EB31E3">
            <w:pPr>
              <w:jc w:val="right"/>
              <w:rPr>
                <w:color w:val="000000" w:themeColor="text1"/>
                <w:sz w:val="16"/>
                <w:szCs w:val="16"/>
                <w:lang w:val="fr-FR"/>
              </w:rPr>
            </w:pPr>
            <w:r w:rsidRPr="006615A6">
              <w:rPr>
                <w:color w:val="000000" w:themeColor="text1"/>
                <w:sz w:val="16"/>
                <w:szCs w:val="16"/>
                <w:lang w:val="fr-FR"/>
              </w:rPr>
              <w:t>409 000</w:t>
            </w:r>
          </w:p>
        </w:tc>
        <w:tc>
          <w:tcPr>
            <w:tcW w:w="1796" w:type="pct"/>
            <w:shd w:val="clear" w:color="auto" w:fill="auto"/>
          </w:tcPr>
          <w:p w14:paraId="070B182F" w14:textId="74E4E4D5" w:rsidR="00EB31E3" w:rsidRPr="006615A6" w:rsidRDefault="0051690E" w:rsidP="00EB31E3">
            <w:pPr>
              <w:jc w:val="right"/>
              <w:rPr>
                <w:color w:val="000000" w:themeColor="text1"/>
                <w:sz w:val="16"/>
                <w:szCs w:val="16"/>
                <w:lang w:val="fr-FR"/>
              </w:rPr>
            </w:pPr>
            <w:r w:rsidRPr="006615A6">
              <w:rPr>
                <w:color w:val="000000" w:themeColor="text1"/>
                <w:sz w:val="16"/>
                <w:szCs w:val="16"/>
                <w:lang w:val="fr-FR"/>
              </w:rPr>
              <w:t>28 630</w:t>
            </w:r>
          </w:p>
        </w:tc>
      </w:tr>
      <w:tr w:rsidR="00EB31E3" w:rsidRPr="006615A6" w14:paraId="5E8117AD" w14:textId="77777777" w:rsidTr="006615A6">
        <w:trPr>
          <w:trHeight w:hRule="exact" w:val="227"/>
        </w:trPr>
        <w:tc>
          <w:tcPr>
            <w:tcW w:w="1661" w:type="pct"/>
            <w:shd w:val="clear" w:color="auto" w:fill="auto"/>
          </w:tcPr>
          <w:p w14:paraId="0131C26A" w14:textId="687315AC" w:rsidR="00EB31E3" w:rsidRPr="006615A6" w:rsidRDefault="00F50DD2" w:rsidP="00EB31E3">
            <w:pPr>
              <w:rPr>
                <w:color w:val="000000" w:themeColor="text1"/>
                <w:sz w:val="16"/>
                <w:szCs w:val="16"/>
                <w:lang w:val="fr-FR"/>
              </w:rPr>
            </w:pPr>
            <w:r w:rsidRPr="006615A6">
              <w:rPr>
                <w:sz w:val="16"/>
                <w:szCs w:val="16"/>
                <w:lang w:val="fr-FR"/>
              </w:rPr>
              <w:t>Allemagne</w:t>
            </w:r>
          </w:p>
        </w:tc>
        <w:tc>
          <w:tcPr>
            <w:tcW w:w="1543" w:type="pct"/>
            <w:shd w:val="clear" w:color="auto" w:fill="auto"/>
          </w:tcPr>
          <w:p w14:paraId="6CFC0E55" w14:textId="10AB2D13" w:rsidR="00EB31E3" w:rsidRPr="006615A6" w:rsidRDefault="0051690E" w:rsidP="00EB31E3">
            <w:pPr>
              <w:jc w:val="right"/>
              <w:rPr>
                <w:color w:val="000000" w:themeColor="text1"/>
                <w:sz w:val="16"/>
                <w:szCs w:val="16"/>
                <w:lang w:val="fr-FR"/>
              </w:rPr>
            </w:pPr>
            <w:r w:rsidRPr="006615A6">
              <w:rPr>
                <w:color w:val="000000" w:themeColor="text1"/>
                <w:sz w:val="16"/>
                <w:szCs w:val="16"/>
                <w:lang w:val="fr-FR"/>
              </w:rPr>
              <w:t>0</w:t>
            </w:r>
          </w:p>
        </w:tc>
        <w:tc>
          <w:tcPr>
            <w:tcW w:w="1796" w:type="pct"/>
            <w:shd w:val="clear" w:color="auto" w:fill="auto"/>
          </w:tcPr>
          <w:p w14:paraId="1CBECB11" w14:textId="13842482" w:rsidR="00EB31E3" w:rsidRPr="006615A6" w:rsidRDefault="0051690E" w:rsidP="00EB31E3">
            <w:pPr>
              <w:jc w:val="right"/>
              <w:rPr>
                <w:color w:val="000000" w:themeColor="text1"/>
                <w:sz w:val="16"/>
                <w:szCs w:val="16"/>
                <w:lang w:val="fr-FR"/>
              </w:rPr>
            </w:pPr>
            <w:r w:rsidRPr="006615A6">
              <w:rPr>
                <w:color w:val="000000" w:themeColor="text1"/>
                <w:sz w:val="16"/>
                <w:szCs w:val="16"/>
                <w:lang w:val="fr-FR"/>
              </w:rPr>
              <w:t>0</w:t>
            </w:r>
          </w:p>
        </w:tc>
      </w:tr>
      <w:tr w:rsidR="00EB31E3" w:rsidRPr="006615A6" w14:paraId="24526349" w14:textId="77777777" w:rsidTr="006615A6">
        <w:trPr>
          <w:trHeight w:hRule="exact" w:val="227"/>
        </w:trPr>
        <w:tc>
          <w:tcPr>
            <w:tcW w:w="1661" w:type="pct"/>
            <w:shd w:val="clear" w:color="auto" w:fill="auto"/>
          </w:tcPr>
          <w:p w14:paraId="19763326" w14:textId="77777777" w:rsidR="00EB31E3" w:rsidRPr="006615A6" w:rsidRDefault="00EB31E3" w:rsidP="00EB31E3">
            <w:pPr>
              <w:rPr>
                <w:color w:val="000000" w:themeColor="text1"/>
                <w:sz w:val="16"/>
                <w:szCs w:val="16"/>
                <w:lang w:val="fr-FR"/>
              </w:rPr>
            </w:pPr>
            <w:r w:rsidRPr="006615A6">
              <w:rPr>
                <w:color w:val="000000" w:themeColor="text1"/>
                <w:sz w:val="16"/>
                <w:szCs w:val="16"/>
                <w:lang w:val="fr-FR"/>
              </w:rPr>
              <w:t>Total</w:t>
            </w:r>
          </w:p>
        </w:tc>
        <w:tc>
          <w:tcPr>
            <w:tcW w:w="1543" w:type="pct"/>
            <w:shd w:val="clear" w:color="auto" w:fill="auto"/>
          </w:tcPr>
          <w:p w14:paraId="6694F079" w14:textId="30DDFCE1" w:rsidR="00EB31E3" w:rsidRPr="006615A6" w:rsidRDefault="0051690E" w:rsidP="00EB31E3">
            <w:pPr>
              <w:jc w:val="right"/>
              <w:rPr>
                <w:color w:val="000000" w:themeColor="text1"/>
                <w:sz w:val="16"/>
                <w:szCs w:val="16"/>
                <w:lang w:val="fr-FR"/>
              </w:rPr>
            </w:pPr>
            <w:r w:rsidRPr="006615A6">
              <w:rPr>
                <w:color w:val="000000" w:themeColor="text1"/>
                <w:sz w:val="16"/>
                <w:szCs w:val="16"/>
                <w:lang w:val="fr-FR"/>
              </w:rPr>
              <w:fldChar w:fldCharType="begin"/>
            </w:r>
            <w:r w:rsidRPr="006615A6">
              <w:rPr>
                <w:color w:val="000000" w:themeColor="text1"/>
                <w:sz w:val="16"/>
                <w:szCs w:val="16"/>
                <w:lang w:val="fr-FR"/>
              </w:rPr>
              <w:instrText xml:space="preserve"> =SUM(ABOVE) </w:instrText>
            </w:r>
            <w:r w:rsidRPr="006615A6">
              <w:rPr>
                <w:color w:val="000000" w:themeColor="text1"/>
                <w:sz w:val="16"/>
                <w:szCs w:val="16"/>
                <w:lang w:val="fr-FR"/>
              </w:rPr>
              <w:fldChar w:fldCharType="separate"/>
            </w:r>
            <w:r w:rsidR="008A4A99" w:rsidRPr="006615A6">
              <w:rPr>
                <w:noProof/>
                <w:color w:val="000000" w:themeColor="text1"/>
                <w:sz w:val="16"/>
                <w:szCs w:val="16"/>
                <w:lang w:val="fr-FR"/>
              </w:rPr>
              <w:t xml:space="preserve">409 </w:t>
            </w:r>
            <w:r w:rsidRPr="006615A6">
              <w:rPr>
                <w:noProof/>
                <w:color w:val="000000" w:themeColor="text1"/>
                <w:sz w:val="16"/>
                <w:szCs w:val="16"/>
                <w:lang w:val="fr-FR"/>
              </w:rPr>
              <w:t>000</w:t>
            </w:r>
            <w:r w:rsidRPr="006615A6">
              <w:rPr>
                <w:color w:val="000000" w:themeColor="text1"/>
                <w:sz w:val="16"/>
                <w:szCs w:val="16"/>
                <w:lang w:val="fr-FR"/>
              </w:rPr>
              <w:fldChar w:fldCharType="end"/>
            </w:r>
          </w:p>
        </w:tc>
        <w:tc>
          <w:tcPr>
            <w:tcW w:w="1796" w:type="pct"/>
            <w:shd w:val="clear" w:color="auto" w:fill="auto"/>
          </w:tcPr>
          <w:p w14:paraId="7ADA5095" w14:textId="28AE56AA" w:rsidR="00EB31E3" w:rsidRPr="006615A6" w:rsidRDefault="0051690E" w:rsidP="00EB31E3">
            <w:pPr>
              <w:jc w:val="right"/>
              <w:rPr>
                <w:color w:val="000000" w:themeColor="text1"/>
                <w:sz w:val="16"/>
                <w:szCs w:val="16"/>
                <w:lang w:val="fr-FR"/>
              </w:rPr>
            </w:pPr>
            <w:r w:rsidRPr="006615A6">
              <w:rPr>
                <w:color w:val="000000" w:themeColor="text1"/>
                <w:sz w:val="16"/>
                <w:szCs w:val="16"/>
                <w:lang w:val="fr-FR"/>
              </w:rPr>
              <w:fldChar w:fldCharType="begin"/>
            </w:r>
            <w:r w:rsidRPr="006615A6">
              <w:rPr>
                <w:color w:val="000000" w:themeColor="text1"/>
                <w:sz w:val="16"/>
                <w:szCs w:val="16"/>
                <w:lang w:val="fr-FR"/>
              </w:rPr>
              <w:instrText xml:space="preserve"> =SUM(ABOVE) </w:instrText>
            </w:r>
            <w:r w:rsidRPr="006615A6">
              <w:rPr>
                <w:color w:val="000000" w:themeColor="text1"/>
                <w:sz w:val="16"/>
                <w:szCs w:val="16"/>
                <w:lang w:val="fr-FR"/>
              </w:rPr>
              <w:fldChar w:fldCharType="separate"/>
            </w:r>
            <w:r w:rsidR="008A4A99" w:rsidRPr="006615A6">
              <w:rPr>
                <w:noProof/>
                <w:color w:val="000000" w:themeColor="text1"/>
                <w:sz w:val="16"/>
                <w:szCs w:val="16"/>
                <w:lang w:val="fr-FR"/>
              </w:rPr>
              <w:t xml:space="preserve">28 </w:t>
            </w:r>
            <w:r w:rsidRPr="006615A6">
              <w:rPr>
                <w:noProof/>
                <w:color w:val="000000" w:themeColor="text1"/>
                <w:sz w:val="16"/>
                <w:szCs w:val="16"/>
                <w:lang w:val="fr-FR"/>
              </w:rPr>
              <w:t>630</w:t>
            </w:r>
            <w:r w:rsidRPr="006615A6">
              <w:rPr>
                <w:color w:val="000000" w:themeColor="text1"/>
                <w:sz w:val="16"/>
                <w:szCs w:val="16"/>
                <w:lang w:val="fr-FR"/>
              </w:rPr>
              <w:fldChar w:fldCharType="end"/>
            </w:r>
          </w:p>
        </w:tc>
      </w:tr>
    </w:tbl>
    <w:p w14:paraId="07B7A471" w14:textId="77777777" w:rsidR="00EB31E3" w:rsidRPr="006615A6" w:rsidRDefault="00EB31E3" w:rsidP="00EB31E3">
      <w:pPr>
        <w:ind w:left="-567"/>
        <w:rPr>
          <w:sz w:val="16"/>
          <w:szCs w:val="16"/>
          <w:lang w:val="fr-FR"/>
        </w:rPr>
      </w:pPr>
    </w:p>
    <w:tbl>
      <w:tblPr>
        <w:tblStyle w:val="TableGrid"/>
        <w:tblW w:w="5773" w:type="pct"/>
        <w:tblInd w:w="-601" w:type="dxa"/>
        <w:tblLook w:val="04A0" w:firstRow="1" w:lastRow="0" w:firstColumn="1" w:lastColumn="0" w:noHBand="0" w:noVBand="1"/>
      </w:tblPr>
      <w:tblGrid>
        <w:gridCol w:w="3597"/>
        <w:gridCol w:w="7199"/>
      </w:tblGrid>
      <w:tr w:rsidR="00EB31E3" w:rsidRPr="006615A6" w14:paraId="4196F421" w14:textId="77777777" w:rsidTr="006615A6">
        <w:trPr>
          <w:trHeight w:hRule="exact" w:val="281"/>
        </w:trPr>
        <w:tc>
          <w:tcPr>
            <w:tcW w:w="1666" w:type="pct"/>
            <w:shd w:val="clear" w:color="auto" w:fill="auto"/>
          </w:tcPr>
          <w:p w14:paraId="2B2C2A04" w14:textId="77777777" w:rsidR="00EB31E3" w:rsidRPr="006615A6" w:rsidRDefault="00EB31E3" w:rsidP="00B45C6A">
            <w:pPr>
              <w:spacing w:after="60"/>
              <w:jc w:val="left"/>
              <w:rPr>
                <w:b/>
                <w:color w:val="000000" w:themeColor="text1"/>
                <w:sz w:val="16"/>
                <w:szCs w:val="16"/>
                <w:lang w:val="fr-FR"/>
              </w:rPr>
            </w:pPr>
            <w:r w:rsidRPr="006615A6">
              <w:rPr>
                <w:b/>
                <w:color w:val="000000" w:themeColor="text1"/>
                <w:sz w:val="16"/>
                <w:szCs w:val="16"/>
                <w:lang w:val="fr-FR"/>
              </w:rPr>
              <w:t>Recommandation du Secrétariat :</w:t>
            </w:r>
          </w:p>
        </w:tc>
        <w:tc>
          <w:tcPr>
            <w:tcW w:w="3334" w:type="pct"/>
            <w:shd w:val="clear" w:color="auto" w:fill="auto"/>
          </w:tcPr>
          <w:p w14:paraId="5854A050" w14:textId="080FB5FE" w:rsidR="00EB31E3" w:rsidRPr="006615A6" w:rsidRDefault="00EB31E3" w:rsidP="00B45C6A">
            <w:pPr>
              <w:spacing w:after="60"/>
              <w:jc w:val="center"/>
              <w:rPr>
                <w:color w:val="000000" w:themeColor="text1"/>
                <w:sz w:val="16"/>
                <w:szCs w:val="16"/>
                <w:lang w:val="fr-FR"/>
              </w:rPr>
            </w:pPr>
            <w:r w:rsidRPr="006615A6">
              <w:rPr>
                <w:color w:val="000000" w:themeColor="text1"/>
                <w:sz w:val="16"/>
                <w:szCs w:val="16"/>
                <w:lang w:val="fr-FR"/>
              </w:rPr>
              <w:t>Pour examen individuel</w:t>
            </w:r>
          </w:p>
        </w:tc>
      </w:tr>
    </w:tbl>
    <w:p w14:paraId="12D0A54B" w14:textId="77777777" w:rsidR="00EB31E3" w:rsidRPr="00D851A8" w:rsidRDefault="00EB31E3" w:rsidP="006615A6">
      <w:pPr>
        <w:keepNext/>
        <w:keepLines/>
        <w:widowControl w:val="0"/>
        <w:tabs>
          <w:tab w:val="left" w:pos="2880"/>
          <w:tab w:val="left" w:pos="5760"/>
        </w:tabs>
        <w:spacing w:after="240"/>
        <w:jc w:val="center"/>
        <w:rPr>
          <w:b/>
          <w:lang w:val="fr-FR"/>
        </w:rPr>
      </w:pPr>
      <w:r w:rsidRPr="00D851A8">
        <w:rPr>
          <w:b/>
          <w:lang w:val="fr-FR"/>
        </w:rPr>
        <w:lastRenderedPageBreak/>
        <w:t>DESCRIPTION DU PROJET</w:t>
      </w:r>
    </w:p>
    <w:p w14:paraId="6961EE9B" w14:textId="77777777" w:rsidR="00EB31E3" w:rsidRPr="00D851A8" w:rsidRDefault="00EB31E3" w:rsidP="006615A6">
      <w:pPr>
        <w:keepNext/>
        <w:keepLines/>
        <w:widowControl w:val="0"/>
        <w:spacing w:after="240"/>
        <w:rPr>
          <w:b/>
          <w:lang w:val="fr-FR"/>
        </w:rPr>
      </w:pPr>
      <w:r w:rsidRPr="00D851A8">
        <w:rPr>
          <w:b/>
          <w:lang w:val="fr-FR"/>
        </w:rPr>
        <w:t>Contexte</w:t>
      </w:r>
    </w:p>
    <w:p w14:paraId="4C300F2A" w14:textId="7407279D" w:rsidR="00EB31E3" w:rsidRPr="00D851A8" w:rsidRDefault="00EB31E3" w:rsidP="006615A6">
      <w:pPr>
        <w:keepNext/>
        <w:keepLines/>
        <w:widowControl w:val="0"/>
        <w:numPr>
          <w:ilvl w:val="0"/>
          <w:numId w:val="1"/>
        </w:numPr>
        <w:spacing w:after="240"/>
        <w:outlineLvl w:val="0"/>
        <w:rPr>
          <w:lang w:val="fr-FR"/>
        </w:rPr>
      </w:pPr>
      <w:r w:rsidRPr="00D851A8">
        <w:rPr>
          <w:lang w:val="fr-FR"/>
        </w:rPr>
        <w:t>Au nom du Gouvernement de la Colombie, le PNUD, en tant qu'agence d’exécution principale, a présenté une demande pour la phase III du plan de gestion de l’élimination des HCFC (PGEH) d’un montant total de 2 498 450 $ US, soit 1 940 000 $ US, plus les coûts d’appui d’agence de 135 800 $ US pour le PNUD, et de 395 000 $ US, plus les coûts d’appui d’agence de 27 650 $ US pour le Gouvernement de l'Allemagne, comme présentée initialement.</w:t>
      </w:r>
      <w:r w:rsidRPr="00D851A8">
        <w:rPr>
          <w:vertAlign w:val="superscript"/>
          <w:lang w:val="fr-FR"/>
        </w:rPr>
        <w:footnoteReference w:id="10"/>
      </w:r>
      <w:r w:rsidRPr="00D851A8">
        <w:rPr>
          <w:lang w:val="fr-FR"/>
        </w:rPr>
        <w:t xml:space="preserve"> La mise en œuvre de la phase II du PGEH éliminera la consommation restante de HCFC d'ici 2030. </w:t>
      </w:r>
    </w:p>
    <w:p w14:paraId="467A06F1" w14:textId="131BD2C6" w:rsidR="00EB31E3" w:rsidRPr="00D851A8" w:rsidRDefault="00EB31E3" w:rsidP="006615A6">
      <w:pPr>
        <w:pStyle w:val="Heading1"/>
        <w:widowControl w:val="0"/>
        <w:rPr>
          <w:lang w:val="fr-FR"/>
        </w:rPr>
      </w:pPr>
      <w:r w:rsidRPr="00D851A8">
        <w:rPr>
          <w:lang w:val="fr-FR"/>
        </w:rPr>
        <w:t>La première tranche de la phase III du PGEH qui est demandée à la présente réunion s’élève à 499 690 $ US, soit 467 000 $ US, plus les coûts d’appui d’agence de 32 690 $ US pour le PNUD seul, conformément à la proposition initiale.</w:t>
      </w:r>
    </w:p>
    <w:p w14:paraId="526937F9" w14:textId="0C9B15F0" w:rsidR="00EB31E3" w:rsidRPr="00D851A8" w:rsidRDefault="00EB31E3" w:rsidP="006615A6">
      <w:pPr>
        <w:widowControl w:val="0"/>
        <w:spacing w:after="240"/>
        <w:outlineLvl w:val="0"/>
        <w:rPr>
          <w:b/>
          <w:lang w:val="fr-FR"/>
        </w:rPr>
      </w:pPr>
      <w:r w:rsidRPr="00D851A8">
        <w:rPr>
          <w:b/>
          <w:lang w:val="fr-FR"/>
        </w:rPr>
        <w:t>État d'avancement de la mise en œuvre des phases I et II du PGEH</w:t>
      </w:r>
    </w:p>
    <w:p w14:paraId="24D0A457" w14:textId="7CE5F79D" w:rsidR="00621F89" w:rsidRPr="00D851A8" w:rsidRDefault="00621F89" w:rsidP="006615A6">
      <w:pPr>
        <w:widowControl w:val="0"/>
        <w:numPr>
          <w:ilvl w:val="0"/>
          <w:numId w:val="1"/>
        </w:numPr>
        <w:spacing w:after="240"/>
        <w:outlineLvl w:val="0"/>
        <w:rPr>
          <w:lang w:val="fr-FR"/>
        </w:rPr>
      </w:pPr>
      <w:r w:rsidRPr="00D851A8">
        <w:rPr>
          <w:lang w:val="fr-FR"/>
        </w:rPr>
        <w:t>La phase I du PGEH pour la Colombie a été initialement approuvée à la 62</w:t>
      </w:r>
      <w:r w:rsidR="005E4C45" w:rsidRPr="00D851A8">
        <w:rPr>
          <w:vertAlign w:val="superscript"/>
          <w:lang w:val="fr-FR"/>
        </w:rPr>
        <w:t>e</w:t>
      </w:r>
      <w:r w:rsidRPr="00D851A8">
        <w:rPr>
          <w:lang w:val="fr-FR"/>
        </w:rPr>
        <w:t xml:space="preserve"> réunion</w:t>
      </w:r>
      <w:r w:rsidRPr="00D851A8">
        <w:rPr>
          <w:vertAlign w:val="superscript"/>
          <w:lang w:val="fr-FR"/>
        </w:rPr>
        <w:footnoteReference w:id="11"/>
      </w:r>
      <w:r w:rsidRPr="00D851A8">
        <w:rPr>
          <w:lang w:val="fr-FR"/>
        </w:rPr>
        <w:t xml:space="preserve"> et révisée à la 66</w:t>
      </w:r>
      <w:r w:rsidR="005E4C45" w:rsidRPr="00D851A8">
        <w:rPr>
          <w:vertAlign w:val="superscript"/>
          <w:lang w:val="fr-FR"/>
        </w:rPr>
        <w:t>e</w:t>
      </w:r>
      <w:r w:rsidRPr="00D851A8">
        <w:rPr>
          <w:lang w:val="fr-FR"/>
        </w:rPr>
        <w:t xml:space="preserve"> réunion</w:t>
      </w:r>
      <w:r w:rsidRPr="00D851A8">
        <w:rPr>
          <w:vertAlign w:val="superscript"/>
          <w:lang w:val="fr-FR"/>
        </w:rPr>
        <w:footnoteReference w:id="12"/>
      </w:r>
      <w:r w:rsidRPr="00D851A8">
        <w:rPr>
          <w:lang w:val="fr-FR"/>
        </w:rPr>
        <w:t xml:space="preserve"> pour atteindre à une réduction de 10 % par rapport au niveau de référence d'ici 2015, pour un coût total de 6 821 483 $US, plus les coûts d'appui d'agence, ce qui permettra d'éliminer 78,91 tonnes PAO de HCFC utilisés dans les secteurs de l'entretien de la réfrigération et de la climatisation, des solvants et des aérosols, et qui comprend les 5 621 483 $US, plus les coûts d'appui d'agence, approuvés à la 60</w:t>
      </w:r>
      <w:r w:rsidR="000E1A44" w:rsidRPr="00D851A8">
        <w:rPr>
          <w:vertAlign w:val="superscript"/>
          <w:lang w:val="fr-FR"/>
        </w:rPr>
        <w:t>e</w:t>
      </w:r>
      <w:r w:rsidRPr="00D851A8">
        <w:rPr>
          <w:lang w:val="fr-FR"/>
        </w:rPr>
        <w:t xml:space="preserve"> réunion pour l'élimination de 56,02 tonnes PAO de HCFC utilisées dans la production de mousse isolante rigide en polyuréthane dans le sous-secteur de la réfrigération domestique par quatre entreprises (décision 60/30).</w:t>
      </w:r>
    </w:p>
    <w:p w14:paraId="29951EEE" w14:textId="11274233" w:rsidR="00EB31E3" w:rsidRPr="00D851A8" w:rsidRDefault="00EB31E3" w:rsidP="00062C2E">
      <w:pPr>
        <w:widowControl w:val="0"/>
        <w:numPr>
          <w:ilvl w:val="0"/>
          <w:numId w:val="1"/>
        </w:numPr>
        <w:spacing w:after="120"/>
        <w:outlineLvl w:val="0"/>
        <w:rPr>
          <w:lang w:val="fr-FR"/>
        </w:rPr>
      </w:pPr>
      <w:r w:rsidRPr="00D851A8">
        <w:rPr>
          <w:lang w:val="fr-FR"/>
        </w:rPr>
        <w:t>La phase II du PGEH pour la Colombie a été approuvée à la 75</w:t>
      </w:r>
      <w:r w:rsidR="005E4C45" w:rsidRPr="00D851A8">
        <w:rPr>
          <w:vertAlign w:val="superscript"/>
          <w:lang w:val="fr-FR"/>
        </w:rPr>
        <w:t>e</w:t>
      </w:r>
      <w:r w:rsidRPr="00D851A8">
        <w:rPr>
          <w:lang w:val="fr-FR"/>
        </w:rPr>
        <w:t xml:space="preserve"> réunion</w:t>
      </w:r>
      <w:r w:rsidRPr="00D851A8">
        <w:rPr>
          <w:vertAlign w:val="superscript"/>
          <w:lang w:val="fr-FR"/>
        </w:rPr>
        <w:footnoteReference w:id="13"/>
      </w:r>
      <w:r w:rsidRPr="00D851A8">
        <w:rPr>
          <w:lang w:val="fr-FR"/>
        </w:rPr>
        <w:t>, l'objectif étant d'atteindre une réduction de 35 % par rapport au niveau de référence d'ici 2020, pour un coût total de 5</w:t>
      </w:r>
      <w:r w:rsidR="00F44393">
        <w:rPr>
          <w:lang w:val="fr-FR"/>
        </w:rPr>
        <w:t> </w:t>
      </w:r>
      <w:r w:rsidRPr="00D851A8">
        <w:rPr>
          <w:lang w:val="fr-FR"/>
        </w:rPr>
        <w:t xml:space="preserve">221 481 $US, coûts d'appui d'agence en sus, ce qui correspond à l'élimination de 122,3 tonnes PAO de HCFC utilisés dans le secteur de l'entretien en réfrigération et en climatisation, des mousses et de la lutte contre l'incendie. Un aperçu de la mise en œuvre de la phase II (y compris une analyse de la consommation de HCFC ainsi que les rapports périodiques et financiers sur la mise en œuvre et la demande de quatrième et dernière tranche soumise à la réunion en cours) </w:t>
      </w:r>
      <w:r w:rsidR="00A76774" w:rsidRPr="00D851A8">
        <w:rPr>
          <w:lang w:val="fr-FR"/>
        </w:rPr>
        <w:t>figure</w:t>
      </w:r>
      <w:r w:rsidRPr="00D851A8">
        <w:rPr>
          <w:lang w:val="fr-FR"/>
        </w:rPr>
        <w:t xml:space="preserve"> aux alinéas 1 à 26 du présent document.</w:t>
      </w:r>
    </w:p>
    <w:p w14:paraId="2C696690" w14:textId="33764763" w:rsidR="00CF4530" w:rsidRPr="00D851A8" w:rsidRDefault="008E4652" w:rsidP="00062C2E">
      <w:pPr>
        <w:pStyle w:val="Heading1"/>
        <w:widowControl w:val="0"/>
        <w:spacing w:after="120"/>
        <w:rPr>
          <w:lang w:val="fr-FR"/>
        </w:rPr>
      </w:pPr>
      <w:r w:rsidRPr="00D851A8">
        <w:rPr>
          <w:lang w:val="fr-FR"/>
        </w:rPr>
        <w:t>En outre, également à la 75</w:t>
      </w:r>
      <w:r w:rsidR="00CF4530" w:rsidRPr="00D851A8">
        <w:rPr>
          <w:vertAlign w:val="superscript"/>
          <w:lang w:val="fr-FR"/>
        </w:rPr>
        <w:t>e</w:t>
      </w:r>
      <w:r w:rsidRPr="00D851A8">
        <w:rPr>
          <w:lang w:val="fr-FR"/>
        </w:rPr>
        <w:t xml:space="preserve"> réunion, le Comité exécutif a approuvé le projet de démonstration pour l'utilisation du R-290 (propane) comme frigorigène de remplacement dans la fabrication de climatiseurs commerciaux </w:t>
      </w:r>
      <w:r w:rsidR="00D851A8" w:rsidRPr="00D851A8">
        <w:rPr>
          <w:lang w:val="fr-FR"/>
        </w:rPr>
        <w:t>or</w:t>
      </w:r>
      <w:r w:rsidRPr="00D851A8">
        <w:rPr>
          <w:lang w:val="fr-FR"/>
        </w:rPr>
        <w:t xml:space="preserve"> </w:t>
      </w:r>
      <w:proofErr w:type="spellStart"/>
      <w:r w:rsidRPr="00D851A8">
        <w:rPr>
          <w:lang w:val="fr-FR"/>
        </w:rPr>
        <w:t>Industrias</w:t>
      </w:r>
      <w:proofErr w:type="spellEnd"/>
      <w:r w:rsidRPr="00D851A8">
        <w:rPr>
          <w:lang w:val="fr-FR"/>
        </w:rPr>
        <w:t xml:space="preserve"> </w:t>
      </w:r>
      <w:proofErr w:type="spellStart"/>
      <w:r w:rsidRPr="00D851A8">
        <w:rPr>
          <w:lang w:val="fr-FR"/>
        </w:rPr>
        <w:t>Thermotar</w:t>
      </w:r>
      <w:proofErr w:type="spellEnd"/>
      <w:r w:rsidRPr="00D851A8">
        <w:rPr>
          <w:lang w:val="fr-FR"/>
        </w:rPr>
        <w:t xml:space="preserve"> </w:t>
      </w:r>
      <w:proofErr w:type="spellStart"/>
      <w:r w:rsidRPr="00D851A8">
        <w:rPr>
          <w:lang w:val="fr-FR"/>
        </w:rPr>
        <w:t>Ltda</w:t>
      </w:r>
      <w:proofErr w:type="spellEnd"/>
      <w:r w:rsidRPr="00D851A8">
        <w:rPr>
          <w:lang w:val="fr-FR"/>
        </w:rPr>
        <w:t xml:space="preserve"> (</w:t>
      </w:r>
      <w:proofErr w:type="spellStart"/>
      <w:r w:rsidRPr="00D851A8">
        <w:rPr>
          <w:lang w:val="fr-FR"/>
        </w:rPr>
        <w:t>The</w:t>
      </w:r>
      <w:r w:rsidR="003F77A1">
        <w:rPr>
          <w:lang w:val="fr-FR"/>
        </w:rPr>
        <w:t>rmotar</w:t>
      </w:r>
      <w:proofErr w:type="spellEnd"/>
      <w:r w:rsidR="003F77A1">
        <w:rPr>
          <w:lang w:val="fr-FR"/>
        </w:rPr>
        <w:t>) en Colombie de manière à</w:t>
      </w:r>
      <w:r w:rsidRPr="00D851A8">
        <w:rPr>
          <w:lang w:val="fr-FR"/>
        </w:rPr>
        <w:t xml:space="preserve"> éliminer 0,73 tonne PAO de HCFC-22 (décision 75/40). </w:t>
      </w:r>
    </w:p>
    <w:p w14:paraId="70172D67" w14:textId="61940236" w:rsidR="00EB31E3" w:rsidRPr="00D851A8" w:rsidRDefault="00EB31E3" w:rsidP="00062C2E">
      <w:pPr>
        <w:widowControl w:val="0"/>
        <w:autoSpaceDE w:val="0"/>
        <w:autoSpaceDN w:val="0"/>
        <w:adjustRightInd w:val="0"/>
        <w:spacing w:after="120"/>
        <w:rPr>
          <w:b/>
          <w:lang w:val="fr-FR"/>
        </w:rPr>
      </w:pPr>
      <w:r w:rsidRPr="00D851A8">
        <w:rPr>
          <w:b/>
          <w:lang w:val="fr-FR"/>
        </w:rPr>
        <w:t>Phase III du PGEH</w:t>
      </w:r>
    </w:p>
    <w:p w14:paraId="5EE56781" w14:textId="77777777" w:rsidR="00EB31E3" w:rsidRPr="00D851A8" w:rsidRDefault="00EB31E3" w:rsidP="00062C2E">
      <w:pPr>
        <w:widowControl w:val="0"/>
        <w:spacing w:after="120"/>
        <w:outlineLvl w:val="0"/>
        <w:rPr>
          <w:u w:val="single"/>
          <w:lang w:val="fr-FR"/>
        </w:rPr>
      </w:pPr>
      <w:r w:rsidRPr="00D851A8">
        <w:rPr>
          <w:u w:val="single"/>
          <w:lang w:val="fr-FR"/>
        </w:rPr>
        <w:t>Consommation restante admissible au financement</w:t>
      </w:r>
    </w:p>
    <w:p w14:paraId="21C0A551" w14:textId="1E8600A7" w:rsidR="00EB31E3" w:rsidRPr="00D851A8" w:rsidRDefault="00EB31E3" w:rsidP="00062C2E">
      <w:pPr>
        <w:widowControl w:val="0"/>
        <w:numPr>
          <w:ilvl w:val="0"/>
          <w:numId w:val="1"/>
        </w:numPr>
        <w:tabs>
          <w:tab w:val="clear" w:pos="0"/>
        </w:tabs>
        <w:spacing w:after="120"/>
        <w:outlineLvl w:val="0"/>
        <w:rPr>
          <w:lang w:val="fr-FR"/>
        </w:rPr>
      </w:pPr>
      <w:r w:rsidRPr="00D851A8">
        <w:rPr>
          <w:lang w:val="fr-FR"/>
        </w:rPr>
        <w:t xml:space="preserve">Après déduction de 78,91 tonnes PAO de HCFC associées à la phase I </w:t>
      </w:r>
      <w:r w:rsidR="00E07846" w:rsidRPr="00D851A8">
        <w:rPr>
          <w:rStyle w:val="normaltextrun"/>
          <w:color w:val="000000"/>
          <w:shd w:val="clear" w:color="auto" w:fill="FFFFFF"/>
          <w:lang w:val="fr-FR"/>
        </w:rPr>
        <w:t>du PGEH</w:t>
      </w:r>
      <w:r w:rsidRPr="00D851A8">
        <w:rPr>
          <w:lang w:val="fr-FR"/>
        </w:rPr>
        <w:t xml:space="preserve"> </w:t>
      </w:r>
      <w:r w:rsidR="00F44393">
        <w:rPr>
          <w:lang w:val="fr-FR"/>
        </w:rPr>
        <w:t xml:space="preserve">et de </w:t>
      </w:r>
      <w:r w:rsidR="003F77A1">
        <w:rPr>
          <w:lang w:val="fr-FR"/>
        </w:rPr>
        <w:t>122,3</w:t>
      </w:r>
      <w:r w:rsidR="00823223">
        <w:rPr>
          <w:lang w:val="fr-FR"/>
        </w:rPr>
        <w:t> </w:t>
      </w:r>
      <w:r w:rsidRPr="00D851A8">
        <w:rPr>
          <w:lang w:val="fr-FR"/>
        </w:rPr>
        <w:t xml:space="preserve">tonnes </w:t>
      </w:r>
      <w:r w:rsidR="00A76774" w:rsidRPr="00D851A8">
        <w:rPr>
          <w:lang w:val="fr-FR"/>
        </w:rPr>
        <w:t>PAO associées</w:t>
      </w:r>
      <w:r w:rsidRPr="00D851A8">
        <w:rPr>
          <w:lang w:val="fr-FR"/>
        </w:rPr>
        <w:t xml:space="preserve"> </w:t>
      </w:r>
      <w:r w:rsidR="003F77A1">
        <w:rPr>
          <w:lang w:val="fr-FR"/>
        </w:rPr>
        <w:t>à</w:t>
      </w:r>
      <w:r w:rsidRPr="00D851A8">
        <w:rPr>
          <w:lang w:val="fr-FR"/>
        </w:rPr>
        <w:t xml:space="preserve"> </w:t>
      </w:r>
      <w:r w:rsidR="00621F89" w:rsidRPr="00D851A8">
        <w:rPr>
          <w:rStyle w:val="normaltextrun"/>
          <w:color w:val="000000"/>
          <w:shd w:val="clear" w:color="auto" w:fill="FFFFFF"/>
          <w:lang w:val="fr-FR"/>
        </w:rPr>
        <w:t>la phase II</w:t>
      </w:r>
      <w:r w:rsidR="003F77A1">
        <w:rPr>
          <w:rStyle w:val="normaltextrun"/>
          <w:color w:val="000000"/>
          <w:shd w:val="clear" w:color="auto" w:fill="FFFFFF"/>
          <w:lang w:val="fr-FR"/>
        </w:rPr>
        <w:t xml:space="preserve"> et 0,73 tonne associée au projet de démonstration de </w:t>
      </w:r>
      <w:proofErr w:type="spellStart"/>
      <w:r w:rsidR="003F77A1">
        <w:rPr>
          <w:rStyle w:val="normaltextrun"/>
          <w:color w:val="000000"/>
          <w:shd w:val="clear" w:color="auto" w:fill="FFFFFF"/>
          <w:lang w:val="fr-FR"/>
        </w:rPr>
        <w:t>Thermotar</w:t>
      </w:r>
      <w:proofErr w:type="spellEnd"/>
      <w:r w:rsidR="00621F89" w:rsidRPr="00D851A8">
        <w:rPr>
          <w:rStyle w:val="normaltextrun"/>
          <w:color w:val="000000"/>
          <w:shd w:val="clear" w:color="auto" w:fill="FFFFFF"/>
          <w:lang w:val="fr-FR"/>
        </w:rPr>
        <w:t>, la</w:t>
      </w:r>
      <w:r w:rsidRPr="00D851A8">
        <w:rPr>
          <w:lang w:val="fr-FR"/>
        </w:rPr>
        <w:t xml:space="preserve"> consommation de HCFC restante admissible au financement </w:t>
      </w:r>
      <w:r w:rsidR="003F77A1">
        <w:rPr>
          <w:lang w:val="fr-FR"/>
        </w:rPr>
        <w:t>dans le cadre de la phase III s’élève à 23,</w:t>
      </w:r>
      <w:r w:rsidRPr="00D851A8">
        <w:rPr>
          <w:lang w:val="fr-FR"/>
        </w:rPr>
        <w:t>59</w:t>
      </w:r>
      <w:r w:rsidR="00823223">
        <w:rPr>
          <w:lang w:val="fr-FR"/>
        </w:rPr>
        <w:t> </w:t>
      </w:r>
      <w:r w:rsidRPr="00D851A8">
        <w:rPr>
          <w:lang w:val="fr-FR"/>
        </w:rPr>
        <w:t>tonnes PAO</w:t>
      </w:r>
      <w:r w:rsidR="003F77A1">
        <w:rPr>
          <w:lang w:val="fr-FR"/>
        </w:rPr>
        <w:t xml:space="preserve"> de HCFC</w:t>
      </w:r>
      <w:r w:rsidRPr="00D851A8">
        <w:rPr>
          <w:lang w:val="fr-FR"/>
        </w:rPr>
        <w:t>.</w:t>
      </w:r>
    </w:p>
    <w:p w14:paraId="7692EC04" w14:textId="77777777" w:rsidR="00EB31E3" w:rsidRPr="00D851A8" w:rsidRDefault="00EB31E3" w:rsidP="00062C2E">
      <w:pPr>
        <w:keepNext/>
        <w:keepLines/>
        <w:widowControl w:val="0"/>
        <w:spacing w:after="240"/>
        <w:outlineLvl w:val="0"/>
        <w:rPr>
          <w:u w:val="single"/>
          <w:lang w:val="fr-FR"/>
        </w:rPr>
      </w:pPr>
      <w:r w:rsidRPr="00D851A8">
        <w:rPr>
          <w:u w:val="single"/>
          <w:lang w:val="fr-FR"/>
        </w:rPr>
        <w:lastRenderedPageBreak/>
        <w:t>Répartition sectorielle des HCFC</w:t>
      </w:r>
    </w:p>
    <w:p w14:paraId="7D753C40" w14:textId="66200A1A" w:rsidR="00EB31E3" w:rsidRPr="00D851A8" w:rsidRDefault="00292395" w:rsidP="00062C2E">
      <w:pPr>
        <w:keepNext/>
        <w:keepLines/>
        <w:widowControl w:val="0"/>
        <w:numPr>
          <w:ilvl w:val="0"/>
          <w:numId w:val="1"/>
        </w:numPr>
        <w:spacing w:after="240"/>
        <w:outlineLvl w:val="0"/>
        <w:rPr>
          <w:lang w:val="fr-FR"/>
        </w:rPr>
      </w:pPr>
      <w:r w:rsidRPr="00D851A8">
        <w:rPr>
          <w:lang w:val="fr-FR"/>
        </w:rPr>
        <w:t xml:space="preserve">On estime qu'il y a </w:t>
      </w:r>
      <w:r w:rsidR="00823223">
        <w:rPr>
          <w:lang w:val="fr-FR"/>
        </w:rPr>
        <w:t xml:space="preserve">dans le pays </w:t>
      </w:r>
      <w:r w:rsidRPr="00D851A8">
        <w:rPr>
          <w:lang w:val="fr-FR"/>
        </w:rPr>
        <w:t xml:space="preserve">entre 12 000 et 20 000 techniciens dans le secteur de l'entretien qui consomment du HCFC-22 pour entretenir les systèmes unitaires et </w:t>
      </w:r>
      <w:proofErr w:type="spellStart"/>
      <w:r w:rsidRPr="00D851A8">
        <w:rPr>
          <w:lang w:val="fr-FR"/>
        </w:rPr>
        <w:t>biblocs</w:t>
      </w:r>
      <w:proofErr w:type="spellEnd"/>
      <w:r w:rsidRPr="00D851A8">
        <w:rPr>
          <w:lang w:val="fr-FR"/>
        </w:rPr>
        <w:t>, les climatiseurs commerciaux, les unités de condensation moyennes et grandes et les systèmes de réfrigération centraux, comme indiqué dans le tableau 4. Le HCFC-22 représente 16 % des frigorigènes utilisés dans le secteur de l'entretien, suivi du HFC-134a (42 %, principalement pour la réfrigération domestique et la climatisation embarquée), le R-410A (17 %), le R-507A (14 %, réfrigération industrielle et commerciale), le R-404A (5</w:t>
      </w:r>
      <w:r w:rsidR="003F77A1">
        <w:rPr>
          <w:lang w:val="fr-FR"/>
        </w:rPr>
        <w:t> </w:t>
      </w:r>
      <w:r w:rsidRPr="00D851A8">
        <w:rPr>
          <w:lang w:val="fr-FR"/>
        </w:rPr>
        <w:t>%, réfrigération industrielle et commerciale), le R-407C (4 %, air conditionné) ainsi que autres mélanges.</w:t>
      </w:r>
      <w:r w:rsidR="00AF746C" w:rsidRPr="00D851A8">
        <w:rPr>
          <w:rStyle w:val="FootnoteReference"/>
          <w:lang w:val="fr-FR"/>
        </w:rPr>
        <w:footnoteReference w:id="14"/>
      </w:r>
      <w:r w:rsidRPr="00D851A8">
        <w:rPr>
          <w:lang w:val="fr-FR"/>
        </w:rPr>
        <w:t xml:space="preserve"> Le HCFC-123 (2 %) est utilisé pour l'entretien des refroidisseurs et, dans le secteur de la protection contre l'incendie, pour l'entretien des extincteurs portatifs (environ 40 %) et dans la construction de nouveaux équipements de protection contre l'incendie (environ 60 %) ; l'utilisation du HCFC-141b dans le secteur de la protection incendie devrait être interdite d'ici le 31 décembre 2021 ; Le HFC-125 et le HFC-227ea constituaient environ 12 % des substances réglementées consommées dans le secteur de la protection contre les incendies.</w:t>
      </w:r>
    </w:p>
    <w:p w14:paraId="4F4264CE" w14:textId="34D8A88C" w:rsidR="00EB31E3" w:rsidRPr="00D851A8" w:rsidRDefault="00EB31E3" w:rsidP="00996241">
      <w:pPr>
        <w:outlineLvl w:val="0"/>
        <w:rPr>
          <w:b/>
          <w:lang w:val="fr-FR"/>
        </w:rPr>
      </w:pPr>
      <w:r w:rsidRPr="00D851A8">
        <w:rPr>
          <w:b/>
          <w:lang w:val="fr-FR"/>
        </w:rPr>
        <w:t>Tableau 4. Répartition sectorielle du HCFC-22 en Colombie en 2020</w:t>
      </w:r>
    </w:p>
    <w:tbl>
      <w:tblPr>
        <w:tblW w:w="5000" w:type="pct"/>
        <w:tblLayout w:type="fixed"/>
        <w:tblLook w:val="04A0" w:firstRow="1" w:lastRow="0" w:firstColumn="1" w:lastColumn="0" w:noHBand="0" w:noVBand="1"/>
      </w:tblPr>
      <w:tblGrid>
        <w:gridCol w:w="4491"/>
        <w:gridCol w:w="1109"/>
        <w:gridCol w:w="1109"/>
        <w:gridCol w:w="1109"/>
        <w:gridCol w:w="1532"/>
      </w:tblGrid>
      <w:tr w:rsidR="00E60215" w:rsidRPr="00D851A8" w14:paraId="3D5AEE84" w14:textId="77777777" w:rsidTr="00E60215">
        <w:trPr>
          <w:tblHeader/>
        </w:trPr>
        <w:tc>
          <w:tcPr>
            <w:tcW w:w="240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41220F99" w14:textId="77777777" w:rsidR="00EB31E3" w:rsidRPr="00D851A8" w:rsidRDefault="00EB31E3" w:rsidP="00EB31E3">
            <w:pPr>
              <w:jc w:val="left"/>
              <w:rPr>
                <w:b/>
                <w:sz w:val="20"/>
                <w:szCs w:val="20"/>
                <w:lang w:val="fr-FR"/>
              </w:rPr>
            </w:pPr>
            <w:r w:rsidRPr="00D851A8">
              <w:rPr>
                <w:b/>
                <w:sz w:val="20"/>
                <w:szCs w:val="20"/>
                <w:lang w:val="fr-FR"/>
              </w:rPr>
              <w:t>Secteur / Applications</w:t>
            </w:r>
          </w:p>
        </w:tc>
        <w:tc>
          <w:tcPr>
            <w:tcW w:w="593"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2BD357A" w14:textId="77777777" w:rsidR="00EB31E3" w:rsidRPr="00D851A8" w:rsidRDefault="00EB31E3" w:rsidP="00EB31E3">
            <w:pPr>
              <w:jc w:val="center"/>
              <w:rPr>
                <w:b/>
                <w:sz w:val="20"/>
                <w:szCs w:val="20"/>
                <w:lang w:val="fr-FR"/>
              </w:rPr>
            </w:pPr>
            <w:r w:rsidRPr="00D851A8">
              <w:rPr>
                <w:b/>
                <w:sz w:val="20"/>
                <w:szCs w:val="20"/>
                <w:lang w:val="fr-FR"/>
              </w:rPr>
              <w:t>Inventaire des équipements</w:t>
            </w:r>
          </w:p>
        </w:tc>
        <w:tc>
          <w:tcPr>
            <w:tcW w:w="593" w:type="pct"/>
            <w:tcBorders>
              <w:top w:val="single" w:sz="4" w:space="0" w:color="auto"/>
              <w:left w:val="nil"/>
              <w:bottom w:val="single" w:sz="4" w:space="0" w:color="auto"/>
              <w:right w:val="single" w:sz="4" w:space="0" w:color="auto"/>
            </w:tcBorders>
            <w:tcMar>
              <w:left w:w="0" w:type="dxa"/>
              <w:right w:w="0" w:type="dxa"/>
            </w:tcMar>
          </w:tcPr>
          <w:p w14:paraId="3FB95B71" w14:textId="77777777" w:rsidR="00EB31E3" w:rsidRPr="00D851A8" w:rsidRDefault="00EB31E3" w:rsidP="00EB31E3">
            <w:pPr>
              <w:jc w:val="center"/>
              <w:rPr>
                <w:b/>
                <w:sz w:val="20"/>
                <w:szCs w:val="20"/>
                <w:lang w:val="fr-FR"/>
              </w:rPr>
            </w:pPr>
            <w:r w:rsidRPr="00D851A8">
              <w:rPr>
                <w:b/>
                <w:sz w:val="20"/>
                <w:szCs w:val="20"/>
                <w:lang w:val="fr-FR"/>
              </w:rPr>
              <w:t>Charge moyenne (kg)</w:t>
            </w:r>
          </w:p>
        </w:tc>
        <w:tc>
          <w:tcPr>
            <w:tcW w:w="59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14:paraId="44F5DAE3" w14:textId="77777777" w:rsidR="00EB31E3" w:rsidRPr="00D851A8" w:rsidRDefault="00EB31E3" w:rsidP="00EB31E3">
            <w:pPr>
              <w:jc w:val="center"/>
              <w:rPr>
                <w:b/>
                <w:sz w:val="20"/>
                <w:szCs w:val="20"/>
                <w:lang w:val="fr-FR"/>
              </w:rPr>
            </w:pPr>
            <w:r w:rsidRPr="00D851A8">
              <w:rPr>
                <w:b/>
                <w:sz w:val="20"/>
                <w:szCs w:val="20"/>
                <w:lang w:val="fr-FR"/>
              </w:rPr>
              <w:t>Taux de fuites (%)</w:t>
            </w:r>
          </w:p>
        </w:tc>
        <w:tc>
          <w:tcPr>
            <w:tcW w:w="820" w:type="pct"/>
            <w:tcBorders>
              <w:top w:val="single" w:sz="4" w:space="0" w:color="auto"/>
              <w:left w:val="nil"/>
              <w:bottom w:val="single" w:sz="4" w:space="0" w:color="auto"/>
              <w:right w:val="single" w:sz="4" w:space="0" w:color="auto"/>
            </w:tcBorders>
            <w:tcMar>
              <w:left w:w="0" w:type="dxa"/>
              <w:right w:w="0" w:type="dxa"/>
            </w:tcMar>
          </w:tcPr>
          <w:p w14:paraId="26DB1254" w14:textId="77777777" w:rsidR="00EB31E3" w:rsidRPr="00D851A8" w:rsidRDefault="00EB31E3" w:rsidP="00EB31E3">
            <w:pPr>
              <w:jc w:val="center"/>
              <w:rPr>
                <w:b/>
                <w:color w:val="000000"/>
                <w:sz w:val="20"/>
                <w:szCs w:val="20"/>
                <w:lang w:val="fr-FR"/>
              </w:rPr>
            </w:pPr>
            <w:r w:rsidRPr="00D851A8">
              <w:rPr>
                <w:b/>
                <w:color w:val="000000"/>
                <w:sz w:val="20"/>
                <w:szCs w:val="20"/>
                <w:lang w:val="fr-FR"/>
              </w:rPr>
              <w:t>Consommation (</w:t>
            </w:r>
            <w:proofErr w:type="spellStart"/>
            <w:r w:rsidRPr="00D851A8">
              <w:rPr>
                <w:b/>
                <w:color w:val="000000"/>
                <w:sz w:val="20"/>
                <w:szCs w:val="20"/>
                <w:lang w:val="fr-FR"/>
              </w:rPr>
              <w:t>tm</w:t>
            </w:r>
            <w:proofErr w:type="spellEnd"/>
            <w:r w:rsidRPr="00D851A8">
              <w:rPr>
                <w:b/>
                <w:color w:val="000000"/>
                <w:sz w:val="20"/>
                <w:szCs w:val="20"/>
                <w:lang w:val="fr-FR"/>
              </w:rPr>
              <w:t>)</w:t>
            </w:r>
          </w:p>
        </w:tc>
      </w:tr>
      <w:tr w:rsidR="00E60215" w:rsidRPr="00D851A8" w14:paraId="3397D2BB" w14:textId="77777777" w:rsidTr="00FB3F1F">
        <w:trPr>
          <w:trHeight w:val="244"/>
        </w:trPr>
        <w:tc>
          <w:tcPr>
            <w:tcW w:w="2402" w:type="pct"/>
            <w:tcBorders>
              <w:top w:val="nil"/>
              <w:left w:val="single" w:sz="4" w:space="0" w:color="auto"/>
              <w:bottom w:val="single" w:sz="4" w:space="0" w:color="000000"/>
              <w:right w:val="single" w:sz="4" w:space="0" w:color="auto"/>
            </w:tcBorders>
            <w:shd w:val="clear" w:color="auto" w:fill="auto"/>
            <w:tcMar>
              <w:left w:w="29" w:type="dxa"/>
              <w:right w:w="0" w:type="dxa"/>
            </w:tcMar>
            <w:vAlign w:val="center"/>
            <w:hideMark/>
          </w:tcPr>
          <w:p w14:paraId="647D1B29" w14:textId="77777777" w:rsidR="00AC2B22" w:rsidRPr="00D851A8" w:rsidRDefault="00AC2B22" w:rsidP="00AC2B22">
            <w:pPr>
              <w:jc w:val="left"/>
              <w:rPr>
                <w:sz w:val="20"/>
                <w:szCs w:val="20"/>
                <w:lang w:val="fr-FR"/>
              </w:rPr>
            </w:pPr>
            <w:r w:rsidRPr="00D851A8">
              <w:rPr>
                <w:sz w:val="20"/>
                <w:szCs w:val="20"/>
                <w:lang w:val="fr-FR"/>
              </w:rPr>
              <w:t xml:space="preserve">Climatiseurs résidentiels (unitaires et </w:t>
            </w:r>
            <w:proofErr w:type="spellStart"/>
            <w:r w:rsidRPr="00D851A8">
              <w:rPr>
                <w:sz w:val="20"/>
                <w:szCs w:val="20"/>
                <w:lang w:val="fr-FR"/>
              </w:rPr>
              <w:t>biblocs</w:t>
            </w:r>
            <w:proofErr w:type="spellEnd"/>
            <w:r w:rsidRPr="00D851A8">
              <w:rPr>
                <w:sz w:val="20"/>
                <w:szCs w:val="20"/>
                <w:lang w:val="fr-FR"/>
              </w:rPr>
              <w:t>)</w:t>
            </w:r>
          </w:p>
        </w:tc>
        <w:tc>
          <w:tcPr>
            <w:tcW w:w="593" w:type="pct"/>
            <w:tcBorders>
              <w:top w:val="nil"/>
              <w:left w:val="nil"/>
              <w:bottom w:val="single" w:sz="4" w:space="0" w:color="000000"/>
              <w:right w:val="single" w:sz="4" w:space="0" w:color="auto"/>
            </w:tcBorders>
            <w:shd w:val="clear" w:color="auto" w:fill="auto"/>
            <w:tcMar>
              <w:left w:w="115" w:type="dxa"/>
              <w:right w:w="216" w:type="dxa"/>
            </w:tcMar>
          </w:tcPr>
          <w:p w14:paraId="2E87F29A" w14:textId="18810CD3" w:rsidR="00AC2B22" w:rsidRPr="00D851A8" w:rsidRDefault="00AC2B22" w:rsidP="00B45C6A">
            <w:pPr>
              <w:ind w:right="-110"/>
              <w:jc w:val="right"/>
              <w:rPr>
                <w:sz w:val="20"/>
                <w:szCs w:val="20"/>
                <w:lang w:val="fr-FR"/>
              </w:rPr>
            </w:pPr>
            <w:r w:rsidRPr="00D851A8">
              <w:rPr>
                <w:sz w:val="20"/>
                <w:szCs w:val="20"/>
                <w:lang w:val="fr-FR"/>
              </w:rPr>
              <w:t>519 127</w:t>
            </w:r>
          </w:p>
        </w:tc>
        <w:tc>
          <w:tcPr>
            <w:tcW w:w="593" w:type="pct"/>
            <w:tcBorders>
              <w:top w:val="single" w:sz="4" w:space="0" w:color="auto"/>
              <w:left w:val="nil"/>
              <w:bottom w:val="single" w:sz="4" w:space="0" w:color="000000"/>
              <w:right w:val="single" w:sz="4" w:space="0" w:color="auto"/>
            </w:tcBorders>
            <w:tcMar>
              <w:left w:w="115" w:type="dxa"/>
              <w:right w:w="216" w:type="dxa"/>
            </w:tcMar>
          </w:tcPr>
          <w:p w14:paraId="3072B757" w14:textId="15EE8A7F" w:rsidR="00AC2B22" w:rsidRPr="00D851A8" w:rsidRDefault="00AC2B22" w:rsidP="00B45C6A">
            <w:pPr>
              <w:ind w:right="-112"/>
              <w:jc w:val="right"/>
              <w:rPr>
                <w:sz w:val="20"/>
                <w:szCs w:val="20"/>
                <w:lang w:val="fr-FR"/>
              </w:rPr>
            </w:pPr>
            <w:r w:rsidRPr="00D851A8">
              <w:rPr>
                <w:sz w:val="20"/>
                <w:szCs w:val="20"/>
                <w:lang w:val="fr-FR"/>
              </w:rPr>
              <w:t>1,01</w:t>
            </w:r>
          </w:p>
        </w:tc>
        <w:tc>
          <w:tcPr>
            <w:tcW w:w="593" w:type="pct"/>
            <w:tcBorders>
              <w:top w:val="nil"/>
              <w:left w:val="single" w:sz="4" w:space="0" w:color="auto"/>
              <w:bottom w:val="single" w:sz="4" w:space="0" w:color="000000"/>
              <w:right w:val="single" w:sz="4" w:space="0" w:color="auto"/>
            </w:tcBorders>
            <w:tcMar>
              <w:left w:w="115" w:type="dxa"/>
              <w:right w:w="216" w:type="dxa"/>
            </w:tcMar>
          </w:tcPr>
          <w:p w14:paraId="3BF063B1" w14:textId="091C5583" w:rsidR="00AC2B22" w:rsidRPr="00D851A8" w:rsidRDefault="00AC2B22" w:rsidP="00B45C6A">
            <w:pPr>
              <w:ind w:left="-116" w:right="-108"/>
              <w:jc w:val="right"/>
              <w:rPr>
                <w:sz w:val="20"/>
                <w:szCs w:val="20"/>
                <w:lang w:val="fr-FR"/>
              </w:rPr>
            </w:pPr>
            <w:r w:rsidRPr="00D851A8">
              <w:rPr>
                <w:sz w:val="20"/>
                <w:szCs w:val="20"/>
                <w:lang w:val="fr-FR"/>
              </w:rPr>
              <w:t>25-35</w:t>
            </w:r>
          </w:p>
        </w:tc>
        <w:tc>
          <w:tcPr>
            <w:tcW w:w="820" w:type="pct"/>
            <w:tcBorders>
              <w:top w:val="nil"/>
              <w:left w:val="nil"/>
              <w:bottom w:val="single" w:sz="4" w:space="0" w:color="000000"/>
              <w:right w:val="single" w:sz="4" w:space="0" w:color="auto"/>
            </w:tcBorders>
            <w:tcMar>
              <w:left w:w="115" w:type="dxa"/>
              <w:right w:w="216" w:type="dxa"/>
            </w:tcMar>
          </w:tcPr>
          <w:p w14:paraId="102D4409" w14:textId="722160CC" w:rsidR="00AC2B22" w:rsidRPr="00D851A8" w:rsidRDefault="00AC2B22" w:rsidP="00B45C6A">
            <w:pPr>
              <w:ind w:right="-97"/>
              <w:jc w:val="right"/>
              <w:rPr>
                <w:color w:val="000000"/>
                <w:sz w:val="20"/>
                <w:szCs w:val="20"/>
                <w:lang w:val="fr-FR"/>
              </w:rPr>
            </w:pPr>
            <w:r w:rsidRPr="00D851A8">
              <w:rPr>
                <w:sz w:val="20"/>
                <w:szCs w:val="20"/>
                <w:lang w:val="fr-FR"/>
              </w:rPr>
              <w:t>131,52 - 184,13</w:t>
            </w:r>
          </w:p>
        </w:tc>
      </w:tr>
      <w:tr w:rsidR="00E60215" w:rsidRPr="00D851A8" w14:paraId="3CEF2FF8" w14:textId="77777777" w:rsidTr="00FB3F1F">
        <w:trPr>
          <w:trHeight w:val="244"/>
        </w:trPr>
        <w:tc>
          <w:tcPr>
            <w:tcW w:w="2402" w:type="pc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vAlign w:val="center"/>
            <w:hideMark/>
          </w:tcPr>
          <w:p w14:paraId="627C1205" w14:textId="6C1DC147" w:rsidR="00AC2B22" w:rsidRPr="00D851A8" w:rsidRDefault="00AC2B22" w:rsidP="00AC2B22">
            <w:pPr>
              <w:jc w:val="left"/>
              <w:rPr>
                <w:sz w:val="20"/>
                <w:szCs w:val="20"/>
                <w:lang w:val="fr-FR"/>
              </w:rPr>
            </w:pPr>
            <w:r w:rsidRPr="00D851A8">
              <w:rPr>
                <w:sz w:val="20"/>
                <w:szCs w:val="20"/>
                <w:lang w:val="fr-FR"/>
              </w:rPr>
              <w:t>Climatisation comme</w:t>
            </w:r>
            <w:r w:rsidR="003F77A1">
              <w:rPr>
                <w:sz w:val="20"/>
                <w:szCs w:val="20"/>
                <w:lang w:val="fr-FR"/>
              </w:rPr>
              <w:t xml:space="preserve">rciale (en toiture, </w:t>
            </w:r>
            <w:proofErr w:type="spellStart"/>
            <w:r w:rsidR="003F77A1">
              <w:rPr>
                <w:sz w:val="20"/>
                <w:szCs w:val="20"/>
                <w:lang w:val="fr-FR"/>
              </w:rPr>
              <w:t>biblocs</w:t>
            </w:r>
            <w:proofErr w:type="spellEnd"/>
            <w:r w:rsidR="003F77A1">
              <w:rPr>
                <w:sz w:val="20"/>
                <w:szCs w:val="20"/>
                <w:lang w:val="fr-FR"/>
              </w:rPr>
              <w:t xml:space="preserve"> en </w:t>
            </w:r>
            <w:r w:rsidRPr="00D851A8">
              <w:rPr>
                <w:sz w:val="20"/>
                <w:szCs w:val="20"/>
                <w:lang w:val="fr-FR"/>
              </w:rPr>
              <w:t>série, refroidisseurs)</w:t>
            </w:r>
          </w:p>
        </w:tc>
        <w:tc>
          <w:tcPr>
            <w:tcW w:w="59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tcPr>
          <w:p w14:paraId="4CCC2B99" w14:textId="29D5BA7E" w:rsidR="00AC2B22" w:rsidRPr="00D851A8" w:rsidRDefault="00AC2B22" w:rsidP="00B45C6A">
            <w:pPr>
              <w:ind w:right="-110"/>
              <w:jc w:val="right"/>
              <w:rPr>
                <w:sz w:val="20"/>
                <w:szCs w:val="20"/>
                <w:lang w:val="fr-FR"/>
              </w:rPr>
            </w:pPr>
            <w:r w:rsidRPr="00D851A8">
              <w:rPr>
                <w:sz w:val="20"/>
                <w:szCs w:val="20"/>
                <w:lang w:val="fr-FR"/>
              </w:rPr>
              <w:t>199 551</w:t>
            </w:r>
          </w:p>
        </w:tc>
        <w:tc>
          <w:tcPr>
            <w:tcW w:w="593" w:type="pct"/>
            <w:tcBorders>
              <w:top w:val="single" w:sz="4" w:space="0" w:color="000000"/>
              <w:left w:val="single" w:sz="4" w:space="0" w:color="000000"/>
              <w:bottom w:val="single" w:sz="4" w:space="0" w:color="000000"/>
              <w:right w:val="single" w:sz="4" w:space="0" w:color="000000"/>
            </w:tcBorders>
            <w:tcMar>
              <w:left w:w="115" w:type="dxa"/>
              <w:right w:w="216" w:type="dxa"/>
            </w:tcMar>
          </w:tcPr>
          <w:p w14:paraId="4FB167FE" w14:textId="7762AD24" w:rsidR="00AC2B22" w:rsidRPr="00D851A8" w:rsidRDefault="00AC2B22" w:rsidP="00B45C6A">
            <w:pPr>
              <w:ind w:right="-112"/>
              <w:jc w:val="right"/>
              <w:rPr>
                <w:sz w:val="20"/>
                <w:szCs w:val="20"/>
                <w:lang w:val="fr-FR"/>
              </w:rPr>
            </w:pPr>
            <w:r w:rsidRPr="00D851A8">
              <w:rPr>
                <w:sz w:val="20"/>
                <w:szCs w:val="20"/>
                <w:lang w:val="fr-FR"/>
              </w:rPr>
              <w:t>6,04</w:t>
            </w:r>
          </w:p>
        </w:tc>
        <w:tc>
          <w:tcPr>
            <w:tcW w:w="593" w:type="pct"/>
            <w:tcBorders>
              <w:top w:val="single" w:sz="4" w:space="0" w:color="000000"/>
              <w:left w:val="single" w:sz="4" w:space="0" w:color="000000"/>
              <w:bottom w:val="single" w:sz="4" w:space="0" w:color="000000"/>
              <w:right w:val="single" w:sz="4" w:space="0" w:color="000000"/>
            </w:tcBorders>
            <w:tcMar>
              <w:left w:w="115" w:type="dxa"/>
              <w:right w:w="216" w:type="dxa"/>
            </w:tcMar>
          </w:tcPr>
          <w:p w14:paraId="63EF6C30" w14:textId="6F2FC2CA" w:rsidR="00AC2B22" w:rsidRPr="00D851A8" w:rsidRDefault="00AC2B22" w:rsidP="00B45C6A">
            <w:pPr>
              <w:ind w:left="-116" w:right="-108"/>
              <w:jc w:val="right"/>
              <w:rPr>
                <w:sz w:val="20"/>
                <w:szCs w:val="20"/>
                <w:lang w:val="fr-FR"/>
              </w:rPr>
            </w:pPr>
            <w:r w:rsidRPr="00D851A8">
              <w:rPr>
                <w:sz w:val="20"/>
                <w:szCs w:val="20"/>
                <w:lang w:val="fr-FR"/>
              </w:rPr>
              <w:t>18-30</w:t>
            </w:r>
          </w:p>
        </w:tc>
        <w:tc>
          <w:tcPr>
            <w:tcW w:w="820" w:type="pct"/>
            <w:tcBorders>
              <w:top w:val="single" w:sz="4" w:space="0" w:color="000000"/>
              <w:left w:val="single" w:sz="4" w:space="0" w:color="000000"/>
              <w:bottom w:val="single" w:sz="4" w:space="0" w:color="000000"/>
              <w:right w:val="single" w:sz="4" w:space="0" w:color="000000"/>
            </w:tcBorders>
            <w:tcMar>
              <w:left w:w="115" w:type="dxa"/>
              <w:right w:w="216" w:type="dxa"/>
            </w:tcMar>
          </w:tcPr>
          <w:p w14:paraId="7316635F" w14:textId="058B7499" w:rsidR="00AC2B22" w:rsidRPr="00D851A8" w:rsidRDefault="00AC2B22" w:rsidP="00B45C6A">
            <w:pPr>
              <w:ind w:right="-97"/>
              <w:jc w:val="right"/>
              <w:rPr>
                <w:color w:val="000000"/>
                <w:sz w:val="20"/>
                <w:szCs w:val="20"/>
                <w:lang w:val="fr-FR"/>
              </w:rPr>
            </w:pPr>
            <w:r w:rsidRPr="00D851A8">
              <w:rPr>
                <w:sz w:val="20"/>
                <w:szCs w:val="20"/>
                <w:lang w:val="fr-FR"/>
              </w:rPr>
              <w:t>216,86 - 361,43</w:t>
            </w:r>
          </w:p>
        </w:tc>
      </w:tr>
      <w:tr w:rsidR="00E60215" w:rsidRPr="00D851A8" w14:paraId="699F804C" w14:textId="77777777" w:rsidTr="00FB3F1F">
        <w:trPr>
          <w:trHeight w:val="244"/>
        </w:trPr>
        <w:tc>
          <w:tcPr>
            <w:tcW w:w="2402" w:type="pct"/>
            <w:tcBorders>
              <w:top w:val="single" w:sz="4" w:space="0" w:color="000000"/>
              <w:left w:val="single" w:sz="4" w:space="0" w:color="auto"/>
              <w:bottom w:val="single" w:sz="4" w:space="0" w:color="auto"/>
              <w:right w:val="single" w:sz="4" w:space="0" w:color="auto"/>
            </w:tcBorders>
            <w:shd w:val="clear" w:color="auto" w:fill="auto"/>
            <w:tcMar>
              <w:left w:w="29" w:type="dxa"/>
              <w:right w:w="0" w:type="dxa"/>
            </w:tcMar>
            <w:vAlign w:val="center"/>
            <w:hideMark/>
          </w:tcPr>
          <w:p w14:paraId="3F100BB2" w14:textId="77777777" w:rsidR="00AC2B22" w:rsidRPr="00D851A8" w:rsidRDefault="00AC2B22" w:rsidP="00AC2B22">
            <w:pPr>
              <w:jc w:val="left"/>
              <w:rPr>
                <w:sz w:val="20"/>
                <w:szCs w:val="20"/>
                <w:lang w:val="fr-FR"/>
              </w:rPr>
            </w:pPr>
            <w:r w:rsidRPr="00D851A8">
              <w:rPr>
                <w:sz w:val="20"/>
                <w:szCs w:val="20"/>
                <w:lang w:val="fr-FR"/>
              </w:rPr>
              <w:t>Réfrigération commerciale (condenseurs de taille moyenne)</w:t>
            </w:r>
          </w:p>
        </w:tc>
        <w:tc>
          <w:tcPr>
            <w:tcW w:w="593" w:type="pct"/>
            <w:tcBorders>
              <w:top w:val="single" w:sz="4" w:space="0" w:color="000000"/>
              <w:left w:val="nil"/>
              <w:bottom w:val="single" w:sz="4" w:space="0" w:color="auto"/>
              <w:right w:val="single" w:sz="4" w:space="0" w:color="auto"/>
            </w:tcBorders>
            <w:shd w:val="clear" w:color="auto" w:fill="auto"/>
            <w:tcMar>
              <w:left w:w="115" w:type="dxa"/>
              <w:right w:w="216" w:type="dxa"/>
            </w:tcMar>
          </w:tcPr>
          <w:p w14:paraId="659D73E5" w14:textId="07604453" w:rsidR="00AC2B22" w:rsidRPr="00D851A8" w:rsidRDefault="00AC2B22" w:rsidP="00B45C6A">
            <w:pPr>
              <w:ind w:right="-110"/>
              <w:jc w:val="right"/>
              <w:rPr>
                <w:sz w:val="20"/>
                <w:szCs w:val="20"/>
                <w:lang w:val="fr-FR"/>
              </w:rPr>
            </w:pPr>
            <w:r w:rsidRPr="00D851A8">
              <w:rPr>
                <w:sz w:val="20"/>
                <w:szCs w:val="20"/>
                <w:lang w:val="fr-FR"/>
              </w:rPr>
              <w:t>5 188</w:t>
            </w:r>
          </w:p>
        </w:tc>
        <w:tc>
          <w:tcPr>
            <w:tcW w:w="593" w:type="pct"/>
            <w:tcBorders>
              <w:top w:val="single" w:sz="4" w:space="0" w:color="000000"/>
              <w:left w:val="nil"/>
              <w:bottom w:val="single" w:sz="4" w:space="0" w:color="auto"/>
              <w:right w:val="single" w:sz="4" w:space="0" w:color="auto"/>
            </w:tcBorders>
            <w:tcMar>
              <w:left w:w="115" w:type="dxa"/>
              <w:right w:w="216" w:type="dxa"/>
            </w:tcMar>
          </w:tcPr>
          <w:p w14:paraId="6473F5ED" w14:textId="5472E7DA" w:rsidR="00AC2B22" w:rsidRPr="00D851A8" w:rsidRDefault="00AC2B22" w:rsidP="00B45C6A">
            <w:pPr>
              <w:ind w:right="-112"/>
              <w:jc w:val="right"/>
              <w:rPr>
                <w:sz w:val="20"/>
                <w:szCs w:val="20"/>
                <w:lang w:val="fr-FR"/>
              </w:rPr>
            </w:pPr>
            <w:r w:rsidRPr="00D851A8">
              <w:rPr>
                <w:sz w:val="20"/>
                <w:szCs w:val="20"/>
                <w:lang w:val="fr-FR"/>
              </w:rPr>
              <w:t>1,58</w:t>
            </w:r>
          </w:p>
        </w:tc>
        <w:tc>
          <w:tcPr>
            <w:tcW w:w="593" w:type="pct"/>
            <w:tcBorders>
              <w:top w:val="single" w:sz="4" w:space="0" w:color="000000"/>
              <w:left w:val="single" w:sz="4" w:space="0" w:color="auto"/>
              <w:bottom w:val="single" w:sz="4" w:space="0" w:color="auto"/>
              <w:right w:val="single" w:sz="4" w:space="0" w:color="auto"/>
            </w:tcBorders>
            <w:tcMar>
              <w:left w:w="115" w:type="dxa"/>
              <w:right w:w="216" w:type="dxa"/>
            </w:tcMar>
          </w:tcPr>
          <w:p w14:paraId="4FAE67DA" w14:textId="202B5888" w:rsidR="00AC2B22" w:rsidRPr="00D851A8" w:rsidRDefault="00AC2B22" w:rsidP="00B45C6A">
            <w:pPr>
              <w:ind w:left="-116" w:right="-108"/>
              <w:jc w:val="right"/>
              <w:rPr>
                <w:sz w:val="20"/>
                <w:szCs w:val="20"/>
                <w:lang w:val="fr-FR"/>
              </w:rPr>
            </w:pPr>
            <w:r w:rsidRPr="00D851A8">
              <w:rPr>
                <w:sz w:val="20"/>
                <w:szCs w:val="20"/>
                <w:lang w:val="fr-FR"/>
              </w:rPr>
              <w:t>20-40</w:t>
            </w:r>
          </w:p>
        </w:tc>
        <w:tc>
          <w:tcPr>
            <w:tcW w:w="820" w:type="pct"/>
            <w:tcBorders>
              <w:top w:val="single" w:sz="4" w:space="0" w:color="000000"/>
              <w:left w:val="nil"/>
              <w:bottom w:val="single" w:sz="4" w:space="0" w:color="auto"/>
              <w:right w:val="single" w:sz="4" w:space="0" w:color="auto"/>
            </w:tcBorders>
            <w:tcMar>
              <w:left w:w="115" w:type="dxa"/>
              <w:right w:w="216" w:type="dxa"/>
            </w:tcMar>
          </w:tcPr>
          <w:p w14:paraId="70D2FF78" w14:textId="5204CDE6" w:rsidR="00AC2B22" w:rsidRPr="00D851A8" w:rsidRDefault="00AC2B22" w:rsidP="00B45C6A">
            <w:pPr>
              <w:ind w:right="-97"/>
              <w:jc w:val="right"/>
              <w:rPr>
                <w:color w:val="000000"/>
                <w:sz w:val="20"/>
                <w:szCs w:val="20"/>
                <w:lang w:val="fr-FR"/>
              </w:rPr>
            </w:pPr>
            <w:r w:rsidRPr="00D851A8">
              <w:rPr>
                <w:sz w:val="20"/>
                <w:szCs w:val="20"/>
                <w:lang w:val="fr-FR"/>
              </w:rPr>
              <w:t>1,64 - 3,28</w:t>
            </w:r>
          </w:p>
        </w:tc>
      </w:tr>
      <w:tr w:rsidR="00E60215" w:rsidRPr="00D851A8" w14:paraId="0F6DCB4F" w14:textId="77777777" w:rsidTr="00FB3F1F">
        <w:trPr>
          <w:trHeight w:val="244"/>
        </w:trPr>
        <w:tc>
          <w:tcPr>
            <w:tcW w:w="2402"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709DE6B" w14:textId="77777777" w:rsidR="00AC2B22" w:rsidRPr="00D851A8" w:rsidRDefault="00AC2B22" w:rsidP="00AC2B22">
            <w:pPr>
              <w:jc w:val="left"/>
              <w:rPr>
                <w:sz w:val="20"/>
                <w:szCs w:val="20"/>
                <w:lang w:val="fr-FR"/>
              </w:rPr>
            </w:pPr>
            <w:r w:rsidRPr="00D851A8">
              <w:rPr>
                <w:sz w:val="20"/>
                <w:szCs w:val="20"/>
                <w:lang w:val="fr-FR"/>
              </w:rPr>
              <w:t>Réfrigération industrielle (unités de condensation moyennes à grandes, systèmes centralisés)</w:t>
            </w:r>
          </w:p>
        </w:tc>
        <w:tc>
          <w:tcPr>
            <w:tcW w:w="593" w:type="pct"/>
            <w:tcBorders>
              <w:top w:val="nil"/>
              <w:left w:val="nil"/>
              <w:bottom w:val="single" w:sz="4" w:space="0" w:color="auto"/>
              <w:right w:val="single" w:sz="4" w:space="0" w:color="auto"/>
            </w:tcBorders>
            <w:shd w:val="clear" w:color="auto" w:fill="auto"/>
            <w:tcMar>
              <w:left w:w="115" w:type="dxa"/>
              <w:right w:w="216" w:type="dxa"/>
            </w:tcMar>
          </w:tcPr>
          <w:p w14:paraId="40A67D8C" w14:textId="1329E1BF" w:rsidR="00AC2B22" w:rsidRPr="00D851A8" w:rsidRDefault="00AC2B22" w:rsidP="00B45C6A">
            <w:pPr>
              <w:ind w:right="-110"/>
              <w:jc w:val="right"/>
              <w:rPr>
                <w:sz w:val="20"/>
                <w:szCs w:val="20"/>
                <w:lang w:val="fr-FR"/>
              </w:rPr>
            </w:pPr>
            <w:r w:rsidRPr="00D851A8">
              <w:rPr>
                <w:sz w:val="20"/>
                <w:szCs w:val="20"/>
                <w:lang w:val="fr-FR"/>
              </w:rPr>
              <w:t>10 818</w:t>
            </w:r>
          </w:p>
        </w:tc>
        <w:tc>
          <w:tcPr>
            <w:tcW w:w="593" w:type="pct"/>
            <w:tcBorders>
              <w:top w:val="single" w:sz="4" w:space="0" w:color="auto"/>
              <w:left w:val="nil"/>
              <w:bottom w:val="single" w:sz="4" w:space="0" w:color="auto"/>
              <w:right w:val="single" w:sz="4" w:space="0" w:color="auto"/>
            </w:tcBorders>
            <w:tcMar>
              <w:left w:w="115" w:type="dxa"/>
              <w:right w:w="216" w:type="dxa"/>
            </w:tcMar>
          </w:tcPr>
          <w:p w14:paraId="4E2B330F" w14:textId="38BBB392" w:rsidR="00AC2B22" w:rsidRPr="00D851A8" w:rsidRDefault="00AC2B22" w:rsidP="00B45C6A">
            <w:pPr>
              <w:ind w:right="-112"/>
              <w:jc w:val="right"/>
              <w:rPr>
                <w:sz w:val="20"/>
                <w:szCs w:val="20"/>
                <w:lang w:val="fr-FR"/>
              </w:rPr>
            </w:pPr>
            <w:r w:rsidRPr="00D851A8">
              <w:rPr>
                <w:sz w:val="20"/>
                <w:szCs w:val="20"/>
                <w:lang w:val="fr-FR"/>
              </w:rPr>
              <w:t>16,03</w:t>
            </w:r>
          </w:p>
        </w:tc>
        <w:tc>
          <w:tcPr>
            <w:tcW w:w="593" w:type="pct"/>
            <w:tcBorders>
              <w:top w:val="nil"/>
              <w:left w:val="single" w:sz="4" w:space="0" w:color="auto"/>
              <w:bottom w:val="single" w:sz="4" w:space="0" w:color="auto"/>
              <w:right w:val="single" w:sz="4" w:space="0" w:color="auto"/>
            </w:tcBorders>
            <w:tcMar>
              <w:left w:w="115" w:type="dxa"/>
              <w:right w:w="216" w:type="dxa"/>
            </w:tcMar>
          </w:tcPr>
          <w:p w14:paraId="6A52A010" w14:textId="6F33936F" w:rsidR="00AC2B22" w:rsidRPr="00D851A8" w:rsidRDefault="00AC2B22" w:rsidP="00B45C6A">
            <w:pPr>
              <w:ind w:left="-116" w:right="-108"/>
              <w:jc w:val="right"/>
              <w:rPr>
                <w:sz w:val="20"/>
                <w:szCs w:val="20"/>
                <w:lang w:val="fr-FR"/>
              </w:rPr>
            </w:pPr>
            <w:r w:rsidRPr="00D851A8">
              <w:rPr>
                <w:sz w:val="20"/>
                <w:szCs w:val="20"/>
                <w:lang w:val="fr-FR"/>
              </w:rPr>
              <w:t>20-35</w:t>
            </w:r>
          </w:p>
        </w:tc>
        <w:tc>
          <w:tcPr>
            <w:tcW w:w="820" w:type="pct"/>
            <w:tcBorders>
              <w:top w:val="nil"/>
              <w:left w:val="nil"/>
              <w:bottom w:val="single" w:sz="4" w:space="0" w:color="auto"/>
              <w:right w:val="single" w:sz="4" w:space="0" w:color="auto"/>
            </w:tcBorders>
            <w:tcMar>
              <w:left w:w="115" w:type="dxa"/>
              <w:right w:w="216" w:type="dxa"/>
            </w:tcMar>
          </w:tcPr>
          <w:p w14:paraId="7ED368F0" w14:textId="1D5BD2DD" w:rsidR="00AC2B22" w:rsidRPr="00D851A8" w:rsidRDefault="00AC2B22" w:rsidP="00B45C6A">
            <w:pPr>
              <w:ind w:right="-97"/>
              <w:jc w:val="right"/>
              <w:rPr>
                <w:color w:val="000000"/>
                <w:sz w:val="20"/>
                <w:szCs w:val="20"/>
                <w:lang w:val="fr-FR"/>
              </w:rPr>
            </w:pPr>
            <w:r w:rsidRPr="00D851A8">
              <w:rPr>
                <w:sz w:val="20"/>
                <w:szCs w:val="20"/>
                <w:lang w:val="fr-FR"/>
              </w:rPr>
              <w:t>34,68 - 60,69</w:t>
            </w:r>
          </w:p>
        </w:tc>
      </w:tr>
      <w:tr w:rsidR="00E60215" w:rsidRPr="00D851A8" w14:paraId="3920D3D1" w14:textId="77777777" w:rsidTr="00FB3F1F">
        <w:trPr>
          <w:trHeight w:val="244"/>
        </w:trPr>
        <w:tc>
          <w:tcPr>
            <w:tcW w:w="2402"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021D3C97" w14:textId="77777777" w:rsidR="00AC2B22" w:rsidRPr="00D851A8" w:rsidRDefault="00AC2B22" w:rsidP="00AC2B22">
            <w:pPr>
              <w:jc w:val="left"/>
              <w:rPr>
                <w:b/>
                <w:sz w:val="20"/>
                <w:szCs w:val="20"/>
                <w:lang w:val="fr-FR"/>
              </w:rPr>
            </w:pPr>
            <w:r w:rsidRPr="00D851A8">
              <w:rPr>
                <w:b/>
                <w:sz w:val="20"/>
                <w:szCs w:val="20"/>
                <w:lang w:val="fr-FR"/>
              </w:rPr>
              <w:t xml:space="preserve">Total </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14:paraId="36AA2ABF" w14:textId="48C61BB3" w:rsidR="00AC2B22" w:rsidRPr="00D851A8" w:rsidRDefault="00AC2B22" w:rsidP="00B45C6A">
            <w:pPr>
              <w:ind w:right="-110"/>
              <w:jc w:val="right"/>
              <w:rPr>
                <w:b/>
                <w:color w:val="000000"/>
                <w:sz w:val="20"/>
                <w:szCs w:val="20"/>
                <w:lang w:val="fr-FR"/>
              </w:rPr>
            </w:pPr>
            <w:r w:rsidRPr="00D851A8">
              <w:rPr>
                <w:sz w:val="20"/>
                <w:szCs w:val="20"/>
                <w:lang w:val="fr-FR"/>
              </w:rPr>
              <w:t>734 684</w:t>
            </w:r>
          </w:p>
        </w:tc>
        <w:tc>
          <w:tcPr>
            <w:tcW w:w="593" w:type="pct"/>
            <w:tcBorders>
              <w:top w:val="single" w:sz="4" w:space="0" w:color="auto"/>
              <w:left w:val="nil"/>
              <w:bottom w:val="single" w:sz="4" w:space="0" w:color="auto"/>
              <w:right w:val="single" w:sz="4" w:space="0" w:color="auto"/>
            </w:tcBorders>
            <w:tcMar>
              <w:left w:w="115" w:type="dxa"/>
              <w:right w:w="216" w:type="dxa"/>
            </w:tcMar>
          </w:tcPr>
          <w:p w14:paraId="3936BC94" w14:textId="77777777" w:rsidR="00AC2B22" w:rsidRPr="00D851A8" w:rsidRDefault="00AC2B22" w:rsidP="00B45C6A">
            <w:pPr>
              <w:ind w:right="-112"/>
              <w:jc w:val="right"/>
              <w:rPr>
                <w:b/>
                <w:color w:val="000000"/>
                <w:sz w:val="20"/>
                <w:szCs w:val="20"/>
                <w:lang w:val="fr-FR"/>
              </w:rPr>
            </w:pPr>
          </w:p>
        </w:tc>
        <w:tc>
          <w:tcPr>
            <w:tcW w:w="593" w:type="pct"/>
            <w:tcBorders>
              <w:top w:val="nil"/>
              <w:left w:val="single" w:sz="4" w:space="0" w:color="auto"/>
              <w:bottom w:val="single" w:sz="4" w:space="0" w:color="auto"/>
              <w:right w:val="single" w:sz="4" w:space="0" w:color="auto"/>
            </w:tcBorders>
            <w:tcMar>
              <w:left w:w="115" w:type="dxa"/>
              <w:right w:w="216" w:type="dxa"/>
            </w:tcMar>
          </w:tcPr>
          <w:p w14:paraId="03ED466C" w14:textId="77777777" w:rsidR="00AC2B22" w:rsidRPr="00D851A8" w:rsidRDefault="00AC2B22" w:rsidP="00B45C6A">
            <w:pPr>
              <w:ind w:left="-116" w:right="-108"/>
              <w:jc w:val="right"/>
              <w:rPr>
                <w:b/>
                <w:color w:val="000000"/>
                <w:sz w:val="20"/>
                <w:szCs w:val="20"/>
                <w:lang w:val="fr-FR"/>
              </w:rPr>
            </w:pPr>
          </w:p>
        </w:tc>
        <w:tc>
          <w:tcPr>
            <w:tcW w:w="820" w:type="pct"/>
            <w:tcBorders>
              <w:top w:val="nil"/>
              <w:left w:val="nil"/>
              <w:bottom w:val="single" w:sz="4" w:space="0" w:color="auto"/>
              <w:right w:val="single" w:sz="4" w:space="0" w:color="auto"/>
            </w:tcBorders>
            <w:tcMar>
              <w:left w:w="115" w:type="dxa"/>
              <w:right w:w="216" w:type="dxa"/>
            </w:tcMar>
          </w:tcPr>
          <w:p w14:paraId="40B349BE" w14:textId="51A9C0FC" w:rsidR="00AC2B22" w:rsidRPr="00D851A8" w:rsidRDefault="00AC2B22" w:rsidP="00B45C6A">
            <w:pPr>
              <w:ind w:right="-97"/>
              <w:jc w:val="right"/>
              <w:rPr>
                <w:b/>
                <w:color w:val="000000"/>
                <w:sz w:val="20"/>
                <w:szCs w:val="20"/>
                <w:lang w:val="fr-FR"/>
              </w:rPr>
            </w:pPr>
            <w:r w:rsidRPr="00D851A8">
              <w:rPr>
                <w:sz w:val="20"/>
                <w:szCs w:val="20"/>
                <w:lang w:val="fr-FR"/>
              </w:rPr>
              <w:t>384,70 - 609,23</w:t>
            </w:r>
          </w:p>
        </w:tc>
      </w:tr>
    </w:tbl>
    <w:p w14:paraId="3B6AD1F1" w14:textId="77777777" w:rsidR="00EB31E3" w:rsidRPr="00D851A8" w:rsidRDefault="00EB31E3" w:rsidP="00EB31E3">
      <w:pPr>
        <w:rPr>
          <w:b/>
          <w:lang w:val="fr-FR"/>
        </w:rPr>
      </w:pPr>
    </w:p>
    <w:p w14:paraId="0C04DC4D" w14:textId="6431E978" w:rsidR="00EB31E3" w:rsidRPr="00D851A8" w:rsidRDefault="00EB31E3" w:rsidP="00EB31E3">
      <w:pPr>
        <w:spacing w:after="240"/>
        <w:rPr>
          <w:b/>
          <w:lang w:val="fr-FR"/>
        </w:rPr>
      </w:pPr>
      <w:r w:rsidRPr="00D851A8">
        <w:rPr>
          <w:u w:val="single"/>
          <w:lang w:val="fr-FR"/>
        </w:rPr>
        <w:t xml:space="preserve">Stratégie d'élimination au cours de la phase III du PGEH </w:t>
      </w:r>
    </w:p>
    <w:p w14:paraId="31842FF8" w14:textId="33B463E8" w:rsidR="00EB31E3" w:rsidRPr="00D851A8" w:rsidRDefault="00EB31E3" w:rsidP="00235996">
      <w:pPr>
        <w:numPr>
          <w:ilvl w:val="0"/>
          <w:numId w:val="1"/>
        </w:numPr>
        <w:spacing w:after="240"/>
        <w:outlineLvl w:val="0"/>
        <w:rPr>
          <w:lang w:val="fr-FR"/>
        </w:rPr>
      </w:pPr>
      <w:r w:rsidRPr="00D851A8">
        <w:rPr>
          <w:lang w:val="fr-FR"/>
        </w:rPr>
        <w:t>Il est proposé, au cours de la phase III du PGEH, de réduire la consommation de HCFC de 81 % de la valeur de référence du pays d'ici 2022, 85 % d'ici 2025 et 100 % d'ici 2030. Les HCFC ne seraient plus importés à compter du 1</w:t>
      </w:r>
      <w:r w:rsidRPr="003F77A1">
        <w:rPr>
          <w:vertAlign w:val="superscript"/>
          <w:lang w:val="fr-FR"/>
        </w:rPr>
        <w:t>er</w:t>
      </w:r>
      <w:r w:rsidRPr="00D851A8">
        <w:rPr>
          <w:lang w:val="fr-FR"/>
        </w:rPr>
        <w:t xml:space="preserve"> janvier 2030, à l'exception d'un résidu pour le secteur de l'entretien entre 2</w:t>
      </w:r>
      <w:r w:rsidR="003F77A1">
        <w:rPr>
          <w:lang w:val="fr-FR"/>
        </w:rPr>
        <w:t xml:space="preserve">030 et 2040, le cas échéant, </w:t>
      </w:r>
      <w:r w:rsidRPr="00D851A8">
        <w:rPr>
          <w:lang w:val="fr-FR"/>
        </w:rPr>
        <w:t xml:space="preserve">conformément aux dispositions du Protocole de Montréal. Les leçons apprises et l'infrastructure créée au cours de la mise en œuvre de la phase II du PGEH seront utilisées au cours de la phase III, laquelle se concentrera sur le renforcement des capacités nationales à réduire les émissions de SAO dans le secteur de la réfrigération et de la climatisation en améliorant la capacité des techniciens du froid dans les bonnes pratiques d'entretien ; le renforcement du réseau de récupération, recyclage et régénération des </w:t>
      </w:r>
      <w:r w:rsidR="00823223">
        <w:rPr>
          <w:lang w:val="fr-FR"/>
        </w:rPr>
        <w:t>frigorigène</w:t>
      </w:r>
      <w:r w:rsidRPr="00D851A8">
        <w:rPr>
          <w:lang w:val="fr-FR"/>
        </w:rPr>
        <w:t xml:space="preserve">s (RRR) ; la promotion de l'adoption de technologies à faible potentiel de réchauffement de la planète (PRG), </w:t>
      </w:r>
      <w:r w:rsidR="00D851A8">
        <w:rPr>
          <w:lang w:val="fr-FR"/>
        </w:rPr>
        <w:t>à haut rendement énergétique</w:t>
      </w:r>
      <w:r w:rsidRPr="00D851A8">
        <w:rPr>
          <w:lang w:val="fr-FR"/>
        </w:rPr>
        <w:t xml:space="preserve">, dans les secteurs commercial et industriel du pays ; l'assistance technique et les équipements favorisant la suppression progressive de la consommation dans le secteur de la protection incendie ; et le renforcement des politiques et des règlements relatifs aux HCFC ainsi que leur mise en application. </w:t>
      </w:r>
    </w:p>
    <w:p w14:paraId="37310733" w14:textId="41E5AAD4" w:rsidR="00EB31E3" w:rsidRPr="00D851A8" w:rsidRDefault="00EB31E3" w:rsidP="00062C2E">
      <w:pPr>
        <w:keepNext/>
        <w:keepLines/>
        <w:widowControl w:val="0"/>
        <w:rPr>
          <w:u w:val="single"/>
          <w:lang w:val="fr-FR"/>
        </w:rPr>
      </w:pPr>
      <w:r w:rsidRPr="00D851A8">
        <w:rPr>
          <w:u w:val="single"/>
          <w:lang w:val="fr-FR"/>
        </w:rPr>
        <w:lastRenderedPageBreak/>
        <w:t>Activités proposées dans le cadre de la phase III du PGEH</w:t>
      </w:r>
    </w:p>
    <w:p w14:paraId="6EEDFBA7" w14:textId="77777777" w:rsidR="00EB31E3" w:rsidRPr="00D851A8" w:rsidRDefault="00EB31E3" w:rsidP="00062C2E">
      <w:pPr>
        <w:keepNext/>
        <w:keepLines/>
        <w:widowControl w:val="0"/>
        <w:rPr>
          <w:lang w:val="fr-FR"/>
        </w:rPr>
      </w:pPr>
    </w:p>
    <w:p w14:paraId="3ADC247D" w14:textId="350C70D2" w:rsidR="00EB31E3" w:rsidRPr="00D851A8" w:rsidRDefault="00EB31E3" w:rsidP="00062C2E">
      <w:pPr>
        <w:keepNext/>
        <w:keepLines/>
        <w:widowControl w:val="0"/>
        <w:numPr>
          <w:ilvl w:val="0"/>
          <w:numId w:val="1"/>
        </w:numPr>
        <w:spacing w:after="240"/>
        <w:outlineLvl w:val="0"/>
        <w:rPr>
          <w:lang w:val="fr-FR"/>
        </w:rPr>
      </w:pPr>
      <w:r w:rsidRPr="00D851A8">
        <w:rPr>
          <w:lang w:val="fr-FR"/>
        </w:rPr>
        <w:t>Voici les activités proposées dans le cadre de la phase III :</w:t>
      </w:r>
    </w:p>
    <w:p w14:paraId="5B842BF9" w14:textId="7D7F2DFC" w:rsidR="001F0738" w:rsidRPr="00D851A8" w:rsidRDefault="00C11282" w:rsidP="00062C2E">
      <w:pPr>
        <w:pStyle w:val="Heading2"/>
        <w:keepNext/>
        <w:keepLines/>
        <w:spacing w:after="120"/>
        <w:rPr>
          <w:lang w:val="fr-FR"/>
        </w:rPr>
      </w:pPr>
      <w:r w:rsidRPr="00D851A8">
        <w:rPr>
          <w:i/>
          <w:lang w:val="fr-FR"/>
        </w:rPr>
        <w:t>Politiques et règles relatives aux HCFC :</w:t>
      </w:r>
      <w:r w:rsidR="001F0738" w:rsidRPr="00D851A8">
        <w:rPr>
          <w:lang w:val="fr-FR"/>
        </w:rPr>
        <w:t xml:space="preserve"> Ajustement de la résolution qui contrôle les limites de HCFC, y compris l'élimination au 1</w:t>
      </w:r>
      <w:r w:rsidR="001F0738" w:rsidRPr="003F77A1">
        <w:rPr>
          <w:vertAlign w:val="superscript"/>
          <w:lang w:val="fr-FR"/>
        </w:rPr>
        <w:t>er</w:t>
      </w:r>
      <w:r w:rsidR="001F0738" w:rsidRPr="00D851A8">
        <w:rPr>
          <w:lang w:val="fr-FR"/>
        </w:rPr>
        <w:t xml:space="preserve"> janvier 2030 et les dispositions pour gérer le résidu à des fins d'entretien pour la période 2030-2040 ; achèvement de l'évaluation de l'impact réglementaire pour promulguer des règlements relatifs aux HCFC ; au moins deux sessions de formation pour 60 participants provenant de divers secteurs du gouvernement (notamment le Ministère de l'environnement et du développement durable, le Ministère du commerce, de l'industrie et du tourisme, la Direction nationale des impôts et des douanes, le Service national d'apprentissage (SENA) et d'autres) sur les mesures juridiques visant à contrôler et à réduire les émissions et la consommation de SAO ; trois documents visant à sensibiliser le public à l'élimination des HCFC (PNUD) (75</w:t>
      </w:r>
      <w:r w:rsidR="00062C2E">
        <w:rPr>
          <w:lang w:val="fr-FR"/>
        </w:rPr>
        <w:t> </w:t>
      </w:r>
      <w:r w:rsidR="001F0738" w:rsidRPr="00D851A8">
        <w:rPr>
          <w:lang w:val="fr-FR"/>
        </w:rPr>
        <w:t>000</w:t>
      </w:r>
      <w:r w:rsidR="00062C2E">
        <w:rPr>
          <w:lang w:val="fr-FR"/>
        </w:rPr>
        <w:t> </w:t>
      </w:r>
      <w:r w:rsidR="001F0738" w:rsidRPr="00D851A8">
        <w:rPr>
          <w:lang w:val="fr-FR"/>
        </w:rPr>
        <w:t>$</w:t>
      </w:r>
      <w:r w:rsidR="00062C2E">
        <w:rPr>
          <w:lang w:val="fr-FR"/>
        </w:rPr>
        <w:t> </w:t>
      </w:r>
      <w:r w:rsidR="001F0738" w:rsidRPr="00D851A8">
        <w:rPr>
          <w:lang w:val="fr-FR"/>
        </w:rPr>
        <w:t>US) ;</w:t>
      </w:r>
    </w:p>
    <w:p w14:paraId="1C487FE6" w14:textId="63BE53EE" w:rsidR="001F0738" w:rsidRPr="00D851A8" w:rsidRDefault="00A04892" w:rsidP="006615A6">
      <w:pPr>
        <w:pStyle w:val="Heading2"/>
        <w:spacing w:after="120"/>
        <w:rPr>
          <w:lang w:val="fr-FR"/>
        </w:rPr>
      </w:pPr>
      <w:r w:rsidRPr="00D851A8">
        <w:rPr>
          <w:i/>
          <w:lang w:val="fr-FR"/>
        </w:rPr>
        <w:t>Formation des douanes et des forces de l'ordre aux SAO :</w:t>
      </w:r>
      <w:r w:rsidR="001F0738" w:rsidRPr="00D851A8">
        <w:rPr>
          <w:lang w:val="fr-FR"/>
        </w:rPr>
        <w:t xml:space="preserve"> Poursuite de la surveillance du système d'octroi de permis et de quotas relatif aux importations et aux exportations de HCFC afin de détecter et de prévenir la contrebande, y compris au moins 25 inspections chez les vendeurs de frigorigènes par an, préparation de matériel de sensibilisation à l'usage des importateurs et vendeurs de HCFC, et poursuite de participation au mécanisme informel de consentement préalable en connaissance de cause (</w:t>
      </w:r>
      <w:proofErr w:type="spellStart"/>
      <w:r w:rsidR="001F0738" w:rsidRPr="00D851A8">
        <w:rPr>
          <w:lang w:val="fr-FR"/>
        </w:rPr>
        <w:t>iPIC</w:t>
      </w:r>
      <w:proofErr w:type="spellEnd"/>
      <w:r w:rsidR="001F0738" w:rsidRPr="00D851A8">
        <w:rPr>
          <w:lang w:val="fr-FR"/>
        </w:rPr>
        <w:t>) ; au moins une formation annuelle à l'usage de 50 douaniers sur les contrôles des HCFC et des équipements pouvant contenir des HCFC, ainsi que sur l'application des procédures de contrôle douanier normalisées, des saisies et des sanctions lorsque des irrégularités sont détectées ; étalonnage et entretien des identificateurs de frigorigènes existants et achat de trois identificateurs capables de détecter les mélanges de HCFC et de HFC ; et mise en place du Comité interinstitutionnel de contrôle du commerce des SAO comprenant l'Unité nationale de l'ozone (UNO), la Direction nationale des impôts et des douanes, la Direction de la gestion de la police fiscale et douanière, le Ministère du commerce, de l'industrie et du tourisme, l'Autorité nation</w:t>
      </w:r>
      <w:r w:rsidR="003F77A1">
        <w:rPr>
          <w:lang w:val="fr-FR"/>
        </w:rPr>
        <w:t>ale des permis environnementaux</w:t>
      </w:r>
      <w:r w:rsidR="001F0738" w:rsidRPr="00D851A8">
        <w:rPr>
          <w:lang w:val="fr-FR"/>
        </w:rPr>
        <w:t>, le cabinet du procureur général et Interpol, au moins une réunion annuelle du comité et trois ateliers de formation à l'usage de ses membres sur la réglementation et les contrôles des HCFC (PNUD) (140 000 $ US) ;</w:t>
      </w:r>
    </w:p>
    <w:p w14:paraId="68270CF8" w14:textId="6CED1DB7" w:rsidR="00784EE6" w:rsidRPr="00D851A8" w:rsidRDefault="00DE1DE3" w:rsidP="006615A6">
      <w:pPr>
        <w:pStyle w:val="Heading2"/>
        <w:spacing w:after="120"/>
        <w:rPr>
          <w:lang w:val="fr-FR"/>
        </w:rPr>
      </w:pPr>
      <w:r w:rsidRPr="00D851A8">
        <w:rPr>
          <w:i/>
          <w:lang w:val="fr-FR"/>
        </w:rPr>
        <w:t>Formation de techniciens aux frigorigènes naturels en réfrigération commerciale :</w:t>
      </w:r>
      <w:r w:rsidR="004128EE" w:rsidRPr="00D851A8">
        <w:rPr>
          <w:lang w:val="fr-FR"/>
        </w:rPr>
        <w:t xml:space="preserve"> Mise en place d'un deuxième centre de formation aux frigorigènes naturels pour améliorer les capacités institutionnelles de formation des techniciens à l'utilisation en toute sécurité des fluides frigorigènes naturels dans une région supplémentaire du pays,</w:t>
      </w:r>
      <w:r w:rsidR="00BB26A8" w:rsidRPr="00D851A8">
        <w:rPr>
          <w:rStyle w:val="FootnoteReference"/>
          <w:lang w:val="fr-FR"/>
        </w:rPr>
        <w:footnoteReference w:id="15"/>
      </w:r>
      <w:r w:rsidR="004128EE" w:rsidRPr="00D851A8">
        <w:rPr>
          <w:lang w:val="fr-FR"/>
        </w:rPr>
        <w:t xml:space="preserve"> comprenant l'acquisition d'une unité de démonstration pour « supérette » utilisant un système en cascade fonctionnant au CO</w:t>
      </w:r>
      <w:r w:rsidR="001E61F5" w:rsidRPr="00D851A8">
        <w:rPr>
          <w:vertAlign w:val="subscript"/>
          <w:lang w:val="fr-FR"/>
        </w:rPr>
        <w:t>2</w:t>
      </w:r>
      <w:r w:rsidR="004128EE" w:rsidRPr="00D851A8">
        <w:rPr>
          <w:lang w:val="fr-FR"/>
        </w:rPr>
        <w:t>/R-290 ainsi que les outils d'entretien nécessaires,</w:t>
      </w:r>
      <w:r w:rsidR="00157BDD" w:rsidRPr="00D851A8">
        <w:rPr>
          <w:rStyle w:val="FootnoteReference"/>
          <w:lang w:val="fr-FR"/>
        </w:rPr>
        <w:footnoteReference w:id="16"/>
      </w:r>
      <w:r w:rsidR="004128EE" w:rsidRPr="00D851A8">
        <w:rPr>
          <w:lang w:val="fr-FR"/>
        </w:rPr>
        <w:t xml:space="preserve"> ainsi que deux ateliers de formation des formateurs pour 30 formateurs (Allemagne) (395</w:t>
      </w:r>
      <w:r w:rsidR="00823223">
        <w:rPr>
          <w:lang w:val="fr-FR"/>
        </w:rPr>
        <w:t> </w:t>
      </w:r>
      <w:r w:rsidR="004128EE" w:rsidRPr="00D851A8">
        <w:rPr>
          <w:lang w:val="fr-FR"/>
        </w:rPr>
        <w:t>000</w:t>
      </w:r>
      <w:r w:rsidR="00823223">
        <w:rPr>
          <w:lang w:val="fr-FR"/>
        </w:rPr>
        <w:t> </w:t>
      </w:r>
      <w:r w:rsidR="004128EE" w:rsidRPr="00D851A8">
        <w:rPr>
          <w:lang w:val="fr-FR"/>
        </w:rPr>
        <w:t>$</w:t>
      </w:r>
      <w:r w:rsidR="00823223">
        <w:rPr>
          <w:lang w:val="fr-FR"/>
        </w:rPr>
        <w:t> </w:t>
      </w:r>
      <w:r w:rsidR="004128EE" w:rsidRPr="00D851A8">
        <w:rPr>
          <w:lang w:val="fr-FR"/>
        </w:rPr>
        <w:t>US) ;</w:t>
      </w:r>
    </w:p>
    <w:p w14:paraId="3D2974D7" w14:textId="6CB0FFBE" w:rsidR="00784EE6" w:rsidRPr="00D851A8" w:rsidRDefault="004662EB" w:rsidP="006615A6">
      <w:pPr>
        <w:pStyle w:val="Heading2"/>
        <w:spacing w:after="120"/>
        <w:rPr>
          <w:lang w:val="fr-FR"/>
        </w:rPr>
      </w:pPr>
      <w:r w:rsidRPr="00D851A8">
        <w:rPr>
          <w:i/>
          <w:lang w:val="fr-FR"/>
        </w:rPr>
        <w:t>Certification et outils pour frigoristes :</w:t>
      </w:r>
      <w:r w:rsidR="00DA79B9" w:rsidRPr="00D851A8">
        <w:rPr>
          <w:lang w:val="fr-FR"/>
        </w:rPr>
        <w:t xml:space="preserve"> Examen et mise à jour des normes nationales de compétence de la main-d'œuvre liées à l'utilisation en toute sécurité des frigorigènes à faible PRG ; au moins quatre activités annuelles visant à promouvoir la certification des compétences professionnelles des frigoristes ; au moins quatre formations au bénéfice des responsables de l'évaluation et de la certification ; au moins 3 000 techniciens certifiés en bonnes pratiques de réfrigération ; et achat de 150 </w:t>
      </w:r>
      <w:r w:rsidR="00823223">
        <w:rPr>
          <w:lang w:val="fr-FR"/>
        </w:rPr>
        <w:t>panoplies d’</w:t>
      </w:r>
      <w:r w:rsidR="00DA79B9" w:rsidRPr="00D851A8">
        <w:rPr>
          <w:lang w:val="fr-FR"/>
        </w:rPr>
        <w:t xml:space="preserve">outils permettant d'entretenir </w:t>
      </w:r>
      <w:r w:rsidR="00DA79B9" w:rsidRPr="00D851A8">
        <w:rPr>
          <w:lang w:val="fr-FR"/>
        </w:rPr>
        <w:lastRenderedPageBreak/>
        <w:t>en toute sécurité les équipements de réfrigération commerciale fonctionnant aux hydrocarbures (par exemple, pompes à vide, collecteurs, ensemble de tuyaux avec robinets à bille pour les hydrocarbures, jauge de charge de précision, détecteur de fuites d'hydrocarbures et jauges à vide numériques) (PNUD) (591 520 $ US);</w:t>
      </w:r>
    </w:p>
    <w:p w14:paraId="7A742169" w14:textId="5D5015EE" w:rsidR="00784EE6" w:rsidRPr="00D851A8" w:rsidRDefault="0024229E" w:rsidP="007E1A58">
      <w:pPr>
        <w:pStyle w:val="Heading2"/>
        <w:widowControl/>
        <w:rPr>
          <w:lang w:val="fr-FR"/>
        </w:rPr>
      </w:pPr>
      <w:r w:rsidRPr="00D851A8">
        <w:rPr>
          <w:i/>
          <w:lang w:val="fr-FR"/>
        </w:rPr>
        <w:t>Appui au réseau RRR :</w:t>
      </w:r>
      <w:r w:rsidR="002A1410" w:rsidRPr="00D851A8">
        <w:rPr>
          <w:lang w:val="fr-FR"/>
        </w:rPr>
        <w:t xml:space="preserve"> Évaluation du réseau RRR, y compris les coûts d'exploitation, les prix des gaz récupérés et la demande sur le marché, et optimisation du modèle économique ; mise en œuvre du plan d'affaires permettant de récupérer, d'identifier, d'orienter et de collecter les gaz frigorigènes dans trois régions, en s'appuyant l'initiative visant à l'élimination durable et climato-compatible des substances qui appauvrissent la couche d’ozone (SPODS)</w:t>
      </w:r>
      <w:r w:rsidR="00A548CC" w:rsidRPr="00D851A8">
        <w:rPr>
          <w:rStyle w:val="FootnoteReference"/>
          <w:lang w:val="fr-FR"/>
        </w:rPr>
        <w:footnoteReference w:id="17"/>
      </w:r>
      <w:r w:rsidR="002A1410" w:rsidRPr="00D851A8">
        <w:rPr>
          <w:lang w:val="fr-FR"/>
        </w:rPr>
        <w:t xml:space="preserve"> financée par l'Union européenne (UE)</w:t>
      </w:r>
      <w:r w:rsidR="00823223">
        <w:rPr>
          <w:lang w:val="fr-FR"/>
        </w:rPr>
        <w:t> </w:t>
      </w:r>
      <w:r w:rsidR="002A1410" w:rsidRPr="00D851A8">
        <w:rPr>
          <w:lang w:val="fr-FR"/>
        </w:rPr>
        <w:t>; mise à jour de l'application mobile « Gérez vos gaz frigorigènes » ; au moins quatre ateliers annuels au bénéfice de 60 techniciens et utilisateurs finaux afin de promouvoir les services offerts par le réseau RRR ; fourniture de cinq panoplies d'outils permettant la récupération des frigorigènes liquides (HCFC-123, y compris l'unité de récupération des frigorigènes liquides, une balance de précision, un analyseur et un flexible chauffant pour bouteilles de 30 livres avec thermostat) ; et une étude de faisabilité sur la mise en place sur le plan local de la fabrication de bouteilles de gaz rechargeables, y compris la fabrication de prototypes et la réalisation d'essais (PNUD) (310 000 $ US) ;</w:t>
      </w:r>
    </w:p>
    <w:p w14:paraId="195F6019" w14:textId="026917AA" w:rsidR="00952283" w:rsidRPr="00D851A8" w:rsidRDefault="00952283" w:rsidP="001F0738">
      <w:pPr>
        <w:pStyle w:val="Heading2"/>
        <w:rPr>
          <w:bCs/>
          <w:lang w:val="fr-FR"/>
        </w:rPr>
      </w:pPr>
      <w:r w:rsidRPr="00D851A8">
        <w:rPr>
          <w:i/>
          <w:lang w:val="fr-FR"/>
        </w:rPr>
        <w:t>Assistance technique visant à promouvoir l'adoption de technologies à haut rendement énergétique et à faible PRG dans les secteurs commercial et industriel :</w:t>
      </w:r>
      <w:r w:rsidRPr="00D851A8">
        <w:rPr>
          <w:lang w:val="fr-FR"/>
        </w:rPr>
        <w:t xml:space="preserve"> </w:t>
      </w:r>
    </w:p>
    <w:p w14:paraId="18BDE290" w14:textId="60E7131D" w:rsidR="00CC257A" w:rsidRPr="00D851A8" w:rsidRDefault="00784EE6" w:rsidP="00952283">
      <w:pPr>
        <w:pStyle w:val="Heading3"/>
        <w:rPr>
          <w:bCs/>
          <w:lang w:val="fr-FR"/>
        </w:rPr>
      </w:pPr>
      <w:r w:rsidRPr="00D851A8">
        <w:rPr>
          <w:i/>
          <w:lang w:val="fr-FR"/>
        </w:rPr>
        <w:t>Assistance technique visant à éliminer la consommation de HCFC dans les secteurs de la chaîne du froid, de la pétrochimie et de l'industrie :</w:t>
      </w:r>
      <w:r w:rsidR="00DA79B9" w:rsidRPr="00D851A8">
        <w:rPr>
          <w:lang w:val="fr-FR"/>
        </w:rPr>
        <w:t xml:space="preserve"> Évaluation de la consommation de HCFC ; consultation visant à la collecte et l'analyse de données, à une évaluation du marché des technologies à faible PRG et à haut rendement énergétique, et une évaluation des avantages environnementaux associés à l'adoption de ces technologies ; et promotion de cette technologie à travers deux ateliers au bénéfice de 60 utilisateurs finaux et frigoristes (PNUD) (155 000 $US) ; </w:t>
      </w:r>
    </w:p>
    <w:p w14:paraId="4ED283B6" w14:textId="40BFA978" w:rsidR="00952283" w:rsidRPr="00D851A8" w:rsidRDefault="0014493A" w:rsidP="00952283">
      <w:pPr>
        <w:pStyle w:val="Heading3"/>
        <w:rPr>
          <w:lang w:val="fr-FR"/>
        </w:rPr>
      </w:pPr>
      <w:r w:rsidRPr="00D851A8">
        <w:rPr>
          <w:i/>
          <w:lang w:val="fr-FR"/>
        </w:rPr>
        <w:t>Assistance technique visant à éliminer progressivement la consommation de HCFC et à améliorer l'efficacité énergétique des systèmes de climatisation et de réfrigération dans la grande distribution :</w:t>
      </w:r>
      <w:r w:rsidRPr="00D851A8">
        <w:rPr>
          <w:lang w:val="fr-FR"/>
        </w:rPr>
        <w:t xml:space="preserve"> Ateliers et sensibilisation des magasins, des supermarchés et des fournisseurs de technologies permettant de mettre au jour les principaux obstacles à la mise en place d'équipements à faible PRG et économes en énergie ; étude portant sur les technologies de détection des fuites et de maintien de l'étanchéité des circuits frigorifiques dans les systèmes de réfrigération centralisée ; étude portant sur les technologies à faible PRG et à haut rendement énergétique dans les systèmes de climatisation commerciaux, notamment les unités de climatisation centralisée à conduits de R-290 telles que celles fabriquées par </w:t>
      </w:r>
      <w:proofErr w:type="spellStart"/>
      <w:r w:rsidRPr="00D851A8">
        <w:rPr>
          <w:lang w:val="fr-FR"/>
        </w:rPr>
        <w:t>Thermotar</w:t>
      </w:r>
      <w:proofErr w:type="spellEnd"/>
      <w:r w:rsidRPr="00D851A8">
        <w:rPr>
          <w:lang w:val="fr-FR"/>
        </w:rPr>
        <w:t xml:space="preserve">, y compris le dimensionnement optimal en fonction des caractéristiques du magasin, différentes possibilités  d'installation, des exigences en matière d'approvisionnement et d'entretien, et des analyses relatives aux investissements ; et des visites de suivi dans les supermarchés qui ont adopté </w:t>
      </w:r>
      <w:r w:rsidR="00823223">
        <w:rPr>
          <w:lang w:val="fr-FR"/>
        </w:rPr>
        <w:t>cette</w:t>
      </w:r>
      <w:r w:rsidRPr="00D851A8">
        <w:rPr>
          <w:lang w:val="fr-FR"/>
        </w:rPr>
        <w:t xml:space="preserve"> technologie, notamment pour quantifier les économies d'énergie et la réduction de la consommation de frigorigènes, et des visites de sensibilisation dans les supermarchés qui envisagent d'adopter cette technologie (PNUD) (185</w:t>
      </w:r>
      <w:r w:rsidR="003F77A1">
        <w:rPr>
          <w:lang w:val="fr-FR"/>
        </w:rPr>
        <w:t> </w:t>
      </w:r>
      <w:r w:rsidRPr="00D851A8">
        <w:rPr>
          <w:lang w:val="fr-FR"/>
        </w:rPr>
        <w:t>000 $ US) ;</w:t>
      </w:r>
    </w:p>
    <w:p w14:paraId="4B5F81C5" w14:textId="43BF91EE" w:rsidR="00784EE6" w:rsidRPr="00D851A8" w:rsidRDefault="00784EE6" w:rsidP="00875D82">
      <w:pPr>
        <w:pStyle w:val="Heading2"/>
        <w:rPr>
          <w:lang w:val="fr-FR"/>
        </w:rPr>
      </w:pPr>
      <w:r w:rsidRPr="00D851A8">
        <w:rPr>
          <w:i/>
          <w:lang w:val="fr-FR"/>
        </w:rPr>
        <w:lastRenderedPageBreak/>
        <w:t>Programme de lutte contre le HCFC-123 dans le secteur de la protection contre l'incendie :</w:t>
      </w:r>
      <w:r w:rsidR="00DA79B9" w:rsidRPr="00D851A8">
        <w:rPr>
          <w:lang w:val="fr-FR"/>
        </w:rPr>
        <w:t xml:space="preserve"> Élaboration de normes relatives aux compétences professionnelles dans le sect</w:t>
      </w:r>
      <w:r w:rsidR="003F77A1">
        <w:rPr>
          <w:lang w:val="fr-FR"/>
        </w:rPr>
        <w:t>eur de la protection contre l’incendie</w:t>
      </w:r>
      <w:r w:rsidR="00DA79B9" w:rsidRPr="00D851A8">
        <w:rPr>
          <w:lang w:val="fr-FR"/>
        </w:rPr>
        <w:t>, avec le soutien du SENA, en mettant particulièrement l'accent sur la recharge et l'entretien des extincteurs portatifs ; formation de 15 animateurs spécialisés en évaluation et en certification ainsi que de 100 techniciens sur les nouvelles normes professionnelles</w:t>
      </w:r>
      <w:r w:rsidR="00823223">
        <w:rPr>
          <w:lang w:val="fr-FR"/>
        </w:rPr>
        <w:t> </w:t>
      </w:r>
      <w:r w:rsidR="00DA79B9" w:rsidRPr="00D851A8">
        <w:rPr>
          <w:lang w:val="fr-FR"/>
        </w:rPr>
        <w:t>; séminaire national visant à promouvoir la directive sur les bonnes pratiques environnementales dans l'entretien, la recharge et l'utilisation des extincteurs portatifs au HCFC-123, élaborée dans le cadre de la phase II, et trois ateliers visant à sensibiliser ces publics aux bonnes pratiques dans l'entretien, la recharge et l'utilisation des extincteurs portatifs extincteurs au HCFC-123 et promotion de la certification ; et assistance technique et fourniture d'outils permettant d'analyser et de récupérer le HCFC-123 des équipements de protection contre les incendies à deux entreprises du réseau RRR (PNUD) (48 480 $ US)</w:t>
      </w:r>
      <w:r w:rsidR="00823223">
        <w:rPr>
          <w:lang w:val="fr-FR"/>
        </w:rPr>
        <w:t> </w:t>
      </w:r>
      <w:r w:rsidR="00DA79B9" w:rsidRPr="00D851A8">
        <w:rPr>
          <w:lang w:val="fr-FR"/>
        </w:rPr>
        <w:t>; et</w:t>
      </w:r>
    </w:p>
    <w:p w14:paraId="7B8B730C" w14:textId="55068F04" w:rsidR="00784EE6" w:rsidRPr="00D851A8" w:rsidRDefault="00EA7385" w:rsidP="002E7614">
      <w:pPr>
        <w:pStyle w:val="Heading2"/>
        <w:rPr>
          <w:lang w:val="fr-FR"/>
        </w:rPr>
      </w:pPr>
      <w:r w:rsidRPr="00D851A8">
        <w:rPr>
          <w:i/>
          <w:lang w:val="fr-FR"/>
        </w:rPr>
        <w:t>Sensibilisation et formation</w:t>
      </w:r>
      <w:r w:rsidR="00823223">
        <w:rPr>
          <w:i/>
          <w:lang w:val="fr-FR"/>
        </w:rPr>
        <w:t> </w:t>
      </w:r>
      <w:r w:rsidRPr="00D851A8">
        <w:rPr>
          <w:i/>
          <w:lang w:val="fr-FR"/>
        </w:rPr>
        <w:t>:</w:t>
      </w:r>
      <w:r w:rsidRPr="00D851A8">
        <w:rPr>
          <w:lang w:val="fr-FR"/>
        </w:rPr>
        <w:t xml:space="preserve"> Mise en œuvre d'une stratégie de communication sur l'élimination des HCFC, comprenant au moins un bulletin annuel sur la relation entre l'élimination des HCFC et l'environnement, la santé et la consommation et la production responsables, deux bulletins annuels destinés au grand public sur la mise en œuvre du PGEH et une campagne annuelle de sensibilisation à la préservation de la couche d'ozone</w:t>
      </w:r>
      <w:r w:rsidR="00823223">
        <w:rPr>
          <w:lang w:val="fr-FR"/>
        </w:rPr>
        <w:t> </w:t>
      </w:r>
      <w:r w:rsidRPr="00D851A8">
        <w:rPr>
          <w:lang w:val="fr-FR"/>
        </w:rPr>
        <w:t xml:space="preserve">; au moins trois sessions de sensibilisation et de coordination avec les parties prenantes des secteurs de la lutte contre les incendies et de la climatisation et de la réfrigération commerciales et industrielles afin de promouvoir une consommation et une production responsables ; et l'intégration de sujets liés à l'ozone dans une université </w:t>
      </w:r>
      <w:r w:rsidR="00823223" w:rsidRPr="00D851A8">
        <w:rPr>
          <w:lang w:val="fr-FR"/>
        </w:rPr>
        <w:t>au moins</w:t>
      </w:r>
      <w:r w:rsidR="00823223">
        <w:rPr>
          <w:lang w:val="fr-FR"/>
        </w:rPr>
        <w:t>,</w:t>
      </w:r>
      <w:r w:rsidR="00823223" w:rsidRPr="00D851A8">
        <w:rPr>
          <w:lang w:val="fr-FR"/>
        </w:rPr>
        <w:t xml:space="preserve"> </w:t>
      </w:r>
      <w:r w:rsidRPr="00D851A8">
        <w:rPr>
          <w:lang w:val="fr-FR"/>
        </w:rPr>
        <w:t>par le biais du Projet université-environnement (PNUD) (50 000 $US).</w:t>
      </w:r>
    </w:p>
    <w:p w14:paraId="394FCD88" w14:textId="1DE40717" w:rsidR="00EB31E3" w:rsidRPr="00D851A8" w:rsidRDefault="00EB31E3" w:rsidP="006615A6">
      <w:pPr>
        <w:widowControl w:val="0"/>
        <w:spacing w:after="240"/>
        <w:rPr>
          <w:i/>
          <w:lang w:val="fr-FR"/>
        </w:rPr>
      </w:pPr>
      <w:r w:rsidRPr="00D851A8">
        <w:rPr>
          <w:i/>
          <w:lang w:val="fr-FR"/>
        </w:rPr>
        <w:t xml:space="preserve">Unité de mise en œuvre et de suivi du projet (UGP) </w:t>
      </w:r>
    </w:p>
    <w:p w14:paraId="3E0073B2" w14:textId="7580D08C" w:rsidR="00EB31E3" w:rsidRPr="00D851A8" w:rsidRDefault="00EB31E3" w:rsidP="006615A6">
      <w:pPr>
        <w:widowControl w:val="0"/>
        <w:numPr>
          <w:ilvl w:val="0"/>
          <w:numId w:val="1"/>
        </w:numPr>
        <w:tabs>
          <w:tab w:val="clear" w:pos="0"/>
        </w:tabs>
        <w:spacing w:after="240"/>
        <w:outlineLvl w:val="0"/>
        <w:rPr>
          <w:lang w:val="fr-FR"/>
        </w:rPr>
      </w:pPr>
      <w:r w:rsidRPr="00D851A8">
        <w:rPr>
          <w:lang w:val="fr-FR"/>
        </w:rPr>
        <w:t>Le système créé dans le cadre de la phase II du PGEH se poursuivra jusqu'à la phase III, au cours de laquelle l'UNO surveille</w:t>
      </w:r>
      <w:r w:rsidR="00823223">
        <w:rPr>
          <w:lang w:val="fr-FR"/>
        </w:rPr>
        <w:t>ra</w:t>
      </w:r>
      <w:r w:rsidRPr="00D851A8">
        <w:rPr>
          <w:lang w:val="fr-FR"/>
        </w:rPr>
        <w:t xml:space="preserve"> les activités, rend</w:t>
      </w:r>
      <w:r w:rsidR="00823223">
        <w:rPr>
          <w:lang w:val="fr-FR"/>
        </w:rPr>
        <w:t>ra</w:t>
      </w:r>
      <w:r w:rsidRPr="00D851A8">
        <w:rPr>
          <w:lang w:val="fr-FR"/>
        </w:rPr>
        <w:t xml:space="preserve"> compte des progrès et travaille</w:t>
      </w:r>
      <w:r w:rsidR="00823223">
        <w:rPr>
          <w:lang w:val="fr-FR"/>
        </w:rPr>
        <w:t>ra</w:t>
      </w:r>
      <w:r w:rsidRPr="00D851A8">
        <w:rPr>
          <w:lang w:val="fr-FR"/>
        </w:rPr>
        <w:t xml:space="preserve"> avec les parties prenantes pour éliminer les HCFC. Le coût de ces activités s'élève à 195 000 $US (PNUD) répartis comme suit : consultants nationaux (160 000 $ US), réunions des parties prenantes (15 000 $ US) et vérification indépendante de la consommation (20 000 $ US).</w:t>
      </w:r>
    </w:p>
    <w:p w14:paraId="0AD3335B" w14:textId="77777777" w:rsidR="00EB31E3" w:rsidRPr="00D851A8" w:rsidRDefault="00EB31E3" w:rsidP="006615A6">
      <w:pPr>
        <w:spacing w:after="240"/>
        <w:rPr>
          <w:i/>
          <w:lang w:val="fr-FR"/>
        </w:rPr>
      </w:pPr>
      <w:r w:rsidRPr="00D851A8">
        <w:rPr>
          <w:i/>
          <w:lang w:val="fr-FR"/>
        </w:rPr>
        <w:t>Mise en œuvre de la politique d'égalité des sexes</w:t>
      </w:r>
      <w:r w:rsidRPr="00D851A8">
        <w:rPr>
          <w:i/>
          <w:vertAlign w:val="superscript"/>
          <w:lang w:val="fr-FR"/>
        </w:rPr>
        <w:footnoteReference w:id="18"/>
      </w:r>
    </w:p>
    <w:p w14:paraId="6FF21410" w14:textId="6EBF77EF" w:rsidR="008C7D29" w:rsidRPr="00D851A8" w:rsidRDefault="00D851A8" w:rsidP="006615A6">
      <w:pPr>
        <w:numPr>
          <w:ilvl w:val="0"/>
          <w:numId w:val="1"/>
        </w:numPr>
        <w:spacing w:after="240"/>
        <w:outlineLvl w:val="0"/>
        <w:rPr>
          <w:lang w:val="fr-FR"/>
        </w:rPr>
      </w:pPr>
      <w:r>
        <w:rPr>
          <w:lang w:val="fr-FR"/>
        </w:rPr>
        <w:t>Pour commencer à mettre en œ</w:t>
      </w:r>
      <w:r w:rsidR="008C7D29" w:rsidRPr="00D851A8">
        <w:rPr>
          <w:lang w:val="fr-FR"/>
        </w:rPr>
        <w:t>uvre la dimension de l'égalité des sexes, l'UNO collectera des données pour produire des indicateurs ventilés par genre</w:t>
      </w:r>
      <w:r w:rsidR="00823223">
        <w:rPr>
          <w:lang w:val="fr-FR"/>
        </w:rPr>
        <w:t> </w:t>
      </w:r>
      <w:r w:rsidR="008C7D29" w:rsidRPr="00D851A8">
        <w:rPr>
          <w:lang w:val="fr-FR"/>
        </w:rPr>
        <w:t xml:space="preserve">; présentera des rapports qui </w:t>
      </w:r>
      <w:r w:rsidR="00823223">
        <w:rPr>
          <w:lang w:val="fr-FR"/>
        </w:rPr>
        <w:t xml:space="preserve">comprennent des données </w:t>
      </w:r>
      <w:r w:rsidR="008C7D29" w:rsidRPr="00D851A8">
        <w:rPr>
          <w:lang w:val="fr-FR"/>
        </w:rPr>
        <w:t>désagrégé</w:t>
      </w:r>
      <w:r w:rsidR="00823223">
        <w:rPr>
          <w:lang w:val="fr-FR"/>
        </w:rPr>
        <w:t>e</w:t>
      </w:r>
      <w:r w:rsidR="008C7D29" w:rsidRPr="00D851A8">
        <w:rPr>
          <w:lang w:val="fr-FR"/>
        </w:rPr>
        <w:t>s (par exemple, le nombre de femmes dans chaque activité)</w:t>
      </w:r>
      <w:r w:rsidR="00823223">
        <w:rPr>
          <w:lang w:val="fr-FR"/>
        </w:rPr>
        <w:t> </w:t>
      </w:r>
      <w:r w:rsidR="008C7D29" w:rsidRPr="00D851A8">
        <w:rPr>
          <w:lang w:val="fr-FR"/>
        </w:rPr>
        <w:t>; collecter</w:t>
      </w:r>
      <w:r w:rsidR="00823223">
        <w:rPr>
          <w:lang w:val="fr-FR"/>
        </w:rPr>
        <w:t>a</w:t>
      </w:r>
      <w:r w:rsidR="008C7D29" w:rsidRPr="00D851A8">
        <w:rPr>
          <w:lang w:val="fr-FR"/>
        </w:rPr>
        <w:t xml:space="preserve"> des données de référence sur les techniciennes dans le secteur de la réfrigération et de la climatisation pour les comparer avec le nombre de femmes impliquées dans les activités du PGEH ; introduir</w:t>
      </w:r>
      <w:r w:rsidR="00823223">
        <w:rPr>
          <w:lang w:val="fr-FR"/>
        </w:rPr>
        <w:t>a</w:t>
      </w:r>
      <w:r w:rsidR="008C7D29" w:rsidRPr="00D851A8">
        <w:rPr>
          <w:lang w:val="fr-FR"/>
        </w:rPr>
        <w:t xml:space="preserve"> un langage tenant compte de l'égalité des sexes dans les supports de communication et de sensibilisation ; intégrer</w:t>
      </w:r>
      <w:r w:rsidR="00823223">
        <w:rPr>
          <w:lang w:val="fr-FR"/>
        </w:rPr>
        <w:t>a</w:t>
      </w:r>
      <w:r w:rsidR="008C7D29" w:rsidRPr="00D851A8">
        <w:rPr>
          <w:lang w:val="fr-FR"/>
        </w:rPr>
        <w:t xml:space="preserve"> l'égalité des sexes dans les offres d'emploi  des nouveaux consultants et du personnel de l'UNO, en encourageant les femmes à postuler ; et envisager</w:t>
      </w:r>
      <w:r w:rsidR="00823223">
        <w:rPr>
          <w:lang w:val="fr-FR"/>
        </w:rPr>
        <w:t>a</w:t>
      </w:r>
      <w:r w:rsidR="008C7D29" w:rsidRPr="00D851A8">
        <w:rPr>
          <w:lang w:val="fr-FR"/>
        </w:rPr>
        <w:t xml:space="preserve"> de créer une formation sur l'égalité des sexes pour les nouvelles recrues.</w:t>
      </w:r>
    </w:p>
    <w:p w14:paraId="5674DC7E" w14:textId="33BDBE99" w:rsidR="00EB31E3" w:rsidRPr="00D851A8" w:rsidRDefault="008C7D29" w:rsidP="006615A6">
      <w:pPr>
        <w:numPr>
          <w:ilvl w:val="0"/>
          <w:numId w:val="1"/>
        </w:numPr>
        <w:spacing w:after="240"/>
        <w:outlineLvl w:val="0"/>
        <w:rPr>
          <w:lang w:val="fr-FR"/>
        </w:rPr>
      </w:pPr>
      <w:r w:rsidRPr="00D851A8">
        <w:rPr>
          <w:lang w:val="fr-FR"/>
        </w:rPr>
        <w:t>En outre, le PNUD a demandé 190 000 $ US pour promouvoir l'égalité des sexes dans le cadre de la phase III du PGEH, dont 25 000 $</w:t>
      </w:r>
      <w:r w:rsidR="003F77A1">
        <w:rPr>
          <w:lang w:val="fr-FR"/>
        </w:rPr>
        <w:t xml:space="preserve"> </w:t>
      </w:r>
      <w:r w:rsidRPr="00D851A8">
        <w:rPr>
          <w:lang w:val="fr-FR"/>
        </w:rPr>
        <w:t xml:space="preserve">US </w:t>
      </w:r>
      <w:r w:rsidR="003F77A1">
        <w:rPr>
          <w:lang w:val="fr-FR"/>
        </w:rPr>
        <w:t xml:space="preserve">destinés à une analyse basée sur l’égalité des sexes </w:t>
      </w:r>
      <w:r w:rsidRPr="00D851A8">
        <w:rPr>
          <w:lang w:val="fr-FR"/>
        </w:rPr>
        <w:t>afin d'identifier les besoins et les priorités des femmes et des hommes dans la phase III, les obstacles structurels à l'égalité des sexes et les domaines prioritaires où les interventions auraient lieu ; 144</w:t>
      </w:r>
      <w:r w:rsidR="003F77A1">
        <w:rPr>
          <w:lang w:val="fr-FR"/>
        </w:rPr>
        <w:t> </w:t>
      </w:r>
      <w:r w:rsidRPr="00D851A8">
        <w:rPr>
          <w:lang w:val="fr-FR"/>
        </w:rPr>
        <w:t>000</w:t>
      </w:r>
      <w:r w:rsidR="003F77A1">
        <w:rPr>
          <w:lang w:val="fr-FR"/>
        </w:rPr>
        <w:t> </w:t>
      </w:r>
      <w:r w:rsidRPr="00D851A8">
        <w:rPr>
          <w:lang w:val="fr-FR"/>
        </w:rPr>
        <w:t>$</w:t>
      </w:r>
      <w:r w:rsidR="003F77A1">
        <w:rPr>
          <w:lang w:val="fr-FR"/>
        </w:rPr>
        <w:t> </w:t>
      </w:r>
      <w:r w:rsidRPr="00D851A8">
        <w:rPr>
          <w:lang w:val="fr-FR"/>
        </w:rPr>
        <w:t xml:space="preserve">US </w:t>
      </w:r>
      <w:r w:rsidR="00823223">
        <w:rPr>
          <w:lang w:val="fr-FR"/>
        </w:rPr>
        <w:t>destinés à</w:t>
      </w:r>
      <w:r w:rsidRPr="00D851A8">
        <w:rPr>
          <w:lang w:val="fr-FR"/>
        </w:rPr>
        <w:t xml:space="preserve"> un cabinet de conseil recruté sur le plan national et chargé de concevoir, mettre en œuvre et surveiller un plan d'action à élaborer sur la base des données recueillies pour promouvoir l'égalité des sexes et l'autonomisation des femmes dans les activités du PGEH ; et 10 000 $ US </w:t>
      </w:r>
      <w:r w:rsidR="00823223">
        <w:rPr>
          <w:lang w:val="fr-FR"/>
        </w:rPr>
        <w:t>destinés à</w:t>
      </w:r>
      <w:r w:rsidRPr="00D851A8">
        <w:rPr>
          <w:lang w:val="fr-FR"/>
        </w:rPr>
        <w:t xml:space="preserve"> un minimum de quatre ateliers de </w:t>
      </w:r>
      <w:r w:rsidRPr="00D851A8">
        <w:rPr>
          <w:lang w:val="fr-FR"/>
        </w:rPr>
        <w:lastRenderedPageBreak/>
        <w:t>sensibilisation et de formation destinés aux parties prenantes, 6</w:t>
      </w:r>
      <w:r w:rsidR="00823223">
        <w:rPr>
          <w:lang w:val="fr-FR"/>
        </w:rPr>
        <w:t> </w:t>
      </w:r>
      <w:r w:rsidRPr="00D851A8">
        <w:rPr>
          <w:lang w:val="fr-FR"/>
        </w:rPr>
        <w:t>000</w:t>
      </w:r>
      <w:r w:rsidR="00823223">
        <w:rPr>
          <w:lang w:val="fr-FR"/>
        </w:rPr>
        <w:t> </w:t>
      </w:r>
      <w:r w:rsidRPr="00D851A8">
        <w:rPr>
          <w:lang w:val="fr-FR"/>
        </w:rPr>
        <w:t>$</w:t>
      </w:r>
      <w:r w:rsidR="00823223">
        <w:rPr>
          <w:lang w:val="fr-FR"/>
        </w:rPr>
        <w:t> </w:t>
      </w:r>
      <w:r w:rsidRPr="00D851A8">
        <w:rPr>
          <w:lang w:val="fr-FR"/>
        </w:rPr>
        <w:t xml:space="preserve">US </w:t>
      </w:r>
      <w:r w:rsidR="00823223">
        <w:rPr>
          <w:lang w:val="fr-FR"/>
        </w:rPr>
        <w:t>destinés à</w:t>
      </w:r>
      <w:r w:rsidRPr="00D851A8">
        <w:rPr>
          <w:lang w:val="fr-FR"/>
        </w:rPr>
        <w:t xml:space="preserve"> un minimum de deux ateliers de formation sur l'autonomisation et le leadership des femmes, et 5</w:t>
      </w:r>
      <w:r w:rsidR="003F77A1">
        <w:rPr>
          <w:lang w:val="fr-FR"/>
        </w:rPr>
        <w:t> </w:t>
      </w:r>
      <w:r w:rsidRPr="00D851A8">
        <w:rPr>
          <w:lang w:val="fr-FR"/>
        </w:rPr>
        <w:t>000</w:t>
      </w:r>
      <w:r w:rsidR="003F77A1">
        <w:rPr>
          <w:lang w:val="fr-FR"/>
        </w:rPr>
        <w:t> </w:t>
      </w:r>
      <w:r w:rsidRPr="00D851A8">
        <w:rPr>
          <w:lang w:val="fr-FR"/>
        </w:rPr>
        <w:t xml:space="preserve">$ US </w:t>
      </w:r>
      <w:r w:rsidR="00823223">
        <w:rPr>
          <w:lang w:val="fr-FR"/>
        </w:rPr>
        <w:t>destinés à</w:t>
      </w:r>
      <w:r w:rsidRPr="00D851A8">
        <w:rPr>
          <w:lang w:val="fr-FR"/>
        </w:rPr>
        <w:t xml:space="preserve"> un minimum de trois publications portant spécifiquement sur l'égalité des sexes. </w:t>
      </w:r>
    </w:p>
    <w:p w14:paraId="5C3BA969" w14:textId="6FCEF84E" w:rsidR="00EB31E3" w:rsidRPr="00D851A8" w:rsidRDefault="00EB31E3" w:rsidP="006615A6">
      <w:pPr>
        <w:spacing w:after="240"/>
        <w:outlineLvl w:val="0"/>
        <w:rPr>
          <w:u w:val="single"/>
          <w:lang w:val="fr-FR"/>
        </w:rPr>
      </w:pPr>
      <w:r w:rsidRPr="00D851A8">
        <w:rPr>
          <w:u w:val="single"/>
          <w:lang w:val="fr-FR"/>
        </w:rPr>
        <w:t>Coût total de la phase III du PGEH</w:t>
      </w:r>
    </w:p>
    <w:p w14:paraId="77DF009A" w14:textId="092ED720" w:rsidR="00EB31E3" w:rsidRPr="00D851A8" w:rsidRDefault="00EB31E3" w:rsidP="006615A6">
      <w:pPr>
        <w:numPr>
          <w:ilvl w:val="0"/>
          <w:numId w:val="1"/>
        </w:numPr>
        <w:spacing w:after="240"/>
        <w:outlineLvl w:val="0"/>
        <w:rPr>
          <w:lang w:val="fr-FR"/>
        </w:rPr>
      </w:pPr>
      <w:r w:rsidRPr="00D851A8">
        <w:rPr>
          <w:lang w:val="fr-FR"/>
        </w:rPr>
        <w:t>Le coût total de la phase II du PGEH pour la Colombie a été estimé à 2 335 000 $US (coûts</w:t>
      </w:r>
      <w:r w:rsidR="006615A6">
        <w:rPr>
          <w:lang w:val="fr-FR"/>
        </w:rPr>
        <w:t> </w:t>
      </w:r>
      <w:r w:rsidRPr="00D851A8">
        <w:rPr>
          <w:lang w:val="fr-FR"/>
        </w:rPr>
        <w:t>d'appui d'agence en sus), tel que soumis initialement, pour aboutir à une réduction de 67,5 % par rapport à la consommation de référence de HCFC d'ici 2030. Les activités proposées et la ventilation des coûts sont résumées dans le tableau 5.</w:t>
      </w:r>
    </w:p>
    <w:p w14:paraId="0202A112" w14:textId="3837EA93" w:rsidR="000870B8" w:rsidRPr="00D851A8" w:rsidRDefault="000870B8" w:rsidP="000870B8">
      <w:pPr>
        <w:keepNext/>
        <w:rPr>
          <w:b/>
          <w:lang w:val="fr-FR"/>
        </w:rPr>
      </w:pPr>
      <w:r w:rsidRPr="00D851A8">
        <w:rPr>
          <w:b/>
          <w:lang w:val="fr-FR"/>
        </w:rPr>
        <w:t>Tableau 5. Coût total de la phase II du PGEH de la Colombie, tel que présenté</w:t>
      </w:r>
    </w:p>
    <w:tbl>
      <w:tblPr>
        <w:tblW w:w="5003"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755"/>
        <w:gridCol w:w="1183"/>
        <w:gridCol w:w="1418"/>
      </w:tblGrid>
      <w:tr w:rsidR="000870B8" w:rsidRPr="00D851A8" w14:paraId="1D46A4FD" w14:textId="77777777" w:rsidTr="00823223">
        <w:trPr>
          <w:trHeight w:val="244"/>
        </w:trPr>
        <w:tc>
          <w:tcPr>
            <w:tcW w:w="3609" w:type="pct"/>
            <w:shd w:val="clear" w:color="auto" w:fill="auto"/>
            <w:vAlign w:val="center"/>
            <w:hideMark/>
          </w:tcPr>
          <w:p w14:paraId="39E9DDD8" w14:textId="77777777" w:rsidR="000870B8" w:rsidRPr="00D851A8" w:rsidRDefault="000870B8" w:rsidP="00313A91">
            <w:pPr>
              <w:jc w:val="left"/>
              <w:rPr>
                <w:b/>
                <w:color w:val="000000"/>
                <w:sz w:val="20"/>
                <w:lang w:val="fr-FR"/>
              </w:rPr>
            </w:pPr>
            <w:r w:rsidRPr="00D851A8">
              <w:rPr>
                <w:b/>
                <w:color w:val="000000"/>
                <w:sz w:val="20"/>
                <w:lang w:val="fr-FR"/>
              </w:rPr>
              <w:t>Activité</w:t>
            </w:r>
          </w:p>
        </w:tc>
        <w:tc>
          <w:tcPr>
            <w:tcW w:w="632" w:type="pct"/>
          </w:tcPr>
          <w:p w14:paraId="5BF08B0D" w14:textId="77777777" w:rsidR="000870B8" w:rsidRPr="00D851A8" w:rsidRDefault="000870B8" w:rsidP="00313A91">
            <w:pPr>
              <w:jc w:val="center"/>
              <w:rPr>
                <w:b/>
                <w:color w:val="000000"/>
                <w:sz w:val="20"/>
                <w:lang w:val="fr-FR"/>
              </w:rPr>
            </w:pPr>
            <w:r w:rsidRPr="00D851A8">
              <w:rPr>
                <w:b/>
                <w:color w:val="000000"/>
                <w:sz w:val="20"/>
                <w:lang w:val="fr-FR"/>
              </w:rPr>
              <w:t>Agence</w:t>
            </w:r>
          </w:p>
        </w:tc>
        <w:tc>
          <w:tcPr>
            <w:tcW w:w="758" w:type="pct"/>
            <w:shd w:val="clear" w:color="auto" w:fill="auto"/>
            <w:vAlign w:val="center"/>
            <w:hideMark/>
          </w:tcPr>
          <w:p w14:paraId="36134B90" w14:textId="19D1648A" w:rsidR="000870B8" w:rsidRPr="00D851A8" w:rsidRDefault="000870B8" w:rsidP="00313A91">
            <w:pPr>
              <w:jc w:val="center"/>
              <w:rPr>
                <w:b/>
                <w:color w:val="000000"/>
                <w:sz w:val="20"/>
                <w:lang w:val="fr-FR"/>
              </w:rPr>
            </w:pPr>
            <w:r w:rsidRPr="00D851A8">
              <w:rPr>
                <w:b/>
                <w:color w:val="000000"/>
                <w:sz w:val="20"/>
                <w:lang w:val="fr-FR"/>
              </w:rPr>
              <w:t>Coûts ($ US)</w:t>
            </w:r>
          </w:p>
        </w:tc>
      </w:tr>
      <w:tr w:rsidR="000870B8" w:rsidRPr="00D851A8" w14:paraId="0496A965" w14:textId="77777777" w:rsidTr="00823223">
        <w:trPr>
          <w:trHeight w:val="244"/>
        </w:trPr>
        <w:tc>
          <w:tcPr>
            <w:tcW w:w="3609" w:type="pct"/>
            <w:shd w:val="clear" w:color="auto" w:fill="auto"/>
            <w:noWrap/>
          </w:tcPr>
          <w:p w14:paraId="3A3430F0" w14:textId="598BF326" w:rsidR="000870B8" w:rsidRPr="00D851A8" w:rsidRDefault="00823223" w:rsidP="00823223">
            <w:pPr>
              <w:jc w:val="left"/>
              <w:rPr>
                <w:color w:val="000000"/>
                <w:sz w:val="20"/>
                <w:szCs w:val="20"/>
                <w:lang w:val="fr-FR"/>
              </w:rPr>
            </w:pPr>
            <w:r>
              <w:rPr>
                <w:sz w:val="20"/>
                <w:szCs w:val="20"/>
                <w:lang w:val="fr-FR"/>
              </w:rPr>
              <w:t>Lois</w:t>
            </w:r>
            <w:r w:rsidR="000870B8" w:rsidRPr="00D851A8">
              <w:rPr>
                <w:sz w:val="20"/>
                <w:szCs w:val="20"/>
                <w:lang w:val="fr-FR"/>
              </w:rPr>
              <w:t xml:space="preserve"> et </w:t>
            </w:r>
            <w:r>
              <w:rPr>
                <w:sz w:val="20"/>
                <w:szCs w:val="20"/>
                <w:lang w:val="fr-FR"/>
              </w:rPr>
              <w:t>réglementation</w:t>
            </w:r>
            <w:r w:rsidR="000870B8" w:rsidRPr="00D851A8">
              <w:rPr>
                <w:sz w:val="20"/>
                <w:szCs w:val="20"/>
                <w:lang w:val="fr-FR"/>
              </w:rPr>
              <w:t xml:space="preserve"> relatives aux HCFC </w:t>
            </w:r>
          </w:p>
        </w:tc>
        <w:tc>
          <w:tcPr>
            <w:tcW w:w="632" w:type="pct"/>
            <w:tcMar>
              <w:right w:w="142" w:type="dxa"/>
            </w:tcMar>
          </w:tcPr>
          <w:p w14:paraId="7F463569" w14:textId="560D6373" w:rsidR="000870B8" w:rsidRPr="00D851A8" w:rsidRDefault="000870B8" w:rsidP="00916DDD">
            <w:pPr>
              <w:ind w:right="-53"/>
              <w:jc w:val="left"/>
              <w:rPr>
                <w:color w:val="000000"/>
                <w:sz w:val="20"/>
                <w:szCs w:val="20"/>
                <w:lang w:val="fr-FR"/>
              </w:rPr>
            </w:pPr>
            <w:r w:rsidRPr="00D851A8">
              <w:rPr>
                <w:color w:val="000000"/>
                <w:sz w:val="20"/>
                <w:szCs w:val="20"/>
                <w:lang w:val="fr-FR"/>
              </w:rPr>
              <w:t>PNUD</w:t>
            </w:r>
          </w:p>
        </w:tc>
        <w:tc>
          <w:tcPr>
            <w:tcW w:w="758" w:type="pct"/>
            <w:shd w:val="clear" w:color="auto" w:fill="auto"/>
          </w:tcPr>
          <w:p w14:paraId="437BEF43" w14:textId="55631A80" w:rsidR="000870B8" w:rsidRPr="00D851A8" w:rsidRDefault="000870B8" w:rsidP="00E365D6">
            <w:pPr>
              <w:jc w:val="right"/>
              <w:rPr>
                <w:color w:val="000000"/>
                <w:sz w:val="20"/>
                <w:szCs w:val="20"/>
                <w:lang w:val="fr-FR"/>
              </w:rPr>
            </w:pPr>
            <w:r w:rsidRPr="00D851A8">
              <w:rPr>
                <w:color w:val="000000"/>
                <w:sz w:val="20"/>
                <w:szCs w:val="20"/>
                <w:lang w:val="fr-FR"/>
              </w:rPr>
              <w:t>75 000</w:t>
            </w:r>
          </w:p>
        </w:tc>
      </w:tr>
      <w:tr w:rsidR="000870B8" w:rsidRPr="00D851A8" w14:paraId="0C38915C" w14:textId="77777777" w:rsidTr="00823223">
        <w:trPr>
          <w:trHeight w:val="244"/>
        </w:trPr>
        <w:tc>
          <w:tcPr>
            <w:tcW w:w="3609" w:type="pct"/>
            <w:shd w:val="clear" w:color="auto" w:fill="auto"/>
            <w:noWrap/>
          </w:tcPr>
          <w:p w14:paraId="22ED492E" w14:textId="79DFB218" w:rsidR="000870B8" w:rsidRPr="00D851A8" w:rsidRDefault="000870B8" w:rsidP="000870B8">
            <w:pPr>
              <w:jc w:val="left"/>
              <w:rPr>
                <w:color w:val="000000"/>
                <w:sz w:val="20"/>
                <w:szCs w:val="20"/>
                <w:lang w:val="fr-FR"/>
              </w:rPr>
            </w:pPr>
            <w:r w:rsidRPr="00D851A8">
              <w:rPr>
                <w:sz w:val="20"/>
                <w:szCs w:val="20"/>
                <w:lang w:val="fr-FR"/>
              </w:rPr>
              <w:t>Formation des douanes et des forces de l'ordre aux SAO</w:t>
            </w:r>
          </w:p>
        </w:tc>
        <w:tc>
          <w:tcPr>
            <w:tcW w:w="632" w:type="pct"/>
            <w:tcMar>
              <w:right w:w="142" w:type="dxa"/>
            </w:tcMar>
          </w:tcPr>
          <w:p w14:paraId="041D3A1D" w14:textId="1084EDA0" w:rsidR="000870B8" w:rsidRPr="00D851A8" w:rsidRDefault="000870B8" w:rsidP="00916DDD">
            <w:pPr>
              <w:ind w:right="-53"/>
              <w:jc w:val="left"/>
              <w:rPr>
                <w:color w:val="000000"/>
                <w:sz w:val="20"/>
                <w:szCs w:val="20"/>
                <w:lang w:val="fr-FR"/>
              </w:rPr>
            </w:pPr>
            <w:r w:rsidRPr="00D851A8">
              <w:rPr>
                <w:color w:val="000000"/>
                <w:sz w:val="20"/>
                <w:szCs w:val="20"/>
                <w:lang w:val="fr-FR"/>
              </w:rPr>
              <w:t>PNUD</w:t>
            </w:r>
          </w:p>
        </w:tc>
        <w:tc>
          <w:tcPr>
            <w:tcW w:w="758" w:type="pct"/>
            <w:shd w:val="clear" w:color="auto" w:fill="auto"/>
          </w:tcPr>
          <w:p w14:paraId="704B1A30" w14:textId="42BCC508" w:rsidR="000870B8" w:rsidRPr="00D851A8" w:rsidRDefault="000870B8" w:rsidP="00E365D6">
            <w:pPr>
              <w:jc w:val="right"/>
              <w:rPr>
                <w:color w:val="000000"/>
                <w:sz w:val="20"/>
                <w:szCs w:val="20"/>
                <w:lang w:val="fr-FR"/>
              </w:rPr>
            </w:pPr>
            <w:r w:rsidRPr="00D851A8">
              <w:rPr>
                <w:color w:val="000000"/>
                <w:sz w:val="20"/>
                <w:szCs w:val="20"/>
                <w:lang w:val="fr-FR"/>
              </w:rPr>
              <w:t>140 000</w:t>
            </w:r>
          </w:p>
        </w:tc>
      </w:tr>
      <w:tr w:rsidR="000870B8" w:rsidRPr="00D851A8" w14:paraId="3CEDAD93" w14:textId="77777777" w:rsidTr="00823223">
        <w:trPr>
          <w:trHeight w:val="244"/>
        </w:trPr>
        <w:tc>
          <w:tcPr>
            <w:tcW w:w="3609" w:type="pct"/>
            <w:shd w:val="clear" w:color="auto" w:fill="auto"/>
            <w:noWrap/>
          </w:tcPr>
          <w:p w14:paraId="712D3BE1" w14:textId="7BF5F4A7" w:rsidR="000870B8" w:rsidRPr="00D851A8" w:rsidRDefault="000870B8" w:rsidP="003F77A1">
            <w:pPr>
              <w:tabs>
                <w:tab w:val="left" w:pos="360"/>
              </w:tabs>
              <w:jc w:val="left"/>
              <w:rPr>
                <w:color w:val="000000"/>
                <w:sz w:val="20"/>
                <w:szCs w:val="20"/>
                <w:lang w:val="fr-FR"/>
              </w:rPr>
            </w:pPr>
            <w:r w:rsidRPr="00D851A8">
              <w:rPr>
                <w:sz w:val="20"/>
                <w:szCs w:val="20"/>
                <w:lang w:val="fr-FR"/>
              </w:rPr>
              <w:t>Formation de technicien</w:t>
            </w:r>
            <w:r w:rsidR="003F77A1">
              <w:rPr>
                <w:sz w:val="20"/>
                <w:szCs w:val="20"/>
                <w:lang w:val="fr-FR"/>
              </w:rPr>
              <w:t>s</w:t>
            </w:r>
            <w:r w:rsidRPr="00D851A8">
              <w:rPr>
                <w:sz w:val="20"/>
                <w:szCs w:val="20"/>
                <w:lang w:val="fr-FR"/>
              </w:rPr>
              <w:t xml:space="preserve"> </w:t>
            </w:r>
            <w:r w:rsidR="003F77A1">
              <w:rPr>
                <w:sz w:val="20"/>
                <w:szCs w:val="20"/>
                <w:lang w:val="fr-FR"/>
              </w:rPr>
              <w:t>aux</w:t>
            </w:r>
            <w:r w:rsidRPr="00D851A8">
              <w:rPr>
                <w:sz w:val="20"/>
                <w:szCs w:val="20"/>
                <w:lang w:val="fr-FR"/>
              </w:rPr>
              <w:t xml:space="preserve"> frigorigènes naturels en réfrigération commerciale</w:t>
            </w:r>
          </w:p>
        </w:tc>
        <w:tc>
          <w:tcPr>
            <w:tcW w:w="632" w:type="pct"/>
            <w:tcMar>
              <w:right w:w="142" w:type="dxa"/>
            </w:tcMar>
          </w:tcPr>
          <w:p w14:paraId="6F5F0F30" w14:textId="20D40BBC" w:rsidR="000870B8" w:rsidRPr="00D851A8" w:rsidRDefault="00EB635B" w:rsidP="00916DDD">
            <w:pPr>
              <w:ind w:right="-48"/>
              <w:jc w:val="left"/>
              <w:rPr>
                <w:color w:val="000000"/>
                <w:sz w:val="20"/>
                <w:szCs w:val="20"/>
                <w:lang w:val="fr-FR"/>
              </w:rPr>
            </w:pPr>
            <w:r w:rsidRPr="00D851A8">
              <w:rPr>
                <w:color w:val="000000"/>
                <w:sz w:val="20"/>
                <w:szCs w:val="20"/>
                <w:lang w:val="fr-FR"/>
              </w:rPr>
              <w:t>Allemagne</w:t>
            </w:r>
          </w:p>
        </w:tc>
        <w:tc>
          <w:tcPr>
            <w:tcW w:w="758" w:type="pct"/>
            <w:shd w:val="clear" w:color="auto" w:fill="auto"/>
            <w:tcMar>
              <w:left w:w="115" w:type="dxa"/>
              <w:right w:w="432" w:type="dxa"/>
            </w:tcMar>
          </w:tcPr>
          <w:p w14:paraId="2CD6865F" w14:textId="3040298C" w:rsidR="000870B8" w:rsidRPr="00D851A8" w:rsidRDefault="000870B8" w:rsidP="00E365D6">
            <w:pPr>
              <w:ind w:right="-325"/>
              <w:jc w:val="right"/>
              <w:rPr>
                <w:color w:val="000000"/>
                <w:sz w:val="20"/>
                <w:szCs w:val="20"/>
                <w:lang w:val="fr-FR"/>
              </w:rPr>
            </w:pPr>
            <w:r w:rsidRPr="00D851A8">
              <w:rPr>
                <w:color w:val="000000"/>
                <w:sz w:val="20"/>
                <w:szCs w:val="20"/>
                <w:lang w:val="fr-FR"/>
              </w:rPr>
              <w:t>395 000</w:t>
            </w:r>
          </w:p>
        </w:tc>
      </w:tr>
      <w:tr w:rsidR="000870B8" w:rsidRPr="00D851A8" w14:paraId="68805135" w14:textId="77777777" w:rsidTr="00823223">
        <w:trPr>
          <w:trHeight w:val="244"/>
        </w:trPr>
        <w:tc>
          <w:tcPr>
            <w:tcW w:w="3609" w:type="pct"/>
            <w:shd w:val="clear" w:color="auto" w:fill="auto"/>
            <w:noWrap/>
          </w:tcPr>
          <w:p w14:paraId="0144733C" w14:textId="20708D21" w:rsidR="000870B8" w:rsidRPr="00D851A8" w:rsidRDefault="000870B8" w:rsidP="003F77A1">
            <w:pPr>
              <w:tabs>
                <w:tab w:val="left" w:pos="360"/>
              </w:tabs>
              <w:jc w:val="left"/>
              <w:rPr>
                <w:sz w:val="20"/>
                <w:szCs w:val="20"/>
                <w:lang w:val="fr-FR"/>
              </w:rPr>
            </w:pPr>
            <w:r w:rsidRPr="00D851A8">
              <w:rPr>
                <w:sz w:val="20"/>
                <w:szCs w:val="20"/>
                <w:lang w:val="fr-FR"/>
              </w:rPr>
              <w:t xml:space="preserve">Certification </w:t>
            </w:r>
            <w:r w:rsidR="003F77A1">
              <w:rPr>
                <w:sz w:val="20"/>
                <w:szCs w:val="20"/>
                <w:lang w:val="fr-FR"/>
              </w:rPr>
              <w:t xml:space="preserve">et </w:t>
            </w:r>
            <w:r w:rsidR="003F77A1" w:rsidRPr="00D851A8">
              <w:rPr>
                <w:sz w:val="20"/>
                <w:szCs w:val="20"/>
                <w:lang w:val="fr-FR"/>
              </w:rPr>
              <w:t>outils</w:t>
            </w:r>
            <w:r w:rsidR="003F77A1">
              <w:rPr>
                <w:sz w:val="20"/>
                <w:szCs w:val="20"/>
                <w:lang w:val="fr-FR"/>
              </w:rPr>
              <w:t xml:space="preserve"> pour</w:t>
            </w:r>
            <w:r w:rsidRPr="00D851A8">
              <w:rPr>
                <w:sz w:val="20"/>
                <w:szCs w:val="20"/>
                <w:lang w:val="fr-FR"/>
              </w:rPr>
              <w:t xml:space="preserve"> frigoristes </w:t>
            </w:r>
          </w:p>
        </w:tc>
        <w:tc>
          <w:tcPr>
            <w:tcW w:w="632" w:type="pct"/>
            <w:tcMar>
              <w:right w:w="142" w:type="dxa"/>
            </w:tcMar>
          </w:tcPr>
          <w:p w14:paraId="3A057DD1" w14:textId="3BD896A9" w:rsidR="000870B8" w:rsidRPr="00D851A8" w:rsidRDefault="000870B8" w:rsidP="00916DDD">
            <w:pPr>
              <w:ind w:right="-48"/>
              <w:jc w:val="left"/>
              <w:rPr>
                <w:color w:val="000000"/>
                <w:sz w:val="20"/>
                <w:szCs w:val="20"/>
                <w:lang w:val="fr-FR"/>
              </w:rPr>
            </w:pPr>
            <w:r w:rsidRPr="00D851A8">
              <w:rPr>
                <w:color w:val="000000"/>
                <w:sz w:val="20"/>
                <w:szCs w:val="20"/>
                <w:lang w:val="fr-FR"/>
              </w:rPr>
              <w:t>PNUD</w:t>
            </w:r>
          </w:p>
        </w:tc>
        <w:tc>
          <w:tcPr>
            <w:tcW w:w="758" w:type="pct"/>
            <w:shd w:val="clear" w:color="auto" w:fill="auto"/>
            <w:tcMar>
              <w:left w:w="115" w:type="dxa"/>
              <w:right w:w="432" w:type="dxa"/>
            </w:tcMar>
          </w:tcPr>
          <w:p w14:paraId="7FB89D87" w14:textId="62A8C4DA" w:rsidR="000870B8" w:rsidRPr="00D851A8" w:rsidRDefault="000870B8" w:rsidP="00E365D6">
            <w:pPr>
              <w:ind w:right="-325"/>
              <w:jc w:val="right"/>
              <w:rPr>
                <w:color w:val="000000"/>
                <w:sz w:val="20"/>
                <w:szCs w:val="20"/>
                <w:lang w:val="fr-FR"/>
              </w:rPr>
            </w:pPr>
            <w:r w:rsidRPr="00D851A8">
              <w:rPr>
                <w:color w:val="000000"/>
                <w:sz w:val="20"/>
                <w:szCs w:val="20"/>
                <w:lang w:val="fr-FR"/>
              </w:rPr>
              <w:t>591 520</w:t>
            </w:r>
          </w:p>
        </w:tc>
      </w:tr>
      <w:tr w:rsidR="000870B8" w:rsidRPr="00D851A8" w14:paraId="0FFD8C4B" w14:textId="77777777" w:rsidTr="00823223">
        <w:trPr>
          <w:trHeight w:val="244"/>
        </w:trPr>
        <w:tc>
          <w:tcPr>
            <w:tcW w:w="3609" w:type="pct"/>
            <w:shd w:val="clear" w:color="auto" w:fill="auto"/>
            <w:noWrap/>
          </w:tcPr>
          <w:p w14:paraId="5D6E7EA7" w14:textId="446756A0" w:rsidR="000870B8" w:rsidRPr="00D851A8" w:rsidRDefault="000870B8" w:rsidP="000870B8">
            <w:pPr>
              <w:tabs>
                <w:tab w:val="left" w:pos="360"/>
              </w:tabs>
              <w:jc w:val="left"/>
              <w:rPr>
                <w:sz w:val="20"/>
                <w:szCs w:val="20"/>
                <w:lang w:val="fr-FR"/>
              </w:rPr>
            </w:pPr>
            <w:r w:rsidRPr="00D851A8">
              <w:rPr>
                <w:sz w:val="20"/>
                <w:szCs w:val="20"/>
                <w:lang w:val="fr-FR"/>
              </w:rPr>
              <w:t>Prise en charge du réseau de RRR</w:t>
            </w:r>
          </w:p>
        </w:tc>
        <w:tc>
          <w:tcPr>
            <w:tcW w:w="632" w:type="pct"/>
            <w:tcMar>
              <w:right w:w="142" w:type="dxa"/>
            </w:tcMar>
          </w:tcPr>
          <w:p w14:paraId="72FDB1F8" w14:textId="58E9D4AF" w:rsidR="000870B8" w:rsidRPr="00D851A8" w:rsidRDefault="000870B8" w:rsidP="00916DDD">
            <w:pPr>
              <w:ind w:right="-48"/>
              <w:jc w:val="left"/>
              <w:rPr>
                <w:color w:val="000000"/>
                <w:sz w:val="20"/>
                <w:szCs w:val="20"/>
                <w:lang w:val="fr-FR"/>
              </w:rPr>
            </w:pPr>
            <w:r w:rsidRPr="00D851A8">
              <w:rPr>
                <w:color w:val="000000"/>
                <w:sz w:val="20"/>
                <w:szCs w:val="20"/>
                <w:lang w:val="fr-FR"/>
              </w:rPr>
              <w:t>PNUD</w:t>
            </w:r>
          </w:p>
        </w:tc>
        <w:tc>
          <w:tcPr>
            <w:tcW w:w="758" w:type="pct"/>
            <w:shd w:val="clear" w:color="auto" w:fill="auto"/>
            <w:tcMar>
              <w:left w:w="115" w:type="dxa"/>
              <w:right w:w="432" w:type="dxa"/>
            </w:tcMar>
          </w:tcPr>
          <w:p w14:paraId="09A1671D" w14:textId="3DEA7EE5" w:rsidR="000870B8" w:rsidRPr="00D851A8" w:rsidRDefault="000870B8" w:rsidP="00E365D6">
            <w:pPr>
              <w:ind w:right="-325"/>
              <w:jc w:val="right"/>
              <w:rPr>
                <w:color w:val="000000"/>
                <w:sz w:val="20"/>
                <w:szCs w:val="20"/>
                <w:lang w:val="fr-FR"/>
              </w:rPr>
            </w:pPr>
            <w:r w:rsidRPr="00D851A8">
              <w:rPr>
                <w:color w:val="000000"/>
                <w:sz w:val="20"/>
                <w:szCs w:val="20"/>
                <w:lang w:val="fr-FR"/>
              </w:rPr>
              <w:t>310 000</w:t>
            </w:r>
          </w:p>
        </w:tc>
      </w:tr>
      <w:tr w:rsidR="00EB635B" w:rsidRPr="00D851A8" w14:paraId="5FF1A65F" w14:textId="77777777" w:rsidTr="00823223">
        <w:trPr>
          <w:trHeight w:val="244"/>
        </w:trPr>
        <w:tc>
          <w:tcPr>
            <w:tcW w:w="3609" w:type="pct"/>
            <w:shd w:val="clear" w:color="auto" w:fill="auto"/>
            <w:noWrap/>
          </w:tcPr>
          <w:p w14:paraId="02C7C198" w14:textId="170DB2E7" w:rsidR="00EB635B" w:rsidRPr="00D851A8" w:rsidRDefault="00EB635B" w:rsidP="00EB635B">
            <w:pPr>
              <w:tabs>
                <w:tab w:val="left" w:pos="360"/>
              </w:tabs>
              <w:jc w:val="left"/>
              <w:rPr>
                <w:sz w:val="20"/>
                <w:szCs w:val="20"/>
                <w:lang w:val="fr-FR"/>
              </w:rPr>
            </w:pPr>
            <w:r w:rsidRPr="00D851A8">
              <w:rPr>
                <w:sz w:val="20"/>
                <w:szCs w:val="20"/>
                <w:lang w:val="fr-FR"/>
              </w:rPr>
              <w:t>Assistance technique visant à promouvoir l'adoption de technologies à faible PRG et à haut rendement énergétique dans les supermarchés, la chaîne du froid et les secteurs pétrochimique et industriel</w:t>
            </w:r>
          </w:p>
        </w:tc>
        <w:tc>
          <w:tcPr>
            <w:tcW w:w="632" w:type="pct"/>
            <w:tcMar>
              <w:right w:w="142" w:type="dxa"/>
            </w:tcMar>
          </w:tcPr>
          <w:p w14:paraId="445A8350" w14:textId="742BA88B" w:rsidR="00EB635B" w:rsidRPr="00D851A8" w:rsidRDefault="00EB635B" w:rsidP="00916DDD">
            <w:pPr>
              <w:ind w:right="-48"/>
              <w:jc w:val="left"/>
              <w:rPr>
                <w:color w:val="000000"/>
                <w:sz w:val="20"/>
                <w:szCs w:val="20"/>
                <w:lang w:val="fr-FR"/>
              </w:rPr>
            </w:pPr>
            <w:r w:rsidRPr="00D851A8">
              <w:rPr>
                <w:color w:val="000000"/>
                <w:sz w:val="20"/>
                <w:szCs w:val="20"/>
                <w:lang w:val="fr-FR"/>
              </w:rPr>
              <w:t>PNUD</w:t>
            </w:r>
          </w:p>
        </w:tc>
        <w:tc>
          <w:tcPr>
            <w:tcW w:w="758" w:type="pct"/>
            <w:shd w:val="clear" w:color="auto" w:fill="auto"/>
            <w:tcMar>
              <w:left w:w="115" w:type="dxa"/>
              <w:right w:w="432" w:type="dxa"/>
            </w:tcMar>
          </w:tcPr>
          <w:p w14:paraId="5F6C7C83" w14:textId="68A79AB2" w:rsidR="00EB635B" w:rsidRPr="00D851A8" w:rsidRDefault="00EB635B" w:rsidP="00E365D6">
            <w:pPr>
              <w:ind w:right="-325"/>
              <w:jc w:val="right"/>
              <w:rPr>
                <w:color w:val="000000"/>
                <w:sz w:val="20"/>
                <w:szCs w:val="20"/>
                <w:lang w:val="fr-FR"/>
              </w:rPr>
            </w:pPr>
            <w:r w:rsidRPr="00D851A8">
              <w:rPr>
                <w:color w:val="000000"/>
                <w:sz w:val="20"/>
                <w:szCs w:val="20"/>
                <w:lang w:val="fr-FR"/>
              </w:rPr>
              <w:t>340 000</w:t>
            </w:r>
          </w:p>
        </w:tc>
      </w:tr>
      <w:tr w:rsidR="00EB635B" w:rsidRPr="00D851A8" w14:paraId="0389FF5F" w14:textId="77777777" w:rsidTr="00823223">
        <w:trPr>
          <w:trHeight w:val="244"/>
        </w:trPr>
        <w:tc>
          <w:tcPr>
            <w:tcW w:w="3609" w:type="pct"/>
            <w:shd w:val="clear" w:color="auto" w:fill="auto"/>
            <w:noWrap/>
          </w:tcPr>
          <w:p w14:paraId="37A8DA20" w14:textId="79BFAC9F" w:rsidR="00EB635B" w:rsidRPr="00D851A8" w:rsidRDefault="00EB635B" w:rsidP="00CF2B19">
            <w:pPr>
              <w:tabs>
                <w:tab w:val="left" w:pos="360"/>
              </w:tabs>
              <w:jc w:val="left"/>
              <w:rPr>
                <w:sz w:val="20"/>
                <w:szCs w:val="20"/>
                <w:lang w:val="fr-FR"/>
              </w:rPr>
            </w:pPr>
            <w:r w:rsidRPr="00D851A8">
              <w:rPr>
                <w:sz w:val="20"/>
                <w:szCs w:val="20"/>
                <w:lang w:val="fr-FR"/>
              </w:rPr>
              <w:t>Programme de lutte contre le HCFC-123 dans le secteur de la protection contre l'incendie</w:t>
            </w:r>
          </w:p>
        </w:tc>
        <w:tc>
          <w:tcPr>
            <w:tcW w:w="632" w:type="pct"/>
            <w:tcMar>
              <w:right w:w="142" w:type="dxa"/>
            </w:tcMar>
          </w:tcPr>
          <w:p w14:paraId="63C4D55D" w14:textId="3F3CB3EB" w:rsidR="00EB635B" w:rsidRPr="00D851A8" w:rsidRDefault="00EB635B" w:rsidP="00916DDD">
            <w:pPr>
              <w:ind w:right="-48"/>
              <w:jc w:val="left"/>
              <w:rPr>
                <w:color w:val="000000"/>
                <w:sz w:val="20"/>
                <w:szCs w:val="20"/>
                <w:lang w:val="fr-FR"/>
              </w:rPr>
            </w:pPr>
            <w:r w:rsidRPr="00D851A8">
              <w:rPr>
                <w:color w:val="000000"/>
                <w:sz w:val="20"/>
                <w:szCs w:val="20"/>
                <w:lang w:val="fr-FR"/>
              </w:rPr>
              <w:t>PNUD</w:t>
            </w:r>
          </w:p>
        </w:tc>
        <w:tc>
          <w:tcPr>
            <w:tcW w:w="758" w:type="pct"/>
            <w:shd w:val="clear" w:color="auto" w:fill="auto"/>
            <w:tcMar>
              <w:left w:w="115" w:type="dxa"/>
              <w:right w:w="432" w:type="dxa"/>
            </w:tcMar>
          </w:tcPr>
          <w:p w14:paraId="113A4587" w14:textId="5510C483" w:rsidR="00EB635B" w:rsidRPr="00D851A8" w:rsidRDefault="00EB635B" w:rsidP="00E365D6">
            <w:pPr>
              <w:ind w:right="-325"/>
              <w:jc w:val="right"/>
              <w:rPr>
                <w:color w:val="000000"/>
                <w:sz w:val="20"/>
                <w:szCs w:val="20"/>
                <w:lang w:val="fr-FR"/>
              </w:rPr>
            </w:pPr>
            <w:r w:rsidRPr="00D851A8">
              <w:rPr>
                <w:color w:val="000000"/>
                <w:sz w:val="20"/>
                <w:szCs w:val="20"/>
                <w:lang w:val="fr-FR"/>
              </w:rPr>
              <w:t>48 480</w:t>
            </w:r>
          </w:p>
        </w:tc>
      </w:tr>
      <w:tr w:rsidR="00EB635B" w:rsidRPr="00D851A8" w14:paraId="498BFB2C" w14:textId="77777777" w:rsidTr="00823223">
        <w:trPr>
          <w:trHeight w:val="244"/>
        </w:trPr>
        <w:tc>
          <w:tcPr>
            <w:tcW w:w="3609" w:type="pct"/>
            <w:shd w:val="clear" w:color="auto" w:fill="auto"/>
            <w:noWrap/>
          </w:tcPr>
          <w:p w14:paraId="4938CA44" w14:textId="08AF697C" w:rsidR="00EB635B" w:rsidRPr="00D851A8" w:rsidRDefault="00EB635B" w:rsidP="00EB635B">
            <w:pPr>
              <w:tabs>
                <w:tab w:val="left" w:pos="360"/>
              </w:tabs>
              <w:jc w:val="left"/>
              <w:rPr>
                <w:sz w:val="20"/>
                <w:szCs w:val="20"/>
                <w:lang w:val="fr-FR"/>
              </w:rPr>
            </w:pPr>
            <w:r w:rsidRPr="00D851A8">
              <w:rPr>
                <w:sz w:val="20"/>
                <w:szCs w:val="20"/>
                <w:lang w:val="fr-FR"/>
              </w:rPr>
              <w:t>Sensibilisation et formation</w:t>
            </w:r>
          </w:p>
        </w:tc>
        <w:tc>
          <w:tcPr>
            <w:tcW w:w="632" w:type="pct"/>
            <w:tcMar>
              <w:right w:w="142" w:type="dxa"/>
            </w:tcMar>
          </w:tcPr>
          <w:p w14:paraId="22B45BFC" w14:textId="5F4728FC" w:rsidR="00EB635B" w:rsidRPr="00D851A8" w:rsidRDefault="00EB635B" w:rsidP="00916DDD">
            <w:pPr>
              <w:ind w:right="-48"/>
              <w:jc w:val="left"/>
              <w:rPr>
                <w:color w:val="000000"/>
                <w:sz w:val="20"/>
                <w:szCs w:val="20"/>
                <w:lang w:val="fr-FR"/>
              </w:rPr>
            </w:pPr>
            <w:r w:rsidRPr="00D851A8">
              <w:rPr>
                <w:color w:val="000000"/>
                <w:sz w:val="20"/>
                <w:szCs w:val="20"/>
                <w:lang w:val="fr-FR"/>
              </w:rPr>
              <w:t>PNUD</w:t>
            </w:r>
          </w:p>
        </w:tc>
        <w:tc>
          <w:tcPr>
            <w:tcW w:w="758" w:type="pct"/>
            <w:shd w:val="clear" w:color="auto" w:fill="auto"/>
            <w:tcMar>
              <w:left w:w="115" w:type="dxa"/>
              <w:right w:w="432" w:type="dxa"/>
            </w:tcMar>
          </w:tcPr>
          <w:p w14:paraId="7C399EBF" w14:textId="1131848D" w:rsidR="00EB635B" w:rsidRPr="00D851A8" w:rsidRDefault="00EB635B" w:rsidP="00E365D6">
            <w:pPr>
              <w:ind w:right="-325"/>
              <w:jc w:val="right"/>
              <w:rPr>
                <w:color w:val="000000"/>
                <w:sz w:val="20"/>
                <w:szCs w:val="20"/>
                <w:lang w:val="fr-FR"/>
              </w:rPr>
            </w:pPr>
            <w:r w:rsidRPr="00D851A8">
              <w:rPr>
                <w:color w:val="000000"/>
                <w:sz w:val="20"/>
                <w:szCs w:val="20"/>
                <w:lang w:val="fr-FR"/>
              </w:rPr>
              <w:t>50 000</w:t>
            </w:r>
          </w:p>
        </w:tc>
      </w:tr>
      <w:tr w:rsidR="00EB635B" w:rsidRPr="00D851A8" w14:paraId="51B21200" w14:textId="77777777" w:rsidTr="00823223">
        <w:trPr>
          <w:trHeight w:val="244"/>
        </w:trPr>
        <w:tc>
          <w:tcPr>
            <w:tcW w:w="3609" w:type="pct"/>
            <w:shd w:val="clear" w:color="auto" w:fill="auto"/>
            <w:noWrap/>
          </w:tcPr>
          <w:p w14:paraId="0528A9B0" w14:textId="0341EB36" w:rsidR="00EB635B" w:rsidRPr="00D851A8" w:rsidRDefault="00EB635B" w:rsidP="00EB635B">
            <w:pPr>
              <w:tabs>
                <w:tab w:val="left" w:pos="360"/>
              </w:tabs>
              <w:jc w:val="left"/>
              <w:rPr>
                <w:color w:val="000000"/>
                <w:sz w:val="20"/>
                <w:szCs w:val="20"/>
                <w:lang w:val="fr-FR"/>
              </w:rPr>
            </w:pPr>
            <w:r w:rsidRPr="00D851A8">
              <w:rPr>
                <w:color w:val="000000"/>
                <w:sz w:val="20"/>
                <w:szCs w:val="20"/>
                <w:lang w:val="fr-FR"/>
              </w:rPr>
              <w:t xml:space="preserve">Gestion et coordination de projet </w:t>
            </w:r>
          </w:p>
        </w:tc>
        <w:tc>
          <w:tcPr>
            <w:tcW w:w="632" w:type="pct"/>
            <w:tcMar>
              <w:right w:w="142" w:type="dxa"/>
            </w:tcMar>
          </w:tcPr>
          <w:p w14:paraId="04026AC8" w14:textId="1E171905" w:rsidR="00EB635B" w:rsidRPr="00D851A8" w:rsidRDefault="00EB635B" w:rsidP="00916DDD">
            <w:pPr>
              <w:ind w:right="-48"/>
              <w:jc w:val="left"/>
              <w:rPr>
                <w:color w:val="000000"/>
                <w:sz w:val="20"/>
                <w:szCs w:val="20"/>
                <w:lang w:val="fr-FR"/>
              </w:rPr>
            </w:pPr>
            <w:r w:rsidRPr="00D851A8">
              <w:rPr>
                <w:color w:val="000000"/>
                <w:sz w:val="20"/>
                <w:szCs w:val="20"/>
                <w:lang w:val="fr-FR"/>
              </w:rPr>
              <w:t>PNUD</w:t>
            </w:r>
          </w:p>
        </w:tc>
        <w:tc>
          <w:tcPr>
            <w:tcW w:w="758" w:type="pct"/>
            <w:shd w:val="clear" w:color="auto" w:fill="auto"/>
            <w:noWrap/>
            <w:tcMar>
              <w:left w:w="115" w:type="dxa"/>
              <w:right w:w="432" w:type="dxa"/>
            </w:tcMar>
          </w:tcPr>
          <w:p w14:paraId="6BC723B7" w14:textId="2C516C8B" w:rsidR="00EB635B" w:rsidRPr="00D851A8" w:rsidRDefault="00EB635B" w:rsidP="00E365D6">
            <w:pPr>
              <w:ind w:right="-325"/>
              <w:jc w:val="right"/>
              <w:rPr>
                <w:color w:val="000000"/>
                <w:sz w:val="20"/>
                <w:szCs w:val="20"/>
                <w:lang w:val="fr-FR"/>
              </w:rPr>
            </w:pPr>
            <w:r w:rsidRPr="00D851A8">
              <w:rPr>
                <w:color w:val="000000"/>
                <w:sz w:val="20"/>
                <w:szCs w:val="20"/>
                <w:lang w:val="fr-FR"/>
              </w:rPr>
              <w:t>195 000</w:t>
            </w:r>
          </w:p>
        </w:tc>
      </w:tr>
      <w:tr w:rsidR="00EB635B" w:rsidRPr="00D851A8" w14:paraId="4784869D" w14:textId="77777777" w:rsidTr="00823223">
        <w:trPr>
          <w:trHeight w:val="244"/>
        </w:trPr>
        <w:tc>
          <w:tcPr>
            <w:tcW w:w="3609" w:type="pct"/>
            <w:shd w:val="clear" w:color="auto" w:fill="auto"/>
            <w:noWrap/>
          </w:tcPr>
          <w:p w14:paraId="55129105" w14:textId="53C38058" w:rsidR="00EB635B" w:rsidRPr="00D851A8" w:rsidRDefault="00EB635B" w:rsidP="00EB635B">
            <w:pPr>
              <w:tabs>
                <w:tab w:val="left" w:pos="360"/>
              </w:tabs>
              <w:jc w:val="left"/>
              <w:rPr>
                <w:color w:val="000000"/>
                <w:sz w:val="20"/>
                <w:szCs w:val="20"/>
                <w:lang w:val="fr-FR"/>
              </w:rPr>
            </w:pPr>
            <w:r w:rsidRPr="00D851A8">
              <w:rPr>
                <w:color w:val="000000"/>
                <w:sz w:val="20"/>
                <w:szCs w:val="20"/>
                <w:lang w:val="fr-FR"/>
              </w:rPr>
              <w:t>Promotion de l'égalité des sexes</w:t>
            </w:r>
          </w:p>
        </w:tc>
        <w:tc>
          <w:tcPr>
            <w:tcW w:w="632" w:type="pct"/>
            <w:tcMar>
              <w:right w:w="142" w:type="dxa"/>
            </w:tcMar>
          </w:tcPr>
          <w:p w14:paraId="44524DA0" w14:textId="586BDEA0" w:rsidR="00EB635B" w:rsidRPr="00D851A8" w:rsidRDefault="00EB635B" w:rsidP="00916DDD">
            <w:pPr>
              <w:ind w:right="-48"/>
              <w:jc w:val="left"/>
              <w:rPr>
                <w:color w:val="000000"/>
                <w:sz w:val="20"/>
                <w:szCs w:val="20"/>
                <w:lang w:val="fr-FR"/>
              </w:rPr>
            </w:pPr>
            <w:r w:rsidRPr="00D851A8">
              <w:rPr>
                <w:color w:val="000000"/>
                <w:sz w:val="20"/>
                <w:szCs w:val="20"/>
                <w:lang w:val="fr-FR"/>
              </w:rPr>
              <w:t>PNUD</w:t>
            </w:r>
          </w:p>
        </w:tc>
        <w:tc>
          <w:tcPr>
            <w:tcW w:w="758" w:type="pct"/>
            <w:shd w:val="clear" w:color="auto" w:fill="auto"/>
            <w:noWrap/>
            <w:tcMar>
              <w:left w:w="115" w:type="dxa"/>
              <w:right w:w="432" w:type="dxa"/>
            </w:tcMar>
          </w:tcPr>
          <w:p w14:paraId="2478C0AE" w14:textId="50D9F60D" w:rsidR="00EB635B" w:rsidRPr="00D851A8" w:rsidRDefault="00EB635B" w:rsidP="00E365D6">
            <w:pPr>
              <w:ind w:right="-325"/>
              <w:jc w:val="right"/>
              <w:rPr>
                <w:color w:val="000000"/>
                <w:sz w:val="20"/>
                <w:szCs w:val="20"/>
                <w:lang w:val="fr-FR"/>
              </w:rPr>
            </w:pPr>
            <w:r w:rsidRPr="00D851A8">
              <w:rPr>
                <w:color w:val="000000"/>
                <w:sz w:val="20"/>
                <w:szCs w:val="20"/>
                <w:lang w:val="fr-FR"/>
              </w:rPr>
              <w:t>190 000</w:t>
            </w:r>
          </w:p>
        </w:tc>
      </w:tr>
      <w:tr w:rsidR="00EB635B" w:rsidRPr="00D851A8" w14:paraId="0B71B21F" w14:textId="77777777" w:rsidTr="00823223">
        <w:trPr>
          <w:trHeight w:val="244"/>
        </w:trPr>
        <w:tc>
          <w:tcPr>
            <w:tcW w:w="3609" w:type="pct"/>
            <w:shd w:val="clear" w:color="auto" w:fill="auto"/>
            <w:noWrap/>
            <w:vAlign w:val="center"/>
            <w:hideMark/>
          </w:tcPr>
          <w:p w14:paraId="49C8AB77" w14:textId="77777777" w:rsidR="00EB635B" w:rsidRPr="00D851A8" w:rsidRDefault="00EB635B" w:rsidP="00EB635B">
            <w:pPr>
              <w:jc w:val="left"/>
              <w:rPr>
                <w:b/>
                <w:color w:val="000000"/>
                <w:sz w:val="20"/>
                <w:lang w:val="fr-FR"/>
              </w:rPr>
            </w:pPr>
            <w:r w:rsidRPr="00D851A8">
              <w:rPr>
                <w:b/>
                <w:color w:val="000000"/>
                <w:sz w:val="20"/>
                <w:lang w:val="fr-FR"/>
              </w:rPr>
              <w:t xml:space="preserve">Total </w:t>
            </w:r>
          </w:p>
        </w:tc>
        <w:tc>
          <w:tcPr>
            <w:tcW w:w="632" w:type="pct"/>
          </w:tcPr>
          <w:p w14:paraId="3266D2CB" w14:textId="77777777" w:rsidR="00EB635B" w:rsidRPr="00D851A8" w:rsidRDefault="00EB635B" w:rsidP="00916DDD">
            <w:pPr>
              <w:ind w:right="-297"/>
              <w:jc w:val="left"/>
              <w:rPr>
                <w:b/>
                <w:color w:val="000000"/>
                <w:sz w:val="20"/>
                <w:lang w:val="fr-FR"/>
              </w:rPr>
            </w:pPr>
          </w:p>
        </w:tc>
        <w:tc>
          <w:tcPr>
            <w:tcW w:w="758" w:type="pct"/>
            <w:shd w:val="clear" w:color="auto" w:fill="auto"/>
            <w:tcMar>
              <w:left w:w="115" w:type="dxa"/>
              <w:right w:w="432" w:type="dxa"/>
            </w:tcMar>
            <w:hideMark/>
          </w:tcPr>
          <w:p w14:paraId="2DB17211" w14:textId="3470C960" w:rsidR="00EB635B" w:rsidRPr="00D851A8" w:rsidRDefault="00EB635B" w:rsidP="00E365D6">
            <w:pPr>
              <w:ind w:right="-325"/>
              <w:jc w:val="right"/>
              <w:rPr>
                <w:b/>
                <w:color w:val="000000"/>
                <w:sz w:val="20"/>
                <w:lang w:val="fr-FR"/>
              </w:rPr>
            </w:pPr>
            <w:r w:rsidRPr="00D851A8">
              <w:rPr>
                <w:b/>
                <w:color w:val="000000"/>
                <w:sz w:val="20"/>
                <w:lang w:val="fr-FR"/>
              </w:rPr>
              <w:t>2 335 000</w:t>
            </w:r>
          </w:p>
        </w:tc>
      </w:tr>
    </w:tbl>
    <w:p w14:paraId="1602675B" w14:textId="0BDCFFEE" w:rsidR="00EB31E3" w:rsidRPr="00D851A8" w:rsidRDefault="00EB31E3" w:rsidP="007E1A58">
      <w:pPr>
        <w:keepNext/>
        <w:keepLines/>
        <w:spacing w:before="240" w:after="240"/>
        <w:rPr>
          <w:u w:val="single"/>
          <w:lang w:val="fr-FR"/>
        </w:rPr>
      </w:pPr>
      <w:r w:rsidRPr="00D851A8">
        <w:rPr>
          <w:u w:val="single"/>
          <w:lang w:val="fr-FR"/>
        </w:rPr>
        <w:t xml:space="preserve">Activités prévues dans le cadre de la première tranche de la phase </w:t>
      </w:r>
      <w:r w:rsidR="00621F89" w:rsidRPr="00D851A8">
        <w:rPr>
          <w:u w:val="single"/>
          <w:lang w:val="fr-FR"/>
        </w:rPr>
        <w:t>III</w:t>
      </w:r>
    </w:p>
    <w:p w14:paraId="7543C667" w14:textId="0FCCE8EF" w:rsidR="00EB31E3" w:rsidRPr="00D851A8" w:rsidRDefault="00EB31E3" w:rsidP="007E1A58">
      <w:pPr>
        <w:keepNext/>
        <w:keepLines/>
        <w:numPr>
          <w:ilvl w:val="0"/>
          <w:numId w:val="1"/>
        </w:numPr>
        <w:tabs>
          <w:tab w:val="clear" w:pos="0"/>
        </w:tabs>
        <w:spacing w:after="240"/>
        <w:outlineLvl w:val="0"/>
        <w:rPr>
          <w:lang w:val="fr-FR"/>
        </w:rPr>
      </w:pPr>
      <w:r w:rsidRPr="00D851A8">
        <w:rPr>
          <w:lang w:val="fr-FR"/>
        </w:rPr>
        <w:t>La première tranche de financement de la phase III du PGEH, d'un montant total de 467</w:t>
      </w:r>
      <w:r w:rsidR="00823223">
        <w:rPr>
          <w:lang w:val="fr-FR"/>
        </w:rPr>
        <w:t> </w:t>
      </w:r>
      <w:r w:rsidRPr="00D851A8">
        <w:rPr>
          <w:lang w:val="fr-FR"/>
        </w:rPr>
        <w:t>000</w:t>
      </w:r>
      <w:r w:rsidR="00823223">
        <w:rPr>
          <w:lang w:val="fr-FR"/>
        </w:rPr>
        <w:t> </w:t>
      </w:r>
      <w:r w:rsidRPr="00D851A8">
        <w:rPr>
          <w:lang w:val="fr-FR"/>
        </w:rPr>
        <w:t>$</w:t>
      </w:r>
      <w:r w:rsidR="00823223">
        <w:rPr>
          <w:lang w:val="fr-FR"/>
        </w:rPr>
        <w:t> </w:t>
      </w:r>
      <w:r w:rsidRPr="00D851A8">
        <w:rPr>
          <w:lang w:val="fr-FR"/>
        </w:rPr>
        <w:t>US, sera mise en œuvre entre janvier 2022 et décembre 2024 et comprendra les activités suivantes :</w:t>
      </w:r>
    </w:p>
    <w:p w14:paraId="37813BC9" w14:textId="5551AC50" w:rsidR="00081FD1" w:rsidRPr="00D851A8" w:rsidRDefault="00C11282" w:rsidP="00176548">
      <w:pPr>
        <w:pStyle w:val="Heading2"/>
        <w:widowControl/>
        <w:rPr>
          <w:lang w:val="fr-FR"/>
        </w:rPr>
      </w:pPr>
      <w:r w:rsidRPr="00D851A8">
        <w:rPr>
          <w:i/>
          <w:lang w:val="fr-FR"/>
        </w:rPr>
        <w:t>Politiques et règles relatives aux HCFC :</w:t>
      </w:r>
      <w:r w:rsidR="00620CCA" w:rsidRPr="00D851A8">
        <w:rPr>
          <w:lang w:val="fr-FR"/>
        </w:rPr>
        <w:t xml:space="preserve"> Examen juridique et évaluation des retombées économiques de la réglementation et des mesures de contrôle mises à jour sur les HCFC ; une session de sensibilisation à 30 participants sur la réglementation et les mesures de contrôle mises à jour sur les SAO ; deux réunions annuelles à 40 participants comprenant des frigoristes, des propriétaires de supermarchés et des intervenants issus des secteurs pétrochimique et industriel sur la réglementation et les mesures de contrôle (PNUD) (30</w:t>
      </w:r>
      <w:r w:rsidR="003F77A1">
        <w:rPr>
          <w:lang w:val="fr-FR"/>
        </w:rPr>
        <w:t> </w:t>
      </w:r>
      <w:r w:rsidR="00620CCA" w:rsidRPr="00D851A8">
        <w:rPr>
          <w:lang w:val="fr-FR"/>
        </w:rPr>
        <w:t>500 $ US) ;</w:t>
      </w:r>
    </w:p>
    <w:p w14:paraId="30BAB6FF" w14:textId="770A312D" w:rsidR="00E27A4C" w:rsidRPr="00D851A8" w:rsidRDefault="00632039" w:rsidP="00A416F0">
      <w:pPr>
        <w:pStyle w:val="Heading2"/>
        <w:rPr>
          <w:lang w:val="fr-FR"/>
        </w:rPr>
      </w:pPr>
      <w:r w:rsidRPr="00D851A8">
        <w:rPr>
          <w:i/>
          <w:lang w:val="fr-FR"/>
        </w:rPr>
        <w:t>Formation des douanes et des forces de l'ordre aux SAO</w:t>
      </w:r>
      <w:r w:rsidR="00823223">
        <w:rPr>
          <w:i/>
          <w:lang w:val="fr-FR"/>
        </w:rPr>
        <w:t> :</w:t>
      </w:r>
      <w:r w:rsidR="00916DDD" w:rsidRPr="00D851A8">
        <w:rPr>
          <w:bCs/>
          <w:iCs/>
          <w:lang w:val="fr-FR"/>
        </w:rPr>
        <w:t xml:space="preserve"> Conception</w:t>
      </w:r>
      <w:r w:rsidR="00E27A4C" w:rsidRPr="00D851A8">
        <w:rPr>
          <w:lang w:val="fr-FR"/>
        </w:rPr>
        <w:t xml:space="preserve"> et diffusion de matériel pédagogique à l'usage des importateurs et vendeurs de HCFC ; deux sessions de formation destinées à 100 douaniers, à la police fiscale et douanière et aux autorités chargées de l'environnement sur le contrôle des HCFC et des équipements pouvant contenir des HCFC ; étalonnage et l'entretien des identificateurs de </w:t>
      </w:r>
      <w:r w:rsidR="00823223">
        <w:rPr>
          <w:lang w:val="fr-FR"/>
        </w:rPr>
        <w:t>frigorigène</w:t>
      </w:r>
      <w:r w:rsidR="00E27A4C" w:rsidRPr="00D851A8">
        <w:rPr>
          <w:lang w:val="fr-FR"/>
        </w:rPr>
        <w:t>s existants et achat de trois identificateurs ; et création et réunion du Comité interinstitutionnel de contrôle du commerce des SAO, et deux ateliers de formation destinés à ses membres sur les réglementations et contrôles des HCFC (PNUD) (56 000 $ US);</w:t>
      </w:r>
    </w:p>
    <w:p w14:paraId="50F0B3BB" w14:textId="2173703F" w:rsidR="00604C8B" w:rsidRPr="00D851A8" w:rsidRDefault="00620CCA" w:rsidP="006615A6">
      <w:pPr>
        <w:pStyle w:val="Heading2"/>
        <w:keepNext/>
        <w:keepLines/>
        <w:rPr>
          <w:lang w:val="fr-FR"/>
        </w:rPr>
      </w:pPr>
      <w:r w:rsidRPr="00D851A8">
        <w:rPr>
          <w:i/>
          <w:lang w:val="fr-FR"/>
        </w:rPr>
        <w:lastRenderedPageBreak/>
        <w:t>Certification et outils pour frigoristes :</w:t>
      </w:r>
      <w:r w:rsidRPr="00D851A8">
        <w:rPr>
          <w:lang w:val="fr-FR"/>
        </w:rPr>
        <w:t xml:space="preserve"> Examen et mise à jour des normes nationales de compétence professionnelles liées à l'utilisation en toute sécurité des frigorigènes inflammables ; deux ateliers à l'usage de 60 techniciens et utilisateurs finaux afin de promouvoir la certification des compétences professionnelles pour le secteur du froid ; deux formations destinées à 30 animateurs d'évaluation et de certification ; et certification de 600 techniciens aux bonnes pratiques de réfrigération (PNUD) (129 500 $ US) ;</w:t>
      </w:r>
    </w:p>
    <w:p w14:paraId="582FAD05" w14:textId="176AAFC0" w:rsidR="00604C8B" w:rsidRPr="00D851A8" w:rsidRDefault="00632039" w:rsidP="00081FD1">
      <w:pPr>
        <w:pStyle w:val="Heading2"/>
        <w:rPr>
          <w:lang w:val="fr-FR"/>
        </w:rPr>
      </w:pPr>
      <w:r w:rsidRPr="00D851A8">
        <w:rPr>
          <w:i/>
          <w:lang w:val="fr-FR"/>
        </w:rPr>
        <w:t>Appui au réseau RRR :</w:t>
      </w:r>
      <w:r w:rsidRPr="00D851A8">
        <w:rPr>
          <w:lang w:val="fr-FR"/>
        </w:rPr>
        <w:t xml:space="preserve"> Évaluation du réseau RRR et optimisation du modèle économique ; mise à jour de l'application mobile « Gérez votre gaz </w:t>
      </w:r>
      <w:r w:rsidR="00823223">
        <w:rPr>
          <w:lang w:val="fr-FR"/>
        </w:rPr>
        <w:t>frigorigène</w:t>
      </w:r>
      <w:r w:rsidRPr="00D851A8">
        <w:rPr>
          <w:lang w:val="fr-FR"/>
        </w:rPr>
        <w:t> » ; huit ateliers visant à promouvoir les services offerts par le réseau RRR ; fourniture de cinq panoplies d'outils à l'usage de cinq centres de collecte ou de récupération dans le pays pour permettre la récupération des frigorigènes liquides (PNUD) (130 000 $ US) ;</w:t>
      </w:r>
    </w:p>
    <w:p w14:paraId="3A255A64" w14:textId="697C0B51" w:rsidR="00E27A4C" w:rsidRPr="00D851A8" w:rsidRDefault="00E27A4C" w:rsidP="00620CCA">
      <w:pPr>
        <w:pStyle w:val="Heading2"/>
        <w:rPr>
          <w:lang w:val="fr-FR"/>
        </w:rPr>
      </w:pPr>
      <w:r w:rsidRPr="00D851A8">
        <w:rPr>
          <w:i/>
          <w:lang w:val="fr-FR"/>
        </w:rPr>
        <w:t>Sensibilisation et formation :</w:t>
      </w:r>
      <w:r w:rsidR="00632039" w:rsidRPr="00D851A8">
        <w:rPr>
          <w:lang w:val="fr-FR"/>
        </w:rPr>
        <w:t xml:space="preserve"> Conseil </w:t>
      </w:r>
      <w:r w:rsidR="00823223">
        <w:rPr>
          <w:lang w:val="fr-FR"/>
        </w:rPr>
        <w:t>visant à</w:t>
      </w:r>
      <w:r w:rsidR="00632039" w:rsidRPr="00D851A8">
        <w:rPr>
          <w:lang w:val="fr-FR"/>
        </w:rPr>
        <w:t xml:space="preserve"> la conception de la stratégie de communication et de diffusion ; préparation et diffusion de matériel pédagogique; production de publicités ; deux campagnes de sensibilisation sur l'importance de préserver la couche d'ozone et les avantages de l'élimination des HCFC ; quatre campagnes dans des formats adaptés aux médias ; préparation et impression de bulletins d'information; et des campagnes d'éducation à l'environnement coordonnées avec les programmes environnementaux scolaires (PRAE) (PNUD) (14 000 $ US) ;</w:t>
      </w:r>
    </w:p>
    <w:p w14:paraId="53310533" w14:textId="1B1B0497" w:rsidR="00D60734" w:rsidRPr="00D851A8" w:rsidRDefault="00632039" w:rsidP="00C86D0D">
      <w:pPr>
        <w:pStyle w:val="Heading2"/>
        <w:rPr>
          <w:lang w:val="fr-FR"/>
        </w:rPr>
      </w:pPr>
      <w:r w:rsidRPr="00D851A8">
        <w:rPr>
          <w:i/>
          <w:lang w:val="fr-FR"/>
        </w:rPr>
        <w:t>Politique visant à l'égalité des sexes</w:t>
      </w:r>
      <w:r w:rsidR="00823223">
        <w:rPr>
          <w:i/>
          <w:lang w:val="fr-FR"/>
        </w:rPr>
        <w:t> </w:t>
      </w:r>
      <w:r w:rsidRPr="00D851A8">
        <w:rPr>
          <w:i/>
          <w:lang w:val="fr-FR"/>
        </w:rPr>
        <w:t>:</w:t>
      </w:r>
      <w:r w:rsidR="00823223">
        <w:rPr>
          <w:i/>
          <w:lang w:val="fr-FR"/>
        </w:rPr>
        <w:t xml:space="preserve"> </w:t>
      </w:r>
      <w:r w:rsidRPr="00D851A8">
        <w:rPr>
          <w:lang w:val="fr-FR"/>
        </w:rPr>
        <w:t>recrutement d'un consultant sur le plan national chargé de la conception, de la mise en œuvre et du suivi du plan d'action visant à la promotion de l'égalité des sexes et de l'autonomisation des femmes</w:t>
      </w:r>
      <w:r w:rsidR="00823223">
        <w:rPr>
          <w:lang w:val="fr-FR"/>
        </w:rPr>
        <w:t> </w:t>
      </w:r>
      <w:r w:rsidRPr="00D851A8">
        <w:rPr>
          <w:lang w:val="fr-FR"/>
        </w:rPr>
        <w:t>; analyse comparative entre les sexes pour répondre aux besoins et aux priorités des femmes et des hommes dans les activités du PGEH et identification des obstacles structurels à l'égalité des sexes et des domaines d'intervention prioritaires</w:t>
      </w:r>
      <w:r w:rsidR="00823223">
        <w:rPr>
          <w:lang w:val="fr-FR"/>
        </w:rPr>
        <w:t> </w:t>
      </w:r>
      <w:r w:rsidRPr="00D851A8">
        <w:rPr>
          <w:lang w:val="fr-FR"/>
        </w:rPr>
        <w:t>; ateliers de sensibilisation et de formation destinés les institutions sur l'intégration de l'égalité des sexes</w:t>
      </w:r>
      <w:r w:rsidR="00823223">
        <w:rPr>
          <w:lang w:val="fr-FR"/>
        </w:rPr>
        <w:t> </w:t>
      </w:r>
      <w:r w:rsidRPr="00D851A8">
        <w:rPr>
          <w:lang w:val="fr-FR"/>
        </w:rPr>
        <w:t>; ateliers de formation sur l'autonomisation des femmes e</w:t>
      </w:r>
      <w:r w:rsidR="00823223">
        <w:rPr>
          <w:lang w:val="fr-FR"/>
        </w:rPr>
        <w:t>t le leadership pour les femmes ;</w:t>
      </w:r>
      <w:r w:rsidRPr="00D851A8">
        <w:rPr>
          <w:lang w:val="fr-FR"/>
        </w:rPr>
        <w:t xml:space="preserve"> et conception et publication de matériel de sensibilisation (PNU</w:t>
      </w:r>
      <w:r w:rsidR="00823223">
        <w:rPr>
          <w:lang w:val="fr-FR"/>
        </w:rPr>
        <w:t>D) (58 000 $ US) </w:t>
      </w:r>
      <w:r w:rsidRPr="00D851A8">
        <w:rPr>
          <w:lang w:val="fr-FR"/>
        </w:rPr>
        <w:t>; et</w:t>
      </w:r>
    </w:p>
    <w:p w14:paraId="30409AA3" w14:textId="7B692A1E" w:rsidR="00D60734" w:rsidRDefault="00D60734" w:rsidP="00620CCA">
      <w:pPr>
        <w:pStyle w:val="Heading2"/>
        <w:rPr>
          <w:lang w:val="fr-FR"/>
        </w:rPr>
      </w:pPr>
      <w:r w:rsidRPr="00D851A8">
        <w:rPr>
          <w:i/>
          <w:lang w:val="fr-FR"/>
        </w:rPr>
        <w:t xml:space="preserve">Gestion et coordination de </w:t>
      </w:r>
      <w:r w:rsidR="00A76774" w:rsidRPr="00D851A8">
        <w:rPr>
          <w:i/>
          <w:lang w:val="fr-FR"/>
        </w:rPr>
        <w:t>projet</w:t>
      </w:r>
      <w:r w:rsidR="00A76774" w:rsidRPr="00D851A8">
        <w:rPr>
          <w:lang w:val="fr-FR"/>
        </w:rPr>
        <w:t xml:space="preserve"> Suivi</w:t>
      </w:r>
      <w:r w:rsidR="00632039" w:rsidRPr="00D851A8">
        <w:rPr>
          <w:lang w:val="fr-FR"/>
        </w:rPr>
        <w:t xml:space="preserve"> des activités, deux rapports périodiques annuels, deux réunions avec les parties prenantes et un rapport de vérification de la consommation (PNUD) (49 000 $ US).</w:t>
      </w:r>
    </w:p>
    <w:p w14:paraId="768BD73D" w14:textId="77777777" w:rsidR="00823223" w:rsidRPr="00A76774" w:rsidRDefault="00823223" w:rsidP="00823223">
      <w:pPr>
        <w:rPr>
          <w:lang w:val="fr-FR"/>
        </w:rPr>
      </w:pPr>
    </w:p>
    <w:p w14:paraId="2DD6A81C" w14:textId="77777777" w:rsidR="00EB31E3" w:rsidRPr="00D851A8" w:rsidRDefault="00EB31E3" w:rsidP="00EB31E3">
      <w:pPr>
        <w:spacing w:after="240"/>
        <w:jc w:val="center"/>
        <w:rPr>
          <w:b/>
          <w:lang w:val="fr-FR"/>
        </w:rPr>
      </w:pPr>
      <w:r w:rsidRPr="00D851A8">
        <w:rPr>
          <w:b/>
          <w:lang w:val="fr-FR"/>
        </w:rPr>
        <w:t>OBSERVATIONS ET RECOMMANDATION DU SECRÉTARIAT</w:t>
      </w:r>
    </w:p>
    <w:p w14:paraId="1EFC0554" w14:textId="77777777" w:rsidR="00EB31E3" w:rsidRPr="00D851A8" w:rsidRDefault="00EB31E3" w:rsidP="00EB31E3">
      <w:pPr>
        <w:spacing w:after="240"/>
        <w:rPr>
          <w:b/>
          <w:lang w:val="fr-FR"/>
        </w:rPr>
      </w:pPr>
      <w:r w:rsidRPr="00D851A8">
        <w:rPr>
          <w:b/>
          <w:lang w:val="fr-FR"/>
        </w:rPr>
        <w:t>OBSERVATIONS</w:t>
      </w:r>
    </w:p>
    <w:p w14:paraId="4565221C" w14:textId="108F9E2E" w:rsidR="00EB31E3" w:rsidRPr="00D851A8" w:rsidRDefault="00EB31E3" w:rsidP="00996241">
      <w:pPr>
        <w:numPr>
          <w:ilvl w:val="0"/>
          <w:numId w:val="1"/>
        </w:numPr>
        <w:spacing w:after="240"/>
        <w:outlineLvl w:val="0"/>
        <w:rPr>
          <w:lang w:val="fr-FR"/>
        </w:rPr>
      </w:pPr>
      <w:r w:rsidRPr="00D851A8">
        <w:rPr>
          <w:lang w:val="fr-FR"/>
        </w:rPr>
        <w:t xml:space="preserve">Le Secrétariat a examiné la phase III du PGEH à la lumière de la phase II, des règlements et directives du Fonds multilatéral, y compris les critères de financement de l'élimination des HCFC dans le secteur de la consommation pour la phase III des PGEH (décision 74/50), et du Plan d'activités du Fonds multilatéral pour 2021-2023. </w:t>
      </w:r>
    </w:p>
    <w:p w14:paraId="53DA67A9" w14:textId="77777777" w:rsidR="00EB31E3" w:rsidRPr="00D851A8" w:rsidRDefault="00EB31E3" w:rsidP="00176548">
      <w:pPr>
        <w:keepNext/>
        <w:spacing w:after="240"/>
        <w:rPr>
          <w:u w:val="single"/>
          <w:lang w:val="fr-FR"/>
        </w:rPr>
      </w:pPr>
      <w:r w:rsidRPr="00D851A8">
        <w:rPr>
          <w:u w:val="single"/>
          <w:lang w:val="fr-FR"/>
        </w:rPr>
        <w:t>Stratégie globale</w:t>
      </w:r>
    </w:p>
    <w:p w14:paraId="48DD9179" w14:textId="3EF4AD56" w:rsidR="006C76BA" w:rsidRPr="00D851A8" w:rsidRDefault="00EB31E3" w:rsidP="006C76BA">
      <w:pPr>
        <w:numPr>
          <w:ilvl w:val="0"/>
          <w:numId w:val="1"/>
        </w:numPr>
        <w:spacing w:after="240"/>
        <w:outlineLvl w:val="0"/>
        <w:rPr>
          <w:lang w:val="fr-FR"/>
        </w:rPr>
      </w:pPr>
      <w:r w:rsidRPr="00D851A8">
        <w:rPr>
          <w:lang w:val="fr-FR"/>
        </w:rPr>
        <w:t xml:space="preserve">Le Gouvernement de la Colombie propose d'atteindre à une réduction de 100 % de sa consommation de référence de HCFC d'ici le 1er janvier 2030 et de maintenir une consommation annuelle maximale de HCFC au cours de la période de 2030 à 2040, conformément à l'article 5, alinéa 8 ter(e)( i) du </w:t>
      </w:r>
      <w:r w:rsidRPr="00D851A8">
        <w:rPr>
          <w:lang w:val="fr-FR"/>
        </w:rPr>
        <w:lastRenderedPageBreak/>
        <w:t>Protocole de Montréal.</w:t>
      </w:r>
      <w:r w:rsidRPr="00D851A8">
        <w:rPr>
          <w:vertAlign w:val="superscript"/>
          <w:lang w:val="fr-FR"/>
        </w:rPr>
        <w:footnoteReference w:id="19"/>
      </w:r>
      <w:r w:rsidRPr="00D851A8">
        <w:rPr>
          <w:lang w:val="fr-FR"/>
        </w:rPr>
        <w:t xml:space="preserve"> Conformément à la décision 86/51, le Gouvernement de la Colombie a convenu que, pour permettre l'examen de la tranche finale de son PGEH, il soumettrait une description détaillée du cadre réglementaire et politique en place pour mettre en œuvre des mesures visant à garantir que la consommation de HCFC est conforme au paragraphe 8 ter(e)(i) de l'article 5 du Protocole de Montréal pour la période 2030-2040, et proposerait des modifications l'Accord passé avec le Comité exécutif couvrant la période au-delà de 2030. </w:t>
      </w:r>
    </w:p>
    <w:p w14:paraId="1A2B7632" w14:textId="5913E3A9" w:rsidR="00461C45" w:rsidRPr="00D851A8" w:rsidRDefault="006C76BA" w:rsidP="006C76BA">
      <w:pPr>
        <w:numPr>
          <w:ilvl w:val="0"/>
          <w:numId w:val="1"/>
        </w:numPr>
        <w:spacing w:after="240"/>
        <w:outlineLvl w:val="0"/>
        <w:rPr>
          <w:lang w:val="fr-FR"/>
        </w:rPr>
      </w:pPr>
      <w:r w:rsidRPr="00D851A8">
        <w:rPr>
          <w:lang w:val="fr-FR"/>
        </w:rPr>
        <w:t>En expliquant comment la Colombie veillerait à ce que sa consommation, en 2030-2040, se limite strictement aux usages spécifiés à l'alinéa 8ter(e)(i) de l'article 5 du Protocole, notamment ceux énumérés par l'ajustement du Protocole aux termes de la décision XXX/2, le PNUD a précisé que, conformément aux réglementations nationales, les importateurs de substances réglementées en vertu du Protocole de Montréal ont besoin d'un permis qui précise les usages autorisés. Au cours de la mise en œuvre de la phase III du PGEH, un examen du cadre juridique, y compris la portée des permis liés aux substances réglementées par le Protocole de Montréal, sera effectué pour s'assurer que la consommation résiduelle à des fins d'entretien fait l'objet d'un traitement et de contrôles appropriés.</w:t>
      </w:r>
    </w:p>
    <w:p w14:paraId="5C8E46B0" w14:textId="77777777" w:rsidR="00F77F88" w:rsidRPr="00D851A8" w:rsidRDefault="00F77F88" w:rsidP="00F77F88">
      <w:pPr>
        <w:spacing w:after="240"/>
        <w:outlineLvl w:val="0"/>
        <w:rPr>
          <w:u w:val="single"/>
          <w:lang w:val="fr-FR"/>
        </w:rPr>
      </w:pPr>
      <w:r w:rsidRPr="00D851A8">
        <w:rPr>
          <w:u w:val="single"/>
          <w:lang w:val="fr-FR"/>
        </w:rPr>
        <w:t xml:space="preserve">Élimination des HCFC et durée de la phase III </w:t>
      </w:r>
    </w:p>
    <w:p w14:paraId="3C2B56C3" w14:textId="3023ADB3" w:rsidR="00F77F88" w:rsidRPr="00D851A8" w:rsidRDefault="00C25FF1" w:rsidP="00E0397C">
      <w:pPr>
        <w:pStyle w:val="Heading1"/>
        <w:rPr>
          <w:lang w:val="fr-FR"/>
        </w:rPr>
      </w:pPr>
      <w:r w:rsidRPr="00D851A8">
        <w:rPr>
          <w:lang w:val="fr-FR"/>
        </w:rPr>
        <w:t xml:space="preserve">Le Secrétariat a demandé pourquoi le Gouvernement de la Colombie avait décidé de préparer la phase III du PGEH pour l'élimination totale en 2030 plutôt que pour la réduction de 67,5 % en 2025 seulement, notant que sa consommation en 2020 était déjà inférieure de 72 % à la valeur de référence pour les HCFC à des fins de conformité et que la Colombie n'était pas un pays à faible consommation. Le PNUD a indiqué que tous les projets d'investissement avaient déjà été traités lors des phases précédentes et qu'il ne s'attendait pas à ce que les activités à entreprendre dans le secteur de l'entretien changent substantiellement dans les années à venir ; il ne serait pas rentable d'entreprendre les travaux préparatoires d'une nouvelle phase dans deux ans ; l'élimination totale était conforme aux autres PGEH de la phase III pour les pays qui ne sont pas des pays à faible consommation récemment approuvés par le Comité exécutif ; et une stratégie globale permettrait à la Colombie d'entreprendre la planification à long terme nécessaire pour l'élimination complète des HCFC. </w:t>
      </w:r>
    </w:p>
    <w:p w14:paraId="10622E24" w14:textId="77777777" w:rsidR="00EB31E3" w:rsidRPr="00D851A8" w:rsidRDefault="00EB31E3" w:rsidP="00E67117">
      <w:pPr>
        <w:widowControl w:val="0"/>
        <w:spacing w:after="240"/>
        <w:rPr>
          <w:u w:val="single"/>
          <w:lang w:val="fr-FR"/>
        </w:rPr>
      </w:pPr>
      <w:r w:rsidRPr="00D851A8">
        <w:rPr>
          <w:u w:val="single"/>
          <w:lang w:val="fr-FR"/>
        </w:rPr>
        <w:t xml:space="preserve">Règlements appuyant l'élimination des HCFC </w:t>
      </w:r>
    </w:p>
    <w:p w14:paraId="534BEF2D" w14:textId="13A9BE8E" w:rsidR="000807FA" w:rsidRPr="00D851A8" w:rsidRDefault="00B6700E" w:rsidP="007E1A58">
      <w:pPr>
        <w:pStyle w:val="Heading1"/>
        <w:rPr>
          <w:lang w:val="fr-FR"/>
        </w:rPr>
      </w:pPr>
      <w:r w:rsidRPr="00D851A8">
        <w:rPr>
          <w:lang w:val="fr-FR"/>
        </w:rPr>
        <w:t xml:space="preserve">L'interdiction prochaine de l'importation et de la fabrication de tous les équipements de réfrigération et de climatisation à base de HCFC, qui devrait être mise en œuvre d'ici le 31 décembre 2021, sera essentielle pour assurer une élimination réussie des HCFC d'ici 2030 et pour réduire au minimum les besoins relatifs à l'entretien entre 2030 et 2040. Le Secrétariat a examiné d'autres réglementations qui soutiendraient davantage l'élimination totale des HCFC, telles que les réglementations exigeant la récupération des HCFC lors de l'entretien des équipements de réfrigération et de climatisation, l'interdiction de laisser échapper les HCFC pendant l'installation, l'entretien et le déclassement des équipements de réfrigération et de climatisation (notamment en sanctionnant les contrevenants), un règlement exigeant des pratiques de détection des fuites et de tenue de mains-courantes pour les équipements les plus importants (par exemple, au-delà de 3 kg de frigorigènes), la récupération obligatoire des HCFC des conteneurs et des équipements en fin de vie, une interdiction des bouteilles à usage unique, la création d'un code de bonnes pratiques pour les frigoristes, la mise en œuvre d'un système de certification obligatoire et la limitation de la vente de HCFC à des techniciens certifiés. </w:t>
      </w:r>
    </w:p>
    <w:p w14:paraId="1F254844" w14:textId="0C36B2EE" w:rsidR="00E74B8C" w:rsidRPr="00D851A8" w:rsidRDefault="000807FA" w:rsidP="006615A6">
      <w:pPr>
        <w:pStyle w:val="Heading1"/>
        <w:keepNext/>
        <w:keepLines/>
        <w:widowControl w:val="0"/>
        <w:rPr>
          <w:lang w:val="fr-FR"/>
        </w:rPr>
      </w:pPr>
      <w:r w:rsidRPr="00D851A8">
        <w:rPr>
          <w:lang w:val="fr-FR"/>
        </w:rPr>
        <w:lastRenderedPageBreak/>
        <w:t xml:space="preserve">Le PNUD a expliqué que la surveillance et l'application de ces réglementations obligatoires dépassaient les capacités du pays ; en conséquence, le pays a décidé de mettre en œuvre une stratégie fondée sur des normes volontaires, en particulier les normes nationales de compétences professionnelles récemment adoptées, ainsi que la norme ISO </w:t>
      </w:r>
      <w:r w:rsidR="00A76774" w:rsidRPr="00D851A8">
        <w:rPr>
          <w:lang w:val="fr-FR"/>
        </w:rPr>
        <w:t>5149 :</w:t>
      </w:r>
      <w:r w:rsidRPr="00D851A8">
        <w:rPr>
          <w:lang w:val="fr-FR"/>
        </w:rPr>
        <w:t xml:space="preserve">2014, qui a été adaptée pour en faire une norme technique colombienne. La certification des compétences professionnelles pour les frigoristes a été mise en place en 2005, mais elle n'est pas obligatoire ; les activités de la phase III renforceront encore le système de certification et la demande en techniciens certifiés. De même, une interdiction des bouteilles à usage unique n'était pas considérée comme réaliste dans les conditions actuelles du marché colombien. </w:t>
      </w:r>
    </w:p>
    <w:p w14:paraId="4CEF32F0" w14:textId="72B533C9" w:rsidR="00183880" w:rsidRPr="00D851A8" w:rsidRDefault="00183880" w:rsidP="00313A91">
      <w:pPr>
        <w:pStyle w:val="Heading1"/>
        <w:rPr>
          <w:lang w:val="fr-FR"/>
        </w:rPr>
      </w:pPr>
      <w:r w:rsidRPr="00D851A8">
        <w:rPr>
          <w:lang w:val="fr-FR"/>
        </w:rPr>
        <w:t xml:space="preserve">Le Secrétariat a rappelé la décision XXX/2, par laquelle les Parties ont décidé entre autres d'inclure l'entretien des équipements d'extinction et de protection contre les incendies existant au 1er janvier 2030 dans </w:t>
      </w:r>
      <w:r w:rsidR="00A76774" w:rsidRPr="00D851A8">
        <w:rPr>
          <w:lang w:val="fr-FR"/>
        </w:rPr>
        <w:t>les usages autorisés</w:t>
      </w:r>
      <w:r w:rsidRPr="00D851A8">
        <w:rPr>
          <w:lang w:val="fr-FR"/>
        </w:rPr>
        <w:t xml:space="preserve"> pour les résidus à des fins d'entretien au cours de la période 2030-2040 dans les pays visés à l'article 5. En conséquence, le Secrétariat a suggéré que le pays mette en œuvre une interdiction d'importation et de construction d'équipements d'extinction et de protection contre les incendies à base de HCFC-123 d'ici au 1</w:t>
      </w:r>
      <w:r w:rsidRPr="003F77A1">
        <w:rPr>
          <w:vertAlign w:val="superscript"/>
          <w:lang w:val="fr-FR"/>
        </w:rPr>
        <w:t>er</w:t>
      </w:r>
      <w:r w:rsidRPr="00D851A8">
        <w:rPr>
          <w:lang w:val="fr-FR"/>
        </w:rPr>
        <w:t xml:space="preserve"> janvier 2030. Cependant, les solutions de remplacement actuellement disponibles pour cette application semblent être des solutions de remplacement à PRG élevé (par exemple, le HFC-236fa, qui présente un PRG de 9 810) ; le Secrétariat a donc suggéré à la Colombie de ne pas mettre en œuvre une interdiction anticipée pour le moment mais plutôt (i) d'entreprendre des activités visant à assurer la manipulation et la gestion appropriées des stocks de HFC-123, et (ii) de surveiller la disponibilité de solutions de remplacement à faible PRG en vue de d'envisager la promulgation d'une interdiction anticipée si de telles solutions de remplacement se montraient disponibles avant 2030. Le PNUD a confirmé l'attachement du pays à cette approche. </w:t>
      </w:r>
    </w:p>
    <w:p w14:paraId="7D5B6955" w14:textId="6FBBB339" w:rsidR="00BA2E84" w:rsidRPr="00D851A8" w:rsidRDefault="00313A91" w:rsidP="00E74B8C">
      <w:pPr>
        <w:pStyle w:val="Heading1"/>
        <w:widowControl w:val="0"/>
        <w:numPr>
          <w:ilvl w:val="0"/>
          <w:numId w:val="0"/>
        </w:numPr>
        <w:rPr>
          <w:u w:val="single"/>
          <w:lang w:val="fr-FR"/>
        </w:rPr>
      </w:pPr>
      <w:r w:rsidRPr="00D851A8">
        <w:rPr>
          <w:u w:val="single"/>
          <w:lang w:val="fr-FR"/>
        </w:rPr>
        <w:t>Financement supplémentaire pour la mise en œuvre de la politique de l'égalité des sexes du Fonds multilatéral</w:t>
      </w:r>
    </w:p>
    <w:p w14:paraId="077A16BF" w14:textId="184739AD" w:rsidR="00400628" w:rsidRPr="00D851A8" w:rsidRDefault="00400628" w:rsidP="00400628">
      <w:pPr>
        <w:pStyle w:val="Heading1"/>
        <w:rPr>
          <w:lang w:val="fr-FR"/>
        </w:rPr>
      </w:pPr>
      <w:r w:rsidRPr="00D851A8">
        <w:rPr>
          <w:lang w:val="fr-FR"/>
        </w:rPr>
        <w:t xml:space="preserve">Le Comité exécutif avait indiqué que la question de l'égalité des sexes devrait être incluse dans la mise en œuvre des projets, conformément à la décision 84/92, sans représenter un coût supplémentaire pour le PGEH mais en étant plutôt intégrée dans les activités. En conséquence, le financement supplémentaire pour promouvoir l'égalité entre les sexes, bien que bien intentionné, n'était pas admissible. Le Secrétariat a en outre noté que le PNUD avait jusqu'à présent été en mesure de mettre en œuvre sa propre stratégie d'égalité des sexes, qui a été mise en place en 2008, sans financement supplémentaire de la part du Fonds multilatéral, et a demandé confirmation au PNUD qu'il serait bien en mesure de mettre en œuvre la phase III du PGEH conformément avec la décision 84/92 et sa propre politique d'égalité des sexes. Le PNUD a accepté de retirer le financement supplémentaire demandé, a confirmé qu'il serait en mesure de mettre en œuvre la phase III du PGEH conformément à la décision 84/92 et à sa propre politique en matière d'égalité des </w:t>
      </w:r>
      <w:r w:rsidR="00D851A8" w:rsidRPr="00D851A8">
        <w:rPr>
          <w:lang w:val="fr-FR"/>
        </w:rPr>
        <w:t>sexes</w:t>
      </w:r>
      <w:r w:rsidRPr="00D851A8">
        <w:rPr>
          <w:lang w:val="fr-FR"/>
        </w:rPr>
        <w:t xml:space="preserve">, et a précisé que l'intention de la demande était d'aller plus loin en visant un marqueur genre GEN2 (« </w:t>
      </w:r>
      <w:r w:rsidRPr="00D851A8">
        <w:rPr>
          <w:iCs/>
          <w:lang w:val="fr-FR"/>
        </w:rPr>
        <w:t>égalité des sexes comme objectif significatif »</w:t>
      </w:r>
      <w:r w:rsidRPr="00D851A8">
        <w:rPr>
          <w:lang w:val="fr-FR"/>
        </w:rPr>
        <w:t xml:space="preserve"> ) ; cependant, des ressources supplémentaires seraient nécessaires pour développer des activités spécifiques visant à l'intégration de la question de l'égalité des sexes afin d'atteindre ce niveau d'ambition.</w:t>
      </w:r>
    </w:p>
    <w:p w14:paraId="49AD4224" w14:textId="1B3234AF" w:rsidR="00EB31E3" w:rsidRPr="00D851A8" w:rsidRDefault="00EB31E3" w:rsidP="00996241">
      <w:pPr>
        <w:keepNext/>
        <w:keepLines/>
        <w:widowControl w:val="0"/>
        <w:spacing w:after="240"/>
        <w:rPr>
          <w:u w:val="single"/>
          <w:lang w:val="fr-FR"/>
        </w:rPr>
      </w:pPr>
      <w:r w:rsidRPr="00D851A8">
        <w:rPr>
          <w:u w:val="single"/>
          <w:lang w:val="fr-FR"/>
        </w:rPr>
        <w:t>Problèmes techniques et questions liées aux coûts</w:t>
      </w:r>
    </w:p>
    <w:p w14:paraId="501E8702" w14:textId="20BCE680" w:rsidR="005F346D" w:rsidRPr="00D851A8" w:rsidRDefault="005F346D" w:rsidP="005F346D">
      <w:pPr>
        <w:pStyle w:val="Heading1"/>
        <w:numPr>
          <w:ilvl w:val="0"/>
          <w:numId w:val="0"/>
        </w:numPr>
        <w:rPr>
          <w:i/>
          <w:lang w:val="fr-FR"/>
        </w:rPr>
      </w:pPr>
      <w:r w:rsidRPr="00D851A8">
        <w:rPr>
          <w:i/>
          <w:lang w:val="fr-FR"/>
        </w:rPr>
        <w:t>Secteur de l'entretien des systèmes de réfrigération et de climatisation</w:t>
      </w:r>
    </w:p>
    <w:p w14:paraId="09E38E53" w14:textId="4FBFA105" w:rsidR="0018455C" w:rsidRPr="00D851A8" w:rsidRDefault="0018455C" w:rsidP="0018455C">
      <w:pPr>
        <w:pStyle w:val="Heading1"/>
        <w:rPr>
          <w:lang w:val="fr-FR"/>
        </w:rPr>
      </w:pPr>
      <w:r w:rsidRPr="00D851A8">
        <w:rPr>
          <w:lang w:val="fr-FR"/>
        </w:rPr>
        <w:t>La phase III comprenait 40 000 $ US destinés à une étude de faisabilité sur la fabrication locale de bouteilles de gaz rechargeables, y compris la fabrication de prototypes et la réalisation d'essais. Tout en appuyant l'objectif de rendre les bouteilles rechargeables plus abordables et disponibles sur le marché local, le Secrétariat a noté que le pays n'avait pas l'intention de mettre en œuvre une interdiction des bouteilles jetables ; en outre, il était peu probable qu'une usine de fabrication colombienne puisse réaliser les économies d'échelle requises pour concurrencer les fabricants internationaux de bouteilles rechargeables en l'absence d'une telle interdiction et d'une demande substantielle de la part d'autres pays visés à l'article 5 dans la région. En conséquence, le PNUD a accepté de retirer cette étude du PGEH.</w:t>
      </w:r>
    </w:p>
    <w:p w14:paraId="375C3B18" w14:textId="6A74B0F3" w:rsidR="005F346D" w:rsidRPr="00D851A8" w:rsidRDefault="00CF2B19" w:rsidP="00207F0D">
      <w:pPr>
        <w:pStyle w:val="Heading1"/>
        <w:widowControl w:val="0"/>
        <w:numPr>
          <w:ilvl w:val="0"/>
          <w:numId w:val="0"/>
        </w:numPr>
        <w:rPr>
          <w:i/>
          <w:lang w:val="fr-FR"/>
        </w:rPr>
      </w:pPr>
      <w:r w:rsidRPr="00D851A8">
        <w:rPr>
          <w:i/>
          <w:lang w:val="fr-FR"/>
        </w:rPr>
        <w:lastRenderedPageBreak/>
        <w:t>Secteur de la protection contre l'incendie</w:t>
      </w:r>
    </w:p>
    <w:p w14:paraId="7BB00CEE" w14:textId="64A99524" w:rsidR="000E375B" w:rsidRPr="00D851A8" w:rsidRDefault="008154D6" w:rsidP="00207F0D">
      <w:pPr>
        <w:pStyle w:val="Heading1"/>
        <w:widowControl w:val="0"/>
        <w:rPr>
          <w:lang w:val="fr-FR"/>
        </w:rPr>
      </w:pPr>
      <w:r w:rsidRPr="00D851A8">
        <w:rPr>
          <w:lang w:val="fr-FR"/>
        </w:rPr>
        <w:t>Le pays vise à éviter l'importation de HFC à haut PRG pour le sect</w:t>
      </w:r>
      <w:r w:rsidR="003F77A1">
        <w:rPr>
          <w:lang w:val="fr-FR"/>
        </w:rPr>
        <w:t>eur de la protection contre l’incendie</w:t>
      </w:r>
      <w:r w:rsidRPr="00D851A8">
        <w:rPr>
          <w:lang w:val="fr-FR"/>
        </w:rPr>
        <w:t xml:space="preserve"> en renforçant au maximum la récupération de HCFC-123 et en renforçant les bonnes pratiques d'entretien. À cette fin, des normes nationales de compétence professionnelle dans ce secteur seront élaborées dans le cadre de la première tranche et devraient être mises en œuvre d'ici décembre 2023. Le Secrétariat a demandé si le HCFC-123 pouvait être récupéré à partir de refroidisseurs mis hors service et réutilisé dans des extincteurs portatifs, ou s'il devrait être récupéré afin de répondre aux normes de qualité nécessaires. Le PNUD a confirmé que le réseau RRR de la Colombie ne disposait pas d'équipements appropriés pour récupérer le HCFC-123, et que l'intention de récupérer le HCFC-123 des refroidisseurs était de le réutiliser dans le secteur de la climatisation et de la réfrigération. Au cours de la mise en œuvre de la phase III, le PNUD, en collaboration avec des experts du</w:t>
      </w:r>
      <w:r w:rsidR="003F77A1">
        <w:rPr>
          <w:lang w:val="fr-FR"/>
        </w:rPr>
        <w:t xml:space="preserve"> secteur de la lutte contre l’incendie</w:t>
      </w:r>
      <w:r w:rsidRPr="00D851A8">
        <w:rPr>
          <w:lang w:val="fr-FR"/>
        </w:rPr>
        <w:t>, se penchera sur la question de savoir si le HCFC-123 récupéré des refroidisseurs pourrait être utilisé dans les extincteurs portatifs.</w:t>
      </w:r>
    </w:p>
    <w:p w14:paraId="1D3025B0" w14:textId="2C4C47EC" w:rsidR="000E375B" w:rsidRPr="00D851A8" w:rsidRDefault="00C839DA" w:rsidP="006615A6">
      <w:pPr>
        <w:widowControl w:val="0"/>
        <w:spacing w:after="120"/>
        <w:outlineLvl w:val="0"/>
        <w:rPr>
          <w:i/>
          <w:lang w:val="fr-FR"/>
        </w:rPr>
      </w:pPr>
      <w:r w:rsidRPr="00D851A8">
        <w:rPr>
          <w:u w:val="single"/>
          <w:lang w:val="fr-FR"/>
        </w:rPr>
        <w:t>Coût total du projet, objectifs d'élimination et répartition des tranches</w:t>
      </w:r>
    </w:p>
    <w:p w14:paraId="76B3EC84" w14:textId="17DAF615" w:rsidR="00B86F14" w:rsidRPr="00D851A8" w:rsidRDefault="00B649CC" w:rsidP="006615A6">
      <w:pPr>
        <w:pStyle w:val="Heading1"/>
        <w:widowControl w:val="0"/>
        <w:tabs>
          <w:tab w:val="clear" w:pos="0"/>
        </w:tabs>
        <w:spacing w:after="120"/>
        <w:rPr>
          <w:lang w:val="fr-FR"/>
        </w:rPr>
      </w:pPr>
      <w:r w:rsidRPr="00D851A8">
        <w:rPr>
          <w:lang w:val="fr-FR"/>
        </w:rPr>
        <w:t>La présentation initiale n'avait, par inadvertance, pas tenu compte de la décision 75/40 ; en conséquence, le financement du secteur de l'entretien a été réduit de 60 332 $ US : en supprimant l'étude de faisabilité portant sur la création de la fabrication locale de bouteilles de gaz rechargeables (40</w:t>
      </w:r>
      <w:r w:rsidR="00823223">
        <w:rPr>
          <w:lang w:val="fr-FR"/>
        </w:rPr>
        <w:t> </w:t>
      </w:r>
      <w:r w:rsidRPr="00D851A8">
        <w:rPr>
          <w:lang w:val="fr-FR"/>
        </w:rPr>
        <w:t>000</w:t>
      </w:r>
      <w:r w:rsidR="00823223">
        <w:rPr>
          <w:lang w:val="fr-FR"/>
        </w:rPr>
        <w:t> </w:t>
      </w:r>
      <w:r w:rsidRPr="00D851A8">
        <w:rPr>
          <w:lang w:val="fr-FR"/>
        </w:rPr>
        <w:t>$</w:t>
      </w:r>
      <w:r w:rsidR="00823223">
        <w:rPr>
          <w:lang w:val="fr-FR"/>
        </w:rPr>
        <w:t> </w:t>
      </w:r>
      <w:r w:rsidRPr="00D851A8">
        <w:rPr>
          <w:lang w:val="fr-FR"/>
        </w:rPr>
        <w:t xml:space="preserve">US) ; en coupant 5 000 $ US de chacune des activités visant à renforcer les politiques d'élimination des HCFC et le cadre réglementaire et à renforcer le contrôle du commerce des HCFC et les équipements pouvant contenir des HCFC, sur la base d'une rationalisation du budget destiné aux consultants juridiques nationaux ; en rationalisant 10 000 $ US provenant de l'assistance technique pour éliminer la consommation de HCFC et améliorer l'efficacité énergétique des systèmes de réfrigération et de climatisation dans les supermarchés ; en coupant 332 $ US du budget prévu pour les imprévus relatifs aux outils des </w:t>
      </w:r>
      <w:r w:rsidR="00D851A8" w:rsidRPr="00D851A8">
        <w:rPr>
          <w:lang w:val="fr-FR"/>
        </w:rPr>
        <w:t>frigoristes</w:t>
      </w:r>
      <w:r w:rsidRPr="00D851A8">
        <w:rPr>
          <w:lang w:val="fr-FR"/>
        </w:rPr>
        <w:t xml:space="preserve"> ; et en coupant 6 033 $ US du budget de l'UGP. </w:t>
      </w:r>
    </w:p>
    <w:p w14:paraId="53EDE87B" w14:textId="6F3A8AEB" w:rsidR="001020DA" w:rsidRPr="00D851A8" w:rsidRDefault="001020DA" w:rsidP="006615A6">
      <w:pPr>
        <w:pStyle w:val="Heading1"/>
        <w:widowControl w:val="0"/>
        <w:tabs>
          <w:tab w:val="clear" w:pos="0"/>
        </w:tabs>
        <w:spacing w:after="120"/>
        <w:rPr>
          <w:lang w:val="fr-FR"/>
        </w:rPr>
      </w:pPr>
      <w:r w:rsidRPr="00D851A8">
        <w:rPr>
          <w:lang w:val="fr-FR"/>
        </w:rPr>
        <w:t xml:space="preserve">Par conséquent, le coût total de la phase III du PGEH s'élève à 2 078 635 $US (tableau 6), </w:t>
      </w:r>
      <w:r w:rsidRPr="00D851A8">
        <w:rPr>
          <w:color w:val="000000"/>
          <w:lang w:val="fr-FR"/>
        </w:rPr>
        <w:t>plus les coûts d'appui d'agence, conformément à la décision 74/50, à la consommation de HCFC du pays pour 2020 et à la consommation restante admissible au financement, soit</w:t>
      </w:r>
      <w:r w:rsidRPr="00D851A8">
        <w:rPr>
          <w:lang w:val="fr-FR"/>
        </w:rPr>
        <w:t xml:space="preserve"> 1 841 188 $ US destinés au secteur de l'entretien, calculés à 4,80 $ US/kg en utilisant la consommation admissible restante de HCFC-22 et de HCFC-123 à hauteur de 20,94 tonnes PAO (383,58 </w:t>
      </w:r>
      <w:proofErr w:type="spellStart"/>
      <w:r w:rsidRPr="00D851A8">
        <w:rPr>
          <w:lang w:val="fr-FR"/>
        </w:rPr>
        <w:t>tm</w:t>
      </w:r>
      <w:proofErr w:type="spellEnd"/>
      <w:r w:rsidRPr="00D851A8">
        <w:rPr>
          <w:lang w:val="fr-FR"/>
        </w:rPr>
        <w:t xml:space="preserve">), 48 480 $ US destinés au secteur de la protection contre les incendies calculés à 4,80 $ US/kg sur la base d'une élimination de 0,20 tonne PAO (10,1 </w:t>
      </w:r>
      <w:proofErr w:type="spellStart"/>
      <w:r w:rsidRPr="00D851A8">
        <w:rPr>
          <w:lang w:val="fr-FR"/>
        </w:rPr>
        <w:t>tm</w:t>
      </w:r>
      <w:proofErr w:type="spellEnd"/>
      <w:r w:rsidRPr="00D851A8">
        <w:rPr>
          <w:lang w:val="fr-FR"/>
        </w:rPr>
        <w:t>) de HCFC-123, et 188 967 $ US destinés à la coordination et à la gestion du projet. En outre, la consommation restante de la Colombie admissible au financement comprenait 0,49 tonne PAO de HCFC</w:t>
      </w:r>
      <w:r w:rsidR="005F5E4A">
        <w:rPr>
          <w:lang w:val="fr-FR"/>
        </w:rPr>
        <w:noBreakHyphen/>
      </w:r>
      <w:r w:rsidRPr="00D851A8">
        <w:rPr>
          <w:lang w:val="fr-FR"/>
        </w:rPr>
        <w:t xml:space="preserve">142b, 0,04 tonne PAO de HCFC-124 et 1,92 tonne PAO supplémentaire de HCFC-123 ; cette consommation a été éliminée sans l'aide du Fonds multilatéral. Le financement de la première tranche a été convenu tel que soumis. </w:t>
      </w:r>
    </w:p>
    <w:p w14:paraId="59E67D33" w14:textId="146C70D4" w:rsidR="00DD2EE5" w:rsidRPr="00D851A8" w:rsidRDefault="00DD2EE5" w:rsidP="00DD2EE5">
      <w:pPr>
        <w:keepNext/>
        <w:rPr>
          <w:b/>
          <w:lang w:val="fr-FR"/>
        </w:rPr>
      </w:pPr>
      <w:r w:rsidRPr="00D851A8">
        <w:rPr>
          <w:b/>
          <w:lang w:val="fr-FR"/>
        </w:rPr>
        <w:t>Tableau 6 : Coût total convenu de la phase III du PGEH pour la Colombie</w:t>
      </w:r>
    </w:p>
    <w:tbl>
      <w:tblPr>
        <w:tblW w:w="5003"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893"/>
        <w:gridCol w:w="1106"/>
        <w:gridCol w:w="1357"/>
      </w:tblGrid>
      <w:tr w:rsidR="00CD2E89" w:rsidRPr="00D851A8" w14:paraId="35C2D225" w14:textId="77777777" w:rsidTr="00062C2E">
        <w:trPr>
          <w:trHeight w:val="244"/>
          <w:tblHeader/>
        </w:trPr>
        <w:tc>
          <w:tcPr>
            <w:tcW w:w="3684" w:type="pct"/>
            <w:shd w:val="clear" w:color="auto" w:fill="auto"/>
            <w:vAlign w:val="center"/>
            <w:hideMark/>
          </w:tcPr>
          <w:p w14:paraId="1E8D10A1" w14:textId="77777777" w:rsidR="00CD2E89" w:rsidRPr="00D851A8" w:rsidRDefault="00CD2E89" w:rsidP="009E5AB1">
            <w:pPr>
              <w:jc w:val="left"/>
              <w:rPr>
                <w:b/>
                <w:color w:val="000000"/>
                <w:sz w:val="20"/>
                <w:lang w:val="fr-FR"/>
              </w:rPr>
            </w:pPr>
            <w:r w:rsidRPr="00D851A8">
              <w:rPr>
                <w:b/>
                <w:color w:val="000000"/>
                <w:sz w:val="20"/>
                <w:lang w:val="fr-FR"/>
              </w:rPr>
              <w:t>Activité</w:t>
            </w:r>
          </w:p>
        </w:tc>
        <w:tc>
          <w:tcPr>
            <w:tcW w:w="591" w:type="pct"/>
          </w:tcPr>
          <w:p w14:paraId="24C3B221" w14:textId="77777777" w:rsidR="00CD2E89" w:rsidRPr="00D851A8" w:rsidRDefault="00CD2E89" w:rsidP="009E5AB1">
            <w:pPr>
              <w:jc w:val="center"/>
              <w:rPr>
                <w:b/>
                <w:color w:val="000000"/>
                <w:sz w:val="20"/>
                <w:lang w:val="fr-FR"/>
              </w:rPr>
            </w:pPr>
            <w:r w:rsidRPr="00D851A8">
              <w:rPr>
                <w:b/>
                <w:color w:val="000000"/>
                <w:sz w:val="20"/>
                <w:lang w:val="fr-FR"/>
              </w:rPr>
              <w:t>Agence</w:t>
            </w:r>
          </w:p>
        </w:tc>
        <w:tc>
          <w:tcPr>
            <w:tcW w:w="725" w:type="pct"/>
            <w:shd w:val="clear" w:color="auto" w:fill="auto"/>
            <w:vAlign w:val="center"/>
            <w:hideMark/>
          </w:tcPr>
          <w:p w14:paraId="029553F7" w14:textId="0F60B04D" w:rsidR="00CD2E89" w:rsidRPr="00D851A8" w:rsidRDefault="00CD2E89" w:rsidP="009E5AB1">
            <w:pPr>
              <w:jc w:val="center"/>
              <w:rPr>
                <w:b/>
                <w:color w:val="000000"/>
                <w:sz w:val="20"/>
                <w:lang w:val="fr-FR"/>
              </w:rPr>
            </w:pPr>
            <w:r w:rsidRPr="00D851A8">
              <w:rPr>
                <w:b/>
                <w:color w:val="000000"/>
                <w:sz w:val="20"/>
                <w:lang w:val="fr-FR"/>
              </w:rPr>
              <w:t>Coûts ($ US)</w:t>
            </w:r>
          </w:p>
        </w:tc>
      </w:tr>
      <w:tr w:rsidR="00CD2E89" w:rsidRPr="00D851A8" w14:paraId="583C94FE" w14:textId="77777777" w:rsidTr="00823223">
        <w:trPr>
          <w:trHeight w:val="244"/>
        </w:trPr>
        <w:tc>
          <w:tcPr>
            <w:tcW w:w="3684" w:type="pct"/>
            <w:shd w:val="clear" w:color="auto" w:fill="auto"/>
            <w:noWrap/>
          </w:tcPr>
          <w:p w14:paraId="0E049DC1" w14:textId="0E64DDF3" w:rsidR="00CD2E89" w:rsidRPr="00D851A8" w:rsidRDefault="00CD2E89" w:rsidP="00CD2E89">
            <w:pPr>
              <w:jc w:val="left"/>
              <w:rPr>
                <w:color w:val="000000"/>
                <w:sz w:val="20"/>
                <w:szCs w:val="20"/>
                <w:lang w:val="fr-FR"/>
              </w:rPr>
            </w:pPr>
            <w:r w:rsidRPr="00D851A8">
              <w:rPr>
                <w:sz w:val="20"/>
                <w:szCs w:val="20"/>
                <w:lang w:val="fr-FR"/>
              </w:rPr>
              <w:t>Politiques et règles relatives aux HCFC </w:t>
            </w:r>
          </w:p>
        </w:tc>
        <w:tc>
          <w:tcPr>
            <w:tcW w:w="591" w:type="pct"/>
            <w:tcMar>
              <w:right w:w="142" w:type="dxa"/>
            </w:tcMar>
          </w:tcPr>
          <w:p w14:paraId="6224A417" w14:textId="31E01C9B" w:rsidR="00CD2E89" w:rsidRPr="00D851A8" w:rsidRDefault="00CD2E89" w:rsidP="00CD2E89">
            <w:pPr>
              <w:ind w:right="-53"/>
              <w:jc w:val="left"/>
              <w:rPr>
                <w:color w:val="000000"/>
                <w:sz w:val="20"/>
                <w:szCs w:val="20"/>
                <w:lang w:val="fr-FR"/>
              </w:rPr>
            </w:pPr>
            <w:r w:rsidRPr="00D851A8">
              <w:rPr>
                <w:color w:val="000000"/>
                <w:sz w:val="20"/>
                <w:szCs w:val="20"/>
                <w:lang w:val="fr-FR"/>
              </w:rPr>
              <w:t>PNUD</w:t>
            </w:r>
          </w:p>
        </w:tc>
        <w:tc>
          <w:tcPr>
            <w:tcW w:w="725" w:type="pct"/>
            <w:shd w:val="clear" w:color="auto" w:fill="auto"/>
          </w:tcPr>
          <w:p w14:paraId="32B8024A" w14:textId="14F2E618" w:rsidR="00CD2E89" w:rsidRPr="00D851A8" w:rsidRDefault="00CD2E89" w:rsidP="00CD2E89">
            <w:pPr>
              <w:jc w:val="right"/>
              <w:rPr>
                <w:color w:val="000000"/>
                <w:sz w:val="20"/>
                <w:szCs w:val="20"/>
                <w:lang w:val="fr-FR"/>
              </w:rPr>
            </w:pPr>
            <w:r w:rsidRPr="00D851A8">
              <w:rPr>
                <w:color w:val="000000"/>
                <w:sz w:val="20"/>
                <w:szCs w:val="20"/>
                <w:lang w:val="fr-FR"/>
              </w:rPr>
              <w:t>70 000</w:t>
            </w:r>
          </w:p>
        </w:tc>
      </w:tr>
      <w:tr w:rsidR="00CD2E89" w:rsidRPr="00D851A8" w14:paraId="1BF825E0" w14:textId="77777777" w:rsidTr="00823223">
        <w:trPr>
          <w:trHeight w:val="244"/>
        </w:trPr>
        <w:tc>
          <w:tcPr>
            <w:tcW w:w="3684" w:type="pct"/>
            <w:shd w:val="clear" w:color="auto" w:fill="auto"/>
            <w:noWrap/>
          </w:tcPr>
          <w:p w14:paraId="272CB263" w14:textId="4C4AA637" w:rsidR="00CD2E89" w:rsidRPr="00D851A8" w:rsidRDefault="00CD2E89" w:rsidP="00CD2E89">
            <w:pPr>
              <w:jc w:val="left"/>
              <w:rPr>
                <w:color w:val="000000"/>
                <w:sz w:val="20"/>
                <w:szCs w:val="20"/>
                <w:lang w:val="fr-FR"/>
              </w:rPr>
            </w:pPr>
            <w:r w:rsidRPr="00D851A8">
              <w:rPr>
                <w:sz w:val="20"/>
                <w:szCs w:val="20"/>
                <w:lang w:val="fr-FR"/>
              </w:rPr>
              <w:t>Formation des douanes et des forces de l'ordre aux SAO</w:t>
            </w:r>
          </w:p>
        </w:tc>
        <w:tc>
          <w:tcPr>
            <w:tcW w:w="591" w:type="pct"/>
            <w:tcMar>
              <w:right w:w="142" w:type="dxa"/>
            </w:tcMar>
          </w:tcPr>
          <w:p w14:paraId="78C438D5" w14:textId="53B9641F" w:rsidR="00CD2E89" w:rsidRPr="00D851A8" w:rsidRDefault="00CD2E89" w:rsidP="00CD2E89">
            <w:pPr>
              <w:ind w:right="-53"/>
              <w:jc w:val="left"/>
              <w:rPr>
                <w:color w:val="000000"/>
                <w:sz w:val="20"/>
                <w:szCs w:val="20"/>
                <w:lang w:val="fr-FR"/>
              </w:rPr>
            </w:pPr>
            <w:r w:rsidRPr="00D851A8">
              <w:rPr>
                <w:color w:val="000000"/>
                <w:sz w:val="20"/>
                <w:szCs w:val="20"/>
                <w:lang w:val="fr-FR"/>
              </w:rPr>
              <w:t>PNUD</w:t>
            </w:r>
          </w:p>
        </w:tc>
        <w:tc>
          <w:tcPr>
            <w:tcW w:w="725" w:type="pct"/>
            <w:shd w:val="clear" w:color="auto" w:fill="auto"/>
          </w:tcPr>
          <w:p w14:paraId="1AC53E6A" w14:textId="3ED49EEB" w:rsidR="00CD2E89" w:rsidRPr="00D851A8" w:rsidRDefault="00CD2E89" w:rsidP="00CD2E89">
            <w:pPr>
              <w:jc w:val="right"/>
              <w:rPr>
                <w:color w:val="000000"/>
                <w:sz w:val="20"/>
                <w:szCs w:val="20"/>
                <w:lang w:val="fr-FR"/>
              </w:rPr>
            </w:pPr>
            <w:r w:rsidRPr="00D851A8">
              <w:rPr>
                <w:color w:val="000000"/>
                <w:sz w:val="20"/>
                <w:szCs w:val="20"/>
                <w:lang w:val="fr-FR"/>
              </w:rPr>
              <w:t>135 000</w:t>
            </w:r>
          </w:p>
        </w:tc>
      </w:tr>
      <w:tr w:rsidR="00CD2E89" w:rsidRPr="00D851A8" w14:paraId="51949824" w14:textId="77777777" w:rsidTr="00823223">
        <w:trPr>
          <w:trHeight w:val="244"/>
        </w:trPr>
        <w:tc>
          <w:tcPr>
            <w:tcW w:w="3684" w:type="pct"/>
            <w:shd w:val="clear" w:color="auto" w:fill="auto"/>
            <w:noWrap/>
          </w:tcPr>
          <w:p w14:paraId="19D1D326" w14:textId="1C58D25E" w:rsidR="00CD2E89" w:rsidRPr="00D851A8" w:rsidRDefault="00CD2E89" w:rsidP="003F77A1">
            <w:pPr>
              <w:tabs>
                <w:tab w:val="left" w:pos="360"/>
              </w:tabs>
              <w:jc w:val="left"/>
              <w:rPr>
                <w:color w:val="000000"/>
                <w:sz w:val="20"/>
                <w:szCs w:val="20"/>
                <w:lang w:val="fr-FR"/>
              </w:rPr>
            </w:pPr>
            <w:r w:rsidRPr="00D851A8">
              <w:rPr>
                <w:sz w:val="20"/>
                <w:szCs w:val="20"/>
                <w:lang w:val="fr-FR"/>
              </w:rPr>
              <w:t>Formation de technicien</w:t>
            </w:r>
            <w:r w:rsidR="003F77A1">
              <w:rPr>
                <w:sz w:val="20"/>
                <w:szCs w:val="20"/>
                <w:lang w:val="fr-FR"/>
              </w:rPr>
              <w:t>s</w:t>
            </w:r>
            <w:r w:rsidRPr="00D851A8">
              <w:rPr>
                <w:sz w:val="20"/>
                <w:szCs w:val="20"/>
                <w:lang w:val="fr-FR"/>
              </w:rPr>
              <w:t xml:space="preserve"> </w:t>
            </w:r>
            <w:r w:rsidR="003F77A1">
              <w:rPr>
                <w:sz w:val="20"/>
                <w:szCs w:val="20"/>
                <w:lang w:val="fr-FR"/>
              </w:rPr>
              <w:t>aux</w:t>
            </w:r>
            <w:r w:rsidRPr="00D851A8">
              <w:rPr>
                <w:sz w:val="20"/>
                <w:szCs w:val="20"/>
                <w:lang w:val="fr-FR"/>
              </w:rPr>
              <w:t xml:space="preserve"> frigorigènes naturels en réfrigération commerciale</w:t>
            </w:r>
          </w:p>
        </w:tc>
        <w:tc>
          <w:tcPr>
            <w:tcW w:w="591" w:type="pct"/>
            <w:tcMar>
              <w:right w:w="142" w:type="dxa"/>
            </w:tcMar>
          </w:tcPr>
          <w:p w14:paraId="219E2B4E" w14:textId="7A5A3920" w:rsidR="00CD2E89" w:rsidRPr="00D851A8" w:rsidRDefault="00812C4B" w:rsidP="00CD2E89">
            <w:pPr>
              <w:ind w:right="-48"/>
              <w:jc w:val="left"/>
              <w:rPr>
                <w:color w:val="000000"/>
                <w:sz w:val="20"/>
                <w:szCs w:val="20"/>
                <w:lang w:val="fr-FR"/>
              </w:rPr>
            </w:pPr>
            <w:r w:rsidRPr="00D851A8">
              <w:rPr>
                <w:color w:val="000000"/>
                <w:sz w:val="20"/>
                <w:szCs w:val="20"/>
                <w:lang w:val="fr-FR"/>
              </w:rPr>
              <w:t>Allemagne</w:t>
            </w:r>
          </w:p>
        </w:tc>
        <w:tc>
          <w:tcPr>
            <w:tcW w:w="725" w:type="pct"/>
            <w:shd w:val="clear" w:color="auto" w:fill="auto"/>
            <w:tcMar>
              <w:left w:w="115" w:type="dxa"/>
              <w:right w:w="432" w:type="dxa"/>
            </w:tcMar>
          </w:tcPr>
          <w:p w14:paraId="4BF00249" w14:textId="4D902553" w:rsidR="00CD2E89" w:rsidRPr="00D851A8" w:rsidRDefault="00CD2E89" w:rsidP="00CD2E89">
            <w:pPr>
              <w:ind w:right="-325"/>
              <w:jc w:val="right"/>
              <w:rPr>
                <w:color w:val="000000"/>
                <w:sz w:val="20"/>
                <w:szCs w:val="20"/>
                <w:lang w:val="fr-FR"/>
              </w:rPr>
            </w:pPr>
            <w:r w:rsidRPr="00D851A8">
              <w:rPr>
                <w:color w:val="000000"/>
                <w:sz w:val="20"/>
                <w:szCs w:val="20"/>
                <w:lang w:val="fr-FR"/>
              </w:rPr>
              <w:t>395 000</w:t>
            </w:r>
          </w:p>
        </w:tc>
      </w:tr>
      <w:tr w:rsidR="00CD2E89" w:rsidRPr="00D851A8" w14:paraId="2B337B39" w14:textId="77777777" w:rsidTr="00823223">
        <w:trPr>
          <w:trHeight w:val="244"/>
        </w:trPr>
        <w:tc>
          <w:tcPr>
            <w:tcW w:w="3684" w:type="pct"/>
            <w:shd w:val="clear" w:color="auto" w:fill="auto"/>
            <w:noWrap/>
          </w:tcPr>
          <w:p w14:paraId="4C9D6CF4" w14:textId="1DF643F3" w:rsidR="00CD2E89" w:rsidRPr="00D851A8" w:rsidRDefault="00CD2E89" w:rsidP="00CD2E89">
            <w:pPr>
              <w:tabs>
                <w:tab w:val="left" w:pos="360"/>
              </w:tabs>
              <w:jc w:val="left"/>
              <w:rPr>
                <w:sz w:val="20"/>
                <w:szCs w:val="20"/>
                <w:lang w:val="fr-FR"/>
              </w:rPr>
            </w:pPr>
            <w:r w:rsidRPr="00D851A8">
              <w:rPr>
                <w:sz w:val="20"/>
                <w:szCs w:val="20"/>
                <w:lang w:val="fr-FR"/>
              </w:rPr>
              <w:t>Certification des frigoristes et outils</w:t>
            </w:r>
          </w:p>
        </w:tc>
        <w:tc>
          <w:tcPr>
            <w:tcW w:w="591" w:type="pct"/>
            <w:tcMar>
              <w:right w:w="142" w:type="dxa"/>
            </w:tcMar>
          </w:tcPr>
          <w:p w14:paraId="4E69983E" w14:textId="6F84973F" w:rsidR="00CD2E89" w:rsidRPr="00D851A8" w:rsidRDefault="00CD2E89" w:rsidP="00CD2E89">
            <w:pPr>
              <w:ind w:right="-48"/>
              <w:jc w:val="left"/>
              <w:rPr>
                <w:color w:val="000000"/>
                <w:sz w:val="20"/>
                <w:szCs w:val="20"/>
                <w:lang w:val="fr-FR"/>
              </w:rPr>
            </w:pPr>
            <w:r w:rsidRPr="00D851A8">
              <w:rPr>
                <w:color w:val="000000"/>
                <w:sz w:val="20"/>
                <w:szCs w:val="20"/>
                <w:lang w:val="fr-FR"/>
              </w:rPr>
              <w:t>PNUD</w:t>
            </w:r>
          </w:p>
        </w:tc>
        <w:tc>
          <w:tcPr>
            <w:tcW w:w="725" w:type="pct"/>
            <w:shd w:val="clear" w:color="auto" w:fill="auto"/>
            <w:tcMar>
              <w:left w:w="115" w:type="dxa"/>
              <w:right w:w="432" w:type="dxa"/>
            </w:tcMar>
          </w:tcPr>
          <w:p w14:paraId="440266ED" w14:textId="1FDBFDC7" w:rsidR="00CD2E89" w:rsidRPr="00D851A8" w:rsidRDefault="00CD2E89" w:rsidP="00CD2E89">
            <w:pPr>
              <w:ind w:right="-325"/>
              <w:jc w:val="right"/>
              <w:rPr>
                <w:color w:val="000000"/>
                <w:sz w:val="20"/>
                <w:szCs w:val="20"/>
                <w:lang w:val="fr-FR"/>
              </w:rPr>
            </w:pPr>
            <w:r w:rsidRPr="00D851A8">
              <w:rPr>
                <w:color w:val="000000"/>
                <w:sz w:val="20"/>
                <w:szCs w:val="20"/>
                <w:lang w:val="fr-FR"/>
              </w:rPr>
              <w:t>591 188</w:t>
            </w:r>
          </w:p>
        </w:tc>
      </w:tr>
      <w:tr w:rsidR="00CD2E89" w:rsidRPr="00D851A8" w14:paraId="53EB7CC8" w14:textId="77777777" w:rsidTr="00823223">
        <w:trPr>
          <w:trHeight w:val="244"/>
        </w:trPr>
        <w:tc>
          <w:tcPr>
            <w:tcW w:w="3684" w:type="pct"/>
            <w:shd w:val="clear" w:color="auto" w:fill="auto"/>
            <w:noWrap/>
          </w:tcPr>
          <w:p w14:paraId="710B0D79" w14:textId="1C14DFC6" w:rsidR="00CD2E89" w:rsidRPr="00D851A8" w:rsidRDefault="00CD2E89" w:rsidP="00CD2E89">
            <w:pPr>
              <w:tabs>
                <w:tab w:val="left" w:pos="360"/>
              </w:tabs>
              <w:jc w:val="left"/>
              <w:rPr>
                <w:sz w:val="20"/>
                <w:szCs w:val="20"/>
                <w:lang w:val="fr-FR"/>
              </w:rPr>
            </w:pPr>
            <w:r w:rsidRPr="00D851A8">
              <w:rPr>
                <w:sz w:val="20"/>
                <w:szCs w:val="20"/>
                <w:lang w:val="fr-FR"/>
              </w:rPr>
              <w:t>Prise en charge du réseau de RRR</w:t>
            </w:r>
          </w:p>
        </w:tc>
        <w:tc>
          <w:tcPr>
            <w:tcW w:w="591" w:type="pct"/>
            <w:tcMar>
              <w:right w:w="142" w:type="dxa"/>
            </w:tcMar>
          </w:tcPr>
          <w:p w14:paraId="5010DE02" w14:textId="571C5569" w:rsidR="00CD2E89" w:rsidRPr="00D851A8" w:rsidRDefault="00CD2E89" w:rsidP="00CD2E89">
            <w:pPr>
              <w:ind w:right="-48"/>
              <w:jc w:val="left"/>
              <w:rPr>
                <w:color w:val="000000"/>
                <w:sz w:val="20"/>
                <w:szCs w:val="20"/>
                <w:lang w:val="fr-FR"/>
              </w:rPr>
            </w:pPr>
            <w:r w:rsidRPr="00D851A8">
              <w:rPr>
                <w:color w:val="000000"/>
                <w:sz w:val="20"/>
                <w:szCs w:val="20"/>
                <w:lang w:val="fr-FR"/>
              </w:rPr>
              <w:t>PNUD</w:t>
            </w:r>
          </w:p>
        </w:tc>
        <w:tc>
          <w:tcPr>
            <w:tcW w:w="725" w:type="pct"/>
            <w:shd w:val="clear" w:color="auto" w:fill="auto"/>
            <w:tcMar>
              <w:left w:w="115" w:type="dxa"/>
              <w:right w:w="432" w:type="dxa"/>
            </w:tcMar>
          </w:tcPr>
          <w:p w14:paraId="3221C0BA" w14:textId="7ABD8326" w:rsidR="00CD2E89" w:rsidRPr="00D851A8" w:rsidRDefault="00CD2E89" w:rsidP="00CD2E89">
            <w:pPr>
              <w:ind w:right="-325"/>
              <w:jc w:val="right"/>
              <w:rPr>
                <w:color w:val="000000"/>
                <w:sz w:val="20"/>
                <w:szCs w:val="20"/>
                <w:lang w:val="fr-FR"/>
              </w:rPr>
            </w:pPr>
            <w:r w:rsidRPr="00D851A8">
              <w:rPr>
                <w:color w:val="000000"/>
                <w:sz w:val="20"/>
                <w:szCs w:val="20"/>
                <w:lang w:val="fr-FR"/>
              </w:rPr>
              <w:t>270 000</w:t>
            </w:r>
          </w:p>
        </w:tc>
      </w:tr>
      <w:tr w:rsidR="00CD2E89" w:rsidRPr="00D851A8" w14:paraId="45518806" w14:textId="77777777" w:rsidTr="00823223">
        <w:trPr>
          <w:trHeight w:val="244"/>
        </w:trPr>
        <w:tc>
          <w:tcPr>
            <w:tcW w:w="3684" w:type="pct"/>
            <w:shd w:val="clear" w:color="auto" w:fill="auto"/>
            <w:noWrap/>
          </w:tcPr>
          <w:p w14:paraId="0C1EDD00" w14:textId="1DDCB0B3" w:rsidR="00CD2E89" w:rsidRPr="00D851A8" w:rsidRDefault="00CD2E89" w:rsidP="00CD2E89">
            <w:pPr>
              <w:tabs>
                <w:tab w:val="left" w:pos="360"/>
              </w:tabs>
              <w:jc w:val="left"/>
              <w:rPr>
                <w:sz w:val="20"/>
                <w:szCs w:val="20"/>
                <w:lang w:val="fr-FR"/>
              </w:rPr>
            </w:pPr>
            <w:r w:rsidRPr="00D851A8">
              <w:rPr>
                <w:sz w:val="20"/>
                <w:szCs w:val="20"/>
                <w:lang w:val="fr-FR"/>
              </w:rPr>
              <w:t>Assistance technique visant à promouvoir l'adoption de technologies à faible PRG et à haut rendement énergétique dans les supermarchés, la chaîne du froid et les secteurs pétrochimique et industriel</w:t>
            </w:r>
          </w:p>
        </w:tc>
        <w:tc>
          <w:tcPr>
            <w:tcW w:w="591" w:type="pct"/>
            <w:tcMar>
              <w:right w:w="142" w:type="dxa"/>
            </w:tcMar>
          </w:tcPr>
          <w:p w14:paraId="17110266" w14:textId="45C44CBF" w:rsidR="00CD2E89" w:rsidRPr="00D851A8" w:rsidRDefault="00CD2E89" w:rsidP="00CD2E89">
            <w:pPr>
              <w:ind w:right="-48"/>
              <w:jc w:val="left"/>
              <w:rPr>
                <w:color w:val="000000"/>
                <w:sz w:val="20"/>
                <w:szCs w:val="20"/>
                <w:lang w:val="fr-FR"/>
              </w:rPr>
            </w:pPr>
            <w:r w:rsidRPr="00D851A8">
              <w:rPr>
                <w:color w:val="000000"/>
                <w:sz w:val="20"/>
                <w:szCs w:val="20"/>
                <w:lang w:val="fr-FR"/>
              </w:rPr>
              <w:t>PNUD</w:t>
            </w:r>
          </w:p>
        </w:tc>
        <w:tc>
          <w:tcPr>
            <w:tcW w:w="725" w:type="pct"/>
            <w:shd w:val="clear" w:color="auto" w:fill="auto"/>
            <w:tcMar>
              <w:left w:w="115" w:type="dxa"/>
              <w:right w:w="432" w:type="dxa"/>
            </w:tcMar>
          </w:tcPr>
          <w:p w14:paraId="0295BBC8" w14:textId="3A87BD57" w:rsidR="00CD2E89" w:rsidRPr="00D851A8" w:rsidRDefault="00CD2E89" w:rsidP="00CD2E89">
            <w:pPr>
              <w:ind w:right="-325"/>
              <w:jc w:val="right"/>
              <w:rPr>
                <w:color w:val="000000"/>
                <w:sz w:val="20"/>
                <w:szCs w:val="20"/>
                <w:lang w:val="fr-FR"/>
              </w:rPr>
            </w:pPr>
            <w:r w:rsidRPr="00D851A8">
              <w:rPr>
                <w:color w:val="000000"/>
                <w:sz w:val="20"/>
                <w:szCs w:val="20"/>
                <w:lang w:val="fr-FR"/>
              </w:rPr>
              <w:t>330 000</w:t>
            </w:r>
          </w:p>
        </w:tc>
      </w:tr>
      <w:tr w:rsidR="00CD2E89" w:rsidRPr="00D851A8" w14:paraId="56D918CB" w14:textId="77777777" w:rsidTr="00823223">
        <w:trPr>
          <w:trHeight w:val="244"/>
        </w:trPr>
        <w:tc>
          <w:tcPr>
            <w:tcW w:w="3684" w:type="pct"/>
            <w:shd w:val="clear" w:color="auto" w:fill="auto"/>
            <w:noWrap/>
          </w:tcPr>
          <w:p w14:paraId="63DC3A01" w14:textId="09678414" w:rsidR="00CD2E89" w:rsidRPr="00D851A8" w:rsidRDefault="00CD2E89" w:rsidP="00CD2E89">
            <w:pPr>
              <w:tabs>
                <w:tab w:val="left" w:pos="360"/>
              </w:tabs>
              <w:jc w:val="left"/>
              <w:rPr>
                <w:sz w:val="20"/>
                <w:szCs w:val="20"/>
                <w:lang w:val="fr-FR"/>
              </w:rPr>
            </w:pPr>
            <w:r w:rsidRPr="00D851A8">
              <w:rPr>
                <w:sz w:val="20"/>
                <w:szCs w:val="20"/>
                <w:lang w:val="fr-FR"/>
              </w:rPr>
              <w:t>Programme de lutte contre le HCFC-123 dans le secteur de la protection contre l'incendie</w:t>
            </w:r>
          </w:p>
        </w:tc>
        <w:tc>
          <w:tcPr>
            <w:tcW w:w="591" w:type="pct"/>
            <w:tcMar>
              <w:right w:w="142" w:type="dxa"/>
            </w:tcMar>
          </w:tcPr>
          <w:p w14:paraId="12AA1175" w14:textId="421302C0" w:rsidR="00CD2E89" w:rsidRPr="00D851A8" w:rsidRDefault="00CD2E89" w:rsidP="00CD2E89">
            <w:pPr>
              <w:ind w:right="-48"/>
              <w:jc w:val="left"/>
              <w:rPr>
                <w:color w:val="000000"/>
                <w:sz w:val="20"/>
                <w:szCs w:val="20"/>
                <w:lang w:val="fr-FR"/>
              </w:rPr>
            </w:pPr>
            <w:r w:rsidRPr="00D851A8">
              <w:rPr>
                <w:color w:val="000000"/>
                <w:sz w:val="20"/>
                <w:szCs w:val="20"/>
                <w:lang w:val="fr-FR"/>
              </w:rPr>
              <w:t>PNUD</w:t>
            </w:r>
          </w:p>
        </w:tc>
        <w:tc>
          <w:tcPr>
            <w:tcW w:w="725" w:type="pct"/>
            <w:shd w:val="clear" w:color="auto" w:fill="auto"/>
            <w:tcMar>
              <w:left w:w="115" w:type="dxa"/>
              <w:right w:w="432" w:type="dxa"/>
            </w:tcMar>
          </w:tcPr>
          <w:p w14:paraId="216C67DC" w14:textId="7756F9F9" w:rsidR="00CD2E89" w:rsidRPr="00D851A8" w:rsidRDefault="00CD2E89" w:rsidP="00CD2E89">
            <w:pPr>
              <w:ind w:right="-325"/>
              <w:jc w:val="right"/>
              <w:rPr>
                <w:color w:val="000000"/>
                <w:sz w:val="20"/>
                <w:szCs w:val="20"/>
                <w:lang w:val="fr-FR"/>
              </w:rPr>
            </w:pPr>
            <w:r w:rsidRPr="00D851A8">
              <w:rPr>
                <w:color w:val="000000"/>
                <w:sz w:val="20"/>
                <w:szCs w:val="20"/>
                <w:lang w:val="fr-FR"/>
              </w:rPr>
              <w:t>48 480</w:t>
            </w:r>
          </w:p>
        </w:tc>
      </w:tr>
      <w:tr w:rsidR="00CD2E89" w:rsidRPr="00D851A8" w14:paraId="436D8DC7" w14:textId="77777777" w:rsidTr="00823223">
        <w:trPr>
          <w:trHeight w:val="244"/>
        </w:trPr>
        <w:tc>
          <w:tcPr>
            <w:tcW w:w="3684" w:type="pct"/>
            <w:shd w:val="clear" w:color="auto" w:fill="auto"/>
            <w:noWrap/>
          </w:tcPr>
          <w:p w14:paraId="61991496" w14:textId="0F28F704" w:rsidR="00CD2E89" w:rsidRPr="00D851A8" w:rsidRDefault="00CD2E89" w:rsidP="00CD2E89">
            <w:pPr>
              <w:tabs>
                <w:tab w:val="left" w:pos="360"/>
              </w:tabs>
              <w:jc w:val="left"/>
              <w:rPr>
                <w:sz w:val="20"/>
                <w:szCs w:val="20"/>
                <w:lang w:val="fr-FR"/>
              </w:rPr>
            </w:pPr>
            <w:r w:rsidRPr="00D851A8">
              <w:rPr>
                <w:sz w:val="20"/>
                <w:szCs w:val="20"/>
                <w:lang w:val="fr-FR"/>
              </w:rPr>
              <w:t>Sensibilisation et formation</w:t>
            </w:r>
          </w:p>
        </w:tc>
        <w:tc>
          <w:tcPr>
            <w:tcW w:w="591" w:type="pct"/>
            <w:tcMar>
              <w:right w:w="142" w:type="dxa"/>
            </w:tcMar>
          </w:tcPr>
          <w:p w14:paraId="48B7AD76" w14:textId="7E984370" w:rsidR="00CD2E89" w:rsidRPr="00D851A8" w:rsidRDefault="00CD2E89" w:rsidP="00CD2E89">
            <w:pPr>
              <w:ind w:right="-48"/>
              <w:jc w:val="left"/>
              <w:rPr>
                <w:color w:val="000000"/>
                <w:sz w:val="20"/>
                <w:szCs w:val="20"/>
                <w:lang w:val="fr-FR"/>
              </w:rPr>
            </w:pPr>
            <w:r w:rsidRPr="00D851A8">
              <w:rPr>
                <w:color w:val="000000"/>
                <w:sz w:val="20"/>
                <w:szCs w:val="20"/>
                <w:lang w:val="fr-FR"/>
              </w:rPr>
              <w:t>PNUD</w:t>
            </w:r>
          </w:p>
        </w:tc>
        <w:tc>
          <w:tcPr>
            <w:tcW w:w="725" w:type="pct"/>
            <w:shd w:val="clear" w:color="auto" w:fill="auto"/>
            <w:tcMar>
              <w:left w:w="115" w:type="dxa"/>
              <w:right w:w="432" w:type="dxa"/>
            </w:tcMar>
          </w:tcPr>
          <w:p w14:paraId="49866215" w14:textId="246E95F0" w:rsidR="00CD2E89" w:rsidRPr="00D851A8" w:rsidRDefault="00CD2E89" w:rsidP="00CD2E89">
            <w:pPr>
              <w:ind w:right="-325"/>
              <w:jc w:val="right"/>
              <w:rPr>
                <w:color w:val="000000"/>
                <w:sz w:val="20"/>
                <w:szCs w:val="20"/>
                <w:lang w:val="fr-FR"/>
              </w:rPr>
            </w:pPr>
            <w:r w:rsidRPr="00D851A8">
              <w:rPr>
                <w:color w:val="000000"/>
                <w:sz w:val="20"/>
                <w:szCs w:val="20"/>
                <w:lang w:val="fr-FR"/>
              </w:rPr>
              <w:t>50 000</w:t>
            </w:r>
          </w:p>
        </w:tc>
      </w:tr>
      <w:tr w:rsidR="00CD2E89" w:rsidRPr="00D851A8" w14:paraId="668AA41A" w14:textId="77777777" w:rsidTr="00823223">
        <w:trPr>
          <w:trHeight w:val="244"/>
        </w:trPr>
        <w:tc>
          <w:tcPr>
            <w:tcW w:w="3684" w:type="pct"/>
            <w:shd w:val="clear" w:color="auto" w:fill="auto"/>
            <w:noWrap/>
          </w:tcPr>
          <w:p w14:paraId="5CE4F670" w14:textId="5A38FFF2" w:rsidR="00CD2E89" w:rsidRPr="00D851A8" w:rsidRDefault="00CD2E89" w:rsidP="00CD2E89">
            <w:pPr>
              <w:tabs>
                <w:tab w:val="left" w:pos="360"/>
              </w:tabs>
              <w:jc w:val="left"/>
              <w:rPr>
                <w:color w:val="000000"/>
                <w:sz w:val="20"/>
                <w:szCs w:val="20"/>
                <w:lang w:val="fr-FR"/>
              </w:rPr>
            </w:pPr>
            <w:r w:rsidRPr="00D851A8">
              <w:rPr>
                <w:color w:val="000000"/>
                <w:sz w:val="20"/>
                <w:szCs w:val="20"/>
                <w:lang w:val="fr-FR"/>
              </w:rPr>
              <w:t xml:space="preserve">Gestion et coordination de projet </w:t>
            </w:r>
          </w:p>
        </w:tc>
        <w:tc>
          <w:tcPr>
            <w:tcW w:w="591" w:type="pct"/>
            <w:tcMar>
              <w:right w:w="142" w:type="dxa"/>
            </w:tcMar>
          </w:tcPr>
          <w:p w14:paraId="56CF1D26" w14:textId="2D86BD4E" w:rsidR="00CD2E89" w:rsidRPr="00D851A8" w:rsidRDefault="00CD2E89" w:rsidP="00CD2E89">
            <w:pPr>
              <w:ind w:right="-48"/>
              <w:jc w:val="left"/>
              <w:rPr>
                <w:color w:val="000000"/>
                <w:sz w:val="20"/>
                <w:szCs w:val="20"/>
                <w:lang w:val="fr-FR"/>
              </w:rPr>
            </w:pPr>
            <w:r w:rsidRPr="00D851A8">
              <w:rPr>
                <w:color w:val="000000"/>
                <w:sz w:val="20"/>
                <w:szCs w:val="20"/>
                <w:lang w:val="fr-FR"/>
              </w:rPr>
              <w:t>PNUD</w:t>
            </w:r>
          </w:p>
        </w:tc>
        <w:tc>
          <w:tcPr>
            <w:tcW w:w="725" w:type="pct"/>
            <w:shd w:val="clear" w:color="auto" w:fill="auto"/>
            <w:noWrap/>
            <w:tcMar>
              <w:left w:w="115" w:type="dxa"/>
              <w:right w:w="432" w:type="dxa"/>
            </w:tcMar>
          </w:tcPr>
          <w:p w14:paraId="629E1B4F" w14:textId="23F4701B" w:rsidR="00CD2E89" w:rsidRPr="00D851A8" w:rsidRDefault="00CD2E89" w:rsidP="00CD2E89">
            <w:pPr>
              <w:ind w:right="-325"/>
              <w:jc w:val="right"/>
              <w:rPr>
                <w:color w:val="000000"/>
                <w:sz w:val="20"/>
                <w:szCs w:val="20"/>
                <w:lang w:val="fr-FR"/>
              </w:rPr>
            </w:pPr>
            <w:r w:rsidRPr="00D851A8">
              <w:rPr>
                <w:color w:val="000000"/>
                <w:sz w:val="20"/>
                <w:szCs w:val="20"/>
                <w:lang w:val="fr-FR"/>
              </w:rPr>
              <w:t>188 967</w:t>
            </w:r>
          </w:p>
        </w:tc>
      </w:tr>
      <w:tr w:rsidR="00CD2E89" w:rsidRPr="00D851A8" w14:paraId="0D37BA77" w14:textId="77777777" w:rsidTr="00823223">
        <w:trPr>
          <w:trHeight w:val="244"/>
        </w:trPr>
        <w:tc>
          <w:tcPr>
            <w:tcW w:w="3684" w:type="pct"/>
            <w:shd w:val="clear" w:color="auto" w:fill="auto"/>
            <w:noWrap/>
            <w:vAlign w:val="center"/>
            <w:hideMark/>
          </w:tcPr>
          <w:p w14:paraId="2C3F53FF" w14:textId="77777777" w:rsidR="00CD2E89" w:rsidRPr="00D851A8" w:rsidRDefault="00CD2E89" w:rsidP="009E5AB1">
            <w:pPr>
              <w:jc w:val="left"/>
              <w:rPr>
                <w:b/>
                <w:color w:val="000000"/>
                <w:sz w:val="20"/>
                <w:lang w:val="fr-FR"/>
              </w:rPr>
            </w:pPr>
            <w:r w:rsidRPr="00D851A8">
              <w:rPr>
                <w:b/>
                <w:color w:val="000000"/>
                <w:sz w:val="20"/>
                <w:lang w:val="fr-FR"/>
              </w:rPr>
              <w:t xml:space="preserve">Total </w:t>
            </w:r>
          </w:p>
        </w:tc>
        <w:tc>
          <w:tcPr>
            <w:tcW w:w="591" w:type="pct"/>
          </w:tcPr>
          <w:p w14:paraId="1486384E" w14:textId="77777777" w:rsidR="00CD2E89" w:rsidRPr="00D851A8" w:rsidRDefault="00CD2E89" w:rsidP="009E5AB1">
            <w:pPr>
              <w:ind w:right="-297"/>
              <w:jc w:val="left"/>
              <w:rPr>
                <w:b/>
                <w:color w:val="000000"/>
                <w:sz w:val="20"/>
                <w:lang w:val="fr-FR"/>
              </w:rPr>
            </w:pPr>
          </w:p>
        </w:tc>
        <w:tc>
          <w:tcPr>
            <w:tcW w:w="725" w:type="pct"/>
            <w:shd w:val="clear" w:color="auto" w:fill="auto"/>
            <w:tcMar>
              <w:left w:w="115" w:type="dxa"/>
              <w:right w:w="432" w:type="dxa"/>
            </w:tcMar>
            <w:hideMark/>
          </w:tcPr>
          <w:p w14:paraId="7C2AB391" w14:textId="14EAA194" w:rsidR="00CD2E89" w:rsidRPr="00D851A8" w:rsidRDefault="00CD2E89" w:rsidP="007A1AC1">
            <w:pPr>
              <w:ind w:right="-325"/>
              <w:jc w:val="right"/>
              <w:rPr>
                <w:b/>
                <w:color w:val="000000"/>
                <w:sz w:val="20"/>
                <w:lang w:val="fr-FR"/>
              </w:rPr>
            </w:pPr>
            <w:r w:rsidRPr="00D851A8">
              <w:rPr>
                <w:b/>
                <w:color w:val="000000"/>
                <w:sz w:val="20"/>
                <w:lang w:val="fr-FR"/>
              </w:rPr>
              <w:t>2 078 635</w:t>
            </w:r>
          </w:p>
        </w:tc>
      </w:tr>
    </w:tbl>
    <w:p w14:paraId="5B4E4825" w14:textId="77777777" w:rsidR="00107FBB" w:rsidRPr="00D851A8" w:rsidRDefault="00107FBB" w:rsidP="00CD2E89">
      <w:pPr>
        <w:rPr>
          <w:lang w:val="fr-FR"/>
        </w:rPr>
      </w:pPr>
    </w:p>
    <w:p w14:paraId="366B079B" w14:textId="48B3FEE6" w:rsidR="00777913" w:rsidRPr="00D851A8" w:rsidDel="00252AF8" w:rsidRDefault="00777913" w:rsidP="00313A91">
      <w:pPr>
        <w:pStyle w:val="Heading1"/>
        <w:rPr>
          <w:lang w:val="fr-FR"/>
        </w:rPr>
      </w:pPr>
      <w:r w:rsidRPr="00D851A8" w:rsidDel="00252AF8">
        <w:rPr>
          <w:lang w:val="fr-FR"/>
        </w:rPr>
        <w:t xml:space="preserve">Le Secrétariat a noté que le quota pour 2021 était déjà inférieur à l'objectif proposé pour 2025 et a invité le Gouvernement à envisager des objectifs intermédiaires plus ambitieux. Compte tenu des impacts substantiels de la pandémie de COVID-19 sur l'économie du pays, et de la possibilité d'une reprise dans les années à venir, le Gouvernement a jugé prudent de conserver les objectifs 2022-2023 tels que proposés, et a réduit les objectifs pour 2024 et 2028 à 87 % et 94 % du niveau de référence du pays pour la conformité, respectivement. </w:t>
      </w:r>
    </w:p>
    <w:p w14:paraId="369B5381" w14:textId="2959B92F" w:rsidR="00777913" w:rsidRPr="00D851A8" w:rsidRDefault="00777913" w:rsidP="00C839DA">
      <w:pPr>
        <w:pStyle w:val="Heading1"/>
        <w:rPr>
          <w:lang w:val="fr-FR"/>
        </w:rPr>
      </w:pPr>
      <w:r w:rsidRPr="00D851A8">
        <w:rPr>
          <w:lang w:val="fr-FR"/>
        </w:rPr>
        <w:t>Le Secrétariat a discuté avec le PNUD de la répartition des tranches proposée pour la phase III, notant les possibles difficultés que causerait une poursuite de la pandémie et l'importance d'assurer une répartition équilibrée en fonction des besoins, y compris pour la période 2030-2040. Le PNUD a proposé que la dernière tranche de la phase III ait lieu en 2029 au lieu de 2030.</w:t>
      </w:r>
      <w:r w:rsidR="00C839DA" w:rsidRPr="00D851A8">
        <w:rPr>
          <w:rStyle w:val="FootnoteReference"/>
          <w:lang w:val="fr-FR"/>
        </w:rPr>
        <w:footnoteReference w:id="20"/>
      </w:r>
      <w:r w:rsidRPr="00D851A8">
        <w:rPr>
          <w:lang w:val="fr-FR"/>
        </w:rPr>
        <w:t xml:space="preserve"> Étant donné que la réduction de 94 % de la consommation de HCFC sera atteinte en 2028, des activités devront être mises en œuvre pour éliminer complètement les HCFC d'ici 2030. Sur cette base, il a été convenu que la dernière tranche serait versée en 2029. </w:t>
      </w:r>
    </w:p>
    <w:p w14:paraId="508C1B36" w14:textId="77777777" w:rsidR="00EB31E3" w:rsidRPr="00D851A8" w:rsidRDefault="00EB31E3" w:rsidP="00EB31E3">
      <w:pPr>
        <w:keepNext/>
        <w:spacing w:after="240"/>
        <w:rPr>
          <w:u w:val="single"/>
          <w:lang w:val="fr-FR"/>
        </w:rPr>
      </w:pPr>
      <w:r w:rsidRPr="00D851A8">
        <w:rPr>
          <w:u w:val="single"/>
          <w:lang w:val="fr-FR"/>
        </w:rPr>
        <w:t>Incidences sur le climat</w:t>
      </w:r>
    </w:p>
    <w:p w14:paraId="29FCB73E" w14:textId="3511C053" w:rsidR="00EB31E3" w:rsidRPr="00D851A8" w:rsidRDefault="00EB31E3" w:rsidP="00542B08">
      <w:pPr>
        <w:pStyle w:val="Heading1"/>
        <w:rPr>
          <w:lang w:val="fr-FR"/>
        </w:rPr>
      </w:pPr>
      <w:r w:rsidRPr="00D851A8">
        <w:rPr>
          <w:lang w:val="fr-FR"/>
        </w:rPr>
        <w:t>Les activités proposées dans le secteur de l'entretien, qui comprennent un meilleur confinement des frigorigènes grâce à la formation et à la fourniture d'équipements, réduiront la quantité de HCFC-22 utilisée pour l'entretien en réfrigération et en climatisation. Chaque kilogramme de HCFC-22 non émis grâce à de meilleures pratiques de réfrigération entraîne des économies d’environ 1,8 tonne d'équivalent-CO</w:t>
      </w:r>
      <w:r w:rsidRPr="00D851A8">
        <w:rPr>
          <w:vertAlign w:val="subscript"/>
          <w:lang w:val="fr-FR"/>
        </w:rPr>
        <w:t>2</w:t>
      </w:r>
      <w:r w:rsidRPr="00D851A8">
        <w:rPr>
          <w:lang w:val="fr-FR"/>
        </w:rPr>
        <w:t>. De même, chaque kilogramme de HCFC-123 non émis en raison de meilleures pratiques d'entretien, de recharge et d'utilisation des extincteurs portatifs au HCFC-123, et la récupération du HCFC-123 à partir des équipements de protection contre l'incendie, se traduira par des économies d'environ 77</w:t>
      </w:r>
      <w:r w:rsidR="006615A6">
        <w:rPr>
          <w:lang w:val="fr-FR"/>
        </w:rPr>
        <w:t> </w:t>
      </w:r>
      <w:r w:rsidRPr="00D851A8">
        <w:rPr>
          <w:lang w:val="fr-FR"/>
        </w:rPr>
        <w:t>kilogrammes de CO</w:t>
      </w:r>
      <w:r w:rsidR="00490BFA" w:rsidRPr="00D851A8">
        <w:rPr>
          <w:vertAlign w:val="subscript"/>
          <w:lang w:val="fr-FR"/>
        </w:rPr>
        <w:t>2</w:t>
      </w:r>
      <w:r w:rsidRPr="00D851A8">
        <w:rPr>
          <w:lang w:val="fr-FR"/>
        </w:rPr>
        <w:t>. Un calcul de l'impact sur le climat est inclus dans le PGEH. Les activités prévues par la Colombie, y compris les efforts qu'elle déploie pour promouvoir des solutions de remplacement à faible PRG, ainsi que la récupération, la réutilisation et le recyclage des frigorigènes montrent que la mise en œuvre du PGEH réduira les émissions de frigorigènes dans l'atmosphère,</w:t>
      </w:r>
      <w:r w:rsidR="003F77A1">
        <w:rPr>
          <w:lang w:val="fr-FR"/>
        </w:rPr>
        <w:t xml:space="preserve"> ce qui est bon pour le climat.</w:t>
      </w:r>
    </w:p>
    <w:p w14:paraId="253CDCF2" w14:textId="77777777" w:rsidR="00EB31E3" w:rsidRPr="00D851A8" w:rsidRDefault="00EB31E3" w:rsidP="00207F0D">
      <w:pPr>
        <w:widowControl w:val="0"/>
        <w:spacing w:after="240"/>
        <w:outlineLvl w:val="0"/>
        <w:rPr>
          <w:b/>
          <w:lang w:val="fr-FR"/>
        </w:rPr>
      </w:pPr>
      <w:r w:rsidRPr="00D851A8">
        <w:rPr>
          <w:b/>
          <w:lang w:val="fr-FR"/>
        </w:rPr>
        <w:t xml:space="preserve">Projet de plan d’activités du Fonds multilatéral pour la période 2021-2023 </w:t>
      </w:r>
    </w:p>
    <w:p w14:paraId="1513E7D5" w14:textId="1D278069" w:rsidR="00EB31E3" w:rsidRPr="00D851A8" w:rsidRDefault="00621F89" w:rsidP="00CA3FAE">
      <w:pPr>
        <w:numPr>
          <w:ilvl w:val="0"/>
          <w:numId w:val="1"/>
        </w:numPr>
        <w:spacing w:after="240"/>
        <w:outlineLvl w:val="0"/>
        <w:rPr>
          <w:lang w:val="fr-FR"/>
        </w:rPr>
      </w:pPr>
      <w:r w:rsidRPr="00D851A8">
        <w:rPr>
          <w:lang w:val="fr-FR"/>
        </w:rPr>
        <w:t>Le PNUD</w:t>
      </w:r>
      <w:r w:rsidR="003F77A1">
        <w:rPr>
          <w:lang w:val="fr-FR"/>
        </w:rPr>
        <w:t xml:space="preserve"> et le G</w:t>
      </w:r>
      <w:r w:rsidRPr="00D851A8">
        <w:rPr>
          <w:lang w:val="fr-FR"/>
        </w:rPr>
        <w:t>ouvernement de l'Allemagne demandent 2 078 635 $ US, coûts d'appui d'agence en sus, pour la mise en œuvre de la phase III du PGEH de la Colombie. Le financement total demandé se monte à 1 397 246 $ US, y compris les coûts d'appui d'agence, pour la période 2021-2023, soit 375</w:t>
      </w:r>
      <w:r w:rsidR="006615A6">
        <w:rPr>
          <w:lang w:val="fr-FR"/>
        </w:rPr>
        <w:t> </w:t>
      </w:r>
      <w:r w:rsidRPr="00D851A8">
        <w:rPr>
          <w:lang w:val="fr-FR"/>
        </w:rPr>
        <w:t>295</w:t>
      </w:r>
      <w:r w:rsidR="006615A6">
        <w:rPr>
          <w:lang w:val="fr-FR"/>
        </w:rPr>
        <w:t> </w:t>
      </w:r>
      <w:r w:rsidRPr="00D851A8">
        <w:rPr>
          <w:lang w:val="fr-FR"/>
        </w:rPr>
        <w:t>$</w:t>
      </w:r>
      <w:r w:rsidR="006615A6">
        <w:rPr>
          <w:lang w:val="fr-FR"/>
        </w:rPr>
        <w:t> </w:t>
      </w:r>
      <w:r w:rsidRPr="00D851A8">
        <w:rPr>
          <w:lang w:val="fr-FR"/>
        </w:rPr>
        <w:t>US de moins que le montant fixé par le plan d'activités du Fonds.</w:t>
      </w:r>
    </w:p>
    <w:p w14:paraId="37B190AD" w14:textId="77777777" w:rsidR="00EB31E3" w:rsidRPr="00D851A8" w:rsidRDefault="00EB31E3" w:rsidP="00996241">
      <w:pPr>
        <w:spacing w:after="240"/>
        <w:outlineLvl w:val="0"/>
        <w:rPr>
          <w:b/>
          <w:lang w:val="fr-FR"/>
        </w:rPr>
      </w:pPr>
      <w:r w:rsidRPr="00D851A8">
        <w:rPr>
          <w:b/>
          <w:lang w:val="fr-FR"/>
        </w:rPr>
        <w:t xml:space="preserve">Projet d'accord </w:t>
      </w:r>
    </w:p>
    <w:p w14:paraId="3207FC77" w14:textId="177E1AB2" w:rsidR="00EB31E3" w:rsidRPr="00D851A8" w:rsidRDefault="003F77A1" w:rsidP="00996241">
      <w:pPr>
        <w:numPr>
          <w:ilvl w:val="0"/>
          <w:numId w:val="1"/>
        </w:numPr>
        <w:tabs>
          <w:tab w:val="clear" w:pos="0"/>
        </w:tabs>
        <w:spacing w:after="240"/>
        <w:outlineLvl w:val="0"/>
        <w:rPr>
          <w:lang w:val="fr-FR"/>
        </w:rPr>
      </w:pPr>
      <w:r>
        <w:rPr>
          <w:lang w:val="fr-FR"/>
        </w:rPr>
        <w:t>Un projet d’accord entre le G</w:t>
      </w:r>
      <w:r w:rsidR="00EB31E3" w:rsidRPr="00D851A8">
        <w:rPr>
          <w:lang w:val="fr-FR"/>
        </w:rPr>
        <w:t>ouvernement de la Colombie et le Comité exécutif pour l’élimination des HCFC lors de la phase III du PGEH figure à l’annexe I du présent document.</w:t>
      </w:r>
    </w:p>
    <w:p w14:paraId="2FF98755" w14:textId="77777777" w:rsidR="00EB31E3" w:rsidRPr="00D851A8" w:rsidRDefault="00EB31E3" w:rsidP="00996241">
      <w:pPr>
        <w:keepNext/>
        <w:autoSpaceDE w:val="0"/>
        <w:autoSpaceDN w:val="0"/>
        <w:adjustRightInd w:val="0"/>
        <w:spacing w:after="240"/>
        <w:outlineLvl w:val="0"/>
        <w:rPr>
          <w:b/>
          <w:lang w:val="fr-FR"/>
        </w:rPr>
      </w:pPr>
      <w:r w:rsidRPr="00D851A8">
        <w:rPr>
          <w:b/>
          <w:lang w:val="fr-FR"/>
        </w:rPr>
        <w:t>RECOMMANDATION</w:t>
      </w:r>
    </w:p>
    <w:p w14:paraId="56F37630" w14:textId="7D66BB8E" w:rsidR="00EB31E3" w:rsidRPr="00D851A8" w:rsidRDefault="00EB31E3" w:rsidP="00621F89">
      <w:pPr>
        <w:numPr>
          <w:ilvl w:val="0"/>
          <w:numId w:val="1"/>
        </w:numPr>
        <w:tabs>
          <w:tab w:val="clear" w:pos="0"/>
        </w:tabs>
        <w:spacing w:after="240"/>
        <w:outlineLvl w:val="0"/>
        <w:rPr>
          <w:lang w:val="fr-FR"/>
        </w:rPr>
      </w:pPr>
      <w:r w:rsidRPr="00D851A8">
        <w:rPr>
          <w:lang w:val="fr-FR"/>
        </w:rPr>
        <w:t>Le Comité exécutif pourrait souhaiter :</w:t>
      </w:r>
    </w:p>
    <w:p w14:paraId="5509FE8E" w14:textId="4B669471" w:rsidR="00EB31E3" w:rsidRPr="00D851A8" w:rsidRDefault="00EB31E3" w:rsidP="00C41288">
      <w:pPr>
        <w:widowControl w:val="0"/>
        <w:numPr>
          <w:ilvl w:val="1"/>
          <w:numId w:val="8"/>
        </w:numPr>
        <w:spacing w:after="240"/>
        <w:outlineLvl w:val="1"/>
        <w:rPr>
          <w:lang w:val="fr-FR"/>
        </w:rPr>
      </w:pPr>
      <w:r w:rsidRPr="00D851A8">
        <w:rPr>
          <w:lang w:val="fr-FR"/>
        </w:rPr>
        <w:t>Approuver, en principe, la phase III du plan de gestion de l'élimination des HCFC (PGEH) pour la Colombie pour la période de 2021 à 2030, pour un montant de 2</w:t>
      </w:r>
      <w:r w:rsidR="006615A6">
        <w:rPr>
          <w:lang w:val="fr-FR"/>
        </w:rPr>
        <w:t> </w:t>
      </w:r>
      <w:r w:rsidRPr="00D851A8">
        <w:rPr>
          <w:lang w:val="fr-FR"/>
        </w:rPr>
        <w:t>247</w:t>
      </w:r>
      <w:r w:rsidR="006615A6">
        <w:rPr>
          <w:lang w:val="fr-FR"/>
        </w:rPr>
        <w:t> </w:t>
      </w:r>
      <w:r w:rsidRPr="00D851A8">
        <w:rPr>
          <w:lang w:val="fr-FR"/>
        </w:rPr>
        <w:t>839</w:t>
      </w:r>
      <w:r w:rsidR="006615A6">
        <w:rPr>
          <w:lang w:val="fr-FR"/>
        </w:rPr>
        <w:t> </w:t>
      </w:r>
      <w:r w:rsidRPr="00D851A8">
        <w:rPr>
          <w:lang w:val="fr-FR"/>
        </w:rPr>
        <w:t>$ US, soit 1 683 635 $ US, coûts d'appui d'agence en sus à hauteur de</w:t>
      </w:r>
      <w:r w:rsidR="006615A6">
        <w:rPr>
          <w:lang w:val="fr-FR"/>
        </w:rPr>
        <w:t> </w:t>
      </w:r>
      <w:r w:rsidRPr="00D851A8">
        <w:rPr>
          <w:lang w:val="fr-FR"/>
        </w:rPr>
        <w:t>117</w:t>
      </w:r>
      <w:r w:rsidR="006615A6">
        <w:rPr>
          <w:lang w:val="fr-FR"/>
        </w:rPr>
        <w:t> </w:t>
      </w:r>
      <w:r w:rsidRPr="00D851A8">
        <w:rPr>
          <w:lang w:val="fr-FR"/>
        </w:rPr>
        <w:t>854</w:t>
      </w:r>
      <w:r w:rsidR="006615A6">
        <w:rPr>
          <w:lang w:val="fr-FR"/>
        </w:rPr>
        <w:t> </w:t>
      </w:r>
      <w:r w:rsidRPr="00D851A8">
        <w:rPr>
          <w:lang w:val="fr-FR"/>
        </w:rPr>
        <w:t xml:space="preserve">$ US pour le PNUD et de 395 000 $US, coûts d'appui d'agence en sus à hauteur de 51 350 $US pour le </w:t>
      </w:r>
      <w:r w:rsidRPr="00D851A8">
        <w:rPr>
          <w:lang w:val="fr-FR"/>
        </w:rPr>
        <w:lastRenderedPageBreak/>
        <w:t xml:space="preserve">Gouvernement de l'Allemagne, étant entendu qu'aucun financement supplémentaire ne sera fourni par le Fonds multilatéral pour l'élimination des HCFC ; </w:t>
      </w:r>
    </w:p>
    <w:p w14:paraId="70D61EC1" w14:textId="77777777" w:rsidR="00E7516B" w:rsidRPr="00D851A8" w:rsidRDefault="00EB31E3" w:rsidP="00996241">
      <w:pPr>
        <w:widowControl w:val="0"/>
        <w:numPr>
          <w:ilvl w:val="1"/>
          <w:numId w:val="1"/>
        </w:numPr>
        <w:spacing w:after="240"/>
        <w:outlineLvl w:val="1"/>
        <w:rPr>
          <w:lang w:val="fr-FR"/>
        </w:rPr>
      </w:pPr>
      <w:r w:rsidRPr="00D851A8">
        <w:rPr>
          <w:lang w:val="fr-FR"/>
        </w:rPr>
        <w:t>Notant l'engagement du Gouvernement colombien :</w:t>
      </w:r>
    </w:p>
    <w:p w14:paraId="30845D9A" w14:textId="66AFA13B" w:rsidR="00E7516B" w:rsidRPr="00D851A8" w:rsidRDefault="00E7516B" w:rsidP="00E7516B">
      <w:pPr>
        <w:pStyle w:val="Heading3"/>
        <w:rPr>
          <w:lang w:val="fr-FR"/>
        </w:rPr>
      </w:pPr>
      <w:r w:rsidRPr="00D851A8">
        <w:rPr>
          <w:lang w:val="fr-FR"/>
        </w:rPr>
        <w:t>À réduire sa consommation de HCFC de 81 % d'ici au 1er janvier 2022, de 87 % d'ici au 1</w:t>
      </w:r>
      <w:r w:rsidRPr="003F77A1">
        <w:rPr>
          <w:vertAlign w:val="superscript"/>
          <w:lang w:val="fr-FR"/>
        </w:rPr>
        <w:t>er</w:t>
      </w:r>
      <w:r w:rsidRPr="00D851A8">
        <w:rPr>
          <w:lang w:val="fr-FR"/>
        </w:rPr>
        <w:t xml:space="preserve"> janvier 2024, de 94 % d'ici au 1</w:t>
      </w:r>
      <w:r w:rsidRPr="003F77A1">
        <w:rPr>
          <w:vertAlign w:val="superscript"/>
          <w:lang w:val="fr-FR"/>
        </w:rPr>
        <w:t>er</w:t>
      </w:r>
      <w:r w:rsidRPr="00D851A8">
        <w:rPr>
          <w:lang w:val="fr-FR"/>
        </w:rPr>
        <w:t xml:space="preserve"> janvier 2028 ; et</w:t>
      </w:r>
    </w:p>
    <w:p w14:paraId="7B7775BC" w14:textId="47DDD7B3" w:rsidR="00EB31E3" w:rsidRPr="00D851A8" w:rsidRDefault="00A5708A" w:rsidP="00176548">
      <w:pPr>
        <w:pStyle w:val="Heading3"/>
        <w:widowControl/>
        <w:rPr>
          <w:lang w:val="fr-FR"/>
        </w:rPr>
      </w:pPr>
      <w:r>
        <w:rPr>
          <w:lang w:val="fr-FR"/>
        </w:rPr>
        <w:t xml:space="preserve">À </w:t>
      </w:r>
      <w:r w:rsidR="00E7516B" w:rsidRPr="00D851A8">
        <w:rPr>
          <w:lang w:val="fr-FR"/>
        </w:rPr>
        <w:t>éliminer complètement les HCFC d'ici le 1</w:t>
      </w:r>
      <w:r w:rsidR="00E7516B" w:rsidRPr="003F77A1">
        <w:rPr>
          <w:vertAlign w:val="superscript"/>
          <w:lang w:val="fr-FR"/>
        </w:rPr>
        <w:t>er</w:t>
      </w:r>
      <w:r w:rsidR="00E7516B" w:rsidRPr="00D851A8">
        <w:rPr>
          <w:lang w:val="fr-FR"/>
        </w:rPr>
        <w:t xml:space="preserve"> janvier 2030 et</w:t>
      </w:r>
      <w:r>
        <w:rPr>
          <w:lang w:val="fr-FR"/>
        </w:rPr>
        <w:t xml:space="preserve"> à</w:t>
      </w:r>
      <w:r w:rsidR="00E7516B" w:rsidRPr="00D851A8">
        <w:rPr>
          <w:lang w:val="fr-FR"/>
        </w:rPr>
        <w:t xml:space="preserve"> interdire l'importation de HCFC d'ici le 1</w:t>
      </w:r>
      <w:r w:rsidR="00E7516B" w:rsidRPr="003F77A1">
        <w:rPr>
          <w:vertAlign w:val="superscript"/>
          <w:lang w:val="fr-FR"/>
        </w:rPr>
        <w:t>er</w:t>
      </w:r>
      <w:r w:rsidR="00E7516B" w:rsidRPr="00D851A8">
        <w:rPr>
          <w:lang w:val="fr-FR"/>
        </w:rPr>
        <w:t xml:space="preserve"> janvier 2030, à l</w:t>
      </w:r>
      <w:r>
        <w:rPr>
          <w:lang w:val="fr-FR"/>
        </w:rPr>
        <w:t xml:space="preserve">'exception d'une consommation </w:t>
      </w:r>
      <w:r w:rsidR="003F77A1">
        <w:rPr>
          <w:lang w:val="fr-FR"/>
        </w:rPr>
        <w:t>résidu</w:t>
      </w:r>
      <w:r>
        <w:rPr>
          <w:lang w:val="fr-FR"/>
        </w:rPr>
        <w:t>elle</w:t>
      </w:r>
      <w:r w:rsidR="003F77A1">
        <w:rPr>
          <w:lang w:val="fr-FR"/>
        </w:rPr>
        <w:t xml:space="preserve"> autorisé</w:t>
      </w:r>
      <w:r>
        <w:rPr>
          <w:lang w:val="fr-FR"/>
        </w:rPr>
        <w:t>e</w:t>
      </w:r>
      <w:r w:rsidR="00E7516B" w:rsidRPr="00D851A8">
        <w:rPr>
          <w:lang w:val="fr-FR"/>
        </w:rPr>
        <w:t xml:space="preserve"> à des fins d'entretien entre 2030 et 2040, le cas échéant, conformément aux dispositions du Protocole de Montréal ;</w:t>
      </w:r>
    </w:p>
    <w:p w14:paraId="30EC9992" w14:textId="2C59DD67" w:rsidR="00EB31E3" w:rsidRPr="00D851A8" w:rsidRDefault="00EB31E3" w:rsidP="00996241">
      <w:pPr>
        <w:widowControl w:val="0"/>
        <w:numPr>
          <w:ilvl w:val="1"/>
          <w:numId w:val="1"/>
        </w:numPr>
        <w:spacing w:after="240"/>
        <w:outlineLvl w:val="1"/>
        <w:rPr>
          <w:lang w:val="fr-FR"/>
        </w:rPr>
      </w:pPr>
      <w:r w:rsidRPr="00D851A8">
        <w:rPr>
          <w:lang w:val="fr-FR"/>
        </w:rPr>
        <w:t>Déduire 23,59 tonnes PAO de HCFC de la consommation restante de HCFC admissible au financement ;</w:t>
      </w:r>
    </w:p>
    <w:p w14:paraId="7FCC3BA5" w14:textId="7A5FB473" w:rsidR="00EB31E3" w:rsidRPr="00D851A8" w:rsidRDefault="00EB31E3" w:rsidP="007E1A58">
      <w:pPr>
        <w:numPr>
          <w:ilvl w:val="1"/>
          <w:numId w:val="1"/>
        </w:numPr>
        <w:spacing w:after="240"/>
        <w:outlineLvl w:val="1"/>
        <w:rPr>
          <w:lang w:val="fr-FR"/>
        </w:rPr>
      </w:pPr>
      <w:r w:rsidRPr="00D851A8">
        <w:rPr>
          <w:lang w:val="fr-FR"/>
        </w:rPr>
        <w:t xml:space="preserve">Approuver le projet d'accord entre le Gouvernement de la Colombie et le Comité exécutif pour la réduction de la consommation de HCFC, conformément à la phase III du PGEH, figurant à l'annexe I du présent document ; et </w:t>
      </w:r>
    </w:p>
    <w:p w14:paraId="59191F54" w14:textId="577B1A6B" w:rsidR="00EB310B" w:rsidRPr="00D851A8" w:rsidRDefault="00BE70F3" w:rsidP="00996241">
      <w:pPr>
        <w:pStyle w:val="Heading2"/>
        <w:rPr>
          <w:lang w:val="fr-FR"/>
        </w:rPr>
      </w:pPr>
      <w:r w:rsidRPr="00D851A8">
        <w:rPr>
          <w:lang w:val="fr-FR"/>
        </w:rPr>
        <w:t xml:space="preserve">Pour permettre l'examen de la </w:t>
      </w:r>
      <w:r w:rsidR="003F77A1">
        <w:rPr>
          <w:lang w:val="fr-FR"/>
        </w:rPr>
        <w:t>tranche finale de son PGEH, le G</w:t>
      </w:r>
      <w:r w:rsidRPr="00D851A8">
        <w:rPr>
          <w:lang w:val="fr-FR"/>
        </w:rPr>
        <w:t>ouvernement de la Colombie devrait soumettre :</w:t>
      </w:r>
    </w:p>
    <w:p w14:paraId="33D3B30E" w14:textId="70573215" w:rsidR="00EB310B" w:rsidRPr="00D851A8" w:rsidRDefault="00EB310B" w:rsidP="00996241">
      <w:pPr>
        <w:widowControl w:val="0"/>
        <w:numPr>
          <w:ilvl w:val="2"/>
          <w:numId w:val="1"/>
        </w:numPr>
        <w:spacing w:after="240"/>
        <w:outlineLvl w:val="2"/>
        <w:rPr>
          <w:lang w:val="fr-FR"/>
        </w:rPr>
      </w:pPr>
      <w:r w:rsidRPr="00D851A8">
        <w:rPr>
          <w:lang w:val="fr-FR"/>
        </w:rPr>
        <w:t xml:space="preserve">Une description détaillée du cadre réglementaire et des politiques publiques mises en place pour mettre en œuvre des mesures visant à garantir que la consommation de HCFC serait conforme à l'alinéa 8 ter(e)(i) de l'article 5 du Protocole de Montréal pour la période 2030-2040 ; </w:t>
      </w:r>
    </w:p>
    <w:p w14:paraId="5B88FC3F" w14:textId="75825796" w:rsidR="00EB31E3" w:rsidRPr="00D851A8" w:rsidRDefault="001C2F7F" w:rsidP="001C2F7F">
      <w:pPr>
        <w:pStyle w:val="Heading3"/>
        <w:rPr>
          <w:lang w:val="fr-FR"/>
        </w:rPr>
      </w:pPr>
      <w:r w:rsidRPr="00D851A8">
        <w:rPr>
          <w:lang w:val="fr-FR"/>
        </w:rPr>
        <w:t xml:space="preserve">Si la Colombie avait l'intention de présenter une consommation au cours de la période 2030-2040, conformément à l'alinéa 8 ter(e)(i) de l'article 5 du Protocole de Montréal, les modifications proposées à l'Accord entre le gouvernement de la Colombie et le Comité exécutif couvrant la période au-delà de 2030 ; et </w:t>
      </w:r>
    </w:p>
    <w:p w14:paraId="7C63F2FB" w14:textId="4293B39D" w:rsidR="0052497B" w:rsidRPr="00D851A8" w:rsidRDefault="00EB31E3" w:rsidP="006D681D">
      <w:pPr>
        <w:widowControl w:val="0"/>
        <w:numPr>
          <w:ilvl w:val="1"/>
          <w:numId w:val="1"/>
        </w:numPr>
        <w:spacing w:after="240"/>
        <w:outlineLvl w:val="1"/>
        <w:rPr>
          <w:lang w:val="fr-FR"/>
        </w:rPr>
      </w:pPr>
      <w:r w:rsidRPr="00D851A8">
        <w:rPr>
          <w:lang w:val="fr-FR"/>
        </w:rPr>
        <w:t>Approuver la première tranche de la phase II du PGEH pour la Colombie et le plan de mise en œuvre de la tranche correspondante, d'un montant de 409 000 $ US, coûts d'appui d'agence en sus à hauteur de 28 630 $ US pour le PNUD.</w:t>
      </w:r>
    </w:p>
    <w:p w14:paraId="220EE376" w14:textId="77777777" w:rsidR="00EB48F5" w:rsidRDefault="00EB48F5" w:rsidP="006D681D">
      <w:pPr>
        <w:jc w:val="center"/>
        <w:rPr>
          <w:lang w:val="fr-FR"/>
        </w:rPr>
        <w:sectPr w:rsidR="00EB48F5" w:rsidSect="00C41288">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sectPr>
      </w:pPr>
    </w:p>
    <w:p w14:paraId="7190FEF8" w14:textId="77777777" w:rsidR="0083120E" w:rsidRPr="003B4169" w:rsidRDefault="0083120E" w:rsidP="0083120E">
      <w:pPr>
        <w:spacing w:after="240"/>
        <w:jc w:val="center"/>
        <w:rPr>
          <w:b/>
          <w:bCs/>
          <w:lang w:val="fr-CA"/>
        </w:rPr>
      </w:pPr>
      <w:r w:rsidRPr="0083120E">
        <w:rPr>
          <w:b/>
          <w:lang w:val="fr-CA"/>
        </w:rPr>
        <w:lastRenderedPageBreak/>
        <w:t>Annexe I</w:t>
      </w:r>
    </w:p>
    <w:p w14:paraId="62926641" w14:textId="77777777" w:rsidR="0083120E" w:rsidRPr="0083120E" w:rsidRDefault="0083120E" w:rsidP="0083120E">
      <w:pPr>
        <w:jc w:val="center"/>
        <w:rPr>
          <w:b/>
          <w:lang w:val="fr-CA"/>
        </w:rPr>
      </w:pPr>
      <w:r w:rsidRPr="0083120E">
        <w:rPr>
          <w:b/>
          <w:lang w:val="fr-CA"/>
        </w:rPr>
        <w:t xml:space="preserve">PROJET D’ACCORD ENTRE LE GOUVERNEMENT DE LA COLOMBIE ET LE COMITÉ EXÉCUTIF DU FONDS MULTILATÉRAL POUR LA RÉDUCTION DE LA CONSOMMATION DES HYDROFLUOROCARBURES CONFORMÉMENT À LA TROISIÈME PHASE </w:t>
      </w:r>
    </w:p>
    <w:p w14:paraId="2569B6B0" w14:textId="77777777" w:rsidR="0083120E" w:rsidRPr="003B4169" w:rsidRDefault="0083120E" w:rsidP="0083120E">
      <w:pPr>
        <w:jc w:val="center"/>
        <w:rPr>
          <w:lang w:val="fr-CA"/>
        </w:rPr>
      </w:pPr>
      <w:r w:rsidRPr="0083120E">
        <w:rPr>
          <w:b/>
          <w:lang w:val="fr-CA"/>
        </w:rPr>
        <w:t xml:space="preserve">DU PLAN DE GESTION DE L'ÉLIMINATION DES HCFC </w:t>
      </w:r>
    </w:p>
    <w:p w14:paraId="63924711" w14:textId="77777777" w:rsidR="0083120E" w:rsidRPr="003B4169" w:rsidRDefault="0083120E" w:rsidP="0083120E">
      <w:pPr>
        <w:jc w:val="center"/>
        <w:rPr>
          <w:lang w:val="fr-CA"/>
        </w:rPr>
      </w:pPr>
    </w:p>
    <w:p w14:paraId="7DBD3BCD" w14:textId="77777777" w:rsidR="0083120E" w:rsidRPr="003B4169" w:rsidRDefault="0083120E" w:rsidP="0083120E">
      <w:pPr>
        <w:jc w:val="left"/>
        <w:rPr>
          <w:b/>
          <w:lang w:val="fr-CA"/>
        </w:rPr>
      </w:pPr>
      <w:r w:rsidRPr="003B4169">
        <w:rPr>
          <w:b/>
          <w:lang w:val="fr-CA"/>
        </w:rPr>
        <w:t>Objet</w:t>
      </w:r>
    </w:p>
    <w:p w14:paraId="5FAC2580" w14:textId="77777777" w:rsidR="0083120E" w:rsidRPr="003B4169" w:rsidRDefault="0083120E" w:rsidP="0083120E">
      <w:pPr>
        <w:jc w:val="left"/>
        <w:rPr>
          <w:lang w:val="fr-CA"/>
        </w:rPr>
      </w:pPr>
    </w:p>
    <w:p w14:paraId="6A278D6B" w14:textId="77777777" w:rsidR="0083120E" w:rsidRPr="00996595" w:rsidRDefault="0083120E" w:rsidP="00996595">
      <w:pPr>
        <w:pStyle w:val="Heading1"/>
        <w:numPr>
          <w:ilvl w:val="0"/>
          <w:numId w:val="23"/>
        </w:numPr>
        <w:rPr>
          <w:lang w:val="fr-CA"/>
        </w:rPr>
      </w:pPr>
      <w:r w:rsidRPr="00996595">
        <w:rPr>
          <w:lang w:val="fr-CA"/>
        </w:rPr>
        <w:t>Le présent Accord représente l’entente conclue entre le gouvernement de La Colombie (le « Pays ») et le Comité exécutif concernant la réduction de l’usage réglementé des substances appauvrissant la couche d’ozone (SAO) indiquées à l’appendice 1-A (les « Substances ») à un niveau durable de zéro tonnes PAO d’ici au 1</w:t>
      </w:r>
      <w:r w:rsidRPr="00996595">
        <w:rPr>
          <w:vertAlign w:val="superscript"/>
          <w:lang w:val="fr-CA"/>
        </w:rPr>
        <w:t>er</w:t>
      </w:r>
      <w:r w:rsidRPr="00996595">
        <w:rPr>
          <w:lang w:val="fr-CA"/>
        </w:rPr>
        <w:t> janvier 2030, conformément au calendrier de réduction du Protocole Montréal.</w:t>
      </w:r>
    </w:p>
    <w:p w14:paraId="0A692D9F" w14:textId="77777777" w:rsidR="0083120E" w:rsidRPr="0083120E" w:rsidRDefault="0083120E" w:rsidP="0083120E">
      <w:pPr>
        <w:pStyle w:val="Heading1"/>
        <w:rPr>
          <w:lang w:val="fr-CA"/>
        </w:rPr>
      </w:pPr>
      <w:r w:rsidRPr="0083120E">
        <w:rPr>
          <w:lang w:val="fr-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4.2.3, 4.3.3, 4.4.3, 4.5.3 et 4.6.3 (consommation restante admissible au financement).</w:t>
      </w:r>
    </w:p>
    <w:p w14:paraId="0007E7E2" w14:textId="77777777" w:rsidR="0083120E" w:rsidRPr="0083120E" w:rsidRDefault="0083120E" w:rsidP="0083120E">
      <w:pPr>
        <w:pStyle w:val="Heading1"/>
        <w:rPr>
          <w:lang w:val="fr-CA"/>
        </w:rPr>
      </w:pPr>
      <w:r w:rsidRPr="0083120E">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4A5788A4" w14:textId="77777777" w:rsidR="0083120E" w:rsidRPr="0083120E" w:rsidRDefault="0083120E" w:rsidP="0083120E">
      <w:pPr>
        <w:pStyle w:val="Heading1"/>
        <w:rPr>
          <w:lang w:val="fr-CA"/>
        </w:rPr>
      </w:pPr>
      <w:r w:rsidRPr="0083120E">
        <w:rPr>
          <w:lang w:val="fr-CA"/>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1B21D69F" w14:textId="77777777" w:rsidR="0083120E" w:rsidRPr="003B4169" w:rsidRDefault="0083120E" w:rsidP="0083120E">
      <w:pPr>
        <w:rPr>
          <w:b/>
          <w:lang w:eastAsia="en-CA"/>
        </w:rPr>
      </w:pPr>
      <w:r w:rsidRPr="003B4169">
        <w:rPr>
          <w:b/>
          <w:lang w:eastAsia="en-CA"/>
        </w:rPr>
        <w:t xml:space="preserve">Conditions de </w:t>
      </w:r>
      <w:proofErr w:type="spellStart"/>
      <w:r w:rsidRPr="003B4169">
        <w:rPr>
          <w:b/>
          <w:lang w:eastAsia="en-CA"/>
        </w:rPr>
        <w:t>décaissement</w:t>
      </w:r>
      <w:proofErr w:type="spellEnd"/>
      <w:r w:rsidRPr="003B4169">
        <w:rPr>
          <w:b/>
          <w:lang w:eastAsia="en-CA"/>
        </w:rPr>
        <w:t xml:space="preserve"> des </w:t>
      </w:r>
      <w:proofErr w:type="spellStart"/>
      <w:r w:rsidRPr="003B4169">
        <w:rPr>
          <w:b/>
          <w:lang w:eastAsia="en-CA"/>
        </w:rPr>
        <w:t>sommes</w:t>
      </w:r>
      <w:proofErr w:type="spellEnd"/>
    </w:p>
    <w:p w14:paraId="7C33471B" w14:textId="77777777" w:rsidR="0083120E" w:rsidRPr="003B4169" w:rsidRDefault="0083120E" w:rsidP="0083120E">
      <w:pPr>
        <w:rPr>
          <w:lang w:eastAsia="en-CA"/>
        </w:rPr>
      </w:pPr>
    </w:p>
    <w:p w14:paraId="563BE399" w14:textId="77777777" w:rsidR="0083120E" w:rsidRPr="0083120E" w:rsidRDefault="0083120E" w:rsidP="0083120E">
      <w:pPr>
        <w:pStyle w:val="Heading1"/>
        <w:rPr>
          <w:lang w:val="fr-CA"/>
        </w:rPr>
      </w:pPr>
      <w:r w:rsidRPr="0083120E">
        <w:rPr>
          <w:lang w:val="fr-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52974A1C" w14:textId="77777777" w:rsidR="0083120E" w:rsidRPr="0083120E" w:rsidRDefault="0083120E" w:rsidP="0083120E">
      <w:pPr>
        <w:pStyle w:val="Heading2"/>
        <w:rPr>
          <w:lang w:val="fr-CA"/>
        </w:rPr>
      </w:pPr>
      <w:r w:rsidRPr="0083120E">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1102F2BC" w14:textId="77777777" w:rsidR="0083120E" w:rsidRPr="0083120E" w:rsidRDefault="0083120E" w:rsidP="0083120E">
      <w:pPr>
        <w:pStyle w:val="Heading2"/>
        <w:rPr>
          <w:lang w:val="fr-CA"/>
        </w:rPr>
      </w:pPr>
      <w:r w:rsidRPr="0083120E">
        <w:rPr>
          <w:lang w:val="fr-CA"/>
        </w:rPr>
        <w:t>Le respect de ces objectifs a été vérifié de manière indépendante pour toutes les années concernées, à moins que le Comité exécutif n’ait décidé que cette vérification n’était pas nécessaire ;</w:t>
      </w:r>
    </w:p>
    <w:p w14:paraId="3926D29D" w14:textId="77777777" w:rsidR="0083120E" w:rsidRPr="0083120E" w:rsidRDefault="0083120E" w:rsidP="0083120E">
      <w:pPr>
        <w:pStyle w:val="Heading2"/>
        <w:keepNext/>
        <w:keepLines/>
        <w:rPr>
          <w:lang w:val="fr-CA"/>
        </w:rPr>
      </w:pPr>
      <w:r w:rsidRPr="0083120E">
        <w:rPr>
          <w:lang w:val="fr-CA"/>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216AB358" w14:textId="77777777" w:rsidR="0083120E" w:rsidRPr="0083120E" w:rsidRDefault="0083120E" w:rsidP="0083120E">
      <w:pPr>
        <w:pStyle w:val="Heading2"/>
        <w:keepNext/>
        <w:keepLines/>
        <w:rPr>
          <w:lang w:val="fr-CA"/>
        </w:rPr>
      </w:pPr>
      <w:r w:rsidRPr="0083120E">
        <w:rPr>
          <w:lang w:val="fr-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156EF670" w14:textId="77777777" w:rsidR="0083120E" w:rsidRPr="003B4169" w:rsidRDefault="0083120E" w:rsidP="0083120E">
      <w:pPr>
        <w:rPr>
          <w:b/>
          <w:lang w:eastAsia="en-CA"/>
        </w:rPr>
      </w:pPr>
      <w:proofErr w:type="spellStart"/>
      <w:r w:rsidRPr="003B4169">
        <w:rPr>
          <w:b/>
          <w:lang w:eastAsia="en-CA"/>
        </w:rPr>
        <w:t>Suivi</w:t>
      </w:r>
      <w:proofErr w:type="spellEnd"/>
    </w:p>
    <w:p w14:paraId="5CF0D464" w14:textId="77777777" w:rsidR="0083120E" w:rsidRPr="003B4169" w:rsidRDefault="0083120E" w:rsidP="0083120E">
      <w:pPr>
        <w:rPr>
          <w:lang w:eastAsia="en-CA"/>
        </w:rPr>
      </w:pPr>
    </w:p>
    <w:p w14:paraId="1E10F8E4" w14:textId="77777777" w:rsidR="0083120E" w:rsidRPr="0083120E" w:rsidRDefault="0083120E" w:rsidP="0083120E">
      <w:pPr>
        <w:pStyle w:val="Heading1"/>
        <w:rPr>
          <w:lang w:val="fr-CA"/>
        </w:rPr>
      </w:pPr>
      <w:r w:rsidRPr="0083120E">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0C290046" w14:textId="77777777" w:rsidR="0083120E" w:rsidRPr="0083120E" w:rsidRDefault="0083120E" w:rsidP="0083120E">
      <w:pPr>
        <w:rPr>
          <w:b/>
          <w:lang w:val="fr-CA" w:eastAsia="en-CA"/>
        </w:rPr>
      </w:pPr>
      <w:r w:rsidRPr="0083120E">
        <w:rPr>
          <w:b/>
          <w:lang w:val="fr-CA" w:eastAsia="en-CA"/>
        </w:rPr>
        <w:t>Souplesse dans la réaffectation des sommes</w:t>
      </w:r>
    </w:p>
    <w:p w14:paraId="1BFC2ECF" w14:textId="77777777" w:rsidR="0083120E" w:rsidRPr="0083120E" w:rsidRDefault="0083120E" w:rsidP="0083120E">
      <w:pPr>
        <w:rPr>
          <w:b/>
          <w:lang w:val="fr-CA" w:eastAsia="en-CA"/>
        </w:rPr>
      </w:pPr>
    </w:p>
    <w:p w14:paraId="349C8993" w14:textId="77777777" w:rsidR="0083120E" w:rsidRPr="0083120E" w:rsidRDefault="0083120E" w:rsidP="0083120E">
      <w:pPr>
        <w:pStyle w:val="Heading1"/>
        <w:rPr>
          <w:lang w:val="fr-CA"/>
        </w:rPr>
      </w:pPr>
      <w:r w:rsidRPr="0083120E">
        <w:rPr>
          <w:lang w:val="fr-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7456A617" w14:textId="77777777" w:rsidR="0083120E" w:rsidRPr="003B4169" w:rsidRDefault="0083120E" w:rsidP="0083120E">
      <w:pPr>
        <w:pStyle w:val="Heading2"/>
        <w:rPr>
          <w:lang w:val="fr-CA"/>
        </w:rPr>
      </w:pPr>
      <w:r w:rsidRPr="0083120E">
        <w:rPr>
          <w:lang w:val="fr-CA"/>
        </w:rPr>
        <w:t xml:space="preserve">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w:t>
      </w:r>
      <w:proofErr w:type="spellStart"/>
      <w:r w:rsidRPr="003B4169">
        <w:t>Une</w:t>
      </w:r>
      <w:proofErr w:type="spellEnd"/>
      <w:r w:rsidRPr="003B4169">
        <w:t xml:space="preserve"> </w:t>
      </w:r>
      <w:proofErr w:type="spellStart"/>
      <w:r w:rsidRPr="003B4169">
        <w:t>réaffectation</w:t>
      </w:r>
      <w:proofErr w:type="spellEnd"/>
      <w:r w:rsidRPr="003B4169">
        <w:t xml:space="preserve"> </w:t>
      </w:r>
      <w:proofErr w:type="spellStart"/>
      <w:r w:rsidRPr="003B4169">
        <w:t>est</w:t>
      </w:r>
      <w:proofErr w:type="spellEnd"/>
      <w:r w:rsidRPr="003B4169">
        <w:t xml:space="preserve"> </w:t>
      </w:r>
      <w:proofErr w:type="spellStart"/>
      <w:r w:rsidRPr="003B4169">
        <w:t>dite</w:t>
      </w:r>
      <w:proofErr w:type="spellEnd"/>
      <w:r w:rsidRPr="003B4169">
        <w:t xml:space="preserve"> </w:t>
      </w:r>
      <w:proofErr w:type="spellStart"/>
      <w:r w:rsidRPr="003B4169">
        <w:t>importante</w:t>
      </w:r>
      <w:proofErr w:type="spellEnd"/>
      <w:r w:rsidRPr="003B4169">
        <w:t xml:space="preserve"> </w:t>
      </w:r>
      <w:proofErr w:type="spellStart"/>
      <w:r w:rsidRPr="003B4169">
        <w:t>lorsqu’elle</w:t>
      </w:r>
      <w:proofErr w:type="spellEnd"/>
      <w:r w:rsidRPr="003B4169">
        <w:t xml:space="preserve"> </w:t>
      </w:r>
      <w:proofErr w:type="gramStart"/>
      <w:r w:rsidRPr="003B4169">
        <w:t>vise</w:t>
      </w:r>
      <w:r>
        <w:t xml:space="preserve"> </w:t>
      </w:r>
      <w:r w:rsidRPr="003B4169">
        <w:t>:</w:t>
      </w:r>
      <w:proofErr w:type="gramEnd"/>
    </w:p>
    <w:p w14:paraId="3B2EAA74" w14:textId="77777777" w:rsidR="0083120E" w:rsidRPr="0083120E" w:rsidRDefault="0083120E" w:rsidP="0083120E">
      <w:pPr>
        <w:pStyle w:val="Heading3"/>
        <w:rPr>
          <w:lang w:val="fr-CA"/>
        </w:rPr>
      </w:pPr>
      <w:r w:rsidRPr="003B4169">
        <w:rPr>
          <w:lang w:val="fr-CA"/>
        </w:rPr>
        <w:t>D</w:t>
      </w:r>
      <w:r w:rsidRPr="0083120E">
        <w:rPr>
          <w:lang w:val="fr-CA"/>
        </w:rPr>
        <w:t xml:space="preserve">es enjeux qui pourraient concerner les règles et politiques du Fonds multilatéral ; </w:t>
      </w:r>
    </w:p>
    <w:p w14:paraId="084E05C7" w14:textId="77777777" w:rsidR="0083120E" w:rsidRPr="0083120E" w:rsidRDefault="0083120E" w:rsidP="0083120E">
      <w:pPr>
        <w:pStyle w:val="Heading3"/>
        <w:rPr>
          <w:lang w:val="fr-CA"/>
        </w:rPr>
      </w:pPr>
      <w:r w:rsidRPr="0083120E">
        <w:rPr>
          <w:lang w:val="fr-CA"/>
        </w:rPr>
        <w:t xml:space="preserve">Des changements qui pourraient modifier une clause quelconque du présent Accord ; </w:t>
      </w:r>
    </w:p>
    <w:p w14:paraId="34404A68" w14:textId="77777777" w:rsidR="0083120E" w:rsidRPr="0083120E" w:rsidRDefault="0083120E" w:rsidP="0083120E">
      <w:pPr>
        <w:pStyle w:val="Heading3"/>
        <w:rPr>
          <w:lang w:val="fr-CA"/>
        </w:rPr>
      </w:pPr>
      <w:r w:rsidRPr="0083120E">
        <w:rPr>
          <w:lang w:val="fr-CA"/>
        </w:rPr>
        <w:t>Des changements dans les montants annuels de financement alloués aux agences bilatérales individuelles ou d’exécution pour les différentes tranches ;</w:t>
      </w:r>
    </w:p>
    <w:p w14:paraId="21734A94" w14:textId="77777777" w:rsidR="0083120E" w:rsidRPr="0083120E" w:rsidRDefault="0083120E" w:rsidP="0083120E">
      <w:pPr>
        <w:pStyle w:val="Heading3"/>
        <w:rPr>
          <w:lang w:val="fr-CA"/>
        </w:rPr>
      </w:pPr>
      <w:r w:rsidRPr="0083120E">
        <w:rPr>
          <w:lang w:val="fr-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 et</w:t>
      </w:r>
    </w:p>
    <w:p w14:paraId="5F00DE97" w14:textId="77777777" w:rsidR="0083120E" w:rsidRPr="0083120E" w:rsidRDefault="0083120E" w:rsidP="0083120E">
      <w:pPr>
        <w:pStyle w:val="Heading3"/>
        <w:rPr>
          <w:lang w:val="fr-CA"/>
        </w:rPr>
      </w:pPr>
      <w:r w:rsidRPr="0083120E">
        <w:rPr>
          <w:lang w:val="fr-CA"/>
        </w:rP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3F6823FE" w14:textId="77777777" w:rsidR="0083120E" w:rsidRPr="0083120E" w:rsidRDefault="0083120E" w:rsidP="0083120E">
      <w:pPr>
        <w:pStyle w:val="Heading2"/>
        <w:rPr>
          <w:lang w:val="fr-CA"/>
        </w:rPr>
      </w:pPr>
      <w:r w:rsidRPr="0083120E">
        <w:rPr>
          <w:lang w:val="fr-CA"/>
        </w:rPr>
        <w:lastRenderedPageBreak/>
        <w:t>Les réaffectations qui ne sont pas classées comme changements importants peuvent être intégrées au plan annuel de mise en œuvre de la tranche approuvée, en cours d’application à ce moment, et communiquées au Comité exécutif dans le rapport annuel de mise en œuvre de la tranche suivant ;</w:t>
      </w:r>
    </w:p>
    <w:p w14:paraId="193998A6" w14:textId="77777777" w:rsidR="0083120E" w:rsidRPr="0083120E" w:rsidRDefault="0083120E" w:rsidP="0083120E">
      <w:pPr>
        <w:pStyle w:val="Heading2"/>
        <w:keepNext/>
        <w:keepLines/>
        <w:rPr>
          <w:lang w:val="fr-CA"/>
        </w:rPr>
      </w:pPr>
      <w:r w:rsidRPr="0083120E">
        <w:rPr>
          <w:lang w:val="fr-CA"/>
        </w:rPr>
        <w:t xml:space="preserve">Tous les fonds restants détenus par les agences bilatérales ou d’exécution en vertu du Plan seront restitués au Fonds multilatéral lors de l’achèvement de la dernière tranche prévue dans le cadre du présent Accord. </w:t>
      </w:r>
    </w:p>
    <w:p w14:paraId="51A1D5D2" w14:textId="77777777" w:rsidR="0083120E" w:rsidRPr="0083120E" w:rsidRDefault="0083120E" w:rsidP="0083120E">
      <w:pPr>
        <w:rPr>
          <w:lang w:val="fr-CA" w:eastAsia="en-CA"/>
        </w:rPr>
      </w:pPr>
      <w:r w:rsidRPr="0083120E">
        <w:rPr>
          <w:b/>
          <w:lang w:val="fr-CA" w:eastAsia="en-CA"/>
        </w:rPr>
        <w:t>Facteurs à prendre en ligne de compte pour le secteur de l’entretien de l’équipement de réfrigération</w:t>
      </w:r>
    </w:p>
    <w:p w14:paraId="4894B800" w14:textId="77777777" w:rsidR="0083120E" w:rsidRPr="0083120E" w:rsidRDefault="0083120E" w:rsidP="0083120E">
      <w:pPr>
        <w:rPr>
          <w:lang w:val="fr-CA" w:eastAsia="en-CA"/>
        </w:rPr>
      </w:pPr>
    </w:p>
    <w:p w14:paraId="0C63A242" w14:textId="77777777" w:rsidR="0083120E" w:rsidRPr="0083120E" w:rsidRDefault="0083120E" w:rsidP="0083120E">
      <w:pPr>
        <w:pStyle w:val="Heading1"/>
        <w:rPr>
          <w:lang w:val="fr-CA"/>
        </w:rPr>
      </w:pPr>
      <w:r w:rsidRPr="0083120E">
        <w:rPr>
          <w:lang w:val="fr-CA"/>
        </w:rPr>
        <w:t>La réalisation des activités dans le sous-secteur de l’entretien des appareils de réfrigération fera l’objet d’une attention particulière, notamment sur les points suivants : </w:t>
      </w:r>
    </w:p>
    <w:p w14:paraId="655471AD" w14:textId="77777777" w:rsidR="0083120E" w:rsidRPr="0083120E" w:rsidRDefault="0083120E" w:rsidP="0083120E">
      <w:pPr>
        <w:pStyle w:val="Heading2"/>
        <w:rPr>
          <w:lang w:val="fr-CA"/>
        </w:rPr>
      </w:pPr>
      <w:r w:rsidRPr="0083120E">
        <w:rPr>
          <w:lang w:val="fr-CA"/>
        </w:rPr>
        <w:t>Le Pays utilisera la marge de manœuvre offerte en vertu du présent Accord pour répondre aux besoins spécifiques qui pourraient survenir lors de la mise en œuvre du projet ; et</w:t>
      </w:r>
    </w:p>
    <w:p w14:paraId="7399E06C" w14:textId="77777777" w:rsidR="0083120E" w:rsidRPr="0083120E" w:rsidRDefault="0083120E" w:rsidP="0083120E">
      <w:pPr>
        <w:pStyle w:val="Heading2"/>
        <w:rPr>
          <w:lang w:val="fr-CA"/>
        </w:rPr>
      </w:pPr>
      <w:r w:rsidRPr="0083120E">
        <w:rPr>
          <w:lang w:val="fr-CA"/>
        </w:rPr>
        <w:t>Le Pays et les agences bilatérales et d’exécution concernées tiendront compte des décisions pertinentes concernant le secteur de l’entretien de l’équipement de réfrigération pendant la mise en œuvre du plan.</w:t>
      </w:r>
    </w:p>
    <w:p w14:paraId="7143829F" w14:textId="77777777" w:rsidR="0083120E" w:rsidRPr="003B4169" w:rsidRDefault="0083120E" w:rsidP="0083120E">
      <w:pPr>
        <w:pStyle w:val="Heading2"/>
        <w:keepNext/>
        <w:keepLines/>
        <w:widowControl/>
        <w:numPr>
          <w:ilvl w:val="0"/>
          <w:numId w:val="0"/>
        </w:numPr>
      </w:pPr>
      <w:proofErr w:type="spellStart"/>
      <w:r w:rsidRPr="003B4169">
        <w:rPr>
          <w:b/>
          <w:lang w:eastAsia="en-CA"/>
        </w:rPr>
        <w:t>Agences</w:t>
      </w:r>
      <w:proofErr w:type="spellEnd"/>
      <w:r w:rsidRPr="003B4169">
        <w:rPr>
          <w:b/>
          <w:lang w:eastAsia="en-CA"/>
        </w:rPr>
        <w:t xml:space="preserve"> </w:t>
      </w:r>
      <w:proofErr w:type="spellStart"/>
      <w:r w:rsidRPr="003B4169">
        <w:rPr>
          <w:b/>
          <w:lang w:eastAsia="en-CA"/>
        </w:rPr>
        <w:t>bilatérales</w:t>
      </w:r>
      <w:proofErr w:type="spellEnd"/>
      <w:r w:rsidRPr="003B4169">
        <w:rPr>
          <w:b/>
          <w:lang w:eastAsia="en-CA"/>
        </w:rPr>
        <w:t xml:space="preserve"> et </w:t>
      </w:r>
      <w:proofErr w:type="spellStart"/>
      <w:r w:rsidRPr="003B4169">
        <w:rPr>
          <w:b/>
          <w:lang w:eastAsia="en-CA"/>
        </w:rPr>
        <w:t>d’exécution</w:t>
      </w:r>
      <w:proofErr w:type="spellEnd"/>
    </w:p>
    <w:p w14:paraId="45F70379" w14:textId="77777777" w:rsidR="0083120E" w:rsidRPr="0083120E" w:rsidRDefault="0083120E" w:rsidP="0083120E">
      <w:pPr>
        <w:pStyle w:val="Heading1"/>
        <w:widowControl w:val="0"/>
        <w:rPr>
          <w:lang w:val="fr-CA"/>
        </w:rPr>
      </w:pPr>
      <w:r w:rsidRPr="0083120E">
        <w:rPr>
          <w:lang w:val="fr-CA"/>
        </w:rPr>
        <w:t>Le Pays convient d’assumer la responsabilité générale de la gestion et de la mise en œuvre du présent Accord et de toutes les activités entreprises dans le cadre de ce dernier ou en son nom afin de s’acquitter de ses obligations en vertu du présent Accord. Le PNUD a convenu d’agir en qualité d’agence d’exécution principale (« l’Agence principale »), et le gouvernement de l’Allemagne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304D2096" w14:textId="77777777" w:rsidR="0083120E" w:rsidRPr="0083120E" w:rsidRDefault="0083120E" w:rsidP="0083120E">
      <w:pPr>
        <w:pStyle w:val="Heading1"/>
        <w:rPr>
          <w:lang w:val="fr-CA"/>
        </w:rPr>
      </w:pPr>
      <w:r w:rsidRPr="0083120E">
        <w:rPr>
          <w:lang w:val="fr-CA"/>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 rôle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19E7D5FD" w14:textId="77777777" w:rsidR="0083120E" w:rsidRPr="003B4169" w:rsidRDefault="0083120E" w:rsidP="0083120E">
      <w:pPr>
        <w:rPr>
          <w:b/>
          <w:lang w:eastAsia="en-CA"/>
        </w:rPr>
      </w:pPr>
      <w:r w:rsidRPr="003B4169">
        <w:rPr>
          <w:b/>
          <w:lang w:eastAsia="en-CA"/>
        </w:rPr>
        <w:t xml:space="preserve">Non-respect de </w:t>
      </w:r>
      <w:proofErr w:type="spellStart"/>
      <w:r w:rsidRPr="003B4169">
        <w:rPr>
          <w:b/>
          <w:lang w:eastAsia="en-CA"/>
        </w:rPr>
        <w:t>l’Accord</w:t>
      </w:r>
      <w:proofErr w:type="spellEnd"/>
    </w:p>
    <w:p w14:paraId="6E0906ED" w14:textId="77777777" w:rsidR="0083120E" w:rsidRPr="003B4169" w:rsidRDefault="0083120E" w:rsidP="0083120E">
      <w:pPr>
        <w:rPr>
          <w:b/>
          <w:lang w:eastAsia="en-CA"/>
        </w:rPr>
      </w:pPr>
    </w:p>
    <w:p w14:paraId="6B5B9EE4" w14:textId="77777777" w:rsidR="0083120E" w:rsidRPr="0083120E" w:rsidRDefault="0083120E" w:rsidP="0083120E">
      <w:pPr>
        <w:pStyle w:val="Heading1"/>
        <w:rPr>
          <w:lang w:val="fr-CA"/>
        </w:rPr>
      </w:pPr>
      <w:r w:rsidRPr="0083120E">
        <w:rPr>
          <w:lang w:val="fr-CA"/>
        </w:rPr>
        <w:t xml:space="preserve">Si, pour quelque raison que ce soit, le Pays ne respecte pas les Objectifs d’élimination des substances indiquées à la ligne 1.2. </w:t>
      </w:r>
      <w:proofErr w:type="gramStart"/>
      <w:r w:rsidRPr="0083120E">
        <w:rPr>
          <w:lang w:val="fr-CA"/>
        </w:rPr>
        <w:t>de</w:t>
      </w:r>
      <w:proofErr w:type="gramEnd"/>
      <w:r w:rsidRPr="0083120E">
        <w:rPr>
          <w:lang w:val="fr-CA"/>
        </w:rPr>
        <w:t xml:space="preserv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w:t>
      </w:r>
      <w:r w:rsidRPr="0083120E">
        <w:rPr>
          <w:lang w:val="fr-CA"/>
        </w:rPr>
        <w:lastRenderedPageBreak/>
        <w:t>au présent Accord et prendra des décisions en conséquence. Une fois les décisions prises, ce cas spécifique de non-conformité ne constituera plus un obstacle au financement des tranches futures indiquées au paragraphe 5 précédent.</w:t>
      </w:r>
    </w:p>
    <w:p w14:paraId="34EB8724" w14:textId="77777777" w:rsidR="0083120E" w:rsidRPr="0083120E" w:rsidRDefault="0083120E" w:rsidP="0083120E">
      <w:pPr>
        <w:pStyle w:val="Heading1"/>
        <w:rPr>
          <w:lang w:val="fr-CA"/>
        </w:rPr>
      </w:pPr>
      <w:r w:rsidRPr="0083120E">
        <w:rPr>
          <w:lang w:val="fr-CA"/>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4AAC42B9" w14:textId="77777777" w:rsidR="0083120E" w:rsidRPr="0083120E" w:rsidRDefault="0083120E" w:rsidP="0083120E">
      <w:pPr>
        <w:pStyle w:val="Heading1"/>
        <w:rPr>
          <w:lang w:val="fr-CA"/>
        </w:rPr>
      </w:pPr>
      <w:r w:rsidRPr="0083120E">
        <w:rPr>
          <w:lang w:val="fr-CA"/>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4D889A75" w14:textId="77777777" w:rsidR="0083120E" w:rsidRPr="003B4169" w:rsidRDefault="0083120E" w:rsidP="0083120E">
      <w:pPr>
        <w:rPr>
          <w:lang w:eastAsia="en-CA"/>
        </w:rPr>
      </w:pPr>
      <w:r w:rsidRPr="003B4169">
        <w:rPr>
          <w:b/>
          <w:lang w:eastAsia="en-CA"/>
        </w:rPr>
        <w:t xml:space="preserve">Date </w:t>
      </w:r>
      <w:proofErr w:type="spellStart"/>
      <w:r w:rsidRPr="003B4169">
        <w:rPr>
          <w:b/>
          <w:lang w:eastAsia="en-CA"/>
        </w:rPr>
        <w:t>d’achèvement</w:t>
      </w:r>
      <w:proofErr w:type="spellEnd"/>
    </w:p>
    <w:p w14:paraId="0C9A5FE3" w14:textId="77777777" w:rsidR="0083120E" w:rsidRPr="003B4169" w:rsidRDefault="0083120E" w:rsidP="0083120E">
      <w:pPr>
        <w:rPr>
          <w:lang w:eastAsia="en-CA"/>
        </w:rPr>
      </w:pPr>
    </w:p>
    <w:p w14:paraId="195D31BA" w14:textId="77777777" w:rsidR="0083120E" w:rsidRPr="0083120E" w:rsidRDefault="0083120E" w:rsidP="0083120E">
      <w:pPr>
        <w:pStyle w:val="Heading1"/>
        <w:rPr>
          <w:lang w:val="fr-CA"/>
        </w:rPr>
      </w:pPr>
      <w:r w:rsidRPr="0083120E">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27497122" w14:textId="77777777" w:rsidR="0083120E" w:rsidRPr="003B4169" w:rsidRDefault="0083120E" w:rsidP="0083120E">
      <w:pPr>
        <w:rPr>
          <w:b/>
          <w:lang w:eastAsia="en-CA"/>
        </w:rPr>
      </w:pPr>
      <w:proofErr w:type="spellStart"/>
      <w:r w:rsidRPr="003B4169">
        <w:rPr>
          <w:b/>
          <w:lang w:eastAsia="en-CA"/>
        </w:rPr>
        <w:t>Validité</w:t>
      </w:r>
      <w:proofErr w:type="spellEnd"/>
    </w:p>
    <w:p w14:paraId="4785E08B" w14:textId="77777777" w:rsidR="0083120E" w:rsidRPr="003B4169" w:rsidRDefault="0083120E" w:rsidP="0083120E">
      <w:pPr>
        <w:rPr>
          <w:b/>
          <w:lang w:eastAsia="en-CA"/>
        </w:rPr>
      </w:pPr>
    </w:p>
    <w:p w14:paraId="7604215D" w14:textId="77777777" w:rsidR="0083120E" w:rsidRPr="003B4169" w:rsidRDefault="0083120E" w:rsidP="0083120E">
      <w:pPr>
        <w:pStyle w:val="StyleHeading1Para1Heading1CharHeading1Char3CharHeadin"/>
        <w:numPr>
          <w:ilvl w:val="0"/>
          <w:numId w:val="1"/>
        </w:numPr>
        <w:tabs>
          <w:tab w:val="clear" w:pos="0"/>
        </w:tabs>
        <w:rPr>
          <w:lang w:val="fr-CA"/>
        </w:rPr>
      </w:pPr>
      <w:r w:rsidRPr="003B4169">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1780EA11" w14:textId="77777777" w:rsidR="0083120E" w:rsidRPr="003B4169" w:rsidRDefault="0083120E" w:rsidP="0083120E">
      <w:pPr>
        <w:pStyle w:val="StyleHeading1Para1Heading1CharHeading1Char3CharHeadin"/>
        <w:numPr>
          <w:ilvl w:val="0"/>
          <w:numId w:val="1"/>
        </w:numPr>
        <w:tabs>
          <w:tab w:val="clear" w:pos="0"/>
        </w:tabs>
        <w:rPr>
          <w:lang w:val="fr-CA"/>
        </w:rPr>
      </w:pPr>
      <w:r w:rsidRPr="003B4169">
        <w:rPr>
          <w:lang w:val="fr-FR"/>
        </w:rPr>
        <w:t>Cet Accord ne peut être modifié ou résilié que par consentement écrit mutuel du Pays et du Comité exécutif du Fonds multilatéral.</w:t>
      </w:r>
    </w:p>
    <w:p w14:paraId="47A05CA0" w14:textId="77777777" w:rsidR="0083120E" w:rsidRPr="003B4169" w:rsidRDefault="0083120E" w:rsidP="0083120E">
      <w:pPr>
        <w:keepNext/>
        <w:keepLines/>
        <w:tabs>
          <w:tab w:val="left" w:pos="1440"/>
        </w:tabs>
        <w:rPr>
          <w:b/>
          <w:lang w:val="fr-CA"/>
        </w:rPr>
      </w:pPr>
      <w:r w:rsidRPr="003B4169">
        <w:rPr>
          <w:b/>
          <w:lang w:val="fr-CA"/>
        </w:rPr>
        <w:t xml:space="preserve">APPENDICES </w:t>
      </w:r>
    </w:p>
    <w:p w14:paraId="6E0E46C8" w14:textId="77777777" w:rsidR="0083120E" w:rsidRPr="003B4169" w:rsidRDefault="0083120E" w:rsidP="0083120E">
      <w:pPr>
        <w:keepNext/>
        <w:keepLines/>
        <w:rPr>
          <w:b/>
          <w:sz w:val="16"/>
          <w:szCs w:val="16"/>
          <w:lang w:val="fr-CA"/>
        </w:rPr>
      </w:pPr>
    </w:p>
    <w:p w14:paraId="34BE4CA2" w14:textId="77777777" w:rsidR="0083120E" w:rsidRDefault="0083120E" w:rsidP="0083120E">
      <w:pPr>
        <w:rPr>
          <w:b/>
          <w:lang w:val="fr-CA"/>
        </w:rPr>
      </w:pPr>
      <w:r w:rsidRPr="003B4169">
        <w:rPr>
          <w:b/>
          <w:lang w:val="fr-CA"/>
        </w:rPr>
        <w:t>APPENDICE 1-A</w:t>
      </w:r>
      <w:r>
        <w:rPr>
          <w:b/>
          <w:lang w:val="fr-CA"/>
        </w:rPr>
        <w:t xml:space="preserve"> </w:t>
      </w:r>
      <w:r w:rsidRPr="003B4169">
        <w:rPr>
          <w:b/>
          <w:lang w:val="fr-CA"/>
        </w:rPr>
        <w:t>: LES SUBSTANCES</w:t>
      </w:r>
    </w:p>
    <w:p w14:paraId="038EC4F0" w14:textId="77777777" w:rsidR="0083120E" w:rsidRPr="00AE29D5" w:rsidRDefault="0083120E" w:rsidP="0083120E">
      <w:pPr>
        <w:rPr>
          <w:color w:val="FF0000"/>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83120E" w:rsidRPr="00BD3053" w14:paraId="48516094" w14:textId="77777777" w:rsidTr="00BB07CA">
        <w:trPr>
          <w:trHeight w:val="413"/>
        </w:trPr>
        <w:tc>
          <w:tcPr>
            <w:tcW w:w="2262" w:type="pct"/>
            <w:shd w:val="clear" w:color="auto" w:fill="auto"/>
            <w:vAlign w:val="center"/>
          </w:tcPr>
          <w:p w14:paraId="1725D5C0" w14:textId="77777777" w:rsidR="0083120E" w:rsidRPr="00501BB3" w:rsidRDefault="0083120E" w:rsidP="00BB07CA">
            <w:pPr>
              <w:keepNext/>
              <w:keepLines/>
              <w:jc w:val="center"/>
              <w:rPr>
                <w:b/>
                <w:sz w:val="20"/>
                <w:szCs w:val="20"/>
                <w:lang w:val="fr-CA" w:eastAsia="en-CA"/>
              </w:rPr>
            </w:pPr>
            <w:r w:rsidRPr="00501BB3">
              <w:rPr>
                <w:b/>
                <w:sz w:val="20"/>
                <w:szCs w:val="20"/>
                <w:lang w:val="fr-CA" w:eastAsia="en-CA"/>
              </w:rPr>
              <w:t>Substances</w:t>
            </w:r>
          </w:p>
        </w:tc>
        <w:tc>
          <w:tcPr>
            <w:tcW w:w="604" w:type="pct"/>
            <w:shd w:val="clear" w:color="auto" w:fill="auto"/>
            <w:vAlign w:val="center"/>
          </w:tcPr>
          <w:p w14:paraId="2185E0D2" w14:textId="77777777" w:rsidR="0083120E" w:rsidRPr="00501BB3" w:rsidRDefault="0083120E" w:rsidP="00BB07CA">
            <w:pPr>
              <w:keepNext/>
              <w:keepLines/>
              <w:jc w:val="center"/>
              <w:rPr>
                <w:b/>
                <w:sz w:val="20"/>
                <w:szCs w:val="20"/>
                <w:lang w:val="fr-CA" w:eastAsia="en-CA"/>
              </w:rPr>
            </w:pPr>
            <w:r w:rsidRPr="00501BB3">
              <w:rPr>
                <w:b/>
                <w:sz w:val="20"/>
                <w:szCs w:val="20"/>
                <w:lang w:val="fr-CA" w:eastAsia="en-CA"/>
              </w:rPr>
              <w:t>Annexe</w:t>
            </w:r>
          </w:p>
        </w:tc>
        <w:tc>
          <w:tcPr>
            <w:tcW w:w="584" w:type="pct"/>
            <w:shd w:val="clear" w:color="auto" w:fill="auto"/>
            <w:vAlign w:val="center"/>
          </w:tcPr>
          <w:p w14:paraId="280EA95D" w14:textId="77777777" w:rsidR="0083120E" w:rsidRPr="00501BB3" w:rsidRDefault="0083120E" w:rsidP="00BB07CA">
            <w:pPr>
              <w:keepNext/>
              <w:keepLines/>
              <w:jc w:val="center"/>
              <w:rPr>
                <w:b/>
                <w:sz w:val="20"/>
                <w:szCs w:val="20"/>
                <w:lang w:val="fr-CA" w:eastAsia="en-CA"/>
              </w:rPr>
            </w:pPr>
            <w:r w:rsidRPr="00501BB3">
              <w:rPr>
                <w:b/>
                <w:sz w:val="20"/>
                <w:szCs w:val="20"/>
                <w:lang w:val="fr-CA" w:eastAsia="en-CA"/>
              </w:rPr>
              <w:t>Groupe</w:t>
            </w:r>
          </w:p>
        </w:tc>
        <w:tc>
          <w:tcPr>
            <w:tcW w:w="1550" w:type="pct"/>
            <w:shd w:val="clear" w:color="auto" w:fill="auto"/>
            <w:vAlign w:val="center"/>
          </w:tcPr>
          <w:p w14:paraId="55841CCA" w14:textId="77777777" w:rsidR="0083120E" w:rsidRPr="00501BB3" w:rsidRDefault="0083120E" w:rsidP="00BB07CA">
            <w:pPr>
              <w:keepNext/>
              <w:keepLines/>
              <w:jc w:val="center"/>
              <w:rPr>
                <w:b/>
                <w:sz w:val="20"/>
                <w:szCs w:val="20"/>
                <w:lang w:val="fr-CA" w:eastAsia="en-CA"/>
              </w:rPr>
            </w:pPr>
            <w:r w:rsidRPr="00501BB3">
              <w:rPr>
                <w:b/>
                <w:sz w:val="20"/>
                <w:szCs w:val="20"/>
                <w:lang w:val="fr-CA" w:eastAsia="en-CA"/>
              </w:rPr>
              <w:t>Point de départ des réductions globales de consommation (tonnes PAO)</w:t>
            </w:r>
          </w:p>
        </w:tc>
      </w:tr>
      <w:tr w:rsidR="0083120E" w:rsidRPr="00501BB3" w14:paraId="13FFC4E5" w14:textId="77777777" w:rsidTr="00BB07CA">
        <w:tc>
          <w:tcPr>
            <w:tcW w:w="2262" w:type="pct"/>
            <w:shd w:val="clear" w:color="auto" w:fill="auto"/>
          </w:tcPr>
          <w:p w14:paraId="74F2D685" w14:textId="77777777" w:rsidR="0083120E" w:rsidRPr="00501BB3" w:rsidRDefault="0083120E" w:rsidP="00BB07CA">
            <w:pPr>
              <w:keepNext/>
              <w:rPr>
                <w:sz w:val="20"/>
                <w:szCs w:val="20"/>
              </w:rPr>
            </w:pPr>
            <w:r w:rsidRPr="00501BB3">
              <w:rPr>
                <w:sz w:val="20"/>
                <w:szCs w:val="20"/>
              </w:rPr>
              <w:t>HCFC-22</w:t>
            </w:r>
          </w:p>
        </w:tc>
        <w:tc>
          <w:tcPr>
            <w:tcW w:w="604" w:type="pct"/>
            <w:shd w:val="clear" w:color="auto" w:fill="auto"/>
          </w:tcPr>
          <w:p w14:paraId="231C9478" w14:textId="77777777" w:rsidR="0083120E" w:rsidRPr="00501BB3" w:rsidRDefault="0083120E" w:rsidP="00BB07CA">
            <w:pPr>
              <w:keepNext/>
              <w:jc w:val="center"/>
              <w:rPr>
                <w:sz w:val="20"/>
                <w:szCs w:val="20"/>
              </w:rPr>
            </w:pPr>
            <w:r w:rsidRPr="00501BB3">
              <w:rPr>
                <w:sz w:val="20"/>
                <w:szCs w:val="20"/>
              </w:rPr>
              <w:t>C</w:t>
            </w:r>
          </w:p>
        </w:tc>
        <w:tc>
          <w:tcPr>
            <w:tcW w:w="584" w:type="pct"/>
            <w:shd w:val="clear" w:color="auto" w:fill="auto"/>
          </w:tcPr>
          <w:p w14:paraId="1A7885A8" w14:textId="77777777" w:rsidR="0083120E" w:rsidRPr="00501BB3" w:rsidRDefault="0083120E" w:rsidP="00BB07CA">
            <w:pPr>
              <w:keepNext/>
              <w:jc w:val="center"/>
              <w:rPr>
                <w:sz w:val="20"/>
                <w:szCs w:val="20"/>
              </w:rPr>
            </w:pPr>
            <w:r w:rsidRPr="00501BB3">
              <w:rPr>
                <w:sz w:val="20"/>
                <w:szCs w:val="20"/>
              </w:rPr>
              <w:t>I</w:t>
            </w:r>
          </w:p>
        </w:tc>
        <w:tc>
          <w:tcPr>
            <w:tcW w:w="1550" w:type="pct"/>
            <w:shd w:val="clear" w:color="auto" w:fill="auto"/>
          </w:tcPr>
          <w:p w14:paraId="1CAC2B24" w14:textId="77777777" w:rsidR="0083120E" w:rsidRPr="00501BB3" w:rsidRDefault="0083120E" w:rsidP="00BB07CA">
            <w:pPr>
              <w:keepNext/>
              <w:jc w:val="center"/>
              <w:rPr>
                <w:sz w:val="20"/>
                <w:szCs w:val="20"/>
              </w:rPr>
            </w:pPr>
            <w:r w:rsidRPr="00501BB3">
              <w:rPr>
                <w:sz w:val="20"/>
                <w:szCs w:val="20"/>
              </w:rPr>
              <w:t>71,1</w:t>
            </w:r>
          </w:p>
        </w:tc>
      </w:tr>
      <w:tr w:rsidR="0083120E" w:rsidRPr="00501BB3" w14:paraId="5383B0D0" w14:textId="77777777" w:rsidTr="00BB07CA">
        <w:tblPrEx>
          <w:tblLook w:val="0000" w:firstRow="0" w:lastRow="0" w:firstColumn="0" w:lastColumn="0" w:noHBand="0" w:noVBand="0"/>
        </w:tblPrEx>
        <w:tc>
          <w:tcPr>
            <w:tcW w:w="2262" w:type="pct"/>
            <w:shd w:val="clear" w:color="auto" w:fill="auto"/>
          </w:tcPr>
          <w:p w14:paraId="56313D3D" w14:textId="77777777" w:rsidR="0083120E" w:rsidRPr="00501BB3" w:rsidRDefault="0083120E" w:rsidP="00BB07CA">
            <w:pPr>
              <w:keepNext/>
              <w:rPr>
                <w:sz w:val="20"/>
                <w:szCs w:val="20"/>
              </w:rPr>
            </w:pPr>
            <w:r w:rsidRPr="00501BB3">
              <w:rPr>
                <w:sz w:val="20"/>
                <w:szCs w:val="20"/>
              </w:rPr>
              <w:t>HCFC-123</w:t>
            </w:r>
          </w:p>
        </w:tc>
        <w:tc>
          <w:tcPr>
            <w:tcW w:w="604" w:type="pct"/>
            <w:shd w:val="clear" w:color="auto" w:fill="auto"/>
          </w:tcPr>
          <w:p w14:paraId="3A0721E8" w14:textId="77777777" w:rsidR="0083120E" w:rsidRPr="00501BB3" w:rsidRDefault="0083120E" w:rsidP="00BB07CA">
            <w:pPr>
              <w:keepNext/>
              <w:jc w:val="center"/>
              <w:rPr>
                <w:sz w:val="20"/>
                <w:szCs w:val="20"/>
              </w:rPr>
            </w:pPr>
            <w:r w:rsidRPr="00501BB3">
              <w:rPr>
                <w:sz w:val="20"/>
                <w:szCs w:val="20"/>
              </w:rPr>
              <w:t>C</w:t>
            </w:r>
          </w:p>
        </w:tc>
        <w:tc>
          <w:tcPr>
            <w:tcW w:w="584" w:type="pct"/>
            <w:shd w:val="clear" w:color="auto" w:fill="auto"/>
          </w:tcPr>
          <w:p w14:paraId="3EAC8577" w14:textId="77777777" w:rsidR="0083120E" w:rsidRPr="00501BB3" w:rsidRDefault="0083120E" w:rsidP="00BB07CA">
            <w:pPr>
              <w:keepNext/>
              <w:jc w:val="center"/>
              <w:rPr>
                <w:sz w:val="20"/>
                <w:szCs w:val="20"/>
              </w:rPr>
            </w:pPr>
            <w:r w:rsidRPr="00501BB3">
              <w:rPr>
                <w:sz w:val="20"/>
                <w:szCs w:val="20"/>
              </w:rPr>
              <w:t>I</w:t>
            </w:r>
          </w:p>
        </w:tc>
        <w:tc>
          <w:tcPr>
            <w:tcW w:w="1550" w:type="pct"/>
            <w:shd w:val="clear" w:color="auto" w:fill="auto"/>
          </w:tcPr>
          <w:p w14:paraId="7B890B4E" w14:textId="77777777" w:rsidR="0083120E" w:rsidRPr="00501BB3" w:rsidRDefault="0083120E" w:rsidP="00BB07CA">
            <w:pPr>
              <w:keepNext/>
              <w:jc w:val="center"/>
              <w:rPr>
                <w:sz w:val="20"/>
                <w:szCs w:val="20"/>
              </w:rPr>
            </w:pPr>
            <w:r w:rsidRPr="00501BB3">
              <w:rPr>
                <w:sz w:val="20"/>
                <w:szCs w:val="20"/>
              </w:rPr>
              <w:t>2,2</w:t>
            </w:r>
          </w:p>
        </w:tc>
      </w:tr>
      <w:tr w:rsidR="0083120E" w:rsidRPr="00501BB3" w14:paraId="685214F3" w14:textId="77777777" w:rsidTr="00BB07CA">
        <w:tblPrEx>
          <w:tblLook w:val="0000" w:firstRow="0" w:lastRow="0" w:firstColumn="0" w:lastColumn="0" w:noHBand="0" w:noVBand="0"/>
        </w:tblPrEx>
        <w:tc>
          <w:tcPr>
            <w:tcW w:w="2262" w:type="pct"/>
            <w:shd w:val="clear" w:color="auto" w:fill="auto"/>
          </w:tcPr>
          <w:p w14:paraId="7E22F09A" w14:textId="77777777" w:rsidR="0083120E" w:rsidRPr="00501BB3" w:rsidRDefault="0083120E" w:rsidP="00BB07CA">
            <w:pPr>
              <w:keepNext/>
              <w:rPr>
                <w:sz w:val="20"/>
                <w:szCs w:val="20"/>
              </w:rPr>
            </w:pPr>
            <w:r w:rsidRPr="00501BB3">
              <w:rPr>
                <w:sz w:val="20"/>
                <w:szCs w:val="20"/>
              </w:rPr>
              <w:t>HCFC-124</w:t>
            </w:r>
          </w:p>
        </w:tc>
        <w:tc>
          <w:tcPr>
            <w:tcW w:w="604" w:type="pct"/>
            <w:shd w:val="clear" w:color="auto" w:fill="auto"/>
          </w:tcPr>
          <w:p w14:paraId="1D754A5E" w14:textId="77777777" w:rsidR="0083120E" w:rsidRPr="00501BB3" w:rsidRDefault="0083120E" w:rsidP="00BB07CA">
            <w:pPr>
              <w:keepNext/>
              <w:jc w:val="center"/>
              <w:rPr>
                <w:sz w:val="20"/>
                <w:szCs w:val="20"/>
              </w:rPr>
            </w:pPr>
            <w:r w:rsidRPr="00501BB3">
              <w:rPr>
                <w:sz w:val="20"/>
                <w:szCs w:val="20"/>
              </w:rPr>
              <w:t>C</w:t>
            </w:r>
          </w:p>
        </w:tc>
        <w:tc>
          <w:tcPr>
            <w:tcW w:w="584" w:type="pct"/>
            <w:shd w:val="clear" w:color="auto" w:fill="auto"/>
          </w:tcPr>
          <w:p w14:paraId="37B2CCE5" w14:textId="77777777" w:rsidR="0083120E" w:rsidRPr="00501BB3" w:rsidRDefault="0083120E" w:rsidP="00BB07CA">
            <w:pPr>
              <w:keepNext/>
              <w:jc w:val="center"/>
              <w:rPr>
                <w:sz w:val="20"/>
                <w:szCs w:val="20"/>
              </w:rPr>
            </w:pPr>
            <w:r w:rsidRPr="00501BB3">
              <w:rPr>
                <w:sz w:val="20"/>
                <w:szCs w:val="20"/>
              </w:rPr>
              <w:t>I</w:t>
            </w:r>
          </w:p>
        </w:tc>
        <w:tc>
          <w:tcPr>
            <w:tcW w:w="1550" w:type="pct"/>
            <w:shd w:val="clear" w:color="auto" w:fill="auto"/>
          </w:tcPr>
          <w:p w14:paraId="616B3160" w14:textId="77777777" w:rsidR="0083120E" w:rsidRPr="00501BB3" w:rsidRDefault="0083120E" w:rsidP="00BB07CA">
            <w:pPr>
              <w:keepNext/>
              <w:jc w:val="center"/>
              <w:rPr>
                <w:sz w:val="20"/>
                <w:szCs w:val="20"/>
              </w:rPr>
            </w:pPr>
            <w:r w:rsidRPr="00501BB3">
              <w:rPr>
                <w:sz w:val="20"/>
                <w:szCs w:val="20"/>
              </w:rPr>
              <w:t>0,04</w:t>
            </w:r>
          </w:p>
        </w:tc>
      </w:tr>
      <w:tr w:rsidR="0083120E" w:rsidRPr="00501BB3" w14:paraId="2DBE8B77" w14:textId="77777777" w:rsidTr="00BB07CA">
        <w:tblPrEx>
          <w:tblLook w:val="0000" w:firstRow="0" w:lastRow="0" w:firstColumn="0" w:lastColumn="0" w:noHBand="0" w:noVBand="0"/>
        </w:tblPrEx>
        <w:tc>
          <w:tcPr>
            <w:tcW w:w="2262" w:type="pct"/>
            <w:shd w:val="clear" w:color="auto" w:fill="auto"/>
          </w:tcPr>
          <w:p w14:paraId="2FFAAFC1" w14:textId="77777777" w:rsidR="0083120E" w:rsidRPr="00501BB3" w:rsidRDefault="0083120E" w:rsidP="00BB07CA">
            <w:pPr>
              <w:keepNext/>
              <w:rPr>
                <w:sz w:val="20"/>
                <w:szCs w:val="20"/>
              </w:rPr>
            </w:pPr>
            <w:r w:rsidRPr="00501BB3">
              <w:rPr>
                <w:sz w:val="20"/>
                <w:szCs w:val="20"/>
              </w:rPr>
              <w:t>HCFC-141b</w:t>
            </w:r>
          </w:p>
        </w:tc>
        <w:tc>
          <w:tcPr>
            <w:tcW w:w="604" w:type="pct"/>
            <w:shd w:val="clear" w:color="auto" w:fill="auto"/>
          </w:tcPr>
          <w:p w14:paraId="3F355428" w14:textId="77777777" w:rsidR="0083120E" w:rsidRPr="00501BB3" w:rsidRDefault="0083120E" w:rsidP="00BB07CA">
            <w:pPr>
              <w:keepNext/>
              <w:jc w:val="center"/>
              <w:rPr>
                <w:sz w:val="20"/>
                <w:szCs w:val="20"/>
              </w:rPr>
            </w:pPr>
            <w:r w:rsidRPr="00501BB3">
              <w:rPr>
                <w:sz w:val="20"/>
                <w:szCs w:val="20"/>
              </w:rPr>
              <w:t>C</w:t>
            </w:r>
          </w:p>
        </w:tc>
        <w:tc>
          <w:tcPr>
            <w:tcW w:w="584" w:type="pct"/>
            <w:shd w:val="clear" w:color="auto" w:fill="auto"/>
          </w:tcPr>
          <w:p w14:paraId="7BEA6296" w14:textId="77777777" w:rsidR="0083120E" w:rsidRPr="00501BB3" w:rsidRDefault="0083120E" w:rsidP="00BB07CA">
            <w:pPr>
              <w:keepNext/>
              <w:jc w:val="center"/>
              <w:rPr>
                <w:sz w:val="20"/>
                <w:szCs w:val="20"/>
              </w:rPr>
            </w:pPr>
            <w:r w:rsidRPr="00501BB3">
              <w:rPr>
                <w:sz w:val="20"/>
                <w:szCs w:val="20"/>
              </w:rPr>
              <w:t>I</w:t>
            </w:r>
          </w:p>
        </w:tc>
        <w:tc>
          <w:tcPr>
            <w:tcW w:w="1550" w:type="pct"/>
            <w:shd w:val="clear" w:color="auto" w:fill="auto"/>
          </w:tcPr>
          <w:p w14:paraId="69D50F73" w14:textId="77777777" w:rsidR="0083120E" w:rsidRPr="00501BB3" w:rsidRDefault="0083120E" w:rsidP="00BB07CA">
            <w:pPr>
              <w:keepNext/>
              <w:jc w:val="center"/>
              <w:rPr>
                <w:sz w:val="20"/>
                <w:szCs w:val="20"/>
              </w:rPr>
            </w:pPr>
            <w:r w:rsidRPr="00501BB3">
              <w:rPr>
                <w:sz w:val="20"/>
                <w:szCs w:val="20"/>
              </w:rPr>
              <w:t>151,7</w:t>
            </w:r>
          </w:p>
        </w:tc>
      </w:tr>
      <w:tr w:rsidR="0083120E" w:rsidRPr="00501BB3" w14:paraId="5F18DE05" w14:textId="77777777" w:rsidTr="00BB07CA">
        <w:tblPrEx>
          <w:tblLook w:val="0000" w:firstRow="0" w:lastRow="0" w:firstColumn="0" w:lastColumn="0" w:noHBand="0" w:noVBand="0"/>
        </w:tblPrEx>
        <w:tc>
          <w:tcPr>
            <w:tcW w:w="2262" w:type="pct"/>
            <w:shd w:val="clear" w:color="auto" w:fill="auto"/>
          </w:tcPr>
          <w:p w14:paraId="01F92229" w14:textId="77777777" w:rsidR="0083120E" w:rsidRPr="00501BB3" w:rsidRDefault="0083120E" w:rsidP="00BB07CA">
            <w:pPr>
              <w:keepNext/>
              <w:rPr>
                <w:sz w:val="20"/>
                <w:szCs w:val="20"/>
              </w:rPr>
            </w:pPr>
            <w:r w:rsidRPr="00501BB3">
              <w:rPr>
                <w:sz w:val="20"/>
                <w:szCs w:val="20"/>
              </w:rPr>
              <w:t>HCFC-142b</w:t>
            </w:r>
          </w:p>
        </w:tc>
        <w:tc>
          <w:tcPr>
            <w:tcW w:w="604" w:type="pct"/>
            <w:shd w:val="clear" w:color="auto" w:fill="auto"/>
          </w:tcPr>
          <w:p w14:paraId="4DA02EC6" w14:textId="77777777" w:rsidR="0083120E" w:rsidRPr="00501BB3" w:rsidRDefault="0083120E" w:rsidP="00BB07CA">
            <w:pPr>
              <w:keepNext/>
              <w:jc w:val="center"/>
              <w:rPr>
                <w:sz w:val="20"/>
                <w:szCs w:val="20"/>
              </w:rPr>
            </w:pPr>
            <w:r w:rsidRPr="00501BB3">
              <w:rPr>
                <w:sz w:val="20"/>
                <w:szCs w:val="20"/>
              </w:rPr>
              <w:t>C</w:t>
            </w:r>
          </w:p>
        </w:tc>
        <w:tc>
          <w:tcPr>
            <w:tcW w:w="584" w:type="pct"/>
            <w:shd w:val="clear" w:color="auto" w:fill="auto"/>
          </w:tcPr>
          <w:p w14:paraId="152F3E65" w14:textId="77777777" w:rsidR="0083120E" w:rsidRPr="00501BB3" w:rsidRDefault="0083120E" w:rsidP="00BB07CA">
            <w:pPr>
              <w:keepNext/>
              <w:jc w:val="center"/>
              <w:rPr>
                <w:sz w:val="20"/>
                <w:szCs w:val="20"/>
              </w:rPr>
            </w:pPr>
            <w:r w:rsidRPr="00501BB3">
              <w:rPr>
                <w:sz w:val="20"/>
                <w:szCs w:val="20"/>
              </w:rPr>
              <w:t>I</w:t>
            </w:r>
          </w:p>
        </w:tc>
        <w:tc>
          <w:tcPr>
            <w:tcW w:w="1550" w:type="pct"/>
            <w:shd w:val="clear" w:color="auto" w:fill="auto"/>
          </w:tcPr>
          <w:p w14:paraId="507978B7" w14:textId="77777777" w:rsidR="0083120E" w:rsidRPr="00501BB3" w:rsidRDefault="0083120E" w:rsidP="00BB07CA">
            <w:pPr>
              <w:keepNext/>
              <w:jc w:val="center"/>
              <w:rPr>
                <w:sz w:val="20"/>
                <w:szCs w:val="20"/>
              </w:rPr>
            </w:pPr>
            <w:r w:rsidRPr="00501BB3">
              <w:rPr>
                <w:sz w:val="20"/>
                <w:szCs w:val="20"/>
              </w:rPr>
              <w:t>0,5</w:t>
            </w:r>
          </w:p>
        </w:tc>
      </w:tr>
      <w:tr w:rsidR="0083120E" w:rsidRPr="00501BB3" w14:paraId="76C8F34A" w14:textId="77777777" w:rsidTr="00BB07CA">
        <w:tblPrEx>
          <w:tblLook w:val="0000" w:firstRow="0" w:lastRow="0" w:firstColumn="0" w:lastColumn="0" w:noHBand="0" w:noVBand="0"/>
        </w:tblPrEx>
        <w:tc>
          <w:tcPr>
            <w:tcW w:w="2262" w:type="pct"/>
            <w:shd w:val="clear" w:color="auto" w:fill="auto"/>
          </w:tcPr>
          <w:p w14:paraId="580A41FA" w14:textId="77777777" w:rsidR="0083120E" w:rsidRPr="00501BB3" w:rsidRDefault="0083120E" w:rsidP="00BB07CA">
            <w:pPr>
              <w:keepNext/>
              <w:rPr>
                <w:sz w:val="20"/>
                <w:szCs w:val="20"/>
              </w:rPr>
            </w:pPr>
            <w:r w:rsidRPr="00501BB3">
              <w:rPr>
                <w:sz w:val="20"/>
                <w:szCs w:val="20"/>
                <w:lang w:val="fr-CA"/>
              </w:rPr>
              <w:t>Total partiel</w:t>
            </w:r>
          </w:p>
        </w:tc>
        <w:tc>
          <w:tcPr>
            <w:tcW w:w="604" w:type="pct"/>
            <w:shd w:val="clear" w:color="auto" w:fill="auto"/>
          </w:tcPr>
          <w:p w14:paraId="1C91FDB2" w14:textId="77777777" w:rsidR="0083120E" w:rsidRPr="00501BB3" w:rsidRDefault="0083120E" w:rsidP="00BB07CA">
            <w:pPr>
              <w:keepNext/>
              <w:jc w:val="center"/>
              <w:rPr>
                <w:sz w:val="20"/>
                <w:szCs w:val="20"/>
              </w:rPr>
            </w:pPr>
          </w:p>
        </w:tc>
        <w:tc>
          <w:tcPr>
            <w:tcW w:w="584" w:type="pct"/>
            <w:shd w:val="clear" w:color="auto" w:fill="auto"/>
          </w:tcPr>
          <w:p w14:paraId="27BE6264" w14:textId="77777777" w:rsidR="0083120E" w:rsidRPr="00501BB3" w:rsidRDefault="0083120E" w:rsidP="00BB07CA">
            <w:pPr>
              <w:keepNext/>
              <w:jc w:val="center"/>
              <w:rPr>
                <w:sz w:val="20"/>
                <w:szCs w:val="20"/>
              </w:rPr>
            </w:pPr>
          </w:p>
        </w:tc>
        <w:tc>
          <w:tcPr>
            <w:tcW w:w="1550" w:type="pct"/>
            <w:shd w:val="clear" w:color="auto" w:fill="auto"/>
          </w:tcPr>
          <w:p w14:paraId="4DD1702B" w14:textId="77777777" w:rsidR="0083120E" w:rsidRPr="00501BB3" w:rsidRDefault="0083120E" w:rsidP="00BB07CA">
            <w:pPr>
              <w:keepNext/>
              <w:jc w:val="center"/>
              <w:rPr>
                <w:sz w:val="20"/>
                <w:szCs w:val="20"/>
              </w:rPr>
            </w:pPr>
            <w:r w:rsidRPr="00501BB3">
              <w:rPr>
                <w:sz w:val="20"/>
                <w:szCs w:val="20"/>
              </w:rPr>
              <w:t>225,6</w:t>
            </w:r>
          </w:p>
        </w:tc>
      </w:tr>
      <w:tr w:rsidR="0083120E" w:rsidRPr="00501BB3" w14:paraId="7E0D3CA5" w14:textId="77777777" w:rsidTr="00BB07CA">
        <w:tblPrEx>
          <w:tblLook w:val="0000" w:firstRow="0" w:lastRow="0" w:firstColumn="0" w:lastColumn="0" w:noHBand="0" w:noVBand="0"/>
        </w:tblPrEx>
        <w:tc>
          <w:tcPr>
            <w:tcW w:w="2262" w:type="pct"/>
            <w:shd w:val="clear" w:color="auto" w:fill="auto"/>
          </w:tcPr>
          <w:p w14:paraId="162A5DA3" w14:textId="77777777" w:rsidR="0083120E" w:rsidRPr="00501BB3" w:rsidRDefault="0083120E" w:rsidP="00BB07CA">
            <w:pPr>
              <w:rPr>
                <w:sz w:val="20"/>
                <w:szCs w:val="20"/>
                <w:lang w:val="fr-CA"/>
              </w:rPr>
            </w:pPr>
            <w:r w:rsidRPr="00501BB3">
              <w:rPr>
                <w:sz w:val="20"/>
                <w:szCs w:val="20"/>
                <w:lang w:val="fr-CA"/>
              </w:rPr>
              <w:t xml:space="preserve">HCFC-141b contenu dans les polyols </w:t>
            </w:r>
            <w:proofErr w:type="spellStart"/>
            <w:r w:rsidRPr="00501BB3">
              <w:rPr>
                <w:sz w:val="20"/>
                <w:szCs w:val="20"/>
                <w:lang w:val="fr-CA"/>
              </w:rPr>
              <w:t>prémélangés</w:t>
            </w:r>
            <w:proofErr w:type="spellEnd"/>
            <w:r w:rsidRPr="00501BB3">
              <w:rPr>
                <w:sz w:val="20"/>
                <w:szCs w:val="20"/>
                <w:lang w:val="fr-CA"/>
              </w:rPr>
              <w:t xml:space="preserve"> importés</w:t>
            </w:r>
          </w:p>
        </w:tc>
        <w:tc>
          <w:tcPr>
            <w:tcW w:w="604" w:type="pct"/>
            <w:shd w:val="clear" w:color="auto" w:fill="auto"/>
          </w:tcPr>
          <w:p w14:paraId="72570483" w14:textId="77777777" w:rsidR="0083120E" w:rsidRPr="00501BB3" w:rsidRDefault="0083120E" w:rsidP="00BB07CA">
            <w:pPr>
              <w:keepNext/>
              <w:jc w:val="center"/>
              <w:rPr>
                <w:sz w:val="20"/>
                <w:szCs w:val="20"/>
              </w:rPr>
            </w:pPr>
            <w:r w:rsidRPr="00501BB3">
              <w:rPr>
                <w:sz w:val="20"/>
                <w:szCs w:val="20"/>
              </w:rPr>
              <w:t>C</w:t>
            </w:r>
          </w:p>
        </w:tc>
        <w:tc>
          <w:tcPr>
            <w:tcW w:w="584" w:type="pct"/>
            <w:shd w:val="clear" w:color="auto" w:fill="auto"/>
          </w:tcPr>
          <w:p w14:paraId="0F550EAD" w14:textId="77777777" w:rsidR="0083120E" w:rsidRPr="00501BB3" w:rsidRDefault="0083120E" w:rsidP="00BB07CA">
            <w:pPr>
              <w:keepNext/>
              <w:jc w:val="center"/>
              <w:rPr>
                <w:sz w:val="20"/>
                <w:szCs w:val="20"/>
              </w:rPr>
            </w:pPr>
            <w:r w:rsidRPr="00501BB3">
              <w:rPr>
                <w:sz w:val="20"/>
                <w:szCs w:val="20"/>
              </w:rPr>
              <w:t>I</w:t>
            </w:r>
          </w:p>
        </w:tc>
        <w:tc>
          <w:tcPr>
            <w:tcW w:w="1550" w:type="pct"/>
            <w:shd w:val="clear" w:color="auto" w:fill="auto"/>
          </w:tcPr>
          <w:p w14:paraId="4D20CAB4" w14:textId="77777777" w:rsidR="0083120E" w:rsidRPr="00501BB3" w:rsidRDefault="0083120E" w:rsidP="00BB07CA">
            <w:pPr>
              <w:keepNext/>
              <w:jc w:val="center"/>
              <w:rPr>
                <w:sz w:val="20"/>
                <w:szCs w:val="20"/>
              </w:rPr>
            </w:pPr>
            <w:proofErr w:type="spellStart"/>
            <w:r>
              <w:rPr>
                <w:sz w:val="20"/>
                <w:szCs w:val="20"/>
              </w:rPr>
              <w:t>s</w:t>
            </w:r>
            <w:r w:rsidRPr="00501BB3">
              <w:rPr>
                <w:sz w:val="20"/>
                <w:szCs w:val="20"/>
              </w:rPr>
              <w:t>.</w:t>
            </w:r>
            <w:r>
              <w:rPr>
                <w:sz w:val="20"/>
                <w:szCs w:val="20"/>
              </w:rPr>
              <w:t>o</w:t>
            </w:r>
            <w:proofErr w:type="spellEnd"/>
            <w:r w:rsidRPr="00501BB3">
              <w:rPr>
                <w:sz w:val="20"/>
                <w:szCs w:val="20"/>
              </w:rPr>
              <w:t>.</w:t>
            </w:r>
          </w:p>
        </w:tc>
      </w:tr>
      <w:tr w:rsidR="0083120E" w:rsidRPr="00501BB3" w14:paraId="6E9FC090" w14:textId="77777777" w:rsidTr="00BB07CA">
        <w:tc>
          <w:tcPr>
            <w:tcW w:w="2262" w:type="pct"/>
            <w:shd w:val="clear" w:color="auto" w:fill="auto"/>
          </w:tcPr>
          <w:p w14:paraId="5CDC7D4D" w14:textId="77777777" w:rsidR="0083120E" w:rsidRPr="00501BB3" w:rsidRDefault="0083120E" w:rsidP="00BB07CA">
            <w:pPr>
              <w:jc w:val="left"/>
              <w:rPr>
                <w:sz w:val="20"/>
                <w:szCs w:val="20"/>
                <w:lang w:val="fr-CA" w:eastAsia="en-CA"/>
              </w:rPr>
            </w:pPr>
            <w:r w:rsidRPr="00501BB3">
              <w:rPr>
                <w:sz w:val="20"/>
                <w:szCs w:val="20"/>
                <w:lang w:val="fr-CA" w:eastAsia="en-CA"/>
              </w:rPr>
              <w:t>Total</w:t>
            </w:r>
          </w:p>
        </w:tc>
        <w:tc>
          <w:tcPr>
            <w:tcW w:w="604" w:type="pct"/>
            <w:shd w:val="clear" w:color="auto" w:fill="auto"/>
          </w:tcPr>
          <w:p w14:paraId="11BFDA74" w14:textId="77777777" w:rsidR="0083120E" w:rsidRPr="00501BB3" w:rsidRDefault="0083120E" w:rsidP="00BB07CA">
            <w:pPr>
              <w:pStyle w:val="Default"/>
              <w:jc w:val="center"/>
              <w:rPr>
                <w:color w:val="auto"/>
                <w:sz w:val="20"/>
                <w:szCs w:val="20"/>
                <w:lang w:val="en-GB"/>
              </w:rPr>
            </w:pPr>
          </w:p>
        </w:tc>
        <w:tc>
          <w:tcPr>
            <w:tcW w:w="584" w:type="pct"/>
            <w:shd w:val="clear" w:color="auto" w:fill="auto"/>
          </w:tcPr>
          <w:p w14:paraId="082C41B3" w14:textId="77777777" w:rsidR="0083120E" w:rsidRPr="00501BB3" w:rsidRDefault="0083120E" w:rsidP="00BB07CA">
            <w:pPr>
              <w:pStyle w:val="Default"/>
              <w:jc w:val="center"/>
              <w:rPr>
                <w:color w:val="auto"/>
                <w:sz w:val="20"/>
                <w:szCs w:val="20"/>
                <w:lang w:val="en-GB"/>
              </w:rPr>
            </w:pPr>
          </w:p>
        </w:tc>
        <w:tc>
          <w:tcPr>
            <w:tcW w:w="1550" w:type="pct"/>
            <w:shd w:val="clear" w:color="auto" w:fill="auto"/>
          </w:tcPr>
          <w:p w14:paraId="24E1344A" w14:textId="77777777" w:rsidR="0083120E" w:rsidRPr="00501BB3" w:rsidRDefault="0083120E" w:rsidP="00BB07CA">
            <w:pPr>
              <w:pStyle w:val="Default"/>
              <w:jc w:val="center"/>
              <w:rPr>
                <w:color w:val="auto"/>
                <w:sz w:val="20"/>
                <w:szCs w:val="20"/>
                <w:lang w:val="en-GB"/>
              </w:rPr>
            </w:pPr>
            <w:r w:rsidRPr="00501BB3">
              <w:rPr>
                <w:color w:val="auto"/>
                <w:sz w:val="20"/>
                <w:szCs w:val="20"/>
                <w:lang w:val="en-GB"/>
              </w:rPr>
              <w:t>225,6</w:t>
            </w:r>
          </w:p>
        </w:tc>
      </w:tr>
    </w:tbl>
    <w:p w14:paraId="01AB51AC" w14:textId="77777777" w:rsidR="0083120E" w:rsidRPr="00501BB3" w:rsidRDefault="0083120E" w:rsidP="0083120E">
      <w:pPr>
        <w:pStyle w:val="Heading1"/>
        <w:numPr>
          <w:ilvl w:val="0"/>
          <w:numId w:val="0"/>
        </w:numPr>
      </w:pPr>
    </w:p>
    <w:p w14:paraId="2468E29E" w14:textId="77777777" w:rsidR="0083120E" w:rsidRDefault="0083120E" w:rsidP="0083120E">
      <w:pPr>
        <w:jc w:val="left"/>
        <w:rPr>
          <w:b/>
          <w:color w:val="FF0000"/>
        </w:rPr>
      </w:pPr>
      <w:r>
        <w:rPr>
          <w:b/>
          <w:color w:val="FF0000"/>
        </w:rPr>
        <w:br w:type="page"/>
      </w:r>
    </w:p>
    <w:p w14:paraId="66CA848A" w14:textId="77777777" w:rsidR="0083120E" w:rsidRPr="00CC6A5B" w:rsidRDefault="0083120E" w:rsidP="0083120E">
      <w:pPr>
        <w:pStyle w:val="Heading1"/>
        <w:numPr>
          <w:ilvl w:val="0"/>
          <w:numId w:val="0"/>
        </w:numPr>
        <w:rPr>
          <w:b/>
          <w:lang w:val="fr-CA"/>
        </w:rPr>
      </w:pPr>
      <w:r w:rsidRPr="0083120E">
        <w:rPr>
          <w:b/>
          <w:lang w:val="fr-CA"/>
        </w:rPr>
        <w:lastRenderedPageBreak/>
        <w:t>APPENDICE 2-A : LES OBJECTIFS ET LE FINANCEMENT</w:t>
      </w:r>
    </w:p>
    <w:tbl>
      <w:tblPr>
        <w:tblW w:w="5000" w:type="pct"/>
        <w:jc w:val="center"/>
        <w:tblLook w:val="04A0" w:firstRow="1" w:lastRow="0" w:firstColumn="1" w:lastColumn="0" w:noHBand="0" w:noVBand="1"/>
      </w:tblPr>
      <w:tblGrid>
        <w:gridCol w:w="657"/>
        <w:gridCol w:w="1813"/>
        <w:gridCol w:w="699"/>
        <w:gridCol w:w="609"/>
        <w:gridCol w:w="699"/>
        <w:gridCol w:w="609"/>
        <w:gridCol w:w="519"/>
        <w:gridCol w:w="699"/>
        <w:gridCol w:w="519"/>
        <w:gridCol w:w="520"/>
        <w:gridCol w:w="699"/>
        <w:gridCol w:w="474"/>
        <w:gridCol w:w="834"/>
      </w:tblGrid>
      <w:tr w:rsidR="0083120E" w:rsidRPr="00CC6A5B" w14:paraId="0A597D50" w14:textId="77777777" w:rsidTr="00BB07CA">
        <w:trPr>
          <w:trHeight w:val="98"/>
          <w:tblHeader/>
          <w:jc w:val="center"/>
        </w:trPr>
        <w:tc>
          <w:tcPr>
            <w:tcW w:w="3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4B9B5F" w14:textId="77777777" w:rsidR="0083120E" w:rsidRPr="00CC6A5B" w:rsidRDefault="0083120E" w:rsidP="00BB07CA">
            <w:pPr>
              <w:jc w:val="center"/>
              <w:rPr>
                <w:b/>
                <w:bCs/>
                <w:sz w:val="18"/>
                <w:szCs w:val="18"/>
              </w:rPr>
            </w:pPr>
            <w:proofErr w:type="spellStart"/>
            <w:r w:rsidRPr="00CC6A5B">
              <w:rPr>
                <w:b/>
                <w:bCs/>
                <w:sz w:val="18"/>
                <w:szCs w:val="18"/>
              </w:rPr>
              <w:t>Ligne</w:t>
            </w:r>
            <w:proofErr w:type="spellEnd"/>
          </w:p>
        </w:tc>
        <w:tc>
          <w:tcPr>
            <w:tcW w:w="970" w:type="pct"/>
            <w:tcBorders>
              <w:top w:val="single" w:sz="4" w:space="0" w:color="auto"/>
              <w:left w:val="nil"/>
              <w:bottom w:val="single" w:sz="4" w:space="0" w:color="auto"/>
              <w:right w:val="single" w:sz="4" w:space="0" w:color="000000" w:themeColor="text1"/>
            </w:tcBorders>
            <w:shd w:val="clear" w:color="auto" w:fill="auto"/>
            <w:vAlign w:val="center"/>
            <w:hideMark/>
          </w:tcPr>
          <w:p w14:paraId="29943AF1" w14:textId="77777777" w:rsidR="0083120E" w:rsidRPr="00CC6A5B" w:rsidRDefault="0083120E" w:rsidP="00BB07CA">
            <w:pPr>
              <w:jc w:val="center"/>
              <w:rPr>
                <w:b/>
                <w:bCs/>
                <w:sz w:val="18"/>
                <w:szCs w:val="18"/>
              </w:rPr>
            </w:pPr>
            <w:proofErr w:type="spellStart"/>
            <w:r w:rsidRPr="00CC6A5B">
              <w:rPr>
                <w:b/>
                <w:bCs/>
                <w:sz w:val="18"/>
                <w:szCs w:val="18"/>
              </w:rPr>
              <w:t>Caractéristiques</w:t>
            </w:r>
            <w:proofErr w:type="spellEnd"/>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36A60892" w14:textId="77777777" w:rsidR="0083120E" w:rsidRPr="00CC6A5B" w:rsidRDefault="0083120E" w:rsidP="00BB07CA">
            <w:pPr>
              <w:keepNext/>
              <w:keepLines/>
              <w:jc w:val="center"/>
              <w:rPr>
                <w:b/>
                <w:bCs/>
                <w:sz w:val="18"/>
                <w:szCs w:val="18"/>
                <w:lang w:eastAsia="en-CA"/>
              </w:rPr>
            </w:pPr>
            <w:r w:rsidRPr="00CC6A5B">
              <w:rPr>
                <w:b/>
                <w:bCs/>
                <w:sz w:val="18"/>
                <w:szCs w:val="18"/>
                <w:lang w:eastAsia="en-CA"/>
              </w:rPr>
              <w:t>2021</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1AA38B6E" w14:textId="77777777" w:rsidR="0083120E" w:rsidRPr="00CC6A5B" w:rsidRDefault="0083120E" w:rsidP="00BB07CA">
            <w:pPr>
              <w:keepNext/>
              <w:keepLines/>
              <w:jc w:val="center"/>
              <w:rPr>
                <w:b/>
                <w:bCs/>
                <w:sz w:val="18"/>
                <w:szCs w:val="18"/>
                <w:lang w:eastAsia="en-CA"/>
              </w:rPr>
            </w:pPr>
            <w:r w:rsidRPr="00CC6A5B">
              <w:rPr>
                <w:b/>
                <w:bCs/>
                <w:sz w:val="18"/>
                <w:szCs w:val="18"/>
                <w:lang w:eastAsia="en-CA"/>
              </w:rPr>
              <w:t>2022</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F28ABE4" w14:textId="77777777" w:rsidR="0083120E" w:rsidRPr="00CC6A5B" w:rsidRDefault="0083120E" w:rsidP="00BB07CA">
            <w:pPr>
              <w:keepNext/>
              <w:keepLines/>
              <w:jc w:val="center"/>
              <w:rPr>
                <w:b/>
                <w:bCs/>
                <w:sz w:val="18"/>
                <w:szCs w:val="18"/>
                <w:lang w:eastAsia="en-CA"/>
              </w:rPr>
            </w:pPr>
            <w:r w:rsidRPr="00CC6A5B">
              <w:rPr>
                <w:b/>
                <w:bCs/>
                <w:sz w:val="18"/>
                <w:szCs w:val="18"/>
                <w:lang w:eastAsia="en-CA"/>
              </w:rPr>
              <w:t>2023</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65714C2" w14:textId="77777777" w:rsidR="0083120E" w:rsidRPr="00CC6A5B" w:rsidRDefault="0083120E" w:rsidP="00BB07CA">
            <w:pPr>
              <w:keepNext/>
              <w:keepLines/>
              <w:jc w:val="center"/>
              <w:rPr>
                <w:b/>
                <w:bCs/>
                <w:sz w:val="18"/>
                <w:szCs w:val="18"/>
                <w:lang w:eastAsia="en-CA"/>
              </w:rPr>
            </w:pPr>
            <w:r w:rsidRPr="00CC6A5B">
              <w:rPr>
                <w:b/>
                <w:bCs/>
                <w:sz w:val="18"/>
                <w:szCs w:val="18"/>
                <w:lang w:eastAsia="en-CA"/>
              </w:rPr>
              <w:t>2024</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5C42287" w14:textId="77777777" w:rsidR="0083120E" w:rsidRPr="00CC6A5B" w:rsidRDefault="0083120E" w:rsidP="00BB07CA">
            <w:pPr>
              <w:keepNext/>
              <w:keepLines/>
              <w:jc w:val="center"/>
              <w:rPr>
                <w:b/>
                <w:bCs/>
                <w:sz w:val="18"/>
                <w:szCs w:val="18"/>
                <w:lang w:eastAsia="en-CA"/>
              </w:rPr>
            </w:pPr>
            <w:r w:rsidRPr="00CC6A5B">
              <w:rPr>
                <w:b/>
                <w:bCs/>
                <w:sz w:val="18"/>
                <w:szCs w:val="18"/>
                <w:lang w:eastAsia="en-CA"/>
              </w:rPr>
              <w:t>2025</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006D7CE6" w14:textId="77777777" w:rsidR="0083120E" w:rsidRPr="00CC6A5B" w:rsidRDefault="0083120E" w:rsidP="00BB07CA">
            <w:pPr>
              <w:keepNext/>
              <w:keepLines/>
              <w:jc w:val="center"/>
              <w:rPr>
                <w:b/>
                <w:bCs/>
                <w:sz w:val="18"/>
                <w:szCs w:val="18"/>
                <w:lang w:eastAsia="en-CA"/>
              </w:rPr>
            </w:pPr>
            <w:r w:rsidRPr="00CC6A5B">
              <w:rPr>
                <w:b/>
                <w:bCs/>
                <w:sz w:val="18"/>
                <w:szCs w:val="18"/>
                <w:lang w:eastAsia="en-CA"/>
              </w:rPr>
              <w:t>2026</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35D2DBE" w14:textId="77777777" w:rsidR="0083120E" w:rsidRPr="00CC6A5B" w:rsidRDefault="0083120E" w:rsidP="00BB07CA">
            <w:pPr>
              <w:keepNext/>
              <w:keepLines/>
              <w:jc w:val="center"/>
              <w:rPr>
                <w:b/>
                <w:bCs/>
                <w:sz w:val="18"/>
                <w:szCs w:val="18"/>
                <w:lang w:eastAsia="en-CA"/>
              </w:rPr>
            </w:pPr>
            <w:r w:rsidRPr="00CC6A5B">
              <w:rPr>
                <w:b/>
                <w:bCs/>
                <w:sz w:val="18"/>
                <w:szCs w:val="18"/>
                <w:lang w:eastAsia="en-CA"/>
              </w:rPr>
              <w:t>2027</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8B08F9E" w14:textId="77777777" w:rsidR="0083120E" w:rsidRPr="00CC6A5B" w:rsidRDefault="0083120E" w:rsidP="00BB07CA">
            <w:pPr>
              <w:keepNext/>
              <w:keepLines/>
              <w:jc w:val="center"/>
              <w:rPr>
                <w:b/>
                <w:bCs/>
                <w:sz w:val="18"/>
                <w:szCs w:val="18"/>
                <w:lang w:eastAsia="en-CA"/>
              </w:rPr>
            </w:pPr>
            <w:r w:rsidRPr="00CC6A5B">
              <w:rPr>
                <w:b/>
                <w:bCs/>
                <w:sz w:val="18"/>
                <w:szCs w:val="18"/>
                <w:lang w:eastAsia="en-CA"/>
              </w:rPr>
              <w:t>2028</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18826B36" w14:textId="77777777" w:rsidR="0083120E" w:rsidRPr="00CC6A5B" w:rsidRDefault="0083120E" w:rsidP="00BB07CA">
            <w:pPr>
              <w:keepNext/>
              <w:keepLines/>
              <w:jc w:val="center"/>
              <w:rPr>
                <w:b/>
                <w:bCs/>
                <w:sz w:val="18"/>
                <w:szCs w:val="18"/>
                <w:lang w:eastAsia="en-CA"/>
              </w:rPr>
            </w:pPr>
            <w:r w:rsidRPr="00CC6A5B">
              <w:rPr>
                <w:b/>
                <w:bCs/>
                <w:sz w:val="18"/>
                <w:szCs w:val="18"/>
                <w:lang w:eastAsia="en-CA"/>
              </w:rPr>
              <w:t>2029</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5E57C3C1" w14:textId="77777777" w:rsidR="0083120E" w:rsidRPr="00CC6A5B" w:rsidRDefault="0083120E" w:rsidP="00BB07CA">
            <w:pPr>
              <w:keepNext/>
              <w:keepLines/>
              <w:jc w:val="center"/>
              <w:rPr>
                <w:b/>
                <w:bCs/>
                <w:sz w:val="18"/>
                <w:szCs w:val="18"/>
                <w:lang w:eastAsia="en-CA"/>
              </w:rPr>
            </w:pPr>
            <w:r w:rsidRPr="00CC6A5B">
              <w:rPr>
                <w:b/>
                <w:bCs/>
                <w:sz w:val="18"/>
                <w:szCs w:val="18"/>
                <w:lang w:eastAsia="en-CA"/>
              </w:rPr>
              <w:t>2030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67FDB018" w14:textId="77777777" w:rsidR="0083120E" w:rsidRPr="00CC6A5B" w:rsidRDefault="0083120E" w:rsidP="00BB07CA">
            <w:pPr>
              <w:keepNext/>
              <w:keepLines/>
              <w:jc w:val="center"/>
              <w:rPr>
                <w:b/>
                <w:bCs/>
                <w:sz w:val="18"/>
                <w:szCs w:val="18"/>
                <w:lang w:eastAsia="en-CA"/>
              </w:rPr>
            </w:pPr>
            <w:r w:rsidRPr="00CC6A5B">
              <w:rPr>
                <w:b/>
                <w:bCs/>
                <w:sz w:val="18"/>
                <w:szCs w:val="18"/>
                <w:lang w:eastAsia="en-CA"/>
              </w:rPr>
              <w:t>Total</w:t>
            </w:r>
          </w:p>
        </w:tc>
      </w:tr>
      <w:tr w:rsidR="0083120E" w:rsidRPr="00CC6A5B" w14:paraId="29F3167E" w14:textId="77777777" w:rsidTr="00BB07CA">
        <w:trPr>
          <w:trHeight w:val="408"/>
          <w:jc w:val="center"/>
        </w:trPr>
        <w:tc>
          <w:tcPr>
            <w:tcW w:w="351" w:type="pct"/>
            <w:tcBorders>
              <w:top w:val="nil"/>
              <w:left w:val="single" w:sz="4" w:space="0" w:color="auto"/>
              <w:bottom w:val="single" w:sz="4" w:space="0" w:color="auto"/>
              <w:right w:val="single" w:sz="4" w:space="0" w:color="auto"/>
            </w:tcBorders>
            <w:shd w:val="clear" w:color="auto" w:fill="auto"/>
            <w:hideMark/>
          </w:tcPr>
          <w:p w14:paraId="26290B74" w14:textId="77777777" w:rsidR="0083120E" w:rsidRPr="00CC6A5B" w:rsidRDefault="0083120E" w:rsidP="00BB07CA">
            <w:pPr>
              <w:keepNext/>
              <w:keepLines/>
              <w:jc w:val="left"/>
              <w:rPr>
                <w:sz w:val="18"/>
                <w:szCs w:val="18"/>
                <w:lang w:eastAsia="en-CA"/>
              </w:rPr>
            </w:pPr>
            <w:r w:rsidRPr="00CC6A5B">
              <w:rPr>
                <w:sz w:val="18"/>
                <w:szCs w:val="18"/>
                <w:lang w:eastAsia="en-CA"/>
              </w:rPr>
              <w:t>1.1</w:t>
            </w:r>
          </w:p>
        </w:tc>
        <w:tc>
          <w:tcPr>
            <w:tcW w:w="970" w:type="pct"/>
            <w:tcBorders>
              <w:top w:val="nil"/>
              <w:left w:val="nil"/>
              <w:bottom w:val="single" w:sz="4" w:space="0" w:color="auto"/>
              <w:right w:val="single" w:sz="4" w:space="0" w:color="000000" w:themeColor="text1"/>
            </w:tcBorders>
            <w:shd w:val="clear" w:color="auto" w:fill="auto"/>
            <w:hideMark/>
          </w:tcPr>
          <w:p w14:paraId="0FA92D1F" w14:textId="77777777" w:rsidR="0083120E" w:rsidRPr="0083120E" w:rsidRDefault="0083120E" w:rsidP="00BB07CA">
            <w:pPr>
              <w:jc w:val="left"/>
              <w:rPr>
                <w:sz w:val="18"/>
                <w:szCs w:val="18"/>
                <w:lang w:val="fr-CA"/>
              </w:rPr>
            </w:pPr>
            <w:r w:rsidRPr="0083120E">
              <w:rPr>
                <w:sz w:val="18"/>
                <w:szCs w:val="18"/>
                <w:lang w:val="fr-CA"/>
              </w:rPr>
              <w:t>Calendrier de réduction des substances du groupe I de l’annexe C du Protocole de Montréal (tonnes PAO)</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834B8C7" w14:textId="77777777" w:rsidR="0083120E" w:rsidRPr="00CC6A5B" w:rsidRDefault="0083120E" w:rsidP="00BB07CA">
            <w:pPr>
              <w:jc w:val="right"/>
              <w:rPr>
                <w:sz w:val="18"/>
                <w:szCs w:val="18"/>
                <w:lang w:eastAsia="en-CA"/>
              </w:rPr>
            </w:pPr>
            <w:r w:rsidRPr="00CC6A5B">
              <w:rPr>
                <w:sz w:val="18"/>
                <w:szCs w:val="18"/>
                <w:lang w:eastAsia="en-CA"/>
              </w:rPr>
              <w:t>146.64</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9A1A52D" w14:textId="77777777" w:rsidR="0083120E" w:rsidRPr="00CC6A5B" w:rsidRDefault="0083120E" w:rsidP="00BB07CA">
            <w:pPr>
              <w:jc w:val="right"/>
              <w:rPr>
                <w:sz w:val="18"/>
                <w:szCs w:val="18"/>
                <w:lang w:eastAsia="en-CA"/>
              </w:rPr>
            </w:pPr>
            <w:r w:rsidRPr="00CC6A5B">
              <w:rPr>
                <w:sz w:val="18"/>
                <w:szCs w:val="18"/>
                <w:lang w:eastAsia="en-CA"/>
              </w:rPr>
              <w:t>146.64</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94A84FD" w14:textId="77777777" w:rsidR="0083120E" w:rsidRPr="00CC6A5B" w:rsidRDefault="0083120E" w:rsidP="00BB07CA">
            <w:pPr>
              <w:jc w:val="right"/>
              <w:rPr>
                <w:sz w:val="18"/>
                <w:szCs w:val="18"/>
                <w:lang w:eastAsia="en-CA"/>
              </w:rPr>
            </w:pPr>
            <w:r w:rsidRPr="00CC6A5B">
              <w:rPr>
                <w:sz w:val="18"/>
                <w:szCs w:val="18"/>
                <w:lang w:eastAsia="en-CA"/>
              </w:rPr>
              <w:t>146.64</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ADCCF5B" w14:textId="77777777" w:rsidR="0083120E" w:rsidRPr="00CC6A5B" w:rsidRDefault="0083120E" w:rsidP="00BB07CA">
            <w:pPr>
              <w:jc w:val="right"/>
              <w:rPr>
                <w:sz w:val="18"/>
                <w:szCs w:val="18"/>
                <w:lang w:eastAsia="en-CA"/>
              </w:rPr>
            </w:pPr>
            <w:r w:rsidRPr="00CC6A5B">
              <w:rPr>
                <w:sz w:val="18"/>
                <w:szCs w:val="18"/>
                <w:lang w:eastAsia="en-CA"/>
              </w:rPr>
              <w:t>146.64</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40B89B0" w14:textId="77777777" w:rsidR="0083120E" w:rsidRPr="00CC6A5B" w:rsidRDefault="0083120E" w:rsidP="00BB07CA">
            <w:pPr>
              <w:jc w:val="right"/>
              <w:rPr>
                <w:sz w:val="18"/>
                <w:szCs w:val="18"/>
                <w:lang w:eastAsia="en-CA"/>
              </w:rPr>
            </w:pPr>
            <w:r w:rsidRPr="00CC6A5B">
              <w:rPr>
                <w:sz w:val="18"/>
                <w:szCs w:val="18"/>
                <w:lang w:eastAsia="en-CA"/>
              </w:rPr>
              <w:t>73.32</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9ADDE2E" w14:textId="77777777" w:rsidR="0083120E" w:rsidRPr="00CC6A5B" w:rsidRDefault="0083120E" w:rsidP="00BB07CA">
            <w:pPr>
              <w:jc w:val="right"/>
              <w:rPr>
                <w:sz w:val="18"/>
                <w:szCs w:val="18"/>
                <w:lang w:eastAsia="en-CA"/>
              </w:rPr>
            </w:pPr>
            <w:r w:rsidRPr="00CC6A5B">
              <w:rPr>
                <w:sz w:val="18"/>
                <w:szCs w:val="18"/>
                <w:lang w:eastAsia="en-CA"/>
              </w:rPr>
              <w:t>73.32</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E318239" w14:textId="77777777" w:rsidR="0083120E" w:rsidRPr="00CC6A5B" w:rsidRDefault="0083120E" w:rsidP="00BB07CA">
            <w:pPr>
              <w:jc w:val="right"/>
              <w:rPr>
                <w:sz w:val="18"/>
                <w:szCs w:val="18"/>
                <w:lang w:eastAsia="en-CA"/>
              </w:rPr>
            </w:pPr>
            <w:r w:rsidRPr="00CC6A5B">
              <w:rPr>
                <w:sz w:val="18"/>
                <w:szCs w:val="18"/>
                <w:lang w:eastAsia="en-CA"/>
              </w:rPr>
              <w:t>73.32</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C5D93AE" w14:textId="77777777" w:rsidR="0083120E" w:rsidRPr="00CC6A5B" w:rsidRDefault="0083120E" w:rsidP="00BB07CA">
            <w:pPr>
              <w:jc w:val="right"/>
              <w:rPr>
                <w:sz w:val="18"/>
                <w:szCs w:val="18"/>
                <w:lang w:eastAsia="en-CA"/>
              </w:rPr>
            </w:pPr>
            <w:r w:rsidRPr="00CC6A5B">
              <w:rPr>
                <w:sz w:val="18"/>
                <w:szCs w:val="18"/>
                <w:lang w:eastAsia="en-CA"/>
              </w:rPr>
              <w:t>73.32</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CF76549" w14:textId="77777777" w:rsidR="0083120E" w:rsidRPr="00CC6A5B" w:rsidRDefault="0083120E" w:rsidP="00BB07CA">
            <w:pPr>
              <w:jc w:val="right"/>
              <w:rPr>
                <w:sz w:val="18"/>
                <w:szCs w:val="18"/>
                <w:lang w:eastAsia="en-CA"/>
              </w:rPr>
            </w:pPr>
            <w:r w:rsidRPr="00CC6A5B">
              <w:rPr>
                <w:sz w:val="18"/>
                <w:szCs w:val="18"/>
                <w:lang w:eastAsia="en-CA"/>
              </w:rPr>
              <w:t>73.32</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9F56AA7" w14:textId="77777777" w:rsidR="0083120E" w:rsidRPr="00CC6A5B" w:rsidRDefault="0083120E" w:rsidP="00BB07CA">
            <w:pPr>
              <w:jc w:val="right"/>
              <w:rPr>
                <w:sz w:val="18"/>
                <w:szCs w:val="18"/>
                <w:lang w:eastAsia="en-CA"/>
              </w:rPr>
            </w:pPr>
            <w:r w:rsidRPr="00CC6A5B">
              <w:rPr>
                <w:sz w:val="18"/>
                <w:szCs w:val="18"/>
                <w:lang w:eastAsia="en-CA"/>
              </w:rPr>
              <w:t>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70946EF" w14:textId="77777777" w:rsidR="0083120E" w:rsidRPr="00CC6A5B" w:rsidRDefault="0083120E" w:rsidP="00BB07CA">
            <w:pPr>
              <w:jc w:val="right"/>
              <w:rPr>
                <w:sz w:val="18"/>
                <w:szCs w:val="18"/>
                <w:lang w:eastAsia="en-CA"/>
              </w:rPr>
            </w:pPr>
            <w:r w:rsidRPr="00CC6A5B">
              <w:rPr>
                <w:sz w:val="18"/>
                <w:szCs w:val="18"/>
                <w:lang w:eastAsia="en-CA"/>
              </w:rPr>
              <w:t>n/a</w:t>
            </w:r>
          </w:p>
        </w:tc>
      </w:tr>
      <w:tr w:rsidR="0083120E" w:rsidRPr="00CC6A5B" w14:paraId="38B92CB9" w14:textId="77777777" w:rsidTr="00BB07CA">
        <w:trPr>
          <w:trHeight w:val="408"/>
          <w:jc w:val="center"/>
        </w:trPr>
        <w:tc>
          <w:tcPr>
            <w:tcW w:w="351" w:type="pct"/>
            <w:tcBorders>
              <w:top w:val="nil"/>
              <w:left w:val="single" w:sz="4" w:space="0" w:color="auto"/>
              <w:bottom w:val="single" w:sz="4" w:space="0" w:color="auto"/>
              <w:right w:val="single" w:sz="4" w:space="0" w:color="auto"/>
            </w:tcBorders>
            <w:shd w:val="clear" w:color="auto" w:fill="auto"/>
            <w:hideMark/>
          </w:tcPr>
          <w:p w14:paraId="6DB2A72D" w14:textId="77777777" w:rsidR="0083120E" w:rsidRPr="00CC6A5B" w:rsidRDefault="0083120E" w:rsidP="00BB07CA">
            <w:pPr>
              <w:jc w:val="left"/>
              <w:rPr>
                <w:sz w:val="18"/>
                <w:szCs w:val="18"/>
                <w:lang w:eastAsia="en-CA"/>
              </w:rPr>
            </w:pPr>
            <w:r w:rsidRPr="00CC6A5B">
              <w:rPr>
                <w:sz w:val="18"/>
                <w:szCs w:val="18"/>
                <w:lang w:eastAsia="en-CA"/>
              </w:rPr>
              <w:t>1.2</w:t>
            </w:r>
          </w:p>
        </w:tc>
        <w:tc>
          <w:tcPr>
            <w:tcW w:w="970" w:type="pct"/>
            <w:tcBorders>
              <w:top w:val="nil"/>
              <w:left w:val="nil"/>
              <w:bottom w:val="single" w:sz="4" w:space="0" w:color="auto"/>
              <w:right w:val="single" w:sz="4" w:space="0" w:color="000000" w:themeColor="text1"/>
            </w:tcBorders>
            <w:shd w:val="clear" w:color="auto" w:fill="auto"/>
            <w:hideMark/>
          </w:tcPr>
          <w:p w14:paraId="79C46D85" w14:textId="77777777" w:rsidR="0083120E" w:rsidRPr="0083120E" w:rsidRDefault="0083120E" w:rsidP="00BB07CA">
            <w:pPr>
              <w:jc w:val="left"/>
              <w:rPr>
                <w:sz w:val="18"/>
                <w:szCs w:val="18"/>
                <w:lang w:val="fr-CA"/>
              </w:rPr>
            </w:pPr>
            <w:r w:rsidRPr="0083120E">
              <w:rPr>
                <w:sz w:val="18"/>
                <w:szCs w:val="18"/>
                <w:lang w:val="fr-CA"/>
              </w:rPr>
              <w:t>Consommation totale maximum autorisée des substances du groupe I de l’annexe C (tonnes PAO)</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FAA7109" w14:textId="77777777" w:rsidR="0083120E" w:rsidRPr="00CC6A5B" w:rsidRDefault="0083120E" w:rsidP="00BB07CA">
            <w:pPr>
              <w:jc w:val="right"/>
              <w:rPr>
                <w:sz w:val="18"/>
                <w:szCs w:val="18"/>
                <w:lang w:eastAsia="en-CA"/>
              </w:rPr>
            </w:pPr>
            <w:r w:rsidRPr="00CC6A5B">
              <w:rPr>
                <w:sz w:val="18"/>
                <w:szCs w:val="18"/>
                <w:lang w:eastAsia="en-CA"/>
              </w:rPr>
              <w:t>78.96</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8BF71DC" w14:textId="77777777" w:rsidR="0083120E" w:rsidRPr="00CC6A5B" w:rsidRDefault="0083120E" w:rsidP="00BB07CA">
            <w:pPr>
              <w:jc w:val="right"/>
              <w:rPr>
                <w:sz w:val="18"/>
                <w:szCs w:val="18"/>
                <w:lang w:eastAsia="en-CA"/>
              </w:rPr>
            </w:pPr>
            <w:r w:rsidRPr="00CC6A5B">
              <w:rPr>
                <w:sz w:val="18"/>
                <w:szCs w:val="18"/>
                <w:lang w:eastAsia="en-CA"/>
              </w:rPr>
              <w:t>42.91</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37FEE0B" w14:textId="77777777" w:rsidR="0083120E" w:rsidRPr="00CC6A5B" w:rsidRDefault="0083120E" w:rsidP="00BB07CA">
            <w:pPr>
              <w:jc w:val="right"/>
              <w:rPr>
                <w:sz w:val="18"/>
                <w:szCs w:val="18"/>
                <w:lang w:eastAsia="en-CA"/>
              </w:rPr>
            </w:pPr>
            <w:r w:rsidRPr="00CC6A5B">
              <w:rPr>
                <w:sz w:val="18"/>
                <w:szCs w:val="18"/>
                <w:lang w:eastAsia="en-CA"/>
              </w:rPr>
              <w:t>42.91</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DDC1622" w14:textId="77777777" w:rsidR="0083120E" w:rsidRPr="00CC6A5B" w:rsidRDefault="0083120E" w:rsidP="00BB07CA">
            <w:pPr>
              <w:jc w:val="right"/>
              <w:rPr>
                <w:sz w:val="18"/>
                <w:szCs w:val="18"/>
                <w:lang w:eastAsia="en-CA"/>
              </w:rPr>
            </w:pPr>
            <w:r w:rsidRPr="00CC6A5B">
              <w:rPr>
                <w:sz w:val="18"/>
                <w:szCs w:val="18"/>
                <w:lang w:eastAsia="en-CA"/>
              </w:rPr>
              <w:t>30.21</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F49CCD3" w14:textId="77777777" w:rsidR="0083120E" w:rsidRPr="00CC6A5B" w:rsidRDefault="0083120E" w:rsidP="00BB07CA">
            <w:pPr>
              <w:jc w:val="right"/>
              <w:rPr>
                <w:sz w:val="18"/>
                <w:szCs w:val="18"/>
                <w:lang w:eastAsia="en-CA"/>
              </w:rPr>
            </w:pPr>
            <w:r w:rsidRPr="00CC6A5B">
              <w:rPr>
                <w:sz w:val="18"/>
                <w:szCs w:val="18"/>
                <w:lang w:eastAsia="en-CA"/>
              </w:rPr>
              <w:t>30.21</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D439683" w14:textId="77777777" w:rsidR="0083120E" w:rsidRPr="00CC6A5B" w:rsidRDefault="0083120E" w:rsidP="00BB07CA">
            <w:pPr>
              <w:jc w:val="right"/>
              <w:rPr>
                <w:sz w:val="18"/>
                <w:szCs w:val="18"/>
                <w:lang w:eastAsia="en-CA"/>
              </w:rPr>
            </w:pPr>
            <w:r w:rsidRPr="00CC6A5B">
              <w:rPr>
                <w:sz w:val="18"/>
                <w:szCs w:val="18"/>
                <w:lang w:eastAsia="en-CA"/>
              </w:rPr>
              <w:t>30.21</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4F213F5" w14:textId="77777777" w:rsidR="0083120E" w:rsidRPr="00CC6A5B" w:rsidRDefault="0083120E" w:rsidP="00BB07CA">
            <w:pPr>
              <w:jc w:val="right"/>
              <w:rPr>
                <w:sz w:val="18"/>
                <w:szCs w:val="18"/>
                <w:lang w:eastAsia="en-CA"/>
              </w:rPr>
            </w:pPr>
            <w:r w:rsidRPr="00CC6A5B">
              <w:rPr>
                <w:sz w:val="18"/>
                <w:szCs w:val="18"/>
                <w:lang w:eastAsia="en-CA"/>
              </w:rPr>
              <w:t>30.21</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5F454DA" w14:textId="77777777" w:rsidR="0083120E" w:rsidRPr="00CC6A5B" w:rsidRDefault="0083120E" w:rsidP="00BB07CA">
            <w:pPr>
              <w:jc w:val="right"/>
              <w:rPr>
                <w:sz w:val="18"/>
                <w:szCs w:val="18"/>
                <w:lang w:eastAsia="en-CA"/>
              </w:rPr>
            </w:pPr>
            <w:r w:rsidRPr="00CC6A5B">
              <w:rPr>
                <w:sz w:val="18"/>
                <w:szCs w:val="18"/>
                <w:lang w:eastAsia="en-CA"/>
              </w:rPr>
              <w:t>14.19</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968078A" w14:textId="77777777" w:rsidR="0083120E" w:rsidRPr="00CC6A5B" w:rsidRDefault="0083120E" w:rsidP="00BB07CA">
            <w:pPr>
              <w:jc w:val="right"/>
              <w:rPr>
                <w:sz w:val="18"/>
                <w:szCs w:val="18"/>
                <w:lang w:eastAsia="en-CA"/>
              </w:rPr>
            </w:pPr>
            <w:r w:rsidRPr="00CC6A5B">
              <w:rPr>
                <w:sz w:val="18"/>
                <w:szCs w:val="18"/>
                <w:lang w:eastAsia="en-CA"/>
              </w:rPr>
              <w:t>14.19</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6F5F287" w14:textId="77777777" w:rsidR="0083120E" w:rsidRPr="00CC6A5B" w:rsidRDefault="0083120E" w:rsidP="00BB07CA">
            <w:pPr>
              <w:jc w:val="right"/>
              <w:rPr>
                <w:sz w:val="18"/>
                <w:szCs w:val="18"/>
                <w:lang w:eastAsia="en-CA"/>
              </w:rPr>
            </w:pPr>
            <w:r w:rsidRPr="00CC6A5B">
              <w:rPr>
                <w:sz w:val="18"/>
                <w:szCs w:val="18"/>
                <w:lang w:eastAsia="en-CA"/>
              </w:rPr>
              <w:t>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4660420" w14:textId="77777777" w:rsidR="0083120E" w:rsidRPr="00CC6A5B" w:rsidRDefault="0083120E" w:rsidP="00BB07CA">
            <w:pPr>
              <w:jc w:val="right"/>
              <w:rPr>
                <w:sz w:val="18"/>
                <w:szCs w:val="18"/>
                <w:lang w:eastAsia="en-CA"/>
              </w:rPr>
            </w:pPr>
            <w:r w:rsidRPr="00CC6A5B">
              <w:rPr>
                <w:sz w:val="18"/>
                <w:szCs w:val="18"/>
                <w:lang w:eastAsia="en-CA"/>
              </w:rPr>
              <w:t>n/a</w:t>
            </w:r>
          </w:p>
        </w:tc>
      </w:tr>
      <w:tr w:rsidR="0083120E" w:rsidRPr="00CC6A5B" w14:paraId="556A54AD" w14:textId="77777777" w:rsidTr="00BB07CA">
        <w:trPr>
          <w:trHeight w:val="116"/>
          <w:jc w:val="center"/>
        </w:trPr>
        <w:tc>
          <w:tcPr>
            <w:tcW w:w="351" w:type="pct"/>
            <w:tcBorders>
              <w:top w:val="nil"/>
              <w:left w:val="single" w:sz="4" w:space="0" w:color="auto"/>
              <w:bottom w:val="single" w:sz="4" w:space="0" w:color="auto"/>
              <w:right w:val="single" w:sz="4" w:space="0" w:color="auto"/>
            </w:tcBorders>
            <w:shd w:val="clear" w:color="auto" w:fill="auto"/>
            <w:hideMark/>
          </w:tcPr>
          <w:p w14:paraId="32F57AAB" w14:textId="77777777" w:rsidR="0083120E" w:rsidRPr="00CC6A5B" w:rsidRDefault="0083120E" w:rsidP="00BB07CA">
            <w:pPr>
              <w:jc w:val="left"/>
              <w:rPr>
                <w:sz w:val="18"/>
                <w:szCs w:val="18"/>
                <w:lang w:eastAsia="en-CA"/>
              </w:rPr>
            </w:pPr>
            <w:r w:rsidRPr="00CC6A5B">
              <w:rPr>
                <w:sz w:val="18"/>
                <w:szCs w:val="18"/>
                <w:lang w:eastAsia="en-CA"/>
              </w:rPr>
              <w:t>2.1</w:t>
            </w:r>
          </w:p>
        </w:tc>
        <w:tc>
          <w:tcPr>
            <w:tcW w:w="970" w:type="pct"/>
            <w:tcBorders>
              <w:top w:val="nil"/>
              <w:left w:val="nil"/>
              <w:bottom w:val="single" w:sz="4" w:space="0" w:color="auto"/>
              <w:right w:val="single" w:sz="4" w:space="0" w:color="000000" w:themeColor="text1"/>
            </w:tcBorders>
            <w:shd w:val="clear" w:color="auto" w:fill="auto"/>
            <w:hideMark/>
          </w:tcPr>
          <w:p w14:paraId="0E6FB436" w14:textId="77777777" w:rsidR="0083120E" w:rsidRPr="0083120E" w:rsidRDefault="0083120E" w:rsidP="00BB07CA">
            <w:pPr>
              <w:jc w:val="left"/>
              <w:rPr>
                <w:sz w:val="18"/>
                <w:szCs w:val="18"/>
                <w:lang w:val="fr-CA"/>
              </w:rPr>
            </w:pPr>
            <w:r w:rsidRPr="0083120E">
              <w:rPr>
                <w:sz w:val="18"/>
                <w:szCs w:val="18"/>
                <w:lang w:val="fr-CA"/>
              </w:rPr>
              <w:t>Financement convenu pour le PNUD, agence principale ($US)</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E613708" w14:textId="77777777" w:rsidR="0083120E" w:rsidRPr="00CC6A5B" w:rsidRDefault="0083120E" w:rsidP="00BB07CA">
            <w:pPr>
              <w:jc w:val="right"/>
              <w:rPr>
                <w:sz w:val="18"/>
                <w:szCs w:val="18"/>
                <w:lang w:eastAsia="en-CA"/>
              </w:rPr>
            </w:pPr>
            <w:r w:rsidRPr="00CC6A5B">
              <w:rPr>
                <w:sz w:val="18"/>
                <w:szCs w:val="18"/>
                <w:lang w:eastAsia="en-CA"/>
              </w:rPr>
              <w:t>409,000</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2892FAF"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3F71722" w14:textId="77777777" w:rsidR="0083120E" w:rsidRPr="00CC6A5B" w:rsidRDefault="0083120E" w:rsidP="00BB07CA">
            <w:pPr>
              <w:jc w:val="right"/>
              <w:rPr>
                <w:sz w:val="18"/>
                <w:szCs w:val="18"/>
                <w:lang w:eastAsia="en-CA"/>
              </w:rPr>
            </w:pPr>
            <w:r w:rsidRPr="00CC6A5B">
              <w:rPr>
                <w:sz w:val="18"/>
                <w:szCs w:val="18"/>
                <w:lang w:eastAsia="en-CA"/>
              </w:rPr>
              <w:t>479,688</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93F1C90" w14:textId="77777777" w:rsidR="0083120E" w:rsidRPr="00CC6A5B" w:rsidRDefault="0083120E" w:rsidP="00BB07CA">
            <w:pPr>
              <w:jc w:val="right"/>
              <w:rPr>
                <w:sz w:val="18"/>
                <w:szCs w:val="18"/>
                <w:lang w:eastAsia="en-CA"/>
              </w:rPr>
            </w:pPr>
            <w:r w:rsidRPr="00CC6A5B">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5379668"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091E24F" w14:textId="77777777" w:rsidR="0083120E" w:rsidRPr="00CC6A5B" w:rsidRDefault="0083120E" w:rsidP="00BB07CA">
            <w:pPr>
              <w:jc w:val="right"/>
              <w:rPr>
                <w:sz w:val="18"/>
                <w:szCs w:val="18"/>
                <w:lang w:eastAsia="en-CA"/>
              </w:rPr>
            </w:pPr>
            <w:r w:rsidRPr="00CC6A5B">
              <w:rPr>
                <w:sz w:val="18"/>
                <w:szCs w:val="18"/>
                <w:lang w:eastAsia="en-CA"/>
              </w:rPr>
              <w:t>587,083</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7A3B1F5" w14:textId="77777777" w:rsidR="0083120E" w:rsidRPr="00CC6A5B" w:rsidRDefault="0083120E" w:rsidP="00BB07CA">
            <w:pPr>
              <w:jc w:val="right"/>
              <w:rPr>
                <w:sz w:val="18"/>
                <w:szCs w:val="18"/>
                <w:lang w:eastAsia="en-CA"/>
              </w:rPr>
            </w:pPr>
            <w:r w:rsidRPr="00CC6A5B">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DEF0C39"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6B4D4A1" w14:textId="77777777" w:rsidR="0083120E" w:rsidRPr="00CC6A5B" w:rsidRDefault="0083120E" w:rsidP="00BB07CA">
            <w:pPr>
              <w:jc w:val="right"/>
              <w:rPr>
                <w:sz w:val="18"/>
                <w:szCs w:val="18"/>
                <w:lang w:eastAsia="en-CA"/>
              </w:rPr>
            </w:pPr>
            <w:r w:rsidRPr="00CC6A5B">
              <w:rPr>
                <w:sz w:val="18"/>
                <w:szCs w:val="18"/>
                <w:lang w:eastAsia="en-CA"/>
              </w:rPr>
              <w:t>207,864</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24DE9DF" w14:textId="77777777" w:rsidR="0083120E" w:rsidRPr="00CC6A5B" w:rsidRDefault="0083120E" w:rsidP="00BB07CA">
            <w:pPr>
              <w:jc w:val="right"/>
              <w:rPr>
                <w:sz w:val="18"/>
                <w:szCs w:val="18"/>
                <w:lang w:eastAsia="en-CA"/>
              </w:rPr>
            </w:pPr>
            <w:r w:rsidRPr="00CC6A5B">
              <w:rPr>
                <w:sz w:val="18"/>
                <w:szCs w:val="18"/>
                <w:lang w:eastAsia="en-CA"/>
              </w:rPr>
              <w:t>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211F17F" w14:textId="77777777" w:rsidR="0083120E" w:rsidRPr="00CC6A5B" w:rsidRDefault="0083120E" w:rsidP="00BB07CA">
            <w:pPr>
              <w:jc w:val="right"/>
              <w:rPr>
                <w:sz w:val="18"/>
                <w:szCs w:val="18"/>
                <w:lang w:eastAsia="en-CA"/>
              </w:rPr>
            </w:pPr>
            <w:r w:rsidRPr="00CC6A5B">
              <w:rPr>
                <w:sz w:val="18"/>
                <w:szCs w:val="18"/>
                <w:lang w:eastAsia="en-CA"/>
              </w:rPr>
              <w:t>1,683,635</w:t>
            </w:r>
          </w:p>
        </w:tc>
      </w:tr>
      <w:tr w:rsidR="0083120E" w:rsidRPr="00CC6A5B" w14:paraId="12566681" w14:textId="77777777" w:rsidTr="00BB07CA">
        <w:trPr>
          <w:trHeight w:val="56"/>
          <w:jc w:val="center"/>
        </w:trPr>
        <w:tc>
          <w:tcPr>
            <w:tcW w:w="351" w:type="pct"/>
            <w:tcBorders>
              <w:top w:val="nil"/>
              <w:left w:val="single" w:sz="4" w:space="0" w:color="auto"/>
              <w:bottom w:val="single" w:sz="4" w:space="0" w:color="auto"/>
              <w:right w:val="single" w:sz="4" w:space="0" w:color="auto"/>
            </w:tcBorders>
            <w:shd w:val="clear" w:color="auto" w:fill="auto"/>
            <w:hideMark/>
          </w:tcPr>
          <w:p w14:paraId="6B3F4BE2" w14:textId="77777777" w:rsidR="0083120E" w:rsidRPr="00CC6A5B" w:rsidRDefault="0083120E" w:rsidP="00BB07CA">
            <w:pPr>
              <w:jc w:val="left"/>
              <w:rPr>
                <w:sz w:val="18"/>
                <w:szCs w:val="18"/>
                <w:lang w:eastAsia="en-CA"/>
              </w:rPr>
            </w:pPr>
            <w:r w:rsidRPr="00CC6A5B">
              <w:rPr>
                <w:sz w:val="18"/>
                <w:szCs w:val="18"/>
                <w:lang w:eastAsia="en-CA"/>
              </w:rPr>
              <w:t>2.2</w:t>
            </w:r>
          </w:p>
        </w:tc>
        <w:tc>
          <w:tcPr>
            <w:tcW w:w="970" w:type="pct"/>
            <w:tcBorders>
              <w:top w:val="nil"/>
              <w:left w:val="nil"/>
              <w:bottom w:val="single" w:sz="4" w:space="0" w:color="auto"/>
              <w:right w:val="single" w:sz="4" w:space="0" w:color="000000" w:themeColor="text1"/>
            </w:tcBorders>
            <w:shd w:val="clear" w:color="auto" w:fill="auto"/>
            <w:hideMark/>
          </w:tcPr>
          <w:p w14:paraId="764F118A" w14:textId="77777777" w:rsidR="0083120E" w:rsidRPr="0083120E" w:rsidRDefault="0083120E" w:rsidP="00BB07CA">
            <w:pPr>
              <w:jc w:val="left"/>
              <w:rPr>
                <w:sz w:val="18"/>
                <w:szCs w:val="18"/>
                <w:lang w:val="fr-CA"/>
              </w:rPr>
            </w:pPr>
            <w:r w:rsidRPr="0083120E">
              <w:rPr>
                <w:sz w:val="18"/>
                <w:szCs w:val="18"/>
                <w:lang w:val="fr-CA"/>
              </w:rPr>
              <w:t>Coûts d’appui pour l’agence principale ($US)</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260BF76" w14:textId="77777777" w:rsidR="0083120E" w:rsidRPr="00CC6A5B" w:rsidRDefault="0083120E" w:rsidP="00BB07CA">
            <w:pPr>
              <w:jc w:val="right"/>
              <w:rPr>
                <w:sz w:val="18"/>
                <w:szCs w:val="18"/>
                <w:lang w:eastAsia="en-CA"/>
              </w:rPr>
            </w:pPr>
            <w:r w:rsidRPr="00CC6A5B">
              <w:rPr>
                <w:sz w:val="18"/>
                <w:szCs w:val="18"/>
                <w:lang w:eastAsia="en-CA"/>
              </w:rPr>
              <w:t>28,630</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49DF419"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AAA41F2" w14:textId="77777777" w:rsidR="0083120E" w:rsidRPr="00CC6A5B" w:rsidRDefault="0083120E" w:rsidP="00BB07CA">
            <w:pPr>
              <w:jc w:val="right"/>
              <w:rPr>
                <w:sz w:val="18"/>
                <w:szCs w:val="18"/>
                <w:lang w:eastAsia="en-CA"/>
              </w:rPr>
            </w:pPr>
            <w:r w:rsidRPr="00CC6A5B">
              <w:rPr>
                <w:sz w:val="18"/>
                <w:szCs w:val="18"/>
                <w:lang w:eastAsia="en-CA"/>
              </w:rPr>
              <w:t>33,578</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0B092BF" w14:textId="77777777" w:rsidR="0083120E" w:rsidRPr="00CC6A5B" w:rsidRDefault="0083120E" w:rsidP="00BB07CA">
            <w:pPr>
              <w:jc w:val="right"/>
              <w:rPr>
                <w:sz w:val="18"/>
                <w:szCs w:val="18"/>
                <w:lang w:eastAsia="en-CA"/>
              </w:rPr>
            </w:pPr>
            <w:r w:rsidRPr="00CC6A5B">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0FA54D8"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E95C9CB" w14:textId="77777777" w:rsidR="0083120E" w:rsidRPr="00CC6A5B" w:rsidRDefault="0083120E" w:rsidP="00BB07CA">
            <w:pPr>
              <w:jc w:val="right"/>
              <w:rPr>
                <w:sz w:val="18"/>
                <w:szCs w:val="18"/>
                <w:lang w:eastAsia="en-CA"/>
              </w:rPr>
            </w:pPr>
            <w:r w:rsidRPr="00CC6A5B">
              <w:rPr>
                <w:sz w:val="18"/>
                <w:szCs w:val="18"/>
                <w:lang w:eastAsia="en-CA"/>
              </w:rPr>
              <w:t>41,096</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36B5D17" w14:textId="77777777" w:rsidR="0083120E" w:rsidRPr="00CC6A5B" w:rsidRDefault="0083120E" w:rsidP="00BB07CA">
            <w:pPr>
              <w:jc w:val="right"/>
              <w:rPr>
                <w:sz w:val="18"/>
                <w:szCs w:val="18"/>
                <w:lang w:eastAsia="en-CA"/>
              </w:rPr>
            </w:pPr>
            <w:r w:rsidRPr="00CC6A5B">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8DF2E5F"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502C563" w14:textId="77777777" w:rsidR="0083120E" w:rsidRPr="00CC6A5B" w:rsidRDefault="0083120E" w:rsidP="00BB07CA">
            <w:pPr>
              <w:jc w:val="right"/>
              <w:rPr>
                <w:sz w:val="18"/>
                <w:szCs w:val="18"/>
                <w:lang w:eastAsia="en-CA"/>
              </w:rPr>
            </w:pPr>
            <w:r w:rsidRPr="00CC6A5B">
              <w:rPr>
                <w:sz w:val="18"/>
                <w:szCs w:val="18"/>
                <w:lang w:eastAsia="en-CA"/>
              </w:rPr>
              <w:t>14,550</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65B1665" w14:textId="77777777" w:rsidR="0083120E" w:rsidRPr="00CC6A5B" w:rsidRDefault="0083120E" w:rsidP="00BB07CA">
            <w:pPr>
              <w:jc w:val="right"/>
              <w:rPr>
                <w:sz w:val="18"/>
                <w:szCs w:val="18"/>
                <w:lang w:eastAsia="en-CA"/>
              </w:rPr>
            </w:pPr>
            <w:r w:rsidRPr="00CC6A5B">
              <w:rPr>
                <w:sz w:val="18"/>
                <w:szCs w:val="18"/>
                <w:lang w:eastAsia="en-CA"/>
              </w:rPr>
              <w:t>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F76F9B4" w14:textId="77777777" w:rsidR="0083120E" w:rsidRPr="00CC6A5B" w:rsidRDefault="0083120E" w:rsidP="00BB07CA">
            <w:pPr>
              <w:jc w:val="right"/>
              <w:rPr>
                <w:sz w:val="18"/>
                <w:szCs w:val="18"/>
                <w:lang w:eastAsia="en-CA"/>
              </w:rPr>
            </w:pPr>
            <w:r w:rsidRPr="00CC6A5B">
              <w:rPr>
                <w:sz w:val="18"/>
                <w:szCs w:val="18"/>
                <w:lang w:eastAsia="en-CA"/>
              </w:rPr>
              <w:t xml:space="preserve">117,854 </w:t>
            </w:r>
          </w:p>
        </w:tc>
      </w:tr>
      <w:tr w:rsidR="0083120E" w:rsidRPr="00CC6A5B" w14:paraId="4D2A9D1C" w14:textId="77777777" w:rsidTr="00BB07CA">
        <w:trPr>
          <w:trHeight w:val="161"/>
          <w:jc w:val="center"/>
        </w:trPr>
        <w:tc>
          <w:tcPr>
            <w:tcW w:w="351" w:type="pct"/>
            <w:tcBorders>
              <w:top w:val="nil"/>
              <w:left w:val="single" w:sz="4" w:space="0" w:color="auto"/>
              <w:bottom w:val="single" w:sz="4" w:space="0" w:color="auto"/>
              <w:right w:val="single" w:sz="4" w:space="0" w:color="auto"/>
            </w:tcBorders>
            <w:shd w:val="clear" w:color="auto" w:fill="auto"/>
            <w:hideMark/>
          </w:tcPr>
          <w:p w14:paraId="17A71CEF" w14:textId="77777777" w:rsidR="0083120E" w:rsidRPr="00CC6A5B" w:rsidRDefault="0083120E" w:rsidP="00BB07CA">
            <w:pPr>
              <w:jc w:val="left"/>
              <w:rPr>
                <w:sz w:val="18"/>
                <w:szCs w:val="18"/>
                <w:lang w:eastAsia="en-CA"/>
              </w:rPr>
            </w:pPr>
            <w:r w:rsidRPr="00CC6A5B">
              <w:rPr>
                <w:sz w:val="18"/>
                <w:szCs w:val="18"/>
                <w:lang w:eastAsia="en-CA"/>
              </w:rPr>
              <w:t>2.3</w:t>
            </w:r>
          </w:p>
        </w:tc>
        <w:tc>
          <w:tcPr>
            <w:tcW w:w="970" w:type="pct"/>
            <w:tcBorders>
              <w:top w:val="nil"/>
              <w:left w:val="nil"/>
              <w:bottom w:val="single" w:sz="4" w:space="0" w:color="auto"/>
              <w:right w:val="single" w:sz="4" w:space="0" w:color="000000" w:themeColor="text1"/>
            </w:tcBorders>
            <w:shd w:val="clear" w:color="auto" w:fill="auto"/>
            <w:hideMark/>
          </w:tcPr>
          <w:p w14:paraId="010DCDE7" w14:textId="77777777" w:rsidR="0083120E" w:rsidRPr="0083120E" w:rsidRDefault="0083120E" w:rsidP="00BB07CA">
            <w:pPr>
              <w:jc w:val="left"/>
              <w:rPr>
                <w:sz w:val="18"/>
                <w:szCs w:val="18"/>
                <w:lang w:val="fr-CA"/>
              </w:rPr>
            </w:pPr>
            <w:r w:rsidRPr="0083120E">
              <w:rPr>
                <w:sz w:val="18"/>
                <w:szCs w:val="18"/>
                <w:lang w:val="fr-CA"/>
              </w:rPr>
              <w:t>Financement convenu pour l’agence de coopération (Allemagne) ($US)</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9A0B890" w14:textId="77777777" w:rsidR="0083120E" w:rsidRPr="00CC6A5B" w:rsidRDefault="0083120E" w:rsidP="00BB07CA">
            <w:pPr>
              <w:jc w:val="right"/>
              <w:rPr>
                <w:sz w:val="18"/>
                <w:szCs w:val="18"/>
                <w:lang w:eastAsia="en-CA"/>
              </w:rPr>
            </w:pPr>
            <w:r w:rsidRPr="00CC6A5B">
              <w:rPr>
                <w:sz w:val="18"/>
                <w:szCs w:val="18"/>
                <w:lang w:eastAsia="en-CA"/>
              </w:rPr>
              <w:t>0</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5D53524"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F64A0B4" w14:textId="77777777" w:rsidR="0083120E" w:rsidRPr="00CC6A5B" w:rsidRDefault="0083120E" w:rsidP="00BB07CA">
            <w:pPr>
              <w:jc w:val="right"/>
              <w:rPr>
                <w:sz w:val="18"/>
                <w:szCs w:val="18"/>
                <w:lang w:eastAsia="en-CA"/>
              </w:rPr>
            </w:pPr>
            <w:r w:rsidRPr="00CC6A5B">
              <w:rPr>
                <w:sz w:val="18"/>
                <w:szCs w:val="18"/>
                <w:lang w:eastAsia="en-CA"/>
              </w:rPr>
              <w:t>395,000</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275C394" w14:textId="77777777" w:rsidR="0083120E" w:rsidRPr="00CC6A5B" w:rsidRDefault="0083120E" w:rsidP="00BB07CA">
            <w:pPr>
              <w:jc w:val="right"/>
              <w:rPr>
                <w:sz w:val="18"/>
                <w:szCs w:val="18"/>
                <w:lang w:eastAsia="en-CA"/>
              </w:rPr>
            </w:pPr>
            <w:r w:rsidRPr="00CC6A5B">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ADCC25C"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21902BD" w14:textId="77777777" w:rsidR="0083120E" w:rsidRPr="00CC6A5B" w:rsidRDefault="0083120E" w:rsidP="00BB07CA">
            <w:pPr>
              <w:jc w:val="right"/>
              <w:rPr>
                <w:sz w:val="18"/>
                <w:szCs w:val="18"/>
                <w:lang w:eastAsia="en-CA"/>
              </w:rPr>
            </w:pPr>
            <w:r w:rsidRPr="00CC6A5B">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48AD2CB" w14:textId="77777777" w:rsidR="0083120E" w:rsidRPr="00CC6A5B" w:rsidRDefault="0083120E" w:rsidP="00BB07CA">
            <w:pPr>
              <w:jc w:val="right"/>
              <w:rPr>
                <w:sz w:val="18"/>
                <w:szCs w:val="18"/>
                <w:lang w:eastAsia="en-CA"/>
              </w:rPr>
            </w:pPr>
            <w:r w:rsidRPr="00CC6A5B">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CC5902F"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2393E21" w14:textId="77777777" w:rsidR="0083120E" w:rsidRPr="00CC6A5B" w:rsidRDefault="0083120E" w:rsidP="00BB07CA">
            <w:pPr>
              <w:jc w:val="right"/>
              <w:rPr>
                <w:sz w:val="18"/>
                <w:szCs w:val="18"/>
                <w:lang w:eastAsia="en-CA"/>
              </w:rPr>
            </w:pPr>
            <w:r w:rsidRPr="00CC6A5B">
              <w:rPr>
                <w:sz w:val="18"/>
                <w:szCs w:val="18"/>
                <w:lang w:eastAsia="en-CA"/>
              </w:rPr>
              <w:t>0</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91156C5" w14:textId="77777777" w:rsidR="0083120E" w:rsidRPr="00CC6A5B" w:rsidRDefault="0083120E" w:rsidP="00BB07CA">
            <w:pPr>
              <w:jc w:val="right"/>
              <w:rPr>
                <w:sz w:val="18"/>
                <w:szCs w:val="18"/>
                <w:lang w:eastAsia="en-CA"/>
              </w:rPr>
            </w:pPr>
            <w:r w:rsidRPr="00CC6A5B">
              <w:rPr>
                <w:sz w:val="18"/>
                <w:szCs w:val="18"/>
                <w:lang w:eastAsia="en-CA"/>
              </w:rPr>
              <w:t>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93ABB27" w14:textId="77777777" w:rsidR="0083120E" w:rsidRPr="00CC6A5B" w:rsidRDefault="0083120E" w:rsidP="00BB07CA">
            <w:pPr>
              <w:jc w:val="right"/>
              <w:rPr>
                <w:sz w:val="18"/>
                <w:szCs w:val="18"/>
                <w:lang w:eastAsia="en-CA"/>
              </w:rPr>
            </w:pPr>
            <w:r w:rsidRPr="00CC6A5B">
              <w:rPr>
                <w:sz w:val="18"/>
                <w:szCs w:val="18"/>
                <w:lang w:eastAsia="en-CA"/>
              </w:rPr>
              <w:t>395,000</w:t>
            </w:r>
          </w:p>
        </w:tc>
      </w:tr>
      <w:tr w:rsidR="0083120E" w:rsidRPr="00CC6A5B" w14:paraId="136A0CA9" w14:textId="77777777" w:rsidTr="00BB07CA">
        <w:trPr>
          <w:trHeight w:val="60"/>
          <w:jc w:val="center"/>
        </w:trPr>
        <w:tc>
          <w:tcPr>
            <w:tcW w:w="351" w:type="pct"/>
            <w:tcBorders>
              <w:top w:val="nil"/>
              <w:left w:val="single" w:sz="4" w:space="0" w:color="auto"/>
              <w:bottom w:val="single" w:sz="4" w:space="0" w:color="auto"/>
              <w:right w:val="single" w:sz="4" w:space="0" w:color="auto"/>
            </w:tcBorders>
            <w:shd w:val="clear" w:color="auto" w:fill="auto"/>
            <w:hideMark/>
          </w:tcPr>
          <w:p w14:paraId="76DA221F" w14:textId="77777777" w:rsidR="0083120E" w:rsidRPr="00CC6A5B" w:rsidRDefault="0083120E" w:rsidP="00BB07CA">
            <w:pPr>
              <w:jc w:val="left"/>
              <w:rPr>
                <w:sz w:val="18"/>
                <w:szCs w:val="18"/>
                <w:lang w:eastAsia="en-CA"/>
              </w:rPr>
            </w:pPr>
            <w:r w:rsidRPr="00CC6A5B">
              <w:rPr>
                <w:sz w:val="18"/>
                <w:szCs w:val="18"/>
                <w:lang w:eastAsia="en-CA"/>
              </w:rPr>
              <w:t>2.4</w:t>
            </w:r>
          </w:p>
        </w:tc>
        <w:tc>
          <w:tcPr>
            <w:tcW w:w="970" w:type="pct"/>
            <w:tcBorders>
              <w:top w:val="nil"/>
              <w:left w:val="nil"/>
              <w:bottom w:val="single" w:sz="4" w:space="0" w:color="auto"/>
              <w:right w:val="single" w:sz="4" w:space="0" w:color="000000" w:themeColor="text1"/>
            </w:tcBorders>
            <w:shd w:val="clear" w:color="auto" w:fill="auto"/>
            <w:hideMark/>
          </w:tcPr>
          <w:p w14:paraId="295BEF22" w14:textId="77777777" w:rsidR="0083120E" w:rsidRPr="0083120E" w:rsidRDefault="0083120E" w:rsidP="00BB07CA">
            <w:pPr>
              <w:jc w:val="left"/>
              <w:rPr>
                <w:sz w:val="18"/>
                <w:szCs w:val="18"/>
                <w:lang w:val="fr-CA"/>
              </w:rPr>
            </w:pPr>
            <w:r w:rsidRPr="0083120E">
              <w:rPr>
                <w:sz w:val="18"/>
                <w:szCs w:val="18"/>
                <w:lang w:val="fr-CA"/>
              </w:rPr>
              <w:t>Coûts d’appui pour l’agence de coopération ($US)</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6F1A62C" w14:textId="77777777" w:rsidR="0083120E" w:rsidRPr="00CC6A5B" w:rsidRDefault="0083120E" w:rsidP="00BB07CA">
            <w:pPr>
              <w:jc w:val="right"/>
              <w:rPr>
                <w:sz w:val="18"/>
                <w:szCs w:val="18"/>
                <w:lang w:eastAsia="en-CA"/>
              </w:rPr>
            </w:pPr>
            <w:r w:rsidRPr="00CC6A5B">
              <w:rPr>
                <w:sz w:val="18"/>
                <w:szCs w:val="18"/>
                <w:lang w:eastAsia="en-CA"/>
              </w:rPr>
              <w:t>0</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F80B004"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6ED4E9D" w14:textId="77777777" w:rsidR="0083120E" w:rsidRPr="00CC6A5B" w:rsidRDefault="0083120E" w:rsidP="00BB07CA">
            <w:pPr>
              <w:jc w:val="right"/>
              <w:rPr>
                <w:sz w:val="18"/>
                <w:szCs w:val="18"/>
                <w:lang w:eastAsia="en-CA"/>
              </w:rPr>
            </w:pPr>
            <w:r w:rsidRPr="00CC6A5B">
              <w:rPr>
                <w:sz w:val="18"/>
                <w:szCs w:val="18"/>
                <w:lang w:eastAsia="en-CA"/>
              </w:rPr>
              <w:t>51,350</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8EDA99D" w14:textId="77777777" w:rsidR="0083120E" w:rsidRPr="00CC6A5B" w:rsidRDefault="0083120E" w:rsidP="00BB07CA">
            <w:pPr>
              <w:jc w:val="right"/>
              <w:rPr>
                <w:sz w:val="18"/>
                <w:szCs w:val="18"/>
                <w:lang w:eastAsia="en-CA"/>
              </w:rPr>
            </w:pPr>
            <w:r w:rsidRPr="00CC6A5B">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090B7EF"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AED4C19" w14:textId="77777777" w:rsidR="0083120E" w:rsidRPr="00CC6A5B" w:rsidRDefault="0083120E" w:rsidP="00BB07CA">
            <w:pPr>
              <w:jc w:val="right"/>
              <w:rPr>
                <w:sz w:val="18"/>
                <w:szCs w:val="18"/>
                <w:lang w:eastAsia="en-CA"/>
              </w:rPr>
            </w:pPr>
            <w:r w:rsidRPr="00CC6A5B">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C8D5A15" w14:textId="77777777" w:rsidR="0083120E" w:rsidRPr="00CC6A5B" w:rsidRDefault="0083120E" w:rsidP="00BB07CA">
            <w:pPr>
              <w:jc w:val="right"/>
              <w:rPr>
                <w:sz w:val="18"/>
                <w:szCs w:val="18"/>
                <w:lang w:eastAsia="en-CA"/>
              </w:rPr>
            </w:pPr>
            <w:r w:rsidRPr="00CC6A5B">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5C5D356"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1495FE3" w14:textId="77777777" w:rsidR="0083120E" w:rsidRPr="00CC6A5B" w:rsidRDefault="0083120E" w:rsidP="00BB07CA">
            <w:pPr>
              <w:jc w:val="right"/>
              <w:rPr>
                <w:sz w:val="18"/>
                <w:szCs w:val="18"/>
                <w:lang w:eastAsia="en-CA"/>
              </w:rPr>
            </w:pPr>
            <w:r w:rsidRPr="00CC6A5B">
              <w:rPr>
                <w:sz w:val="18"/>
                <w:szCs w:val="18"/>
                <w:lang w:eastAsia="en-CA"/>
              </w:rPr>
              <w:t>0</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6F0528C" w14:textId="77777777" w:rsidR="0083120E" w:rsidRPr="00CC6A5B" w:rsidRDefault="0083120E" w:rsidP="00BB07CA">
            <w:pPr>
              <w:jc w:val="right"/>
              <w:rPr>
                <w:sz w:val="18"/>
                <w:szCs w:val="18"/>
                <w:lang w:eastAsia="en-CA"/>
              </w:rPr>
            </w:pPr>
            <w:r w:rsidRPr="00CC6A5B">
              <w:rPr>
                <w:sz w:val="18"/>
                <w:szCs w:val="18"/>
                <w:lang w:eastAsia="en-CA"/>
              </w:rPr>
              <w:t>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C9B787D" w14:textId="77777777" w:rsidR="0083120E" w:rsidRPr="00CC6A5B" w:rsidRDefault="0083120E" w:rsidP="00BB07CA">
            <w:pPr>
              <w:jc w:val="right"/>
              <w:rPr>
                <w:sz w:val="18"/>
                <w:szCs w:val="18"/>
                <w:lang w:eastAsia="en-CA"/>
              </w:rPr>
            </w:pPr>
            <w:r w:rsidRPr="00CC6A5B">
              <w:rPr>
                <w:sz w:val="18"/>
                <w:szCs w:val="18"/>
                <w:lang w:eastAsia="en-CA"/>
              </w:rPr>
              <w:t>51,350</w:t>
            </w:r>
          </w:p>
        </w:tc>
      </w:tr>
      <w:tr w:rsidR="0083120E" w:rsidRPr="00CC6A5B" w14:paraId="05AA03A6" w14:textId="77777777" w:rsidTr="00BB07CA">
        <w:trPr>
          <w:trHeight w:val="62"/>
          <w:jc w:val="center"/>
        </w:trPr>
        <w:tc>
          <w:tcPr>
            <w:tcW w:w="351" w:type="pct"/>
            <w:tcBorders>
              <w:top w:val="nil"/>
              <w:left w:val="single" w:sz="4" w:space="0" w:color="auto"/>
              <w:bottom w:val="single" w:sz="4" w:space="0" w:color="auto"/>
              <w:right w:val="single" w:sz="4" w:space="0" w:color="auto"/>
            </w:tcBorders>
            <w:shd w:val="clear" w:color="auto" w:fill="auto"/>
            <w:hideMark/>
          </w:tcPr>
          <w:p w14:paraId="66745A2D" w14:textId="77777777" w:rsidR="0083120E" w:rsidRPr="00CC6A5B" w:rsidRDefault="0083120E" w:rsidP="00BB07CA">
            <w:pPr>
              <w:jc w:val="left"/>
              <w:rPr>
                <w:sz w:val="18"/>
                <w:szCs w:val="18"/>
                <w:lang w:eastAsia="en-CA"/>
              </w:rPr>
            </w:pPr>
            <w:r w:rsidRPr="00CC6A5B">
              <w:rPr>
                <w:sz w:val="18"/>
                <w:szCs w:val="18"/>
                <w:lang w:eastAsia="en-CA"/>
              </w:rPr>
              <w:t>3.1</w:t>
            </w:r>
          </w:p>
        </w:tc>
        <w:tc>
          <w:tcPr>
            <w:tcW w:w="970" w:type="pct"/>
            <w:tcBorders>
              <w:top w:val="nil"/>
              <w:left w:val="nil"/>
              <w:bottom w:val="single" w:sz="4" w:space="0" w:color="auto"/>
              <w:right w:val="single" w:sz="4" w:space="0" w:color="000000" w:themeColor="text1"/>
            </w:tcBorders>
            <w:shd w:val="clear" w:color="auto" w:fill="auto"/>
            <w:hideMark/>
          </w:tcPr>
          <w:p w14:paraId="18B465B0" w14:textId="77777777" w:rsidR="0083120E" w:rsidRPr="0083120E" w:rsidRDefault="0083120E" w:rsidP="00BB07CA">
            <w:pPr>
              <w:jc w:val="left"/>
              <w:rPr>
                <w:sz w:val="18"/>
                <w:szCs w:val="18"/>
                <w:lang w:val="fr-CA"/>
              </w:rPr>
            </w:pPr>
            <w:r w:rsidRPr="0083120E">
              <w:rPr>
                <w:sz w:val="18"/>
                <w:szCs w:val="18"/>
                <w:lang w:val="fr-CA"/>
              </w:rPr>
              <w:t>Total du financement convenu ($US)</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BADD5A5" w14:textId="77777777" w:rsidR="0083120E" w:rsidRPr="00CC6A5B" w:rsidRDefault="0083120E" w:rsidP="00BB07CA">
            <w:pPr>
              <w:jc w:val="right"/>
              <w:rPr>
                <w:sz w:val="18"/>
                <w:szCs w:val="18"/>
                <w:lang w:eastAsia="en-CA"/>
              </w:rPr>
            </w:pPr>
            <w:r w:rsidRPr="00CC6A5B">
              <w:rPr>
                <w:sz w:val="18"/>
                <w:szCs w:val="18"/>
                <w:lang w:eastAsia="en-CA"/>
              </w:rPr>
              <w:t>409,000</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6EA0A70"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B9F28F4" w14:textId="77777777" w:rsidR="0083120E" w:rsidRPr="00CC6A5B" w:rsidRDefault="0083120E" w:rsidP="00BB07CA">
            <w:pPr>
              <w:jc w:val="right"/>
              <w:rPr>
                <w:sz w:val="18"/>
                <w:szCs w:val="18"/>
                <w:lang w:eastAsia="en-CA"/>
              </w:rPr>
            </w:pPr>
            <w:r w:rsidRPr="00CC6A5B">
              <w:rPr>
                <w:sz w:val="18"/>
                <w:szCs w:val="18"/>
                <w:lang w:eastAsia="en-CA"/>
              </w:rPr>
              <w:t>874,688</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3F2F04F" w14:textId="77777777" w:rsidR="0083120E" w:rsidRPr="00CC6A5B" w:rsidRDefault="0083120E" w:rsidP="00BB07CA">
            <w:pPr>
              <w:jc w:val="right"/>
              <w:rPr>
                <w:sz w:val="18"/>
                <w:szCs w:val="18"/>
                <w:lang w:eastAsia="en-CA"/>
              </w:rPr>
            </w:pPr>
            <w:r w:rsidRPr="00CC6A5B">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9F9CE1C"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F64BF9E" w14:textId="77777777" w:rsidR="0083120E" w:rsidRPr="00CC6A5B" w:rsidRDefault="0083120E" w:rsidP="00BB07CA">
            <w:pPr>
              <w:jc w:val="right"/>
              <w:rPr>
                <w:sz w:val="18"/>
                <w:szCs w:val="18"/>
                <w:lang w:eastAsia="en-CA"/>
              </w:rPr>
            </w:pPr>
            <w:r w:rsidRPr="00CC6A5B">
              <w:rPr>
                <w:sz w:val="18"/>
                <w:szCs w:val="18"/>
                <w:lang w:eastAsia="en-CA"/>
              </w:rPr>
              <w:t>587,083</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717FA1F" w14:textId="77777777" w:rsidR="0083120E" w:rsidRPr="00CC6A5B" w:rsidRDefault="0083120E" w:rsidP="00BB07CA">
            <w:pPr>
              <w:jc w:val="right"/>
              <w:rPr>
                <w:sz w:val="18"/>
                <w:szCs w:val="18"/>
                <w:lang w:eastAsia="en-CA"/>
              </w:rPr>
            </w:pPr>
            <w:r w:rsidRPr="00CC6A5B">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DE35C6B"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65D3097" w14:textId="77777777" w:rsidR="0083120E" w:rsidRPr="00CC6A5B" w:rsidRDefault="0083120E" w:rsidP="00BB07CA">
            <w:pPr>
              <w:jc w:val="right"/>
              <w:rPr>
                <w:sz w:val="18"/>
                <w:szCs w:val="18"/>
                <w:lang w:eastAsia="en-CA"/>
              </w:rPr>
            </w:pPr>
            <w:r w:rsidRPr="00CC6A5B">
              <w:rPr>
                <w:sz w:val="18"/>
                <w:szCs w:val="18"/>
                <w:lang w:eastAsia="en-CA"/>
              </w:rPr>
              <w:t>207,864</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01DE1C8" w14:textId="77777777" w:rsidR="0083120E" w:rsidRPr="00CC6A5B" w:rsidRDefault="0083120E" w:rsidP="00BB07CA">
            <w:pPr>
              <w:jc w:val="right"/>
              <w:rPr>
                <w:sz w:val="18"/>
                <w:szCs w:val="18"/>
                <w:lang w:eastAsia="en-CA"/>
              </w:rPr>
            </w:pPr>
            <w:r w:rsidRPr="00CC6A5B">
              <w:rPr>
                <w:sz w:val="18"/>
                <w:szCs w:val="18"/>
                <w:lang w:eastAsia="en-CA"/>
              </w:rPr>
              <w:t>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56B6FBB" w14:textId="77777777" w:rsidR="0083120E" w:rsidRPr="00CC6A5B" w:rsidRDefault="0083120E" w:rsidP="00BB07CA">
            <w:pPr>
              <w:jc w:val="right"/>
              <w:rPr>
                <w:sz w:val="18"/>
                <w:szCs w:val="18"/>
                <w:lang w:eastAsia="en-CA"/>
              </w:rPr>
            </w:pPr>
            <w:r w:rsidRPr="00CC6A5B">
              <w:rPr>
                <w:sz w:val="18"/>
                <w:szCs w:val="18"/>
                <w:lang w:eastAsia="en-CA"/>
              </w:rPr>
              <w:t>2,078,635</w:t>
            </w:r>
          </w:p>
        </w:tc>
      </w:tr>
      <w:tr w:rsidR="0083120E" w:rsidRPr="00CC6A5B" w14:paraId="259C5A3F" w14:textId="77777777" w:rsidTr="00BB07CA">
        <w:trPr>
          <w:trHeight w:val="62"/>
          <w:jc w:val="center"/>
        </w:trPr>
        <w:tc>
          <w:tcPr>
            <w:tcW w:w="351" w:type="pct"/>
            <w:tcBorders>
              <w:top w:val="nil"/>
              <w:left w:val="single" w:sz="4" w:space="0" w:color="auto"/>
              <w:bottom w:val="single" w:sz="4" w:space="0" w:color="auto"/>
              <w:right w:val="single" w:sz="4" w:space="0" w:color="auto"/>
            </w:tcBorders>
            <w:shd w:val="clear" w:color="auto" w:fill="auto"/>
            <w:hideMark/>
          </w:tcPr>
          <w:p w14:paraId="665A98F2" w14:textId="77777777" w:rsidR="0083120E" w:rsidRPr="00CC6A5B" w:rsidRDefault="0083120E" w:rsidP="00BB07CA">
            <w:pPr>
              <w:jc w:val="left"/>
              <w:rPr>
                <w:sz w:val="18"/>
                <w:szCs w:val="18"/>
                <w:lang w:eastAsia="en-CA"/>
              </w:rPr>
            </w:pPr>
            <w:r w:rsidRPr="00CC6A5B">
              <w:rPr>
                <w:sz w:val="18"/>
                <w:szCs w:val="18"/>
                <w:lang w:eastAsia="en-CA"/>
              </w:rPr>
              <w:t>3.2</w:t>
            </w:r>
          </w:p>
        </w:tc>
        <w:tc>
          <w:tcPr>
            <w:tcW w:w="970" w:type="pct"/>
            <w:tcBorders>
              <w:top w:val="nil"/>
              <w:left w:val="nil"/>
              <w:bottom w:val="single" w:sz="4" w:space="0" w:color="auto"/>
              <w:right w:val="single" w:sz="4" w:space="0" w:color="000000" w:themeColor="text1"/>
            </w:tcBorders>
            <w:shd w:val="clear" w:color="auto" w:fill="auto"/>
            <w:hideMark/>
          </w:tcPr>
          <w:p w14:paraId="3CAA6B1C" w14:textId="77777777" w:rsidR="0083120E" w:rsidRPr="0083120E" w:rsidRDefault="0083120E" w:rsidP="00BB07CA">
            <w:pPr>
              <w:jc w:val="left"/>
              <w:rPr>
                <w:sz w:val="18"/>
                <w:szCs w:val="18"/>
                <w:lang w:val="fr-CA"/>
              </w:rPr>
            </w:pPr>
            <w:r w:rsidRPr="0083120E">
              <w:rPr>
                <w:sz w:val="18"/>
                <w:szCs w:val="18"/>
                <w:lang w:val="fr-CA"/>
              </w:rPr>
              <w:t>Total des coûts d’appui ($US)</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0DBD9ED" w14:textId="77777777" w:rsidR="0083120E" w:rsidRPr="00CC6A5B" w:rsidRDefault="0083120E" w:rsidP="00BB07CA">
            <w:pPr>
              <w:jc w:val="right"/>
              <w:rPr>
                <w:sz w:val="18"/>
                <w:szCs w:val="18"/>
                <w:lang w:eastAsia="en-CA"/>
              </w:rPr>
            </w:pPr>
            <w:r w:rsidRPr="00CC6A5B">
              <w:rPr>
                <w:sz w:val="18"/>
                <w:szCs w:val="18"/>
                <w:lang w:eastAsia="en-CA"/>
              </w:rPr>
              <w:t>28,630</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D444140"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E87FA4E" w14:textId="77777777" w:rsidR="0083120E" w:rsidRPr="00CC6A5B" w:rsidRDefault="0083120E" w:rsidP="00BB07CA">
            <w:pPr>
              <w:jc w:val="right"/>
              <w:rPr>
                <w:sz w:val="18"/>
                <w:szCs w:val="18"/>
                <w:lang w:eastAsia="en-CA"/>
              </w:rPr>
            </w:pPr>
            <w:r w:rsidRPr="00CC6A5B">
              <w:rPr>
                <w:sz w:val="18"/>
                <w:szCs w:val="18"/>
                <w:lang w:eastAsia="en-CA"/>
              </w:rPr>
              <w:t>84,928</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19A7C2B" w14:textId="77777777" w:rsidR="0083120E" w:rsidRPr="00CC6A5B" w:rsidRDefault="0083120E" w:rsidP="00BB07CA">
            <w:pPr>
              <w:jc w:val="right"/>
              <w:rPr>
                <w:sz w:val="18"/>
                <w:szCs w:val="18"/>
                <w:lang w:eastAsia="en-CA"/>
              </w:rPr>
            </w:pPr>
            <w:r w:rsidRPr="00CC6A5B">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E9A64F2"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41F8442" w14:textId="77777777" w:rsidR="0083120E" w:rsidRPr="00CC6A5B" w:rsidRDefault="0083120E" w:rsidP="00BB07CA">
            <w:pPr>
              <w:jc w:val="right"/>
              <w:rPr>
                <w:sz w:val="18"/>
                <w:szCs w:val="18"/>
                <w:lang w:eastAsia="en-CA"/>
              </w:rPr>
            </w:pPr>
            <w:r w:rsidRPr="00CC6A5B">
              <w:rPr>
                <w:sz w:val="18"/>
                <w:szCs w:val="18"/>
                <w:lang w:eastAsia="en-CA"/>
              </w:rPr>
              <w:t>41,096</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821CAD8" w14:textId="77777777" w:rsidR="0083120E" w:rsidRPr="00CC6A5B" w:rsidRDefault="0083120E" w:rsidP="00BB07CA">
            <w:pPr>
              <w:jc w:val="right"/>
              <w:rPr>
                <w:sz w:val="18"/>
                <w:szCs w:val="18"/>
                <w:lang w:eastAsia="en-CA"/>
              </w:rPr>
            </w:pPr>
            <w:r w:rsidRPr="00CC6A5B">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36F8567"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85D9E74" w14:textId="77777777" w:rsidR="0083120E" w:rsidRPr="00CC6A5B" w:rsidRDefault="0083120E" w:rsidP="00BB07CA">
            <w:pPr>
              <w:jc w:val="right"/>
              <w:rPr>
                <w:sz w:val="18"/>
                <w:szCs w:val="18"/>
                <w:lang w:eastAsia="en-CA"/>
              </w:rPr>
            </w:pPr>
            <w:r w:rsidRPr="00CC6A5B">
              <w:rPr>
                <w:sz w:val="18"/>
                <w:szCs w:val="18"/>
                <w:lang w:eastAsia="en-CA"/>
              </w:rPr>
              <w:t>14,550</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A94A069" w14:textId="77777777" w:rsidR="0083120E" w:rsidRPr="00CC6A5B" w:rsidRDefault="0083120E" w:rsidP="00BB07CA">
            <w:pPr>
              <w:jc w:val="right"/>
              <w:rPr>
                <w:sz w:val="18"/>
                <w:szCs w:val="18"/>
                <w:lang w:eastAsia="en-CA"/>
              </w:rPr>
            </w:pPr>
            <w:r w:rsidRPr="00CC6A5B">
              <w:rPr>
                <w:sz w:val="18"/>
                <w:szCs w:val="18"/>
                <w:lang w:eastAsia="en-CA"/>
              </w:rPr>
              <w:t>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2DA8E92" w14:textId="77777777" w:rsidR="0083120E" w:rsidRPr="00CC6A5B" w:rsidRDefault="0083120E" w:rsidP="00BB07CA">
            <w:pPr>
              <w:jc w:val="right"/>
              <w:rPr>
                <w:sz w:val="18"/>
                <w:szCs w:val="18"/>
                <w:lang w:eastAsia="en-CA"/>
              </w:rPr>
            </w:pPr>
            <w:r w:rsidRPr="00CC6A5B">
              <w:rPr>
                <w:sz w:val="18"/>
                <w:szCs w:val="18"/>
                <w:lang w:eastAsia="en-CA"/>
              </w:rPr>
              <w:t>169,204</w:t>
            </w:r>
          </w:p>
        </w:tc>
      </w:tr>
      <w:tr w:rsidR="0083120E" w:rsidRPr="00CC6A5B" w14:paraId="7737A6A9" w14:textId="77777777" w:rsidTr="00BB07CA">
        <w:trPr>
          <w:trHeight w:val="53"/>
          <w:jc w:val="center"/>
        </w:trPr>
        <w:tc>
          <w:tcPr>
            <w:tcW w:w="351" w:type="pct"/>
            <w:tcBorders>
              <w:top w:val="nil"/>
              <w:left w:val="single" w:sz="4" w:space="0" w:color="auto"/>
              <w:bottom w:val="single" w:sz="4" w:space="0" w:color="auto"/>
              <w:right w:val="single" w:sz="4" w:space="0" w:color="auto"/>
            </w:tcBorders>
            <w:shd w:val="clear" w:color="auto" w:fill="auto"/>
            <w:hideMark/>
          </w:tcPr>
          <w:p w14:paraId="7A3EE93E" w14:textId="77777777" w:rsidR="0083120E" w:rsidRPr="00CC6A5B" w:rsidRDefault="0083120E" w:rsidP="00BB07CA">
            <w:pPr>
              <w:jc w:val="left"/>
              <w:rPr>
                <w:sz w:val="18"/>
                <w:szCs w:val="18"/>
                <w:lang w:eastAsia="en-CA"/>
              </w:rPr>
            </w:pPr>
            <w:r w:rsidRPr="00CC6A5B">
              <w:rPr>
                <w:sz w:val="18"/>
                <w:szCs w:val="18"/>
                <w:lang w:eastAsia="en-CA"/>
              </w:rPr>
              <w:t>3.3</w:t>
            </w:r>
          </w:p>
        </w:tc>
        <w:tc>
          <w:tcPr>
            <w:tcW w:w="970" w:type="pct"/>
            <w:tcBorders>
              <w:top w:val="nil"/>
              <w:left w:val="nil"/>
              <w:bottom w:val="single" w:sz="4" w:space="0" w:color="auto"/>
              <w:right w:val="single" w:sz="4" w:space="0" w:color="000000" w:themeColor="text1"/>
            </w:tcBorders>
            <w:shd w:val="clear" w:color="auto" w:fill="auto"/>
            <w:hideMark/>
          </w:tcPr>
          <w:p w14:paraId="5A86DEDE" w14:textId="77777777" w:rsidR="0083120E" w:rsidRPr="0083120E" w:rsidRDefault="0083120E" w:rsidP="00BB07CA">
            <w:pPr>
              <w:jc w:val="left"/>
              <w:rPr>
                <w:sz w:val="18"/>
                <w:szCs w:val="18"/>
                <w:lang w:val="fr-CA"/>
              </w:rPr>
            </w:pPr>
            <w:r w:rsidRPr="0083120E">
              <w:rPr>
                <w:sz w:val="18"/>
                <w:szCs w:val="18"/>
                <w:lang w:val="fr-CA"/>
              </w:rPr>
              <w:t>Total des coûts convenus ($US)</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320C17F" w14:textId="77777777" w:rsidR="0083120E" w:rsidRPr="00CC6A5B" w:rsidRDefault="0083120E" w:rsidP="00BB07CA">
            <w:pPr>
              <w:jc w:val="right"/>
              <w:rPr>
                <w:sz w:val="18"/>
                <w:szCs w:val="18"/>
                <w:lang w:eastAsia="en-CA"/>
              </w:rPr>
            </w:pPr>
            <w:r w:rsidRPr="00CC6A5B">
              <w:rPr>
                <w:sz w:val="18"/>
                <w:szCs w:val="18"/>
                <w:lang w:eastAsia="en-CA"/>
              </w:rPr>
              <w:t>437,630</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AABC642"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AE19065" w14:textId="77777777" w:rsidR="0083120E" w:rsidRPr="00CC6A5B" w:rsidRDefault="0083120E" w:rsidP="00BB07CA">
            <w:pPr>
              <w:jc w:val="right"/>
              <w:rPr>
                <w:sz w:val="18"/>
                <w:szCs w:val="18"/>
                <w:lang w:eastAsia="en-CA"/>
              </w:rPr>
            </w:pPr>
            <w:r w:rsidRPr="00CC6A5B">
              <w:rPr>
                <w:sz w:val="18"/>
                <w:szCs w:val="18"/>
                <w:lang w:eastAsia="en-CA"/>
              </w:rPr>
              <w:t>959,616</w:t>
            </w:r>
          </w:p>
        </w:tc>
        <w:tc>
          <w:tcPr>
            <w:tcW w:w="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A6D48EF" w14:textId="77777777" w:rsidR="0083120E" w:rsidRPr="00CC6A5B" w:rsidRDefault="0083120E" w:rsidP="00BB07CA">
            <w:pPr>
              <w:jc w:val="right"/>
              <w:rPr>
                <w:sz w:val="18"/>
                <w:szCs w:val="18"/>
                <w:lang w:eastAsia="en-CA"/>
              </w:rPr>
            </w:pPr>
            <w:r w:rsidRPr="00CC6A5B">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D93D549"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B6A30E8" w14:textId="77777777" w:rsidR="0083120E" w:rsidRPr="00CC6A5B" w:rsidRDefault="0083120E" w:rsidP="00BB07CA">
            <w:pPr>
              <w:jc w:val="right"/>
              <w:rPr>
                <w:sz w:val="18"/>
                <w:szCs w:val="18"/>
                <w:lang w:eastAsia="en-CA"/>
              </w:rPr>
            </w:pPr>
            <w:r w:rsidRPr="00CC6A5B">
              <w:rPr>
                <w:sz w:val="18"/>
                <w:szCs w:val="18"/>
                <w:lang w:eastAsia="en-CA"/>
              </w:rPr>
              <w:t>628,179</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3E2F087" w14:textId="77777777" w:rsidR="0083120E" w:rsidRPr="00CC6A5B" w:rsidRDefault="0083120E" w:rsidP="00BB07CA">
            <w:pPr>
              <w:jc w:val="right"/>
              <w:rPr>
                <w:sz w:val="18"/>
                <w:szCs w:val="18"/>
                <w:lang w:eastAsia="en-CA"/>
              </w:rPr>
            </w:pPr>
            <w:r w:rsidRPr="00CC6A5B">
              <w:rPr>
                <w:sz w:val="18"/>
                <w:szCs w:val="18"/>
                <w:lang w:eastAsia="en-CA"/>
              </w:rPr>
              <w:t>0</w:t>
            </w:r>
          </w:p>
        </w:tc>
        <w:tc>
          <w:tcPr>
            <w:tcW w:w="27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4322005" w14:textId="77777777" w:rsidR="0083120E" w:rsidRPr="00CC6A5B" w:rsidRDefault="0083120E" w:rsidP="00BB07CA">
            <w:pPr>
              <w:jc w:val="right"/>
              <w:rPr>
                <w:sz w:val="18"/>
                <w:szCs w:val="18"/>
                <w:lang w:eastAsia="en-CA"/>
              </w:rPr>
            </w:pPr>
            <w:r w:rsidRPr="00CC6A5B">
              <w:rPr>
                <w:sz w:val="18"/>
                <w:szCs w:val="18"/>
                <w:lang w:eastAsia="en-CA"/>
              </w:rPr>
              <w:t>0</w:t>
            </w:r>
          </w:p>
        </w:tc>
        <w:tc>
          <w:tcPr>
            <w:tcW w:w="37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2032368" w14:textId="77777777" w:rsidR="0083120E" w:rsidRPr="00CC6A5B" w:rsidRDefault="0083120E" w:rsidP="00BB07CA">
            <w:pPr>
              <w:jc w:val="right"/>
              <w:rPr>
                <w:sz w:val="18"/>
                <w:szCs w:val="18"/>
                <w:lang w:eastAsia="en-CA"/>
              </w:rPr>
            </w:pPr>
            <w:r w:rsidRPr="00CC6A5B">
              <w:rPr>
                <w:sz w:val="18"/>
                <w:szCs w:val="18"/>
                <w:lang w:eastAsia="en-CA"/>
              </w:rPr>
              <w:t>222,414</w:t>
            </w:r>
          </w:p>
        </w:tc>
        <w:tc>
          <w:tcPr>
            <w:tcW w:w="25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D71FA1D" w14:textId="77777777" w:rsidR="0083120E" w:rsidRPr="00CC6A5B" w:rsidRDefault="0083120E" w:rsidP="00BB07CA">
            <w:pPr>
              <w:jc w:val="right"/>
              <w:rPr>
                <w:sz w:val="18"/>
                <w:szCs w:val="18"/>
                <w:lang w:eastAsia="en-CA"/>
              </w:rPr>
            </w:pPr>
            <w:r w:rsidRPr="00CC6A5B">
              <w:rPr>
                <w:sz w:val="18"/>
                <w:szCs w:val="18"/>
                <w:lang w:eastAsia="en-CA"/>
              </w:rPr>
              <w:t>0</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8950042" w14:textId="77777777" w:rsidR="0083120E" w:rsidRPr="00CC6A5B" w:rsidRDefault="0083120E" w:rsidP="00BB07CA">
            <w:pPr>
              <w:jc w:val="right"/>
              <w:rPr>
                <w:sz w:val="18"/>
                <w:szCs w:val="18"/>
                <w:lang w:eastAsia="en-CA"/>
              </w:rPr>
            </w:pPr>
            <w:r w:rsidRPr="00CC6A5B">
              <w:rPr>
                <w:sz w:val="18"/>
                <w:szCs w:val="18"/>
                <w:lang w:eastAsia="en-CA"/>
              </w:rPr>
              <w:t>2,247,839</w:t>
            </w:r>
          </w:p>
        </w:tc>
      </w:tr>
      <w:tr w:rsidR="0083120E" w:rsidRPr="00CC6A5B" w14:paraId="0AF7D234" w14:textId="77777777" w:rsidTr="00BB07CA">
        <w:trPr>
          <w:trHeight w:val="53"/>
          <w:jc w:val="center"/>
        </w:trPr>
        <w:tc>
          <w:tcPr>
            <w:tcW w:w="351" w:type="pct"/>
            <w:tcBorders>
              <w:top w:val="single" w:sz="4" w:space="0" w:color="auto"/>
              <w:left w:val="single" w:sz="4" w:space="0" w:color="auto"/>
              <w:bottom w:val="single" w:sz="4" w:space="0" w:color="auto"/>
              <w:right w:val="single" w:sz="4" w:space="0" w:color="auto"/>
            </w:tcBorders>
            <w:shd w:val="clear" w:color="auto" w:fill="auto"/>
            <w:hideMark/>
          </w:tcPr>
          <w:p w14:paraId="2D019490" w14:textId="77777777" w:rsidR="0083120E" w:rsidRPr="00CC6A5B" w:rsidRDefault="0083120E" w:rsidP="00BB07CA">
            <w:pPr>
              <w:jc w:val="left"/>
              <w:rPr>
                <w:sz w:val="18"/>
                <w:szCs w:val="18"/>
                <w:lang w:eastAsia="en-CA"/>
              </w:rPr>
            </w:pPr>
            <w:r w:rsidRPr="00CC6A5B">
              <w:rPr>
                <w:sz w:val="18"/>
                <w:szCs w:val="18"/>
                <w:lang w:eastAsia="en-CA"/>
              </w:rPr>
              <w:t>4.1.1</w:t>
            </w:r>
          </w:p>
        </w:tc>
        <w:tc>
          <w:tcPr>
            <w:tcW w:w="4203" w:type="pct"/>
            <w:gridSpan w:val="11"/>
            <w:tcBorders>
              <w:top w:val="single" w:sz="4" w:space="0" w:color="auto"/>
              <w:left w:val="nil"/>
              <w:bottom w:val="single" w:sz="4" w:space="0" w:color="auto"/>
              <w:right w:val="single" w:sz="4" w:space="0" w:color="000000"/>
            </w:tcBorders>
            <w:shd w:val="clear" w:color="auto" w:fill="auto"/>
            <w:hideMark/>
          </w:tcPr>
          <w:p w14:paraId="30AD12D5" w14:textId="77777777" w:rsidR="0083120E" w:rsidRPr="0083120E" w:rsidRDefault="0083120E" w:rsidP="00BB07CA">
            <w:pPr>
              <w:jc w:val="left"/>
              <w:rPr>
                <w:color w:val="000000"/>
                <w:sz w:val="18"/>
                <w:szCs w:val="18"/>
                <w:lang w:val="fr-CA"/>
              </w:rPr>
            </w:pPr>
            <w:r w:rsidRPr="0083120E">
              <w:rPr>
                <w:color w:val="000000"/>
                <w:sz w:val="18"/>
                <w:szCs w:val="18"/>
                <w:lang w:val="fr-CA"/>
              </w:rPr>
              <w:t>Élimination totale de HCFC-22 convenue de réaliser en vertu du présent Accord (tonnes PAO)</w:t>
            </w:r>
          </w:p>
        </w:tc>
        <w:tc>
          <w:tcPr>
            <w:tcW w:w="446" w:type="pct"/>
            <w:tcBorders>
              <w:top w:val="single" w:sz="4" w:space="0" w:color="auto"/>
              <w:left w:val="nil"/>
              <w:bottom w:val="single" w:sz="4" w:space="0" w:color="auto"/>
              <w:right w:val="single" w:sz="4" w:space="0" w:color="auto"/>
            </w:tcBorders>
            <w:shd w:val="clear" w:color="auto" w:fill="auto"/>
            <w:tcMar>
              <w:right w:w="71" w:type="dxa"/>
            </w:tcMar>
          </w:tcPr>
          <w:p w14:paraId="7AB849E5" w14:textId="77777777" w:rsidR="0083120E" w:rsidRPr="00CC6A5B" w:rsidRDefault="0083120E" w:rsidP="00BB07CA">
            <w:pPr>
              <w:jc w:val="right"/>
              <w:rPr>
                <w:sz w:val="18"/>
                <w:szCs w:val="18"/>
                <w:lang w:eastAsia="en-CA"/>
              </w:rPr>
            </w:pPr>
            <w:r w:rsidRPr="00CC6A5B">
              <w:rPr>
                <w:sz w:val="18"/>
                <w:szCs w:val="18"/>
                <w:lang w:eastAsia="en-CA"/>
              </w:rPr>
              <w:t>20.85</w:t>
            </w:r>
          </w:p>
        </w:tc>
      </w:tr>
      <w:tr w:rsidR="0083120E" w:rsidRPr="00CC6A5B" w14:paraId="532A2DB1" w14:textId="77777777" w:rsidTr="00BB07CA">
        <w:trPr>
          <w:trHeight w:val="116"/>
          <w:jc w:val="center"/>
        </w:trPr>
        <w:tc>
          <w:tcPr>
            <w:tcW w:w="351" w:type="pct"/>
            <w:tcBorders>
              <w:top w:val="nil"/>
              <w:left w:val="single" w:sz="4" w:space="0" w:color="auto"/>
              <w:bottom w:val="single" w:sz="4" w:space="0" w:color="auto"/>
              <w:right w:val="single" w:sz="4" w:space="0" w:color="auto"/>
            </w:tcBorders>
            <w:shd w:val="clear" w:color="auto" w:fill="auto"/>
            <w:hideMark/>
          </w:tcPr>
          <w:p w14:paraId="6047B9AE" w14:textId="77777777" w:rsidR="0083120E" w:rsidRPr="00CC6A5B" w:rsidRDefault="0083120E" w:rsidP="00BB07CA">
            <w:pPr>
              <w:jc w:val="left"/>
              <w:rPr>
                <w:sz w:val="18"/>
                <w:szCs w:val="18"/>
                <w:lang w:eastAsia="en-CA"/>
              </w:rPr>
            </w:pPr>
            <w:r w:rsidRPr="00CC6A5B">
              <w:rPr>
                <w:sz w:val="18"/>
                <w:szCs w:val="18"/>
                <w:lang w:eastAsia="en-CA"/>
              </w:rPr>
              <w:t>4.1.2</w:t>
            </w:r>
          </w:p>
        </w:tc>
        <w:tc>
          <w:tcPr>
            <w:tcW w:w="4203" w:type="pct"/>
            <w:gridSpan w:val="11"/>
            <w:tcBorders>
              <w:top w:val="single" w:sz="4" w:space="0" w:color="auto"/>
              <w:left w:val="nil"/>
              <w:bottom w:val="single" w:sz="4" w:space="0" w:color="auto"/>
              <w:right w:val="single" w:sz="4" w:space="0" w:color="000000"/>
            </w:tcBorders>
            <w:shd w:val="clear" w:color="auto" w:fill="auto"/>
            <w:hideMark/>
          </w:tcPr>
          <w:p w14:paraId="3AAB292B" w14:textId="77777777" w:rsidR="0083120E" w:rsidRPr="0083120E" w:rsidRDefault="0083120E" w:rsidP="00BB07CA">
            <w:pPr>
              <w:jc w:val="left"/>
              <w:rPr>
                <w:color w:val="000000"/>
                <w:sz w:val="18"/>
                <w:szCs w:val="18"/>
                <w:lang w:val="fr-CA"/>
              </w:rPr>
            </w:pPr>
            <w:r w:rsidRPr="0083120E">
              <w:rPr>
                <w:color w:val="000000"/>
                <w:sz w:val="18"/>
                <w:szCs w:val="18"/>
                <w:lang w:val="fr-CA"/>
              </w:rPr>
              <w:t>Élimination du HCFC-22 à réaliser dans les projets précédemment approuvés (tonnes PAO)</w:t>
            </w:r>
          </w:p>
        </w:tc>
        <w:tc>
          <w:tcPr>
            <w:tcW w:w="446" w:type="pct"/>
            <w:tcBorders>
              <w:top w:val="nil"/>
              <w:left w:val="nil"/>
              <w:bottom w:val="single" w:sz="4" w:space="0" w:color="auto"/>
              <w:right w:val="single" w:sz="4" w:space="0" w:color="auto"/>
            </w:tcBorders>
            <w:shd w:val="clear" w:color="auto" w:fill="auto"/>
            <w:tcMar>
              <w:right w:w="71" w:type="dxa"/>
            </w:tcMar>
          </w:tcPr>
          <w:p w14:paraId="5357321C" w14:textId="77777777" w:rsidR="0083120E" w:rsidRPr="00CC6A5B" w:rsidRDefault="0083120E" w:rsidP="00BB07CA">
            <w:pPr>
              <w:jc w:val="right"/>
              <w:rPr>
                <w:sz w:val="18"/>
                <w:szCs w:val="18"/>
                <w:lang w:eastAsia="en-CA"/>
              </w:rPr>
            </w:pPr>
            <w:r w:rsidRPr="00CC6A5B">
              <w:rPr>
                <w:sz w:val="18"/>
                <w:szCs w:val="18"/>
                <w:lang w:eastAsia="en-CA"/>
              </w:rPr>
              <w:t>50.24</w:t>
            </w:r>
          </w:p>
        </w:tc>
      </w:tr>
      <w:tr w:rsidR="0083120E" w:rsidRPr="00CC6A5B" w14:paraId="2BA83A31" w14:textId="77777777" w:rsidTr="00BB07CA">
        <w:trPr>
          <w:trHeight w:val="98"/>
          <w:jc w:val="center"/>
        </w:trPr>
        <w:tc>
          <w:tcPr>
            <w:tcW w:w="351" w:type="pct"/>
            <w:tcBorders>
              <w:top w:val="nil"/>
              <w:left w:val="single" w:sz="4" w:space="0" w:color="auto"/>
              <w:bottom w:val="single" w:sz="4" w:space="0" w:color="auto"/>
              <w:right w:val="single" w:sz="4" w:space="0" w:color="auto"/>
            </w:tcBorders>
            <w:shd w:val="clear" w:color="auto" w:fill="auto"/>
            <w:hideMark/>
          </w:tcPr>
          <w:p w14:paraId="1427D11F" w14:textId="77777777" w:rsidR="0083120E" w:rsidRPr="00CC6A5B" w:rsidRDefault="0083120E" w:rsidP="00BB07CA">
            <w:pPr>
              <w:jc w:val="left"/>
              <w:rPr>
                <w:sz w:val="18"/>
                <w:szCs w:val="18"/>
                <w:lang w:eastAsia="en-CA"/>
              </w:rPr>
            </w:pPr>
            <w:r w:rsidRPr="00CC6A5B">
              <w:rPr>
                <w:sz w:val="18"/>
                <w:szCs w:val="18"/>
                <w:lang w:eastAsia="en-CA"/>
              </w:rPr>
              <w:t>4.1.3</w:t>
            </w:r>
          </w:p>
        </w:tc>
        <w:tc>
          <w:tcPr>
            <w:tcW w:w="4203" w:type="pct"/>
            <w:gridSpan w:val="11"/>
            <w:tcBorders>
              <w:top w:val="single" w:sz="4" w:space="0" w:color="auto"/>
              <w:left w:val="nil"/>
              <w:bottom w:val="single" w:sz="4" w:space="0" w:color="auto"/>
              <w:right w:val="single" w:sz="4" w:space="0" w:color="000000"/>
            </w:tcBorders>
            <w:shd w:val="clear" w:color="auto" w:fill="auto"/>
            <w:hideMark/>
          </w:tcPr>
          <w:p w14:paraId="568E425D" w14:textId="77777777" w:rsidR="0083120E" w:rsidRPr="0083120E" w:rsidRDefault="0083120E" w:rsidP="00BB07CA">
            <w:pPr>
              <w:jc w:val="left"/>
              <w:rPr>
                <w:color w:val="000000"/>
                <w:sz w:val="18"/>
                <w:szCs w:val="18"/>
                <w:lang w:val="fr-CA"/>
              </w:rPr>
            </w:pPr>
            <w:r w:rsidRPr="0083120E">
              <w:rPr>
                <w:color w:val="000000"/>
                <w:sz w:val="18"/>
                <w:szCs w:val="18"/>
                <w:lang w:val="fr-CA"/>
              </w:rPr>
              <w:t>Consommation restante admissible pour le HCFC-22 (tonnes PAO)</w:t>
            </w:r>
          </w:p>
        </w:tc>
        <w:tc>
          <w:tcPr>
            <w:tcW w:w="446" w:type="pct"/>
            <w:tcBorders>
              <w:top w:val="nil"/>
              <w:left w:val="nil"/>
              <w:bottom w:val="single" w:sz="4" w:space="0" w:color="auto"/>
              <w:right w:val="single" w:sz="4" w:space="0" w:color="auto"/>
            </w:tcBorders>
            <w:shd w:val="clear" w:color="auto" w:fill="auto"/>
            <w:tcMar>
              <w:right w:w="71" w:type="dxa"/>
            </w:tcMar>
          </w:tcPr>
          <w:p w14:paraId="2A94DB27" w14:textId="77777777" w:rsidR="0083120E" w:rsidRPr="00CC6A5B" w:rsidRDefault="0083120E" w:rsidP="00BB07CA">
            <w:pPr>
              <w:jc w:val="right"/>
              <w:rPr>
                <w:sz w:val="18"/>
                <w:szCs w:val="18"/>
                <w:lang w:eastAsia="en-CA"/>
              </w:rPr>
            </w:pPr>
            <w:r w:rsidRPr="00CC6A5B">
              <w:rPr>
                <w:sz w:val="18"/>
                <w:szCs w:val="18"/>
                <w:lang w:eastAsia="en-CA"/>
              </w:rPr>
              <w:t>0.00</w:t>
            </w:r>
          </w:p>
        </w:tc>
      </w:tr>
      <w:tr w:rsidR="0083120E" w:rsidRPr="00CC6A5B" w14:paraId="6CF2607E" w14:textId="77777777" w:rsidTr="00BB07CA">
        <w:trPr>
          <w:trHeight w:val="89"/>
          <w:jc w:val="center"/>
        </w:trPr>
        <w:tc>
          <w:tcPr>
            <w:tcW w:w="351" w:type="pct"/>
            <w:tcBorders>
              <w:top w:val="nil"/>
              <w:left w:val="single" w:sz="4" w:space="0" w:color="auto"/>
              <w:bottom w:val="single" w:sz="4" w:space="0" w:color="auto"/>
              <w:right w:val="single" w:sz="4" w:space="0" w:color="auto"/>
            </w:tcBorders>
            <w:shd w:val="clear" w:color="auto" w:fill="auto"/>
            <w:hideMark/>
          </w:tcPr>
          <w:p w14:paraId="6FCD272A" w14:textId="77777777" w:rsidR="0083120E" w:rsidRPr="00CC6A5B" w:rsidRDefault="0083120E" w:rsidP="00BB07CA">
            <w:pPr>
              <w:jc w:val="left"/>
              <w:rPr>
                <w:sz w:val="18"/>
                <w:szCs w:val="18"/>
                <w:lang w:eastAsia="en-CA"/>
              </w:rPr>
            </w:pPr>
            <w:r w:rsidRPr="00CC6A5B">
              <w:rPr>
                <w:sz w:val="18"/>
                <w:szCs w:val="18"/>
                <w:lang w:eastAsia="en-CA"/>
              </w:rPr>
              <w:t>4.2.1</w:t>
            </w:r>
          </w:p>
        </w:tc>
        <w:tc>
          <w:tcPr>
            <w:tcW w:w="4203" w:type="pct"/>
            <w:gridSpan w:val="11"/>
            <w:tcBorders>
              <w:top w:val="single" w:sz="4" w:space="0" w:color="auto"/>
              <w:left w:val="nil"/>
              <w:bottom w:val="single" w:sz="4" w:space="0" w:color="auto"/>
              <w:right w:val="single" w:sz="4" w:space="0" w:color="000000"/>
            </w:tcBorders>
            <w:shd w:val="clear" w:color="auto" w:fill="auto"/>
            <w:hideMark/>
          </w:tcPr>
          <w:p w14:paraId="2C646D65" w14:textId="77777777" w:rsidR="0083120E" w:rsidRPr="0083120E" w:rsidRDefault="0083120E" w:rsidP="00BB07CA">
            <w:pPr>
              <w:jc w:val="left"/>
              <w:rPr>
                <w:color w:val="000000"/>
                <w:sz w:val="18"/>
                <w:szCs w:val="18"/>
                <w:lang w:val="fr-CA"/>
              </w:rPr>
            </w:pPr>
            <w:r w:rsidRPr="0083120E">
              <w:rPr>
                <w:color w:val="000000"/>
                <w:sz w:val="18"/>
                <w:szCs w:val="18"/>
                <w:lang w:val="fr-CA"/>
              </w:rPr>
              <w:t>Élimination totale de HCFC-123 convenue de réaliser en vertu du présent Accord (tonnes PAO)</w:t>
            </w:r>
          </w:p>
        </w:tc>
        <w:tc>
          <w:tcPr>
            <w:tcW w:w="446" w:type="pct"/>
            <w:tcBorders>
              <w:top w:val="nil"/>
              <w:left w:val="nil"/>
              <w:bottom w:val="single" w:sz="4" w:space="0" w:color="auto"/>
              <w:right w:val="single" w:sz="4" w:space="0" w:color="auto"/>
            </w:tcBorders>
            <w:shd w:val="clear" w:color="auto" w:fill="auto"/>
            <w:tcMar>
              <w:right w:w="71" w:type="dxa"/>
            </w:tcMar>
          </w:tcPr>
          <w:p w14:paraId="23C58E57" w14:textId="77777777" w:rsidR="0083120E" w:rsidRPr="00CC6A5B" w:rsidRDefault="0083120E" w:rsidP="00BB07CA">
            <w:pPr>
              <w:jc w:val="right"/>
              <w:rPr>
                <w:sz w:val="18"/>
                <w:szCs w:val="18"/>
                <w:lang w:eastAsia="en-CA"/>
              </w:rPr>
            </w:pPr>
            <w:r w:rsidRPr="00CC6A5B">
              <w:rPr>
                <w:sz w:val="18"/>
                <w:szCs w:val="18"/>
                <w:lang w:eastAsia="en-CA"/>
              </w:rPr>
              <w:t>2.21</w:t>
            </w:r>
          </w:p>
        </w:tc>
      </w:tr>
      <w:tr w:rsidR="0083120E" w:rsidRPr="00CC6A5B" w14:paraId="077496C9" w14:textId="77777777" w:rsidTr="00BB07CA">
        <w:trPr>
          <w:trHeight w:val="71"/>
          <w:jc w:val="center"/>
        </w:trPr>
        <w:tc>
          <w:tcPr>
            <w:tcW w:w="351" w:type="pct"/>
            <w:tcBorders>
              <w:top w:val="nil"/>
              <w:left w:val="single" w:sz="4" w:space="0" w:color="auto"/>
              <w:bottom w:val="single" w:sz="4" w:space="0" w:color="auto"/>
              <w:right w:val="single" w:sz="4" w:space="0" w:color="auto"/>
            </w:tcBorders>
            <w:shd w:val="clear" w:color="auto" w:fill="auto"/>
            <w:hideMark/>
          </w:tcPr>
          <w:p w14:paraId="296CA727" w14:textId="77777777" w:rsidR="0083120E" w:rsidRPr="00CC6A5B" w:rsidRDefault="0083120E" w:rsidP="00BB07CA">
            <w:pPr>
              <w:jc w:val="left"/>
              <w:rPr>
                <w:sz w:val="18"/>
                <w:szCs w:val="18"/>
                <w:lang w:eastAsia="en-CA"/>
              </w:rPr>
            </w:pPr>
            <w:r w:rsidRPr="00CC6A5B">
              <w:rPr>
                <w:sz w:val="18"/>
                <w:szCs w:val="18"/>
                <w:lang w:eastAsia="en-CA"/>
              </w:rPr>
              <w:t>4.2.2</w:t>
            </w:r>
          </w:p>
        </w:tc>
        <w:tc>
          <w:tcPr>
            <w:tcW w:w="4203" w:type="pct"/>
            <w:gridSpan w:val="11"/>
            <w:tcBorders>
              <w:top w:val="single" w:sz="4" w:space="0" w:color="auto"/>
              <w:left w:val="nil"/>
              <w:bottom w:val="single" w:sz="4" w:space="0" w:color="auto"/>
              <w:right w:val="single" w:sz="4" w:space="0" w:color="000000"/>
            </w:tcBorders>
            <w:shd w:val="clear" w:color="auto" w:fill="auto"/>
            <w:hideMark/>
          </w:tcPr>
          <w:p w14:paraId="485553DE" w14:textId="77777777" w:rsidR="0083120E" w:rsidRPr="0083120E" w:rsidRDefault="0083120E" w:rsidP="00BB07CA">
            <w:pPr>
              <w:jc w:val="left"/>
              <w:rPr>
                <w:color w:val="000000"/>
                <w:sz w:val="18"/>
                <w:szCs w:val="18"/>
                <w:lang w:val="fr-CA"/>
              </w:rPr>
            </w:pPr>
            <w:r w:rsidRPr="0083120E">
              <w:rPr>
                <w:color w:val="000000"/>
                <w:sz w:val="18"/>
                <w:szCs w:val="18"/>
                <w:lang w:val="fr-CA"/>
              </w:rPr>
              <w:t>Élimination du HCFC-123 à réaliser dans les projets précédemment approuvés (tonnes PAO)</w:t>
            </w:r>
          </w:p>
        </w:tc>
        <w:tc>
          <w:tcPr>
            <w:tcW w:w="446" w:type="pct"/>
            <w:tcBorders>
              <w:top w:val="nil"/>
              <w:left w:val="nil"/>
              <w:bottom w:val="single" w:sz="4" w:space="0" w:color="auto"/>
              <w:right w:val="single" w:sz="4" w:space="0" w:color="auto"/>
            </w:tcBorders>
            <w:shd w:val="clear" w:color="auto" w:fill="auto"/>
            <w:tcMar>
              <w:right w:w="71" w:type="dxa"/>
            </w:tcMar>
          </w:tcPr>
          <w:p w14:paraId="0C7F372E" w14:textId="77777777" w:rsidR="0083120E" w:rsidRPr="00CC6A5B" w:rsidRDefault="0083120E" w:rsidP="00BB07CA">
            <w:pPr>
              <w:jc w:val="right"/>
              <w:rPr>
                <w:sz w:val="18"/>
                <w:szCs w:val="18"/>
                <w:lang w:eastAsia="en-CA"/>
              </w:rPr>
            </w:pPr>
            <w:r w:rsidRPr="00CC6A5B">
              <w:rPr>
                <w:sz w:val="18"/>
                <w:szCs w:val="18"/>
                <w:lang w:eastAsia="en-CA"/>
              </w:rPr>
              <w:t>0.00</w:t>
            </w:r>
          </w:p>
        </w:tc>
      </w:tr>
      <w:tr w:rsidR="0083120E" w:rsidRPr="00CC6A5B" w14:paraId="59E12A99" w14:textId="77777777" w:rsidTr="00BB07CA">
        <w:trPr>
          <w:trHeight w:val="134"/>
          <w:jc w:val="center"/>
        </w:trPr>
        <w:tc>
          <w:tcPr>
            <w:tcW w:w="351" w:type="pct"/>
            <w:tcBorders>
              <w:top w:val="nil"/>
              <w:left w:val="single" w:sz="4" w:space="0" w:color="auto"/>
              <w:bottom w:val="single" w:sz="4" w:space="0" w:color="auto"/>
              <w:right w:val="single" w:sz="4" w:space="0" w:color="auto"/>
            </w:tcBorders>
            <w:shd w:val="clear" w:color="auto" w:fill="auto"/>
            <w:hideMark/>
          </w:tcPr>
          <w:p w14:paraId="1EC963E7" w14:textId="77777777" w:rsidR="0083120E" w:rsidRPr="00CC6A5B" w:rsidRDefault="0083120E" w:rsidP="00BB07CA">
            <w:pPr>
              <w:jc w:val="left"/>
              <w:rPr>
                <w:sz w:val="18"/>
                <w:szCs w:val="18"/>
                <w:lang w:eastAsia="en-CA"/>
              </w:rPr>
            </w:pPr>
            <w:r w:rsidRPr="00CC6A5B">
              <w:rPr>
                <w:sz w:val="18"/>
                <w:szCs w:val="18"/>
                <w:lang w:eastAsia="en-CA"/>
              </w:rPr>
              <w:t>4.2.3</w:t>
            </w:r>
          </w:p>
        </w:tc>
        <w:tc>
          <w:tcPr>
            <w:tcW w:w="4203" w:type="pct"/>
            <w:gridSpan w:val="11"/>
            <w:tcBorders>
              <w:top w:val="single" w:sz="4" w:space="0" w:color="auto"/>
              <w:left w:val="nil"/>
              <w:bottom w:val="single" w:sz="4" w:space="0" w:color="auto"/>
              <w:right w:val="single" w:sz="4" w:space="0" w:color="000000"/>
            </w:tcBorders>
            <w:shd w:val="clear" w:color="auto" w:fill="auto"/>
            <w:hideMark/>
          </w:tcPr>
          <w:p w14:paraId="2F0A6851" w14:textId="77777777" w:rsidR="0083120E" w:rsidRPr="0083120E" w:rsidRDefault="0083120E" w:rsidP="00BB07CA">
            <w:pPr>
              <w:jc w:val="left"/>
              <w:rPr>
                <w:color w:val="000000"/>
                <w:sz w:val="18"/>
                <w:szCs w:val="18"/>
                <w:lang w:val="fr-CA"/>
              </w:rPr>
            </w:pPr>
            <w:r w:rsidRPr="0083120E">
              <w:rPr>
                <w:color w:val="000000"/>
                <w:sz w:val="18"/>
                <w:szCs w:val="18"/>
                <w:lang w:val="fr-CA"/>
              </w:rPr>
              <w:t>Consommation restante admissible pour le HCFC-123 (tonnes PAO)</w:t>
            </w:r>
          </w:p>
        </w:tc>
        <w:tc>
          <w:tcPr>
            <w:tcW w:w="446" w:type="pct"/>
            <w:tcBorders>
              <w:top w:val="nil"/>
              <w:left w:val="nil"/>
              <w:bottom w:val="single" w:sz="4" w:space="0" w:color="auto"/>
              <w:right w:val="single" w:sz="4" w:space="0" w:color="auto"/>
            </w:tcBorders>
            <w:shd w:val="clear" w:color="auto" w:fill="auto"/>
            <w:tcMar>
              <w:right w:w="71" w:type="dxa"/>
            </w:tcMar>
          </w:tcPr>
          <w:p w14:paraId="3D50A545" w14:textId="77777777" w:rsidR="0083120E" w:rsidRPr="00CC6A5B" w:rsidRDefault="0083120E" w:rsidP="00BB07CA">
            <w:pPr>
              <w:jc w:val="right"/>
              <w:rPr>
                <w:sz w:val="18"/>
                <w:szCs w:val="18"/>
                <w:lang w:eastAsia="en-CA"/>
              </w:rPr>
            </w:pPr>
            <w:r w:rsidRPr="00CC6A5B">
              <w:rPr>
                <w:sz w:val="18"/>
                <w:szCs w:val="18"/>
                <w:lang w:eastAsia="en-CA"/>
              </w:rPr>
              <w:t>0.00</w:t>
            </w:r>
          </w:p>
        </w:tc>
      </w:tr>
      <w:tr w:rsidR="0083120E" w:rsidRPr="00CC6A5B" w14:paraId="07A6EBE9" w14:textId="77777777" w:rsidTr="00BB07CA">
        <w:trPr>
          <w:trHeight w:val="53"/>
          <w:jc w:val="center"/>
        </w:trPr>
        <w:tc>
          <w:tcPr>
            <w:tcW w:w="351" w:type="pct"/>
            <w:tcBorders>
              <w:top w:val="nil"/>
              <w:left w:val="single" w:sz="4" w:space="0" w:color="auto"/>
              <w:bottom w:val="single" w:sz="4" w:space="0" w:color="auto"/>
              <w:right w:val="single" w:sz="4" w:space="0" w:color="auto"/>
            </w:tcBorders>
            <w:shd w:val="clear" w:color="auto" w:fill="auto"/>
          </w:tcPr>
          <w:p w14:paraId="2E2C03F4" w14:textId="77777777" w:rsidR="0083120E" w:rsidRPr="00CC6A5B" w:rsidRDefault="0083120E" w:rsidP="00BB07CA">
            <w:pPr>
              <w:jc w:val="left"/>
              <w:rPr>
                <w:sz w:val="18"/>
                <w:szCs w:val="18"/>
                <w:lang w:eastAsia="en-CA"/>
              </w:rPr>
            </w:pPr>
            <w:r w:rsidRPr="00CC6A5B">
              <w:rPr>
                <w:sz w:val="18"/>
                <w:szCs w:val="18"/>
                <w:lang w:eastAsia="en-CA"/>
              </w:rPr>
              <w:t>4.3.1</w:t>
            </w:r>
          </w:p>
        </w:tc>
        <w:tc>
          <w:tcPr>
            <w:tcW w:w="4203" w:type="pct"/>
            <w:gridSpan w:val="11"/>
            <w:tcBorders>
              <w:top w:val="single" w:sz="4" w:space="0" w:color="auto"/>
              <w:left w:val="nil"/>
              <w:bottom w:val="single" w:sz="4" w:space="0" w:color="auto"/>
              <w:right w:val="single" w:sz="4" w:space="0" w:color="000000"/>
            </w:tcBorders>
            <w:shd w:val="clear" w:color="auto" w:fill="auto"/>
          </w:tcPr>
          <w:p w14:paraId="69A06F58" w14:textId="77777777" w:rsidR="0083120E" w:rsidRPr="0083120E" w:rsidRDefault="0083120E" w:rsidP="00BB07CA">
            <w:pPr>
              <w:jc w:val="left"/>
              <w:rPr>
                <w:color w:val="000000"/>
                <w:sz w:val="18"/>
                <w:szCs w:val="18"/>
                <w:lang w:val="fr-CA"/>
              </w:rPr>
            </w:pPr>
            <w:r w:rsidRPr="0083120E">
              <w:rPr>
                <w:color w:val="000000"/>
                <w:sz w:val="18"/>
                <w:szCs w:val="18"/>
                <w:lang w:val="fr-CA"/>
              </w:rPr>
              <w:t>Élimination totale de HCFC-124 convenue de réaliser en vertu du présent Accord (tonnes PAO)</w:t>
            </w:r>
          </w:p>
        </w:tc>
        <w:tc>
          <w:tcPr>
            <w:tcW w:w="446" w:type="pct"/>
            <w:tcBorders>
              <w:top w:val="nil"/>
              <w:left w:val="nil"/>
              <w:bottom w:val="single" w:sz="4" w:space="0" w:color="auto"/>
              <w:right w:val="single" w:sz="4" w:space="0" w:color="auto"/>
            </w:tcBorders>
            <w:shd w:val="clear" w:color="auto" w:fill="auto"/>
            <w:tcMar>
              <w:right w:w="71" w:type="dxa"/>
            </w:tcMar>
          </w:tcPr>
          <w:p w14:paraId="4ADC7CA7" w14:textId="77777777" w:rsidR="0083120E" w:rsidRPr="00CC6A5B" w:rsidRDefault="0083120E" w:rsidP="00BB07CA">
            <w:pPr>
              <w:jc w:val="right"/>
              <w:rPr>
                <w:sz w:val="18"/>
                <w:szCs w:val="18"/>
                <w:lang w:eastAsia="en-CA"/>
              </w:rPr>
            </w:pPr>
            <w:r w:rsidRPr="00CC6A5B">
              <w:rPr>
                <w:sz w:val="18"/>
                <w:szCs w:val="18"/>
                <w:lang w:eastAsia="en-CA"/>
              </w:rPr>
              <w:t>0.04</w:t>
            </w:r>
          </w:p>
        </w:tc>
      </w:tr>
      <w:tr w:rsidR="0083120E" w:rsidRPr="00CC6A5B" w14:paraId="54FCF7E1" w14:textId="77777777" w:rsidTr="00BB07CA">
        <w:trPr>
          <w:trHeight w:val="53"/>
          <w:jc w:val="center"/>
        </w:trPr>
        <w:tc>
          <w:tcPr>
            <w:tcW w:w="351" w:type="pct"/>
            <w:tcBorders>
              <w:top w:val="nil"/>
              <w:left w:val="single" w:sz="4" w:space="0" w:color="auto"/>
              <w:bottom w:val="single" w:sz="4" w:space="0" w:color="auto"/>
              <w:right w:val="single" w:sz="4" w:space="0" w:color="auto"/>
            </w:tcBorders>
            <w:shd w:val="clear" w:color="auto" w:fill="auto"/>
          </w:tcPr>
          <w:p w14:paraId="29B509EF" w14:textId="77777777" w:rsidR="0083120E" w:rsidRPr="00CC6A5B" w:rsidRDefault="0083120E" w:rsidP="00BB07CA">
            <w:pPr>
              <w:jc w:val="left"/>
              <w:rPr>
                <w:sz w:val="18"/>
                <w:szCs w:val="18"/>
                <w:lang w:eastAsia="en-CA"/>
              </w:rPr>
            </w:pPr>
            <w:r w:rsidRPr="00CC6A5B">
              <w:rPr>
                <w:sz w:val="18"/>
                <w:szCs w:val="18"/>
                <w:lang w:eastAsia="en-CA"/>
              </w:rPr>
              <w:t>4.3.2</w:t>
            </w:r>
          </w:p>
        </w:tc>
        <w:tc>
          <w:tcPr>
            <w:tcW w:w="4203" w:type="pct"/>
            <w:gridSpan w:val="11"/>
            <w:tcBorders>
              <w:top w:val="single" w:sz="4" w:space="0" w:color="auto"/>
              <w:left w:val="nil"/>
              <w:bottom w:val="single" w:sz="4" w:space="0" w:color="auto"/>
              <w:right w:val="single" w:sz="4" w:space="0" w:color="000000"/>
            </w:tcBorders>
            <w:shd w:val="clear" w:color="auto" w:fill="auto"/>
          </w:tcPr>
          <w:p w14:paraId="214AE9D2" w14:textId="77777777" w:rsidR="0083120E" w:rsidRPr="0083120E" w:rsidRDefault="0083120E" w:rsidP="00BB07CA">
            <w:pPr>
              <w:jc w:val="left"/>
              <w:rPr>
                <w:color w:val="000000"/>
                <w:sz w:val="18"/>
                <w:szCs w:val="18"/>
                <w:lang w:val="fr-CA"/>
              </w:rPr>
            </w:pPr>
            <w:r w:rsidRPr="0083120E">
              <w:rPr>
                <w:color w:val="000000"/>
                <w:sz w:val="18"/>
                <w:szCs w:val="18"/>
                <w:lang w:val="fr-CA"/>
              </w:rPr>
              <w:t>Élimination du HCFC-124 à réaliser dans les projets précédemment approuvés (tonnes PAO)</w:t>
            </w:r>
          </w:p>
        </w:tc>
        <w:tc>
          <w:tcPr>
            <w:tcW w:w="446" w:type="pct"/>
            <w:tcBorders>
              <w:top w:val="nil"/>
              <w:left w:val="nil"/>
              <w:bottom w:val="single" w:sz="4" w:space="0" w:color="auto"/>
              <w:right w:val="single" w:sz="4" w:space="0" w:color="auto"/>
            </w:tcBorders>
            <w:shd w:val="clear" w:color="auto" w:fill="auto"/>
            <w:tcMar>
              <w:right w:w="71" w:type="dxa"/>
            </w:tcMar>
          </w:tcPr>
          <w:p w14:paraId="51F8E884" w14:textId="77777777" w:rsidR="0083120E" w:rsidRPr="00CC6A5B" w:rsidRDefault="0083120E" w:rsidP="00BB07CA">
            <w:pPr>
              <w:jc w:val="right"/>
              <w:rPr>
                <w:sz w:val="18"/>
                <w:szCs w:val="18"/>
                <w:lang w:eastAsia="en-CA"/>
              </w:rPr>
            </w:pPr>
            <w:r w:rsidRPr="00CC6A5B">
              <w:rPr>
                <w:sz w:val="18"/>
                <w:szCs w:val="18"/>
                <w:lang w:eastAsia="en-CA"/>
              </w:rPr>
              <w:t>0.00</w:t>
            </w:r>
          </w:p>
        </w:tc>
      </w:tr>
      <w:tr w:rsidR="0083120E" w:rsidRPr="00CC6A5B" w14:paraId="49DE03CD" w14:textId="77777777" w:rsidTr="00BB07CA">
        <w:trPr>
          <w:trHeight w:val="53"/>
          <w:jc w:val="center"/>
        </w:trPr>
        <w:tc>
          <w:tcPr>
            <w:tcW w:w="351" w:type="pct"/>
            <w:tcBorders>
              <w:top w:val="nil"/>
              <w:left w:val="single" w:sz="4" w:space="0" w:color="auto"/>
              <w:bottom w:val="single" w:sz="4" w:space="0" w:color="auto"/>
              <w:right w:val="single" w:sz="4" w:space="0" w:color="auto"/>
            </w:tcBorders>
            <w:shd w:val="clear" w:color="auto" w:fill="auto"/>
          </w:tcPr>
          <w:p w14:paraId="07BE4A1C" w14:textId="77777777" w:rsidR="0083120E" w:rsidRPr="00CC6A5B" w:rsidRDefault="0083120E" w:rsidP="00BB07CA">
            <w:pPr>
              <w:jc w:val="left"/>
              <w:rPr>
                <w:sz w:val="18"/>
                <w:szCs w:val="18"/>
                <w:lang w:eastAsia="en-CA"/>
              </w:rPr>
            </w:pPr>
            <w:r w:rsidRPr="00CC6A5B">
              <w:rPr>
                <w:sz w:val="18"/>
                <w:szCs w:val="18"/>
                <w:lang w:eastAsia="en-CA"/>
              </w:rPr>
              <w:t>4.3.3</w:t>
            </w:r>
          </w:p>
        </w:tc>
        <w:tc>
          <w:tcPr>
            <w:tcW w:w="4203" w:type="pct"/>
            <w:gridSpan w:val="11"/>
            <w:tcBorders>
              <w:top w:val="single" w:sz="4" w:space="0" w:color="auto"/>
              <w:left w:val="nil"/>
              <w:bottom w:val="single" w:sz="4" w:space="0" w:color="auto"/>
              <w:right w:val="single" w:sz="4" w:space="0" w:color="000000"/>
            </w:tcBorders>
            <w:shd w:val="clear" w:color="auto" w:fill="auto"/>
          </w:tcPr>
          <w:p w14:paraId="2A2DBFB5" w14:textId="77777777" w:rsidR="0083120E" w:rsidRPr="0083120E" w:rsidRDefault="0083120E" w:rsidP="00BB07CA">
            <w:pPr>
              <w:jc w:val="left"/>
              <w:rPr>
                <w:color w:val="000000"/>
                <w:sz w:val="18"/>
                <w:szCs w:val="18"/>
                <w:lang w:val="fr-CA"/>
              </w:rPr>
            </w:pPr>
            <w:r w:rsidRPr="0083120E">
              <w:rPr>
                <w:color w:val="000000"/>
                <w:sz w:val="18"/>
                <w:szCs w:val="18"/>
                <w:lang w:val="fr-CA"/>
              </w:rPr>
              <w:t>Consommation restante admissible pour le HCFC-124 (tonnes PAO)</w:t>
            </w:r>
          </w:p>
        </w:tc>
        <w:tc>
          <w:tcPr>
            <w:tcW w:w="446" w:type="pct"/>
            <w:tcBorders>
              <w:top w:val="nil"/>
              <w:left w:val="nil"/>
              <w:bottom w:val="single" w:sz="4" w:space="0" w:color="auto"/>
              <w:right w:val="single" w:sz="4" w:space="0" w:color="auto"/>
            </w:tcBorders>
            <w:shd w:val="clear" w:color="auto" w:fill="auto"/>
            <w:tcMar>
              <w:right w:w="71" w:type="dxa"/>
            </w:tcMar>
          </w:tcPr>
          <w:p w14:paraId="38204AB0" w14:textId="77777777" w:rsidR="0083120E" w:rsidRPr="00CC6A5B" w:rsidRDefault="0083120E" w:rsidP="00BB07CA">
            <w:pPr>
              <w:jc w:val="right"/>
              <w:rPr>
                <w:sz w:val="18"/>
                <w:szCs w:val="18"/>
                <w:lang w:eastAsia="en-CA"/>
              </w:rPr>
            </w:pPr>
            <w:r w:rsidRPr="00CC6A5B">
              <w:rPr>
                <w:sz w:val="18"/>
                <w:szCs w:val="18"/>
                <w:lang w:eastAsia="en-CA"/>
              </w:rPr>
              <w:t>0.00</w:t>
            </w:r>
          </w:p>
        </w:tc>
      </w:tr>
      <w:tr w:rsidR="0083120E" w:rsidRPr="00CC6A5B" w14:paraId="0728D716" w14:textId="77777777" w:rsidTr="00BB07CA">
        <w:trPr>
          <w:trHeight w:val="53"/>
          <w:jc w:val="center"/>
        </w:trPr>
        <w:tc>
          <w:tcPr>
            <w:tcW w:w="351" w:type="pct"/>
            <w:tcBorders>
              <w:top w:val="nil"/>
              <w:left w:val="single" w:sz="4" w:space="0" w:color="auto"/>
              <w:bottom w:val="single" w:sz="4" w:space="0" w:color="auto"/>
              <w:right w:val="single" w:sz="4" w:space="0" w:color="auto"/>
            </w:tcBorders>
            <w:shd w:val="clear" w:color="auto" w:fill="auto"/>
          </w:tcPr>
          <w:p w14:paraId="65449C59" w14:textId="77777777" w:rsidR="0083120E" w:rsidRPr="00CC6A5B" w:rsidRDefault="0083120E" w:rsidP="00BB07CA">
            <w:pPr>
              <w:jc w:val="left"/>
              <w:rPr>
                <w:sz w:val="18"/>
                <w:szCs w:val="18"/>
                <w:lang w:eastAsia="en-CA"/>
              </w:rPr>
            </w:pPr>
            <w:r w:rsidRPr="00CC6A5B">
              <w:rPr>
                <w:sz w:val="18"/>
                <w:szCs w:val="18"/>
                <w:lang w:eastAsia="en-CA"/>
              </w:rPr>
              <w:t>4.4.1</w:t>
            </w:r>
          </w:p>
        </w:tc>
        <w:tc>
          <w:tcPr>
            <w:tcW w:w="4203" w:type="pct"/>
            <w:gridSpan w:val="11"/>
            <w:tcBorders>
              <w:top w:val="single" w:sz="4" w:space="0" w:color="auto"/>
              <w:left w:val="nil"/>
              <w:bottom w:val="single" w:sz="4" w:space="0" w:color="auto"/>
              <w:right w:val="single" w:sz="4" w:space="0" w:color="000000"/>
            </w:tcBorders>
            <w:shd w:val="clear" w:color="auto" w:fill="auto"/>
          </w:tcPr>
          <w:p w14:paraId="142EEA1C" w14:textId="77777777" w:rsidR="0083120E" w:rsidRPr="0083120E" w:rsidRDefault="0083120E" w:rsidP="00BB07CA">
            <w:pPr>
              <w:jc w:val="left"/>
              <w:rPr>
                <w:color w:val="000000"/>
                <w:sz w:val="18"/>
                <w:szCs w:val="18"/>
                <w:lang w:val="fr-CA"/>
              </w:rPr>
            </w:pPr>
            <w:r w:rsidRPr="0083120E">
              <w:rPr>
                <w:color w:val="000000"/>
                <w:sz w:val="18"/>
                <w:szCs w:val="18"/>
                <w:lang w:val="fr-CA"/>
              </w:rPr>
              <w:t>Élimination totale de HCFC-141b convenue de réaliser en vertu du présent Accord (tonnes PAO)</w:t>
            </w:r>
          </w:p>
        </w:tc>
        <w:tc>
          <w:tcPr>
            <w:tcW w:w="446" w:type="pct"/>
            <w:tcBorders>
              <w:top w:val="nil"/>
              <w:left w:val="nil"/>
              <w:bottom w:val="single" w:sz="4" w:space="0" w:color="auto"/>
              <w:right w:val="single" w:sz="4" w:space="0" w:color="auto"/>
            </w:tcBorders>
            <w:shd w:val="clear" w:color="auto" w:fill="auto"/>
            <w:tcMar>
              <w:right w:w="71" w:type="dxa"/>
            </w:tcMar>
          </w:tcPr>
          <w:p w14:paraId="66D7FD99" w14:textId="77777777" w:rsidR="0083120E" w:rsidRPr="00CC6A5B" w:rsidRDefault="0083120E" w:rsidP="00BB07CA">
            <w:pPr>
              <w:jc w:val="right"/>
              <w:rPr>
                <w:sz w:val="18"/>
                <w:szCs w:val="18"/>
                <w:lang w:eastAsia="en-CA"/>
              </w:rPr>
            </w:pPr>
            <w:r w:rsidRPr="00CC6A5B">
              <w:rPr>
                <w:sz w:val="18"/>
                <w:szCs w:val="18"/>
                <w:lang w:eastAsia="en-CA"/>
              </w:rPr>
              <w:t>0.00</w:t>
            </w:r>
          </w:p>
        </w:tc>
      </w:tr>
      <w:tr w:rsidR="0083120E" w:rsidRPr="00CC6A5B" w14:paraId="1739E547" w14:textId="77777777" w:rsidTr="00BB07CA">
        <w:trPr>
          <w:trHeight w:val="53"/>
          <w:jc w:val="center"/>
        </w:trPr>
        <w:tc>
          <w:tcPr>
            <w:tcW w:w="351" w:type="pct"/>
            <w:tcBorders>
              <w:top w:val="nil"/>
              <w:left w:val="single" w:sz="4" w:space="0" w:color="auto"/>
              <w:bottom w:val="single" w:sz="4" w:space="0" w:color="auto"/>
              <w:right w:val="single" w:sz="4" w:space="0" w:color="auto"/>
            </w:tcBorders>
            <w:shd w:val="clear" w:color="auto" w:fill="auto"/>
          </w:tcPr>
          <w:p w14:paraId="44D02E2D" w14:textId="77777777" w:rsidR="0083120E" w:rsidRPr="00CC6A5B" w:rsidRDefault="0083120E" w:rsidP="00BB07CA">
            <w:pPr>
              <w:jc w:val="left"/>
              <w:rPr>
                <w:sz w:val="18"/>
                <w:szCs w:val="18"/>
                <w:lang w:eastAsia="en-CA"/>
              </w:rPr>
            </w:pPr>
            <w:r w:rsidRPr="00CC6A5B">
              <w:rPr>
                <w:sz w:val="18"/>
                <w:szCs w:val="18"/>
                <w:lang w:eastAsia="en-CA"/>
              </w:rPr>
              <w:t>4.4.2</w:t>
            </w:r>
          </w:p>
        </w:tc>
        <w:tc>
          <w:tcPr>
            <w:tcW w:w="4203" w:type="pct"/>
            <w:gridSpan w:val="11"/>
            <w:tcBorders>
              <w:top w:val="single" w:sz="4" w:space="0" w:color="auto"/>
              <w:left w:val="nil"/>
              <w:bottom w:val="single" w:sz="4" w:space="0" w:color="auto"/>
              <w:right w:val="single" w:sz="4" w:space="0" w:color="000000"/>
            </w:tcBorders>
            <w:shd w:val="clear" w:color="auto" w:fill="auto"/>
          </w:tcPr>
          <w:p w14:paraId="01883D42" w14:textId="77777777" w:rsidR="0083120E" w:rsidRPr="0083120E" w:rsidRDefault="0083120E" w:rsidP="00BB07CA">
            <w:pPr>
              <w:jc w:val="left"/>
              <w:rPr>
                <w:color w:val="000000"/>
                <w:sz w:val="18"/>
                <w:szCs w:val="18"/>
                <w:lang w:val="fr-CA"/>
              </w:rPr>
            </w:pPr>
            <w:r w:rsidRPr="0083120E">
              <w:rPr>
                <w:color w:val="000000"/>
                <w:sz w:val="18"/>
                <w:szCs w:val="18"/>
                <w:lang w:val="fr-CA"/>
              </w:rPr>
              <w:t>Élimination du HCFC-141b à réaliser dans les projets précédemment approuvés (tonnes PAO)</w:t>
            </w:r>
          </w:p>
        </w:tc>
        <w:tc>
          <w:tcPr>
            <w:tcW w:w="446" w:type="pct"/>
            <w:tcBorders>
              <w:top w:val="nil"/>
              <w:left w:val="nil"/>
              <w:bottom w:val="single" w:sz="4" w:space="0" w:color="auto"/>
              <w:right w:val="single" w:sz="4" w:space="0" w:color="auto"/>
            </w:tcBorders>
            <w:shd w:val="clear" w:color="auto" w:fill="auto"/>
            <w:tcMar>
              <w:right w:w="71" w:type="dxa"/>
            </w:tcMar>
          </w:tcPr>
          <w:p w14:paraId="62A2B656" w14:textId="77777777" w:rsidR="0083120E" w:rsidRPr="00CC6A5B" w:rsidRDefault="0083120E" w:rsidP="00BB07CA">
            <w:pPr>
              <w:jc w:val="right"/>
              <w:rPr>
                <w:sz w:val="18"/>
                <w:szCs w:val="18"/>
                <w:lang w:eastAsia="en-CA"/>
              </w:rPr>
            </w:pPr>
            <w:r w:rsidRPr="00CC6A5B">
              <w:rPr>
                <w:sz w:val="18"/>
                <w:szCs w:val="18"/>
                <w:lang w:eastAsia="en-CA"/>
              </w:rPr>
              <w:t>151.70</w:t>
            </w:r>
          </w:p>
        </w:tc>
      </w:tr>
      <w:tr w:rsidR="0083120E" w:rsidRPr="00CC6A5B" w14:paraId="40E3F70D" w14:textId="77777777" w:rsidTr="00BB07CA">
        <w:trPr>
          <w:trHeight w:val="53"/>
          <w:jc w:val="center"/>
        </w:trPr>
        <w:tc>
          <w:tcPr>
            <w:tcW w:w="351" w:type="pct"/>
            <w:tcBorders>
              <w:top w:val="nil"/>
              <w:left w:val="single" w:sz="4" w:space="0" w:color="auto"/>
              <w:bottom w:val="single" w:sz="4" w:space="0" w:color="auto"/>
              <w:right w:val="single" w:sz="4" w:space="0" w:color="auto"/>
            </w:tcBorders>
            <w:shd w:val="clear" w:color="auto" w:fill="auto"/>
          </w:tcPr>
          <w:p w14:paraId="231D802E" w14:textId="77777777" w:rsidR="0083120E" w:rsidRPr="00CC6A5B" w:rsidRDefault="0083120E" w:rsidP="00BB07CA">
            <w:pPr>
              <w:jc w:val="left"/>
              <w:rPr>
                <w:sz w:val="18"/>
                <w:szCs w:val="18"/>
                <w:lang w:eastAsia="en-CA"/>
              </w:rPr>
            </w:pPr>
            <w:r w:rsidRPr="00CC6A5B">
              <w:rPr>
                <w:sz w:val="18"/>
                <w:szCs w:val="18"/>
                <w:lang w:eastAsia="en-CA"/>
              </w:rPr>
              <w:t>4.4.3</w:t>
            </w:r>
          </w:p>
        </w:tc>
        <w:tc>
          <w:tcPr>
            <w:tcW w:w="4203" w:type="pct"/>
            <w:gridSpan w:val="11"/>
            <w:tcBorders>
              <w:top w:val="single" w:sz="4" w:space="0" w:color="auto"/>
              <w:left w:val="nil"/>
              <w:bottom w:val="single" w:sz="4" w:space="0" w:color="auto"/>
              <w:right w:val="single" w:sz="4" w:space="0" w:color="000000"/>
            </w:tcBorders>
            <w:shd w:val="clear" w:color="auto" w:fill="auto"/>
          </w:tcPr>
          <w:p w14:paraId="3DCB1EB5" w14:textId="77777777" w:rsidR="0083120E" w:rsidRPr="0083120E" w:rsidRDefault="0083120E" w:rsidP="00BB07CA">
            <w:pPr>
              <w:jc w:val="left"/>
              <w:rPr>
                <w:color w:val="000000"/>
                <w:sz w:val="18"/>
                <w:szCs w:val="18"/>
                <w:lang w:val="fr-CA"/>
              </w:rPr>
            </w:pPr>
            <w:r w:rsidRPr="0083120E">
              <w:rPr>
                <w:color w:val="000000"/>
                <w:sz w:val="18"/>
                <w:szCs w:val="18"/>
                <w:lang w:val="fr-CA"/>
              </w:rPr>
              <w:t>Consommation restante admissible pour le HCFC-141b (tonnes PAO)</w:t>
            </w:r>
          </w:p>
        </w:tc>
        <w:tc>
          <w:tcPr>
            <w:tcW w:w="446" w:type="pct"/>
            <w:tcBorders>
              <w:top w:val="nil"/>
              <w:left w:val="nil"/>
              <w:bottom w:val="single" w:sz="4" w:space="0" w:color="auto"/>
              <w:right w:val="single" w:sz="4" w:space="0" w:color="auto"/>
            </w:tcBorders>
            <w:shd w:val="clear" w:color="auto" w:fill="auto"/>
            <w:tcMar>
              <w:right w:w="71" w:type="dxa"/>
            </w:tcMar>
          </w:tcPr>
          <w:p w14:paraId="3465CFDC" w14:textId="77777777" w:rsidR="0083120E" w:rsidRPr="00CC6A5B" w:rsidRDefault="0083120E" w:rsidP="00BB07CA">
            <w:pPr>
              <w:jc w:val="right"/>
              <w:rPr>
                <w:sz w:val="18"/>
                <w:szCs w:val="18"/>
                <w:lang w:eastAsia="en-CA"/>
              </w:rPr>
            </w:pPr>
            <w:r w:rsidRPr="00CC6A5B">
              <w:rPr>
                <w:sz w:val="18"/>
                <w:szCs w:val="18"/>
                <w:lang w:eastAsia="en-CA"/>
              </w:rPr>
              <w:t>0.00</w:t>
            </w:r>
          </w:p>
        </w:tc>
      </w:tr>
      <w:tr w:rsidR="0083120E" w:rsidRPr="00AB31A2" w14:paraId="5D4CB25F" w14:textId="77777777" w:rsidTr="00BB07CA">
        <w:trPr>
          <w:trHeight w:val="53"/>
          <w:jc w:val="center"/>
        </w:trPr>
        <w:tc>
          <w:tcPr>
            <w:tcW w:w="351" w:type="pct"/>
            <w:tcBorders>
              <w:top w:val="nil"/>
              <w:left w:val="single" w:sz="4" w:space="0" w:color="auto"/>
              <w:bottom w:val="single" w:sz="4" w:space="0" w:color="auto"/>
              <w:right w:val="single" w:sz="4" w:space="0" w:color="auto"/>
            </w:tcBorders>
            <w:shd w:val="clear" w:color="auto" w:fill="auto"/>
          </w:tcPr>
          <w:p w14:paraId="0489762F" w14:textId="77777777" w:rsidR="0083120E" w:rsidRPr="0068558E" w:rsidRDefault="0083120E" w:rsidP="00BB07CA">
            <w:pPr>
              <w:jc w:val="left"/>
              <w:rPr>
                <w:color w:val="000000"/>
                <w:sz w:val="18"/>
                <w:szCs w:val="18"/>
                <w:lang w:eastAsia="en-CA"/>
              </w:rPr>
            </w:pPr>
            <w:r w:rsidRPr="0068558E">
              <w:rPr>
                <w:color w:val="000000"/>
                <w:sz w:val="18"/>
                <w:szCs w:val="18"/>
                <w:lang w:eastAsia="en-CA"/>
              </w:rPr>
              <w:t>4.5.1</w:t>
            </w:r>
          </w:p>
        </w:tc>
        <w:tc>
          <w:tcPr>
            <w:tcW w:w="4203" w:type="pct"/>
            <w:gridSpan w:val="11"/>
            <w:tcBorders>
              <w:top w:val="single" w:sz="4" w:space="0" w:color="auto"/>
              <w:left w:val="nil"/>
              <w:bottom w:val="single" w:sz="4" w:space="0" w:color="auto"/>
              <w:right w:val="single" w:sz="4" w:space="0" w:color="000000"/>
            </w:tcBorders>
            <w:shd w:val="clear" w:color="auto" w:fill="auto"/>
          </w:tcPr>
          <w:p w14:paraId="28878EFD" w14:textId="77777777" w:rsidR="0083120E" w:rsidRPr="0083120E" w:rsidRDefault="0083120E" w:rsidP="00BB07CA">
            <w:pPr>
              <w:jc w:val="left"/>
              <w:rPr>
                <w:color w:val="000000"/>
                <w:sz w:val="18"/>
                <w:szCs w:val="18"/>
                <w:lang w:val="fr-CA"/>
              </w:rPr>
            </w:pPr>
            <w:r w:rsidRPr="0083120E">
              <w:rPr>
                <w:color w:val="000000"/>
                <w:sz w:val="18"/>
                <w:szCs w:val="18"/>
                <w:lang w:val="fr-CA"/>
              </w:rPr>
              <w:t>Élimination totale de HCFC-142b convenue de réaliser en vertu du présent Accord (tonnes PAO)</w:t>
            </w:r>
          </w:p>
        </w:tc>
        <w:tc>
          <w:tcPr>
            <w:tcW w:w="446" w:type="pct"/>
            <w:tcBorders>
              <w:top w:val="nil"/>
              <w:left w:val="nil"/>
              <w:bottom w:val="single" w:sz="4" w:space="0" w:color="auto"/>
              <w:right w:val="single" w:sz="4" w:space="0" w:color="auto"/>
            </w:tcBorders>
            <w:shd w:val="clear" w:color="auto" w:fill="auto"/>
            <w:tcMar>
              <w:right w:w="71" w:type="dxa"/>
            </w:tcMar>
          </w:tcPr>
          <w:p w14:paraId="7385564D" w14:textId="77777777" w:rsidR="0083120E" w:rsidRPr="0068558E" w:rsidRDefault="0083120E" w:rsidP="00BB07CA">
            <w:pPr>
              <w:jc w:val="right"/>
              <w:rPr>
                <w:color w:val="000000"/>
                <w:sz w:val="18"/>
                <w:szCs w:val="18"/>
                <w:lang w:eastAsia="en-CA"/>
              </w:rPr>
            </w:pPr>
            <w:r w:rsidRPr="00EF1B14">
              <w:rPr>
                <w:color w:val="000000"/>
                <w:sz w:val="18"/>
                <w:szCs w:val="18"/>
                <w:lang w:eastAsia="en-CA"/>
              </w:rPr>
              <w:t>0.49</w:t>
            </w:r>
          </w:p>
        </w:tc>
      </w:tr>
      <w:tr w:rsidR="0083120E" w:rsidRPr="00AB31A2" w14:paraId="7BD9060E" w14:textId="77777777" w:rsidTr="00BB07CA">
        <w:trPr>
          <w:trHeight w:val="53"/>
          <w:jc w:val="center"/>
        </w:trPr>
        <w:tc>
          <w:tcPr>
            <w:tcW w:w="351" w:type="pct"/>
            <w:tcBorders>
              <w:top w:val="nil"/>
              <w:left w:val="single" w:sz="4" w:space="0" w:color="auto"/>
              <w:bottom w:val="single" w:sz="4" w:space="0" w:color="000000" w:themeColor="text1"/>
              <w:right w:val="single" w:sz="4" w:space="0" w:color="auto"/>
            </w:tcBorders>
            <w:shd w:val="clear" w:color="auto" w:fill="auto"/>
          </w:tcPr>
          <w:p w14:paraId="6263BDA7" w14:textId="77777777" w:rsidR="0083120E" w:rsidRPr="0068558E" w:rsidRDefault="0083120E" w:rsidP="00BB07CA">
            <w:pPr>
              <w:jc w:val="left"/>
              <w:rPr>
                <w:color w:val="000000"/>
                <w:sz w:val="18"/>
                <w:szCs w:val="18"/>
                <w:lang w:eastAsia="en-CA"/>
              </w:rPr>
            </w:pPr>
            <w:r w:rsidRPr="0068558E">
              <w:rPr>
                <w:color w:val="000000"/>
                <w:sz w:val="18"/>
                <w:szCs w:val="18"/>
                <w:lang w:eastAsia="en-CA"/>
              </w:rPr>
              <w:t>4.5.2</w:t>
            </w:r>
          </w:p>
        </w:tc>
        <w:tc>
          <w:tcPr>
            <w:tcW w:w="4203" w:type="pct"/>
            <w:gridSpan w:val="11"/>
            <w:tcBorders>
              <w:top w:val="single" w:sz="4" w:space="0" w:color="auto"/>
              <w:left w:val="nil"/>
              <w:bottom w:val="single" w:sz="4" w:space="0" w:color="auto"/>
              <w:right w:val="single" w:sz="4" w:space="0" w:color="000000"/>
            </w:tcBorders>
            <w:shd w:val="clear" w:color="auto" w:fill="auto"/>
          </w:tcPr>
          <w:p w14:paraId="276F9306" w14:textId="77777777" w:rsidR="0083120E" w:rsidRPr="0083120E" w:rsidRDefault="0083120E" w:rsidP="00BB07CA">
            <w:pPr>
              <w:jc w:val="left"/>
              <w:rPr>
                <w:color w:val="000000"/>
                <w:sz w:val="18"/>
                <w:szCs w:val="18"/>
                <w:lang w:val="fr-CA"/>
              </w:rPr>
            </w:pPr>
            <w:r w:rsidRPr="0083120E">
              <w:rPr>
                <w:color w:val="000000"/>
                <w:sz w:val="18"/>
                <w:szCs w:val="18"/>
                <w:lang w:val="fr-CA"/>
              </w:rPr>
              <w:t>Élimination du HCFC-142b à réaliser dans les projets précédemment approuvés (tonnes PAO)</w:t>
            </w:r>
          </w:p>
        </w:tc>
        <w:tc>
          <w:tcPr>
            <w:tcW w:w="446" w:type="pct"/>
            <w:tcBorders>
              <w:top w:val="nil"/>
              <w:left w:val="nil"/>
              <w:bottom w:val="single" w:sz="4" w:space="0" w:color="000000" w:themeColor="text1"/>
              <w:right w:val="single" w:sz="4" w:space="0" w:color="auto"/>
            </w:tcBorders>
            <w:shd w:val="clear" w:color="auto" w:fill="auto"/>
            <w:tcMar>
              <w:right w:w="71" w:type="dxa"/>
            </w:tcMar>
          </w:tcPr>
          <w:p w14:paraId="7E682178" w14:textId="77777777" w:rsidR="0083120E" w:rsidRPr="0068558E" w:rsidRDefault="0083120E" w:rsidP="00BB07CA">
            <w:pPr>
              <w:jc w:val="right"/>
              <w:rPr>
                <w:color w:val="000000"/>
                <w:sz w:val="18"/>
                <w:szCs w:val="18"/>
                <w:lang w:eastAsia="en-CA"/>
              </w:rPr>
            </w:pPr>
            <w:r w:rsidRPr="0068558E">
              <w:rPr>
                <w:color w:val="000000"/>
                <w:sz w:val="18"/>
                <w:szCs w:val="18"/>
                <w:lang w:eastAsia="en-CA"/>
              </w:rPr>
              <w:t>0.00</w:t>
            </w:r>
          </w:p>
        </w:tc>
      </w:tr>
      <w:tr w:rsidR="0083120E" w:rsidRPr="00AB31A2" w14:paraId="2B8CD373" w14:textId="77777777" w:rsidTr="00BB07CA">
        <w:trPr>
          <w:trHeight w:val="53"/>
          <w:jc w:val="center"/>
        </w:trPr>
        <w:tc>
          <w:tcPr>
            <w:tcW w:w="35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FCA44E4" w14:textId="77777777" w:rsidR="0083120E" w:rsidRPr="0068558E" w:rsidRDefault="0083120E" w:rsidP="00BB07CA">
            <w:pPr>
              <w:jc w:val="left"/>
              <w:rPr>
                <w:color w:val="000000"/>
                <w:sz w:val="18"/>
                <w:szCs w:val="18"/>
                <w:lang w:eastAsia="en-CA"/>
              </w:rPr>
            </w:pPr>
            <w:r w:rsidRPr="0068558E">
              <w:rPr>
                <w:color w:val="000000"/>
                <w:sz w:val="18"/>
                <w:szCs w:val="18"/>
                <w:lang w:eastAsia="en-CA"/>
              </w:rPr>
              <w:t>4.5.3</w:t>
            </w:r>
          </w:p>
        </w:tc>
        <w:tc>
          <w:tcPr>
            <w:tcW w:w="4203" w:type="pct"/>
            <w:gridSpan w:val="11"/>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1DC1B7C5" w14:textId="77777777" w:rsidR="0083120E" w:rsidRPr="0083120E" w:rsidRDefault="0083120E" w:rsidP="00BB07CA">
            <w:pPr>
              <w:jc w:val="left"/>
              <w:rPr>
                <w:color w:val="000000"/>
                <w:sz w:val="18"/>
                <w:szCs w:val="18"/>
                <w:lang w:val="fr-CA"/>
              </w:rPr>
            </w:pPr>
            <w:r w:rsidRPr="0083120E">
              <w:rPr>
                <w:color w:val="000000"/>
                <w:sz w:val="18"/>
                <w:szCs w:val="18"/>
                <w:lang w:val="fr-CA"/>
              </w:rPr>
              <w:t>Consommation restante admissible de HCFC-142b (tonnes PAO)</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2BB3CB59" w14:textId="77777777" w:rsidR="0083120E" w:rsidRPr="0068558E" w:rsidRDefault="0083120E" w:rsidP="00BB07CA">
            <w:pPr>
              <w:jc w:val="right"/>
              <w:rPr>
                <w:color w:val="000000"/>
                <w:sz w:val="18"/>
                <w:szCs w:val="18"/>
                <w:lang w:eastAsia="en-CA"/>
              </w:rPr>
            </w:pPr>
            <w:r w:rsidRPr="0068558E">
              <w:rPr>
                <w:color w:val="000000"/>
                <w:sz w:val="18"/>
                <w:szCs w:val="18"/>
                <w:lang w:eastAsia="en-CA"/>
              </w:rPr>
              <w:t>0.00</w:t>
            </w:r>
          </w:p>
        </w:tc>
      </w:tr>
      <w:tr w:rsidR="0083120E" w:rsidRPr="00CC6A5B" w14:paraId="69A6FF17" w14:textId="77777777" w:rsidTr="00BB07CA">
        <w:trPr>
          <w:trHeight w:val="53"/>
          <w:jc w:val="center"/>
        </w:trPr>
        <w:tc>
          <w:tcPr>
            <w:tcW w:w="351" w:type="pct"/>
            <w:tcBorders>
              <w:top w:val="single" w:sz="4" w:space="0" w:color="000000" w:themeColor="text1"/>
              <w:left w:val="single" w:sz="4" w:space="0" w:color="auto"/>
              <w:bottom w:val="single" w:sz="4" w:space="0" w:color="auto"/>
              <w:right w:val="single" w:sz="4" w:space="0" w:color="auto"/>
            </w:tcBorders>
            <w:shd w:val="clear" w:color="auto" w:fill="auto"/>
          </w:tcPr>
          <w:p w14:paraId="5498AC81" w14:textId="77777777" w:rsidR="0083120E" w:rsidRPr="00CC6A5B" w:rsidRDefault="0083120E" w:rsidP="00BB07CA">
            <w:pPr>
              <w:jc w:val="left"/>
              <w:rPr>
                <w:sz w:val="18"/>
                <w:szCs w:val="18"/>
                <w:lang w:eastAsia="en-CA"/>
              </w:rPr>
            </w:pPr>
            <w:r w:rsidRPr="00CC6A5B">
              <w:rPr>
                <w:sz w:val="18"/>
                <w:szCs w:val="18"/>
                <w:lang w:eastAsia="en-CA"/>
              </w:rPr>
              <w:t>4.6.1</w:t>
            </w:r>
          </w:p>
        </w:tc>
        <w:tc>
          <w:tcPr>
            <w:tcW w:w="4203" w:type="pct"/>
            <w:gridSpan w:val="11"/>
            <w:tcBorders>
              <w:top w:val="single" w:sz="4" w:space="0" w:color="auto"/>
              <w:left w:val="nil"/>
              <w:bottom w:val="single" w:sz="4" w:space="0" w:color="auto"/>
              <w:right w:val="single" w:sz="4" w:space="0" w:color="000000" w:themeColor="text1"/>
            </w:tcBorders>
            <w:shd w:val="clear" w:color="auto" w:fill="auto"/>
          </w:tcPr>
          <w:p w14:paraId="001EC6E1" w14:textId="77777777" w:rsidR="0083120E" w:rsidRPr="0083120E" w:rsidRDefault="0083120E" w:rsidP="00BB07CA">
            <w:pPr>
              <w:jc w:val="left"/>
              <w:rPr>
                <w:color w:val="000000"/>
                <w:sz w:val="18"/>
                <w:szCs w:val="18"/>
                <w:lang w:val="fr-CA"/>
              </w:rPr>
            </w:pPr>
            <w:r w:rsidRPr="0083120E">
              <w:rPr>
                <w:color w:val="000000"/>
                <w:sz w:val="18"/>
                <w:szCs w:val="18"/>
                <w:lang w:val="fr-CA"/>
              </w:rPr>
              <w:t xml:space="preserve">Élimination totale de </w:t>
            </w:r>
            <w:r w:rsidRPr="00C42ADB">
              <w:rPr>
                <w:sz w:val="18"/>
                <w:szCs w:val="18"/>
                <w:lang w:val="fr-CA"/>
              </w:rPr>
              <w:t xml:space="preserve">HCFC-141b contenu dans les polyols </w:t>
            </w:r>
            <w:proofErr w:type="spellStart"/>
            <w:r w:rsidRPr="00C42ADB">
              <w:rPr>
                <w:sz w:val="18"/>
                <w:szCs w:val="18"/>
                <w:lang w:val="fr-CA"/>
              </w:rPr>
              <w:t>prémélangés</w:t>
            </w:r>
            <w:proofErr w:type="spellEnd"/>
            <w:r w:rsidRPr="00C42ADB">
              <w:rPr>
                <w:sz w:val="18"/>
                <w:szCs w:val="18"/>
                <w:lang w:val="fr-CA"/>
              </w:rPr>
              <w:t xml:space="preserve"> importés</w:t>
            </w:r>
            <w:r w:rsidRPr="0083120E">
              <w:rPr>
                <w:color w:val="000000"/>
                <w:sz w:val="18"/>
                <w:szCs w:val="18"/>
                <w:lang w:val="fr-CA"/>
              </w:rPr>
              <w:t xml:space="preserve"> convenue de réaliser en vertu du présent Accord (tonnes PAO)</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37C05C70" w14:textId="77777777" w:rsidR="0083120E" w:rsidRPr="00CC6A5B" w:rsidRDefault="0083120E" w:rsidP="00BB07CA">
            <w:pPr>
              <w:jc w:val="right"/>
              <w:rPr>
                <w:sz w:val="18"/>
                <w:szCs w:val="18"/>
                <w:lang w:eastAsia="en-CA"/>
              </w:rPr>
            </w:pPr>
            <w:r w:rsidRPr="00CC6A5B">
              <w:rPr>
                <w:sz w:val="18"/>
                <w:szCs w:val="18"/>
                <w:lang w:eastAsia="en-CA"/>
              </w:rPr>
              <w:t>0.00</w:t>
            </w:r>
          </w:p>
        </w:tc>
      </w:tr>
      <w:tr w:rsidR="0083120E" w:rsidRPr="00CC6A5B" w14:paraId="78BE54D4" w14:textId="77777777" w:rsidTr="00BB07CA">
        <w:trPr>
          <w:trHeight w:val="53"/>
          <w:jc w:val="center"/>
        </w:trPr>
        <w:tc>
          <w:tcPr>
            <w:tcW w:w="351" w:type="pct"/>
            <w:tcBorders>
              <w:top w:val="nil"/>
              <w:left w:val="single" w:sz="4" w:space="0" w:color="auto"/>
              <w:bottom w:val="single" w:sz="4" w:space="0" w:color="auto"/>
              <w:right w:val="single" w:sz="4" w:space="0" w:color="auto"/>
            </w:tcBorders>
            <w:shd w:val="clear" w:color="auto" w:fill="auto"/>
          </w:tcPr>
          <w:p w14:paraId="46950BBE" w14:textId="77777777" w:rsidR="0083120E" w:rsidRPr="00CC6A5B" w:rsidRDefault="0083120E" w:rsidP="00BB07CA">
            <w:pPr>
              <w:jc w:val="left"/>
              <w:rPr>
                <w:sz w:val="18"/>
                <w:szCs w:val="18"/>
                <w:lang w:eastAsia="en-CA"/>
              </w:rPr>
            </w:pPr>
            <w:r w:rsidRPr="00CC6A5B">
              <w:rPr>
                <w:sz w:val="18"/>
                <w:szCs w:val="18"/>
                <w:lang w:eastAsia="en-CA"/>
              </w:rPr>
              <w:t>4.6.2</w:t>
            </w:r>
          </w:p>
        </w:tc>
        <w:tc>
          <w:tcPr>
            <w:tcW w:w="4203" w:type="pct"/>
            <w:gridSpan w:val="11"/>
            <w:tcBorders>
              <w:top w:val="single" w:sz="4" w:space="0" w:color="auto"/>
              <w:left w:val="nil"/>
              <w:bottom w:val="single" w:sz="4" w:space="0" w:color="auto"/>
              <w:right w:val="single" w:sz="4" w:space="0" w:color="000000" w:themeColor="text1"/>
            </w:tcBorders>
            <w:shd w:val="clear" w:color="auto" w:fill="auto"/>
          </w:tcPr>
          <w:p w14:paraId="5EF05190" w14:textId="77777777" w:rsidR="0083120E" w:rsidRPr="0083120E" w:rsidRDefault="0083120E" w:rsidP="00BB07CA">
            <w:pPr>
              <w:jc w:val="left"/>
              <w:rPr>
                <w:color w:val="000000"/>
                <w:sz w:val="18"/>
                <w:szCs w:val="18"/>
                <w:lang w:val="fr-CA"/>
              </w:rPr>
            </w:pPr>
            <w:r w:rsidRPr="0083120E">
              <w:rPr>
                <w:color w:val="000000"/>
                <w:sz w:val="18"/>
                <w:szCs w:val="18"/>
                <w:lang w:val="fr-CA"/>
              </w:rPr>
              <w:t xml:space="preserve">Élimination du </w:t>
            </w:r>
            <w:r w:rsidRPr="00C42ADB">
              <w:rPr>
                <w:sz w:val="18"/>
                <w:szCs w:val="18"/>
                <w:lang w:val="fr-CA"/>
              </w:rPr>
              <w:t xml:space="preserve">HCFC-141b contenu dans les polyols </w:t>
            </w:r>
            <w:proofErr w:type="spellStart"/>
            <w:r w:rsidRPr="00C42ADB">
              <w:rPr>
                <w:sz w:val="18"/>
                <w:szCs w:val="18"/>
                <w:lang w:val="fr-CA"/>
              </w:rPr>
              <w:t>prémélangés</w:t>
            </w:r>
            <w:proofErr w:type="spellEnd"/>
            <w:r w:rsidRPr="00C42ADB">
              <w:rPr>
                <w:sz w:val="18"/>
                <w:szCs w:val="18"/>
                <w:lang w:val="fr-CA"/>
              </w:rPr>
              <w:t xml:space="preserve"> importés</w:t>
            </w:r>
            <w:r w:rsidRPr="0083120E">
              <w:rPr>
                <w:color w:val="000000"/>
                <w:sz w:val="18"/>
                <w:szCs w:val="18"/>
                <w:lang w:val="fr-CA"/>
              </w:rPr>
              <w:t xml:space="preserve"> à réaliser dans les projets précédemment approuvés (tonnes PAO)</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4475DD79" w14:textId="77777777" w:rsidR="0083120E" w:rsidRPr="00CC6A5B" w:rsidRDefault="0083120E" w:rsidP="00BB07CA">
            <w:pPr>
              <w:jc w:val="right"/>
              <w:rPr>
                <w:sz w:val="18"/>
                <w:szCs w:val="18"/>
                <w:lang w:eastAsia="en-CA"/>
              </w:rPr>
            </w:pPr>
            <w:r w:rsidRPr="00CC6A5B">
              <w:rPr>
                <w:sz w:val="18"/>
                <w:szCs w:val="18"/>
                <w:lang w:eastAsia="en-CA"/>
              </w:rPr>
              <w:t>111.70</w:t>
            </w:r>
          </w:p>
        </w:tc>
      </w:tr>
      <w:tr w:rsidR="0083120E" w:rsidRPr="00CC6A5B" w14:paraId="6B4C9635" w14:textId="77777777" w:rsidTr="00BB07CA">
        <w:trPr>
          <w:trHeight w:val="53"/>
          <w:jc w:val="center"/>
        </w:trPr>
        <w:tc>
          <w:tcPr>
            <w:tcW w:w="351" w:type="pct"/>
            <w:tcBorders>
              <w:top w:val="nil"/>
              <w:left w:val="single" w:sz="4" w:space="0" w:color="auto"/>
              <w:bottom w:val="single" w:sz="4" w:space="0" w:color="auto"/>
              <w:right w:val="single" w:sz="4" w:space="0" w:color="auto"/>
            </w:tcBorders>
            <w:shd w:val="clear" w:color="auto" w:fill="auto"/>
          </w:tcPr>
          <w:p w14:paraId="38C93C1B" w14:textId="77777777" w:rsidR="0083120E" w:rsidRPr="00CC6A5B" w:rsidRDefault="0083120E" w:rsidP="00BB07CA">
            <w:pPr>
              <w:jc w:val="left"/>
              <w:rPr>
                <w:sz w:val="18"/>
                <w:szCs w:val="18"/>
                <w:lang w:eastAsia="en-CA"/>
              </w:rPr>
            </w:pPr>
            <w:r w:rsidRPr="00CC6A5B">
              <w:rPr>
                <w:sz w:val="18"/>
                <w:szCs w:val="18"/>
                <w:lang w:eastAsia="en-CA"/>
              </w:rPr>
              <w:t>4.6.3</w:t>
            </w:r>
          </w:p>
        </w:tc>
        <w:tc>
          <w:tcPr>
            <w:tcW w:w="4203" w:type="pct"/>
            <w:gridSpan w:val="11"/>
            <w:tcBorders>
              <w:top w:val="single" w:sz="4" w:space="0" w:color="auto"/>
              <w:left w:val="nil"/>
              <w:bottom w:val="single" w:sz="4" w:space="0" w:color="auto"/>
              <w:right w:val="single" w:sz="4" w:space="0" w:color="000000" w:themeColor="text1"/>
            </w:tcBorders>
            <w:shd w:val="clear" w:color="auto" w:fill="auto"/>
          </w:tcPr>
          <w:p w14:paraId="1B13B1A6" w14:textId="77777777" w:rsidR="0083120E" w:rsidRPr="0083120E" w:rsidRDefault="0083120E" w:rsidP="00BB07CA">
            <w:pPr>
              <w:jc w:val="left"/>
              <w:rPr>
                <w:color w:val="000000"/>
                <w:sz w:val="18"/>
                <w:szCs w:val="18"/>
                <w:lang w:val="fr-CA"/>
              </w:rPr>
            </w:pPr>
            <w:r w:rsidRPr="0083120E">
              <w:rPr>
                <w:color w:val="000000"/>
                <w:sz w:val="18"/>
                <w:szCs w:val="18"/>
                <w:lang w:val="fr-CA"/>
              </w:rPr>
              <w:t xml:space="preserve">Consommation restante admissible pour le </w:t>
            </w:r>
            <w:r w:rsidRPr="00C42ADB">
              <w:rPr>
                <w:sz w:val="18"/>
                <w:szCs w:val="18"/>
                <w:lang w:val="fr-CA"/>
              </w:rPr>
              <w:t xml:space="preserve">HCFC-141b contenu dans les polyols </w:t>
            </w:r>
            <w:proofErr w:type="spellStart"/>
            <w:r w:rsidRPr="00C42ADB">
              <w:rPr>
                <w:sz w:val="18"/>
                <w:szCs w:val="18"/>
                <w:lang w:val="fr-CA"/>
              </w:rPr>
              <w:t>prémélangés</w:t>
            </w:r>
            <w:proofErr w:type="spellEnd"/>
            <w:r w:rsidRPr="00C42ADB">
              <w:rPr>
                <w:sz w:val="18"/>
                <w:szCs w:val="18"/>
                <w:lang w:val="fr-CA"/>
              </w:rPr>
              <w:t xml:space="preserve"> importés</w:t>
            </w:r>
            <w:r w:rsidRPr="0083120E">
              <w:rPr>
                <w:color w:val="000000"/>
                <w:sz w:val="18"/>
                <w:szCs w:val="18"/>
                <w:lang w:val="fr-CA"/>
              </w:rPr>
              <w:t xml:space="preserve"> (tonnes PAO)</w:t>
            </w:r>
          </w:p>
        </w:tc>
        <w:tc>
          <w:tcPr>
            <w:tcW w:w="44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5D92FEFA" w14:textId="77777777" w:rsidR="0083120E" w:rsidRPr="00CC6A5B" w:rsidRDefault="0083120E" w:rsidP="00BB07CA">
            <w:pPr>
              <w:jc w:val="right"/>
              <w:rPr>
                <w:sz w:val="18"/>
                <w:szCs w:val="18"/>
                <w:lang w:eastAsia="en-CA"/>
              </w:rPr>
            </w:pPr>
            <w:r w:rsidRPr="00CC6A5B">
              <w:rPr>
                <w:sz w:val="18"/>
                <w:szCs w:val="18"/>
                <w:lang w:eastAsia="en-CA"/>
              </w:rPr>
              <w:t>0.00</w:t>
            </w:r>
          </w:p>
        </w:tc>
      </w:tr>
    </w:tbl>
    <w:p w14:paraId="742B63D7" w14:textId="77777777" w:rsidR="0083120E" w:rsidRPr="0083120E" w:rsidRDefault="0083120E" w:rsidP="0083120E">
      <w:pPr>
        <w:pStyle w:val="0Heading0"/>
        <w:spacing w:after="240"/>
        <w:rPr>
          <w:sz w:val="16"/>
          <w:szCs w:val="16"/>
          <w:lang w:val="fr-CA"/>
        </w:rPr>
      </w:pPr>
      <w:r w:rsidRPr="00CC6A5B">
        <w:rPr>
          <w:sz w:val="16"/>
          <w:szCs w:val="16"/>
          <w:lang w:val="fr-CA"/>
        </w:rPr>
        <w:t>*</w:t>
      </w:r>
      <w:r w:rsidRPr="0083120E">
        <w:rPr>
          <w:sz w:val="16"/>
          <w:szCs w:val="16"/>
          <w:lang w:val="fr-CA"/>
        </w:rPr>
        <w:t>Date d’achèvement de la phase II selon l’accord pour la phase II : 31 décembre 2022.</w:t>
      </w:r>
    </w:p>
    <w:p w14:paraId="3FA22139" w14:textId="77777777" w:rsidR="0083120E" w:rsidRPr="003B4169" w:rsidRDefault="0083120E" w:rsidP="0083120E">
      <w:pPr>
        <w:keepNext/>
        <w:keepLines/>
        <w:rPr>
          <w:b/>
          <w:lang w:val="fr-CA"/>
        </w:rPr>
      </w:pPr>
      <w:r w:rsidRPr="003B4169">
        <w:rPr>
          <w:b/>
          <w:lang w:val="fr-CA"/>
        </w:rPr>
        <w:lastRenderedPageBreak/>
        <w:t>APPENDICE 3-A</w:t>
      </w:r>
      <w:r>
        <w:rPr>
          <w:b/>
          <w:lang w:val="fr-CA"/>
        </w:rPr>
        <w:t xml:space="preserve"> </w:t>
      </w:r>
      <w:r w:rsidRPr="003B4169">
        <w:rPr>
          <w:b/>
          <w:lang w:val="fr-CA"/>
        </w:rPr>
        <w:t>: CALENDRIER DE FINANCEMENT APPROUVÉ</w:t>
      </w:r>
    </w:p>
    <w:p w14:paraId="49E153C2" w14:textId="77777777" w:rsidR="0083120E" w:rsidRPr="003B4169" w:rsidRDefault="0083120E" w:rsidP="0083120E">
      <w:pPr>
        <w:keepNext/>
        <w:keepLines/>
        <w:rPr>
          <w:lang w:val="fr-CA"/>
        </w:rPr>
      </w:pPr>
    </w:p>
    <w:p w14:paraId="64572153" w14:textId="77777777" w:rsidR="0083120E" w:rsidRPr="0083120E" w:rsidRDefault="0083120E" w:rsidP="0083120E">
      <w:pPr>
        <w:pStyle w:val="Heading1"/>
        <w:keepNext/>
        <w:keepLines/>
        <w:numPr>
          <w:ilvl w:val="0"/>
          <w:numId w:val="17"/>
        </w:numPr>
        <w:rPr>
          <w:lang w:val="fr-CA"/>
        </w:rPr>
      </w:pPr>
      <w:r w:rsidRPr="0083120E">
        <w:rPr>
          <w:lang w:val="fr-CA"/>
        </w:rPr>
        <w:t>Le financement des futures tranches sera examiné pour approbation lors de la deuxième réunion de l’année spécifiée à l’Appendice 2-A.</w:t>
      </w:r>
    </w:p>
    <w:p w14:paraId="7DA663E9" w14:textId="77777777" w:rsidR="0083120E" w:rsidRPr="00A8084A" w:rsidRDefault="0083120E" w:rsidP="0083120E">
      <w:pPr>
        <w:keepNext/>
        <w:keepLines/>
        <w:spacing w:after="240"/>
        <w:rPr>
          <w:b/>
          <w:lang w:val="fr-CA"/>
        </w:rPr>
      </w:pPr>
      <w:r w:rsidRPr="003B4169">
        <w:rPr>
          <w:b/>
          <w:lang w:val="fr-CA"/>
        </w:rPr>
        <w:t>APPENDICE 4-A</w:t>
      </w:r>
      <w:r>
        <w:rPr>
          <w:b/>
          <w:lang w:val="fr-CA"/>
        </w:rPr>
        <w:t xml:space="preserve"> </w:t>
      </w:r>
      <w:r w:rsidRPr="003B4169">
        <w:rPr>
          <w:b/>
          <w:lang w:val="fr-CA"/>
        </w:rPr>
        <w:t>: FORMAT DES RAPPORTS ET DES PLANS DE MISE EN ŒUVRE DE LA TRANCHE</w:t>
      </w:r>
    </w:p>
    <w:p w14:paraId="7353DE06" w14:textId="77777777" w:rsidR="0083120E" w:rsidRPr="0083120E" w:rsidRDefault="0083120E" w:rsidP="0083120E">
      <w:pPr>
        <w:pStyle w:val="Heading1"/>
        <w:numPr>
          <w:ilvl w:val="0"/>
          <w:numId w:val="18"/>
        </w:numPr>
        <w:rPr>
          <w:lang w:val="fr-CA"/>
        </w:rPr>
      </w:pPr>
      <w:r w:rsidRPr="0083120E">
        <w:rPr>
          <w:lang w:val="fr-CA"/>
        </w:rPr>
        <w:t>La présentation du plan et du rapport de mise en œuvre de la tranche pour chaque demande de tranche comprendra cinq parties :</w:t>
      </w:r>
    </w:p>
    <w:p w14:paraId="73797A19" w14:textId="77777777" w:rsidR="0083120E" w:rsidRPr="003B4169" w:rsidRDefault="0083120E" w:rsidP="0083120E">
      <w:pPr>
        <w:pStyle w:val="Heading2"/>
        <w:rPr>
          <w:lang w:val="fr-CA"/>
        </w:rPr>
      </w:pPr>
      <w:r w:rsidRPr="003B4169">
        <w:rPr>
          <w:lang w:val="fr-CA"/>
        </w:rPr>
        <w:t>Un rapport narratif, avec des données four</w:t>
      </w:r>
      <w:r>
        <w:rPr>
          <w:lang w:val="fr-CA"/>
        </w:rPr>
        <w:t>nies par tranche, décrivant les</w:t>
      </w:r>
      <w:r w:rsidRPr="003B4169">
        <w:rPr>
          <w:lang w:val="fr-CA"/>
        </w:rPr>
        <w:t xml:space="preserve">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w:t>
      </w:r>
      <w:r>
        <w:rPr>
          <w:lang w:val="fr-CA"/>
        </w:rPr>
        <w:t xml:space="preserve"> </w:t>
      </w:r>
      <w:r w:rsidRPr="003B4169">
        <w:rPr>
          <w:lang w:val="fr-CA"/>
        </w:rPr>
        <w:t xml:space="preserve">; </w:t>
      </w:r>
    </w:p>
    <w:p w14:paraId="164DFCE8" w14:textId="77777777" w:rsidR="0083120E" w:rsidRPr="003B4169" w:rsidRDefault="0083120E" w:rsidP="0083120E">
      <w:pPr>
        <w:pStyle w:val="Heading2"/>
        <w:rPr>
          <w:lang w:val="fr-CA"/>
        </w:rPr>
      </w:pPr>
      <w:r w:rsidRPr="003B4169">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r>
        <w:rPr>
          <w:lang w:val="fr-CA"/>
        </w:rPr>
        <w:t xml:space="preserve"> </w:t>
      </w:r>
      <w:r w:rsidRPr="003B4169">
        <w:rPr>
          <w:lang w:val="fr-CA"/>
        </w:rPr>
        <w:t>;</w:t>
      </w:r>
    </w:p>
    <w:p w14:paraId="48EC1271" w14:textId="77777777" w:rsidR="0083120E" w:rsidRPr="003B4169" w:rsidRDefault="0083120E" w:rsidP="0083120E">
      <w:pPr>
        <w:pStyle w:val="Heading2"/>
        <w:rPr>
          <w:lang w:val="fr-CA"/>
        </w:rPr>
      </w:pPr>
      <w:r w:rsidRPr="003B4169">
        <w:rPr>
          <w:lang w:val="fr-CA"/>
        </w:rPr>
        <w:t>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w:t>
      </w:r>
      <w:r>
        <w:rPr>
          <w:lang w:val="fr-CA"/>
        </w:rPr>
        <w:t xml:space="preserve"> </w:t>
      </w:r>
      <w:r w:rsidRPr="003B4169">
        <w:rPr>
          <w:lang w:val="fr-CA"/>
        </w:rPr>
        <w:t>;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w:t>
      </w:r>
      <w:r>
        <w:rPr>
          <w:lang w:val="fr-CA"/>
        </w:rPr>
        <w:t> </w:t>
      </w:r>
      <w:r w:rsidRPr="003B4169">
        <w:rPr>
          <w:lang w:val="fr-CA"/>
        </w:rPr>
        <w:t xml:space="preserve">; </w:t>
      </w:r>
    </w:p>
    <w:p w14:paraId="238C61CD" w14:textId="77777777" w:rsidR="0083120E" w:rsidRPr="003B4169" w:rsidRDefault="0083120E" w:rsidP="0083120E">
      <w:pPr>
        <w:pStyle w:val="Heading2"/>
        <w:rPr>
          <w:lang w:val="fr-CA"/>
        </w:rPr>
      </w:pPr>
      <w:r w:rsidRPr="003B4169">
        <w:rPr>
          <w:lang w:val="fr-CA"/>
        </w:rPr>
        <w:t>Une série d’informations quantitatives pour tous les rapports et les plans annuels de mise en œuvre de la tranche présentées dans une base de données communiquées en ligne</w:t>
      </w:r>
      <w:r>
        <w:rPr>
          <w:lang w:val="fr-CA"/>
        </w:rPr>
        <w:t> ; et</w:t>
      </w:r>
    </w:p>
    <w:p w14:paraId="5B90CCC3" w14:textId="77777777" w:rsidR="0083120E" w:rsidRPr="003B4169" w:rsidRDefault="0083120E" w:rsidP="0083120E">
      <w:pPr>
        <w:pStyle w:val="Heading2"/>
        <w:rPr>
          <w:lang w:val="fr-CA"/>
        </w:rPr>
      </w:pPr>
      <w:r w:rsidRPr="003B4169">
        <w:rPr>
          <w:lang w:val="fr-CA"/>
        </w:rPr>
        <w:t>Une synthèse comprenant environ cinq paragraphes, résumant les informations des paragraphes 1 a) à 1 d) ci-dessus.</w:t>
      </w:r>
    </w:p>
    <w:p w14:paraId="5D0C4621" w14:textId="77777777" w:rsidR="0083120E" w:rsidRPr="003B4169" w:rsidRDefault="0083120E" w:rsidP="0083120E">
      <w:pPr>
        <w:pStyle w:val="Heading1"/>
        <w:rPr>
          <w:lang w:val="fr-CA"/>
        </w:rPr>
      </w:pPr>
      <w:r w:rsidRPr="003B4169">
        <w:rPr>
          <w:lang w:val="fr-CA"/>
        </w:rPr>
        <w:t>Si deux phases du PGEH sont mises en œuvre en parallèle au cours d’une année donnée, les considérations ci-dessous doivent entrer en ligne de compte dans la préparation du rapport et du plan de mise en œuvre</w:t>
      </w:r>
      <w:r>
        <w:rPr>
          <w:lang w:val="fr-CA"/>
        </w:rPr>
        <w:t xml:space="preserve"> </w:t>
      </w:r>
      <w:r w:rsidRPr="003B4169">
        <w:rPr>
          <w:lang w:val="fr-CA"/>
        </w:rPr>
        <w:t>:</w:t>
      </w:r>
    </w:p>
    <w:p w14:paraId="3AEB5268" w14:textId="77777777" w:rsidR="0083120E" w:rsidRPr="003B4169" w:rsidRDefault="0083120E" w:rsidP="0083120E">
      <w:pPr>
        <w:pStyle w:val="Heading2"/>
        <w:rPr>
          <w:lang w:val="fr-CA"/>
        </w:rPr>
      </w:pPr>
      <w:r w:rsidRPr="003B4169">
        <w:rPr>
          <w:lang w:val="fr-CA"/>
        </w:rPr>
        <w:lastRenderedPageBreak/>
        <w:t>Les rapports et plans de mise en œuvre de la tranche dont il est question dans le présent Accord ne porteront que sur les activités et les sommes prévues dans cet Accord</w:t>
      </w:r>
      <w:r>
        <w:rPr>
          <w:lang w:val="fr-CA"/>
        </w:rPr>
        <w:t xml:space="preserve"> </w:t>
      </w:r>
      <w:r w:rsidRPr="003B4169">
        <w:rPr>
          <w:lang w:val="fr-CA"/>
        </w:rPr>
        <w:t>; et</w:t>
      </w:r>
    </w:p>
    <w:p w14:paraId="70C52144" w14:textId="77777777" w:rsidR="0083120E" w:rsidRPr="002A0CAA" w:rsidRDefault="0083120E" w:rsidP="0083120E">
      <w:pPr>
        <w:pStyle w:val="Heading2"/>
        <w:rPr>
          <w:lang w:val="fr-CA"/>
        </w:rPr>
      </w:pPr>
      <w:r w:rsidRPr="003B4169">
        <w:rPr>
          <w:lang w:val="fr-CA"/>
        </w:rPr>
        <w:t xml:space="preserve">Si les phases mises en œuvre présentent des objectifs de consommation de HCFC différents pour une même année, selon l’Appendice 2-A de chaque accord, l’objectif de </w:t>
      </w:r>
      <w:r w:rsidRPr="002A0CAA">
        <w:rPr>
          <w:lang w:val="fr-CA"/>
        </w:rPr>
        <w:t>consommation de HCFC le plus bas servira de référence aux fins de conformité à ces accords et de base pour les vérifications indépendantes.</w:t>
      </w:r>
    </w:p>
    <w:p w14:paraId="559A2477" w14:textId="77777777" w:rsidR="0083120E" w:rsidRPr="002A0CAA" w:rsidRDefault="0083120E" w:rsidP="0083120E">
      <w:pPr>
        <w:rPr>
          <w:b/>
          <w:lang w:val="fr-CA"/>
        </w:rPr>
      </w:pPr>
      <w:r w:rsidRPr="002A0CAA">
        <w:rPr>
          <w:b/>
          <w:lang w:val="fr-CA"/>
        </w:rPr>
        <w:t xml:space="preserve">APPENDICE 5-A : INSTITUTIONS DE SUIVI ET LEUR RÔLE </w:t>
      </w:r>
    </w:p>
    <w:p w14:paraId="1575BF53" w14:textId="77777777" w:rsidR="0083120E" w:rsidRPr="002A0CAA" w:rsidRDefault="0083120E" w:rsidP="0083120E">
      <w:pPr>
        <w:rPr>
          <w:lang w:val="fr-CA"/>
        </w:rPr>
      </w:pPr>
    </w:p>
    <w:p w14:paraId="774FE002" w14:textId="396A588D" w:rsidR="00BD3053" w:rsidRPr="00BD3053" w:rsidRDefault="00BD3053" w:rsidP="00BD3053">
      <w:pPr>
        <w:pStyle w:val="Heading1"/>
        <w:numPr>
          <w:ilvl w:val="0"/>
          <w:numId w:val="19"/>
        </w:numPr>
        <w:rPr>
          <w:lang w:val="fr-CA"/>
        </w:rPr>
      </w:pPr>
      <w:r w:rsidRPr="00BD3053">
        <w:rPr>
          <w:lang w:val="fr-CA"/>
        </w:rPr>
        <w:t>1. Le ministère de l'Environnement et du Développement durable (MADS) est l'entité responsable de la coordination et de la gestion des programmes et activités de la phase III du PGEH. Ce ministère est appuyé par l'Unité technique de l'ozone (UTO), qui fait actuellement partie du Groupement des substances chimiques et des déchets dangereux de la Direction des affaires sectorielles, urbaines et environnementales.</w:t>
      </w:r>
    </w:p>
    <w:p w14:paraId="6139A1AD" w14:textId="032D2E24" w:rsidR="0083120E" w:rsidRPr="002A0CAA" w:rsidRDefault="00C8108C" w:rsidP="0083120E">
      <w:pPr>
        <w:pStyle w:val="Heading1"/>
        <w:numPr>
          <w:ilvl w:val="0"/>
          <w:numId w:val="19"/>
        </w:numPr>
        <w:rPr>
          <w:lang w:val="fr-CA"/>
        </w:rPr>
      </w:pPr>
      <w:r w:rsidRPr="002A0CAA">
        <w:rPr>
          <w:lang w:val="fr-CA"/>
        </w:rPr>
        <w:t>L’UTO opère en tant qu’institution à caractère public pour coordonner les activités du Plan, avec l’appui des MADS</w:t>
      </w:r>
      <w:r w:rsidR="00393BAB" w:rsidRPr="002A0CAA">
        <w:rPr>
          <w:lang w:val="fr-CA"/>
        </w:rPr>
        <w:t>,</w:t>
      </w:r>
      <w:r w:rsidRPr="002A0CAA">
        <w:rPr>
          <w:lang w:val="fr-CA"/>
        </w:rPr>
        <w:t xml:space="preserve"> </w:t>
      </w:r>
      <w:r w:rsidR="00393BAB" w:rsidRPr="002A0CAA">
        <w:rPr>
          <w:lang w:val="fr-CA"/>
        </w:rPr>
        <w:t>d’</w:t>
      </w:r>
      <w:r w:rsidRPr="002A0CAA">
        <w:rPr>
          <w:lang w:val="fr-CA"/>
        </w:rPr>
        <w:t xml:space="preserve">autres entités gouvernementales et </w:t>
      </w:r>
      <w:r w:rsidR="0077463B" w:rsidRPr="002A0CAA">
        <w:rPr>
          <w:lang w:val="fr-CA"/>
        </w:rPr>
        <w:t xml:space="preserve">des </w:t>
      </w:r>
      <w:r w:rsidRPr="002A0CAA">
        <w:rPr>
          <w:lang w:val="fr-CA"/>
        </w:rPr>
        <w:t xml:space="preserve">partenaires de </w:t>
      </w:r>
      <w:r w:rsidR="0077463B" w:rsidRPr="002A0CAA">
        <w:rPr>
          <w:lang w:val="fr-CA"/>
        </w:rPr>
        <w:t xml:space="preserve">la </w:t>
      </w:r>
      <w:r w:rsidRPr="002A0CAA">
        <w:rPr>
          <w:lang w:val="fr-CA"/>
        </w:rPr>
        <w:t xml:space="preserve">mise en œuvre. Des collaborations avec </w:t>
      </w:r>
      <w:r w:rsidR="00393BAB" w:rsidRPr="002A0CAA">
        <w:rPr>
          <w:lang w:val="fr-CA"/>
        </w:rPr>
        <w:t>di</w:t>
      </w:r>
      <w:r w:rsidR="0077463B" w:rsidRPr="002A0CAA">
        <w:rPr>
          <w:lang w:val="fr-CA"/>
        </w:rPr>
        <w:t>verses</w:t>
      </w:r>
      <w:r w:rsidRPr="002A0CAA">
        <w:rPr>
          <w:lang w:val="fr-CA"/>
        </w:rPr>
        <w:t xml:space="preserve"> entités gouvernementales et associations privées contribuent aussi à l’élaboration, au suivi et à la mise en œuvre du Plan ainsi qu’à l’adhésion au Protocole de Montréal.</w:t>
      </w:r>
    </w:p>
    <w:p w14:paraId="7AFC5178" w14:textId="65A2FE90" w:rsidR="0083120E" w:rsidRPr="002A0CAA" w:rsidRDefault="00C8108C" w:rsidP="0083120E">
      <w:pPr>
        <w:pStyle w:val="Heading1"/>
        <w:rPr>
          <w:lang w:val="fr-CA"/>
        </w:rPr>
      </w:pPr>
      <w:r w:rsidRPr="002A0CAA">
        <w:rPr>
          <w:lang w:val="fr-CA"/>
        </w:rPr>
        <w:t>La c</w:t>
      </w:r>
      <w:r w:rsidR="0083120E" w:rsidRPr="002A0CAA">
        <w:rPr>
          <w:lang w:val="fr-CA"/>
        </w:rPr>
        <w:t xml:space="preserve">oordination </w:t>
      </w:r>
      <w:r w:rsidRPr="002A0CAA">
        <w:rPr>
          <w:lang w:val="fr-CA"/>
        </w:rPr>
        <w:t xml:space="preserve">et le suivi du Plan seront assurés </w:t>
      </w:r>
      <w:r w:rsidR="00393BAB" w:rsidRPr="002A0CAA">
        <w:rPr>
          <w:lang w:val="fr-CA"/>
        </w:rPr>
        <w:t>à travers</w:t>
      </w:r>
      <w:r w:rsidR="0083120E" w:rsidRPr="002A0CAA">
        <w:rPr>
          <w:lang w:val="fr-CA"/>
        </w:rPr>
        <w:t xml:space="preserve"> </w:t>
      </w:r>
      <w:r w:rsidRPr="002A0CAA">
        <w:rPr>
          <w:lang w:val="fr-CA"/>
        </w:rPr>
        <w:t xml:space="preserve">le suivi opérationnel des activités de la phase III, la vérification des décaissements de fonds </w:t>
      </w:r>
      <w:r w:rsidR="00393BAB" w:rsidRPr="002A0CAA">
        <w:rPr>
          <w:lang w:val="fr-CA"/>
        </w:rPr>
        <w:t xml:space="preserve">ainsi que le suivi et l’évaluation des activités mises en </w:t>
      </w:r>
      <w:proofErr w:type="spellStart"/>
      <w:r w:rsidR="00393BAB" w:rsidRPr="002A0CAA">
        <w:rPr>
          <w:lang w:val="fr-CA"/>
        </w:rPr>
        <w:t>oeuvre</w:t>
      </w:r>
      <w:proofErr w:type="spellEnd"/>
      <w:r w:rsidR="00393BAB" w:rsidRPr="002A0CAA">
        <w:rPr>
          <w:lang w:val="fr-CA"/>
        </w:rPr>
        <w:t xml:space="preserve"> dans </w:t>
      </w:r>
      <w:r w:rsidR="0077463B" w:rsidRPr="002A0CAA">
        <w:rPr>
          <w:lang w:val="fr-CA"/>
        </w:rPr>
        <w:t>d</w:t>
      </w:r>
      <w:r w:rsidR="00393BAB" w:rsidRPr="002A0CAA">
        <w:rPr>
          <w:lang w:val="fr-CA"/>
        </w:rPr>
        <w:t xml:space="preserve">es phases avancées du </w:t>
      </w:r>
      <w:r w:rsidR="0083120E" w:rsidRPr="002A0CAA">
        <w:rPr>
          <w:lang w:val="fr-CA"/>
        </w:rPr>
        <w:t>Plan.</w:t>
      </w:r>
    </w:p>
    <w:p w14:paraId="3CCE70D0" w14:textId="77777777" w:rsidR="0083120E" w:rsidRPr="002A0CAA" w:rsidRDefault="0083120E" w:rsidP="0083120E">
      <w:pPr>
        <w:keepNext/>
        <w:keepLines/>
        <w:spacing w:after="240"/>
        <w:rPr>
          <w:b/>
          <w:lang w:val="fr-CA"/>
        </w:rPr>
      </w:pPr>
      <w:r w:rsidRPr="002A0CAA">
        <w:rPr>
          <w:b/>
          <w:lang w:val="fr-CA"/>
        </w:rPr>
        <w:t xml:space="preserve">APPENDICE 6-A : RÔLE DE L’AGENCE D’EXÉCUTION PRINCIPALE </w:t>
      </w:r>
    </w:p>
    <w:p w14:paraId="56CABE18" w14:textId="77777777" w:rsidR="0083120E" w:rsidRPr="002A0CAA" w:rsidRDefault="0083120E" w:rsidP="0083120E">
      <w:pPr>
        <w:pStyle w:val="Heading1"/>
        <w:numPr>
          <w:ilvl w:val="0"/>
          <w:numId w:val="20"/>
        </w:numPr>
        <w:rPr>
          <w:lang w:val="fr-CA"/>
        </w:rPr>
      </w:pPr>
      <w:r w:rsidRPr="002A0CAA">
        <w:rPr>
          <w:lang w:val="fr-CA"/>
        </w:rPr>
        <w:t xml:space="preserve">L’Agence principale sera responsable </w:t>
      </w:r>
      <w:r w:rsidRPr="002A0CAA">
        <w:rPr>
          <w:color w:val="000000"/>
          <w:lang w:val="fr-CA"/>
        </w:rPr>
        <w:t>d’une série d’activités, incluant au moins les activités suivantes :</w:t>
      </w:r>
    </w:p>
    <w:p w14:paraId="3AEB7317" w14:textId="77777777" w:rsidR="0083120E" w:rsidRPr="002A0CAA" w:rsidRDefault="0083120E" w:rsidP="0083120E">
      <w:pPr>
        <w:pStyle w:val="Heading2"/>
        <w:rPr>
          <w:lang w:val="fr-CA"/>
        </w:rPr>
      </w:pPr>
      <w:r w:rsidRPr="002A0CAA">
        <w:rPr>
          <w:lang w:val="fr-CA"/>
        </w:rPr>
        <w:t>S’assurer du rendement et de la vérification financière conformément au présent Accord et à ses procédures internes et exigences spécifiques définies dans le PGEH du Pays ;</w:t>
      </w:r>
    </w:p>
    <w:p w14:paraId="75AB010F" w14:textId="77777777" w:rsidR="0083120E" w:rsidRPr="003B4169" w:rsidRDefault="0083120E" w:rsidP="0083120E">
      <w:pPr>
        <w:pStyle w:val="Heading2"/>
        <w:rPr>
          <w:lang w:val="fr-CA"/>
        </w:rPr>
      </w:pPr>
      <w:r w:rsidRPr="002A0CAA">
        <w:rPr>
          <w:lang w:val="fr-CA"/>
        </w:rPr>
        <w:t>Aider le Pays à préparer les plans de mise en œuvre de la tranche et les rapports ultérieurs conformément à l’Appendice</w:t>
      </w:r>
      <w:r w:rsidRPr="003B4169">
        <w:rPr>
          <w:lang w:val="fr-CA"/>
        </w:rPr>
        <w:t> 4-A</w:t>
      </w:r>
      <w:r>
        <w:rPr>
          <w:lang w:val="fr-CA"/>
        </w:rPr>
        <w:t xml:space="preserve"> </w:t>
      </w:r>
      <w:r w:rsidRPr="003B4169">
        <w:rPr>
          <w:lang w:val="fr-CA"/>
        </w:rPr>
        <w:t>;</w:t>
      </w:r>
    </w:p>
    <w:p w14:paraId="3C549622" w14:textId="77777777" w:rsidR="0083120E" w:rsidRPr="003B4169" w:rsidRDefault="0083120E" w:rsidP="0083120E">
      <w:pPr>
        <w:pStyle w:val="Heading2"/>
        <w:rPr>
          <w:lang w:val="fr-CA"/>
        </w:rPr>
      </w:pPr>
      <w:r w:rsidRPr="003B4169">
        <w:rPr>
          <w:lang w:val="fr-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w:t>
      </w:r>
      <w:r>
        <w:rPr>
          <w:lang w:val="fr-CA"/>
        </w:rPr>
        <w:t xml:space="preserve"> </w:t>
      </w:r>
      <w:r w:rsidRPr="003B4169">
        <w:rPr>
          <w:lang w:val="fr-CA"/>
        </w:rPr>
        <w:t xml:space="preserve">; </w:t>
      </w:r>
    </w:p>
    <w:p w14:paraId="14106F98" w14:textId="77777777" w:rsidR="0083120E" w:rsidRPr="003B4169" w:rsidRDefault="0083120E" w:rsidP="0083120E">
      <w:pPr>
        <w:pStyle w:val="Heading2"/>
        <w:keepNext/>
        <w:keepLines/>
        <w:rPr>
          <w:lang w:val="fr-CA"/>
        </w:rPr>
      </w:pPr>
      <w:r w:rsidRPr="003B4169">
        <w:rPr>
          <w:lang w:val="fr-CA"/>
        </w:rPr>
        <w:t>Veiller à ce que les expériences et progrès transparaissent dans les mises à jour du plan d’ensemble et les plans annuels de mi</w:t>
      </w:r>
      <w:r>
        <w:rPr>
          <w:lang w:val="fr-CA"/>
        </w:rPr>
        <w:t>se en œuvre de la tranche future</w:t>
      </w:r>
      <w:r w:rsidRPr="003B4169">
        <w:rPr>
          <w:lang w:val="fr-CA"/>
        </w:rPr>
        <w:t>, conformément aux paragraphes 1 c) et 1 d) de l’Appendice 4-A</w:t>
      </w:r>
      <w:r>
        <w:rPr>
          <w:lang w:val="fr-CA"/>
        </w:rPr>
        <w:t xml:space="preserve"> </w:t>
      </w:r>
      <w:r w:rsidRPr="003B4169">
        <w:rPr>
          <w:lang w:val="fr-CA"/>
        </w:rPr>
        <w:t>;</w:t>
      </w:r>
    </w:p>
    <w:p w14:paraId="5595DA82" w14:textId="77777777" w:rsidR="0083120E" w:rsidRPr="003B4169" w:rsidRDefault="0083120E" w:rsidP="0083120E">
      <w:pPr>
        <w:pStyle w:val="Heading2"/>
        <w:rPr>
          <w:lang w:val="fr-CA"/>
        </w:rPr>
      </w:pPr>
      <w:r w:rsidRPr="003B4169">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w:t>
      </w:r>
      <w:r>
        <w:rPr>
          <w:lang w:val="fr-CA"/>
        </w:rPr>
        <w:t xml:space="preserve"> </w:t>
      </w:r>
      <w:r w:rsidRPr="003B4169">
        <w:rPr>
          <w:lang w:val="fr-CA"/>
        </w:rPr>
        <w:t>;</w:t>
      </w:r>
    </w:p>
    <w:p w14:paraId="70EC8138" w14:textId="77777777" w:rsidR="0083120E" w:rsidRPr="003B4169" w:rsidRDefault="0083120E" w:rsidP="0083120E">
      <w:pPr>
        <w:pStyle w:val="Heading2"/>
        <w:rPr>
          <w:lang w:val="fr-CA"/>
        </w:rPr>
      </w:pPr>
      <w:r w:rsidRPr="003B4169">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r>
        <w:rPr>
          <w:lang w:val="fr-CA"/>
        </w:rPr>
        <w:t xml:space="preserve"> </w:t>
      </w:r>
      <w:r w:rsidRPr="003B4169">
        <w:rPr>
          <w:lang w:val="fr-CA"/>
        </w:rPr>
        <w:t>;</w:t>
      </w:r>
    </w:p>
    <w:p w14:paraId="3C2632F0" w14:textId="77777777" w:rsidR="0083120E" w:rsidRPr="003B4169" w:rsidRDefault="0083120E" w:rsidP="0083120E">
      <w:pPr>
        <w:pStyle w:val="Heading2"/>
        <w:rPr>
          <w:lang w:val="fr-CA"/>
        </w:rPr>
      </w:pPr>
      <w:r w:rsidRPr="003B4169">
        <w:rPr>
          <w:lang w:val="fr-CA"/>
        </w:rPr>
        <w:lastRenderedPageBreak/>
        <w:t>Veiller à ce que des experts techniques indépendants et qualifiés réalisent les examens techniques</w:t>
      </w:r>
      <w:r>
        <w:rPr>
          <w:lang w:val="fr-CA"/>
        </w:rPr>
        <w:t xml:space="preserve"> </w:t>
      </w:r>
      <w:r w:rsidRPr="003B4169">
        <w:rPr>
          <w:lang w:val="fr-CA"/>
        </w:rPr>
        <w:t>;</w:t>
      </w:r>
    </w:p>
    <w:p w14:paraId="207CE2C1" w14:textId="77777777" w:rsidR="0083120E" w:rsidRPr="003B4169" w:rsidRDefault="0083120E" w:rsidP="0083120E">
      <w:pPr>
        <w:pStyle w:val="Heading2"/>
        <w:rPr>
          <w:lang w:val="fr-CA"/>
        </w:rPr>
      </w:pPr>
      <w:r w:rsidRPr="003B4169">
        <w:rPr>
          <w:lang w:val="fr-CA"/>
        </w:rPr>
        <w:t>Exécuter les missions de supervision requises</w:t>
      </w:r>
      <w:r>
        <w:rPr>
          <w:lang w:val="fr-CA"/>
        </w:rPr>
        <w:t xml:space="preserve"> </w:t>
      </w:r>
      <w:r w:rsidRPr="003B4169">
        <w:rPr>
          <w:lang w:val="fr-CA"/>
        </w:rPr>
        <w:t>;</w:t>
      </w:r>
    </w:p>
    <w:p w14:paraId="7213B71D" w14:textId="77777777" w:rsidR="0083120E" w:rsidRPr="003B4169" w:rsidRDefault="0083120E" w:rsidP="0083120E">
      <w:pPr>
        <w:pStyle w:val="Heading2"/>
        <w:rPr>
          <w:lang w:val="fr-CA"/>
        </w:rPr>
      </w:pPr>
      <w:r w:rsidRPr="003B4169">
        <w:rPr>
          <w:lang w:val="fr-CA"/>
        </w:rPr>
        <w:t>S’assurer qu’il existe un mécanisme opérationnel permettant la mise en œuvre efficace et transparente du plan de mise en œuvre de la tranche et la communication de données exactes</w:t>
      </w:r>
      <w:r>
        <w:rPr>
          <w:lang w:val="fr-CA"/>
        </w:rPr>
        <w:t xml:space="preserve"> </w:t>
      </w:r>
      <w:r w:rsidRPr="003B4169">
        <w:rPr>
          <w:lang w:val="fr-CA"/>
        </w:rPr>
        <w:t>;</w:t>
      </w:r>
    </w:p>
    <w:p w14:paraId="7964CBCB" w14:textId="77777777" w:rsidR="0083120E" w:rsidRPr="003B4169" w:rsidRDefault="0083120E" w:rsidP="0083120E">
      <w:pPr>
        <w:pStyle w:val="Heading2"/>
        <w:keepNext/>
        <w:keepLines/>
        <w:rPr>
          <w:lang w:val="fr-CA"/>
        </w:rPr>
      </w:pPr>
      <w:r w:rsidRPr="003B4169">
        <w:rPr>
          <w:lang w:val="fr-CA"/>
        </w:rPr>
        <w:t>Coordonner les activités de l’Agence de coopération et veiller au déroulement des activités dans l’ordre établi</w:t>
      </w:r>
      <w:r>
        <w:rPr>
          <w:lang w:val="fr-CA"/>
        </w:rPr>
        <w:t xml:space="preserve"> </w:t>
      </w:r>
      <w:r w:rsidRPr="003B4169">
        <w:rPr>
          <w:lang w:val="fr-CA"/>
        </w:rPr>
        <w:t>;</w:t>
      </w:r>
    </w:p>
    <w:p w14:paraId="2AEB191E" w14:textId="77777777" w:rsidR="0083120E" w:rsidRPr="003B4169" w:rsidRDefault="0083120E" w:rsidP="0083120E">
      <w:pPr>
        <w:pStyle w:val="Heading2"/>
        <w:rPr>
          <w:lang w:val="fr-CA"/>
        </w:rPr>
      </w:pPr>
      <w:r w:rsidRPr="003B4169">
        <w:rPr>
          <w:lang w:val="fr-CA"/>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w:t>
      </w:r>
      <w:r>
        <w:rPr>
          <w:lang w:val="fr-CA"/>
        </w:rPr>
        <w:t>l’</w:t>
      </w:r>
      <w:r w:rsidRPr="003B4169">
        <w:rPr>
          <w:lang w:val="fr-CA"/>
        </w:rPr>
        <w:t>Agence de coopération</w:t>
      </w:r>
      <w:r>
        <w:rPr>
          <w:lang w:val="fr-CA"/>
        </w:rPr>
        <w:t xml:space="preserve"> </w:t>
      </w:r>
      <w:r w:rsidRPr="003B4169">
        <w:rPr>
          <w:lang w:val="fr-CA"/>
        </w:rPr>
        <w:t xml:space="preserve">; </w:t>
      </w:r>
    </w:p>
    <w:p w14:paraId="182F5CCE" w14:textId="77777777" w:rsidR="0083120E" w:rsidRPr="003B4169" w:rsidRDefault="0083120E" w:rsidP="0083120E">
      <w:pPr>
        <w:pStyle w:val="Heading2"/>
        <w:rPr>
          <w:lang w:val="fr-CA"/>
        </w:rPr>
      </w:pPr>
      <w:r w:rsidRPr="003B4169">
        <w:rPr>
          <w:lang w:val="fr-CA"/>
        </w:rPr>
        <w:t>Veiller à ce que les versements effectués au Pays reposent sur l’utilisation des indicateurs</w:t>
      </w:r>
      <w:r>
        <w:rPr>
          <w:lang w:val="fr-CA"/>
        </w:rPr>
        <w:t> </w:t>
      </w:r>
      <w:r w:rsidRPr="003B4169">
        <w:rPr>
          <w:lang w:val="fr-CA"/>
        </w:rPr>
        <w:t xml:space="preserve">; </w:t>
      </w:r>
    </w:p>
    <w:p w14:paraId="6C081A8F" w14:textId="77777777" w:rsidR="0083120E" w:rsidRPr="003B4169" w:rsidRDefault="0083120E" w:rsidP="0083120E">
      <w:pPr>
        <w:pStyle w:val="Heading2"/>
        <w:rPr>
          <w:lang w:val="fr-CA"/>
        </w:rPr>
      </w:pPr>
      <w:r w:rsidRPr="003B4169">
        <w:rPr>
          <w:lang w:val="fr-CA"/>
        </w:rPr>
        <w:t>Fournir si nécessaire une assistance en matière de politique, de gestion et de soutien technique</w:t>
      </w:r>
      <w:r>
        <w:rPr>
          <w:lang w:val="fr-CA"/>
        </w:rPr>
        <w:t xml:space="preserve"> </w:t>
      </w:r>
      <w:r w:rsidRPr="003B4169">
        <w:rPr>
          <w:lang w:val="fr-CA"/>
        </w:rPr>
        <w:t>;</w:t>
      </w:r>
    </w:p>
    <w:p w14:paraId="0DEFC3FB" w14:textId="77777777" w:rsidR="0083120E" w:rsidRPr="003B4169" w:rsidRDefault="0083120E" w:rsidP="0083120E">
      <w:pPr>
        <w:pStyle w:val="Heading2"/>
        <w:rPr>
          <w:lang w:val="fr-CA"/>
        </w:rPr>
      </w:pPr>
      <w:r w:rsidRPr="003B4169">
        <w:rPr>
          <w:lang w:val="fr-CA"/>
        </w:rPr>
        <w:t>Faire consensus avec l’Agence de coopération concernant toute mesure de planification, de coordination et de remise de rapports requise afin de faciliter la mise en œuvre du Plan</w:t>
      </w:r>
      <w:r>
        <w:rPr>
          <w:lang w:val="fr-CA"/>
        </w:rPr>
        <w:t> </w:t>
      </w:r>
      <w:r w:rsidRPr="003B4169">
        <w:rPr>
          <w:lang w:val="fr-CA"/>
        </w:rPr>
        <w:t>;</w:t>
      </w:r>
      <w:r>
        <w:rPr>
          <w:lang w:val="fr-CA"/>
        </w:rPr>
        <w:t xml:space="preserve"> et</w:t>
      </w:r>
    </w:p>
    <w:p w14:paraId="423E3A8B" w14:textId="77777777" w:rsidR="0083120E" w:rsidRPr="003B4169" w:rsidRDefault="0083120E" w:rsidP="0083120E">
      <w:pPr>
        <w:pStyle w:val="Heading2"/>
        <w:rPr>
          <w:lang w:val="fr-CA"/>
        </w:rPr>
      </w:pPr>
      <w:r w:rsidRPr="003B4169">
        <w:rPr>
          <w:lang w:val="fr-CA"/>
        </w:rPr>
        <w:t>Décaisser les sommes au pays/aux entreprises participants dans les délais nécessaires pour achever les activités reliées au projet.</w:t>
      </w:r>
    </w:p>
    <w:p w14:paraId="6858AF79" w14:textId="77777777" w:rsidR="0083120E" w:rsidRPr="003B4169" w:rsidRDefault="0083120E" w:rsidP="0083120E">
      <w:pPr>
        <w:pStyle w:val="Heading1"/>
        <w:rPr>
          <w:lang w:val="fr-CA"/>
        </w:rPr>
      </w:pPr>
      <w:r w:rsidRPr="003B4169">
        <w:rPr>
          <w:lang w:val="fr-CA"/>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3B4169">
        <w:rPr>
          <w:lang w:val="fr-CA"/>
        </w:rPr>
        <w:noBreakHyphen/>
        <w:t>A.</w:t>
      </w:r>
    </w:p>
    <w:p w14:paraId="2D50B204" w14:textId="77777777" w:rsidR="0083120E" w:rsidRPr="003B4169" w:rsidRDefault="0083120E" w:rsidP="0083120E">
      <w:pPr>
        <w:rPr>
          <w:b/>
          <w:lang w:val="fr-CA"/>
        </w:rPr>
      </w:pPr>
      <w:r w:rsidRPr="003B4169">
        <w:rPr>
          <w:b/>
          <w:lang w:val="fr-CA"/>
        </w:rPr>
        <w:t>APPENDICE 6-B</w:t>
      </w:r>
      <w:r>
        <w:rPr>
          <w:b/>
          <w:lang w:val="fr-CA"/>
        </w:rPr>
        <w:t xml:space="preserve"> </w:t>
      </w:r>
      <w:r w:rsidRPr="003B4169">
        <w:rPr>
          <w:b/>
          <w:lang w:val="fr-CA"/>
        </w:rPr>
        <w:t>: RÔLE DE</w:t>
      </w:r>
      <w:r>
        <w:rPr>
          <w:b/>
          <w:lang w:val="fr-CA"/>
        </w:rPr>
        <w:t>S AGENCES</w:t>
      </w:r>
      <w:r w:rsidRPr="003B4169">
        <w:rPr>
          <w:b/>
          <w:lang w:val="fr-CA"/>
        </w:rPr>
        <w:t xml:space="preserve"> DE COOPÉRATION</w:t>
      </w:r>
    </w:p>
    <w:p w14:paraId="0BC9FD00" w14:textId="77777777" w:rsidR="0083120E" w:rsidRPr="003B4169" w:rsidRDefault="0083120E" w:rsidP="0083120E">
      <w:pPr>
        <w:rPr>
          <w:b/>
          <w:lang w:val="fr-CA"/>
        </w:rPr>
      </w:pPr>
    </w:p>
    <w:p w14:paraId="5EFBAFA8" w14:textId="77777777" w:rsidR="0083120E" w:rsidRPr="0083120E" w:rsidRDefault="0083120E" w:rsidP="0083120E">
      <w:pPr>
        <w:pStyle w:val="Heading1"/>
        <w:numPr>
          <w:ilvl w:val="0"/>
          <w:numId w:val="21"/>
        </w:numPr>
        <w:rPr>
          <w:lang w:val="fr-CA"/>
        </w:rPr>
      </w:pPr>
      <w:r w:rsidRPr="0083120E">
        <w:rPr>
          <w:lang w:val="fr-CA"/>
        </w:rPr>
        <w:t>L’Agence de coopération sera responsable de diverses activités précisées dans le plan général et comprenant au moins les activités suivantes :</w:t>
      </w:r>
    </w:p>
    <w:p w14:paraId="788EA4E2" w14:textId="77777777" w:rsidR="0083120E" w:rsidRPr="003B4169" w:rsidRDefault="0083120E" w:rsidP="0083120E">
      <w:pPr>
        <w:pStyle w:val="ListParagraph"/>
        <w:numPr>
          <w:ilvl w:val="0"/>
          <w:numId w:val="16"/>
        </w:numPr>
        <w:ind w:left="1440" w:hanging="720"/>
        <w:rPr>
          <w:lang w:val="fr-CA"/>
        </w:rPr>
      </w:pPr>
      <w:r w:rsidRPr="003B4169">
        <w:rPr>
          <w:lang w:val="fr-CA"/>
        </w:rPr>
        <w:t>Offrir de l’assistance pour l’élaboration de politiques, au besoin</w:t>
      </w:r>
      <w:r>
        <w:rPr>
          <w:lang w:val="fr-CA"/>
        </w:rPr>
        <w:t xml:space="preserve"> </w:t>
      </w:r>
      <w:r w:rsidRPr="003B4169">
        <w:rPr>
          <w:lang w:val="fr-CA"/>
        </w:rPr>
        <w:t>;</w:t>
      </w:r>
    </w:p>
    <w:p w14:paraId="13585EAD" w14:textId="77777777" w:rsidR="0083120E" w:rsidRPr="003B4169" w:rsidRDefault="0083120E" w:rsidP="0083120E">
      <w:pPr>
        <w:pStyle w:val="Heading4"/>
        <w:numPr>
          <w:ilvl w:val="0"/>
          <w:numId w:val="16"/>
        </w:numPr>
        <w:ind w:left="1440" w:hanging="720"/>
        <w:rPr>
          <w:lang w:val="fr-CA"/>
        </w:rPr>
      </w:pPr>
      <w:r w:rsidRPr="003B4169">
        <w:rPr>
          <w:lang w:val="fr-CA"/>
        </w:rPr>
        <w:t>Aider le Pays à mettre en œuvre et à évaluer les activités financées par l’Agence de coopération et consulter l’Agence principale afin de coordonner le déroulement des activités dans l’ordre</w:t>
      </w:r>
      <w:r>
        <w:rPr>
          <w:lang w:val="fr-CA"/>
        </w:rPr>
        <w:t xml:space="preserve"> </w:t>
      </w:r>
      <w:r w:rsidRPr="003B4169">
        <w:rPr>
          <w:lang w:val="fr-CA"/>
        </w:rPr>
        <w:t xml:space="preserve">; </w:t>
      </w:r>
    </w:p>
    <w:p w14:paraId="4034CDF7" w14:textId="77777777" w:rsidR="0083120E" w:rsidRDefault="0083120E" w:rsidP="0083120E">
      <w:pPr>
        <w:pStyle w:val="Heading4"/>
        <w:numPr>
          <w:ilvl w:val="0"/>
          <w:numId w:val="16"/>
        </w:numPr>
        <w:ind w:left="1440" w:hanging="720"/>
        <w:rPr>
          <w:lang w:val="fr-CA"/>
        </w:rPr>
      </w:pPr>
      <w:r w:rsidRPr="00A8084A">
        <w:rPr>
          <w:lang w:val="fr-CA"/>
        </w:rPr>
        <w:t>Faire rapport à l’Agence principale sur ces activités, afin de les inclure dans les rapports globaux, conformément à l’Appendice 4-A.</w:t>
      </w:r>
      <w:r>
        <w:rPr>
          <w:lang w:val="fr-CA"/>
        </w:rPr>
        <w:t xml:space="preserve"> ; et</w:t>
      </w:r>
    </w:p>
    <w:p w14:paraId="44CE62A2" w14:textId="77777777" w:rsidR="0083120E" w:rsidRPr="00A8084A" w:rsidRDefault="0083120E" w:rsidP="0083120E">
      <w:pPr>
        <w:pStyle w:val="Heading4"/>
        <w:numPr>
          <w:ilvl w:val="0"/>
          <w:numId w:val="16"/>
        </w:numPr>
        <w:ind w:left="1440" w:hanging="720"/>
        <w:rPr>
          <w:lang w:val="fr-CA"/>
        </w:rPr>
      </w:pPr>
      <w:r w:rsidRPr="00A8084A">
        <w:rPr>
          <w:lang w:val="fr-CA"/>
        </w:rPr>
        <w:t>Faire consensus avec l’Agence principale concernant toute mesure de planification, de coordination et de remise de rapports requise afin de faciliter la mise en œuvre du Plan.</w:t>
      </w:r>
    </w:p>
    <w:p w14:paraId="3CAABBE4" w14:textId="719556FB" w:rsidR="00597A9B" w:rsidRDefault="00597A9B">
      <w:pPr>
        <w:jc w:val="left"/>
        <w:rPr>
          <w:lang w:val="fr-CA"/>
        </w:rPr>
      </w:pPr>
      <w:r>
        <w:rPr>
          <w:lang w:val="fr-CA"/>
        </w:rPr>
        <w:br w:type="page"/>
      </w:r>
    </w:p>
    <w:p w14:paraId="0936D4A5" w14:textId="77777777" w:rsidR="0083120E" w:rsidRPr="003B4169" w:rsidRDefault="0083120E" w:rsidP="0083120E">
      <w:pPr>
        <w:rPr>
          <w:lang w:val="fr-CA"/>
        </w:rPr>
      </w:pPr>
    </w:p>
    <w:p w14:paraId="7CF6E7E6" w14:textId="77777777" w:rsidR="0083120E" w:rsidRPr="003B4169" w:rsidRDefault="0083120E" w:rsidP="0083120E">
      <w:pPr>
        <w:rPr>
          <w:b/>
          <w:lang w:val="fr-CA"/>
        </w:rPr>
      </w:pPr>
      <w:r w:rsidRPr="003B4169">
        <w:rPr>
          <w:b/>
          <w:lang w:val="fr-CA"/>
        </w:rPr>
        <w:t>APPENDICE 7-A</w:t>
      </w:r>
      <w:r>
        <w:rPr>
          <w:b/>
          <w:lang w:val="fr-CA"/>
        </w:rPr>
        <w:t xml:space="preserve"> </w:t>
      </w:r>
      <w:r w:rsidRPr="003B4169">
        <w:rPr>
          <w:b/>
          <w:lang w:val="fr-CA"/>
        </w:rPr>
        <w:t>: RÉDUCTIONS DU FINANCEMENT EN CAS DE NON</w:t>
      </w:r>
      <w:r w:rsidRPr="003B4169">
        <w:rPr>
          <w:b/>
          <w:lang w:val="fr-CA"/>
        </w:rPr>
        <w:noBreakHyphen/>
        <w:t>CONFORMITÉ</w:t>
      </w:r>
    </w:p>
    <w:p w14:paraId="272B6D19" w14:textId="77777777" w:rsidR="0083120E" w:rsidRPr="003B4169" w:rsidRDefault="0083120E" w:rsidP="0083120E">
      <w:pPr>
        <w:rPr>
          <w:lang w:val="fr-CA"/>
        </w:rPr>
      </w:pPr>
    </w:p>
    <w:p w14:paraId="48052C60" w14:textId="77777777" w:rsidR="0083120E" w:rsidRPr="0083120E" w:rsidRDefault="0083120E" w:rsidP="0083120E">
      <w:pPr>
        <w:pStyle w:val="Heading1"/>
        <w:numPr>
          <w:ilvl w:val="0"/>
          <w:numId w:val="22"/>
        </w:numPr>
        <w:rPr>
          <w:lang w:val="fr-CA"/>
        </w:rPr>
      </w:pPr>
      <w:r w:rsidRPr="0083120E">
        <w:rPr>
          <w:lang w:val="fr-CA"/>
        </w:rPr>
        <w:t>Conformément au paragraphe 11 de l’Accord, il pourra être déduit du montant du financement accordé un montant de 176,23 $US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098445FB" w14:textId="77777777" w:rsidR="0083120E" w:rsidRDefault="0083120E" w:rsidP="0083120E">
      <w:pPr>
        <w:pStyle w:val="Heading1"/>
        <w:numPr>
          <w:ilvl w:val="0"/>
          <w:numId w:val="8"/>
        </w:numPr>
        <w:rPr>
          <w:lang w:val="fr-CA"/>
        </w:rPr>
      </w:pPr>
      <w:r w:rsidRPr="003B4169">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non-conformité. S’il est impossible de déterminer ce secteur ou que les deux étapes portent sur le même secteur, la pénalité la plus élevée sera appliquée.</w:t>
      </w:r>
    </w:p>
    <w:p w14:paraId="327D5F43" w14:textId="77777777" w:rsidR="0083120E" w:rsidRDefault="0083120E" w:rsidP="0083120E">
      <w:pPr>
        <w:rPr>
          <w:lang w:val="fr-CA"/>
        </w:rPr>
      </w:pPr>
    </w:p>
    <w:p w14:paraId="0EBC6635" w14:textId="4C107455" w:rsidR="0083120E" w:rsidRPr="00312DA0" w:rsidRDefault="0083120E" w:rsidP="0083120E">
      <w:pPr>
        <w:jc w:val="center"/>
        <w:rPr>
          <w:lang w:val="fr-CA"/>
        </w:rPr>
      </w:pPr>
      <w:r>
        <w:rPr>
          <w:lang w:val="fr-CA"/>
        </w:rPr>
        <w:t>________________________</w:t>
      </w:r>
    </w:p>
    <w:p w14:paraId="5A7CAA33" w14:textId="7C13E396" w:rsidR="00E85409" w:rsidRPr="00D851A8" w:rsidRDefault="00E85409" w:rsidP="006D681D">
      <w:pPr>
        <w:jc w:val="center"/>
        <w:rPr>
          <w:lang w:val="fr-FR"/>
        </w:rPr>
      </w:pPr>
    </w:p>
    <w:sectPr w:rsidR="00E85409" w:rsidRPr="00D851A8" w:rsidSect="0088772F">
      <w:headerReference w:type="even" r:id="rId17"/>
      <w:headerReference w:type="default" r:id="rId18"/>
      <w:footerReference w:type="even" r:id="rId19"/>
      <w:footerReference w:type="default"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9897E1" w14:textId="77777777" w:rsidR="00BB0A47" w:rsidRDefault="00BB0A47" w:rsidP="004A504B">
      <w:r>
        <w:separator/>
      </w:r>
    </w:p>
  </w:endnote>
  <w:endnote w:type="continuationSeparator" w:id="0">
    <w:p w14:paraId="59766E22" w14:textId="77777777" w:rsidR="00BB0A47" w:rsidRDefault="00BB0A47" w:rsidP="004A504B">
      <w:r>
        <w:continuationSeparator/>
      </w:r>
    </w:p>
  </w:endnote>
  <w:endnote w:type="continuationNotice" w:id="1">
    <w:p w14:paraId="5A472B01" w14:textId="77777777" w:rsidR="00BB0A47" w:rsidRDefault="00BB0A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0365590"/>
      <w:docPartObj>
        <w:docPartGallery w:val="Page Numbers (Bottom of Page)"/>
        <w:docPartUnique/>
      </w:docPartObj>
    </w:sdtPr>
    <w:sdtEndPr>
      <w:rPr>
        <w:noProof/>
      </w:rPr>
    </w:sdtEndPr>
    <w:sdtContent>
      <w:p w14:paraId="1971B800" w14:textId="623E99A2" w:rsidR="006615A6" w:rsidRDefault="006615A6">
        <w:pPr>
          <w:pStyle w:val="Footer"/>
          <w:jc w:val="center"/>
        </w:pPr>
        <w:r>
          <w:fldChar w:fldCharType="begin"/>
        </w:r>
        <w:r>
          <w:instrText xml:space="preserve"> PAGE   \* MERGEFORMAT </w:instrText>
        </w:r>
        <w:r>
          <w:fldChar w:fldCharType="separate"/>
        </w:r>
        <w:r w:rsidR="00597A9B">
          <w:rPr>
            <w:noProof/>
          </w:rPr>
          <w:t>4</w:t>
        </w:r>
        <w:r>
          <w:rPr>
            <w:noProof/>
          </w:rPr>
          <w:fldChar w:fldCharType="end"/>
        </w:r>
      </w:p>
    </w:sdtContent>
  </w:sdt>
  <w:p w14:paraId="396270D0" w14:textId="77777777" w:rsidR="006615A6" w:rsidRDefault="006615A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7592520"/>
      <w:docPartObj>
        <w:docPartGallery w:val="Page Numbers (Bottom of Page)"/>
        <w:docPartUnique/>
      </w:docPartObj>
    </w:sdtPr>
    <w:sdtEndPr>
      <w:rPr>
        <w:noProof/>
      </w:rPr>
    </w:sdtEndPr>
    <w:sdtContent>
      <w:p w14:paraId="35E212DE" w14:textId="5D5CBFD4" w:rsidR="006615A6" w:rsidRDefault="006615A6">
        <w:pPr>
          <w:pStyle w:val="Footer"/>
          <w:jc w:val="center"/>
        </w:pPr>
        <w:r>
          <w:fldChar w:fldCharType="begin"/>
        </w:r>
        <w:r>
          <w:instrText xml:space="preserve"> PAGE   \* MERGEFORMAT </w:instrText>
        </w:r>
        <w:r>
          <w:fldChar w:fldCharType="separate"/>
        </w:r>
        <w:r w:rsidR="00597A9B">
          <w:rPr>
            <w:noProof/>
          </w:rPr>
          <w:t>3</w:t>
        </w:r>
        <w:r>
          <w:rPr>
            <w:noProof/>
          </w:rPr>
          <w:fldChar w:fldCharType="end"/>
        </w:r>
      </w:p>
    </w:sdtContent>
  </w:sdt>
  <w:p w14:paraId="4EE035EF" w14:textId="77777777" w:rsidR="006615A6" w:rsidRDefault="006615A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D3A2F" w14:textId="74A0CBAA" w:rsidR="00A5708A" w:rsidRPr="00A76774" w:rsidRDefault="00A76774" w:rsidP="00A76774">
    <w:pPr>
      <w:pBdr>
        <w:top w:val="single" w:sz="4" w:space="1" w:color="auto"/>
        <w:left w:val="single" w:sz="4" w:space="4" w:color="auto"/>
        <w:bottom w:val="single" w:sz="4" w:space="1" w:color="auto"/>
        <w:right w:val="single" w:sz="4" w:space="4" w:color="auto"/>
      </w:pBdr>
      <w:jc w:val="center"/>
      <w:rPr>
        <w:sz w:val="18"/>
        <w:szCs w:val="18"/>
        <w:lang w:val="fr-FR"/>
      </w:rPr>
    </w:pPr>
    <w:r w:rsidRPr="00822BBF">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35E0C" w14:textId="4FC21704" w:rsidR="00504B52" w:rsidRDefault="00BB0A47">
    <w:pPr>
      <w:pStyle w:val="Footer"/>
      <w:jc w:val="center"/>
    </w:pPr>
    <w:sdt>
      <w:sdtPr>
        <w:id w:val="650258440"/>
        <w:docPartObj>
          <w:docPartGallery w:val="Page Numbers (Bottom of Page)"/>
          <w:docPartUnique/>
        </w:docPartObj>
      </w:sdtPr>
      <w:sdtEndPr>
        <w:rPr>
          <w:noProof/>
        </w:rPr>
      </w:sdtEndPr>
      <w:sdtContent>
        <w:r w:rsidR="00EF5118">
          <w:fldChar w:fldCharType="begin"/>
        </w:r>
        <w:r w:rsidR="00EF5118">
          <w:instrText xml:space="preserve"> PAGE   \* MERGEFORMAT </w:instrText>
        </w:r>
        <w:r w:rsidR="00EF5118">
          <w:fldChar w:fldCharType="separate"/>
        </w:r>
        <w:r w:rsidR="00597A9B">
          <w:rPr>
            <w:noProof/>
          </w:rPr>
          <w:t>2</w:t>
        </w:r>
        <w:r w:rsidR="00EF5118">
          <w:rPr>
            <w:noProof/>
          </w:rPr>
          <w:fldChar w:fldCharType="end"/>
        </w:r>
      </w:sdtContent>
    </w:sdt>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E004C" w14:textId="1635EF3F" w:rsidR="00504B52" w:rsidRDefault="00BB0A47" w:rsidP="00FA357A">
    <w:pPr>
      <w:pStyle w:val="Footer"/>
      <w:jc w:val="center"/>
    </w:pPr>
    <w:sdt>
      <w:sdtPr>
        <w:id w:val="1431783089"/>
        <w:docPartObj>
          <w:docPartGallery w:val="Page Numbers (Bottom of Page)"/>
          <w:docPartUnique/>
        </w:docPartObj>
      </w:sdtPr>
      <w:sdtEndPr>
        <w:rPr>
          <w:noProof/>
        </w:rPr>
      </w:sdtEndPr>
      <w:sdtContent>
        <w:r w:rsidR="00EF5118">
          <w:fldChar w:fldCharType="begin"/>
        </w:r>
        <w:r w:rsidR="00EF5118">
          <w:instrText xml:space="preserve"> PAGE   \* MERGEFORMAT </w:instrText>
        </w:r>
        <w:r w:rsidR="00EF5118">
          <w:fldChar w:fldCharType="separate"/>
        </w:r>
        <w:r w:rsidR="00597A9B">
          <w:rPr>
            <w:noProof/>
          </w:rPr>
          <w:t>1</w:t>
        </w:r>
        <w:r w:rsidR="00EF5118">
          <w:rPr>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17DF10" w14:textId="77777777" w:rsidR="00BB0A47" w:rsidRDefault="00BB0A47" w:rsidP="004A504B">
      <w:r>
        <w:separator/>
      </w:r>
    </w:p>
  </w:footnote>
  <w:footnote w:type="continuationSeparator" w:id="0">
    <w:p w14:paraId="734D3A15" w14:textId="77777777" w:rsidR="00BB0A47" w:rsidRDefault="00BB0A47" w:rsidP="004A504B">
      <w:r>
        <w:continuationSeparator/>
      </w:r>
    </w:p>
  </w:footnote>
  <w:footnote w:type="continuationNotice" w:id="1">
    <w:p w14:paraId="22BE2903" w14:textId="77777777" w:rsidR="00BB0A47" w:rsidRDefault="00BB0A47"/>
  </w:footnote>
  <w:footnote w:id="2">
    <w:p w14:paraId="67D8BF3A" w14:textId="7F892448" w:rsidR="00A5708A" w:rsidRDefault="00A5708A">
      <w:pPr>
        <w:pStyle w:val="FootnoteText"/>
        <w:rPr>
          <w:lang w:val="fr-FR"/>
        </w:rPr>
      </w:pPr>
      <w:r>
        <w:rPr>
          <w:rStyle w:val="FootnoteReference"/>
        </w:rPr>
        <w:footnoteRef/>
      </w:r>
      <w:r w:rsidRPr="00A76774">
        <w:rPr>
          <w:lang w:val="fr-FR"/>
        </w:rPr>
        <w:t xml:space="preserve"> Des réunions en ligne et un processus d'approbation intersessions auront lieu en novembre et décembre 2021 en raison de la maladie à coronavirus (COVID-19).</w:t>
      </w:r>
    </w:p>
    <w:p w14:paraId="4B41DE82" w14:textId="77777777" w:rsidR="00EB48F5" w:rsidRPr="00A76774" w:rsidRDefault="00EB48F5">
      <w:pPr>
        <w:pStyle w:val="FootnoteText"/>
        <w:rPr>
          <w:lang w:val="fr-FR"/>
        </w:rPr>
      </w:pPr>
    </w:p>
  </w:footnote>
  <w:footnote w:id="3">
    <w:p w14:paraId="47E170DC" w14:textId="1579CEF9" w:rsidR="00A5708A" w:rsidRPr="00A76774" w:rsidRDefault="00A5708A" w:rsidP="00CA3FAE">
      <w:pPr>
        <w:pStyle w:val="FootnoteText"/>
        <w:rPr>
          <w:lang w:val="fr-FR"/>
        </w:rPr>
      </w:pPr>
      <w:r w:rsidRPr="00FE3307">
        <w:rPr>
          <w:rStyle w:val="FootnoteReference"/>
        </w:rPr>
        <w:footnoteRef/>
      </w:r>
      <w:r w:rsidRPr="00A76774">
        <w:rPr>
          <w:lang w:val="fr-FR"/>
        </w:rPr>
        <w:t xml:space="preserve"> Selon la lettre adressée par le </w:t>
      </w:r>
      <w:r w:rsidR="00DD411F" w:rsidRPr="00A76774">
        <w:rPr>
          <w:lang w:val="fr-FR"/>
        </w:rPr>
        <w:t>ministère de l’Environnement</w:t>
      </w:r>
      <w:r w:rsidRPr="00A76774">
        <w:rPr>
          <w:lang w:val="fr-FR"/>
        </w:rPr>
        <w:t xml:space="preserve"> et du développement durable de la Colombie</w:t>
      </w:r>
      <w:r w:rsidR="001E7737" w:rsidRPr="00A76774">
        <w:rPr>
          <w:lang w:val="fr-FR"/>
        </w:rPr>
        <w:t xml:space="preserve"> au PNUD le 6 septembre 2021</w:t>
      </w:r>
      <w:r w:rsidRPr="00A76774">
        <w:rPr>
          <w:lang w:val="fr-FR"/>
        </w:rPr>
        <w:t>.</w:t>
      </w:r>
    </w:p>
  </w:footnote>
  <w:footnote w:id="4">
    <w:p w14:paraId="4375E84D" w14:textId="2E1D95A5" w:rsidR="00A5708A" w:rsidRPr="00A76774" w:rsidRDefault="00A5708A" w:rsidP="0059318E">
      <w:pPr>
        <w:pStyle w:val="FootnoteText"/>
        <w:rPr>
          <w:lang w:val="fr-FR"/>
        </w:rPr>
      </w:pPr>
      <w:r>
        <w:rPr>
          <w:rStyle w:val="FootnoteReference"/>
        </w:rPr>
        <w:footnoteRef/>
      </w:r>
      <w:r w:rsidRPr="00A76774">
        <w:rPr>
          <w:lang w:val="fr-FR"/>
        </w:rPr>
        <w:t xml:space="preserve"> Projet de loi « par lequel, dans le cadre de l'élaboration du Protocole de Montréal, la fabrication et l'importation d'équipements et de produits qui contiennent et/ou nécessitent les substances réglementées des Annexes A, B, C et E du Protocole de Montréal sont interdites et d'autres dispositions sont adoptées.</w:t>
      </w:r>
      <w:r w:rsidRPr="00F44393">
        <w:rPr>
          <w:lang w:val="fr-FR"/>
        </w:rPr>
        <w:t xml:space="preserve"> </w:t>
      </w:r>
      <w:r>
        <w:rPr>
          <w:lang w:val="fr-FR"/>
        </w:rPr>
        <w:t>»</w:t>
      </w:r>
    </w:p>
  </w:footnote>
  <w:footnote w:id="5">
    <w:p w14:paraId="3F5B5F33" w14:textId="6BA28B5C" w:rsidR="00A5708A" w:rsidRPr="00A76774" w:rsidRDefault="00A5708A" w:rsidP="00724EE6">
      <w:pPr>
        <w:pStyle w:val="FootnoteText"/>
        <w:rPr>
          <w:lang w:val="fr-FR"/>
        </w:rPr>
      </w:pPr>
      <w:r>
        <w:rPr>
          <w:rStyle w:val="FootnoteReference"/>
        </w:rPr>
        <w:footnoteRef/>
      </w:r>
      <w:r w:rsidRPr="00A76774">
        <w:rPr>
          <w:lang w:val="fr-FR"/>
        </w:rPr>
        <w:t xml:space="preserve"> Le calendrier de mise en œuvre de l'interdiction des équipements de lutte contre l'incendie à base de HCFC-123 fait l'objet de l'alinéa 49 du présent document.</w:t>
      </w:r>
    </w:p>
  </w:footnote>
  <w:footnote w:id="6">
    <w:p w14:paraId="65A5C8CB" w14:textId="77777777" w:rsidR="00A5708A" w:rsidRPr="00A76774" w:rsidRDefault="00A5708A" w:rsidP="00F44393">
      <w:pPr>
        <w:pStyle w:val="FootnoteText"/>
        <w:rPr>
          <w:lang w:val="fr-FR"/>
        </w:rPr>
      </w:pPr>
      <w:r>
        <w:rPr>
          <w:rStyle w:val="FootnoteReference"/>
        </w:rPr>
        <w:footnoteRef/>
      </w:r>
      <w:r w:rsidRPr="00A76774">
        <w:rPr>
          <w:lang w:val="fr-FR"/>
        </w:rPr>
        <w:t xml:space="preserve"> Le document UNEP/</w:t>
      </w:r>
      <w:proofErr w:type="spellStart"/>
      <w:r w:rsidRPr="00A76774">
        <w:rPr>
          <w:lang w:val="fr-FR"/>
        </w:rPr>
        <w:t>OzL.Pro</w:t>
      </w:r>
      <w:proofErr w:type="spellEnd"/>
      <w:r w:rsidRPr="00A76774">
        <w:rPr>
          <w:lang w:val="fr-FR"/>
        </w:rPr>
        <w:t>/</w:t>
      </w:r>
      <w:proofErr w:type="spellStart"/>
      <w:r w:rsidRPr="00A76774">
        <w:rPr>
          <w:lang w:val="fr-FR"/>
        </w:rPr>
        <w:t>ExCom</w:t>
      </w:r>
      <w:proofErr w:type="spellEnd"/>
      <w:r w:rsidRPr="00A76774">
        <w:rPr>
          <w:lang w:val="fr-FR"/>
        </w:rPr>
        <w:t>/84/43 a indiqué de manière erronée la participation de QIC au projet.</w:t>
      </w:r>
    </w:p>
  </w:footnote>
  <w:footnote w:id="7">
    <w:p w14:paraId="42FE25B2" w14:textId="77777777" w:rsidR="00A5708A" w:rsidRPr="00A76774" w:rsidRDefault="00A5708A" w:rsidP="00F44393">
      <w:pPr>
        <w:pStyle w:val="FootnoteText"/>
        <w:rPr>
          <w:lang w:val="fr-FR"/>
        </w:rPr>
      </w:pPr>
      <w:r>
        <w:rPr>
          <w:rStyle w:val="FootnoteReference"/>
        </w:rPr>
        <w:footnoteRef/>
      </w:r>
      <w:r w:rsidRPr="00A76774">
        <w:rPr>
          <w:lang w:val="fr-FR"/>
        </w:rPr>
        <w:t xml:space="preserve"> Mécanisme informel de consentement préalable en connaissance de cause pour l'échange d'informations sur le commerce prévu entre les partenaires commerciaux de SAO, de mélanges, de produits et d'équipements contenant des SAO.</w:t>
      </w:r>
    </w:p>
  </w:footnote>
  <w:footnote w:id="8">
    <w:p w14:paraId="7F146989" w14:textId="11E19D8C" w:rsidR="00A5708A" w:rsidRPr="00A76774" w:rsidRDefault="00A5708A" w:rsidP="008D68C7">
      <w:pPr>
        <w:pStyle w:val="FootnoteText"/>
        <w:rPr>
          <w:lang w:val="fr-FR"/>
        </w:rPr>
      </w:pPr>
      <w:r>
        <w:rPr>
          <w:rStyle w:val="FootnoteReference"/>
        </w:rPr>
        <w:footnoteRef/>
      </w:r>
      <w:r w:rsidRPr="00A76774">
        <w:rPr>
          <w:lang w:val="fr-FR"/>
        </w:rPr>
        <w:t xml:space="preserve"> Le plan de mise en œuvre de la troisième tranche comprenait 41 000 $US pour un projet pilote sur les technologies à faible PRG chez un utilisateur final qui n'avait pas encore été sélectionné. À la lumière de la décision 84/84, ce projet a été reformulé en une activité d'assistance technique visant promouvoir l'adoption d'équipements à faible PRG et économes en énergie chez les utilisateurs finaux. </w:t>
      </w:r>
    </w:p>
  </w:footnote>
  <w:footnote w:id="9">
    <w:p w14:paraId="2EB38F79" w14:textId="77777777" w:rsidR="00A5708A" w:rsidRPr="00A76774" w:rsidRDefault="00A5708A" w:rsidP="00CA3FAE">
      <w:pPr>
        <w:pStyle w:val="FootnoteText"/>
        <w:rPr>
          <w:lang w:val="fr-FR"/>
        </w:rPr>
      </w:pPr>
      <w:r>
        <w:rPr>
          <w:rStyle w:val="FootnoteReference"/>
        </w:rPr>
        <w:footnoteRef/>
      </w:r>
      <w:r w:rsidRPr="00A76774">
        <w:rPr>
          <w:lang w:val="fr-FR"/>
        </w:rPr>
        <w:t xml:space="preserve"> La décision 84/92 (d) a demandé aux agences bilatérales et d’exécution d’appliquer la politique en matière d’égalité des sexes tout au long de la durée de vie des projets.</w:t>
      </w:r>
    </w:p>
  </w:footnote>
  <w:footnote w:id="10">
    <w:p w14:paraId="3522A4A2" w14:textId="2AD6A1F7" w:rsidR="00A5708A" w:rsidRPr="00A76774" w:rsidRDefault="00A5708A" w:rsidP="00EB31E3">
      <w:pPr>
        <w:pStyle w:val="FootnoteText"/>
        <w:rPr>
          <w:lang w:val="fr-FR"/>
        </w:rPr>
      </w:pPr>
      <w:r w:rsidRPr="001B7A83">
        <w:rPr>
          <w:rStyle w:val="FootnoteReference"/>
        </w:rPr>
        <w:footnoteRef/>
      </w:r>
      <w:r w:rsidRPr="00A76774">
        <w:rPr>
          <w:lang w:val="fr-FR"/>
        </w:rPr>
        <w:t xml:space="preserve"> Selon la lettre adressée le 26 septembre 2021 par le </w:t>
      </w:r>
      <w:r w:rsidR="00A76774" w:rsidRPr="00A76774">
        <w:rPr>
          <w:lang w:val="fr-FR"/>
        </w:rPr>
        <w:t>ministère de l’Environnement</w:t>
      </w:r>
      <w:r w:rsidRPr="00A76774">
        <w:rPr>
          <w:lang w:val="fr-FR"/>
        </w:rPr>
        <w:t xml:space="preserve"> et du développement durable de la Colombie au PNUD.</w:t>
      </w:r>
    </w:p>
  </w:footnote>
  <w:footnote w:id="11">
    <w:p w14:paraId="733D67DB" w14:textId="38390D3B" w:rsidR="00A5708A" w:rsidRPr="00A76774" w:rsidRDefault="00A5708A" w:rsidP="00621F89">
      <w:pPr>
        <w:pStyle w:val="FootnoteText"/>
        <w:rPr>
          <w:lang w:val="fr-FR"/>
        </w:rPr>
      </w:pPr>
      <w:r w:rsidRPr="001B7A83">
        <w:rPr>
          <w:rStyle w:val="FootnoteReference"/>
        </w:rPr>
        <w:footnoteRef/>
      </w:r>
      <w:r w:rsidRPr="00A76774">
        <w:rPr>
          <w:lang w:val="fr-FR"/>
        </w:rPr>
        <w:t xml:space="preserve"> UNEP/</w:t>
      </w:r>
      <w:proofErr w:type="spellStart"/>
      <w:r w:rsidRPr="00A76774">
        <w:rPr>
          <w:lang w:val="fr-FR"/>
        </w:rPr>
        <w:t>OzL.Pro</w:t>
      </w:r>
      <w:proofErr w:type="spellEnd"/>
      <w:r w:rsidRPr="00A76774">
        <w:rPr>
          <w:lang w:val="fr-FR"/>
        </w:rPr>
        <w:t>/</w:t>
      </w:r>
      <w:proofErr w:type="spellStart"/>
      <w:r w:rsidRPr="00A76774">
        <w:rPr>
          <w:lang w:val="fr-FR"/>
        </w:rPr>
        <w:t>ExCom</w:t>
      </w:r>
      <w:proofErr w:type="spellEnd"/>
      <w:r w:rsidRPr="00A76774">
        <w:rPr>
          <w:lang w:val="fr-FR"/>
        </w:rPr>
        <w:t>/62/62</w:t>
      </w:r>
    </w:p>
  </w:footnote>
  <w:footnote w:id="12">
    <w:p w14:paraId="15C63CFD" w14:textId="6F8EB306" w:rsidR="00A5708A" w:rsidRPr="00A76774" w:rsidRDefault="00A5708A" w:rsidP="00621F89">
      <w:pPr>
        <w:pStyle w:val="FootnoteText"/>
        <w:rPr>
          <w:lang w:val="fr-FR"/>
        </w:rPr>
      </w:pPr>
      <w:r w:rsidRPr="001B7A83">
        <w:rPr>
          <w:rStyle w:val="FootnoteReference"/>
        </w:rPr>
        <w:footnoteRef/>
      </w:r>
      <w:r w:rsidRPr="00A76774">
        <w:rPr>
          <w:lang w:val="fr-FR"/>
        </w:rPr>
        <w:t xml:space="preserve"> Annexe XVII du document UNEP/</w:t>
      </w:r>
      <w:proofErr w:type="spellStart"/>
      <w:r w:rsidRPr="00A76774">
        <w:rPr>
          <w:lang w:val="fr-FR"/>
        </w:rPr>
        <w:t>OzL.Pro</w:t>
      </w:r>
      <w:proofErr w:type="spellEnd"/>
      <w:r w:rsidRPr="00A76774">
        <w:rPr>
          <w:lang w:val="fr-FR"/>
        </w:rPr>
        <w:t>/</w:t>
      </w:r>
      <w:proofErr w:type="spellStart"/>
      <w:r w:rsidRPr="00A76774">
        <w:rPr>
          <w:lang w:val="fr-FR"/>
        </w:rPr>
        <w:t>ExCom</w:t>
      </w:r>
      <w:proofErr w:type="spellEnd"/>
      <w:r w:rsidRPr="00A76774">
        <w:rPr>
          <w:lang w:val="fr-FR"/>
        </w:rPr>
        <w:t>/66/54</w:t>
      </w:r>
    </w:p>
  </w:footnote>
  <w:footnote w:id="13">
    <w:p w14:paraId="0D12B9B7" w14:textId="20D51328" w:rsidR="00A5708A" w:rsidRPr="00A76774" w:rsidRDefault="00A5708A" w:rsidP="00EB31E3">
      <w:pPr>
        <w:pStyle w:val="FootnoteText"/>
        <w:rPr>
          <w:lang w:val="fr-FR"/>
        </w:rPr>
      </w:pPr>
      <w:r w:rsidRPr="001B7A83">
        <w:rPr>
          <w:rStyle w:val="FootnoteReference"/>
        </w:rPr>
        <w:footnoteRef/>
      </w:r>
      <w:r w:rsidRPr="00A76774">
        <w:rPr>
          <w:lang w:val="fr-FR"/>
        </w:rPr>
        <w:t xml:space="preserve"> UNEP/</w:t>
      </w:r>
      <w:proofErr w:type="spellStart"/>
      <w:r w:rsidRPr="00A76774">
        <w:rPr>
          <w:lang w:val="fr-FR"/>
        </w:rPr>
        <w:t>OzL.Pro</w:t>
      </w:r>
      <w:proofErr w:type="spellEnd"/>
      <w:r w:rsidRPr="00A76774">
        <w:rPr>
          <w:lang w:val="fr-FR"/>
        </w:rPr>
        <w:t>/</w:t>
      </w:r>
      <w:proofErr w:type="spellStart"/>
      <w:r w:rsidRPr="00A76774">
        <w:rPr>
          <w:lang w:val="fr-FR"/>
        </w:rPr>
        <w:t>ExCom</w:t>
      </w:r>
      <w:proofErr w:type="spellEnd"/>
      <w:r w:rsidRPr="00A76774">
        <w:rPr>
          <w:lang w:val="fr-FR"/>
        </w:rPr>
        <w:t>/75/85</w:t>
      </w:r>
    </w:p>
  </w:footnote>
  <w:footnote w:id="14">
    <w:p w14:paraId="0B5723FF" w14:textId="53EEA325" w:rsidR="00A5708A" w:rsidRPr="00A76774" w:rsidRDefault="00A5708A">
      <w:pPr>
        <w:pStyle w:val="FootnoteText"/>
        <w:rPr>
          <w:lang w:val="fr-FR"/>
        </w:rPr>
      </w:pPr>
      <w:r>
        <w:rPr>
          <w:rStyle w:val="FootnoteReference"/>
        </w:rPr>
        <w:footnoteRef/>
      </w:r>
      <w:r w:rsidRPr="00A76774">
        <w:rPr>
          <w:lang w:val="fr-FR"/>
        </w:rPr>
        <w:t xml:space="preserve"> Notamment les R-422D, R-407F, R-422A, R-449A, R-514A, R-452A et R-508B.</w:t>
      </w:r>
    </w:p>
  </w:footnote>
  <w:footnote w:id="15">
    <w:p w14:paraId="78F13367" w14:textId="4CF54CAF" w:rsidR="00A5708A" w:rsidRPr="00A76774" w:rsidRDefault="00A5708A">
      <w:pPr>
        <w:pStyle w:val="FootnoteText"/>
        <w:rPr>
          <w:lang w:val="fr-FR"/>
        </w:rPr>
      </w:pPr>
      <w:r>
        <w:rPr>
          <w:rStyle w:val="FootnoteReference"/>
        </w:rPr>
        <w:footnoteRef/>
      </w:r>
      <w:r w:rsidRPr="00A76774">
        <w:rPr>
          <w:lang w:val="fr-FR"/>
        </w:rPr>
        <w:t xml:space="preserve"> La phase II comprenait la création d'un centre de formation sur les frigorigènes naturels à Bogota. Le deuxième centre de formation sera situé dans une autre région présentant des conditions climatiques différentes et permettra de former des techniciens qui ne pourraient pas se rendre à Bogota.</w:t>
      </w:r>
    </w:p>
  </w:footnote>
  <w:footnote w:id="16">
    <w:p w14:paraId="0FD921A3" w14:textId="5285C336" w:rsidR="00A5708A" w:rsidRPr="00A76774" w:rsidRDefault="00A5708A">
      <w:pPr>
        <w:pStyle w:val="FootnoteText"/>
        <w:rPr>
          <w:lang w:val="fr-FR"/>
        </w:rPr>
      </w:pPr>
      <w:r>
        <w:rPr>
          <w:rStyle w:val="FootnoteReference"/>
        </w:rPr>
        <w:footnoteRef/>
      </w:r>
      <w:r w:rsidRPr="00A76774">
        <w:rPr>
          <w:lang w:val="fr-FR"/>
        </w:rPr>
        <w:t xml:space="preserve"> Le pays suivra l'adoption de la technologie en cascade CO</w:t>
      </w:r>
      <w:r w:rsidRPr="001E61F5">
        <w:rPr>
          <w:vertAlign w:val="subscript"/>
          <w:lang w:val="fr"/>
        </w:rPr>
        <w:t>2</w:t>
      </w:r>
      <w:r w:rsidRPr="00A76774">
        <w:rPr>
          <w:lang w:val="fr-FR"/>
        </w:rPr>
        <w:t>/R-290 et inclura ces rapports dans les futures soumissions de tranches.</w:t>
      </w:r>
    </w:p>
  </w:footnote>
  <w:footnote w:id="17">
    <w:p w14:paraId="5B126A8A" w14:textId="098A033F" w:rsidR="00A5708A" w:rsidRPr="00A76774" w:rsidRDefault="00A5708A">
      <w:pPr>
        <w:pStyle w:val="FootnoteText"/>
        <w:rPr>
          <w:lang w:val="fr-FR"/>
        </w:rPr>
      </w:pPr>
      <w:r w:rsidRPr="0053199D">
        <w:rPr>
          <w:rStyle w:val="FootnoteReference"/>
        </w:rPr>
        <w:footnoteRef/>
      </w:r>
      <w:r w:rsidRPr="00A76774">
        <w:rPr>
          <w:lang w:val="fr-FR"/>
        </w:rPr>
        <w:t xml:space="preserve"> https://www.green-cooling-initiative.org/about-us/our-projects/sustainable-and-climate-friendly-phase-out-of-ods-spods/colombia</w:t>
      </w:r>
    </w:p>
  </w:footnote>
  <w:footnote w:id="18">
    <w:p w14:paraId="50477F0C" w14:textId="77777777" w:rsidR="00A5708A" w:rsidRPr="00A76774" w:rsidRDefault="00A5708A" w:rsidP="00EB31E3">
      <w:pPr>
        <w:pStyle w:val="FootnoteText"/>
        <w:rPr>
          <w:lang w:val="fr-FR"/>
        </w:rPr>
      </w:pPr>
      <w:r>
        <w:rPr>
          <w:rStyle w:val="FootnoteReference"/>
        </w:rPr>
        <w:footnoteRef/>
      </w:r>
      <w:r w:rsidRPr="00A76774">
        <w:rPr>
          <w:lang w:val="fr-FR"/>
        </w:rPr>
        <w:t xml:space="preserve"> La décision 84/92 (d) a demandé aux agences bilatérales et d’exécution d’appliquer la politique en matière d’égalité des sexes tout au long de la durée de vie des projets.</w:t>
      </w:r>
    </w:p>
  </w:footnote>
  <w:footnote w:id="19">
    <w:p w14:paraId="61E1DEC7" w14:textId="66F91437" w:rsidR="00A5708A" w:rsidRPr="00A76774" w:rsidRDefault="00A5708A" w:rsidP="00EB31E3">
      <w:pPr>
        <w:pStyle w:val="FootnoteText"/>
        <w:rPr>
          <w:lang w:val="fr-FR"/>
        </w:rPr>
      </w:pPr>
      <w:r>
        <w:rPr>
          <w:rStyle w:val="FootnoteReference"/>
        </w:rPr>
        <w:footnoteRef/>
      </w:r>
      <w:r w:rsidRPr="00A76774">
        <w:rPr>
          <w:lang w:val="fr-FR"/>
        </w:rPr>
        <w:t xml:space="preserve"> La consommation de HCFC peut dépasser zéro chaque année tant que la somme de ses niveaux de consommation calculés sur la période de dix ans courant du 1</w:t>
      </w:r>
      <w:r w:rsidRPr="00A76774">
        <w:rPr>
          <w:vertAlign w:val="superscript"/>
          <w:lang w:val="fr-FR"/>
        </w:rPr>
        <w:t>er</w:t>
      </w:r>
      <w:r w:rsidRPr="00A76774">
        <w:rPr>
          <w:lang w:val="fr-FR"/>
        </w:rPr>
        <w:t xml:space="preserve"> janvier 2030 au 1</w:t>
      </w:r>
      <w:r w:rsidRPr="00A76774">
        <w:rPr>
          <w:vertAlign w:val="superscript"/>
          <w:lang w:val="fr-FR"/>
        </w:rPr>
        <w:t>er</w:t>
      </w:r>
      <w:r w:rsidRPr="00A76774">
        <w:rPr>
          <w:lang w:val="fr-FR"/>
        </w:rPr>
        <w:t xml:space="preserve"> janvier 2040 divisée par 10 ne dépasse pas 2,5 % de la valeur de référence pour les HCFC.</w:t>
      </w:r>
    </w:p>
  </w:footnote>
  <w:footnote w:id="20">
    <w:p w14:paraId="59F11D22" w14:textId="2C90F381" w:rsidR="00A5708A" w:rsidRPr="00A76774" w:rsidRDefault="00A5708A">
      <w:pPr>
        <w:pStyle w:val="FootnoteText"/>
        <w:rPr>
          <w:lang w:val="fr-FR"/>
        </w:rPr>
      </w:pPr>
      <w:r>
        <w:rPr>
          <w:rStyle w:val="FootnoteReference"/>
        </w:rPr>
        <w:footnoteRef/>
      </w:r>
      <w:r w:rsidRPr="00A76774">
        <w:rPr>
          <w:lang w:val="fr-FR"/>
        </w:rPr>
        <w:t xml:space="preserve"> Les agences bilatérales et d'exécution, lors de la préparation des plans pluriannuels de gestion de l'élimination des HCFC, ont été priées de s'assurer que la dernière tranche comprenait 10 % du financement total du secteur de l'entretien en réfrigération dans l'Accord et était prévue pour la dernière année du (décision 62/17).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72324" w14:textId="77777777" w:rsidR="00A5708A" w:rsidRPr="0033525D" w:rsidRDefault="00BB0A47" w:rsidP="0052497B">
    <w:pPr>
      <w:jc w:val="left"/>
    </w:pPr>
    <w:r>
      <w:fldChar w:fldCharType="begin"/>
    </w:r>
    <w:r>
      <w:instrText xml:space="preserve"> DOCPROPERTY "Document number"  \* MERGEFORMAT </w:instrText>
    </w:r>
    <w:r>
      <w:fldChar w:fldCharType="separate"/>
    </w:r>
    <w:r w:rsidR="00A5708A">
      <w:t>UNEP/OzL.Pro/ExCom/88/44</w:t>
    </w:r>
    <w:r>
      <w:fldChar w:fldCharType="end"/>
    </w:r>
  </w:p>
  <w:p w14:paraId="1037EB02" w14:textId="77777777" w:rsidR="00A5708A" w:rsidRPr="0033525D" w:rsidRDefault="00A5708A" w:rsidP="0052497B">
    <w:pPr>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02F5C" w14:textId="77777777" w:rsidR="00A5708A" w:rsidRPr="0033525D" w:rsidRDefault="00BB0A47" w:rsidP="00C41288">
    <w:pPr>
      <w:jc w:val="right"/>
    </w:pPr>
    <w:r>
      <w:fldChar w:fldCharType="begin"/>
    </w:r>
    <w:r>
      <w:instrText xml:space="preserve"> DOCPROPERTY "Document number"  \* MERGEFORMAT </w:instrText>
    </w:r>
    <w:r>
      <w:fldChar w:fldCharType="separate"/>
    </w:r>
    <w:r w:rsidR="00A5708A">
      <w:t>UNEP/OzL.Pro/ExCom/88/44</w:t>
    </w:r>
    <w:r>
      <w:fldChar w:fldCharType="end"/>
    </w:r>
  </w:p>
  <w:p w14:paraId="3855B8A9" w14:textId="6841D1EA" w:rsidR="00A5708A" w:rsidRPr="0033525D" w:rsidRDefault="00A5708A" w:rsidP="00C41288">
    <w:pPr>
      <w:jc w:val="right"/>
    </w:pPr>
  </w:p>
  <w:p w14:paraId="4B99F5DF" w14:textId="77777777" w:rsidR="00A5708A" w:rsidRPr="0033525D" w:rsidRDefault="00A5708A" w:rsidP="00C41288">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9C310" w14:textId="52AE363F" w:rsidR="00504B52" w:rsidRPr="00436081" w:rsidRDefault="00EF5118" w:rsidP="00504B52">
    <w:pPr>
      <w:jc w:val="left"/>
      <w:rPr>
        <w:lang w:val="en-GB"/>
      </w:rPr>
    </w:pPr>
    <w:r>
      <w:fldChar w:fldCharType="begin"/>
    </w:r>
    <w:r w:rsidRPr="00436081">
      <w:rPr>
        <w:lang w:val="en-GB"/>
      </w:rPr>
      <w:instrText xml:space="preserve"> DOCPROPERTY "Document number"  \* MERGEFORMAT </w:instrText>
    </w:r>
    <w:r>
      <w:fldChar w:fldCharType="separate"/>
    </w:r>
    <w:r w:rsidR="0083120E">
      <w:rPr>
        <w:lang w:val="en-GB"/>
      </w:rPr>
      <w:t>UNEP/</w:t>
    </w:r>
    <w:proofErr w:type="spellStart"/>
    <w:r w:rsidR="0083120E">
      <w:rPr>
        <w:lang w:val="en-GB"/>
      </w:rPr>
      <w:t>OzL.Pro</w:t>
    </w:r>
    <w:proofErr w:type="spellEnd"/>
    <w:r w:rsidR="0083120E">
      <w:rPr>
        <w:lang w:val="en-GB"/>
      </w:rPr>
      <w:t>/</w:t>
    </w:r>
    <w:proofErr w:type="spellStart"/>
    <w:r w:rsidR="0083120E">
      <w:rPr>
        <w:lang w:val="en-GB"/>
      </w:rPr>
      <w:t>ExCom</w:t>
    </w:r>
    <w:proofErr w:type="spellEnd"/>
    <w:r w:rsidR="0083120E">
      <w:rPr>
        <w:lang w:val="en-GB"/>
      </w:rPr>
      <w:t>/88/44</w:t>
    </w:r>
    <w:r>
      <w:fldChar w:fldCharType="end"/>
    </w:r>
  </w:p>
  <w:p w14:paraId="47AD256A" w14:textId="59365B9F" w:rsidR="00504B52" w:rsidRDefault="00EF5118" w:rsidP="0083120E">
    <w:pPr>
      <w:jc w:val="left"/>
      <w:rPr>
        <w:lang w:val="en-GB"/>
      </w:rPr>
    </w:pPr>
    <w:r w:rsidRPr="00436081">
      <w:rPr>
        <w:lang w:val="en-GB"/>
      </w:rPr>
      <w:t xml:space="preserve">Annexe </w:t>
    </w:r>
    <w:r w:rsidR="0083120E">
      <w:rPr>
        <w:lang w:val="en-GB"/>
      </w:rPr>
      <w:t>I</w:t>
    </w:r>
  </w:p>
  <w:p w14:paraId="58811CDD" w14:textId="77777777" w:rsidR="00504B52" w:rsidRPr="00504B52" w:rsidRDefault="00BB0A47">
    <w:pPr>
      <w:pStyle w:val="Header"/>
      <w:rPr>
        <w:lang w:val="en-GB"/>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FDCCE" w14:textId="25233E27" w:rsidR="00205490" w:rsidRPr="00436081" w:rsidRDefault="00EF5118">
    <w:pPr>
      <w:jc w:val="right"/>
      <w:rPr>
        <w:lang w:val="en-GB"/>
      </w:rPr>
    </w:pPr>
    <w:r>
      <w:fldChar w:fldCharType="begin"/>
    </w:r>
    <w:r w:rsidRPr="00436081">
      <w:rPr>
        <w:lang w:val="en-GB"/>
      </w:rPr>
      <w:instrText xml:space="preserve"> DOCPROPERTY "Document number"  \* MERGEFORMAT </w:instrText>
    </w:r>
    <w:r>
      <w:fldChar w:fldCharType="separate"/>
    </w:r>
    <w:r w:rsidR="0083120E">
      <w:rPr>
        <w:lang w:val="en-GB"/>
      </w:rPr>
      <w:t>UNEP/</w:t>
    </w:r>
    <w:proofErr w:type="spellStart"/>
    <w:r w:rsidR="0083120E">
      <w:rPr>
        <w:lang w:val="en-GB"/>
      </w:rPr>
      <w:t>OzL.Pro</w:t>
    </w:r>
    <w:proofErr w:type="spellEnd"/>
    <w:r w:rsidR="0083120E">
      <w:rPr>
        <w:lang w:val="en-GB"/>
      </w:rPr>
      <w:t>/</w:t>
    </w:r>
    <w:proofErr w:type="spellStart"/>
    <w:r w:rsidR="0083120E">
      <w:rPr>
        <w:lang w:val="en-GB"/>
      </w:rPr>
      <w:t>ExCom</w:t>
    </w:r>
    <w:proofErr w:type="spellEnd"/>
    <w:r w:rsidR="0083120E">
      <w:rPr>
        <w:lang w:val="en-GB"/>
      </w:rPr>
      <w:t>/88/44</w:t>
    </w:r>
    <w:r>
      <w:fldChar w:fldCharType="end"/>
    </w:r>
  </w:p>
  <w:p w14:paraId="32E6B9CE" w14:textId="7AF72DC0" w:rsidR="00205490" w:rsidRDefault="00EF5118" w:rsidP="0083120E">
    <w:pPr>
      <w:jc w:val="right"/>
      <w:rPr>
        <w:lang w:val="en-GB"/>
      </w:rPr>
    </w:pPr>
    <w:r w:rsidRPr="00436081">
      <w:rPr>
        <w:lang w:val="en-GB"/>
      </w:rPr>
      <w:t xml:space="preserve">Annexe </w:t>
    </w:r>
    <w:r w:rsidR="0083120E">
      <w:rPr>
        <w:lang w:val="en-GB"/>
      </w:rPr>
      <w:t>I</w:t>
    </w:r>
  </w:p>
  <w:p w14:paraId="5872EE20" w14:textId="77777777" w:rsidR="00205490" w:rsidRPr="00436081" w:rsidRDefault="00BB0A47">
    <w:pPr>
      <w:pStyle w:val="Header"/>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1C8CD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4"/>
  </w:num>
  <w:num w:numId="4">
    <w:abstractNumId w:val="5"/>
  </w:num>
  <w:num w:numId="5">
    <w:abstractNumId w:val="7"/>
  </w:num>
  <w:num w:numId="6">
    <w:abstractNumId w:val="2"/>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434E"/>
    <w:rsid w:val="00006102"/>
    <w:rsid w:val="000075DD"/>
    <w:rsid w:val="00016AE6"/>
    <w:rsid w:val="00017119"/>
    <w:rsid w:val="000211A9"/>
    <w:rsid w:val="00022F81"/>
    <w:rsid w:val="00027872"/>
    <w:rsid w:val="00031260"/>
    <w:rsid w:val="00032745"/>
    <w:rsid w:val="0003477D"/>
    <w:rsid w:val="0003598B"/>
    <w:rsid w:val="0003681A"/>
    <w:rsid w:val="000372B7"/>
    <w:rsid w:val="00037EB3"/>
    <w:rsid w:val="00050A52"/>
    <w:rsid w:val="00050F6E"/>
    <w:rsid w:val="00051A04"/>
    <w:rsid w:val="00055034"/>
    <w:rsid w:val="00056BB9"/>
    <w:rsid w:val="00060743"/>
    <w:rsid w:val="00061EC2"/>
    <w:rsid w:val="00062C2E"/>
    <w:rsid w:val="0006362B"/>
    <w:rsid w:val="00066CE8"/>
    <w:rsid w:val="000709DA"/>
    <w:rsid w:val="00071ABE"/>
    <w:rsid w:val="00071CDF"/>
    <w:rsid w:val="0007283F"/>
    <w:rsid w:val="00075E40"/>
    <w:rsid w:val="000772CE"/>
    <w:rsid w:val="0007781C"/>
    <w:rsid w:val="000807FA"/>
    <w:rsid w:val="00080ED0"/>
    <w:rsid w:val="00081FD1"/>
    <w:rsid w:val="00085B8F"/>
    <w:rsid w:val="00086186"/>
    <w:rsid w:val="000863D1"/>
    <w:rsid w:val="00086C74"/>
    <w:rsid w:val="000870B8"/>
    <w:rsid w:val="00087A3F"/>
    <w:rsid w:val="00090481"/>
    <w:rsid w:val="00092277"/>
    <w:rsid w:val="000923CA"/>
    <w:rsid w:val="00092BDB"/>
    <w:rsid w:val="000933BA"/>
    <w:rsid w:val="000938E4"/>
    <w:rsid w:val="00095120"/>
    <w:rsid w:val="0009614B"/>
    <w:rsid w:val="000A0CB0"/>
    <w:rsid w:val="000A13C0"/>
    <w:rsid w:val="000A2B72"/>
    <w:rsid w:val="000A2C09"/>
    <w:rsid w:val="000A3826"/>
    <w:rsid w:val="000A6C26"/>
    <w:rsid w:val="000C0D68"/>
    <w:rsid w:val="000C15C6"/>
    <w:rsid w:val="000C3588"/>
    <w:rsid w:val="000D09DA"/>
    <w:rsid w:val="000D1BA1"/>
    <w:rsid w:val="000D2101"/>
    <w:rsid w:val="000D25A0"/>
    <w:rsid w:val="000D52A4"/>
    <w:rsid w:val="000E07BC"/>
    <w:rsid w:val="000E148C"/>
    <w:rsid w:val="000E1A44"/>
    <w:rsid w:val="000E1DA9"/>
    <w:rsid w:val="000E2DB6"/>
    <w:rsid w:val="000E375B"/>
    <w:rsid w:val="000E41FC"/>
    <w:rsid w:val="000E5A3A"/>
    <w:rsid w:val="000E68E0"/>
    <w:rsid w:val="000F1322"/>
    <w:rsid w:val="000F1CD4"/>
    <w:rsid w:val="000F4103"/>
    <w:rsid w:val="000F63BA"/>
    <w:rsid w:val="000F70A7"/>
    <w:rsid w:val="0010130F"/>
    <w:rsid w:val="001020DA"/>
    <w:rsid w:val="00104B69"/>
    <w:rsid w:val="00107FBB"/>
    <w:rsid w:val="00113CCA"/>
    <w:rsid w:val="001154D1"/>
    <w:rsid w:val="00115E9F"/>
    <w:rsid w:val="00117397"/>
    <w:rsid w:val="001216D3"/>
    <w:rsid w:val="001218C0"/>
    <w:rsid w:val="00122F25"/>
    <w:rsid w:val="00124159"/>
    <w:rsid w:val="00126172"/>
    <w:rsid w:val="00130548"/>
    <w:rsid w:val="00135980"/>
    <w:rsid w:val="0014493A"/>
    <w:rsid w:val="00144E9D"/>
    <w:rsid w:val="00147992"/>
    <w:rsid w:val="00150698"/>
    <w:rsid w:val="001562BD"/>
    <w:rsid w:val="00156993"/>
    <w:rsid w:val="00157BDD"/>
    <w:rsid w:val="00163087"/>
    <w:rsid w:val="00164719"/>
    <w:rsid w:val="00166FC4"/>
    <w:rsid w:val="001677AC"/>
    <w:rsid w:val="001708E9"/>
    <w:rsid w:val="00176548"/>
    <w:rsid w:val="001777B5"/>
    <w:rsid w:val="001804EA"/>
    <w:rsid w:val="00181182"/>
    <w:rsid w:val="0018306E"/>
    <w:rsid w:val="00183880"/>
    <w:rsid w:val="00183E54"/>
    <w:rsid w:val="0018455C"/>
    <w:rsid w:val="00190A61"/>
    <w:rsid w:val="00190C09"/>
    <w:rsid w:val="00191DF3"/>
    <w:rsid w:val="001943E0"/>
    <w:rsid w:val="0019530E"/>
    <w:rsid w:val="00197D03"/>
    <w:rsid w:val="001A2215"/>
    <w:rsid w:val="001A3342"/>
    <w:rsid w:val="001A3E3D"/>
    <w:rsid w:val="001A555A"/>
    <w:rsid w:val="001A6C87"/>
    <w:rsid w:val="001A7049"/>
    <w:rsid w:val="001B02ED"/>
    <w:rsid w:val="001B1E40"/>
    <w:rsid w:val="001B3955"/>
    <w:rsid w:val="001B478A"/>
    <w:rsid w:val="001B4F14"/>
    <w:rsid w:val="001B505B"/>
    <w:rsid w:val="001B7A83"/>
    <w:rsid w:val="001C2F7F"/>
    <w:rsid w:val="001C4A2F"/>
    <w:rsid w:val="001C4F69"/>
    <w:rsid w:val="001C6F82"/>
    <w:rsid w:val="001C764E"/>
    <w:rsid w:val="001D07A0"/>
    <w:rsid w:val="001D5B4C"/>
    <w:rsid w:val="001E0735"/>
    <w:rsid w:val="001E1052"/>
    <w:rsid w:val="001E21B1"/>
    <w:rsid w:val="001E2F93"/>
    <w:rsid w:val="001E4554"/>
    <w:rsid w:val="001E61E5"/>
    <w:rsid w:val="001E61F5"/>
    <w:rsid w:val="001E7737"/>
    <w:rsid w:val="001F0738"/>
    <w:rsid w:val="001F12A8"/>
    <w:rsid w:val="001F1E2C"/>
    <w:rsid w:val="001F2159"/>
    <w:rsid w:val="001F6C08"/>
    <w:rsid w:val="00200407"/>
    <w:rsid w:val="002024D9"/>
    <w:rsid w:val="00203FAD"/>
    <w:rsid w:val="00205C8D"/>
    <w:rsid w:val="0020673F"/>
    <w:rsid w:val="00207F0D"/>
    <w:rsid w:val="00210A9C"/>
    <w:rsid w:val="00210B8B"/>
    <w:rsid w:val="00211DF7"/>
    <w:rsid w:val="002136AB"/>
    <w:rsid w:val="00214863"/>
    <w:rsid w:val="002156B4"/>
    <w:rsid w:val="00215AC3"/>
    <w:rsid w:val="0022118C"/>
    <w:rsid w:val="00221C23"/>
    <w:rsid w:val="0022205D"/>
    <w:rsid w:val="00224FCD"/>
    <w:rsid w:val="002309FB"/>
    <w:rsid w:val="002311A5"/>
    <w:rsid w:val="00234C58"/>
    <w:rsid w:val="00235077"/>
    <w:rsid w:val="00235996"/>
    <w:rsid w:val="0024195A"/>
    <w:rsid w:val="00241FFD"/>
    <w:rsid w:val="0024229E"/>
    <w:rsid w:val="00246A62"/>
    <w:rsid w:val="00252A55"/>
    <w:rsid w:val="00252AF8"/>
    <w:rsid w:val="00253222"/>
    <w:rsid w:val="00254255"/>
    <w:rsid w:val="00255A13"/>
    <w:rsid w:val="00260273"/>
    <w:rsid w:val="00262847"/>
    <w:rsid w:val="002636A7"/>
    <w:rsid w:val="0026416B"/>
    <w:rsid w:val="00264CFA"/>
    <w:rsid w:val="002706B7"/>
    <w:rsid w:val="0027288A"/>
    <w:rsid w:val="00274CCA"/>
    <w:rsid w:val="0027591B"/>
    <w:rsid w:val="00276429"/>
    <w:rsid w:val="002807F3"/>
    <w:rsid w:val="00281BB2"/>
    <w:rsid w:val="00292395"/>
    <w:rsid w:val="0029346D"/>
    <w:rsid w:val="00294798"/>
    <w:rsid w:val="002952B8"/>
    <w:rsid w:val="00297F4D"/>
    <w:rsid w:val="002A050F"/>
    <w:rsid w:val="002A076E"/>
    <w:rsid w:val="002A0CAA"/>
    <w:rsid w:val="002A1410"/>
    <w:rsid w:val="002A3A9D"/>
    <w:rsid w:val="002B254E"/>
    <w:rsid w:val="002B28C4"/>
    <w:rsid w:val="002B4CED"/>
    <w:rsid w:val="002B668F"/>
    <w:rsid w:val="002B72E9"/>
    <w:rsid w:val="002C032D"/>
    <w:rsid w:val="002C1770"/>
    <w:rsid w:val="002C2986"/>
    <w:rsid w:val="002C2C00"/>
    <w:rsid w:val="002C7998"/>
    <w:rsid w:val="002D77BE"/>
    <w:rsid w:val="002D7EA6"/>
    <w:rsid w:val="002E0C9F"/>
    <w:rsid w:val="002E7614"/>
    <w:rsid w:val="002F0AE2"/>
    <w:rsid w:val="002F0D5B"/>
    <w:rsid w:val="002F1E53"/>
    <w:rsid w:val="002F2CAA"/>
    <w:rsid w:val="002F5928"/>
    <w:rsid w:val="002F6034"/>
    <w:rsid w:val="002F67B5"/>
    <w:rsid w:val="003002D0"/>
    <w:rsid w:val="0030052C"/>
    <w:rsid w:val="00300CE3"/>
    <w:rsid w:val="0030509A"/>
    <w:rsid w:val="00307ED4"/>
    <w:rsid w:val="0031274C"/>
    <w:rsid w:val="00313A91"/>
    <w:rsid w:val="00315582"/>
    <w:rsid w:val="00316BDD"/>
    <w:rsid w:val="00320BEC"/>
    <w:rsid w:val="003212A1"/>
    <w:rsid w:val="00326996"/>
    <w:rsid w:val="003306E1"/>
    <w:rsid w:val="0033189F"/>
    <w:rsid w:val="003320E4"/>
    <w:rsid w:val="003330F5"/>
    <w:rsid w:val="0033525D"/>
    <w:rsid w:val="00340EAA"/>
    <w:rsid w:val="003414F3"/>
    <w:rsid w:val="00341F01"/>
    <w:rsid w:val="00344147"/>
    <w:rsid w:val="0035112F"/>
    <w:rsid w:val="0035141B"/>
    <w:rsid w:val="00351FE1"/>
    <w:rsid w:val="00353605"/>
    <w:rsid w:val="0035613E"/>
    <w:rsid w:val="00363EE9"/>
    <w:rsid w:val="00366801"/>
    <w:rsid w:val="003708C5"/>
    <w:rsid w:val="0037231B"/>
    <w:rsid w:val="00376128"/>
    <w:rsid w:val="00376CBA"/>
    <w:rsid w:val="0037742E"/>
    <w:rsid w:val="00377487"/>
    <w:rsid w:val="00377B0C"/>
    <w:rsid w:val="00377D56"/>
    <w:rsid w:val="00381063"/>
    <w:rsid w:val="0038245A"/>
    <w:rsid w:val="003840E6"/>
    <w:rsid w:val="00385ABA"/>
    <w:rsid w:val="00385CFC"/>
    <w:rsid w:val="003870DC"/>
    <w:rsid w:val="0038735C"/>
    <w:rsid w:val="0039337A"/>
    <w:rsid w:val="00393BAB"/>
    <w:rsid w:val="003977B7"/>
    <w:rsid w:val="003A02F3"/>
    <w:rsid w:val="003A3189"/>
    <w:rsid w:val="003A3CA7"/>
    <w:rsid w:val="003A7B7B"/>
    <w:rsid w:val="003B1966"/>
    <w:rsid w:val="003B2556"/>
    <w:rsid w:val="003B33BD"/>
    <w:rsid w:val="003B569D"/>
    <w:rsid w:val="003B68A0"/>
    <w:rsid w:val="003C1383"/>
    <w:rsid w:val="003C3C0E"/>
    <w:rsid w:val="003C3FF2"/>
    <w:rsid w:val="003C4644"/>
    <w:rsid w:val="003C6060"/>
    <w:rsid w:val="003D3503"/>
    <w:rsid w:val="003D42A6"/>
    <w:rsid w:val="003D4F21"/>
    <w:rsid w:val="003D4FAC"/>
    <w:rsid w:val="003D762B"/>
    <w:rsid w:val="003E0E13"/>
    <w:rsid w:val="003E1C04"/>
    <w:rsid w:val="003E2F29"/>
    <w:rsid w:val="003E7906"/>
    <w:rsid w:val="003F0EBD"/>
    <w:rsid w:val="003F3C50"/>
    <w:rsid w:val="003F43B7"/>
    <w:rsid w:val="003F4B3E"/>
    <w:rsid w:val="003F77A1"/>
    <w:rsid w:val="00400628"/>
    <w:rsid w:val="00401F78"/>
    <w:rsid w:val="004027F4"/>
    <w:rsid w:val="00402977"/>
    <w:rsid w:val="00402987"/>
    <w:rsid w:val="00402D64"/>
    <w:rsid w:val="00406A6A"/>
    <w:rsid w:val="00406B22"/>
    <w:rsid w:val="00407C3E"/>
    <w:rsid w:val="004101F5"/>
    <w:rsid w:val="004108A3"/>
    <w:rsid w:val="00411B1C"/>
    <w:rsid w:val="004128D3"/>
    <w:rsid w:val="004128EE"/>
    <w:rsid w:val="00413A17"/>
    <w:rsid w:val="00415585"/>
    <w:rsid w:val="00416E26"/>
    <w:rsid w:val="0042071C"/>
    <w:rsid w:val="004219EC"/>
    <w:rsid w:val="0042646E"/>
    <w:rsid w:val="004328A7"/>
    <w:rsid w:val="00432935"/>
    <w:rsid w:val="0043359D"/>
    <w:rsid w:val="00433A96"/>
    <w:rsid w:val="00434C74"/>
    <w:rsid w:val="0043677B"/>
    <w:rsid w:val="00442EF6"/>
    <w:rsid w:val="00443B3A"/>
    <w:rsid w:val="0045473E"/>
    <w:rsid w:val="00455CF7"/>
    <w:rsid w:val="00456C15"/>
    <w:rsid w:val="00456EB4"/>
    <w:rsid w:val="0046158F"/>
    <w:rsid w:val="00461C45"/>
    <w:rsid w:val="00462104"/>
    <w:rsid w:val="00464D10"/>
    <w:rsid w:val="004662EB"/>
    <w:rsid w:val="004718F3"/>
    <w:rsid w:val="004720C9"/>
    <w:rsid w:val="00475040"/>
    <w:rsid w:val="0047678A"/>
    <w:rsid w:val="00486A45"/>
    <w:rsid w:val="00490BFA"/>
    <w:rsid w:val="004921B9"/>
    <w:rsid w:val="00492432"/>
    <w:rsid w:val="00493D40"/>
    <w:rsid w:val="00494AB6"/>
    <w:rsid w:val="004963F8"/>
    <w:rsid w:val="004967B6"/>
    <w:rsid w:val="00496CA5"/>
    <w:rsid w:val="004A1397"/>
    <w:rsid w:val="004A365C"/>
    <w:rsid w:val="004A504B"/>
    <w:rsid w:val="004A56C7"/>
    <w:rsid w:val="004A5C89"/>
    <w:rsid w:val="004A5CDD"/>
    <w:rsid w:val="004A6911"/>
    <w:rsid w:val="004B027F"/>
    <w:rsid w:val="004B3713"/>
    <w:rsid w:val="004B50CC"/>
    <w:rsid w:val="004B54E0"/>
    <w:rsid w:val="004B7384"/>
    <w:rsid w:val="004C08E8"/>
    <w:rsid w:val="004C4269"/>
    <w:rsid w:val="004C5176"/>
    <w:rsid w:val="004D6236"/>
    <w:rsid w:val="004D7F90"/>
    <w:rsid w:val="004E0BFF"/>
    <w:rsid w:val="004E4DBB"/>
    <w:rsid w:val="004E4E41"/>
    <w:rsid w:val="004E6CFD"/>
    <w:rsid w:val="004E7F9C"/>
    <w:rsid w:val="004F1624"/>
    <w:rsid w:val="004F3493"/>
    <w:rsid w:val="004F4944"/>
    <w:rsid w:val="004F5143"/>
    <w:rsid w:val="0050007B"/>
    <w:rsid w:val="005013AA"/>
    <w:rsid w:val="00502BE6"/>
    <w:rsid w:val="00503B42"/>
    <w:rsid w:val="00504E33"/>
    <w:rsid w:val="005105C0"/>
    <w:rsid w:val="00512B09"/>
    <w:rsid w:val="0051433A"/>
    <w:rsid w:val="005159E0"/>
    <w:rsid w:val="0051690E"/>
    <w:rsid w:val="00517A01"/>
    <w:rsid w:val="005220ED"/>
    <w:rsid w:val="0052497B"/>
    <w:rsid w:val="00527C5D"/>
    <w:rsid w:val="00527F10"/>
    <w:rsid w:val="0053199D"/>
    <w:rsid w:val="005326B8"/>
    <w:rsid w:val="00533435"/>
    <w:rsid w:val="00533796"/>
    <w:rsid w:val="00536969"/>
    <w:rsid w:val="00537343"/>
    <w:rsid w:val="0054219C"/>
    <w:rsid w:val="00542B08"/>
    <w:rsid w:val="00543DC0"/>
    <w:rsid w:val="005453A3"/>
    <w:rsid w:val="0054757B"/>
    <w:rsid w:val="00550A21"/>
    <w:rsid w:val="00552C96"/>
    <w:rsid w:val="0055545C"/>
    <w:rsid w:val="00555D75"/>
    <w:rsid w:val="00555DB9"/>
    <w:rsid w:val="00555DCA"/>
    <w:rsid w:val="00556763"/>
    <w:rsid w:val="00556E54"/>
    <w:rsid w:val="00560DF0"/>
    <w:rsid w:val="0056759C"/>
    <w:rsid w:val="005678C4"/>
    <w:rsid w:val="00571F34"/>
    <w:rsid w:val="00572B36"/>
    <w:rsid w:val="00574ABD"/>
    <w:rsid w:val="0057758F"/>
    <w:rsid w:val="00582073"/>
    <w:rsid w:val="00583B54"/>
    <w:rsid w:val="00584045"/>
    <w:rsid w:val="00584BCD"/>
    <w:rsid w:val="00586102"/>
    <w:rsid w:val="0059318E"/>
    <w:rsid w:val="00594076"/>
    <w:rsid w:val="00594484"/>
    <w:rsid w:val="005948AD"/>
    <w:rsid w:val="00594989"/>
    <w:rsid w:val="0059513E"/>
    <w:rsid w:val="00596398"/>
    <w:rsid w:val="00597A9B"/>
    <w:rsid w:val="00597AC4"/>
    <w:rsid w:val="00597FF9"/>
    <w:rsid w:val="005A0A83"/>
    <w:rsid w:val="005A1D60"/>
    <w:rsid w:val="005A2D51"/>
    <w:rsid w:val="005A4BD5"/>
    <w:rsid w:val="005A5AEF"/>
    <w:rsid w:val="005A6AA4"/>
    <w:rsid w:val="005A6D9F"/>
    <w:rsid w:val="005B0C3B"/>
    <w:rsid w:val="005B159C"/>
    <w:rsid w:val="005B1B81"/>
    <w:rsid w:val="005B3EA7"/>
    <w:rsid w:val="005B48FF"/>
    <w:rsid w:val="005B57D7"/>
    <w:rsid w:val="005B6899"/>
    <w:rsid w:val="005B7A0B"/>
    <w:rsid w:val="005C0942"/>
    <w:rsid w:val="005C2E4D"/>
    <w:rsid w:val="005C4137"/>
    <w:rsid w:val="005C503A"/>
    <w:rsid w:val="005D363F"/>
    <w:rsid w:val="005D5155"/>
    <w:rsid w:val="005D7023"/>
    <w:rsid w:val="005E1912"/>
    <w:rsid w:val="005E3D9B"/>
    <w:rsid w:val="005E4C45"/>
    <w:rsid w:val="005F3456"/>
    <w:rsid w:val="005F346D"/>
    <w:rsid w:val="005F4AE4"/>
    <w:rsid w:val="005F5E4A"/>
    <w:rsid w:val="00600070"/>
    <w:rsid w:val="00600BB1"/>
    <w:rsid w:val="00602ADB"/>
    <w:rsid w:val="00604328"/>
    <w:rsid w:val="00604C15"/>
    <w:rsid w:val="00604C8B"/>
    <w:rsid w:val="0061202B"/>
    <w:rsid w:val="00612A5B"/>
    <w:rsid w:val="00612AD4"/>
    <w:rsid w:val="006135F5"/>
    <w:rsid w:val="00614DCC"/>
    <w:rsid w:val="006153EF"/>
    <w:rsid w:val="006158D5"/>
    <w:rsid w:val="00616371"/>
    <w:rsid w:val="0062065F"/>
    <w:rsid w:val="00620CCA"/>
    <w:rsid w:val="00621F89"/>
    <w:rsid w:val="00622818"/>
    <w:rsid w:val="00625D83"/>
    <w:rsid w:val="00626252"/>
    <w:rsid w:val="00626498"/>
    <w:rsid w:val="00632039"/>
    <w:rsid w:val="00640A1B"/>
    <w:rsid w:val="00640C3C"/>
    <w:rsid w:val="00640F3E"/>
    <w:rsid w:val="0065249E"/>
    <w:rsid w:val="00656CC5"/>
    <w:rsid w:val="00660DBD"/>
    <w:rsid w:val="006615A6"/>
    <w:rsid w:val="006623E7"/>
    <w:rsid w:val="00662B80"/>
    <w:rsid w:val="00663AEF"/>
    <w:rsid w:val="006647FF"/>
    <w:rsid w:val="00666C53"/>
    <w:rsid w:val="006706F0"/>
    <w:rsid w:val="00670F6C"/>
    <w:rsid w:val="00682ED5"/>
    <w:rsid w:val="006846FF"/>
    <w:rsid w:val="006852C7"/>
    <w:rsid w:val="006852CE"/>
    <w:rsid w:val="00687BF9"/>
    <w:rsid w:val="00692D14"/>
    <w:rsid w:val="00695029"/>
    <w:rsid w:val="0069529B"/>
    <w:rsid w:val="0069560B"/>
    <w:rsid w:val="00695747"/>
    <w:rsid w:val="00695F59"/>
    <w:rsid w:val="006A0975"/>
    <w:rsid w:val="006A2FC8"/>
    <w:rsid w:val="006A3A45"/>
    <w:rsid w:val="006B371A"/>
    <w:rsid w:val="006B3F1F"/>
    <w:rsid w:val="006B5935"/>
    <w:rsid w:val="006B65C7"/>
    <w:rsid w:val="006C1727"/>
    <w:rsid w:val="006C32FD"/>
    <w:rsid w:val="006C39CE"/>
    <w:rsid w:val="006C6F5D"/>
    <w:rsid w:val="006C76BA"/>
    <w:rsid w:val="006D0FCC"/>
    <w:rsid w:val="006D21F5"/>
    <w:rsid w:val="006D47C2"/>
    <w:rsid w:val="006D5646"/>
    <w:rsid w:val="006D681D"/>
    <w:rsid w:val="006E126D"/>
    <w:rsid w:val="006E1FC3"/>
    <w:rsid w:val="006E2F23"/>
    <w:rsid w:val="006E5CE1"/>
    <w:rsid w:val="006F133C"/>
    <w:rsid w:val="006F1829"/>
    <w:rsid w:val="006F2A35"/>
    <w:rsid w:val="006F5AE9"/>
    <w:rsid w:val="006F5FBE"/>
    <w:rsid w:val="006F6348"/>
    <w:rsid w:val="006F7B75"/>
    <w:rsid w:val="0070073E"/>
    <w:rsid w:val="00703F55"/>
    <w:rsid w:val="00704CE9"/>
    <w:rsid w:val="007052D5"/>
    <w:rsid w:val="00705E73"/>
    <w:rsid w:val="0070616B"/>
    <w:rsid w:val="00706295"/>
    <w:rsid w:val="00706FDA"/>
    <w:rsid w:val="00711F9A"/>
    <w:rsid w:val="00712091"/>
    <w:rsid w:val="00713810"/>
    <w:rsid w:val="0071492D"/>
    <w:rsid w:val="00720A13"/>
    <w:rsid w:val="00720CED"/>
    <w:rsid w:val="007213AB"/>
    <w:rsid w:val="0072483A"/>
    <w:rsid w:val="00724EE6"/>
    <w:rsid w:val="00726457"/>
    <w:rsid w:val="007303A5"/>
    <w:rsid w:val="00730B06"/>
    <w:rsid w:val="00730B3E"/>
    <w:rsid w:val="0073420B"/>
    <w:rsid w:val="00737185"/>
    <w:rsid w:val="00740B90"/>
    <w:rsid w:val="00740F92"/>
    <w:rsid w:val="00743AA6"/>
    <w:rsid w:val="00744287"/>
    <w:rsid w:val="00744A8D"/>
    <w:rsid w:val="0074760E"/>
    <w:rsid w:val="00754ABA"/>
    <w:rsid w:val="00755328"/>
    <w:rsid w:val="007669E4"/>
    <w:rsid w:val="0077266C"/>
    <w:rsid w:val="00773CB8"/>
    <w:rsid w:val="0077463B"/>
    <w:rsid w:val="007750B1"/>
    <w:rsid w:val="00777913"/>
    <w:rsid w:val="00777F17"/>
    <w:rsid w:val="00781331"/>
    <w:rsid w:val="007813EB"/>
    <w:rsid w:val="00781742"/>
    <w:rsid w:val="007828F5"/>
    <w:rsid w:val="00782B0D"/>
    <w:rsid w:val="00784EE6"/>
    <w:rsid w:val="00785E18"/>
    <w:rsid w:val="00792B2A"/>
    <w:rsid w:val="007937FE"/>
    <w:rsid w:val="0079452C"/>
    <w:rsid w:val="007970C8"/>
    <w:rsid w:val="007A1546"/>
    <w:rsid w:val="007A1AC1"/>
    <w:rsid w:val="007A228C"/>
    <w:rsid w:val="007A368E"/>
    <w:rsid w:val="007A5868"/>
    <w:rsid w:val="007A7C58"/>
    <w:rsid w:val="007A7C5C"/>
    <w:rsid w:val="007B0408"/>
    <w:rsid w:val="007B04CE"/>
    <w:rsid w:val="007B6871"/>
    <w:rsid w:val="007B7A2F"/>
    <w:rsid w:val="007C0BFF"/>
    <w:rsid w:val="007C2252"/>
    <w:rsid w:val="007C3D33"/>
    <w:rsid w:val="007C59F1"/>
    <w:rsid w:val="007C68BE"/>
    <w:rsid w:val="007C6B00"/>
    <w:rsid w:val="007D294A"/>
    <w:rsid w:val="007D47D2"/>
    <w:rsid w:val="007D5D77"/>
    <w:rsid w:val="007D63B1"/>
    <w:rsid w:val="007D6EC0"/>
    <w:rsid w:val="007D7E1D"/>
    <w:rsid w:val="007E1A58"/>
    <w:rsid w:val="007E465F"/>
    <w:rsid w:val="007F02E6"/>
    <w:rsid w:val="007F346A"/>
    <w:rsid w:val="0080294A"/>
    <w:rsid w:val="008066B7"/>
    <w:rsid w:val="00812C4B"/>
    <w:rsid w:val="008154D6"/>
    <w:rsid w:val="00816539"/>
    <w:rsid w:val="008172D1"/>
    <w:rsid w:val="00823223"/>
    <w:rsid w:val="0083120E"/>
    <w:rsid w:val="0083160A"/>
    <w:rsid w:val="00831979"/>
    <w:rsid w:val="00833F38"/>
    <w:rsid w:val="00835863"/>
    <w:rsid w:val="00851352"/>
    <w:rsid w:val="00855B04"/>
    <w:rsid w:val="00857077"/>
    <w:rsid w:val="00863230"/>
    <w:rsid w:val="00863BA2"/>
    <w:rsid w:val="00864AFC"/>
    <w:rsid w:val="00865BD0"/>
    <w:rsid w:val="008701FB"/>
    <w:rsid w:val="00870B32"/>
    <w:rsid w:val="00871394"/>
    <w:rsid w:val="008717D8"/>
    <w:rsid w:val="0087215C"/>
    <w:rsid w:val="008732BC"/>
    <w:rsid w:val="008733D5"/>
    <w:rsid w:val="00875B75"/>
    <w:rsid w:val="00875BD1"/>
    <w:rsid w:val="00875D25"/>
    <w:rsid w:val="00875D82"/>
    <w:rsid w:val="00880ABA"/>
    <w:rsid w:val="00880E35"/>
    <w:rsid w:val="00884326"/>
    <w:rsid w:val="008875FE"/>
    <w:rsid w:val="00887CB5"/>
    <w:rsid w:val="00887F8E"/>
    <w:rsid w:val="008908A2"/>
    <w:rsid w:val="00896194"/>
    <w:rsid w:val="00896234"/>
    <w:rsid w:val="00897E43"/>
    <w:rsid w:val="008A16B9"/>
    <w:rsid w:val="008A4A99"/>
    <w:rsid w:val="008B2D49"/>
    <w:rsid w:val="008B37BF"/>
    <w:rsid w:val="008C2480"/>
    <w:rsid w:val="008C5738"/>
    <w:rsid w:val="008C696D"/>
    <w:rsid w:val="008C6B60"/>
    <w:rsid w:val="008C7D29"/>
    <w:rsid w:val="008C7D31"/>
    <w:rsid w:val="008C7EAD"/>
    <w:rsid w:val="008D0CFE"/>
    <w:rsid w:val="008D1ACA"/>
    <w:rsid w:val="008D6152"/>
    <w:rsid w:val="008D68C7"/>
    <w:rsid w:val="008E2785"/>
    <w:rsid w:val="008E4652"/>
    <w:rsid w:val="008E6502"/>
    <w:rsid w:val="008E7BA9"/>
    <w:rsid w:val="008F0F81"/>
    <w:rsid w:val="008F142C"/>
    <w:rsid w:val="008F14C6"/>
    <w:rsid w:val="008F245E"/>
    <w:rsid w:val="008F27BF"/>
    <w:rsid w:val="008F6AA9"/>
    <w:rsid w:val="008F7878"/>
    <w:rsid w:val="00901D67"/>
    <w:rsid w:val="0090360E"/>
    <w:rsid w:val="009054FB"/>
    <w:rsid w:val="0090616C"/>
    <w:rsid w:val="009065BD"/>
    <w:rsid w:val="00906ADD"/>
    <w:rsid w:val="00912637"/>
    <w:rsid w:val="0091263D"/>
    <w:rsid w:val="009142EC"/>
    <w:rsid w:val="00915182"/>
    <w:rsid w:val="009154C3"/>
    <w:rsid w:val="00916DDD"/>
    <w:rsid w:val="009170BF"/>
    <w:rsid w:val="009224F2"/>
    <w:rsid w:val="00923540"/>
    <w:rsid w:val="00926767"/>
    <w:rsid w:val="00935217"/>
    <w:rsid w:val="00935DDE"/>
    <w:rsid w:val="009361D5"/>
    <w:rsid w:val="00940732"/>
    <w:rsid w:val="00941037"/>
    <w:rsid w:val="009428A4"/>
    <w:rsid w:val="00944F42"/>
    <w:rsid w:val="00952283"/>
    <w:rsid w:val="00952DA7"/>
    <w:rsid w:val="00953B2A"/>
    <w:rsid w:val="00960EBF"/>
    <w:rsid w:val="009659F4"/>
    <w:rsid w:val="00966528"/>
    <w:rsid w:val="00970D60"/>
    <w:rsid w:val="00984D45"/>
    <w:rsid w:val="00985482"/>
    <w:rsid w:val="00990122"/>
    <w:rsid w:val="0099166E"/>
    <w:rsid w:val="009931F4"/>
    <w:rsid w:val="0099390E"/>
    <w:rsid w:val="009960E5"/>
    <w:rsid w:val="00996241"/>
    <w:rsid w:val="00996595"/>
    <w:rsid w:val="009A0AAD"/>
    <w:rsid w:val="009A6EDD"/>
    <w:rsid w:val="009A7ADC"/>
    <w:rsid w:val="009B0D30"/>
    <w:rsid w:val="009B200A"/>
    <w:rsid w:val="009B5A58"/>
    <w:rsid w:val="009B6972"/>
    <w:rsid w:val="009C0D5B"/>
    <w:rsid w:val="009C19B7"/>
    <w:rsid w:val="009C5ABB"/>
    <w:rsid w:val="009C7B3B"/>
    <w:rsid w:val="009D03B4"/>
    <w:rsid w:val="009D4BE0"/>
    <w:rsid w:val="009D6CD0"/>
    <w:rsid w:val="009D7681"/>
    <w:rsid w:val="009D7C51"/>
    <w:rsid w:val="009E1071"/>
    <w:rsid w:val="009E196C"/>
    <w:rsid w:val="009E2CD9"/>
    <w:rsid w:val="009E5AB1"/>
    <w:rsid w:val="009E6633"/>
    <w:rsid w:val="009E7929"/>
    <w:rsid w:val="009F36BF"/>
    <w:rsid w:val="009F3B91"/>
    <w:rsid w:val="009F6E35"/>
    <w:rsid w:val="009F76FB"/>
    <w:rsid w:val="00A01279"/>
    <w:rsid w:val="00A02A14"/>
    <w:rsid w:val="00A03F1B"/>
    <w:rsid w:val="00A04892"/>
    <w:rsid w:val="00A111B6"/>
    <w:rsid w:val="00A17BF5"/>
    <w:rsid w:val="00A20349"/>
    <w:rsid w:val="00A26D27"/>
    <w:rsid w:val="00A32484"/>
    <w:rsid w:val="00A37479"/>
    <w:rsid w:val="00A376EE"/>
    <w:rsid w:val="00A37FAF"/>
    <w:rsid w:val="00A416F0"/>
    <w:rsid w:val="00A42A99"/>
    <w:rsid w:val="00A45EE3"/>
    <w:rsid w:val="00A469A7"/>
    <w:rsid w:val="00A47AFF"/>
    <w:rsid w:val="00A5151A"/>
    <w:rsid w:val="00A51E3D"/>
    <w:rsid w:val="00A52AF8"/>
    <w:rsid w:val="00A52EA0"/>
    <w:rsid w:val="00A544AF"/>
    <w:rsid w:val="00A548CC"/>
    <w:rsid w:val="00A551A9"/>
    <w:rsid w:val="00A56DF5"/>
    <w:rsid w:val="00A5708A"/>
    <w:rsid w:val="00A57E0A"/>
    <w:rsid w:val="00A6283B"/>
    <w:rsid w:val="00A62D4A"/>
    <w:rsid w:val="00A63233"/>
    <w:rsid w:val="00A74302"/>
    <w:rsid w:val="00A74912"/>
    <w:rsid w:val="00A74DD1"/>
    <w:rsid w:val="00A7673E"/>
    <w:rsid w:val="00A76774"/>
    <w:rsid w:val="00A76E53"/>
    <w:rsid w:val="00A823F6"/>
    <w:rsid w:val="00A83D88"/>
    <w:rsid w:val="00A8719E"/>
    <w:rsid w:val="00A908DB"/>
    <w:rsid w:val="00A9250D"/>
    <w:rsid w:val="00A962CD"/>
    <w:rsid w:val="00AA0421"/>
    <w:rsid w:val="00AA0A89"/>
    <w:rsid w:val="00AA3224"/>
    <w:rsid w:val="00AA3EB7"/>
    <w:rsid w:val="00AA4F90"/>
    <w:rsid w:val="00AA6429"/>
    <w:rsid w:val="00AA66F4"/>
    <w:rsid w:val="00AB05FC"/>
    <w:rsid w:val="00AB0E37"/>
    <w:rsid w:val="00AB1260"/>
    <w:rsid w:val="00AB22A5"/>
    <w:rsid w:val="00AB382B"/>
    <w:rsid w:val="00AB46A8"/>
    <w:rsid w:val="00AB4DE8"/>
    <w:rsid w:val="00AB7390"/>
    <w:rsid w:val="00AC01AA"/>
    <w:rsid w:val="00AC2B22"/>
    <w:rsid w:val="00AC3C04"/>
    <w:rsid w:val="00AC4819"/>
    <w:rsid w:val="00AC4F72"/>
    <w:rsid w:val="00AC725C"/>
    <w:rsid w:val="00AD100B"/>
    <w:rsid w:val="00AD223F"/>
    <w:rsid w:val="00AD27A2"/>
    <w:rsid w:val="00AD702B"/>
    <w:rsid w:val="00AD7211"/>
    <w:rsid w:val="00AE1DB5"/>
    <w:rsid w:val="00AE222E"/>
    <w:rsid w:val="00AE2365"/>
    <w:rsid w:val="00AE59F4"/>
    <w:rsid w:val="00AE5D84"/>
    <w:rsid w:val="00AE6E2E"/>
    <w:rsid w:val="00AE79FB"/>
    <w:rsid w:val="00AF3DF4"/>
    <w:rsid w:val="00AF5C99"/>
    <w:rsid w:val="00AF7021"/>
    <w:rsid w:val="00AF741A"/>
    <w:rsid w:val="00AF746C"/>
    <w:rsid w:val="00B01ADB"/>
    <w:rsid w:val="00B04161"/>
    <w:rsid w:val="00B044AE"/>
    <w:rsid w:val="00B056F9"/>
    <w:rsid w:val="00B11E3D"/>
    <w:rsid w:val="00B178D4"/>
    <w:rsid w:val="00B17E82"/>
    <w:rsid w:val="00B2007C"/>
    <w:rsid w:val="00B213E7"/>
    <w:rsid w:val="00B257BB"/>
    <w:rsid w:val="00B2746C"/>
    <w:rsid w:val="00B36CFA"/>
    <w:rsid w:val="00B378F8"/>
    <w:rsid w:val="00B400C7"/>
    <w:rsid w:val="00B4029F"/>
    <w:rsid w:val="00B44CE6"/>
    <w:rsid w:val="00B4575A"/>
    <w:rsid w:val="00B45C6A"/>
    <w:rsid w:val="00B50F22"/>
    <w:rsid w:val="00B55755"/>
    <w:rsid w:val="00B575BA"/>
    <w:rsid w:val="00B576E1"/>
    <w:rsid w:val="00B629E0"/>
    <w:rsid w:val="00B649CC"/>
    <w:rsid w:val="00B64B00"/>
    <w:rsid w:val="00B65269"/>
    <w:rsid w:val="00B6700E"/>
    <w:rsid w:val="00B71608"/>
    <w:rsid w:val="00B7248D"/>
    <w:rsid w:val="00B76429"/>
    <w:rsid w:val="00B863E3"/>
    <w:rsid w:val="00B86471"/>
    <w:rsid w:val="00B86F14"/>
    <w:rsid w:val="00B9187E"/>
    <w:rsid w:val="00B9218C"/>
    <w:rsid w:val="00B956D4"/>
    <w:rsid w:val="00B97446"/>
    <w:rsid w:val="00BA2E84"/>
    <w:rsid w:val="00BA2E93"/>
    <w:rsid w:val="00BA7432"/>
    <w:rsid w:val="00BB0A47"/>
    <w:rsid w:val="00BB20FE"/>
    <w:rsid w:val="00BB26A8"/>
    <w:rsid w:val="00BB26F9"/>
    <w:rsid w:val="00BB2764"/>
    <w:rsid w:val="00BC1AA0"/>
    <w:rsid w:val="00BC2495"/>
    <w:rsid w:val="00BC2D43"/>
    <w:rsid w:val="00BC4810"/>
    <w:rsid w:val="00BC5F0C"/>
    <w:rsid w:val="00BC6618"/>
    <w:rsid w:val="00BC7EB9"/>
    <w:rsid w:val="00BD0B12"/>
    <w:rsid w:val="00BD2643"/>
    <w:rsid w:val="00BD3053"/>
    <w:rsid w:val="00BD340F"/>
    <w:rsid w:val="00BD4622"/>
    <w:rsid w:val="00BD56B1"/>
    <w:rsid w:val="00BD6558"/>
    <w:rsid w:val="00BD6C96"/>
    <w:rsid w:val="00BE0E21"/>
    <w:rsid w:val="00BE70F3"/>
    <w:rsid w:val="00BE771B"/>
    <w:rsid w:val="00BE7865"/>
    <w:rsid w:val="00BF0CD5"/>
    <w:rsid w:val="00BF2817"/>
    <w:rsid w:val="00BF2F76"/>
    <w:rsid w:val="00BF3022"/>
    <w:rsid w:val="00BF3214"/>
    <w:rsid w:val="00BF5573"/>
    <w:rsid w:val="00BF5CB4"/>
    <w:rsid w:val="00BF7F72"/>
    <w:rsid w:val="00C10D64"/>
    <w:rsid w:val="00C11282"/>
    <w:rsid w:val="00C157DC"/>
    <w:rsid w:val="00C15867"/>
    <w:rsid w:val="00C168F7"/>
    <w:rsid w:val="00C2010B"/>
    <w:rsid w:val="00C2296D"/>
    <w:rsid w:val="00C23155"/>
    <w:rsid w:val="00C24718"/>
    <w:rsid w:val="00C25FF1"/>
    <w:rsid w:val="00C31B0B"/>
    <w:rsid w:val="00C33EFB"/>
    <w:rsid w:val="00C369DB"/>
    <w:rsid w:val="00C40C41"/>
    <w:rsid w:val="00C41288"/>
    <w:rsid w:val="00C4555B"/>
    <w:rsid w:val="00C45885"/>
    <w:rsid w:val="00C50F22"/>
    <w:rsid w:val="00C519CC"/>
    <w:rsid w:val="00C52F1B"/>
    <w:rsid w:val="00C5460D"/>
    <w:rsid w:val="00C57971"/>
    <w:rsid w:val="00C60F42"/>
    <w:rsid w:val="00C6191D"/>
    <w:rsid w:val="00C65BD7"/>
    <w:rsid w:val="00C661A3"/>
    <w:rsid w:val="00C67668"/>
    <w:rsid w:val="00C679D6"/>
    <w:rsid w:val="00C713F1"/>
    <w:rsid w:val="00C72990"/>
    <w:rsid w:val="00C764C4"/>
    <w:rsid w:val="00C76BA4"/>
    <w:rsid w:val="00C7777B"/>
    <w:rsid w:val="00C8027C"/>
    <w:rsid w:val="00C8108C"/>
    <w:rsid w:val="00C839DA"/>
    <w:rsid w:val="00C83A48"/>
    <w:rsid w:val="00C85865"/>
    <w:rsid w:val="00C85E85"/>
    <w:rsid w:val="00C86BE8"/>
    <w:rsid w:val="00C86D0D"/>
    <w:rsid w:val="00C90552"/>
    <w:rsid w:val="00C93907"/>
    <w:rsid w:val="00C9434B"/>
    <w:rsid w:val="00C94857"/>
    <w:rsid w:val="00C97FDB"/>
    <w:rsid w:val="00CA2EAE"/>
    <w:rsid w:val="00CA3790"/>
    <w:rsid w:val="00CA3FAE"/>
    <w:rsid w:val="00CA45F8"/>
    <w:rsid w:val="00CA4AC1"/>
    <w:rsid w:val="00CA5250"/>
    <w:rsid w:val="00CA644E"/>
    <w:rsid w:val="00CA6CA7"/>
    <w:rsid w:val="00CB0316"/>
    <w:rsid w:val="00CB0B11"/>
    <w:rsid w:val="00CB14D1"/>
    <w:rsid w:val="00CB2123"/>
    <w:rsid w:val="00CB2CE7"/>
    <w:rsid w:val="00CB3902"/>
    <w:rsid w:val="00CB426A"/>
    <w:rsid w:val="00CB5354"/>
    <w:rsid w:val="00CB5375"/>
    <w:rsid w:val="00CB617E"/>
    <w:rsid w:val="00CB66DD"/>
    <w:rsid w:val="00CB6B46"/>
    <w:rsid w:val="00CB7F57"/>
    <w:rsid w:val="00CC257A"/>
    <w:rsid w:val="00CC3C9E"/>
    <w:rsid w:val="00CC627F"/>
    <w:rsid w:val="00CC6A14"/>
    <w:rsid w:val="00CC70A3"/>
    <w:rsid w:val="00CD2E89"/>
    <w:rsid w:val="00CD4442"/>
    <w:rsid w:val="00CD53C3"/>
    <w:rsid w:val="00CD574E"/>
    <w:rsid w:val="00CE4C22"/>
    <w:rsid w:val="00CE76E5"/>
    <w:rsid w:val="00CE7CE3"/>
    <w:rsid w:val="00CF0271"/>
    <w:rsid w:val="00CF1F1E"/>
    <w:rsid w:val="00CF220B"/>
    <w:rsid w:val="00CF2B19"/>
    <w:rsid w:val="00CF41EC"/>
    <w:rsid w:val="00CF4530"/>
    <w:rsid w:val="00CF5D04"/>
    <w:rsid w:val="00CF7A22"/>
    <w:rsid w:val="00D00E91"/>
    <w:rsid w:val="00D01289"/>
    <w:rsid w:val="00D04DE4"/>
    <w:rsid w:val="00D063F1"/>
    <w:rsid w:val="00D06A05"/>
    <w:rsid w:val="00D07718"/>
    <w:rsid w:val="00D1262A"/>
    <w:rsid w:val="00D13264"/>
    <w:rsid w:val="00D14F22"/>
    <w:rsid w:val="00D17BFA"/>
    <w:rsid w:val="00D22B48"/>
    <w:rsid w:val="00D23C28"/>
    <w:rsid w:val="00D23D4B"/>
    <w:rsid w:val="00D340AF"/>
    <w:rsid w:val="00D4038E"/>
    <w:rsid w:val="00D42447"/>
    <w:rsid w:val="00D42A14"/>
    <w:rsid w:val="00D4741C"/>
    <w:rsid w:val="00D50140"/>
    <w:rsid w:val="00D50F1C"/>
    <w:rsid w:val="00D52E3C"/>
    <w:rsid w:val="00D57918"/>
    <w:rsid w:val="00D60734"/>
    <w:rsid w:val="00D60924"/>
    <w:rsid w:val="00D6348B"/>
    <w:rsid w:val="00D66A82"/>
    <w:rsid w:val="00D73079"/>
    <w:rsid w:val="00D730CF"/>
    <w:rsid w:val="00D7362D"/>
    <w:rsid w:val="00D73DC6"/>
    <w:rsid w:val="00D74C1A"/>
    <w:rsid w:val="00D754C1"/>
    <w:rsid w:val="00D77393"/>
    <w:rsid w:val="00D77A35"/>
    <w:rsid w:val="00D77DC2"/>
    <w:rsid w:val="00D81B3E"/>
    <w:rsid w:val="00D851A8"/>
    <w:rsid w:val="00D90C70"/>
    <w:rsid w:val="00D90E49"/>
    <w:rsid w:val="00D96ADE"/>
    <w:rsid w:val="00DA06FA"/>
    <w:rsid w:val="00DA0CE2"/>
    <w:rsid w:val="00DA58D7"/>
    <w:rsid w:val="00DA79B9"/>
    <w:rsid w:val="00DB2331"/>
    <w:rsid w:val="00DB62BF"/>
    <w:rsid w:val="00DB65DB"/>
    <w:rsid w:val="00DB6950"/>
    <w:rsid w:val="00DB789C"/>
    <w:rsid w:val="00DC051A"/>
    <w:rsid w:val="00DC0579"/>
    <w:rsid w:val="00DC05D6"/>
    <w:rsid w:val="00DC36C2"/>
    <w:rsid w:val="00DC6530"/>
    <w:rsid w:val="00DC6A10"/>
    <w:rsid w:val="00DC7832"/>
    <w:rsid w:val="00DD2BB8"/>
    <w:rsid w:val="00DD2EE5"/>
    <w:rsid w:val="00DD3032"/>
    <w:rsid w:val="00DD411F"/>
    <w:rsid w:val="00DD4FCA"/>
    <w:rsid w:val="00DD644F"/>
    <w:rsid w:val="00DD6EF0"/>
    <w:rsid w:val="00DE1DE3"/>
    <w:rsid w:val="00DE2AB6"/>
    <w:rsid w:val="00DE657E"/>
    <w:rsid w:val="00DF0573"/>
    <w:rsid w:val="00DF4704"/>
    <w:rsid w:val="00E024AA"/>
    <w:rsid w:val="00E02938"/>
    <w:rsid w:val="00E02DF4"/>
    <w:rsid w:val="00E0397C"/>
    <w:rsid w:val="00E07846"/>
    <w:rsid w:val="00E12E65"/>
    <w:rsid w:val="00E13FCC"/>
    <w:rsid w:val="00E155ED"/>
    <w:rsid w:val="00E15C77"/>
    <w:rsid w:val="00E20F28"/>
    <w:rsid w:val="00E250F1"/>
    <w:rsid w:val="00E27A4C"/>
    <w:rsid w:val="00E317F3"/>
    <w:rsid w:val="00E3550D"/>
    <w:rsid w:val="00E365D6"/>
    <w:rsid w:val="00E43041"/>
    <w:rsid w:val="00E43EB4"/>
    <w:rsid w:val="00E47A75"/>
    <w:rsid w:val="00E50EF4"/>
    <w:rsid w:val="00E52838"/>
    <w:rsid w:val="00E60215"/>
    <w:rsid w:val="00E614E0"/>
    <w:rsid w:val="00E62115"/>
    <w:rsid w:val="00E63992"/>
    <w:rsid w:val="00E64CA2"/>
    <w:rsid w:val="00E66BBB"/>
    <w:rsid w:val="00E67117"/>
    <w:rsid w:val="00E73F7F"/>
    <w:rsid w:val="00E74B8C"/>
    <w:rsid w:val="00E74E79"/>
    <w:rsid w:val="00E7516B"/>
    <w:rsid w:val="00E758FB"/>
    <w:rsid w:val="00E75BE5"/>
    <w:rsid w:val="00E8407D"/>
    <w:rsid w:val="00E85409"/>
    <w:rsid w:val="00E85A76"/>
    <w:rsid w:val="00E9461B"/>
    <w:rsid w:val="00EA0B8F"/>
    <w:rsid w:val="00EA4197"/>
    <w:rsid w:val="00EA429F"/>
    <w:rsid w:val="00EA4F9E"/>
    <w:rsid w:val="00EA6298"/>
    <w:rsid w:val="00EA63CA"/>
    <w:rsid w:val="00EA66A7"/>
    <w:rsid w:val="00EA6D3B"/>
    <w:rsid w:val="00EA7385"/>
    <w:rsid w:val="00EB00AD"/>
    <w:rsid w:val="00EB00E9"/>
    <w:rsid w:val="00EB136C"/>
    <w:rsid w:val="00EB310B"/>
    <w:rsid w:val="00EB31E3"/>
    <w:rsid w:val="00EB480E"/>
    <w:rsid w:val="00EB48F5"/>
    <w:rsid w:val="00EB508C"/>
    <w:rsid w:val="00EB5EC6"/>
    <w:rsid w:val="00EB635B"/>
    <w:rsid w:val="00EB7E41"/>
    <w:rsid w:val="00EB7FC9"/>
    <w:rsid w:val="00EC20C7"/>
    <w:rsid w:val="00EC2FB5"/>
    <w:rsid w:val="00EC410D"/>
    <w:rsid w:val="00EC4FD4"/>
    <w:rsid w:val="00EC5372"/>
    <w:rsid w:val="00EC576C"/>
    <w:rsid w:val="00EC611A"/>
    <w:rsid w:val="00ED0ED9"/>
    <w:rsid w:val="00ED1519"/>
    <w:rsid w:val="00ED2707"/>
    <w:rsid w:val="00ED27E8"/>
    <w:rsid w:val="00ED650B"/>
    <w:rsid w:val="00ED6CD4"/>
    <w:rsid w:val="00ED7137"/>
    <w:rsid w:val="00EE351D"/>
    <w:rsid w:val="00EE5B08"/>
    <w:rsid w:val="00EF06EA"/>
    <w:rsid w:val="00EF1B14"/>
    <w:rsid w:val="00EF5118"/>
    <w:rsid w:val="00EF54E8"/>
    <w:rsid w:val="00EF772D"/>
    <w:rsid w:val="00F01D1A"/>
    <w:rsid w:val="00F0552B"/>
    <w:rsid w:val="00F12B9F"/>
    <w:rsid w:val="00F1485C"/>
    <w:rsid w:val="00F21088"/>
    <w:rsid w:val="00F22BF3"/>
    <w:rsid w:val="00F22E76"/>
    <w:rsid w:val="00F2593A"/>
    <w:rsid w:val="00F327E7"/>
    <w:rsid w:val="00F34308"/>
    <w:rsid w:val="00F35746"/>
    <w:rsid w:val="00F40D5B"/>
    <w:rsid w:val="00F437FC"/>
    <w:rsid w:val="00F438C7"/>
    <w:rsid w:val="00F4395F"/>
    <w:rsid w:val="00F442B7"/>
    <w:rsid w:val="00F44393"/>
    <w:rsid w:val="00F447C7"/>
    <w:rsid w:val="00F44921"/>
    <w:rsid w:val="00F459B4"/>
    <w:rsid w:val="00F50DD2"/>
    <w:rsid w:val="00F5211B"/>
    <w:rsid w:val="00F554A9"/>
    <w:rsid w:val="00F55685"/>
    <w:rsid w:val="00F5770D"/>
    <w:rsid w:val="00F709EB"/>
    <w:rsid w:val="00F716FD"/>
    <w:rsid w:val="00F73BF0"/>
    <w:rsid w:val="00F73ECF"/>
    <w:rsid w:val="00F77F88"/>
    <w:rsid w:val="00F80355"/>
    <w:rsid w:val="00F8076C"/>
    <w:rsid w:val="00F8536F"/>
    <w:rsid w:val="00F86D95"/>
    <w:rsid w:val="00F87C43"/>
    <w:rsid w:val="00FA35E6"/>
    <w:rsid w:val="00FA49FE"/>
    <w:rsid w:val="00FA5722"/>
    <w:rsid w:val="00FB0C81"/>
    <w:rsid w:val="00FB16FA"/>
    <w:rsid w:val="00FB3F1F"/>
    <w:rsid w:val="00FB437C"/>
    <w:rsid w:val="00FB66C7"/>
    <w:rsid w:val="00FC2200"/>
    <w:rsid w:val="00FC2540"/>
    <w:rsid w:val="00FD00C5"/>
    <w:rsid w:val="00FD1E21"/>
    <w:rsid w:val="00FD62EB"/>
    <w:rsid w:val="00FD78CF"/>
    <w:rsid w:val="00FE1FBE"/>
    <w:rsid w:val="00FE46C6"/>
    <w:rsid w:val="00FE4927"/>
    <w:rsid w:val="00FF0204"/>
    <w:rsid w:val="00FF1228"/>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3A93BFF"/>
  <w15:docId w15:val="{75EC9886-584A-4876-932E-A2AE852E6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List,NORMAL,Bullets,Lista multicolor - Énfasis 11,Lista vistosa - Énfasis 11,Viñetas,VIÑETA,Numbered Paragraph,Main numbered paragraph,List Paragraph (numbered (a)),List Paragraph1,titulo 3,List1,Bolita,BOLA,BOLADEF,HOJA,References,Ha"/>
    <w:basedOn w:val="Normal"/>
    <w:link w:val="ListParagraphChar"/>
    <w:uiPriority w:val="99"/>
    <w:qFormat/>
    <w:rsid w:val="00EB31E3"/>
    <w:pPr>
      <w:ind w:left="720"/>
      <w:contextualSpacing/>
    </w:pPr>
    <w:rPr>
      <w:lang w:val="en-GB"/>
    </w:rPr>
  </w:style>
  <w:style w:type="character" w:customStyle="1" w:styleId="ListParagraphChar">
    <w:name w:val="List Paragraph Char"/>
    <w:aliases w:val="List Char,NORMAL Char,Bullets Char,Lista multicolor - Énfasis 11 Char,Lista vistosa - Énfasis 11 Char,Viñetas Char,VIÑETA Char,Numbered Paragraph Char,Main numbered paragraph Char,List Paragraph (numbered (a)) Char,titulo 3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normaltextrun">
    <w:name w:val="normaltextrun"/>
    <w:basedOn w:val="DefaultParagraphFont"/>
    <w:rsid w:val="00621F89"/>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075DD"/>
    <w:rPr>
      <w:sz w:val="22"/>
      <w:szCs w:val="22"/>
      <w:lang w:val="en-CA"/>
    </w:rPr>
  </w:style>
  <w:style w:type="paragraph" w:styleId="ListBullet">
    <w:name w:val="List Bullet"/>
    <w:basedOn w:val="Normal"/>
    <w:autoRedefine/>
    <w:semiHidden/>
    <w:rsid w:val="00E43EB4"/>
    <w:pPr>
      <w:tabs>
        <w:tab w:val="num" w:pos="360"/>
      </w:tabs>
      <w:ind w:left="360" w:hanging="360"/>
    </w:pPr>
    <w:rPr>
      <w:lang w:val="en-GB"/>
    </w:rPr>
  </w:style>
  <w:style w:type="paragraph" w:styleId="NoSpacing">
    <w:name w:val="No Spacing"/>
    <w:uiPriority w:val="1"/>
    <w:qFormat/>
    <w:rsid w:val="000A13C0"/>
    <w:pPr>
      <w:jc w:val="both"/>
    </w:pPr>
    <w:rPr>
      <w:sz w:val="22"/>
      <w:szCs w:val="22"/>
      <w:lang w:val="en-CA"/>
    </w:rPr>
  </w:style>
  <w:style w:type="character" w:customStyle="1" w:styleId="FooterChar">
    <w:name w:val="Footer Char"/>
    <w:basedOn w:val="DefaultParagraphFont"/>
    <w:link w:val="Footer"/>
    <w:uiPriority w:val="99"/>
    <w:rsid w:val="006615A6"/>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83120E"/>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locked/>
    <w:rsid w:val="0083120E"/>
    <w:rPr>
      <w:sz w:val="22"/>
      <w:szCs w:val="22"/>
      <w:lang w:val="en-CA"/>
    </w:rPr>
  </w:style>
  <w:style w:type="paragraph" w:customStyle="1" w:styleId="StyleHeading1Para1Heading1CharHeading1Char3CharHeadin">
    <w:name w:val="Style Heading 1Para (1)Heading 1 CharHeading 1 Char3 CharHeadin..."/>
    <w:basedOn w:val="Heading1"/>
    <w:uiPriority w:val="99"/>
    <w:rsid w:val="0083120E"/>
    <w:pPr>
      <w:numPr>
        <w:numId w:val="0"/>
      </w:numPr>
      <w:tabs>
        <w:tab w:val="left" w:pos="720"/>
      </w:tabs>
    </w:pPr>
    <w:rPr>
      <w:szCs w:val="20"/>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868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UNEP/OzL.Pro/ExCom/88/44</Document_x0020_Number>
  </documentManagement>
</p:properties>
</file>

<file path=customXml/itemProps1.xml><?xml version="1.0" encoding="utf-8"?>
<ds:datastoreItem xmlns:ds="http://schemas.openxmlformats.org/officeDocument/2006/customXml" ds:itemID="{81E5878E-C905-4D50-BA9A-2783E2662274}"/>
</file>

<file path=customXml/itemProps2.xml><?xml version="1.0" encoding="utf-8"?>
<ds:datastoreItem xmlns:ds="http://schemas.openxmlformats.org/officeDocument/2006/customXml" ds:itemID="{DE18DB73-241C-45FA-BCA3-3515E9E97614}"/>
</file>

<file path=customXml/itemProps3.xml><?xml version="1.0" encoding="utf-8"?>
<ds:datastoreItem xmlns:ds="http://schemas.openxmlformats.org/officeDocument/2006/customXml" ds:itemID="{6B5279F5-D2A8-4897-80C3-8F83F88A8C74}"/>
</file>

<file path=customXml/itemProps4.xml><?xml version="1.0" encoding="utf-8"?>
<ds:datastoreItem xmlns:ds="http://schemas.openxmlformats.org/officeDocument/2006/customXml" ds:itemID="{46AA48AB-7E4C-4437-A6F4-BA99B360D154}"/>
</file>

<file path=docProps/app.xml><?xml version="1.0" encoding="utf-8"?>
<Properties xmlns="http://schemas.openxmlformats.org/officeDocument/2006/extended-properties" xmlns:vt="http://schemas.openxmlformats.org/officeDocument/2006/docPropsVTypes">
  <Template>Eec88G</Template>
  <TotalTime>5</TotalTime>
  <Pages>35</Pages>
  <Words>15598</Words>
  <Characters>88909</Characters>
  <Application>Microsoft Office Word</Application>
  <DocSecurity>0</DocSecurity>
  <Lines>740</Lines>
  <Paragraphs>208</Paragraphs>
  <ScaleCrop>false</ScaleCrop>
  <HeadingPairs>
    <vt:vector size="2" baseType="variant">
      <vt:variant>
        <vt:lpstr>Title</vt:lpstr>
      </vt:variant>
      <vt:variant>
        <vt:i4>1</vt:i4>
      </vt:variant>
    </vt:vector>
  </HeadingPairs>
  <TitlesOfParts>
    <vt:vector size="1" baseType="lpstr">
      <vt:lpstr>Proposition de projet: Colombie</vt:lpstr>
    </vt:vector>
  </TitlesOfParts>
  <Company>UNMFS</Company>
  <LinksUpToDate>false</LinksUpToDate>
  <CharactersWithSpaces>104299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Colombie</dc:title>
  <dc:subject>88e Comité exécutif</dc:subject>
  <dc:creator>FSM / JS</dc:creator>
  <cp:lastModifiedBy>HBE</cp:lastModifiedBy>
  <cp:revision>6</cp:revision>
  <cp:lastPrinted>2001-05-26T16:40:00Z</cp:lastPrinted>
  <dcterms:created xsi:type="dcterms:W3CDTF">2021-12-07T23:08:00Z</dcterms:created>
  <dcterms:modified xsi:type="dcterms:W3CDTF">2021-12-08T05:30:00Z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UNEP/OzL.Pro/ExCom/88/44</vt:lpwstr>
  </property>
  <property fmtid="{D5CDD505-2E9C-101B-9397-08002B2CF9AE}" pid="3" name="Revision date">
    <vt:lpwstr>11/4/2021</vt:lpwstr>
  </property>
  <property fmtid="{D5CDD505-2E9C-101B-9397-08002B2CF9AE}" pid="4" name="ContentTypeId">
    <vt:lpwstr>0x01010009F56DB39A5B9F46AA87ED0A960035E8</vt:lpwstr>
  </property>
</Properties>
</file>