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B2885CB" w14:textId="77777777" w:rsidTr="009C59F7">
        <w:trPr>
          <w:trHeight w:val="720"/>
        </w:trPr>
        <w:tc>
          <w:tcPr>
            <w:tcW w:w="5490" w:type="dxa"/>
            <w:gridSpan w:val="2"/>
            <w:tcBorders>
              <w:bottom w:val="single" w:sz="18" w:space="0" w:color="auto"/>
            </w:tcBorders>
          </w:tcPr>
          <w:p w14:paraId="40A4EAB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1CD46F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4B98A7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CA16D3A"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EB8F37A" wp14:editId="78617A0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B12837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7E8118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CF6330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C0F6C9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6C63578"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CFE4198" w14:textId="77777777" w:rsidR="00C15867" w:rsidRPr="009B0D30" w:rsidRDefault="00C15867" w:rsidP="009C59F7">
            <w:r w:rsidRPr="009B0D30">
              <w:t>Distr.</w:t>
            </w:r>
          </w:p>
          <w:p w14:paraId="31272795" w14:textId="77777777" w:rsidR="00923540" w:rsidRPr="009B0D30" w:rsidRDefault="00923540" w:rsidP="00923540">
            <w:r w:rsidRPr="009B0D30">
              <w:t>GENERAL</w:t>
            </w:r>
          </w:p>
          <w:p w14:paraId="46263DEB" w14:textId="77777777" w:rsidR="00C15867" w:rsidRPr="009B0D30" w:rsidRDefault="00C15867" w:rsidP="009C59F7"/>
          <w:p w14:paraId="44224274" w14:textId="77777777" w:rsidR="00C15867" w:rsidRPr="009B0D30" w:rsidRDefault="00C15867" w:rsidP="009C59F7"/>
          <w:p w14:paraId="715C2D0F" w14:textId="794E9279" w:rsidR="00C15867" w:rsidRPr="009B0D30" w:rsidRDefault="002870FF" w:rsidP="009C59F7">
            <w:r>
              <w:fldChar w:fldCharType="begin"/>
            </w:r>
            <w:r>
              <w:instrText xml:space="preserve"> DOCPROPERTY "Document number"  \* MERGEFORMAT </w:instrText>
            </w:r>
            <w:r>
              <w:fldChar w:fldCharType="separate"/>
            </w:r>
            <w:r w:rsidR="00B23632">
              <w:t>UNEP/</w:t>
            </w:r>
            <w:proofErr w:type="spellStart"/>
            <w:r w:rsidR="00B23632">
              <w:t>OzL.Pro</w:t>
            </w:r>
            <w:proofErr w:type="spellEnd"/>
            <w:r w:rsidR="00B23632">
              <w:t>/ExCom/94/20</w:t>
            </w:r>
            <w:r>
              <w:fldChar w:fldCharType="end"/>
            </w:r>
          </w:p>
          <w:p w14:paraId="78399F3E" w14:textId="775CAAE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D32C14">
              <w:t>29 April 2024</w:t>
            </w:r>
            <w:r w:rsidRPr="009B0D30">
              <w:fldChar w:fldCharType="end"/>
            </w:r>
          </w:p>
          <w:p w14:paraId="559F0508" w14:textId="77777777" w:rsidR="00C15867" w:rsidRPr="009B0D30" w:rsidRDefault="00C15867" w:rsidP="009C59F7">
            <w:pPr>
              <w:rPr>
                <w:caps/>
              </w:rPr>
            </w:pPr>
          </w:p>
          <w:p w14:paraId="5090F951" w14:textId="77777777" w:rsidR="00C15867" w:rsidRPr="009B0D30" w:rsidRDefault="00C15867" w:rsidP="009C59F7">
            <w:r w:rsidRPr="009B0D30">
              <w:t>ORIGINAL: ENGLISH</w:t>
            </w:r>
          </w:p>
        </w:tc>
      </w:tr>
    </w:tbl>
    <w:p w14:paraId="3D01E29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0C5F12F4"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3666C86C" w14:textId="00459722" w:rsidR="0079781A" w:rsidRDefault="0079781A" w:rsidP="0079781A">
      <w:pPr>
        <w:jc w:val="left"/>
      </w:pPr>
      <w:r>
        <w:t>Item</w:t>
      </w:r>
      <w:r w:rsidR="003D5FB2">
        <w:t>s</w:t>
      </w:r>
      <w:r>
        <w:t xml:space="preserve"> </w:t>
      </w:r>
      <w:r w:rsidR="00B23632">
        <w:t>9(c)</w:t>
      </w:r>
      <w:r>
        <w:t xml:space="preserve"> </w:t>
      </w:r>
      <w:r w:rsidR="00A86555">
        <w:t>and (d)</w:t>
      </w:r>
      <w:r>
        <w:t xml:space="preserve"> </w:t>
      </w:r>
      <w:r w:rsidRPr="00512BEF">
        <w:t>of the provisional agenda</w:t>
      </w:r>
      <w:r w:rsidRPr="00512BEF">
        <w:rPr>
          <w:rStyle w:val="FootnoteReference"/>
        </w:rPr>
        <w:footnoteReference w:id="2"/>
      </w:r>
    </w:p>
    <w:p w14:paraId="19206097" w14:textId="77777777" w:rsidR="00A25359" w:rsidRDefault="00A25359" w:rsidP="0079781A">
      <w:pPr>
        <w:jc w:val="left"/>
      </w:pPr>
    </w:p>
    <w:p w14:paraId="7ACE8337" w14:textId="77777777" w:rsidR="00A25359" w:rsidRDefault="00A25359" w:rsidP="0079781A">
      <w:pPr>
        <w:jc w:val="left"/>
      </w:pPr>
    </w:p>
    <w:p w14:paraId="36F8538C" w14:textId="77777777" w:rsidR="00A25359" w:rsidRDefault="00A25359" w:rsidP="0079781A">
      <w:pPr>
        <w:jc w:val="left"/>
      </w:pPr>
    </w:p>
    <w:p w14:paraId="6868E558" w14:textId="77777777" w:rsidR="00A25359" w:rsidRDefault="00A25359" w:rsidP="0079781A">
      <w:pPr>
        <w:jc w:val="left"/>
      </w:pPr>
    </w:p>
    <w:p w14:paraId="14439CB0" w14:textId="1BB71D51" w:rsidR="00A25359" w:rsidRDefault="00A52002" w:rsidP="00A25359">
      <w:pPr>
        <w:pStyle w:val="StyleHeader4Para4Left0Firstline0"/>
        <w:numPr>
          <w:ilvl w:val="0"/>
          <w:numId w:val="0"/>
        </w:numPr>
        <w:jc w:val="center"/>
        <w:rPr>
          <w:b/>
          <w:sz w:val="22"/>
        </w:rPr>
      </w:pPr>
      <w:r>
        <w:rPr>
          <w:b/>
          <w:sz w:val="22"/>
        </w:rPr>
        <w:t>UNIDO’S WORK PROGRAMME FOR 2024</w:t>
      </w:r>
    </w:p>
    <w:p w14:paraId="00DEC08B" w14:textId="77777777" w:rsidR="00A25359" w:rsidRDefault="00A25359" w:rsidP="00A25359">
      <w:pPr>
        <w:pStyle w:val="StyleHeader4Para4Left0Firstline0"/>
        <w:numPr>
          <w:ilvl w:val="0"/>
          <w:numId w:val="0"/>
        </w:numPr>
        <w:jc w:val="center"/>
        <w:rPr>
          <w:b/>
          <w:sz w:val="22"/>
        </w:rPr>
      </w:pPr>
    </w:p>
    <w:p w14:paraId="7C8D353D" w14:textId="77777777" w:rsidR="00A25359" w:rsidRDefault="00A25359" w:rsidP="00A25359">
      <w:pPr>
        <w:pStyle w:val="StyleHeader4Para4Left0Firstline0"/>
        <w:numPr>
          <w:ilvl w:val="0"/>
          <w:numId w:val="0"/>
        </w:numPr>
        <w:tabs>
          <w:tab w:val="left" w:pos="720"/>
        </w:tabs>
        <w:jc w:val="center"/>
        <w:rPr>
          <w:b/>
          <w:sz w:val="22"/>
        </w:rPr>
      </w:pPr>
      <w:r>
        <w:rPr>
          <w:b/>
        </w:rPr>
        <w:br w:type="page"/>
      </w:r>
    </w:p>
    <w:p w14:paraId="50404D76" w14:textId="77777777" w:rsidR="00A25359" w:rsidRDefault="00A25359" w:rsidP="00A25359">
      <w:pPr>
        <w:spacing w:after="240" w:line="360" w:lineRule="auto"/>
        <w:jc w:val="center"/>
        <w:rPr>
          <w:b/>
          <w:color w:val="000000" w:themeColor="text1"/>
        </w:rPr>
      </w:pPr>
      <w:r>
        <w:rPr>
          <w:b/>
          <w:color w:val="000000" w:themeColor="text1"/>
        </w:rPr>
        <w:lastRenderedPageBreak/>
        <w:t>COMMENTS AND RECOMMENDATION OF THE FUND SECRETARIAT</w:t>
      </w:r>
    </w:p>
    <w:p w14:paraId="4DE88740" w14:textId="430C9ABC" w:rsidR="00A25359" w:rsidRDefault="00A25359" w:rsidP="00A25359">
      <w:pPr>
        <w:pStyle w:val="Heading1"/>
      </w:pPr>
      <w:r>
        <w:t>UNIDO is requesting approval from the Executive Committee of US $</w:t>
      </w:r>
      <w:r w:rsidR="000067B0">
        <w:t>1,239,518</w:t>
      </w:r>
      <w:r>
        <w:t>, plus agency support costs of US $</w:t>
      </w:r>
      <w:r w:rsidR="001F09F2" w:rsidRPr="00B870A5">
        <w:t>87,966</w:t>
      </w:r>
      <w:r w:rsidR="000067B0">
        <w:t xml:space="preserve"> </w:t>
      </w:r>
      <w:r>
        <w:t>for its 202</w:t>
      </w:r>
      <w:r w:rsidR="000067B0">
        <w:t>4</w:t>
      </w:r>
      <w:r>
        <w:t xml:space="preserve"> work programme listed in table 1. The submission is attached to the present document. </w:t>
      </w:r>
    </w:p>
    <w:p w14:paraId="6C9984DA" w14:textId="40D13E1C" w:rsidR="00A25359" w:rsidRDefault="00A25359" w:rsidP="00A25359">
      <w:pPr>
        <w:pStyle w:val="Heading1"/>
        <w:numPr>
          <w:ilvl w:val="0"/>
          <w:numId w:val="0"/>
        </w:numPr>
        <w:tabs>
          <w:tab w:val="left" w:pos="720"/>
        </w:tabs>
        <w:spacing w:after="0"/>
        <w:rPr>
          <w:b/>
        </w:rPr>
      </w:pPr>
      <w:r>
        <w:rPr>
          <w:b/>
        </w:rPr>
        <w:t xml:space="preserve">Table 1: UNIDO’s work programme for </w:t>
      </w:r>
      <w:proofErr w:type="gramStart"/>
      <w:r>
        <w:rPr>
          <w:b/>
        </w:rPr>
        <w:t>202</w:t>
      </w:r>
      <w:r w:rsidR="002F7211">
        <w:rPr>
          <w:b/>
        </w:rPr>
        <w:t>4</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696"/>
        <w:gridCol w:w="4963"/>
        <w:gridCol w:w="1133"/>
        <w:gridCol w:w="1558"/>
      </w:tblGrid>
      <w:tr w:rsidR="00E80922" w:rsidRPr="00477115" w14:paraId="0EB27FEF" w14:textId="77777777" w:rsidTr="00E80922">
        <w:trPr>
          <w:tblHeader/>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88AA0E5" w14:textId="77777777" w:rsidR="00A25359" w:rsidRPr="002F7211" w:rsidRDefault="00A25359" w:rsidP="009B42A8">
            <w:pPr>
              <w:jc w:val="center"/>
              <w:rPr>
                <w:b/>
                <w:color w:val="000000" w:themeColor="text1"/>
                <w:sz w:val="20"/>
                <w:szCs w:val="20"/>
              </w:rPr>
            </w:pPr>
            <w:bookmarkStart w:id="0" w:name="_Hlk150420467"/>
            <w:r w:rsidRPr="002F7211">
              <w:rPr>
                <w:b/>
                <w:color w:val="000000" w:themeColor="text1"/>
                <w:sz w:val="20"/>
                <w:szCs w:val="20"/>
              </w:rPr>
              <w:t>Country</w:t>
            </w:r>
          </w:p>
        </w:tc>
        <w:tc>
          <w:tcPr>
            <w:tcW w:w="2654" w:type="pct"/>
            <w:tcBorders>
              <w:top w:val="single" w:sz="4" w:space="0" w:color="auto"/>
              <w:left w:val="single" w:sz="4" w:space="0" w:color="auto"/>
              <w:bottom w:val="single" w:sz="4" w:space="0" w:color="auto"/>
              <w:right w:val="single" w:sz="4" w:space="0" w:color="auto"/>
            </w:tcBorders>
            <w:vAlign w:val="center"/>
            <w:hideMark/>
          </w:tcPr>
          <w:p w14:paraId="594B5B37" w14:textId="77777777" w:rsidR="00A25359" w:rsidRPr="002F7211" w:rsidRDefault="00A25359" w:rsidP="009B42A8">
            <w:pPr>
              <w:jc w:val="center"/>
              <w:rPr>
                <w:b/>
                <w:color w:val="000000" w:themeColor="text1"/>
                <w:sz w:val="20"/>
                <w:szCs w:val="20"/>
              </w:rPr>
            </w:pPr>
            <w:r w:rsidRPr="002F7211">
              <w:rPr>
                <w:b/>
                <w:color w:val="000000" w:themeColor="text1"/>
                <w:sz w:val="20"/>
                <w:szCs w:val="20"/>
              </w:rPr>
              <w:t>Activity/Project</w:t>
            </w:r>
          </w:p>
        </w:tc>
        <w:tc>
          <w:tcPr>
            <w:tcW w:w="6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AF727A5" w14:textId="77777777" w:rsidR="00A25359" w:rsidRPr="002F7211" w:rsidRDefault="00A25359" w:rsidP="009B42A8">
            <w:pPr>
              <w:jc w:val="center"/>
              <w:rPr>
                <w:b/>
                <w:color w:val="000000" w:themeColor="text1"/>
                <w:sz w:val="20"/>
                <w:szCs w:val="20"/>
              </w:rPr>
            </w:pPr>
            <w:r w:rsidRPr="002F7211">
              <w:rPr>
                <w:b/>
                <w:color w:val="000000" w:themeColor="text1"/>
                <w:sz w:val="20"/>
                <w:szCs w:val="20"/>
              </w:rPr>
              <w:t xml:space="preserve">Amount </w:t>
            </w:r>
            <w:proofErr w:type="gramStart"/>
            <w:r w:rsidRPr="002F7211">
              <w:rPr>
                <w:b/>
                <w:color w:val="000000" w:themeColor="text1"/>
                <w:sz w:val="20"/>
                <w:szCs w:val="20"/>
              </w:rPr>
              <w:t>requested</w:t>
            </w:r>
            <w:proofErr w:type="gramEnd"/>
            <w:r w:rsidRPr="002F7211">
              <w:rPr>
                <w:b/>
                <w:color w:val="000000" w:themeColor="text1"/>
                <w:sz w:val="20"/>
                <w:szCs w:val="20"/>
              </w:rPr>
              <w:t xml:space="preserve"> </w:t>
            </w:r>
          </w:p>
          <w:p w14:paraId="36B8B68A" w14:textId="77777777" w:rsidR="00A25359" w:rsidRPr="002F7211" w:rsidRDefault="00A25359" w:rsidP="009B42A8">
            <w:pPr>
              <w:jc w:val="center"/>
              <w:rPr>
                <w:b/>
                <w:color w:val="000000" w:themeColor="text1"/>
                <w:sz w:val="20"/>
                <w:szCs w:val="20"/>
              </w:rPr>
            </w:pPr>
            <w:r w:rsidRPr="002F7211">
              <w:rPr>
                <w:b/>
                <w:color w:val="000000" w:themeColor="text1"/>
                <w:sz w:val="20"/>
                <w:szCs w:val="20"/>
              </w:rPr>
              <w:t>(US $)</w:t>
            </w:r>
          </w:p>
        </w:tc>
        <w:tc>
          <w:tcPr>
            <w:tcW w:w="83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673F9E8D" w14:textId="77777777" w:rsidR="00A25359" w:rsidRPr="002F7211" w:rsidRDefault="00A25359" w:rsidP="00012EF7">
            <w:pPr>
              <w:ind w:left="85" w:right="130"/>
              <w:jc w:val="center"/>
              <w:rPr>
                <w:b/>
                <w:color w:val="000000" w:themeColor="text1"/>
                <w:sz w:val="20"/>
                <w:szCs w:val="20"/>
              </w:rPr>
            </w:pPr>
            <w:r w:rsidRPr="002F7211">
              <w:rPr>
                <w:b/>
                <w:color w:val="000000" w:themeColor="text1"/>
                <w:sz w:val="20"/>
                <w:szCs w:val="20"/>
              </w:rPr>
              <w:t>Amount recommended (US $)</w:t>
            </w:r>
          </w:p>
        </w:tc>
      </w:tr>
      <w:tr w:rsidR="00A25359" w:rsidRPr="00477115" w14:paraId="45CDFD64" w14:textId="77777777" w:rsidTr="009B42A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0E2BF33" w14:textId="77777777" w:rsidR="00A25359" w:rsidRPr="002F7211" w:rsidRDefault="00A25359" w:rsidP="008F151F">
            <w:pPr>
              <w:widowControl w:val="0"/>
              <w:ind w:left="109"/>
              <w:rPr>
                <w:color w:val="000000" w:themeColor="text1"/>
                <w:sz w:val="20"/>
                <w:szCs w:val="20"/>
              </w:rPr>
            </w:pPr>
            <w:r w:rsidRPr="002F7211">
              <w:rPr>
                <w:b/>
                <w:color w:val="000000" w:themeColor="text1"/>
                <w:sz w:val="20"/>
                <w:szCs w:val="20"/>
              </w:rPr>
              <w:t>SECTION A: ACTIVITIES RECOMMENDED FOR BLANKET APPROVAL</w:t>
            </w:r>
          </w:p>
        </w:tc>
      </w:tr>
      <w:tr w:rsidR="00A25359" w:rsidRPr="00477115" w14:paraId="39E078A8" w14:textId="77777777" w:rsidTr="009B42A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A7EB488" w14:textId="77777777" w:rsidR="00A25359" w:rsidRPr="002F7211" w:rsidRDefault="00A25359" w:rsidP="008F151F">
            <w:pPr>
              <w:widowControl w:val="0"/>
              <w:ind w:left="109"/>
              <w:rPr>
                <w:b/>
                <w:color w:val="000000" w:themeColor="text1"/>
                <w:sz w:val="20"/>
                <w:szCs w:val="20"/>
              </w:rPr>
            </w:pPr>
            <w:r w:rsidRPr="002F7211">
              <w:rPr>
                <w:b/>
                <w:bCs/>
                <w:color w:val="000000" w:themeColor="text1"/>
                <w:sz w:val="20"/>
                <w:szCs w:val="20"/>
              </w:rPr>
              <w:t>A1: Renewal of institutional strengthening projects</w:t>
            </w:r>
          </w:p>
        </w:tc>
      </w:tr>
      <w:tr w:rsidR="00E80922" w:rsidRPr="00477115" w14:paraId="59E7E14B" w14:textId="77777777" w:rsidTr="00E8092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381A829" w14:textId="29973D71" w:rsidR="00A25359" w:rsidRPr="002F7211" w:rsidRDefault="00351D7E" w:rsidP="008F151F">
            <w:pPr>
              <w:ind w:left="109"/>
              <w:jc w:val="left"/>
              <w:rPr>
                <w:b/>
                <w:bCs/>
                <w:color w:val="000000" w:themeColor="text1"/>
                <w:sz w:val="20"/>
                <w:szCs w:val="20"/>
              </w:rPr>
            </w:pPr>
            <w:r w:rsidRPr="002F7211">
              <w:rPr>
                <w:color w:val="000000"/>
                <w:sz w:val="20"/>
                <w:szCs w:val="20"/>
              </w:rPr>
              <w:t>Libya</w:t>
            </w:r>
          </w:p>
        </w:tc>
        <w:tc>
          <w:tcPr>
            <w:tcW w:w="2654" w:type="pct"/>
            <w:tcBorders>
              <w:top w:val="single" w:sz="4" w:space="0" w:color="auto"/>
              <w:left w:val="single" w:sz="4" w:space="0" w:color="auto"/>
              <w:bottom w:val="single" w:sz="4" w:space="0" w:color="auto"/>
              <w:right w:val="single" w:sz="4" w:space="0" w:color="auto"/>
            </w:tcBorders>
          </w:tcPr>
          <w:p w14:paraId="501D12A6" w14:textId="2074F524" w:rsidR="00A25359" w:rsidRPr="002F7211" w:rsidRDefault="00A25359" w:rsidP="009B42A8">
            <w:pPr>
              <w:jc w:val="left"/>
              <w:rPr>
                <w:sz w:val="20"/>
                <w:szCs w:val="20"/>
              </w:rPr>
            </w:pPr>
            <w:r w:rsidRPr="002F7211">
              <w:rPr>
                <w:color w:val="000000"/>
                <w:sz w:val="20"/>
                <w:szCs w:val="20"/>
              </w:rPr>
              <w:t xml:space="preserve">Renewal of institutional strengthening project (phase </w:t>
            </w:r>
            <w:r w:rsidR="004F63B4" w:rsidRPr="002F7211">
              <w:rPr>
                <w:color w:val="000000"/>
                <w:sz w:val="20"/>
                <w:szCs w:val="20"/>
              </w:rPr>
              <w:t>VIII</w:t>
            </w:r>
            <w:r w:rsidRPr="002F7211">
              <w:rPr>
                <w:color w:val="000000"/>
                <w:sz w:val="20"/>
                <w:szCs w:val="20"/>
              </w:rPr>
              <w:t xml:space="preserve">) </w:t>
            </w:r>
          </w:p>
        </w:tc>
        <w:tc>
          <w:tcPr>
            <w:tcW w:w="606" w:type="pct"/>
            <w:tcBorders>
              <w:top w:val="single" w:sz="4" w:space="0" w:color="auto"/>
              <w:left w:val="single" w:sz="4" w:space="0" w:color="auto"/>
              <w:bottom w:val="single" w:sz="4" w:space="0" w:color="auto"/>
              <w:right w:val="single" w:sz="4" w:space="0" w:color="auto"/>
            </w:tcBorders>
          </w:tcPr>
          <w:p w14:paraId="0661378F" w14:textId="721DB4EB" w:rsidR="00A25359" w:rsidRPr="002F7211" w:rsidRDefault="00D64737" w:rsidP="009B42A8">
            <w:pPr>
              <w:jc w:val="right"/>
              <w:rPr>
                <w:color w:val="000000"/>
                <w:sz w:val="20"/>
                <w:szCs w:val="20"/>
              </w:rPr>
            </w:pPr>
            <w:r w:rsidRPr="002F7211">
              <w:rPr>
                <w:color w:val="000000"/>
                <w:sz w:val="20"/>
                <w:szCs w:val="20"/>
              </w:rPr>
              <w:t>360,518</w:t>
            </w:r>
          </w:p>
        </w:tc>
        <w:tc>
          <w:tcPr>
            <w:tcW w:w="833" w:type="pct"/>
            <w:tcBorders>
              <w:top w:val="single" w:sz="4" w:space="0" w:color="auto"/>
              <w:left w:val="single" w:sz="4" w:space="0" w:color="auto"/>
              <w:bottom w:val="single" w:sz="4" w:space="0" w:color="auto"/>
              <w:right w:val="single" w:sz="4" w:space="0" w:color="auto"/>
            </w:tcBorders>
          </w:tcPr>
          <w:p w14:paraId="5A9D26D7" w14:textId="72725CE9" w:rsidR="00A25359" w:rsidRPr="002F7211" w:rsidRDefault="00D64737" w:rsidP="009B42A8">
            <w:pPr>
              <w:jc w:val="right"/>
              <w:rPr>
                <w:color w:val="000000"/>
                <w:sz w:val="20"/>
                <w:szCs w:val="20"/>
              </w:rPr>
            </w:pPr>
            <w:r w:rsidRPr="002F7211">
              <w:rPr>
                <w:color w:val="000000"/>
                <w:sz w:val="20"/>
                <w:szCs w:val="20"/>
              </w:rPr>
              <w:t>360,518</w:t>
            </w:r>
          </w:p>
        </w:tc>
      </w:tr>
      <w:tr w:rsidR="00E80922" w:rsidRPr="00477115" w14:paraId="0D9D1D35" w14:textId="77777777" w:rsidTr="00E8092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19C09A9" w14:textId="77777777" w:rsidR="00A25359" w:rsidRPr="002F7211" w:rsidRDefault="00A25359" w:rsidP="009B42A8">
            <w:pPr>
              <w:jc w:val="left"/>
              <w:rPr>
                <w:sz w:val="20"/>
                <w:szCs w:val="20"/>
              </w:rPr>
            </w:pPr>
          </w:p>
        </w:tc>
        <w:tc>
          <w:tcPr>
            <w:tcW w:w="2654" w:type="pct"/>
            <w:tcBorders>
              <w:top w:val="single" w:sz="4" w:space="0" w:color="auto"/>
              <w:left w:val="single" w:sz="4" w:space="0" w:color="auto"/>
              <w:bottom w:val="single" w:sz="4" w:space="0" w:color="auto"/>
              <w:right w:val="single" w:sz="4" w:space="0" w:color="auto"/>
            </w:tcBorders>
          </w:tcPr>
          <w:p w14:paraId="4A2B62DF" w14:textId="77777777" w:rsidR="00A25359" w:rsidRPr="002F7211" w:rsidRDefault="00A25359" w:rsidP="009B42A8">
            <w:pPr>
              <w:jc w:val="right"/>
              <w:rPr>
                <w:color w:val="000000"/>
                <w:sz w:val="20"/>
                <w:szCs w:val="20"/>
              </w:rPr>
            </w:pPr>
            <w:r w:rsidRPr="002F7211">
              <w:rPr>
                <w:color w:val="000000" w:themeColor="text1"/>
                <w:sz w:val="20"/>
                <w:szCs w:val="20"/>
              </w:rPr>
              <w:t>Subtotal for A1</w:t>
            </w:r>
          </w:p>
        </w:tc>
        <w:tc>
          <w:tcPr>
            <w:tcW w:w="606" w:type="pct"/>
            <w:tcBorders>
              <w:top w:val="single" w:sz="4" w:space="0" w:color="auto"/>
              <w:left w:val="single" w:sz="4" w:space="0" w:color="auto"/>
              <w:bottom w:val="single" w:sz="4" w:space="0" w:color="auto"/>
              <w:right w:val="single" w:sz="4" w:space="0" w:color="auto"/>
            </w:tcBorders>
          </w:tcPr>
          <w:p w14:paraId="7D7CF3FA" w14:textId="286356D9" w:rsidR="00A25359" w:rsidRPr="002F7211" w:rsidRDefault="00D64737" w:rsidP="009B42A8">
            <w:pPr>
              <w:jc w:val="right"/>
              <w:rPr>
                <w:color w:val="000000"/>
                <w:sz w:val="20"/>
                <w:szCs w:val="20"/>
              </w:rPr>
            </w:pPr>
            <w:r w:rsidRPr="002F7211">
              <w:rPr>
                <w:color w:val="000000"/>
                <w:sz w:val="20"/>
                <w:szCs w:val="20"/>
              </w:rPr>
              <w:t>360,518</w:t>
            </w:r>
          </w:p>
        </w:tc>
        <w:tc>
          <w:tcPr>
            <w:tcW w:w="833" w:type="pct"/>
            <w:tcBorders>
              <w:top w:val="single" w:sz="4" w:space="0" w:color="auto"/>
              <w:left w:val="single" w:sz="4" w:space="0" w:color="auto"/>
              <w:bottom w:val="single" w:sz="4" w:space="0" w:color="auto"/>
              <w:right w:val="single" w:sz="4" w:space="0" w:color="auto"/>
            </w:tcBorders>
          </w:tcPr>
          <w:p w14:paraId="3DA8BE66" w14:textId="06079495" w:rsidR="00A25359" w:rsidRPr="002F7211" w:rsidRDefault="00D64737" w:rsidP="009B42A8">
            <w:pPr>
              <w:jc w:val="right"/>
              <w:rPr>
                <w:color w:val="000000"/>
                <w:sz w:val="20"/>
                <w:szCs w:val="20"/>
              </w:rPr>
            </w:pPr>
            <w:r w:rsidRPr="002F7211">
              <w:rPr>
                <w:color w:val="000000"/>
                <w:sz w:val="20"/>
                <w:szCs w:val="20"/>
              </w:rPr>
              <w:t>360,518</w:t>
            </w:r>
          </w:p>
        </w:tc>
      </w:tr>
      <w:tr w:rsidR="00A25359" w:rsidRPr="00477115" w14:paraId="76339717" w14:textId="77777777" w:rsidTr="004F63B4">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F763F09" w14:textId="77777777" w:rsidR="00A25359" w:rsidRPr="002F7211" w:rsidRDefault="00A25359" w:rsidP="009B42A8">
            <w:pPr>
              <w:widowControl w:val="0"/>
              <w:ind w:right="113"/>
              <w:jc w:val="right"/>
              <w:rPr>
                <w:b/>
                <w:bCs/>
                <w:color w:val="000000" w:themeColor="text1"/>
                <w:sz w:val="20"/>
                <w:szCs w:val="20"/>
              </w:rPr>
            </w:pPr>
            <w:r w:rsidRPr="002F7211">
              <w:rPr>
                <w:color w:val="000000" w:themeColor="text1"/>
                <w:sz w:val="20"/>
                <w:szCs w:val="20"/>
              </w:rPr>
              <w:t>Agency support costs</w:t>
            </w:r>
          </w:p>
        </w:tc>
        <w:tc>
          <w:tcPr>
            <w:tcW w:w="606" w:type="pct"/>
            <w:tcBorders>
              <w:top w:val="single" w:sz="4" w:space="0" w:color="auto"/>
              <w:left w:val="single" w:sz="4" w:space="0" w:color="auto"/>
              <w:bottom w:val="single" w:sz="4" w:space="0" w:color="auto"/>
              <w:right w:val="single" w:sz="4" w:space="0" w:color="auto"/>
            </w:tcBorders>
          </w:tcPr>
          <w:p w14:paraId="565D32BB" w14:textId="22A46587" w:rsidR="00A25359" w:rsidRPr="002F7211" w:rsidRDefault="00D64737" w:rsidP="009B42A8">
            <w:pPr>
              <w:widowControl w:val="0"/>
              <w:jc w:val="right"/>
              <w:rPr>
                <w:color w:val="000000"/>
                <w:sz w:val="20"/>
                <w:szCs w:val="20"/>
              </w:rPr>
            </w:pPr>
            <w:r w:rsidRPr="002F7211">
              <w:rPr>
                <w:color w:val="000000"/>
                <w:sz w:val="20"/>
                <w:szCs w:val="20"/>
              </w:rPr>
              <w:t>25,236</w:t>
            </w:r>
          </w:p>
        </w:tc>
        <w:tc>
          <w:tcPr>
            <w:tcW w:w="833" w:type="pct"/>
            <w:tcBorders>
              <w:top w:val="single" w:sz="4" w:space="0" w:color="auto"/>
              <w:left w:val="single" w:sz="4" w:space="0" w:color="auto"/>
              <w:bottom w:val="single" w:sz="4" w:space="0" w:color="auto"/>
              <w:right w:val="single" w:sz="4" w:space="0" w:color="auto"/>
            </w:tcBorders>
          </w:tcPr>
          <w:p w14:paraId="50701071" w14:textId="67A972CA" w:rsidR="00A25359" w:rsidRPr="002F7211" w:rsidRDefault="00D64737" w:rsidP="009B42A8">
            <w:pPr>
              <w:widowControl w:val="0"/>
              <w:jc w:val="right"/>
              <w:rPr>
                <w:color w:val="000000"/>
                <w:sz w:val="20"/>
                <w:szCs w:val="20"/>
              </w:rPr>
            </w:pPr>
            <w:r w:rsidRPr="002F7211">
              <w:rPr>
                <w:color w:val="000000"/>
                <w:sz w:val="20"/>
                <w:szCs w:val="20"/>
              </w:rPr>
              <w:t>25,236</w:t>
            </w:r>
          </w:p>
        </w:tc>
      </w:tr>
      <w:tr w:rsidR="00A25359" w:rsidRPr="00477115" w14:paraId="0EF07FEB" w14:textId="77777777" w:rsidTr="004F63B4">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438379B" w14:textId="77777777" w:rsidR="00A25359" w:rsidRPr="002F7211" w:rsidRDefault="00A25359" w:rsidP="009B42A8">
            <w:pPr>
              <w:widowControl w:val="0"/>
              <w:ind w:right="113"/>
              <w:jc w:val="right"/>
              <w:rPr>
                <w:b/>
                <w:bCs/>
                <w:color w:val="000000" w:themeColor="text1"/>
                <w:sz w:val="20"/>
                <w:szCs w:val="20"/>
              </w:rPr>
            </w:pPr>
            <w:r w:rsidRPr="002F7211">
              <w:rPr>
                <w:color w:val="000000" w:themeColor="text1"/>
                <w:sz w:val="20"/>
                <w:szCs w:val="20"/>
              </w:rPr>
              <w:t>Total for A1</w:t>
            </w:r>
          </w:p>
        </w:tc>
        <w:tc>
          <w:tcPr>
            <w:tcW w:w="606" w:type="pct"/>
            <w:tcBorders>
              <w:top w:val="single" w:sz="4" w:space="0" w:color="auto"/>
              <w:left w:val="single" w:sz="4" w:space="0" w:color="auto"/>
              <w:bottom w:val="single" w:sz="4" w:space="0" w:color="auto"/>
              <w:right w:val="single" w:sz="4" w:space="0" w:color="auto"/>
            </w:tcBorders>
          </w:tcPr>
          <w:p w14:paraId="6BB9FEA9" w14:textId="0BD0023C" w:rsidR="00A25359" w:rsidRPr="002F7211" w:rsidRDefault="004566BB" w:rsidP="009B42A8">
            <w:pPr>
              <w:widowControl w:val="0"/>
              <w:tabs>
                <w:tab w:val="left" w:pos="975"/>
              </w:tabs>
              <w:jc w:val="right"/>
              <w:rPr>
                <w:color w:val="000000"/>
                <w:sz w:val="20"/>
                <w:szCs w:val="20"/>
              </w:rPr>
            </w:pPr>
            <w:r w:rsidRPr="002F7211">
              <w:rPr>
                <w:color w:val="000000"/>
                <w:sz w:val="20"/>
                <w:szCs w:val="20"/>
              </w:rPr>
              <w:t>385,754</w:t>
            </w:r>
          </w:p>
        </w:tc>
        <w:tc>
          <w:tcPr>
            <w:tcW w:w="833" w:type="pct"/>
            <w:tcBorders>
              <w:top w:val="single" w:sz="4" w:space="0" w:color="auto"/>
              <w:left w:val="single" w:sz="4" w:space="0" w:color="auto"/>
              <w:bottom w:val="single" w:sz="4" w:space="0" w:color="auto"/>
              <w:right w:val="single" w:sz="4" w:space="0" w:color="auto"/>
            </w:tcBorders>
          </w:tcPr>
          <w:p w14:paraId="596B92ED" w14:textId="1BA48E6F" w:rsidR="00A25359" w:rsidRPr="002F7211" w:rsidRDefault="004566BB" w:rsidP="009B42A8">
            <w:pPr>
              <w:widowControl w:val="0"/>
              <w:jc w:val="right"/>
              <w:rPr>
                <w:color w:val="000000"/>
                <w:sz w:val="20"/>
                <w:szCs w:val="20"/>
              </w:rPr>
            </w:pPr>
            <w:r w:rsidRPr="002F7211">
              <w:rPr>
                <w:color w:val="000000"/>
                <w:sz w:val="20"/>
                <w:szCs w:val="20"/>
              </w:rPr>
              <w:t>385,754</w:t>
            </w:r>
          </w:p>
        </w:tc>
      </w:tr>
      <w:tr w:rsidR="00452593" w:rsidRPr="00477115" w14:paraId="175B0E3F" w14:textId="77777777" w:rsidTr="009B42A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8A2C48B" w14:textId="74CE2579" w:rsidR="00452593" w:rsidRPr="002F7211" w:rsidRDefault="00843D24" w:rsidP="008F151F">
            <w:pPr>
              <w:widowControl w:val="0"/>
              <w:ind w:left="109"/>
              <w:jc w:val="left"/>
              <w:rPr>
                <w:b/>
                <w:bCs/>
                <w:color w:val="000000" w:themeColor="text1"/>
                <w:sz w:val="20"/>
                <w:szCs w:val="20"/>
              </w:rPr>
            </w:pPr>
            <w:r w:rsidRPr="002F7211">
              <w:rPr>
                <w:b/>
                <w:bCs/>
                <w:sz w:val="20"/>
                <w:szCs w:val="20"/>
              </w:rPr>
              <w:t>A2: Project preparation for HCFC phase-out management plans (HPMPs)</w:t>
            </w:r>
          </w:p>
        </w:tc>
      </w:tr>
      <w:tr w:rsidR="00754A00" w:rsidRPr="00477115" w14:paraId="22ECDD9A" w14:textId="77777777" w:rsidTr="00E8092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AC34FF0" w14:textId="1E88501B" w:rsidR="00754A00" w:rsidRPr="002F7211" w:rsidRDefault="00CA28EF" w:rsidP="008F151F">
            <w:pPr>
              <w:widowControl w:val="0"/>
              <w:ind w:left="109"/>
              <w:jc w:val="left"/>
              <w:rPr>
                <w:color w:val="000000" w:themeColor="text1"/>
                <w:sz w:val="20"/>
                <w:szCs w:val="20"/>
              </w:rPr>
            </w:pPr>
            <w:r w:rsidRPr="002F7211">
              <w:rPr>
                <w:color w:val="000000" w:themeColor="text1"/>
                <w:sz w:val="20"/>
                <w:szCs w:val="20"/>
              </w:rPr>
              <w:t>Cameroon</w:t>
            </w:r>
          </w:p>
        </w:tc>
        <w:tc>
          <w:tcPr>
            <w:tcW w:w="2654" w:type="pct"/>
            <w:tcBorders>
              <w:top w:val="single" w:sz="4" w:space="0" w:color="auto"/>
              <w:left w:val="single" w:sz="4" w:space="0" w:color="auto"/>
              <w:bottom w:val="single" w:sz="4" w:space="0" w:color="auto"/>
              <w:right w:val="single" w:sz="4" w:space="0" w:color="auto"/>
            </w:tcBorders>
          </w:tcPr>
          <w:p w14:paraId="71DE6C59" w14:textId="4D60F520" w:rsidR="00754A00" w:rsidRPr="002F7211" w:rsidRDefault="002B1CE3" w:rsidP="008F151F">
            <w:pPr>
              <w:widowControl w:val="0"/>
              <w:ind w:left="109"/>
              <w:jc w:val="left"/>
              <w:rPr>
                <w:b/>
                <w:bCs/>
                <w:color w:val="000000" w:themeColor="text1"/>
                <w:sz w:val="20"/>
                <w:szCs w:val="20"/>
              </w:rPr>
            </w:pPr>
            <w:r w:rsidRPr="002F7211">
              <w:rPr>
                <w:color w:val="000000" w:themeColor="text1"/>
                <w:sz w:val="20"/>
                <w:szCs w:val="20"/>
              </w:rPr>
              <w:t>Preparation of an HPMP (stage III)</w:t>
            </w:r>
          </w:p>
        </w:tc>
        <w:tc>
          <w:tcPr>
            <w:tcW w:w="606" w:type="pct"/>
            <w:tcBorders>
              <w:top w:val="single" w:sz="4" w:space="0" w:color="auto"/>
              <w:left w:val="single" w:sz="4" w:space="0" w:color="auto"/>
              <w:bottom w:val="single" w:sz="4" w:space="0" w:color="auto"/>
              <w:right w:val="single" w:sz="4" w:space="0" w:color="auto"/>
            </w:tcBorders>
          </w:tcPr>
          <w:p w14:paraId="7CEF7B14" w14:textId="031DD24F" w:rsidR="00754A00" w:rsidRPr="002F7211" w:rsidRDefault="006A665F" w:rsidP="006A665F">
            <w:pPr>
              <w:widowControl w:val="0"/>
              <w:jc w:val="right"/>
              <w:rPr>
                <w:color w:val="000000" w:themeColor="text1"/>
                <w:sz w:val="20"/>
                <w:szCs w:val="20"/>
              </w:rPr>
            </w:pPr>
            <w:r w:rsidRPr="002F7211">
              <w:rPr>
                <w:color w:val="000000" w:themeColor="text1"/>
                <w:sz w:val="20"/>
                <w:szCs w:val="20"/>
              </w:rPr>
              <w:t>60,000</w:t>
            </w:r>
          </w:p>
        </w:tc>
        <w:tc>
          <w:tcPr>
            <w:tcW w:w="833" w:type="pct"/>
            <w:tcBorders>
              <w:top w:val="single" w:sz="4" w:space="0" w:color="auto"/>
              <w:left w:val="single" w:sz="4" w:space="0" w:color="auto"/>
              <w:bottom w:val="single" w:sz="4" w:space="0" w:color="auto"/>
              <w:right w:val="single" w:sz="4" w:space="0" w:color="auto"/>
            </w:tcBorders>
          </w:tcPr>
          <w:p w14:paraId="3631789D" w14:textId="0C7603BE" w:rsidR="00754A00" w:rsidRPr="002F7211" w:rsidRDefault="006A665F" w:rsidP="006A665F">
            <w:pPr>
              <w:widowControl w:val="0"/>
              <w:ind w:left="109"/>
              <w:jc w:val="right"/>
              <w:rPr>
                <w:color w:val="000000" w:themeColor="text1"/>
                <w:sz w:val="20"/>
                <w:szCs w:val="20"/>
              </w:rPr>
            </w:pPr>
            <w:r w:rsidRPr="002F7211">
              <w:rPr>
                <w:color w:val="000000" w:themeColor="text1"/>
                <w:sz w:val="20"/>
                <w:szCs w:val="20"/>
              </w:rPr>
              <w:t>60,000</w:t>
            </w:r>
          </w:p>
        </w:tc>
      </w:tr>
      <w:tr w:rsidR="00754A00" w:rsidRPr="00477115" w14:paraId="28292ACE" w14:textId="77777777" w:rsidTr="00E8092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D370E77" w14:textId="319CF643" w:rsidR="00754A00" w:rsidRPr="002F7211" w:rsidRDefault="00CA28EF" w:rsidP="008F151F">
            <w:pPr>
              <w:widowControl w:val="0"/>
              <w:ind w:left="109"/>
              <w:jc w:val="left"/>
              <w:rPr>
                <w:color w:val="000000" w:themeColor="text1"/>
                <w:sz w:val="20"/>
                <w:szCs w:val="20"/>
              </w:rPr>
            </w:pPr>
            <w:r w:rsidRPr="002F7211">
              <w:rPr>
                <w:color w:val="000000" w:themeColor="text1"/>
                <w:sz w:val="20"/>
                <w:szCs w:val="20"/>
              </w:rPr>
              <w:t>Egypt</w:t>
            </w:r>
          </w:p>
        </w:tc>
        <w:tc>
          <w:tcPr>
            <w:tcW w:w="2654" w:type="pct"/>
            <w:tcBorders>
              <w:top w:val="single" w:sz="4" w:space="0" w:color="auto"/>
              <w:left w:val="single" w:sz="4" w:space="0" w:color="auto"/>
              <w:bottom w:val="single" w:sz="4" w:space="0" w:color="auto"/>
              <w:right w:val="single" w:sz="4" w:space="0" w:color="auto"/>
            </w:tcBorders>
          </w:tcPr>
          <w:p w14:paraId="2432DF12" w14:textId="4AB83A9C" w:rsidR="00754A00" w:rsidRPr="002F7211" w:rsidRDefault="002B1CE3" w:rsidP="008F151F">
            <w:pPr>
              <w:widowControl w:val="0"/>
              <w:ind w:left="109"/>
              <w:jc w:val="left"/>
              <w:rPr>
                <w:b/>
                <w:bCs/>
                <w:color w:val="000000" w:themeColor="text1"/>
                <w:sz w:val="20"/>
                <w:szCs w:val="20"/>
              </w:rPr>
            </w:pPr>
            <w:r w:rsidRPr="002F7211">
              <w:rPr>
                <w:color w:val="000000" w:themeColor="text1"/>
                <w:sz w:val="20"/>
                <w:szCs w:val="20"/>
              </w:rPr>
              <w:t>Preparation of an HPMP (stage III)</w:t>
            </w:r>
          </w:p>
        </w:tc>
        <w:tc>
          <w:tcPr>
            <w:tcW w:w="606" w:type="pct"/>
            <w:tcBorders>
              <w:top w:val="single" w:sz="4" w:space="0" w:color="auto"/>
              <w:left w:val="single" w:sz="4" w:space="0" w:color="auto"/>
              <w:bottom w:val="single" w:sz="4" w:space="0" w:color="auto"/>
              <w:right w:val="single" w:sz="4" w:space="0" w:color="auto"/>
            </w:tcBorders>
          </w:tcPr>
          <w:p w14:paraId="4EA48856" w14:textId="52250F5D" w:rsidR="00754A00" w:rsidRPr="002F7211" w:rsidRDefault="006A665F" w:rsidP="006A665F">
            <w:pPr>
              <w:widowControl w:val="0"/>
              <w:ind w:left="109"/>
              <w:jc w:val="right"/>
              <w:rPr>
                <w:color w:val="000000" w:themeColor="text1"/>
                <w:sz w:val="20"/>
                <w:szCs w:val="20"/>
              </w:rPr>
            </w:pPr>
            <w:r w:rsidRPr="002F7211">
              <w:rPr>
                <w:color w:val="000000" w:themeColor="text1"/>
                <w:sz w:val="20"/>
                <w:szCs w:val="20"/>
              </w:rPr>
              <w:t>70,000</w:t>
            </w:r>
          </w:p>
        </w:tc>
        <w:tc>
          <w:tcPr>
            <w:tcW w:w="833" w:type="pct"/>
            <w:tcBorders>
              <w:top w:val="single" w:sz="4" w:space="0" w:color="auto"/>
              <w:left w:val="single" w:sz="4" w:space="0" w:color="auto"/>
              <w:bottom w:val="single" w:sz="4" w:space="0" w:color="auto"/>
              <w:right w:val="single" w:sz="4" w:space="0" w:color="auto"/>
            </w:tcBorders>
          </w:tcPr>
          <w:p w14:paraId="20278BC1" w14:textId="720AA3B6" w:rsidR="00754A00" w:rsidRPr="002F7211" w:rsidRDefault="006A665F" w:rsidP="006A665F">
            <w:pPr>
              <w:widowControl w:val="0"/>
              <w:ind w:left="109"/>
              <w:jc w:val="right"/>
              <w:rPr>
                <w:color w:val="000000" w:themeColor="text1"/>
                <w:sz w:val="20"/>
                <w:szCs w:val="20"/>
              </w:rPr>
            </w:pPr>
            <w:r w:rsidRPr="002F7211">
              <w:rPr>
                <w:color w:val="000000" w:themeColor="text1"/>
                <w:sz w:val="20"/>
                <w:szCs w:val="20"/>
              </w:rPr>
              <w:t>70,000</w:t>
            </w:r>
          </w:p>
        </w:tc>
      </w:tr>
      <w:bookmarkEnd w:id="0"/>
      <w:tr w:rsidR="006A665F" w:rsidRPr="00477115" w14:paraId="729AB0BE" w14:textId="77777777" w:rsidTr="006A665F">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25F8156" w14:textId="53F29046" w:rsidR="006A665F" w:rsidRPr="002F7211" w:rsidRDefault="006A665F" w:rsidP="006A665F">
            <w:pPr>
              <w:widowControl w:val="0"/>
              <w:ind w:left="109" w:right="143"/>
              <w:jc w:val="right"/>
              <w:rPr>
                <w:b/>
                <w:bCs/>
                <w:color w:val="000000" w:themeColor="text1"/>
                <w:sz w:val="20"/>
                <w:szCs w:val="20"/>
              </w:rPr>
            </w:pPr>
            <w:r w:rsidRPr="002F7211">
              <w:rPr>
                <w:color w:val="000000" w:themeColor="text1"/>
                <w:sz w:val="20"/>
                <w:szCs w:val="20"/>
              </w:rPr>
              <w:t>Subtotal for A2</w:t>
            </w:r>
          </w:p>
        </w:tc>
        <w:tc>
          <w:tcPr>
            <w:tcW w:w="606" w:type="pct"/>
            <w:tcBorders>
              <w:top w:val="single" w:sz="4" w:space="0" w:color="auto"/>
              <w:left w:val="single" w:sz="4" w:space="0" w:color="auto"/>
              <w:bottom w:val="single" w:sz="4" w:space="0" w:color="auto"/>
              <w:right w:val="single" w:sz="4" w:space="0" w:color="auto"/>
            </w:tcBorders>
          </w:tcPr>
          <w:p w14:paraId="74F17B5C" w14:textId="42E362FA" w:rsidR="006A665F" w:rsidRPr="002F7211" w:rsidRDefault="0048522C" w:rsidP="0048522C">
            <w:pPr>
              <w:widowControl w:val="0"/>
              <w:ind w:left="109"/>
              <w:jc w:val="right"/>
              <w:rPr>
                <w:color w:val="000000" w:themeColor="text1"/>
                <w:sz w:val="20"/>
                <w:szCs w:val="20"/>
              </w:rPr>
            </w:pPr>
            <w:r w:rsidRPr="002F7211">
              <w:rPr>
                <w:color w:val="000000" w:themeColor="text1"/>
                <w:sz w:val="20"/>
                <w:szCs w:val="20"/>
              </w:rPr>
              <w:t>130,000</w:t>
            </w:r>
          </w:p>
        </w:tc>
        <w:tc>
          <w:tcPr>
            <w:tcW w:w="833" w:type="pct"/>
            <w:tcBorders>
              <w:top w:val="single" w:sz="4" w:space="0" w:color="auto"/>
              <w:left w:val="single" w:sz="4" w:space="0" w:color="auto"/>
              <w:bottom w:val="single" w:sz="4" w:space="0" w:color="auto"/>
              <w:right w:val="single" w:sz="4" w:space="0" w:color="auto"/>
            </w:tcBorders>
          </w:tcPr>
          <w:p w14:paraId="0DF45CD9" w14:textId="2498F148" w:rsidR="006A665F" w:rsidRPr="002F7211" w:rsidRDefault="0048522C" w:rsidP="0048522C">
            <w:pPr>
              <w:widowControl w:val="0"/>
              <w:ind w:left="109"/>
              <w:jc w:val="right"/>
              <w:rPr>
                <w:color w:val="000000" w:themeColor="text1"/>
                <w:sz w:val="20"/>
                <w:szCs w:val="20"/>
              </w:rPr>
            </w:pPr>
            <w:r w:rsidRPr="002F7211">
              <w:rPr>
                <w:color w:val="000000" w:themeColor="text1"/>
                <w:sz w:val="20"/>
                <w:szCs w:val="20"/>
              </w:rPr>
              <w:t>130,000</w:t>
            </w:r>
          </w:p>
        </w:tc>
      </w:tr>
      <w:tr w:rsidR="006A665F" w:rsidRPr="00477115" w14:paraId="56C64D79" w14:textId="77777777" w:rsidTr="006A665F">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08342C" w14:textId="1B95BE80" w:rsidR="006A665F" w:rsidRPr="002F7211" w:rsidRDefault="006A665F" w:rsidP="006A665F">
            <w:pPr>
              <w:widowControl w:val="0"/>
              <w:ind w:left="109" w:right="143"/>
              <w:jc w:val="right"/>
              <w:rPr>
                <w:b/>
                <w:bCs/>
                <w:color w:val="000000" w:themeColor="text1"/>
                <w:sz w:val="20"/>
                <w:szCs w:val="20"/>
              </w:rPr>
            </w:pPr>
            <w:r w:rsidRPr="002F7211">
              <w:rPr>
                <w:color w:val="000000" w:themeColor="text1"/>
                <w:sz w:val="20"/>
                <w:szCs w:val="20"/>
              </w:rPr>
              <w:t>Agency support costs</w:t>
            </w:r>
          </w:p>
        </w:tc>
        <w:tc>
          <w:tcPr>
            <w:tcW w:w="606" w:type="pct"/>
            <w:tcBorders>
              <w:top w:val="single" w:sz="4" w:space="0" w:color="auto"/>
              <w:left w:val="single" w:sz="4" w:space="0" w:color="auto"/>
              <w:bottom w:val="single" w:sz="4" w:space="0" w:color="auto"/>
              <w:right w:val="single" w:sz="4" w:space="0" w:color="auto"/>
            </w:tcBorders>
          </w:tcPr>
          <w:p w14:paraId="7BC66C99" w14:textId="2FCE5448" w:rsidR="006A665F" w:rsidRPr="002F7211" w:rsidRDefault="00D85856" w:rsidP="0048522C">
            <w:pPr>
              <w:widowControl w:val="0"/>
              <w:ind w:left="109"/>
              <w:jc w:val="right"/>
              <w:rPr>
                <w:color w:val="000000" w:themeColor="text1"/>
                <w:sz w:val="20"/>
                <w:szCs w:val="20"/>
              </w:rPr>
            </w:pPr>
            <w:r w:rsidRPr="002F7211">
              <w:rPr>
                <w:color w:val="000000" w:themeColor="text1"/>
                <w:sz w:val="20"/>
                <w:szCs w:val="20"/>
              </w:rPr>
              <w:t>9,100</w:t>
            </w:r>
          </w:p>
        </w:tc>
        <w:tc>
          <w:tcPr>
            <w:tcW w:w="833" w:type="pct"/>
            <w:tcBorders>
              <w:top w:val="single" w:sz="4" w:space="0" w:color="auto"/>
              <w:left w:val="single" w:sz="4" w:space="0" w:color="auto"/>
              <w:bottom w:val="single" w:sz="4" w:space="0" w:color="auto"/>
              <w:right w:val="single" w:sz="4" w:space="0" w:color="auto"/>
            </w:tcBorders>
          </w:tcPr>
          <w:p w14:paraId="7BF08FB7" w14:textId="03ADE6D3" w:rsidR="006A665F" w:rsidRPr="002F7211" w:rsidRDefault="00D85856" w:rsidP="0048522C">
            <w:pPr>
              <w:widowControl w:val="0"/>
              <w:ind w:left="109"/>
              <w:jc w:val="right"/>
              <w:rPr>
                <w:b/>
                <w:bCs/>
                <w:color w:val="000000" w:themeColor="text1"/>
                <w:sz w:val="20"/>
                <w:szCs w:val="20"/>
              </w:rPr>
            </w:pPr>
            <w:r w:rsidRPr="002F7211">
              <w:rPr>
                <w:color w:val="000000" w:themeColor="text1"/>
                <w:sz w:val="20"/>
                <w:szCs w:val="20"/>
              </w:rPr>
              <w:t>9,100</w:t>
            </w:r>
          </w:p>
        </w:tc>
      </w:tr>
      <w:tr w:rsidR="006A665F" w:rsidRPr="00477115" w14:paraId="343E54AF" w14:textId="77777777" w:rsidTr="006A665F">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98646F3" w14:textId="5AB9EBA5" w:rsidR="006A665F" w:rsidRPr="002F7211" w:rsidRDefault="006A665F" w:rsidP="006A665F">
            <w:pPr>
              <w:widowControl w:val="0"/>
              <w:ind w:left="109" w:right="143"/>
              <w:jc w:val="right"/>
              <w:rPr>
                <w:b/>
                <w:bCs/>
                <w:color w:val="000000" w:themeColor="text1"/>
                <w:sz w:val="20"/>
                <w:szCs w:val="20"/>
              </w:rPr>
            </w:pPr>
            <w:r w:rsidRPr="002F7211">
              <w:rPr>
                <w:color w:val="000000" w:themeColor="text1"/>
                <w:sz w:val="20"/>
                <w:szCs w:val="20"/>
              </w:rPr>
              <w:t>Total for A2</w:t>
            </w:r>
          </w:p>
        </w:tc>
        <w:tc>
          <w:tcPr>
            <w:tcW w:w="606" w:type="pct"/>
            <w:tcBorders>
              <w:top w:val="single" w:sz="4" w:space="0" w:color="auto"/>
              <w:left w:val="single" w:sz="4" w:space="0" w:color="auto"/>
              <w:bottom w:val="single" w:sz="4" w:space="0" w:color="auto"/>
              <w:right w:val="single" w:sz="4" w:space="0" w:color="auto"/>
            </w:tcBorders>
          </w:tcPr>
          <w:p w14:paraId="0F5CC5C0" w14:textId="17F654C9" w:rsidR="006A665F" w:rsidRPr="002F7211" w:rsidRDefault="00D85856" w:rsidP="0048522C">
            <w:pPr>
              <w:widowControl w:val="0"/>
              <w:ind w:left="109"/>
              <w:jc w:val="right"/>
              <w:rPr>
                <w:color w:val="000000" w:themeColor="text1"/>
                <w:sz w:val="20"/>
                <w:szCs w:val="20"/>
              </w:rPr>
            </w:pPr>
            <w:r w:rsidRPr="002F7211">
              <w:rPr>
                <w:color w:val="000000" w:themeColor="text1"/>
                <w:sz w:val="20"/>
                <w:szCs w:val="20"/>
              </w:rPr>
              <w:t>139,100</w:t>
            </w:r>
          </w:p>
        </w:tc>
        <w:tc>
          <w:tcPr>
            <w:tcW w:w="833" w:type="pct"/>
            <w:tcBorders>
              <w:top w:val="single" w:sz="4" w:space="0" w:color="auto"/>
              <w:left w:val="single" w:sz="4" w:space="0" w:color="auto"/>
              <w:bottom w:val="single" w:sz="4" w:space="0" w:color="auto"/>
              <w:right w:val="single" w:sz="4" w:space="0" w:color="auto"/>
            </w:tcBorders>
          </w:tcPr>
          <w:p w14:paraId="126E8057" w14:textId="15DDD31B" w:rsidR="006A665F" w:rsidRPr="002F7211" w:rsidRDefault="00D85856" w:rsidP="0048522C">
            <w:pPr>
              <w:widowControl w:val="0"/>
              <w:ind w:left="109"/>
              <w:jc w:val="right"/>
              <w:rPr>
                <w:b/>
                <w:bCs/>
                <w:color w:val="000000" w:themeColor="text1"/>
                <w:sz w:val="20"/>
                <w:szCs w:val="20"/>
              </w:rPr>
            </w:pPr>
            <w:r w:rsidRPr="002F7211">
              <w:rPr>
                <w:color w:val="000000" w:themeColor="text1"/>
                <w:sz w:val="20"/>
                <w:szCs w:val="20"/>
              </w:rPr>
              <w:t>139,100</w:t>
            </w:r>
          </w:p>
        </w:tc>
      </w:tr>
      <w:tr w:rsidR="006A665F" w:rsidRPr="00477115" w14:paraId="2166B553" w14:textId="77777777" w:rsidTr="009B42A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B680A7A" w14:textId="734F6EA4" w:rsidR="006A665F" w:rsidRPr="002F7211" w:rsidRDefault="006A665F" w:rsidP="006A665F">
            <w:pPr>
              <w:widowControl w:val="0"/>
              <w:ind w:left="109"/>
              <w:jc w:val="left"/>
              <w:rPr>
                <w:color w:val="000000"/>
                <w:sz w:val="20"/>
                <w:szCs w:val="20"/>
              </w:rPr>
            </w:pPr>
            <w:r w:rsidRPr="002F7211">
              <w:rPr>
                <w:b/>
                <w:bCs/>
                <w:color w:val="000000" w:themeColor="text1"/>
                <w:sz w:val="20"/>
                <w:szCs w:val="20"/>
              </w:rPr>
              <w:t>A</w:t>
            </w:r>
            <w:r w:rsidR="00EC703E" w:rsidRPr="002F7211">
              <w:rPr>
                <w:b/>
                <w:bCs/>
                <w:color w:val="000000" w:themeColor="text1"/>
                <w:sz w:val="20"/>
                <w:szCs w:val="20"/>
              </w:rPr>
              <w:t>3</w:t>
            </w:r>
            <w:r w:rsidRPr="002F7211">
              <w:rPr>
                <w:b/>
                <w:bCs/>
                <w:color w:val="000000" w:themeColor="text1"/>
                <w:sz w:val="20"/>
                <w:szCs w:val="20"/>
              </w:rPr>
              <w:t xml:space="preserve">: </w:t>
            </w:r>
            <w:r w:rsidRPr="002F7211">
              <w:rPr>
                <w:b/>
                <w:sz w:val="20"/>
                <w:szCs w:val="20"/>
              </w:rPr>
              <w:t>Project preparation for Kigali HFC implementation plans (KIPs)</w:t>
            </w:r>
          </w:p>
        </w:tc>
      </w:tr>
      <w:tr w:rsidR="006A665F" w:rsidRPr="00477115" w14:paraId="4E2E2827" w14:textId="77777777" w:rsidTr="00E8092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B233B68" w14:textId="050BDE68" w:rsidR="006A665F" w:rsidRPr="002F7211" w:rsidRDefault="002E69B1" w:rsidP="006A665F">
            <w:pPr>
              <w:widowControl w:val="0"/>
              <w:ind w:left="109"/>
              <w:jc w:val="left"/>
              <w:rPr>
                <w:color w:val="000000" w:themeColor="text1"/>
                <w:sz w:val="20"/>
                <w:szCs w:val="20"/>
              </w:rPr>
            </w:pPr>
            <w:r w:rsidRPr="002F7211">
              <w:rPr>
                <w:color w:val="000000" w:themeColor="text1"/>
                <w:sz w:val="20"/>
                <w:szCs w:val="20"/>
              </w:rPr>
              <w:t>Guatemala</w:t>
            </w:r>
            <w:r w:rsidR="00347822" w:rsidRPr="002F7211">
              <w:rPr>
                <w:sz w:val="20"/>
                <w:szCs w:val="20"/>
                <w:vertAlign w:val="superscript"/>
              </w:rPr>
              <w:t xml:space="preserve"> a</w:t>
            </w:r>
          </w:p>
        </w:tc>
        <w:tc>
          <w:tcPr>
            <w:tcW w:w="2654" w:type="pct"/>
            <w:tcBorders>
              <w:top w:val="single" w:sz="4" w:space="0" w:color="auto"/>
              <w:left w:val="single" w:sz="4" w:space="0" w:color="auto"/>
              <w:bottom w:val="single" w:sz="4" w:space="0" w:color="auto"/>
              <w:right w:val="single" w:sz="4" w:space="0" w:color="auto"/>
            </w:tcBorders>
          </w:tcPr>
          <w:p w14:paraId="61AABF60" w14:textId="77777777" w:rsidR="006A665F" w:rsidRPr="002F7211" w:rsidRDefault="006A665F" w:rsidP="006A665F">
            <w:pPr>
              <w:widowControl w:val="0"/>
              <w:jc w:val="left"/>
              <w:rPr>
                <w:color w:val="000000" w:themeColor="text1"/>
                <w:sz w:val="20"/>
                <w:szCs w:val="20"/>
              </w:rPr>
            </w:pPr>
            <w:r w:rsidRPr="002F7211">
              <w:rPr>
                <w:sz w:val="20"/>
                <w:szCs w:val="20"/>
                <w:lang w:val="en-GB"/>
              </w:rPr>
              <w:t>Preparation of a KIP (stage I)</w:t>
            </w:r>
          </w:p>
        </w:tc>
        <w:tc>
          <w:tcPr>
            <w:tcW w:w="606" w:type="pct"/>
            <w:tcBorders>
              <w:top w:val="single" w:sz="4" w:space="0" w:color="auto"/>
              <w:left w:val="single" w:sz="4" w:space="0" w:color="auto"/>
              <w:bottom w:val="single" w:sz="4" w:space="0" w:color="auto"/>
              <w:right w:val="single" w:sz="4" w:space="0" w:color="auto"/>
            </w:tcBorders>
          </w:tcPr>
          <w:p w14:paraId="6E7CA15C" w14:textId="1AC27DF9" w:rsidR="006A665F" w:rsidRPr="002F7211" w:rsidRDefault="002E69B1" w:rsidP="006A665F">
            <w:pPr>
              <w:widowControl w:val="0"/>
              <w:jc w:val="right"/>
              <w:rPr>
                <w:color w:val="000000"/>
                <w:sz w:val="20"/>
                <w:szCs w:val="20"/>
              </w:rPr>
            </w:pPr>
            <w:r w:rsidRPr="002F7211">
              <w:rPr>
                <w:color w:val="000000"/>
                <w:sz w:val="20"/>
                <w:szCs w:val="20"/>
              </w:rPr>
              <w:t>119</w:t>
            </w:r>
            <w:r w:rsidR="006A665F" w:rsidRPr="002F7211">
              <w:rPr>
                <w:color w:val="000000"/>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3E473E4F" w14:textId="74FEE1F1" w:rsidR="006A665F" w:rsidRPr="002F7211" w:rsidRDefault="002E69B1" w:rsidP="006A665F">
            <w:pPr>
              <w:widowControl w:val="0"/>
              <w:jc w:val="right"/>
              <w:rPr>
                <w:color w:val="000000"/>
                <w:sz w:val="20"/>
                <w:szCs w:val="20"/>
              </w:rPr>
            </w:pPr>
            <w:r w:rsidRPr="002F7211">
              <w:rPr>
                <w:color w:val="000000"/>
                <w:sz w:val="20"/>
                <w:szCs w:val="20"/>
              </w:rPr>
              <w:t>119</w:t>
            </w:r>
            <w:r w:rsidR="006A665F" w:rsidRPr="002F7211">
              <w:rPr>
                <w:color w:val="000000"/>
                <w:sz w:val="20"/>
                <w:szCs w:val="20"/>
              </w:rPr>
              <w:t>,000</w:t>
            </w:r>
          </w:p>
        </w:tc>
      </w:tr>
      <w:tr w:rsidR="002E69B1" w:rsidRPr="00477115" w14:paraId="199ED484" w14:textId="77777777" w:rsidTr="004F63B4">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C736A2" w14:textId="49F36359" w:rsidR="002E69B1" w:rsidRPr="002F7211" w:rsidRDefault="002E69B1" w:rsidP="002E69B1">
            <w:pPr>
              <w:widowControl w:val="0"/>
              <w:ind w:right="113"/>
              <w:jc w:val="right"/>
              <w:rPr>
                <w:color w:val="000000" w:themeColor="text1"/>
                <w:sz w:val="20"/>
                <w:szCs w:val="20"/>
              </w:rPr>
            </w:pPr>
            <w:r w:rsidRPr="002F7211">
              <w:rPr>
                <w:color w:val="000000" w:themeColor="text1"/>
                <w:sz w:val="20"/>
                <w:szCs w:val="20"/>
              </w:rPr>
              <w:t>Subtotal for A3</w:t>
            </w:r>
          </w:p>
        </w:tc>
        <w:tc>
          <w:tcPr>
            <w:tcW w:w="606" w:type="pct"/>
            <w:tcBorders>
              <w:top w:val="single" w:sz="4" w:space="0" w:color="auto"/>
              <w:left w:val="single" w:sz="4" w:space="0" w:color="auto"/>
              <w:bottom w:val="single" w:sz="4" w:space="0" w:color="auto"/>
              <w:right w:val="single" w:sz="4" w:space="0" w:color="auto"/>
            </w:tcBorders>
          </w:tcPr>
          <w:p w14:paraId="0487D639" w14:textId="1919CB92" w:rsidR="002E69B1" w:rsidRPr="002F7211" w:rsidRDefault="002E69B1" w:rsidP="002E69B1">
            <w:pPr>
              <w:widowControl w:val="0"/>
              <w:jc w:val="right"/>
              <w:rPr>
                <w:color w:val="000000"/>
                <w:sz w:val="20"/>
                <w:szCs w:val="20"/>
              </w:rPr>
            </w:pPr>
            <w:r w:rsidRPr="002F7211">
              <w:rPr>
                <w:color w:val="000000"/>
                <w:sz w:val="20"/>
                <w:szCs w:val="20"/>
              </w:rPr>
              <w:t>119,000</w:t>
            </w:r>
          </w:p>
        </w:tc>
        <w:tc>
          <w:tcPr>
            <w:tcW w:w="833" w:type="pct"/>
            <w:tcBorders>
              <w:top w:val="single" w:sz="4" w:space="0" w:color="auto"/>
              <w:left w:val="single" w:sz="4" w:space="0" w:color="auto"/>
              <w:bottom w:val="single" w:sz="4" w:space="0" w:color="auto"/>
              <w:right w:val="single" w:sz="4" w:space="0" w:color="auto"/>
            </w:tcBorders>
          </w:tcPr>
          <w:p w14:paraId="6A31F55D" w14:textId="0DA3655A" w:rsidR="002E69B1" w:rsidRPr="002F7211" w:rsidRDefault="002E69B1" w:rsidP="002E69B1">
            <w:pPr>
              <w:widowControl w:val="0"/>
              <w:jc w:val="right"/>
              <w:rPr>
                <w:color w:val="000000"/>
                <w:sz w:val="20"/>
                <w:szCs w:val="20"/>
              </w:rPr>
            </w:pPr>
            <w:r w:rsidRPr="002F7211">
              <w:rPr>
                <w:color w:val="000000"/>
                <w:sz w:val="20"/>
                <w:szCs w:val="20"/>
              </w:rPr>
              <w:t>119,000</w:t>
            </w:r>
          </w:p>
        </w:tc>
      </w:tr>
      <w:tr w:rsidR="006A665F" w:rsidRPr="00477115" w14:paraId="7D7007E6" w14:textId="77777777" w:rsidTr="004F63B4">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D4B9CB9" w14:textId="77777777" w:rsidR="006A665F" w:rsidRPr="002F7211" w:rsidRDefault="006A665F" w:rsidP="006A665F">
            <w:pPr>
              <w:widowControl w:val="0"/>
              <w:ind w:right="113"/>
              <w:jc w:val="right"/>
              <w:rPr>
                <w:color w:val="000000" w:themeColor="text1"/>
                <w:sz w:val="20"/>
                <w:szCs w:val="20"/>
              </w:rPr>
            </w:pPr>
            <w:r w:rsidRPr="002F7211">
              <w:rPr>
                <w:color w:val="000000" w:themeColor="text1"/>
                <w:sz w:val="20"/>
                <w:szCs w:val="20"/>
              </w:rPr>
              <w:t>Agency support costs</w:t>
            </w:r>
          </w:p>
        </w:tc>
        <w:tc>
          <w:tcPr>
            <w:tcW w:w="606" w:type="pct"/>
            <w:tcBorders>
              <w:top w:val="single" w:sz="4" w:space="0" w:color="auto"/>
              <w:left w:val="single" w:sz="4" w:space="0" w:color="auto"/>
              <w:bottom w:val="single" w:sz="4" w:space="0" w:color="auto"/>
              <w:right w:val="single" w:sz="4" w:space="0" w:color="auto"/>
            </w:tcBorders>
          </w:tcPr>
          <w:p w14:paraId="58C85E11" w14:textId="10D8A702" w:rsidR="006A665F" w:rsidRPr="002F7211" w:rsidRDefault="00571C23" w:rsidP="006A665F">
            <w:pPr>
              <w:widowControl w:val="0"/>
              <w:jc w:val="right"/>
              <w:rPr>
                <w:color w:val="000000"/>
                <w:sz w:val="20"/>
                <w:szCs w:val="20"/>
              </w:rPr>
            </w:pPr>
            <w:r w:rsidRPr="002F7211">
              <w:rPr>
                <w:color w:val="000000"/>
                <w:sz w:val="20"/>
                <w:szCs w:val="20"/>
              </w:rPr>
              <w:t>8,330</w:t>
            </w:r>
          </w:p>
        </w:tc>
        <w:tc>
          <w:tcPr>
            <w:tcW w:w="833" w:type="pct"/>
            <w:tcBorders>
              <w:top w:val="single" w:sz="4" w:space="0" w:color="auto"/>
              <w:left w:val="single" w:sz="4" w:space="0" w:color="auto"/>
              <w:bottom w:val="single" w:sz="4" w:space="0" w:color="auto"/>
              <w:right w:val="single" w:sz="4" w:space="0" w:color="auto"/>
            </w:tcBorders>
          </w:tcPr>
          <w:p w14:paraId="19CD8B91" w14:textId="1919B551" w:rsidR="006A665F" w:rsidRPr="002F7211" w:rsidRDefault="00571C23" w:rsidP="006A665F">
            <w:pPr>
              <w:widowControl w:val="0"/>
              <w:jc w:val="right"/>
              <w:rPr>
                <w:color w:val="000000"/>
                <w:sz w:val="20"/>
                <w:szCs w:val="20"/>
              </w:rPr>
            </w:pPr>
            <w:r w:rsidRPr="002F7211">
              <w:rPr>
                <w:color w:val="000000"/>
                <w:sz w:val="20"/>
                <w:szCs w:val="20"/>
              </w:rPr>
              <w:t>8,330</w:t>
            </w:r>
          </w:p>
        </w:tc>
      </w:tr>
      <w:tr w:rsidR="006A665F" w:rsidRPr="00477115" w14:paraId="1E125D50" w14:textId="77777777" w:rsidTr="004F63B4">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DEBF4AC" w14:textId="7539C565" w:rsidR="006A665F" w:rsidRPr="002F7211" w:rsidRDefault="006A665F" w:rsidP="006A665F">
            <w:pPr>
              <w:widowControl w:val="0"/>
              <w:ind w:right="113"/>
              <w:jc w:val="right"/>
              <w:rPr>
                <w:color w:val="000000" w:themeColor="text1"/>
                <w:sz w:val="20"/>
                <w:szCs w:val="20"/>
              </w:rPr>
            </w:pPr>
            <w:r w:rsidRPr="002F7211">
              <w:rPr>
                <w:color w:val="000000" w:themeColor="text1"/>
                <w:sz w:val="20"/>
                <w:szCs w:val="20"/>
              </w:rPr>
              <w:t>Total for A</w:t>
            </w:r>
            <w:r w:rsidR="002E69B1" w:rsidRPr="002F7211">
              <w:rPr>
                <w:color w:val="000000" w:themeColor="text1"/>
                <w:sz w:val="20"/>
                <w:szCs w:val="20"/>
              </w:rPr>
              <w:t>3</w:t>
            </w:r>
          </w:p>
        </w:tc>
        <w:tc>
          <w:tcPr>
            <w:tcW w:w="606" w:type="pct"/>
            <w:tcBorders>
              <w:top w:val="single" w:sz="4" w:space="0" w:color="auto"/>
              <w:left w:val="single" w:sz="4" w:space="0" w:color="auto"/>
              <w:bottom w:val="single" w:sz="4" w:space="0" w:color="auto"/>
              <w:right w:val="single" w:sz="4" w:space="0" w:color="auto"/>
            </w:tcBorders>
          </w:tcPr>
          <w:p w14:paraId="70163689" w14:textId="350013D0" w:rsidR="006A665F" w:rsidRPr="002F7211" w:rsidRDefault="0051716A" w:rsidP="006A665F">
            <w:pPr>
              <w:widowControl w:val="0"/>
              <w:jc w:val="right"/>
              <w:rPr>
                <w:color w:val="000000"/>
                <w:sz w:val="20"/>
                <w:szCs w:val="20"/>
              </w:rPr>
            </w:pPr>
            <w:r w:rsidRPr="002F7211">
              <w:rPr>
                <w:color w:val="000000"/>
                <w:sz w:val="20"/>
                <w:szCs w:val="20"/>
              </w:rPr>
              <w:t>127,330</w:t>
            </w:r>
          </w:p>
        </w:tc>
        <w:tc>
          <w:tcPr>
            <w:tcW w:w="833" w:type="pct"/>
            <w:tcBorders>
              <w:top w:val="single" w:sz="4" w:space="0" w:color="auto"/>
              <w:left w:val="single" w:sz="4" w:space="0" w:color="auto"/>
              <w:bottom w:val="single" w:sz="4" w:space="0" w:color="auto"/>
              <w:right w:val="single" w:sz="4" w:space="0" w:color="auto"/>
            </w:tcBorders>
          </w:tcPr>
          <w:p w14:paraId="1F370D9F" w14:textId="3B48AB16" w:rsidR="006A665F" w:rsidRPr="002F7211" w:rsidRDefault="0051716A" w:rsidP="006A665F">
            <w:pPr>
              <w:widowControl w:val="0"/>
              <w:jc w:val="right"/>
              <w:rPr>
                <w:color w:val="000000"/>
                <w:sz w:val="20"/>
                <w:szCs w:val="20"/>
              </w:rPr>
            </w:pPr>
            <w:r w:rsidRPr="002F7211">
              <w:rPr>
                <w:color w:val="000000"/>
                <w:sz w:val="20"/>
                <w:szCs w:val="20"/>
              </w:rPr>
              <w:t>127,330</w:t>
            </w:r>
          </w:p>
        </w:tc>
      </w:tr>
      <w:tr w:rsidR="00DF6542" w:rsidRPr="00477115" w14:paraId="2CD18359" w14:textId="77777777" w:rsidTr="009B42A8">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19283A7" w14:textId="66984F8C" w:rsidR="00DF6542" w:rsidRPr="002F7211" w:rsidRDefault="00B23587" w:rsidP="00DF6542">
            <w:pPr>
              <w:ind w:left="109"/>
              <w:jc w:val="left"/>
              <w:rPr>
                <w:b/>
                <w:color w:val="000000" w:themeColor="text1"/>
                <w:sz w:val="20"/>
                <w:szCs w:val="20"/>
              </w:rPr>
            </w:pPr>
            <w:r>
              <w:rPr>
                <w:b/>
                <w:color w:val="000000" w:themeColor="text1"/>
                <w:sz w:val="20"/>
                <w:szCs w:val="20"/>
              </w:rPr>
              <w:t>A4</w:t>
            </w:r>
            <w:r w:rsidR="00DF6542" w:rsidRPr="002F7211">
              <w:rPr>
                <w:b/>
                <w:color w:val="000000" w:themeColor="text1"/>
                <w:sz w:val="20"/>
                <w:szCs w:val="20"/>
              </w:rPr>
              <w:t>:</w:t>
            </w:r>
            <w:r w:rsidR="00DF6542" w:rsidRPr="002F7211">
              <w:rPr>
                <w:sz w:val="20"/>
                <w:szCs w:val="20"/>
              </w:rPr>
              <w:t xml:space="preserve"> </w:t>
            </w:r>
            <w:r w:rsidR="00DF6542" w:rsidRPr="002F7211">
              <w:rPr>
                <w:b/>
                <w:color w:val="000000" w:themeColor="text1"/>
                <w:sz w:val="20"/>
                <w:szCs w:val="20"/>
              </w:rPr>
              <w:t>Preparation of a national inventory of banks of used or unwanted controlled substances and a plan for the collection, transport, and disposal of such substances</w:t>
            </w:r>
            <w:r w:rsidR="00DF6542" w:rsidRPr="002F7211">
              <w:rPr>
                <w:rStyle w:val="FootnoteReference"/>
                <w:b/>
                <w:bCs/>
                <w:color w:val="000000" w:themeColor="text1"/>
                <w:sz w:val="20"/>
                <w:szCs w:val="20"/>
              </w:rPr>
              <w:footnoteReference w:id="3"/>
            </w:r>
          </w:p>
        </w:tc>
      </w:tr>
      <w:tr w:rsidR="002F7211" w:rsidRPr="00477115" w14:paraId="08CDA56A" w14:textId="77777777" w:rsidTr="00DF59D6">
        <w:trPr>
          <w:trHeight w:val="98"/>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CA8B376" w14:textId="3F4C0E35" w:rsidR="002F7211" w:rsidRPr="008723CD" w:rsidRDefault="002F7211" w:rsidP="002F7211">
            <w:pPr>
              <w:ind w:left="109"/>
              <w:jc w:val="left"/>
              <w:rPr>
                <w:color w:val="000000"/>
                <w:sz w:val="20"/>
                <w:szCs w:val="20"/>
                <w:highlight w:val="yellow"/>
              </w:rPr>
            </w:pPr>
            <w:r w:rsidRPr="008723CD">
              <w:rPr>
                <w:color w:val="000000"/>
                <w:sz w:val="20"/>
                <w:szCs w:val="20"/>
                <w:highlight w:val="yellow"/>
              </w:rPr>
              <w:t>Afghanistan</w:t>
            </w:r>
          </w:p>
        </w:tc>
        <w:tc>
          <w:tcPr>
            <w:tcW w:w="2654" w:type="pct"/>
            <w:tcBorders>
              <w:top w:val="single" w:sz="4" w:space="0" w:color="auto"/>
              <w:left w:val="single" w:sz="4" w:space="0" w:color="auto"/>
              <w:bottom w:val="single" w:sz="4" w:space="0" w:color="auto"/>
              <w:right w:val="single" w:sz="4" w:space="0" w:color="auto"/>
            </w:tcBorders>
          </w:tcPr>
          <w:p w14:paraId="6EF9B6AB" w14:textId="77777777" w:rsidR="002F7211" w:rsidRPr="008723CD" w:rsidRDefault="002F7211" w:rsidP="002F7211">
            <w:pPr>
              <w:jc w:val="left"/>
              <w:rPr>
                <w:color w:val="000000" w:themeColor="text1"/>
                <w:sz w:val="20"/>
                <w:szCs w:val="20"/>
                <w:highlight w:val="yellow"/>
              </w:rPr>
            </w:pPr>
            <w:r w:rsidRPr="008723CD">
              <w:rPr>
                <w:color w:val="000000" w:themeColor="text1"/>
                <w:sz w:val="20"/>
                <w:szCs w:val="20"/>
                <w:highlight w:val="yellow"/>
              </w:rPr>
              <w:t xml:space="preserve">Preparation of a national inventory of banks of used or unwanted controlled substances and a plan </w:t>
            </w:r>
          </w:p>
        </w:tc>
        <w:tc>
          <w:tcPr>
            <w:tcW w:w="606" w:type="pct"/>
            <w:tcBorders>
              <w:top w:val="single" w:sz="4" w:space="0" w:color="auto"/>
              <w:left w:val="single" w:sz="4" w:space="0" w:color="auto"/>
              <w:bottom w:val="single" w:sz="4" w:space="0" w:color="auto"/>
              <w:right w:val="single" w:sz="4" w:space="0" w:color="auto"/>
            </w:tcBorders>
          </w:tcPr>
          <w:p w14:paraId="7CE1A13F" w14:textId="092CA3A6" w:rsidR="002F7211" w:rsidRPr="008723CD" w:rsidRDefault="002F7211" w:rsidP="002F7211">
            <w:pPr>
              <w:jc w:val="right"/>
              <w:rPr>
                <w:color w:val="000000"/>
                <w:sz w:val="20"/>
                <w:szCs w:val="20"/>
                <w:highlight w:val="yellow"/>
              </w:rPr>
            </w:pPr>
            <w:r w:rsidRPr="008723CD">
              <w:rPr>
                <w:sz w:val="20"/>
                <w:szCs w:val="20"/>
                <w:highlight w:val="yellow"/>
              </w:rPr>
              <w:t>90,000</w:t>
            </w:r>
          </w:p>
        </w:tc>
        <w:tc>
          <w:tcPr>
            <w:tcW w:w="833" w:type="pct"/>
            <w:tcBorders>
              <w:top w:val="single" w:sz="4" w:space="0" w:color="auto"/>
              <w:left w:val="single" w:sz="4" w:space="0" w:color="auto"/>
              <w:bottom w:val="single" w:sz="4" w:space="0" w:color="auto"/>
              <w:right w:val="single" w:sz="4" w:space="0" w:color="auto"/>
            </w:tcBorders>
          </w:tcPr>
          <w:p w14:paraId="76F3FA13" w14:textId="218D42FB" w:rsidR="002F7211" w:rsidRPr="008723CD" w:rsidRDefault="002F7211" w:rsidP="002F7211">
            <w:pPr>
              <w:jc w:val="right"/>
              <w:rPr>
                <w:color w:val="000000"/>
                <w:sz w:val="20"/>
                <w:szCs w:val="20"/>
                <w:highlight w:val="yellow"/>
              </w:rPr>
            </w:pPr>
            <w:r w:rsidRPr="008723CD">
              <w:rPr>
                <w:sz w:val="20"/>
                <w:szCs w:val="20"/>
                <w:highlight w:val="yellow"/>
              </w:rPr>
              <w:t>90,000</w:t>
            </w:r>
          </w:p>
        </w:tc>
      </w:tr>
      <w:tr w:rsidR="002F7211" w:rsidRPr="00477115" w14:paraId="3D0A2B7B" w14:textId="77777777" w:rsidTr="00DF59D6">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44F8662" w14:textId="63C9DA33" w:rsidR="002F7211" w:rsidRPr="002F7211" w:rsidRDefault="002F7211" w:rsidP="002F7211">
            <w:pPr>
              <w:ind w:left="109"/>
              <w:jc w:val="left"/>
              <w:rPr>
                <w:color w:val="000000"/>
                <w:sz w:val="20"/>
                <w:szCs w:val="20"/>
              </w:rPr>
            </w:pPr>
            <w:r w:rsidRPr="002F7211">
              <w:rPr>
                <w:color w:val="000000"/>
                <w:sz w:val="20"/>
                <w:szCs w:val="20"/>
              </w:rPr>
              <w:t>Botswana</w:t>
            </w:r>
          </w:p>
        </w:tc>
        <w:tc>
          <w:tcPr>
            <w:tcW w:w="2654" w:type="pct"/>
            <w:tcBorders>
              <w:top w:val="single" w:sz="4" w:space="0" w:color="auto"/>
              <w:left w:val="single" w:sz="4" w:space="0" w:color="auto"/>
              <w:bottom w:val="single" w:sz="4" w:space="0" w:color="auto"/>
              <w:right w:val="single" w:sz="4" w:space="0" w:color="auto"/>
            </w:tcBorders>
          </w:tcPr>
          <w:p w14:paraId="09E34442" w14:textId="77777777" w:rsidR="002F7211" w:rsidRPr="002F7211" w:rsidRDefault="002F7211" w:rsidP="002F7211">
            <w:pPr>
              <w:jc w:val="left"/>
              <w:rPr>
                <w:bCs/>
                <w:sz w:val="20"/>
                <w:szCs w:val="20"/>
              </w:rPr>
            </w:pPr>
            <w:r w:rsidRPr="002F7211">
              <w:rPr>
                <w:color w:val="000000" w:themeColor="text1"/>
                <w:sz w:val="20"/>
                <w:szCs w:val="20"/>
              </w:rPr>
              <w:t>Preparation of a national inventory of banks of used or unwanted controlled substances and plan</w:t>
            </w:r>
          </w:p>
        </w:tc>
        <w:tc>
          <w:tcPr>
            <w:tcW w:w="606" w:type="pct"/>
            <w:tcBorders>
              <w:top w:val="single" w:sz="4" w:space="0" w:color="auto"/>
              <w:left w:val="single" w:sz="4" w:space="0" w:color="auto"/>
              <w:bottom w:val="single" w:sz="4" w:space="0" w:color="auto"/>
              <w:right w:val="single" w:sz="4" w:space="0" w:color="auto"/>
            </w:tcBorders>
          </w:tcPr>
          <w:p w14:paraId="6EBE459B" w14:textId="108EDC2B" w:rsidR="002F7211" w:rsidRPr="002F7211" w:rsidRDefault="002F7211" w:rsidP="002F7211">
            <w:pPr>
              <w:jc w:val="right"/>
              <w:rPr>
                <w:color w:val="000000"/>
                <w:sz w:val="20"/>
                <w:szCs w:val="20"/>
              </w:rPr>
            </w:pPr>
            <w:r w:rsidRPr="002F7211">
              <w:rPr>
                <w:sz w:val="20"/>
                <w:szCs w:val="20"/>
              </w:rPr>
              <w:t>90,000</w:t>
            </w:r>
          </w:p>
        </w:tc>
        <w:tc>
          <w:tcPr>
            <w:tcW w:w="833" w:type="pct"/>
            <w:tcBorders>
              <w:top w:val="single" w:sz="4" w:space="0" w:color="auto"/>
              <w:left w:val="single" w:sz="4" w:space="0" w:color="auto"/>
              <w:bottom w:val="single" w:sz="4" w:space="0" w:color="auto"/>
              <w:right w:val="single" w:sz="4" w:space="0" w:color="auto"/>
            </w:tcBorders>
          </w:tcPr>
          <w:p w14:paraId="14813CE7" w14:textId="434F51C7" w:rsidR="002F7211" w:rsidRPr="002F7211" w:rsidRDefault="002F7211" w:rsidP="002F7211">
            <w:pPr>
              <w:jc w:val="right"/>
              <w:rPr>
                <w:color w:val="000000"/>
                <w:sz w:val="20"/>
                <w:szCs w:val="20"/>
              </w:rPr>
            </w:pPr>
            <w:r w:rsidRPr="002F7211">
              <w:rPr>
                <w:sz w:val="20"/>
                <w:szCs w:val="20"/>
              </w:rPr>
              <w:t>90,000</w:t>
            </w:r>
          </w:p>
        </w:tc>
      </w:tr>
      <w:tr w:rsidR="002F7211" w:rsidRPr="00477115" w14:paraId="180E79EC" w14:textId="77777777" w:rsidTr="00DF59D6">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A32E50D" w14:textId="15BDE939" w:rsidR="002F7211" w:rsidRPr="002F7211" w:rsidRDefault="002F7211" w:rsidP="003562DA">
            <w:pPr>
              <w:ind w:left="109"/>
              <w:jc w:val="left"/>
              <w:rPr>
                <w:color w:val="000000"/>
                <w:sz w:val="20"/>
                <w:szCs w:val="20"/>
              </w:rPr>
            </w:pPr>
            <w:r w:rsidRPr="002F7211">
              <w:rPr>
                <w:color w:val="000000"/>
                <w:sz w:val="20"/>
                <w:szCs w:val="20"/>
              </w:rPr>
              <w:t>Iran</w:t>
            </w:r>
            <w:r w:rsidR="00FF54F3">
              <w:rPr>
                <w:color w:val="000000"/>
                <w:sz w:val="20"/>
                <w:szCs w:val="20"/>
              </w:rPr>
              <w:t xml:space="preserve"> (Islamic Republic of)</w:t>
            </w:r>
          </w:p>
        </w:tc>
        <w:tc>
          <w:tcPr>
            <w:tcW w:w="2654" w:type="pct"/>
            <w:tcBorders>
              <w:top w:val="single" w:sz="4" w:space="0" w:color="auto"/>
              <w:left w:val="single" w:sz="4" w:space="0" w:color="auto"/>
              <w:bottom w:val="single" w:sz="4" w:space="0" w:color="auto"/>
              <w:right w:val="single" w:sz="4" w:space="0" w:color="auto"/>
            </w:tcBorders>
          </w:tcPr>
          <w:p w14:paraId="1D89F59F" w14:textId="77777777" w:rsidR="002F7211" w:rsidRPr="002F7211" w:rsidRDefault="002F7211" w:rsidP="002F7211">
            <w:pPr>
              <w:jc w:val="left"/>
              <w:rPr>
                <w:bCs/>
                <w:sz w:val="20"/>
                <w:szCs w:val="20"/>
              </w:rPr>
            </w:pPr>
            <w:r w:rsidRPr="002F7211">
              <w:rPr>
                <w:color w:val="000000" w:themeColor="text1"/>
                <w:sz w:val="20"/>
                <w:szCs w:val="20"/>
              </w:rPr>
              <w:t>Preparation of a national inventory of banks of used or unwanted controlled substances and plan</w:t>
            </w:r>
          </w:p>
        </w:tc>
        <w:tc>
          <w:tcPr>
            <w:tcW w:w="606" w:type="pct"/>
            <w:tcBorders>
              <w:top w:val="single" w:sz="4" w:space="0" w:color="auto"/>
              <w:left w:val="single" w:sz="4" w:space="0" w:color="auto"/>
              <w:bottom w:val="single" w:sz="4" w:space="0" w:color="auto"/>
              <w:right w:val="single" w:sz="4" w:space="0" w:color="auto"/>
            </w:tcBorders>
          </w:tcPr>
          <w:p w14:paraId="50A09CB1" w14:textId="53A10E53" w:rsidR="002F7211" w:rsidRPr="002F7211" w:rsidRDefault="002F7211" w:rsidP="002F7211">
            <w:pPr>
              <w:jc w:val="right"/>
              <w:rPr>
                <w:color w:val="000000"/>
                <w:sz w:val="20"/>
                <w:szCs w:val="20"/>
              </w:rPr>
            </w:pPr>
            <w:r w:rsidRPr="002F7211">
              <w:rPr>
                <w:sz w:val="20"/>
                <w:szCs w:val="20"/>
              </w:rPr>
              <w:t>100,000</w:t>
            </w:r>
          </w:p>
        </w:tc>
        <w:tc>
          <w:tcPr>
            <w:tcW w:w="833" w:type="pct"/>
            <w:tcBorders>
              <w:top w:val="single" w:sz="4" w:space="0" w:color="auto"/>
              <w:left w:val="single" w:sz="4" w:space="0" w:color="auto"/>
              <w:bottom w:val="single" w:sz="4" w:space="0" w:color="auto"/>
              <w:right w:val="single" w:sz="4" w:space="0" w:color="auto"/>
            </w:tcBorders>
          </w:tcPr>
          <w:p w14:paraId="3CA81A87" w14:textId="55011AC8" w:rsidR="002F7211" w:rsidRPr="002F7211" w:rsidRDefault="002F7211" w:rsidP="002F7211">
            <w:pPr>
              <w:jc w:val="right"/>
              <w:rPr>
                <w:color w:val="000000"/>
                <w:sz w:val="20"/>
                <w:szCs w:val="20"/>
              </w:rPr>
            </w:pPr>
            <w:r w:rsidRPr="002F7211">
              <w:rPr>
                <w:sz w:val="20"/>
                <w:szCs w:val="20"/>
              </w:rPr>
              <w:t>100,000</w:t>
            </w:r>
          </w:p>
        </w:tc>
      </w:tr>
      <w:tr w:rsidR="002F7211" w:rsidRPr="00477115" w14:paraId="70607549" w14:textId="77777777" w:rsidTr="00DF59D6">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E681425" w14:textId="021EF2C8" w:rsidR="002F7211" w:rsidRPr="002F7211" w:rsidRDefault="002F7211" w:rsidP="002F7211">
            <w:pPr>
              <w:ind w:left="109"/>
              <w:rPr>
                <w:color w:val="000000"/>
                <w:sz w:val="20"/>
                <w:szCs w:val="20"/>
              </w:rPr>
            </w:pPr>
            <w:r w:rsidRPr="002F7211">
              <w:rPr>
                <w:color w:val="000000"/>
                <w:sz w:val="20"/>
                <w:szCs w:val="20"/>
              </w:rPr>
              <w:t>Libya</w:t>
            </w:r>
          </w:p>
        </w:tc>
        <w:tc>
          <w:tcPr>
            <w:tcW w:w="2654" w:type="pct"/>
            <w:tcBorders>
              <w:top w:val="single" w:sz="4" w:space="0" w:color="auto"/>
              <w:left w:val="single" w:sz="4" w:space="0" w:color="auto"/>
              <w:bottom w:val="single" w:sz="4" w:space="0" w:color="auto"/>
              <w:right w:val="single" w:sz="4" w:space="0" w:color="auto"/>
            </w:tcBorders>
          </w:tcPr>
          <w:p w14:paraId="79D9BF3B" w14:textId="77777777" w:rsidR="002F7211" w:rsidRPr="002F7211" w:rsidRDefault="002F7211" w:rsidP="002F7211">
            <w:pPr>
              <w:jc w:val="left"/>
              <w:rPr>
                <w:color w:val="000000" w:themeColor="text1"/>
                <w:sz w:val="20"/>
                <w:szCs w:val="20"/>
              </w:rPr>
            </w:pPr>
            <w:r w:rsidRPr="002F7211">
              <w:rPr>
                <w:color w:val="000000" w:themeColor="text1"/>
                <w:sz w:val="20"/>
                <w:szCs w:val="20"/>
              </w:rPr>
              <w:t>Preparation of a national inventory of banks of used or unwanted controlled substances and plan</w:t>
            </w:r>
          </w:p>
        </w:tc>
        <w:tc>
          <w:tcPr>
            <w:tcW w:w="606" w:type="pct"/>
            <w:tcBorders>
              <w:top w:val="single" w:sz="4" w:space="0" w:color="auto"/>
              <w:left w:val="single" w:sz="4" w:space="0" w:color="auto"/>
              <w:bottom w:val="single" w:sz="4" w:space="0" w:color="auto"/>
              <w:right w:val="single" w:sz="4" w:space="0" w:color="auto"/>
            </w:tcBorders>
          </w:tcPr>
          <w:p w14:paraId="318A3AF0" w14:textId="64AF6289" w:rsidR="002F7211" w:rsidRPr="002F7211" w:rsidRDefault="002F7211" w:rsidP="002F7211">
            <w:pPr>
              <w:jc w:val="right"/>
              <w:rPr>
                <w:color w:val="000000"/>
                <w:sz w:val="20"/>
                <w:szCs w:val="20"/>
              </w:rPr>
            </w:pPr>
            <w:r w:rsidRPr="002F7211">
              <w:rPr>
                <w:sz w:val="20"/>
                <w:szCs w:val="20"/>
              </w:rPr>
              <w:t>100,000</w:t>
            </w:r>
          </w:p>
        </w:tc>
        <w:tc>
          <w:tcPr>
            <w:tcW w:w="833" w:type="pct"/>
            <w:tcBorders>
              <w:top w:val="single" w:sz="4" w:space="0" w:color="auto"/>
              <w:left w:val="single" w:sz="4" w:space="0" w:color="auto"/>
              <w:bottom w:val="single" w:sz="4" w:space="0" w:color="auto"/>
              <w:right w:val="single" w:sz="4" w:space="0" w:color="auto"/>
            </w:tcBorders>
          </w:tcPr>
          <w:p w14:paraId="1F03D072" w14:textId="266D3C2E" w:rsidR="002F7211" w:rsidRPr="002F7211" w:rsidRDefault="002F7211" w:rsidP="002F7211">
            <w:pPr>
              <w:jc w:val="right"/>
              <w:rPr>
                <w:color w:val="000000"/>
                <w:sz w:val="20"/>
                <w:szCs w:val="20"/>
              </w:rPr>
            </w:pPr>
            <w:r w:rsidRPr="002F7211">
              <w:rPr>
                <w:sz w:val="20"/>
                <w:szCs w:val="20"/>
              </w:rPr>
              <w:t>100,000</w:t>
            </w:r>
          </w:p>
        </w:tc>
      </w:tr>
      <w:tr w:rsidR="002F7211" w:rsidRPr="00477115" w14:paraId="297F0DD4" w14:textId="77777777" w:rsidTr="00DF59D6">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F80637C" w14:textId="78548E69" w:rsidR="002F7211" w:rsidRPr="002F7211" w:rsidRDefault="002F7211" w:rsidP="002F7211">
            <w:pPr>
              <w:ind w:left="109"/>
              <w:rPr>
                <w:color w:val="000000"/>
                <w:sz w:val="20"/>
                <w:szCs w:val="20"/>
              </w:rPr>
            </w:pPr>
            <w:r w:rsidRPr="002F7211">
              <w:rPr>
                <w:sz w:val="20"/>
                <w:szCs w:val="20"/>
              </w:rPr>
              <w:t>Niger</w:t>
            </w:r>
          </w:p>
        </w:tc>
        <w:tc>
          <w:tcPr>
            <w:tcW w:w="2654" w:type="pct"/>
            <w:tcBorders>
              <w:top w:val="single" w:sz="4" w:space="0" w:color="auto"/>
              <w:left w:val="single" w:sz="4" w:space="0" w:color="auto"/>
              <w:bottom w:val="single" w:sz="4" w:space="0" w:color="auto"/>
              <w:right w:val="single" w:sz="4" w:space="0" w:color="auto"/>
            </w:tcBorders>
          </w:tcPr>
          <w:p w14:paraId="3B757087" w14:textId="77777777" w:rsidR="002F7211" w:rsidRPr="002F7211" w:rsidRDefault="002F7211" w:rsidP="002F7211">
            <w:pPr>
              <w:jc w:val="left"/>
              <w:rPr>
                <w:color w:val="000000" w:themeColor="text1"/>
                <w:sz w:val="20"/>
                <w:szCs w:val="20"/>
              </w:rPr>
            </w:pPr>
            <w:r w:rsidRPr="002F7211">
              <w:rPr>
                <w:color w:val="000000" w:themeColor="text1"/>
                <w:sz w:val="20"/>
                <w:szCs w:val="20"/>
              </w:rPr>
              <w:t>Preparation of a national inventory of banks of used or unwanted controlled substances and plan</w:t>
            </w:r>
          </w:p>
        </w:tc>
        <w:tc>
          <w:tcPr>
            <w:tcW w:w="606" w:type="pct"/>
            <w:tcBorders>
              <w:top w:val="single" w:sz="4" w:space="0" w:color="auto"/>
              <w:left w:val="single" w:sz="4" w:space="0" w:color="auto"/>
              <w:bottom w:val="single" w:sz="4" w:space="0" w:color="auto"/>
              <w:right w:val="single" w:sz="4" w:space="0" w:color="auto"/>
            </w:tcBorders>
          </w:tcPr>
          <w:p w14:paraId="236AB4C6" w14:textId="3764208D" w:rsidR="002F7211" w:rsidRPr="002F7211" w:rsidRDefault="002F7211" w:rsidP="002F7211">
            <w:pPr>
              <w:jc w:val="right"/>
              <w:rPr>
                <w:color w:val="000000"/>
                <w:sz w:val="20"/>
                <w:szCs w:val="20"/>
              </w:rPr>
            </w:pPr>
            <w:r w:rsidRPr="002F7211">
              <w:rPr>
                <w:sz w:val="20"/>
                <w:szCs w:val="20"/>
              </w:rPr>
              <w:t>90,000</w:t>
            </w:r>
          </w:p>
        </w:tc>
        <w:tc>
          <w:tcPr>
            <w:tcW w:w="833" w:type="pct"/>
            <w:tcBorders>
              <w:top w:val="single" w:sz="4" w:space="0" w:color="auto"/>
              <w:left w:val="single" w:sz="4" w:space="0" w:color="auto"/>
              <w:bottom w:val="single" w:sz="4" w:space="0" w:color="auto"/>
              <w:right w:val="single" w:sz="4" w:space="0" w:color="auto"/>
            </w:tcBorders>
          </w:tcPr>
          <w:p w14:paraId="4FA5DF94" w14:textId="47AA7C2A" w:rsidR="002F7211" w:rsidRPr="002F7211" w:rsidRDefault="002F7211" w:rsidP="002F7211">
            <w:pPr>
              <w:jc w:val="right"/>
              <w:rPr>
                <w:color w:val="000000"/>
                <w:sz w:val="20"/>
                <w:szCs w:val="20"/>
              </w:rPr>
            </w:pPr>
            <w:r w:rsidRPr="002F7211">
              <w:rPr>
                <w:sz w:val="20"/>
                <w:szCs w:val="20"/>
              </w:rPr>
              <w:t>90,000</w:t>
            </w:r>
          </w:p>
        </w:tc>
      </w:tr>
      <w:tr w:rsidR="002F7211" w:rsidRPr="00477115" w14:paraId="4D49D7A1" w14:textId="77777777" w:rsidTr="00DF59D6">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A42486C" w14:textId="5EE85558" w:rsidR="002F7211" w:rsidRPr="002F7211" w:rsidRDefault="002F7211" w:rsidP="002F7211">
            <w:pPr>
              <w:ind w:left="109"/>
              <w:rPr>
                <w:color w:val="000000"/>
                <w:sz w:val="20"/>
                <w:szCs w:val="20"/>
              </w:rPr>
            </w:pPr>
            <w:r w:rsidRPr="002F7211">
              <w:rPr>
                <w:color w:val="000000"/>
                <w:sz w:val="20"/>
                <w:szCs w:val="20"/>
              </w:rPr>
              <w:t>Türkiye</w:t>
            </w:r>
          </w:p>
        </w:tc>
        <w:tc>
          <w:tcPr>
            <w:tcW w:w="2654" w:type="pct"/>
            <w:tcBorders>
              <w:top w:val="single" w:sz="4" w:space="0" w:color="auto"/>
              <w:left w:val="single" w:sz="4" w:space="0" w:color="auto"/>
              <w:bottom w:val="single" w:sz="4" w:space="0" w:color="auto"/>
              <w:right w:val="single" w:sz="4" w:space="0" w:color="auto"/>
            </w:tcBorders>
          </w:tcPr>
          <w:p w14:paraId="2BE118E0" w14:textId="77777777" w:rsidR="002F7211" w:rsidRPr="002F7211" w:rsidRDefault="002F7211" w:rsidP="002F7211">
            <w:pPr>
              <w:jc w:val="left"/>
              <w:rPr>
                <w:color w:val="000000" w:themeColor="text1"/>
                <w:sz w:val="20"/>
                <w:szCs w:val="20"/>
              </w:rPr>
            </w:pPr>
            <w:r w:rsidRPr="002F7211">
              <w:rPr>
                <w:color w:val="000000" w:themeColor="text1"/>
                <w:sz w:val="20"/>
                <w:szCs w:val="20"/>
              </w:rPr>
              <w:t>Preparation of a national inventory of banks of used or unwanted controlled substances and plan</w:t>
            </w:r>
          </w:p>
        </w:tc>
        <w:tc>
          <w:tcPr>
            <w:tcW w:w="606" w:type="pct"/>
            <w:tcBorders>
              <w:top w:val="single" w:sz="4" w:space="0" w:color="auto"/>
              <w:left w:val="single" w:sz="4" w:space="0" w:color="auto"/>
              <w:bottom w:val="single" w:sz="4" w:space="0" w:color="auto"/>
              <w:right w:val="single" w:sz="4" w:space="0" w:color="auto"/>
            </w:tcBorders>
          </w:tcPr>
          <w:p w14:paraId="75840158" w14:textId="17418197" w:rsidR="002F7211" w:rsidRPr="002F7211" w:rsidRDefault="002F7211" w:rsidP="002F7211">
            <w:pPr>
              <w:jc w:val="right"/>
              <w:rPr>
                <w:color w:val="000000"/>
                <w:sz w:val="20"/>
                <w:szCs w:val="20"/>
              </w:rPr>
            </w:pPr>
            <w:r w:rsidRPr="002F7211">
              <w:rPr>
                <w:sz w:val="20"/>
                <w:szCs w:val="20"/>
              </w:rPr>
              <w:t>100,000</w:t>
            </w:r>
          </w:p>
        </w:tc>
        <w:tc>
          <w:tcPr>
            <w:tcW w:w="833" w:type="pct"/>
            <w:tcBorders>
              <w:top w:val="single" w:sz="4" w:space="0" w:color="auto"/>
              <w:left w:val="single" w:sz="4" w:space="0" w:color="auto"/>
              <w:bottom w:val="single" w:sz="4" w:space="0" w:color="auto"/>
              <w:right w:val="single" w:sz="4" w:space="0" w:color="auto"/>
            </w:tcBorders>
          </w:tcPr>
          <w:p w14:paraId="6434811B" w14:textId="726A2DB9" w:rsidR="002F7211" w:rsidRPr="002F7211" w:rsidRDefault="002F7211" w:rsidP="002F7211">
            <w:pPr>
              <w:jc w:val="right"/>
              <w:rPr>
                <w:color w:val="000000"/>
                <w:sz w:val="20"/>
                <w:szCs w:val="20"/>
              </w:rPr>
            </w:pPr>
            <w:r w:rsidRPr="002F7211">
              <w:rPr>
                <w:sz w:val="20"/>
                <w:szCs w:val="20"/>
              </w:rPr>
              <w:t>100,000</w:t>
            </w:r>
          </w:p>
        </w:tc>
      </w:tr>
      <w:tr w:rsidR="00DF6542" w:rsidRPr="00477115" w14:paraId="2E60A2C5" w14:textId="77777777" w:rsidTr="004F63B4">
        <w:tc>
          <w:tcPr>
            <w:tcW w:w="3561" w:type="pct"/>
            <w:gridSpan w:val="2"/>
            <w:tcBorders>
              <w:top w:val="single" w:sz="4" w:space="0" w:color="auto"/>
              <w:left w:val="single" w:sz="4" w:space="0" w:color="auto"/>
              <w:bottom w:val="single" w:sz="4" w:space="0" w:color="auto"/>
              <w:right w:val="single" w:sz="4" w:space="0" w:color="auto"/>
            </w:tcBorders>
            <w:hideMark/>
          </w:tcPr>
          <w:p w14:paraId="79A836A0" w14:textId="064E0972" w:rsidR="00DF6542" w:rsidRPr="002F7211" w:rsidRDefault="00DF6542" w:rsidP="00DF6542">
            <w:pPr>
              <w:jc w:val="right"/>
              <w:rPr>
                <w:color w:val="000000" w:themeColor="text1"/>
                <w:sz w:val="20"/>
                <w:szCs w:val="20"/>
              </w:rPr>
            </w:pPr>
            <w:r w:rsidRPr="002F7211">
              <w:rPr>
                <w:color w:val="000000" w:themeColor="text1"/>
                <w:sz w:val="20"/>
                <w:szCs w:val="20"/>
              </w:rPr>
              <w:t>Subtotal for A</w:t>
            </w:r>
            <w:r w:rsidR="006664CD">
              <w:rPr>
                <w:color w:val="000000" w:themeColor="text1"/>
                <w:sz w:val="20"/>
                <w:szCs w:val="20"/>
              </w:rPr>
              <w:t>4</w:t>
            </w:r>
          </w:p>
        </w:tc>
        <w:tc>
          <w:tcPr>
            <w:tcW w:w="606" w:type="pct"/>
            <w:tcBorders>
              <w:top w:val="single" w:sz="4" w:space="0" w:color="auto"/>
              <w:left w:val="single" w:sz="4" w:space="0" w:color="auto"/>
              <w:bottom w:val="single" w:sz="4" w:space="0" w:color="auto"/>
              <w:right w:val="single" w:sz="4" w:space="0" w:color="auto"/>
            </w:tcBorders>
          </w:tcPr>
          <w:p w14:paraId="45447E54" w14:textId="61C2B68B" w:rsidR="00DF6542" w:rsidRPr="002F7211" w:rsidRDefault="00D97132" w:rsidP="00DF6542">
            <w:pPr>
              <w:jc w:val="right"/>
              <w:rPr>
                <w:bCs/>
                <w:color w:val="000000"/>
                <w:sz w:val="20"/>
                <w:szCs w:val="20"/>
              </w:rPr>
            </w:pPr>
            <w:r>
              <w:rPr>
                <w:bCs/>
                <w:color w:val="000000"/>
                <w:sz w:val="20"/>
                <w:szCs w:val="20"/>
              </w:rPr>
              <w:t>570,000</w:t>
            </w:r>
          </w:p>
        </w:tc>
        <w:tc>
          <w:tcPr>
            <w:tcW w:w="833" w:type="pct"/>
            <w:tcBorders>
              <w:top w:val="single" w:sz="4" w:space="0" w:color="auto"/>
              <w:left w:val="single" w:sz="4" w:space="0" w:color="auto"/>
              <w:bottom w:val="single" w:sz="4" w:space="0" w:color="auto"/>
              <w:right w:val="single" w:sz="4" w:space="0" w:color="auto"/>
            </w:tcBorders>
          </w:tcPr>
          <w:p w14:paraId="6FAF2D10" w14:textId="43AAC26E" w:rsidR="00DF6542" w:rsidRPr="002F7211" w:rsidRDefault="00D97132" w:rsidP="00DF6542">
            <w:pPr>
              <w:jc w:val="right"/>
              <w:rPr>
                <w:bCs/>
                <w:color w:val="000000"/>
                <w:sz w:val="20"/>
                <w:szCs w:val="20"/>
              </w:rPr>
            </w:pPr>
            <w:r>
              <w:rPr>
                <w:bCs/>
                <w:color w:val="000000"/>
                <w:sz w:val="20"/>
                <w:szCs w:val="20"/>
              </w:rPr>
              <w:t>570,000</w:t>
            </w:r>
          </w:p>
        </w:tc>
      </w:tr>
      <w:tr w:rsidR="00DF6542" w:rsidRPr="00477115" w14:paraId="70665341" w14:textId="77777777" w:rsidTr="004F63B4">
        <w:trPr>
          <w:trHeight w:val="188"/>
        </w:trPr>
        <w:tc>
          <w:tcPr>
            <w:tcW w:w="3561" w:type="pct"/>
            <w:gridSpan w:val="2"/>
            <w:tcBorders>
              <w:top w:val="single" w:sz="4" w:space="0" w:color="auto"/>
              <w:left w:val="single" w:sz="4" w:space="0" w:color="auto"/>
              <w:bottom w:val="single" w:sz="4" w:space="0" w:color="auto"/>
              <w:right w:val="single" w:sz="4" w:space="0" w:color="auto"/>
            </w:tcBorders>
            <w:hideMark/>
          </w:tcPr>
          <w:p w14:paraId="4C511F08" w14:textId="77777777" w:rsidR="00DF6542" w:rsidRPr="002F7211" w:rsidRDefault="00DF6542" w:rsidP="00DF6542">
            <w:pPr>
              <w:jc w:val="right"/>
              <w:rPr>
                <w:color w:val="000000" w:themeColor="text1"/>
                <w:sz w:val="20"/>
                <w:szCs w:val="20"/>
              </w:rPr>
            </w:pPr>
            <w:r w:rsidRPr="002F7211">
              <w:rPr>
                <w:color w:val="000000" w:themeColor="text1"/>
                <w:sz w:val="20"/>
                <w:szCs w:val="20"/>
              </w:rPr>
              <w:t>Agency support costs</w:t>
            </w:r>
          </w:p>
        </w:tc>
        <w:tc>
          <w:tcPr>
            <w:tcW w:w="606" w:type="pct"/>
            <w:tcBorders>
              <w:top w:val="single" w:sz="4" w:space="0" w:color="auto"/>
              <w:left w:val="single" w:sz="4" w:space="0" w:color="auto"/>
              <w:bottom w:val="single" w:sz="4" w:space="0" w:color="auto"/>
              <w:right w:val="single" w:sz="4" w:space="0" w:color="auto"/>
            </w:tcBorders>
          </w:tcPr>
          <w:p w14:paraId="5F2049F9" w14:textId="03A64053" w:rsidR="00DF6542" w:rsidRPr="002F7211" w:rsidRDefault="00D97132" w:rsidP="00DF6542">
            <w:pPr>
              <w:jc w:val="right"/>
              <w:rPr>
                <w:bCs/>
                <w:color w:val="000000"/>
                <w:sz w:val="20"/>
                <w:szCs w:val="20"/>
              </w:rPr>
            </w:pPr>
            <w:r>
              <w:rPr>
                <w:bCs/>
                <w:color w:val="000000"/>
                <w:sz w:val="20"/>
                <w:szCs w:val="20"/>
              </w:rPr>
              <w:t>39,900</w:t>
            </w:r>
          </w:p>
        </w:tc>
        <w:tc>
          <w:tcPr>
            <w:tcW w:w="833" w:type="pct"/>
            <w:tcBorders>
              <w:top w:val="single" w:sz="4" w:space="0" w:color="auto"/>
              <w:left w:val="single" w:sz="4" w:space="0" w:color="auto"/>
              <w:bottom w:val="single" w:sz="4" w:space="0" w:color="auto"/>
              <w:right w:val="single" w:sz="4" w:space="0" w:color="auto"/>
            </w:tcBorders>
          </w:tcPr>
          <w:p w14:paraId="74C2CE04" w14:textId="26523329" w:rsidR="00DF6542" w:rsidRPr="002F7211" w:rsidRDefault="00D97132" w:rsidP="00DF6542">
            <w:pPr>
              <w:jc w:val="right"/>
              <w:rPr>
                <w:bCs/>
                <w:color w:val="000000"/>
                <w:sz w:val="20"/>
                <w:szCs w:val="20"/>
              </w:rPr>
            </w:pPr>
            <w:r>
              <w:rPr>
                <w:bCs/>
                <w:color w:val="000000"/>
                <w:sz w:val="20"/>
                <w:szCs w:val="20"/>
              </w:rPr>
              <w:t>39,900</w:t>
            </w:r>
          </w:p>
        </w:tc>
      </w:tr>
      <w:tr w:rsidR="00DF6542" w:rsidRPr="00477115" w14:paraId="42099FE5" w14:textId="77777777" w:rsidTr="004F63B4">
        <w:tc>
          <w:tcPr>
            <w:tcW w:w="3561" w:type="pct"/>
            <w:gridSpan w:val="2"/>
            <w:tcBorders>
              <w:top w:val="single" w:sz="4" w:space="0" w:color="auto"/>
              <w:left w:val="single" w:sz="4" w:space="0" w:color="auto"/>
              <w:bottom w:val="single" w:sz="4" w:space="0" w:color="auto"/>
              <w:right w:val="single" w:sz="4" w:space="0" w:color="auto"/>
            </w:tcBorders>
            <w:hideMark/>
          </w:tcPr>
          <w:p w14:paraId="2094E2B8" w14:textId="25C90A74" w:rsidR="00DF6542" w:rsidRPr="002F7211" w:rsidRDefault="00DF6542" w:rsidP="00DF6542">
            <w:pPr>
              <w:jc w:val="right"/>
              <w:rPr>
                <w:color w:val="000000" w:themeColor="text1"/>
                <w:sz w:val="20"/>
                <w:szCs w:val="20"/>
              </w:rPr>
            </w:pPr>
            <w:r w:rsidRPr="002F7211">
              <w:rPr>
                <w:color w:val="000000" w:themeColor="text1"/>
                <w:sz w:val="20"/>
                <w:szCs w:val="20"/>
              </w:rPr>
              <w:t xml:space="preserve"> Total for A</w:t>
            </w:r>
            <w:r w:rsidR="006664CD">
              <w:rPr>
                <w:color w:val="000000" w:themeColor="text1"/>
                <w:sz w:val="20"/>
                <w:szCs w:val="20"/>
              </w:rPr>
              <w:t>4</w:t>
            </w:r>
          </w:p>
        </w:tc>
        <w:tc>
          <w:tcPr>
            <w:tcW w:w="606" w:type="pct"/>
            <w:tcBorders>
              <w:top w:val="single" w:sz="4" w:space="0" w:color="auto"/>
              <w:left w:val="single" w:sz="4" w:space="0" w:color="auto"/>
              <w:bottom w:val="single" w:sz="4" w:space="0" w:color="auto"/>
              <w:right w:val="single" w:sz="4" w:space="0" w:color="auto"/>
            </w:tcBorders>
          </w:tcPr>
          <w:p w14:paraId="0ACA7B4C" w14:textId="4C135080" w:rsidR="00DF6542" w:rsidRPr="002F7211" w:rsidRDefault="00D97132" w:rsidP="00DF6542">
            <w:pPr>
              <w:jc w:val="right"/>
              <w:rPr>
                <w:bCs/>
                <w:color w:val="000000"/>
                <w:sz w:val="20"/>
                <w:szCs w:val="20"/>
              </w:rPr>
            </w:pPr>
            <w:r>
              <w:rPr>
                <w:bCs/>
                <w:color w:val="000000"/>
                <w:sz w:val="20"/>
                <w:szCs w:val="20"/>
              </w:rPr>
              <w:t>609,900</w:t>
            </w:r>
          </w:p>
        </w:tc>
        <w:tc>
          <w:tcPr>
            <w:tcW w:w="833" w:type="pct"/>
            <w:tcBorders>
              <w:top w:val="single" w:sz="4" w:space="0" w:color="auto"/>
              <w:left w:val="single" w:sz="4" w:space="0" w:color="auto"/>
              <w:bottom w:val="single" w:sz="4" w:space="0" w:color="auto"/>
              <w:right w:val="single" w:sz="4" w:space="0" w:color="auto"/>
            </w:tcBorders>
          </w:tcPr>
          <w:p w14:paraId="14E8CCE8" w14:textId="5FA5525A" w:rsidR="00DF6542" w:rsidRPr="002F7211" w:rsidRDefault="00D97132" w:rsidP="00DF6542">
            <w:pPr>
              <w:jc w:val="right"/>
              <w:rPr>
                <w:bCs/>
                <w:color w:val="000000"/>
                <w:sz w:val="20"/>
                <w:szCs w:val="20"/>
              </w:rPr>
            </w:pPr>
            <w:r>
              <w:rPr>
                <w:bCs/>
                <w:color w:val="000000"/>
                <w:sz w:val="20"/>
                <w:szCs w:val="20"/>
              </w:rPr>
              <w:t>609,</w:t>
            </w:r>
            <w:r w:rsidR="005E030A">
              <w:rPr>
                <w:bCs/>
                <w:color w:val="000000"/>
                <w:sz w:val="20"/>
                <w:szCs w:val="20"/>
              </w:rPr>
              <w:t>900</w:t>
            </w:r>
          </w:p>
        </w:tc>
      </w:tr>
      <w:tr w:rsidR="00D431B7" w:rsidRPr="00477115" w14:paraId="1F9A3ACA" w14:textId="77777777" w:rsidTr="00D431B7">
        <w:tc>
          <w:tcPr>
            <w:tcW w:w="5000" w:type="pct"/>
            <w:gridSpan w:val="4"/>
            <w:tcBorders>
              <w:top w:val="single" w:sz="4" w:space="0" w:color="auto"/>
              <w:left w:val="single" w:sz="4" w:space="0" w:color="auto"/>
              <w:bottom w:val="single" w:sz="4" w:space="0" w:color="auto"/>
              <w:right w:val="single" w:sz="4" w:space="0" w:color="auto"/>
            </w:tcBorders>
          </w:tcPr>
          <w:p w14:paraId="767C74D0" w14:textId="41CC6DFF" w:rsidR="00D431B7" w:rsidRDefault="00D431B7" w:rsidP="00D431B7">
            <w:pPr>
              <w:jc w:val="left"/>
              <w:rPr>
                <w:bCs/>
                <w:color w:val="000000"/>
                <w:sz w:val="20"/>
                <w:szCs w:val="20"/>
              </w:rPr>
            </w:pPr>
            <w:r>
              <w:rPr>
                <w:b/>
                <w:color w:val="000000" w:themeColor="text1"/>
                <w:sz w:val="20"/>
                <w:szCs w:val="20"/>
                <w:lang w:val="en-US"/>
              </w:rPr>
              <w:t>SECTION B: ACTIVITIES RECOMMENDED FOR INDIVIDUAL CONSIDERATION</w:t>
            </w:r>
          </w:p>
        </w:tc>
      </w:tr>
      <w:tr w:rsidR="00D431B7" w:rsidRPr="00477115" w14:paraId="45678C69" w14:textId="77777777" w:rsidTr="00D431B7">
        <w:tc>
          <w:tcPr>
            <w:tcW w:w="5000" w:type="pct"/>
            <w:gridSpan w:val="4"/>
            <w:tcBorders>
              <w:top w:val="single" w:sz="4" w:space="0" w:color="auto"/>
              <w:left w:val="single" w:sz="4" w:space="0" w:color="auto"/>
              <w:bottom w:val="single" w:sz="4" w:space="0" w:color="auto"/>
              <w:right w:val="single" w:sz="4" w:space="0" w:color="auto"/>
            </w:tcBorders>
          </w:tcPr>
          <w:p w14:paraId="73D4CA73" w14:textId="348A022A" w:rsidR="00D431B7" w:rsidRDefault="00D431B7" w:rsidP="00D431B7">
            <w:pPr>
              <w:jc w:val="left"/>
              <w:rPr>
                <w:bCs/>
                <w:color w:val="000000"/>
                <w:sz w:val="20"/>
                <w:szCs w:val="20"/>
              </w:rPr>
            </w:pPr>
            <w:r>
              <w:rPr>
                <w:b/>
                <w:bCs/>
                <w:color w:val="000000" w:themeColor="text1"/>
                <w:sz w:val="20"/>
                <w:szCs w:val="20"/>
                <w:lang w:val="en-US"/>
              </w:rPr>
              <w:t>B</w:t>
            </w:r>
            <w:r w:rsidR="00196CB9">
              <w:rPr>
                <w:b/>
                <w:bCs/>
                <w:color w:val="000000" w:themeColor="text1"/>
                <w:sz w:val="20"/>
                <w:szCs w:val="20"/>
                <w:lang w:val="en-US"/>
              </w:rPr>
              <w:t>1</w:t>
            </w:r>
            <w:r w:rsidRPr="002F7211">
              <w:rPr>
                <w:b/>
                <w:bCs/>
                <w:color w:val="000000" w:themeColor="text1"/>
                <w:sz w:val="20"/>
                <w:szCs w:val="20"/>
                <w:lang w:val="en-US"/>
              </w:rPr>
              <w:t xml:space="preserve">: </w:t>
            </w:r>
            <w:r w:rsidRPr="002F7211">
              <w:rPr>
                <w:b/>
                <w:bCs/>
                <w:sz w:val="20"/>
                <w:szCs w:val="20"/>
              </w:rPr>
              <w:t>Technical assistance to prepare a verification report on HCFC consumption</w:t>
            </w:r>
          </w:p>
        </w:tc>
      </w:tr>
      <w:tr w:rsidR="00196CB9" w:rsidRPr="00477115" w14:paraId="6C76B1A1" w14:textId="77777777" w:rsidTr="00196CB9">
        <w:tc>
          <w:tcPr>
            <w:tcW w:w="907" w:type="pct"/>
            <w:tcBorders>
              <w:top w:val="single" w:sz="4" w:space="0" w:color="auto"/>
              <w:left w:val="single" w:sz="4" w:space="0" w:color="auto"/>
              <w:bottom w:val="single" w:sz="4" w:space="0" w:color="auto"/>
              <w:right w:val="single" w:sz="4" w:space="0" w:color="auto"/>
            </w:tcBorders>
          </w:tcPr>
          <w:p w14:paraId="5CDE7EF0" w14:textId="2E727AA7" w:rsidR="00196CB9" w:rsidRPr="002F7211" w:rsidRDefault="00196CB9" w:rsidP="00196CB9">
            <w:pPr>
              <w:jc w:val="left"/>
              <w:rPr>
                <w:color w:val="000000" w:themeColor="text1"/>
                <w:sz w:val="20"/>
                <w:szCs w:val="20"/>
              </w:rPr>
            </w:pPr>
            <w:r w:rsidRPr="002F7211">
              <w:rPr>
                <w:color w:val="000000"/>
                <w:sz w:val="20"/>
                <w:szCs w:val="20"/>
              </w:rPr>
              <w:t>Montenegro</w:t>
            </w:r>
          </w:p>
        </w:tc>
        <w:tc>
          <w:tcPr>
            <w:tcW w:w="2654" w:type="pct"/>
            <w:tcBorders>
              <w:top w:val="single" w:sz="4" w:space="0" w:color="auto"/>
              <w:left w:val="single" w:sz="4" w:space="0" w:color="auto"/>
              <w:bottom w:val="single" w:sz="4" w:space="0" w:color="auto"/>
              <w:right w:val="single" w:sz="4" w:space="0" w:color="auto"/>
            </w:tcBorders>
          </w:tcPr>
          <w:p w14:paraId="71F975E3" w14:textId="15077998" w:rsidR="00196CB9" w:rsidRPr="002F7211" w:rsidRDefault="00196CB9" w:rsidP="00196CB9">
            <w:pPr>
              <w:jc w:val="left"/>
              <w:rPr>
                <w:color w:val="000000" w:themeColor="text1"/>
                <w:sz w:val="20"/>
                <w:szCs w:val="20"/>
              </w:rPr>
            </w:pPr>
            <w:r w:rsidRPr="009D5F50">
              <w:rPr>
                <w:bCs/>
                <w:color w:val="000000" w:themeColor="text1"/>
                <w:sz w:val="20"/>
                <w:szCs w:val="20"/>
              </w:rPr>
              <w:t xml:space="preserve">Verification report for stage II of the </w:t>
            </w:r>
            <w:r>
              <w:rPr>
                <w:bCs/>
                <w:color w:val="000000" w:themeColor="text1"/>
                <w:sz w:val="20"/>
                <w:szCs w:val="20"/>
              </w:rPr>
              <w:t>HPMP</w:t>
            </w:r>
          </w:p>
        </w:tc>
        <w:tc>
          <w:tcPr>
            <w:tcW w:w="606" w:type="pct"/>
            <w:tcBorders>
              <w:top w:val="single" w:sz="4" w:space="0" w:color="auto"/>
              <w:left w:val="single" w:sz="4" w:space="0" w:color="auto"/>
              <w:bottom w:val="single" w:sz="4" w:space="0" w:color="auto"/>
              <w:right w:val="single" w:sz="4" w:space="0" w:color="auto"/>
            </w:tcBorders>
          </w:tcPr>
          <w:p w14:paraId="0A2C83DF" w14:textId="57FFB0EC" w:rsidR="00196CB9" w:rsidRDefault="00196CB9" w:rsidP="00196CB9">
            <w:pPr>
              <w:jc w:val="right"/>
              <w:rPr>
                <w:bCs/>
                <w:color w:val="000000"/>
                <w:sz w:val="20"/>
                <w:szCs w:val="20"/>
              </w:rPr>
            </w:pPr>
            <w:r w:rsidRPr="002F7211">
              <w:rPr>
                <w:bCs/>
                <w:color w:val="000000" w:themeColor="text1"/>
                <w:sz w:val="20"/>
                <w:szCs w:val="20"/>
              </w:rPr>
              <w:t>30,000</w:t>
            </w:r>
          </w:p>
        </w:tc>
        <w:tc>
          <w:tcPr>
            <w:tcW w:w="833" w:type="pct"/>
            <w:tcBorders>
              <w:top w:val="single" w:sz="4" w:space="0" w:color="auto"/>
              <w:left w:val="single" w:sz="4" w:space="0" w:color="auto"/>
              <w:bottom w:val="single" w:sz="4" w:space="0" w:color="auto"/>
              <w:right w:val="single" w:sz="4" w:space="0" w:color="auto"/>
            </w:tcBorders>
          </w:tcPr>
          <w:p w14:paraId="68CBC5F8" w14:textId="090077E4" w:rsidR="00196CB9" w:rsidRDefault="006E5736" w:rsidP="00196CB9">
            <w:pPr>
              <w:jc w:val="right"/>
              <w:rPr>
                <w:bCs/>
                <w:color w:val="000000"/>
                <w:sz w:val="20"/>
                <w:szCs w:val="20"/>
              </w:rPr>
            </w:pPr>
            <w:r>
              <w:rPr>
                <w:bCs/>
                <w:color w:val="000000"/>
                <w:sz w:val="20"/>
                <w:szCs w:val="20"/>
              </w:rPr>
              <w:t>*</w:t>
            </w:r>
          </w:p>
        </w:tc>
      </w:tr>
      <w:tr w:rsidR="00196CB9" w:rsidRPr="00477115" w14:paraId="1940885C" w14:textId="77777777" w:rsidTr="00196CB9">
        <w:tc>
          <w:tcPr>
            <w:tcW w:w="907" w:type="pct"/>
            <w:tcBorders>
              <w:top w:val="single" w:sz="4" w:space="0" w:color="auto"/>
              <w:left w:val="single" w:sz="4" w:space="0" w:color="auto"/>
              <w:bottom w:val="single" w:sz="4" w:space="0" w:color="auto"/>
              <w:right w:val="single" w:sz="4" w:space="0" w:color="auto"/>
            </w:tcBorders>
          </w:tcPr>
          <w:p w14:paraId="6B8382A3" w14:textId="78D82458" w:rsidR="00196CB9" w:rsidRPr="002F7211" w:rsidRDefault="00196CB9" w:rsidP="00196CB9">
            <w:pPr>
              <w:jc w:val="left"/>
              <w:rPr>
                <w:color w:val="000000" w:themeColor="text1"/>
                <w:sz w:val="20"/>
                <w:szCs w:val="20"/>
              </w:rPr>
            </w:pPr>
            <w:r w:rsidRPr="002F7211">
              <w:rPr>
                <w:color w:val="000000"/>
                <w:sz w:val="20"/>
                <w:szCs w:val="20"/>
              </w:rPr>
              <w:t>North Macedonia</w:t>
            </w:r>
          </w:p>
        </w:tc>
        <w:tc>
          <w:tcPr>
            <w:tcW w:w="2654" w:type="pct"/>
            <w:tcBorders>
              <w:top w:val="single" w:sz="4" w:space="0" w:color="auto"/>
              <w:left w:val="single" w:sz="4" w:space="0" w:color="auto"/>
              <w:bottom w:val="single" w:sz="4" w:space="0" w:color="auto"/>
              <w:right w:val="single" w:sz="4" w:space="0" w:color="auto"/>
            </w:tcBorders>
          </w:tcPr>
          <w:p w14:paraId="3958AF09" w14:textId="5AD08B44" w:rsidR="00196CB9" w:rsidRPr="002F7211" w:rsidRDefault="00196CB9" w:rsidP="00196CB9">
            <w:pPr>
              <w:jc w:val="left"/>
              <w:rPr>
                <w:color w:val="000000" w:themeColor="text1"/>
                <w:sz w:val="20"/>
                <w:szCs w:val="20"/>
              </w:rPr>
            </w:pPr>
            <w:r w:rsidRPr="009D5F50">
              <w:rPr>
                <w:bCs/>
                <w:color w:val="000000" w:themeColor="text1"/>
                <w:sz w:val="20"/>
                <w:szCs w:val="20"/>
              </w:rPr>
              <w:t xml:space="preserve">Verification report for stage II of the </w:t>
            </w:r>
            <w:r>
              <w:rPr>
                <w:bCs/>
                <w:color w:val="000000" w:themeColor="text1"/>
                <w:sz w:val="20"/>
                <w:szCs w:val="20"/>
              </w:rPr>
              <w:t>HPMP</w:t>
            </w:r>
          </w:p>
        </w:tc>
        <w:tc>
          <w:tcPr>
            <w:tcW w:w="606" w:type="pct"/>
            <w:tcBorders>
              <w:top w:val="single" w:sz="4" w:space="0" w:color="auto"/>
              <w:left w:val="single" w:sz="4" w:space="0" w:color="auto"/>
              <w:bottom w:val="single" w:sz="4" w:space="0" w:color="auto"/>
              <w:right w:val="single" w:sz="4" w:space="0" w:color="auto"/>
            </w:tcBorders>
          </w:tcPr>
          <w:p w14:paraId="1A3FC3B7" w14:textId="0733337E" w:rsidR="00196CB9" w:rsidRDefault="00196CB9" w:rsidP="00196CB9">
            <w:pPr>
              <w:jc w:val="right"/>
              <w:rPr>
                <w:bCs/>
                <w:color w:val="000000"/>
                <w:sz w:val="20"/>
                <w:szCs w:val="20"/>
              </w:rPr>
            </w:pPr>
            <w:r w:rsidRPr="002F7211">
              <w:rPr>
                <w:bCs/>
                <w:color w:val="000000" w:themeColor="text1"/>
                <w:sz w:val="20"/>
                <w:szCs w:val="20"/>
              </w:rPr>
              <w:t>30,000</w:t>
            </w:r>
          </w:p>
        </w:tc>
        <w:tc>
          <w:tcPr>
            <w:tcW w:w="833" w:type="pct"/>
            <w:tcBorders>
              <w:top w:val="single" w:sz="4" w:space="0" w:color="auto"/>
              <w:left w:val="single" w:sz="4" w:space="0" w:color="auto"/>
              <w:bottom w:val="single" w:sz="4" w:space="0" w:color="auto"/>
              <w:right w:val="single" w:sz="4" w:space="0" w:color="auto"/>
            </w:tcBorders>
          </w:tcPr>
          <w:p w14:paraId="1B43F5FC" w14:textId="72042969" w:rsidR="00196CB9" w:rsidRDefault="006E5736" w:rsidP="00196CB9">
            <w:pPr>
              <w:jc w:val="right"/>
              <w:rPr>
                <w:bCs/>
                <w:color w:val="000000"/>
                <w:sz w:val="20"/>
                <w:szCs w:val="20"/>
              </w:rPr>
            </w:pPr>
            <w:r>
              <w:rPr>
                <w:bCs/>
                <w:color w:val="000000"/>
                <w:sz w:val="20"/>
                <w:szCs w:val="20"/>
              </w:rPr>
              <w:t>*</w:t>
            </w:r>
          </w:p>
        </w:tc>
      </w:tr>
      <w:tr w:rsidR="00196CB9" w:rsidRPr="00477115" w14:paraId="359D2123" w14:textId="77777777" w:rsidTr="004F63B4">
        <w:tc>
          <w:tcPr>
            <w:tcW w:w="3561" w:type="pct"/>
            <w:gridSpan w:val="2"/>
            <w:tcBorders>
              <w:top w:val="single" w:sz="4" w:space="0" w:color="auto"/>
              <w:left w:val="single" w:sz="4" w:space="0" w:color="auto"/>
              <w:bottom w:val="single" w:sz="4" w:space="0" w:color="auto"/>
              <w:right w:val="single" w:sz="4" w:space="0" w:color="auto"/>
            </w:tcBorders>
          </w:tcPr>
          <w:p w14:paraId="66F81C09" w14:textId="5E3B9290" w:rsidR="00196CB9" w:rsidRPr="002F7211" w:rsidRDefault="00196CB9" w:rsidP="00196CB9">
            <w:pPr>
              <w:jc w:val="right"/>
              <w:rPr>
                <w:color w:val="000000" w:themeColor="text1"/>
                <w:sz w:val="20"/>
                <w:szCs w:val="20"/>
              </w:rPr>
            </w:pPr>
            <w:r w:rsidRPr="002F7211">
              <w:rPr>
                <w:color w:val="000000" w:themeColor="text1"/>
                <w:sz w:val="20"/>
                <w:szCs w:val="20"/>
              </w:rPr>
              <w:t xml:space="preserve">Subtotal for </w:t>
            </w:r>
            <w:r w:rsidR="00B75B96">
              <w:rPr>
                <w:color w:val="000000" w:themeColor="text1"/>
                <w:sz w:val="20"/>
                <w:szCs w:val="20"/>
              </w:rPr>
              <w:t>B1</w:t>
            </w:r>
          </w:p>
        </w:tc>
        <w:tc>
          <w:tcPr>
            <w:tcW w:w="606" w:type="pct"/>
            <w:tcBorders>
              <w:top w:val="single" w:sz="4" w:space="0" w:color="auto"/>
              <w:left w:val="single" w:sz="4" w:space="0" w:color="auto"/>
              <w:bottom w:val="single" w:sz="4" w:space="0" w:color="auto"/>
              <w:right w:val="single" w:sz="4" w:space="0" w:color="auto"/>
            </w:tcBorders>
          </w:tcPr>
          <w:p w14:paraId="5758742A" w14:textId="4EF53C19" w:rsidR="00196CB9" w:rsidRDefault="00196CB9" w:rsidP="00196CB9">
            <w:pPr>
              <w:jc w:val="right"/>
              <w:rPr>
                <w:bCs/>
                <w:color w:val="000000"/>
                <w:sz w:val="20"/>
                <w:szCs w:val="20"/>
              </w:rPr>
            </w:pPr>
            <w:r w:rsidRPr="002F7211">
              <w:rPr>
                <w:bCs/>
                <w:color w:val="000000" w:themeColor="text1"/>
                <w:sz w:val="20"/>
                <w:szCs w:val="20"/>
              </w:rPr>
              <w:t>60,000</w:t>
            </w:r>
          </w:p>
        </w:tc>
        <w:tc>
          <w:tcPr>
            <w:tcW w:w="833" w:type="pct"/>
            <w:tcBorders>
              <w:top w:val="single" w:sz="4" w:space="0" w:color="auto"/>
              <w:left w:val="single" w:sz="4" w:space="0" w:color="auto"/>
              <w:bottom w:val="single" w:sz="4" w:space="0" w:color="auto"/>
              <w:right w:val="single" w:sz="4" w:space="0" w:color="auto"/>
            </w:tcBorders>
          </w:tcPr>
          <w:p w14:paraId="776D4280" w14:textId="24B59B34" w:rsidR="00196CB9" w:rsidRDefault="006E5736" w:rsidP="00196CB9">
            <w:pPr>
              <w:jc w:val="right"/>
              <w:rPr>
                <w:bCs/>
                <w:color w:val="000000"/>
                <w:sz w:val="20"/>
                <w:szCs w:val="20"/>
              </w:rPr>
            </w:pPr>
            <w:r>
              <w:rPr>
                <w:bCs/>
                <w:color w:val="000000"/>
                <w:sz w:val="20"/>
                <w:szCs w:val="20"/>
              </w:rPr>
              <w:t>*</w:t>
            </w:r>
          </w:p>
        </w:tc>
      </w:tr>
      <w:tr w:rsidR="00196CB9" w:rsidRPr="00477115" w14:paraId="465E573F" w14:textId="77777777" w:rsidTr="004F63B4">
        <w:tc>
          <w:tcPr>
            <w:tcW w:w="3561" w:type="pct"/>
            <w:gridSpan w:val="2"/>
            <w:tcBorders>
              <w:top w:val="single" w:sz="4" w:space="0" w:color="auto"/>
              <w:left w:val="single" w:sz="4" w:space="0" w:color="auto"/>
              <w:bottom w:val="single" w:sz="4" w:space="0" w:color="auto"/>
              <w:right w:val="single" w:sz="4" w:space="0" w:color="auto"/>
            </w:tcBorders>
          </w:tcPr>
          <w:p w14:paraId="5AA69DC9" w14:textId="5FC4312A" w:rsidR="00196CB9" w:rsidRPr="002F7211" w:rsidRDefault="00196CB9" w:rsidP="00196CB9">
            <w:pPr>
              <w:jc w:val="right"/>
              <w:rPr>
                <w:color w:val="000000" w:themeColor="text1"/>
                <w:sz w:val="20"/>
                <w:szCs w:val="20"/>
              </w:rPr>
            </w:pPr>
            <w:r w:rsidRPr="002F7211">
              <w:rPr>
                <w:color w:val="000000" w:themeColor="text1"/>
                <w:sz w:val="20"/>
                <w:szCs w:val="20"/>
              </w:rPr>
              <w:t>Agency support costs</w:t>
            </w:r>
          </w:p>
        </w:tc>
        <w:tc>
          <w:tcPr>
            <w:tcW w:w="606" w:type="pct"/>
            <w:tcBorders>
              <w:top w:val="single" w:sz="4" w:space="0" w:color="auto"/>
              <w:left w:val="single" w:sz="4" w:space="0" w:color="auto"/>
              <w:bottom w:val="single" w:sz="4" w:space="0" w:color="auto"/>
              <w:right w:val="single" w:sz="4" w:space="0" w:color="auto"/>
            </w:tcBorders>
          </w:tcPr>
          <w:p w14:paraId="45001CD5" w14:textId="310F6991" w:rsidR="00196CB9" w:rsidRDefault="00196CB9" w:rsidP="00196CB9">
            <w:pPr>
              <w:jc w:val="right"/>
              <w:rPr>
                <w:bCs/>
                <w:color w:val="000000"/>
                <w:sz w:val="20"/>
                <w:szCs w:val="20"/>
              </w:rPr>
            </w:pPr>
            <w:r w:rsidRPr="002F7211">
              <w:rPr>
                <w:bCs/>
                <w:color w:val="000000" w:themeColor="text1"/>
                <w:sz w:val="20"/>
                <w:szCs w:val="20"/>
              </w:rPr>
              <w:t>5,400</w:t>
            </w:r>
          </w:p>
        </w:tc>
        <w:tc>
          <w:tcPr>
            <w:tcW w:w="833" w:type="pct"/>
            <w:tcBorders>
              <w:top w:val="single" w:sz="4" w:space="0" w:color="auto"/>
              <w:left w:val="single" w:sz="4" w:space="0" w:color="auto"/>
              <w:bottom w:val="single" w:sz="4" w:space="0" w:color="auto"/>
              <w:right w:val="single" w:sz="4" w:space="0" w:color="auto"/>
            </w:tcBorders>
          </w:tcPr>
          <w:p w14:paraId="305EF80A" w14:textId="660FEFAE" w:rsidR="00196CB9" w:rsidRDefault="006E5736" w:rsidP="00196CB9">
            <w:pPr>
              <w:jc w:val="right"/>
              <w:rPr>
                <w:bCs/>
                <w:color w:val="000000"/>
                <w:sz w:val="20"/>
                <w:szCs w:val="20"/>
              </w:rPr>
            </w:pPr>
            <w:r>
              <w:rPr>
                <w:bCs/>
                <w:color w:val="000000"/>
                <w:sz w:val="20"/>
                <w:szCs w:val="20"/>
              </w:rPr>
              <w:t>*</w:t>
            </w:r>
          </w:p>
        </w:tc>
      </w:tr>
      <w:tr w:rsidR="00196CB9" w:rsidRPr="00477115" w14:paraId="42C5683F" w14:textId="77777777" w:rsidTr="004F63B4">
        <w:tc>
          <w:tcPr>
            <w:tcW w:w="3561" w:type="pct"/>
            <w:gridSpan w:val="2"/>
            <w:tcBorders>
              <w:top w:val="single" w:sz="4" w:space="0" w:color="auto"/>
              <w:left w:val="single" w:sz="4" w:space="0" w:color="auto"/>
              <w:bottom w:val="single" w:sz="4" w:space="0" w:color="auto"/>
              <w:right w:val="single" w:sz="4" w:space="0" w:color="auto"/>
            </w:tcBorders>
          </w:tcPr>
          <w:p w14:paraId="46D02E56" w14:textId="1C0BB4FE" w:rsidR="00196CB9" w:rsidRPr="002F7211" w:rsidRDefault="00196CB9" w:rsidP="00196CB9">
            <w:pPr>
              <w:jc w:val="right"/>
              <w:rPr>
                <w:color w:val="000000" w:themeColor="text1"/>
                <w:sz w:val="20"/>
                <w:szCs w:val="20"/>
              </w:rPr>
            </w:pPr>
            <w:r w:rsidRPr="002F7211">
              <w:rPr>
                <w:color w:val="000000" w:themeColor="text1"/>
                <w:sz w:val="20"/>
                <w:szCs w:val="20"/>
              </w:rPr>
              <w:t xml:space="preserve">Total for </w:t>
            </w:r>
            <w:r w:rsidR="00B75B96">
              <w:rPr>
                <w:color w:val="000000" w:themeColor="text1"/>
                <w:sz w:val="20"/>
                <w:szCs w:val="20"/>
              </w:rPr>
              <w:t>B1</w:t>
            </w:r>
          </w:p>
        </w:tc>
        <w:tc>
          <w:tcPr>
            <w:tcW w:w="606" w:type="pct"/>
            <w:tcBorders>
              <w:top w:val="single" w:sz="4" w:space="0" w:color="auto"/>
              <w:left w:val="single" w:sz="4" w:space="0" w:color="auto"/>
              <w:bottom w:val="single" w:sz="4" w:space="0" w:color="auto"/>
              <w:right w:val="single" w:sz="4" w:space="0" w:color="auto"/>
            </w:tcBorders>
          </w:tcPr>
          <w:p w14:paraId="3B8E64C5" w14:textId="3751BB64" w:rsidR="00196CB9" w:rsidRDefault="00196CB9" w:rsidP="00196CB9">
            <w:pPr>
              <w:jc w:val="right"/>
              <w:rPr>
                <w:bCs/>
                <w:color w:val="000000"/>
                <w:sz w:val="20"/>
                <w:szCs w:val="20"/>
              </w:rPr>
            </w:pPr>
            <w:r w:rsidRPr="002F7211">
              <w:rPr>
                <w:bCs/>
                <w:color w:val="000000" w:themeColor="text1"/>
                <w:sz w:val="20"/>
                <w:szCs w:val="20"/>
              </w:rPr>
              <w:t>6</w:t>
            </w:r>
            <w:r>
              <w:rPr>
                <w:bCs/>
                <w:color w:val="000000" w:themeColor="text1"/>
                <w:sz w:val="20"/>
                <w:szCs w:val="20"/>
              </w:rPr>
              <w:t>5,400</w:t>
            </w:r>
          </w:p>
        </w:tc>
        <w:tc>
          <w:tcPr>
            <w:tcW w:w="833" w:type="pct"/>
            <w:tcBorders>
              <w:top w:val="single" w:sz="4" w:space="0" w:color="auto"/>
              <w:left w:val="single" w:sz="4" w:space="0" w:color="auto"/>
              <w:bottom w:val="single" w:sz="4" w:space="0" w:color="auto"/>
              <w:right w:val="single" w:sz="4" w:space="0" w:color="auto"/>
            </w:tcBorders>
          </w:tcPr>
          <w:p w14:paraId="60BCB700" w14:textId="0C6AE598" w:rsidR="00196CB9" w:rsidRDefault="006E5736" w:rsidP="00196CB9">
            <w:pPr>
              <w:jc w:val="right"/>
              <w:rPr>
                <w:bCs/>
                <w:color w:val="000000"/>
                <w:sz w:val="20"/>
                <w:szCs w:val="20"/>
              </w:rPr>
            </w:pPr>
            <w:r>
              <w:rPr>
                <w:bCs/>
                <w:color w:val="000000"/>
                <w:sz w:val="20"/>
                <w:szCs w:val="20"/>
              </w:rPr>
              <w:t>*</w:t>
            </w:r>
          </w:p>
        </w:tc>
      </w:tr>
      <w:tr w:rsidR="00DF6542" w:rsidRPr="00477115" w14:paraId="1FA147DC" w14:textId="77777777" w:rsidTr="004F63B4">
        <w:tc>
          <w:tcPr>
            <w:tcW w:w="3561" w:type="pct"/>
            <w:gridSpan w:val="2"/>
            <w:tcBorders>
              <w:top w:val="single" w:sz="4" w:space="0" w:color="auto"/>
              <w:left w:val="single" w:sz="4" w:space="0" w:color="auto"/>
              <w:bottom w:val="single" w:sz="4" w:space="0" w:color="auto"/>
              <w:right w:val="single" w:sz="4" w:space="0" w:color="auto"/>
            </w:tcBorders>
          </w:tcPr>
          <w:p w14:paraId="0647F634" w14:textId="27A6EA51" w:rsidR="00DF6542" w:rsidRPr="002F7211" w:rsidRDefault="00DF6542" w:rsidP="00DF6542">
            <w:pPr>
              <w:jc w:val="right"/>
              <w:rPr>
                <w:color w:val="000000" w:themeColor="text1"/>
                <w:sz w:val="20"/>
                <w:szCs w:val="20"/>
              </w:rPr>
            </w:pPr>
            <w:r w:rsidRPr="002F7211">
              <w:rPr>
                <w:color w:val="000000" w:themeColor="text1"/>
                <w:sz w:val="20"/>
                <w:szCs w:val="20"/>
              </w:rPr>
              <w:t>Total for A1, A2, A3</w:t>
            </w:r>
            <w:r w:rsidR="00347822" w:rsidRPr="002F7211">
              <w:rPr>
                <w:color w:val="000000" w:themeColor="text1"/>
                <w:sz w:val="20"/>
                <w:szCs w:val="20"/>
              </w:rPr>
              <w:t xml:space="preserve">, A4, </w:t>
            </w:r>
            <w:r w:rsidR="006664CD">
              <w:rPr>
                <w:color w:val="000000" w:themeColor="text1"/>
                <w:sz w:val="20"/>
                <w:szCs w:val="20"/>
              </w:rPr>
              <w:t>B1</w:t>
            </w:r>
          </w:p>
        </w:tc>
        <w:tc>
          <w:tcPr>
            <w:tcW w:w="606" w:type="pct"/>
            <w:tcBorders>
              <w:top w:val="single" w:sz="4" w:space="0" w:color="auto"/>
              <w:left w:val="single" w:sz="4" w:space="0" w:color="auto"/>
              <w:bottom w:val="single" w:sz="4" w:space="0" w:color="auto"/>
              <w:right w:val="single" w:sz="4" w:space="0" w:color="auto"/>
            </w:tcBorders>
          </w:tcPr>
          <w:p w14:paraId="11BCCC7C" w14:textId="08D4B3BB" w:rsidR="00DF6542" w:rsidRPr="002F7211" w:rsidRDefault="005E030A" w:rsidP="00DF6542">
            <w:pPr>
              <w:jc w:val="right"/>
              <w:rPr>
                <w:color w:val="000000"/>
                <w:sz w:val="20"/>
                <w:szCs w:val="20"/>
              </w:rPr>
            </w:pPr>
            <w:r>
              <w:rPr>
                <w:color w:val="000000"/>
                <w:sz w:val="20"/>
                <w:szCs w:val="20"/>
              </w:rPr>
              <w:t>1,239,5</w:t>
            </w:r>
            <w:r w:rsidR="00A13CBF">
              <w:rPr>
                <w:color w:val="000000"/>
                <w:sz w:val="20"/>
                <w:szCs w:val="20"/>
              </w:rPr>
              <w:t>18</w:t>
            </w:r>
          </w:p>
        </w:tc>
        <w:tc>
          <w:tcPr>
            <w:tcW w:w="833" w:type="pct"/>
            <w:tcBorders>
              <w:top w:val="single" w:sz="4" w:space="0" w:color="auto"/>
              <w:left w:val="single" w:sz="4" w:space="0" w:color="auto"/>
              <w:bottom w:val="single" w:sz="4" w:space="0" w:color="auto"/>
              <w:right w:val="single" w:sz="4" w:space="0" w:color="auto"/>
            </w:tcBorders>
          </w:tcPr>
          <w:p w14:paraId="12FD6F3E" w14:textId="503F7748" w:rsidR="00DF6542" w:rsidRPr="002F7211" w:rsidRDefault="00FD5645" w:rsidP="00DF6542">
            <w:pPr>
              <w:jc w:val="right"/>
              <w:rPr>
                <w:color w:val="000000"/>
                <w:sz w:val="20"/>
                <w:szCs w:val="20"/>
              </w:rPr>
            </w:pPr>
            <w:r>
              <w:rPr>
                <w:color w:val="000000"/>
                <w:sz w:val="20"/>
                <w:szCs w:val="20"/>
              </w:rPr>
              <w:t>1,</w:t>
            </w:r>
            <w:r w:rsidR="00075FED">
              <w:rPr>
                <w:color w:val="000000"/>
                <w:sz w:val="20"/>
                <w:szCs w:val="20"/>
              </w:rPr>
              <w:t>179,518</w:t>
            </w:r>
          </w:p>
        </w:tc>
      </w:tr>
      <w:tr w:rsidR="00DF6542" w:rsidRPr="00477115" w14:paraId="51F7CCAE" w14:textId="77777777" w:rsidTr="004F63B4">
        <w:tc>
          <w:tcPr>
            <w:tcW w:w="3561" w:type="pct"/>
            <w:gridSpan w:val="2"/>
            <w:tcBorders>
              <w:top w:val="single" w:sz="4" w:space="0" w:color="auto"/>
              <w:left w:val="single" w:sz="4" w:space="0" w:color="auto"/>
              <w:bottom w:val="single" w:sz="4" w:space="0" w:color="auto"/>
              <w:right w:val="single" w:sz="4" w:space="0" w:color="auto"/>
            </w:tcBorders>
          </w:tcPr>
          <w:p w14:paraId="094E8E74" w14:textId="01D2EF5C" w:rsidR="00DF6542" w:rsidRPr="002F7211" w:rsidRDefault="00DF6542" w:rsidP="00DF6542">
            <w:pPr>
              <w:jc w:val="right"/>
              <w:rPr>
                <w:color w:val="000000" w:themeColor="text1"/>
                <w:sz w:val="20"/>
                <w:szCs w:val="20"/>
              </w:rPr>
            </w:pPr>
            <w:r w:rsidRPr="002F7211">
              <w:rPr>
                <w:color w:val="000000" w:themeColor="text1"/>
                <w:sz w:val="20"/>
                <w:szCs w:val="20"/>
              </w:rPr>
              <w:lastRenderedPageBreak/>
              <w:t>Agency support costs for A1, A2, A3</w:t>
            </w:r>
            <w:r w:rsidR="00347822" w:rsidRPr="002F7211">
              <w:rPr>
                <w:color w:val="000000" w:themeColor="text1"/>
                <w:sz w:val="20"/>
                <w:szCs w:val="20"/>
              </w:rPr>
              <w:t xml:space="preserve">, A4, </w:t>
            </w:r>
            <w:r w:rsidR="006664CD">
              <w:rPr>
                <w:color w:val="000000" w:themeColor="text1"/>
                <w:sz w:val="20"/>
                <w:szCs w:val="20"/>
              </w:rPr>
              <w:t>B1</w:t>
            </w:r>
          </w:p>
        </w:tc>
        <w:tc>
          <w:tcPr>
            <w:tcW w:w="606" w:type="pct"/>
            <w:tcBorders>
              <w:top w:val="single" w:sz="4" w:space="0" w:color="auto"/>
              <w:left w:val="single" w:sz="4" w:space="0" w:color="auto"/>
              <w:bottom w:val="single" w:sz="4" w:space="0" w:color="auto"/>
              <w:right w:val="single" w:sz="4" w:space="0" w:color="auto"/>
            </w:tcBorders>
          </w:tcPr>
          <w:p w14:paraId="25BBAF37" w14:textId="37971FFA" w:rsidR="00DF6542" w:rsidRPr="002F7211" w:rsidRDefault="006F63BC" w:rsidP="00DF6542">
            <w:pPr>
              <w:jc w:val="right"/>
              <w:rPr>
                <w:color w:val="000000"/>
                <w:sz w:val="20"/>
                <w:szCs w:val="20"/>
              </w:rPr>
            </w:pPr>
            <w:r>
              <w:rPr>
                <w:color w:val="000000"/>
                <w:sz w:val="20"/>
                <w:szCs w:val="20"/>
              </w:rPr>
              <w:t>87,966</w:t>
            </w:r>
          </w:p>
        </w:tc>
        <w:tc>
          <w:tcPr>
            <w:tcW w:w="833" w:type="pct"/>
            <w:tcBorders>
              <w:top w:val="single" w:sz="4" w:space="0" w:color="auto"/>
              <w:left w:val="single" w:sz="4" w:space="0" w:color="auto"/>
              <w:bottom w:val="single" w:sz="4" w:space="0" w:color="auto"/>
              <w:right w:val="single" w:sz="4" w:space="0" w:color="auto"/>
            </w:tcBorders>
          </w:tcPr>
          <w:p w14:paraId="2C3D97DD" w14:textId="0043E435" w:rsidR="00DF6542" w:rsidRPr="002F7211" w:rsidRDefault="00763C1C" w:rsidP="00DF6542">
            <w:pPr>
              <w:jc w:val="right"/>
              <w:rPr>
                <w:color w:val="000000"/>
                <w:sz w:val="20"/>
                <w:szCs w:val="20"/>
              </w:rPr>
            </w:pPr>
            <w:r>
              <w:rPr>
                <w:color w:val="000000"/>
                <w:sz w:val="20"/>
                <w:szCs w:val="20"/>
              </w:rPr>
              <w:t>82,566</w:t>
            </w:r>
          </w:p>
        </w:tc>
      </w:tr>
      <w:tr w:rsidR="00DF6542" w:rsidRPr="00477115" w14:paraId="7B913216" w14:textId="77777777" w:rsidTr="00347822">
        <w:trPr>
          <w:trHeight w:val="89"/>
        </w:trPr>
        <w:tc>
          <w:tcPr>
            <w:tcW w:w="3561" w:type="pct"/>
            <w:gridSpan w:val="2"/>
            <w:tcBorders>
              <w:top w:val="single" w:sz="4" w:space="0" w:color="auto"/>
              <w:left w:val="single" w:sz="4" w:space="0" w:color="auto"/>
              <w:bottom w:val="single" w:sz="4" w:space="0" w:color="auto"/>
              <w:right w:val="single" w:sz="4" w:space="0" w:color="auto"/>
            </w:tcBorders>
            <w:hideMark/>
          </w:tcPr>
          <w:p w14:paraId="2A740F6C" w14:textId="77777777" w:rsidR="00DF6542" w:rsidRPr="00477115" w:rsidRDefault="00DF6542" w:rsidP="00DF6542">
            <w:pPr>
              <w:jc w:val="right"/>
              <w:rPr>
                <w:color w:val="000000" w:themeColor="text1"/>
                <w:sz w:val="20"/>
                <w:szCs w:val="20"/>
              </w:rPr>
            </w:pPr>
            <w:r w:rsidRPr="00477115">
              <w:rPr>
                <w:color w:val="000000" w:themeColor="text1"/>
                <w:sz w:val="20"/>
                <w:szCs w:val="20"/>
              </w:rPr>
              <w:t>Grand total</w:t>
            </w:r>
          </w:p>
        </w:tc>
        <w:tc>
          <w:tcPr>
            <w:tcW w:w="606" w:type="pct"/>
            <w:tcBorders>
              <w:top w:val="single" w:sz="4" w:space="0" w:color="auto"/>
              <w:left w:val="single" w:sz="4" w:space="0" w:color="auto"/>
              <w:bottom w:val="single" w:sz="4" w:space="0" w:color="auto"/>
              <w:right w:val="single" w:sz="4" w:space="0" w:color="auto"/>
            </w:tcBorders>
          </w:tcPr>
          <w:p w14:paraId="41805E67" w14:textId="594260F5" w:rsidR="00DF6542" w:rsidRPr="00477115" w:rsidRDefault="00A46070" w:rsidP="00DF6542">
            <w:pPr>
              <w:jc w:val="right"/>
              <w:rPr>
                <w:color w:val="000000"/>
                <w:sz w:val="20"/>
                <w:szCs w:val="20"/>
              </w:rPr>
            </w:pPr>
            <w:r>
              <w:rPr>
                <w:color w:val="000000"/>
                <w:sz w:val="20"/>
                <w:szCs w:val="20"/>
              </w:rPr>
              <w:t>1,32</w:t>
            </w:r>
            <w:r w:rsidR="006F63BC">
              <w:rPr>
                <w:color w:val="000000"/>
                <w:sz w:val="20"/>
                <w:szCs w:val="20"/>
              </w:rPr>
              <w:t>7,484</w:t>
            </w:r>
          </w:p>
        </w:tc>
        <w:tc>
          <w:tcPr>
            <w:tcW w:w="833" w:type="pct"/>
            <w:tcBorders>
              <w:top w:val="single" w:sz="4" w:space="0" w:color="auto"/>
              <w:left w:val="single" w:sz="4" w:space="0" w:color="auto"/>
              <w:bottom w:val="single" w:sz="4" w:space="0" w:color="auto"/>
              <w:right w:val="single" w:sz="4" w:space="0" w:color="auto"/>
            </w:tcBorders>
          </w:tcPr>
          <w:p w14:paraId="74B269C9" w14:textId="4D816764" w:rsidR="00DF6542" w:rsidRPr="00477115" w:rsidRDefault="00920B5B" w:rsidP="00DF6542">
            <w:pPr>
              <w:jc w:val="right"/>
              <w:rPr>
                <w:color w:val="000000"/>
                <w:sz w:val="20"/>
                <w:szCs w:val="20"/>
              </w:rPr>
            </w:pPr>
            <w:r>
              <w:rPr>
                <w:color w:val="000000"/>
                <w:sz w:val="20"/>
                <w:szCs w:val="20"/>
              </w:rPr>
              <w:t>1,262,084</w:t>
            </w:r>
          </w:p>
        </w:tc>
      </w:tr>
    </w:tbl>
    <w:p w14:paraId="61F1E20F" w14:textId="24AA1A4C" w:rsidR="00A25359" w:rsidRDefault="00A25359" w:rsidP="00347822">
      <w:pPr>
        <w:tabs>
          <w:tab w:val="left" w:pos="8280"/>
        </w:tabs>
        <w:rPr>
          <w:color w:val="000000"/>
          <w:sz w:val="20"/>
          <w:szCs w:val="20"/>
        </w:rPr>
      </w:pPr>
      <w:r w:rsidRPr="00477115">
        <w:rPr>
          <w:sz w:val="19"/>
          <w:szCs w:val="19"/>
          <w:vertAlign w:val="superscript"/>
        </w:rPr>
        <w:t xml:space="preserve">a </w:t>
      </w:r>
      <w:r w:rsidRPr="007D2A50">
        <w:rPr>
          <w:color w:val="000000"/>
          <w:sz w:val="19"/>
          <w:szCs w:val="19"/>
        </w:rPr>
        <w:t>UNEP as cooperating implementing agency</w:t>
      </w:r>
      <w:r>
        <w:rPr>
          <w:color w:val="000000"/>
          <w:sz w:val="20"/>
          <w:szCs w:val="20"/>
        </w:rPr>
        <w:t xml:space="preserve"> </w:t>
      </w:r>
    </w:p>
    <w:p w14:paraId="6C81C24C" w14:textId="77777777" w:rsidR="0022048A" w:rsidRDefault="0022048A" w:rsidP="0022048A">
      <w:pPr>
        <w:spacing w:after="240"/>
        <w:rPr>
          <w:sz w:val="19"/>
          <w:szCs w:val="19"/>
        </w:rPr>
      </w:pPr>
      <w:r>
        <w:rPr>
          <w:sz w:val="19"/>
          <w:szCs w:val="19"/>
        </w:rPr>
        <w:t>* Recommended for individual consideration</w:t>
      </w:r>
    </w:p>
    <w:p w14:paraId="177A5695" w14:textId="77777777" w:rsidR="00A25359" w:rsidRDefault="00A25359" w:rsidP="00A25359">
      <w:pPr>
        <w:keepNext/>
        <w:keepLines/>
        <w:spacing w:before="240" w:after="240"/>
        <w:rPr>
          <w:b/>
          <w:color w:val="000000" w:themeColor="text1"/>
        </w:rPr>
      </w:pPr>
      <w:r>
        <w:rPr>
          <w:b/>
          <w:bCs/>
        </w:rPr>
        <w:t>ACTIVITIES RECOMMENDED FOR BLANKET APPROVAL</w:t>
      </w:r>
    </w:p>
    <w:p w14:paraId="4B5852A4" w14:textId="77777777" w:rsidR="00A25359" w:rsidRDefault="00A25359" w:rsidP="00A25359">
      <w:pPr>
        <w:keepNext/>
        <w:keepLines/>
        <w:spacing w:after="240"/>
        <w:rPr>
          <w:b/>
          <w:bCs/>
          <w:color w:val="000000" w:themeColor="text1"/>
        </w:rPr>
      </w:pPr>
      <w:bookmarkStart w:id="1" w:name="_Hlk133330929"/>
      <w:r>
        <w:rPr>
          <w:b/>
          <w:color w:val="000000" w:themeColor="text1"/>
        </w:rPr>
        <w:t>A1: Renewal of institutional strengthening</w:t>
      </w:r>
      <w:r>
        <w:rPr>
          <w:b/>
          <w:bCs/>
          <w:color w:val="000000" w:themeColor="text1"/>
        </w:rPr>
        <w:t xml:space="preserve"> projects </w:t>
      </w:r>
    </w:p>
    <w:p w14:paraId="1667467B" w14:textId="77777777" w:rsidR="00A25359" w:rsidRDefault="00A25359" w:rsidP="00A25359">
      <w:pPr>
        <w:keepNext/>
        <w:spacing w:after="240"/>
        <w:rPr>
          <w:b/>
          <w:color w:val="000000" w:themeColor="text1"/>
        </w:rPr>
      </w:pPr>
      <w:r>
        <w:rPr>
          <w:b/>
          <w:color w:val="000000" w:themeColor="text1"/>
        </w:rPr>
        <w:t>Project description</w:t>
      </w:r>
    </w:p>
    <w:p w14:paraId="13079B8D" w14:textId="4F0E20A6" w:rsidR="00A25359" w:rsidRDefault="00A25359" w:rsidP="00A25359">
      <w:pPr>
        <w:pStyle w:val="Heading1"/>
      </w:pPr>
      <w:r>
        <w:t xml:space="preserve">UNIDO submitted </w:t>
      </w:r>
      <w:r w:rsidR="00E60AB8">
        <w:t xml:space="preserve">a </w:t>
      </w:r>
      <w:r>
        <w:t>request for the renewal of the institutional strengthening projects for the countr</w:t>
      </w:r>
      <w:r w:rsidR="00E60AB8">
        <w:t xml:space="preserve">y </w:t>
      </w:r>
      <w:r>
        <w:t>listed in section A1 of table 1. The description for th</w:t>
      </w:r>
      <w:r w:rsidR="00E60AB8">
        <w:t xml:space="preserve">is </w:t>
      </w:r>
      <w:r>
        <w:t>project</w:t>
      </w:r>
      <w:r w:rsidR="00E60AB8">
        <w:t xml:space="preserve"> </w:t>
      </w:r>
      <w:r>
        <w:t>is presented in annex I to the present document.</w:t>
      </w:r>
    </w:p>
    <w:p w14:paraId="25E732E9" w14:textId="77777777" w:rsidR="00A25359" w:rsidRDefault="00A25359" w:rsidP="00A25359">
      <w:pPr>
        <w:keepNext/>
        <w:autoSpaceDE w:val="0"/>
        <w:autoSpaceDN w:val="0"/>
        <w:adjustRightInd w:val="0"/>
        <w:spacing w:after="240"/>
        <w:rPr>
          <w:b/>
          <w:bCs/>
          <w:color w:val="000000" w:themeColor="text1"/>
          <w:lang w:eastAsia="en-CA"/>
        </w:rPr>
      </w:pPr>
      <w:r>
        <w:rPr>
          <w:b/>
          <w:bCs/>
          <w:color w:val="000000" w:themeColor="text1"/>
          <w:lang w:eastAsia="en-CA"/>
        </w:rPr>
        <w:t>Secretariat’s comments</w:t>
      </w:r>
    </w:p>
    <w:p w14:paraId="3198E172" w14:textId="7834F43B" w:rsidR="00A25359" w:rsidRDefault="00A25359" w:rsidP="00A25359">
      <w:pPr>
        <w:pStyle w:val="Heading1"/>
      </w:pPr>
      <w:r>
        <w:t>The Secretariat reviewed the request for the renewal of the institutional strengthening project on behalf of the Government concerned against the guidelines</w:t>
      </w:r>
      <w:r w:rsidRPr="0031495D">
        <w:rPr>
          <w:vertAlign w:val="superscript"/>
        </w:rPr>
        <w:footnoteReference w:id="4"/>
      </w:r>
      <w:r>
        <w:t xml:space="preserve"> and relevant decisions regarding eligibility and funding levels. The request</w:t>
      </w:r>
      <w:r w:rsidR="005447C4">
        <w:t xml:space="preserve"> was</w:t>
      </w:r>
      <w:r>
        <w:t xml:space="preserve"> cross-checked against the original work plan for the previous phase, country programme (CP) </w:t>
      </w:r>
      <w:r w:rsidRPr="008A50C8">
        <w:t>and Article 7 data, the latest report on implementation of th</w:t>
      </w:r>
      <w:r w:rsidR="00D13F77">
        <w:t>e</w:t>
      </w:r>
      <w:r w:rsidRPr="008A50C8">
        <w:t xml:space="preserve"> </w:t>
      </w:r>
      <w:r>
        <w:t>HCFC phase-out management plan (</w:t>
      </w:r>
      <w:r w:rsidRPr="008A50C8">
        <w:t>HPMP</w:t>
      </w:r>
      <w:r>
        <w:t>)</w:t>
      </w:r>
      <w:r w:rsidRPr="008A50C8">
        <w:t xml:space="preserve">, the agency’s progress report, and any relevant decisions of the Meetings of the Parties. It was noted that </w:t>
      </w:r>
      <w:r w:rsidR="005447C4">
        <w:t>the</w:t>
      </w:r>
      <w:r w:rsidRPr="008A50C8">
        <w:t xml:space="preserve"> countr</w:t>
      </w:r>
      <w:r w:rsidR="005447C4">
        <w:t>y</w:t>
      </w:r>
      <w:r w:rsidRPr="008A50C8">
        <w:t xml:space="preserve"> ha</w:t>
      </w:r>
      <w:r w:rsidR="005447C4">
        <w:t>s</w:t>
      </w:r>
      <w:r w:rsidRPr="008A50C8">
        <w:t xml:space="preserve"> submitted </w:t>
      </w:r>
      <w:r w:rsidRPr="001A6092">
        <w:t>their 2022 CP data</w:t>
      </w:r>
      <w:r w:rsidR="00107A5B">
        <w:t xml:space="preserve">, </w:t>
      </w:r>
      <w:proofErr w:type="gramStart"/>
      <w:r w:rsidR="005447C4">
        <w:t>is</w:t>
      </w:r>
      <w:r w:rsidRPr="001A6092">
        <w:t xml:space="preserve"> in compliance with</w:t>
      </w:r>
      <w:proofErr w:type="gramEnd"/>
      <w:r w:rsidRPr="001A6092">
        <w:t xml:space="preserve"> the control targets under the Montreal </w:t>
      </w:r>
      <w:r w:rsidR="00107A5B" w:rsidRPr="001A6092">
        <w:t>Protocol</w:t>
      </w:r>
      <w:r w:rsidR="00107A5B">
        <w:t xml:space="preserve"> and</w:t>
      </w:r>
      <w:r w:rsidRPr="001A6092">
        <w:t xml:space="preserve"> reported annual HCFC consumption does not exceed the annual maximum allowable consumption indicated in </w:t>
      </w:r>
      <w:r w:rsidR="000856BB">
        <w:t xml:space="preserve">its </w:t>
      </w:r>
      <w:r w:rsidRPr="001A6092">
        <w:t xml:space="preserve">HPMP Agreement with the </w:t>
      </w:r>
      <w:r w:rsidRPr="00F457B4">
        <w:t>Executive Committee. Furthermore</w:t>
      </w:r>
      <w:r w:rsidR="000856BB">
        <w:t xml:space="preserve">, </w:t>
      </w:r>
      <w:r w:rsidRPr="00F457B4">
        <w:t>the request submitted included an assessment of performance indicators, project risk and sustainability and achievement</w:t>
      </w:r>
      <w:r>
        <w:t xml:space="preserve"> of the institutional strengthening objectives,</w:t>
      </w:r>
      <w:r w:rsidRPr="008A50C8">
        <w:t xml:space="preserve"> in accordance with decision 91/63</w:t>
      </w:r>
      <w:r>
        <w:t>(b)</w:t>
      </w:r>
      <w:r w:rsidRPr="00350AF3">
        <w:t>.</w:t>
      </w:r>
      <w:r>
        <w:t xml:space="preserve"> </w:t>
      </w:r>
    </w:p>
    <w:p w14:paraId="510DB338" w14:textId="77777777" w:rsidR="00A25359" w:rsidRPr="00350AF3" w:rsidRDefault="00A25359" w:rsidP="00A25359">
      <w:pPr>
        <w:keepNext/>
        <w:autoSpaceDE w:val="0"/>
        <w:autoSpaceDN w:val="0"/>
        <w:adjustRightInd w:val="0"/>
        <w:spacing w:after="240"/>
        <w:rPr>
          <w:b/>
          <w:bCs/>
          <w:color w:val="000000" w:themeColor="text1"/>
          <w:lang w:eastAsia="en-CA"/>
        </w:rPr>
      </w:pPr>
      <w:r w:rsidRPr="00350AF3">
        <w:rPr>
          <w:b/>
          <w:bCs/>
          <w:color w:val="000000" w:themeColor="text1"/>
          <w:lang w:eastAsia="en-CA"/>
        </w:rPr>
        <w:t>Secretariat’s recommendation</w:t>
      </w:r>
    </w:p>
    <w:p w14:paraId="15A15F43" w14:textId="1BD794EE" w:rsidR="00A25359" w:rsidRDefault="00A25359" w:rsidP="00A25359">
      <w:pPr>
        <w:pStyle w:val="Heading1"/>
        <w:keepNext/>
      </w:pPr>
      <w:r w:rsidRPr="00350AF3">
        <w:t xml:space="preserve">The Secretariat recommends </w:t>
      </w:r>
      <w:r w:rsidRPr="006551E7">
        <w:t xml:space="preserve">blanket approval of the institutional strengthening renewal request for </w:t>
      </w:r>
      <w:r w:rsidR="00D92A66">
        <w:t xml:space="preserve">Libya </w:t>
      </w:r>
      <w:r w:rsidRPr="006551E7">
        <w:t>at the level</w:t>
      </w:r>
      <w:r w:rsidR="00D92A66">
        <w:t xml:space="preserve"> </w:t>
      </w:r>
      <w:r w:rsidRPr="006551E7">
        <w:t xml:space="preserve">of funding indicated in section A1 of table 1 of the present document. The Executive Committee may wish to express to the </w:t>
      </w:r>
      <w:proofErr w:type="gramStart"/>
      <w:r w:rsidRPr="006551E7">
        <w:t>aforementioned Government</w:t>
      </w:r>
      <w:proofErr w:type="gramEnd"/>
      <w:r w:rsidRPr="006551E7">
        <w:t xml:space="preserve"> the comments presented in </w:t>
      </w:r>
      <w:r>
        <w:t>a</w:t>
      </w:r>
      <w:r w:rsidRPr="006551E7">
        <w:t>nnex</w:t>
      </w:r>
      <w:r w:rsidR="00442FB1">
        <w:t> </w:t>
      </w:r>
      <w:r>
        <w:t>II to the present document.</w:t>
      </w:r>
    </w:p>
    <w:bookmarkEnd w:id="1"/>
    <w:p w14:paraId="3DE7A5E3" w14:textId="43CB3E12" w:rsidR="00B755C0" w:rsidRDefault="00B755C0" w:rsidP="00B755C0">
      <w:pPr>
        <w:keepNext/>
        <w:keepLines/>
        <w:spacing w:before="240" w:after="240"/>
        <w:rPr>
          <w:b/>
        </w:rPr>
      </w:pPr>
      <w:r>
        <w:rPr>
          <w:b/>
          <w:color w:val="000000" w:themeColor="text1"/>
        </w:rPr>
        <w:t>A2:</w:t>
      </w:r>
      <w:r>
        <w:rPr>
          <w:b/>
        </w:rPr>
        <w:t xml:space="preserve"> Project preparation for HCFC phase-out management plans</w:t>
      </w:r>
    </w:p>
    <w:p w14:paraId="7AD3D286" w14:textId="77777777" w:rsidR="00B755C0" w:rsidRDefault="00B755C0" w:rsidP="00B755C0">
      <w:pPr>
        <w:keepNext/>
        <w:keepLines/>
        <w:spacing w:after="240"/>
        <w:rPr>
          <w:b/>
        </w:rPr>
      </w:pPr>
      <w:r>
        <w:rPr>
          <w:b/>
        </w:rPr>
        <w:t>Project description</w:t>
      </w:r>
    </w:p>
    <w:p w14:paraId="5D34B07D" w14:textId="284F3791" w:rsidR="00B755C0" w:rsidRPr="00E67B2D" w:rsidRDefault="00B755C0" w:rsidP="00B15D3E">
      <w:pPr>
        <w:pStyle w:val="Heading1"/>
      </w:pPr>
      <w:r w:rsidRPr="00E53DB1">
        <w:t>UN</w:t>
      </w:r>
      <w:r w:rsidR="00E01F04" w:rsidRPr="00E53DB1">
        <w:t>I</w:t>
      </w:r>
      <w:r w:rsidR="003048F6" w:rsidRPr="00E53DB1">
        <w:t>DO</w:t>
      </w:r>
      <w:r w:rsidRPr="00E53DB1">
        <w:t xml:space="preserve"> submitted request</w:t>
      </w:r>
      <w:r w:rsidR="003048F6" w:rsidRPr="00E53DB1">
        <w:t>s</w:t>
      </w:r>
      <w:r w:rsidRPr="00E53DB1">
        <w:t xml:space="preserve"> for the preparation of stage II</w:t>
      </w:r>
      <w:r w:rsidR="003048F6" w:rsidRPr="00E53DB1">
        <w:t>I</w:t>
      </w:r>
      <w:r w:rsidRPr="00E53DB1">
        <w:t xml:space="preserve"> of the HPMP</w:t>
      </w:r>
      <w:r w:rsidR="003048F6" w:rsidRPr="00E53DB1">
        <w:t>s</w:t>
      </w:r>
      <w:r w:rsidRPr="00E53DB1">
        <w:t xml:space="preserve"> for </w:t>
      </w:r>
      <w:r w:rsidR="00E53DB1">
        <w:t>two countr</w:t>
      </w:r>
      <w:r w:rsidR="00647947">
        <w:t xml:space="preserve">ies </w:t>
      </w:r>
      <w:r w:rsidR="003048F6" w:rsidRPr="00E53DB1">
        <w:t xml:space="preserve">as the </w:t>
      </w:r>
      <w:r w:rsidRPr="00E53DB1">
        <w:t>designated implementing agency, as shown in section A2 of table 1.</w:t>
      </w:r>
      <w:r w:rsidR="00433092">
        <w:t xml:space="preserve"> </w:t>
      </w:r>
      <w:r w:rsidRPr="00E67B2D">
        <w:t>UN</w:t>
      </w:r>
      <w:r w:rsidR="00E53DB1" w:rsidRPr="00E67B2D">
        <w:t>IDO</w:t>
      </w:r>
      <w:r w:rsidRPr="00E67B2D">
        <w:t xml:space="preserve"> provided description</w:t>
      </w:r>
      <w:r w:rsidR="00433092">
        <w:t>s</w:t>
      </w:r>
      <w:r w:rsidRPr="00E67B2D">
        <w:t xml:space="preserve"> of the activities to support the request</w:t>
      </w:r>
      <w:r w:rsidR="00E53DB1" w:rsidRPr="00E67B2D">
        <w:t>s</w:t>
      </w:r>
      <w:r w:rsidRPr="00E67B2D">
        <w:t xml:space="preserve"> for project preparation for stage I</w:t>
      </w:r>
      <w:r w:rsidR="00625897" w:rsidRPr="00E67B2D">
        <w:t>I</w:t>
      </w:r>
      <w:r w:rsidRPr="00E67B2D">
        <w:t>I of the HPMP</w:t>
      </w:r>
      <w:r w:rsidR="00625897" w:rsidRPr="00E67B2D">
        <w:t>s</w:t>
      </w:r>
      <w:r w:rsidRPr="00E67B2D">
        <w:t xml:space="preserve"> for</w:t>
      </w:r>
      <w:r w:rsidR="00625897" w:rsidRPr="00E67B2D">
        <w:t xml:space="preserve"> Cameroon and Egypt</w:t>
      </w:r>
      <w:r w:rsidRPr="00E67B2D">
        <w:t xml:space="preserve"> which included: justification for the requested project preparation funding; a progress report on the </w:t>
      </w:r>
      <w:r w:rsidRPr="00E67B2D">
        <w:lastRenderedPageBreak/>
        <w:t>implementation of stage </w:t>
      </w:r>
      <w:r w:rsidR="00186AD1" w:rsidRPr="00E67B2D">
        <w:t>II</w:t>
      </w:r>
      <w:r w:rsidRPr="00E67B2D">
        <w:t xml:space="preserve"> of the HPMP; and the list of activities to be undertaken during project preparation and the corresponding budgets using the format for requests for project preparation for HPMPs. </w:t>
      </w:r>
    </w:p>
    <w:p w14:paraId="496390B7" w14:textId="77777777" w:rsidR="00B755C0" w:rsidRDefault="00B755C0" w:rsidP="00B755C0">
      <w:pPr>
        <w:pStyle w:val="Heading1"/>
        <w:keepNext/>
        <w:widowControl w:val="0"/>
        <w:numPr>
          <w:ilvl w:val="0"/>
          <w:numId w:val="0"/>
        </w:numPr>
        <w:tabs>
          <w:tab w:val="left" w:pos="720"/>
        </w:tabs>
      </w:pPr>
      <w:r>
        <w:rPr>
          <w:b/>
        </w:rPr>
        <w:t>Secretariat’s comments</w:t>
      </w:r>
    </w:p>
    <w:p w14:paraId="0BB38623" w14:textId="439270F2" w:rsidR="00B755C0" w:rsidRPr="00970748" w:rsidRDefault="00B755C0" w:rsidP="00B755C0">
      <w:pPr>
        <w:pStyle w:val="Heading1"/>
      </w:pPr>
      <w:bookmarkStart w:id="2" w:name="_Hlk117154602"/>
      <w:r w:rsidRPr="00970748">
        <w:t>In reviewing th</w:t>
      </w:r>
      <w:r w:rsidR="00985A22" w:rsidRPr="00970748">
        <w:t>ese</w:t>
      </w:r>
      <w:r w:rsidRPr="00970748">
        <w:t xml:space="preserve"> request</w:t>
      </w:r>
      <w:r w:rsidR="00985A22" w:rsidRPr="00970748">
        <w:t>s</w:t>
      </w:r>
      <w:r w:rsidRPr="00970748">
        <w:t>, the Secretariat took into account the funding guidelines contained in decision 71/42, the progress on stage </w:t>
      </w:r>
      <w:r w:rsidR="00985A22" w:rsidRPr="00970748">
        <w:t>I</w:t>
      </w:r>
      <w:r w:rsidRPr="00970748">
        <w:t>I of the HPMP</w:t>
      </w:r>
      <w:r w:rsidR="00985A22" w:rsidRPr="00970748">
        <w:t>s</w:t>
      </w:r>
      <w:r w:rsidRPr="00970748">
        <w:t xml:space="preserve"> including the status of implementation of the tranches as at the preparation of the present document; and decision 84/46(e).</w:t>
      </w:r>
      <w:r w:rsidRPr="00970748">
        <w:rPr>
          <w:vertAlign w:val="superscript"/>
        </w:rPr>
        <w:footnoteReference w:id="5"/>
      </w:r>
      <w:r w:rsidRPr="00970748">
        <w:rPr>
          <w:vertAlign w:val="superscript"/>
        </w:rPr>
        <w:t xml:space="preserve"> </w:t>
      </w:r>
      <w:r w:rsidRPr="00970748">
        <w:t>The Secretariat noted that the funding requested is in line with decision 71/42</w:t>
      </w:r>
      <w:r w:rsidR="00C76049" w:rsidRPr="00970748">
        <w:t xml:space="preserve"> </w:t>
      </w:r>
      <w:r w:rsidRPr="00970748">
        <w:t xml:space="preserve">and </w:t>
      </w:r>
      <w:r w:rsidR="009B59DE" w:rsidRPr="00970748">
        <w:t xml:space="preserve">the requests are </w:t>
      </w:r>
      <w:r w:rsidRPr="00970748">
        <w:t>in accordance with decision </w:t>
      </w:r>
      <w:r w:rsidRPr="003562DA">
        <w:t xml:space="preserve">82/45 allowing submission of requests for project preparation for stage </w:t>
      </w:r>
      <w:r w:rsidR="0063370E" w:rsidRPr="003562DA">
        <w:t>I</w:t>
      </w:r>
      <w:r w:rsidRPr="003562DA">
        <w:t xml:space="preserve">II of the HPMP two years before the end date of stage </w:t>
      </w:r>
      <w:r w:rsidR="002B30CF" w:rsidRPr="003562DA">
        <w:t>I</w:t>
      </w:r>
      <w:r w:rsidRPr="003562DA">
        <w:t>I of the HPMP</w:t>
      </w:r>
      <w:r w:rsidRPr="00970748">
        <w:t xml:space="preserve">. </w:t>
      </w:r>
    </w:p>
    <w:bookmarkEnd w:id="2"/>
    <w:p w14:paraId="4C84127A" w14:textId="712AC1FF" w:rsidR="00DA061F" w:rsidRPr="00DA061F" w:rsidRDefault="00970748" w:rsidP="00DA061F">
      <w:pPr>
        <w:pStyle w:val="Heading1"/>
      </w:pPr>
      <w:r w:rsidRPr="00DA061F">
        <w:t>In the</w:t>
      </w:r>
      <w:r w:rsidR="00427159" w:rsidRPr="00DA061F">
        <w:t>ir</w:t>
      </w:r>
      <w:r w:rsidRPr="00DA061F">
        <w:t xml:space="preserve"> initial sub</w:t>
      </w:r>
      <w:r w:rsidR="001816D0" w:rsidRPr="00DA061F">
        <w:t>mission UNIDO also included a request</w:t>
      </w:r>
      <w:r w:rsidR="00B5070F" w:rsidRPr="00DA061F">
        <w:t xml:space="preserve"> of US $30,000, plus agency support costs of US $</w:t>
      </w:r>
      <w:r w:rsidR="002570A3" w:rsidRPr="00DA061F">
        <w:t>2,100</w:t>
      </w:r>
      <w:r w:rsidR="00427159" w:rsidRPr="00DA061F">
        <w:t xml:space="preserve"> for project preparation in </w:t>
      </w:r>
      <w:r w:rsidR="00E9686D" w:rsidRPr="00DA061F">
        <w:t xml:space="preserve">the </w:t>
      </w:r>
      <w:r w:rsidR="009A1B52" w:rsidRPr="00DA061F">
        <w:t xml:space="preserve">commercial </w:t>
      </w:r>
      <w:r w:rsidR="00E9686D" w:rsidRPr="00DA061F">
        <w:t xml:space="preserve">air-conditioning </w:t>
      </w:r>
      <w:r w:rsidR="00427159" w:rsidRPr="00DA061F">
        <w:t>manufacturing sector in Egypt</w:t>
      </w:r>
      <w:r w:rsidR="00864D53" w:rsidRPr="00DA061F">
        <w:t>.</w:t>
      </w:r>
      <w:r w:rsidR="00E9686D" w:rsidRPr="00DA061F">
        <w:t xml:space="preserve"> The project was a </w:t>
      </w:r>
      <w:r w:rsidR="00744F02" w:rsidRPr="00DA061F">
        <w:t xml:space="preserve">demonstration project for </w:t>
      </w:r>
      <w:r w:rsidR="00E9686D" w:rsidRPr="00DA061F">
        <w:t xml:space="preserve">the use of </w:t>
      </w:r>
      <w:r w:rsidR="00744F02" w:rsidRPr="00DA061F">
        <w:t>i</w:t>
      </w:r>
      <w:r w:rsidR="00E9686D" w:rsidRPr="00DA061F">
        <w:t xml:space="preserve">ndirect </w:t>
      </w:r>
      <w:r w:rsidR="00744F02" w:rsidRPr="00DA061F">
        <w:t>e</w:t>
      </w:r>
      <w:r w:rsidR="00E9686D" w:rsidRPr="00DA061F">
        <w:t xml:space="preserve">vaporative </w:t>
      </w:r>
      <w:r w:rsidR="00744F02" w:rsidRPr="00DA061F">
        <w:t>c</w:t>
      </w:r>
      <w:r w:rsidR="00E9686D" w:rsidRPr="00DA061F">
        <w:t>ooling</w:t>
      </w:r>
      <w:r w:rsidR="0018136D" w:rsidRPr="00DA061F">
        <w:t xml:space="preserve"> technology based on R</w:t>
      </w:r>
      <w:r w:rsidR="000D257A">
        <w:noBreakHyphen/>
      </w:r>
      <w:r w:rsidR="0018136D" w:rsidRPr="00DA061F">
        <w:t>290 to replace HCFC</w:t>
      </w:r>
      <w:r w:rsidR="00CB5715" w:rsidRPr="00DA061F">
        <w:t xml:space="preserve">-22. </w:t>
      </w:r>
      <w:r w:rsidR="0076498E" w:rsidRPr="00DA061F">
        <w:t xml:space="preserve">The </w:t>
      </w:r>
      <w:r w:rsidR="008B3F08">
        <w:t>S</w:t>
      </w:r>
      <w:r w:rsidR="008B3F08" w:rsidRPr="00DA061F">
        <w:t xml:space="preserve">ecretariat </w:t>
      </w:r>
      <w:r w:rsidR="0076498E" w:rsidRPr="00DA061F">
        <w:t xml:space="preserve">discussed the </w:t>
      </w:r>
      <w:r w:rsidR="00BF1A52">
        <w:t xml:space="preserve">funding </w:t>
      </w:r>
      <w:r w:rsidR="0079018D" w:rsidRPr="00DA061F">
        <w:t>eligibility</w:t>
      </w:r>
      <w:r w:rsidR="0076498E" w:rsidRPr="00DA061F">
        <w:t xml:space="preserve"> with UNIDO, noting that as a demonstration project the </w:t>
      </w:r>
      <w:r w:rsidR="00AB2CF3" w:rsidRPr="00DA061F">
        <w:t xml:space="preserve">preparation </w:t>
      </w:r>
      <w:r w:rsidR="0079018D" w:rsidRPr="00DA061F">
        <w:t>should be included as part of the</w:t>
      </w:r>
      <w:r w:rsidR="0079018D" w:rsidRPr="0079018D">
        <w:t xml:space="preserve"> overarching strategy</w:t>
      </w:r>
      <w:r w:rsidR="0079018D">
        <w:t xml:space="preserve"> </w:t>
      </w:r>
      <w:r w:rsidR="00DA061F">
        <w:t xml:space="preserve">preparation and that the </w:t>
      </w:r>
      <w:r w:rsidR="00DA061F" w:rsidRPr="00DA061F">
        <w:t>eligibility of the project w</w:t>
      </w:r>
      <w:r w:rsidR="00DA061F">
        <w:t xml:space="preserve">ould </w:t>
      </w:r>
      <w:r w:rsidR="00DA061F" w:rsidRPr="00DA061F">
        <w:t xml:space="preserve">be considered when </w:t>
      </w:r>
      <w:r w:rsidR="00DA061F">
        <w:t>stage III of the HPMP</w:t>
      </w:r>
      <w:r w:rsidR="00DA061F" w:rsidRPr="00DA061F">
        <w:t xml:space="preserve"> is submitted.</w:t>
      </w:r>
      <w:r w:rsidR="00DA061F">
        <w:t xml:space="preserve"> UNIDO subsequently withdrew the request. </w:t>
      </w:r>
    </w:p>
    <w:p w14:paraId="32EF0191" w14:textId="7500FA9D" w:rsidR="00DC6662" w:rsidRPr="00056D17" w:rsidRDefault="00B755C0" w:rsidP="00B755C0">
      <w:pPr>
        <w:pStyle w:val="Heading1"/>
      </w:pPr>
      <w:r w:rsidRPr="00056D17">
        <w:t>The Secretariat further noted that</w:t>
      </w:r>
      <w:r w:rsidR="00DC6662" w:rsidRPr="00056D17">
        <w:t xml:space="preserve"> </w:t>
      </w:r>
      <w:r w:rsidR="00656A83">
        <w:t xml:space="preserve">both </w:t>
      </w:r>
      <w:r w:rsidR="00F120ED" w:rsidRPr="00056D17">
        <w:t xml:space="preserve">Cameroon </w:t>
      </w:r>
      <w:r w:rsidR="00656A83">
        <w:t xml:space="preserve">and Egypt </w:t>
      </w:r>
      <w:r w:rsidR="00C2057F" w:rsidRPr="00056D17">
        <w:t>ha</w:t>
      </w:r>
      <w:r w:rsidR="00C2057F">
        <w:t>ve</w:t>
      </w:r>
      <w:r w:rsidR="00C2057F" w:rsidRPr="00056D17">
        <w:t xml:space="preserve"> </w:t>
      </w:r>
      <w:r w:rsidR="00DC6662" w:rsidRPr="00056D17">
        <w:t>submitted their 202</w:t>
      </w:r>
      <w:r w:rsidR="00F120ED" w:rsidRPr="00056D17">
        <w:t>3</w:t>
      </w:r>
      <w:r w:rsidR="00DC6662" w:rsidRPr="00056D17">
        <w:t xml:space="preserve"> CP data</w:t>
      </w:r>
      <w:r w:rsidR="001A064F">
        <w:t>;</w:t>
      </w:r>
      <w:r w:rsidR="00A11429">
        <w:t xml:space="preserve"> </w:t>
      </w:r>
      <w:r w:rsidR="001A064F">
        <w:t xml:space="preserve">that </w:t>
      </w:r>
      <w:r w:rsidR="00F120ED" w:rsidRPr="00056D17">
        <w:t xml:space="preserve">both </w:t>
      </w:r>
      <w:r w:rsidR="00DF4DBC">
        <w:t>countries</w:t>
      </w:r>
      <w:r w:rsidR="00F120ED" w:rsidRPr="00056D17">
        <w:t xml:space="preserve"> </w:t>
      </w:r>
      <w:proofErr w:type="gramStart"/>
      <w:r w:rsidR="00874AB3">
        <w:t>are</w:t>
      </w:r>
      <w:r w:rsidR="00F120ED" w:rsidRPr="00056D17">
        <w:t xml:space="preserve"> </w:t>
      </w:r>
      <w:r w:rsidR="00DC6662" w:rsidRPr="00056D17">
        <w:t>in compliance with</w:t>
      </w:r>
      <w:proofErr w:type="gramEnd"/>
      <w:r w:rsidR="00DC6662" w:rsidRPr="00056D17">
        <w:t xml:space="preserve"> the control targets under the Montreal Protocol</w:t>
      </w:r>
      <w:r w:rsidR="001A064F">
        <w:t>;</w:t>
      </w:r>
      <w:r w:rsidR="00DC6662" w:rsidRPr="00056D17">
        <w:t xml:space="preserve"> and</w:t>
      </w:r>
      <w:r w:rsidR="00F120ED" w:rsidRPr="00056D17">
        <w:t xml:space="preserve"> </w:t>
      </w:r>
      <w:r w:rsidR="001A064F">
        <w:t xml:space="preserve">that </w:t>
      </w:r>
      <w:r w:rsidR="00F120ED" w:rsidRPr="00056D17">
        <w:t>the</w:t>
      </w:r>
      <w:r w:rsidR="00EB4AA7">
        <w:t>ir</w:t>
      </w:r>
      <w:r w:rsidR="00DC6662" w:rsidRPr="00056D17">
        <w:t xml:space="preserve"> reported annual HCFC consumption </w:t>
      </w:r>
      <w:r w:rsidR="00EB4AA7">
        <w:t>do</w:t>
      </w:r>
      <w:r w:rsidR="00EB4AA7" w:rsidRPr="00056D17">
        <w:t xml:space="preserve"> </w:t>
      </w:r>
      <w:r w:rsidR="00DC6662" w:rsidRPr="00056D17">
        <w:t xml:space="preserve">not exceed the annual maximum allowable consumption indicated in </w:t>
      </w:r>
      <w:r w:rsidR="00DC00E6">
        <w:t>their</w:t>
      </w:r>
      <w:r w:rsidR="00DC00E6" w:rsidRPr="00056D17">
        <w:t xml:space="preserve"> </w:t>
      </w:r>
      <w:r w:rsidR="00DC6662" w:rsidRPr="00056D17">
        <w:t>HPMP Agreement</w:t>
      </w:r>
      <w:r w:rsidR="00DC00E6">
        <w:t>s</w:t>
      </w:r>
      <w:r w:rsidR="00DC6662" w:rsidRPr="00056D17">
        <w:t xml:space="preserve"> with the Executive Committee</w:t>
      </w:r>
      <w:r w:rsidR="00056D17" w:rsidRPr="00056D17">
        <w:t>.</w:t>
      </w:r>
    </w:p>
    <w:p w14:paraId="012DB566" w14:textId="584812CB" w:rsidR="00B755C0" w:rsidRPr="00056D17" w:rsidRDefault="00B755C0" w:rsidP="00B755C0">
      <w:pPr>
        <w:pStyle w:val="Heading1"/>
      </w:pPr>
      <w:r w:rsidRPr="00056D17">
        <w:t>UN</w:t>
      </w:r>
      <w:r w:rsidR="00A83AA9" w:rsidRPr="00056D17">
        <w:t>IDO</w:t>
      </w:r>
      <w:r w:rsidRPr="00056D17">
        <w:t xml:space="preserve"> confirmed that stage I</w:t>
      </w:r>
      <w:r w:rsidR="00A83AA9" w:rsidRPr="00056D17">
        <w:t>I</w:t>
      </w:r>
      <w:r w:rsidRPr="00056D17">
        <w:t>I of the HPMP</w:t>
      </w:r>
      <w:r w:rsidR="00C73071" w:rsidRPr="00056D17">
        <w:t>s</w:t>
      </w:r>
      <w:r w:rsidRPr="00056D17">
        <w:t xml:space="preserve"> for </w:t>
      </w:r>
      <w:r w:rsidR="00DC6662" w:rsidRPr="00056D17">
        <w:t xml:space="preserve">Cameroon and Egypt </w:t>
      </w:r>
      <w:r w:rsidRPr="00056D17">
        <w:t>will phase out 100 per cent of the HCFC baseline by 1 January 2030.</w:t>
      </w:r>
    </w:p>
    <w:p w14:paraId="5194C4DF" w14:textId="77777777" w:rsidR="00B755C0" w:rsidRPr="005B0697" w:rsidRDefault="00B755C0" w:rsidP="00B755C0">
      <w:pPr>
        <w:pStyle w:val="Heading1"/>
        <w:numPr>
          <w:ilvl w:val="0"/>
          <w:numId w:val="0"/>
        </w:numPr>
        <w:tabs>
          <w:tab w:val="left" w:pos="720"/>
        </w:tabs>
        <w:rPr>
          <w:b/>
        </w:rPr>
      </w:pPr>
      <w:r w:rsidRPr="005B0697">
        <w:rPr>
          <w:b/>
        </w:rPr>
        <w:t>Secretariat’s recommendations</w:t>
      </w:r>
    </w:p>
    <w:p w14:paraId="53518F68" w14:textId="4C3C09A1" w:rsidR="00B755C0" w:rsidRPr="00E16312" w:rsidRDefault="00B755C0" w:rsidP="00B755C0">
      <w:pPr>
        <w:pStyle w:val="Heading1"/>
      </w:pPr>
      <w:r w:rsidRPr="00E16312">
        <w:t>The Secretariat recommends blanket approval for project preparation for stage I</w:t>
      </w:r>
      <w:r w:rsidR="00E16312" w:rsidRPr="00E16312">
        <w:t>I</w:t>
      </w:r>
      <w:r w:rsidRPr="00E16312">
        <w:t>I of the HCFC phase</w:t>
      </w:r>
      <w:r w:rsidRPr="00E16312">
        <w:noBreakHyphen/>
        <w:t>out management plan</w:t>
      </w:r>
      <w:r w:rsidR="00E16312" w:rsidRPr="00E16312">
        <w:t>s</w:t>
      </w:r>
      <w:r w:rsidRPr="00E16312">
        <w:t xml:space="preserve"> for</w:t>
      </w:r>
      <w:r w:rsidR="00E16312" w:rsidRPr="00E16312">
        <w:t xml:space="preserve"> Cameroon and Egypt</w:t>
      </w:r>
      <w:r w:rsidRPr="00E16312">
        <w:t xml:space="preserve"> at the level of funding shown in section A2 of table 1.</w:t>
      </w:r>
    </w:p>
    <w:p w14:paraId="6AD040BD" w14:textId="48DD82AB" w:rsidR="00A25359" w:rsidRPr="004523B2" w:rsidRDefault="00A25359" w:rsidP="00A25359">
      <w:pPr>
        <w:keepNext/>
        <w:keepLines/>
        <w:spacing w:after="240"/>
      </w:pPr>
      <w:r>
        <w:rPr>
          <w:b/>
        </w:rPr>
        <w:t>A</w:t>
      </w:r>
      <w:r w:rsidR="00456061">
        <w:rPr>
          <w:b/>
        </w:rPr>
        <w:t>3</w:t>
      </w:r>
      <w:r>
        <w:rPr>
          <w:b/>
          <w:color w:val="000000" w:themeColor="text1"/>
        </w:rPr>
        <w:t>:</w:t>
      </w:r>
      <w:r>
        <w:rPr>
          <w:b/>
        </w:rPr>
        <w:t xml:space="preserve"> </w:t>
      </w:r>
      <w:r w:rsidRPr="004523B2">
        <w:rPr>
          <w:b/>
          <w:color w:val="000000" w:themeColor="text1"/>
        </w:rPr>
        <w:t>Project preparation</w:t>
      </w:r>
      <w:r w:rsidRPr="004523B2">
        <w:rPr>
          <w:b/>
        </w:rPr>
        <w:t xml:space="preserve"> for Kigali HFC implementation plans</w:t>
      </w:r>
    </w:p>
    <w:p w14:paraId="525083BA" w14:textId="77777777" w:rsidR="00A25359" w:rsidRDefault="00A25359" w:rsidP="00A25359">
      <w:pPr>
        <w:keepNext/>
        <w:keepLines/>
        <w:widowControl w:val="0"/>
        <w:spacing w:after="240"/>
        <w:rPr>
          <w:b/>
        </w:rPr>
      </w:pPr>
      <w:r>
        <w:rPr>
          <w:b/>
        </w:rPr>
        <w:t>Project description</w:t>
      </w:r>
    </w:p>
    <w:p w14:paraId="53DB5759" w14:textId="53F16CDF" w:rsidR="00A25359" w:rsidRPr="005A24FB" w:rsidRDefault="00A25359" w:rsidP="005A24FB">
      <w:pPr>
        <w:pStyle w:val="Heading1"/>
      </w:pPr>
      <w:r w:rsidRPr="005A24FB">
        <w:t>UNIDO submitted</w:t>
      </w:r>
      <w:r w:rsidR="00240DF4" w:rsidRPr="005A24FB">
        <w:t xml:space="preserve"> a</w:t>
      </w:r>
      <w:r w:rsidRPr="005A24FB">
        <w:t xml:space="preserve"> request for the preparation of stage I of a KIP for </w:t>
      </w:r>
      <w:r w:rsidR="00254F15" w:rsidRPr="005A24FB">
        <w:t xml:space="preserve">one </w:t>
      </w:r>
      <w:r w:rsidRPr="005A24FB">
        <w:t xml:space="preserve">Article 5 </w:t>
      </w:r>
      <w:r w:rsidR="00C119E3">
        <w:t>country</w:t>
      </w:r>
      <w:r w:rsidR="00C119E3" w:rsidRPr="005A24FB">
        <w:t xml:space="preserve"> </w:t>
      </w:r>
      <w:r w:rsidRPr="005A24FB">
        <w:t>as the lead implementing agency with UN</w:t>
      </w:r>
      <w:r w:rsidR="00254F15" w:rsidRPr="005A24FB">
        <w:t>EP</w:t>
      </w:r>
      <w:r w:rsidRPr="005A24FB">
        <w:t xml:space="preserve"> as cooperating agency</w:t>
      </w:r>
      <w:r w:rsidR="00254F15" w:rsidRPr="005A24FB">
        <w:t xml:space="preserve"> as</w:t>
      </w:r>
      <w:r w:rsidRPr="005A24FB">
        <w:t xml:space="preserve"> shown in section A</w:t>
      </w:r>
      <w:r w:rsidR="00456061" w:rsidRPr="005A24FB">
        <w:t>3</w:t>
      </w:r>
      <w:r w:rsidRPr="005A24FB">
        <w:t xml:space="preserve"> of table 1. UN</w:t>
      </w:r>
      <w:r w:rsidR="00254F15" w:rsidRPr="005A24FB">
        <w:t>EP</w:t>
      </w:r>
      <w:r w:rsidRPr="005A24FB">
        <w:t xml:space="preserve"> as the </w:t>
      </w:r>
      <w:r w:rsidR="00254F15" w:rsidRPr="005A24FB">
        <w:t xml:space="preserve">cooperating </w:t>
      </w:r>
      <w:r w:rsidRPr="005A24FB">
        <w:t xml:space="preserve">implementing agency for </w:t>
      </w:r>
      <w:r w:rsidR="00254F15" w:rsidRPr="005A24FB">
        <w:t xml:space="preserve">Guatemala </w:t>
      </w:r>
      <w:r w:rsidRPr="005A24FB">
        <w:t>has requested US $</w:t>
      </w:r>
      <w:r w:rsidR="002422BA" w:rsidRPr="005A24FB">
        <w:t>51,000</w:t>
      </w:r>
      <w:r w:rsidRPr="005A24FB">
        <w:t>, plus agency support costs of US $</w:t>
      </w:r>
      <w:r w:rsidR="002422BA" w:rsidRPr="005A24FB">
        <w:t>6,630</w:t>
      </w:r>
      <w:r w:rsidRPr="005A24FB">
        <w:t xml:space="preserve"> in its work programme for 202</w:t>
      </w:r>
      <w:r w:rsidR="002422BA" w:rsidRPr="005A24FB">
        <w:t>4</w:t>
      </w:r>
      <w:r w:rsidR="005A24FB" w:rsidRPr="005A24FB">
        <w:t>.</w:t>
      </w:r>
      <w:r w:rsidRPr="005A24FB">
        <w:rPr>
          <w:rStyle w:val="FootnoteReference"/>
        </w:rPr>
        <w:footnoteReference w:id="6"/>
      </w:r>
      <w:r w:rsidR="004D4462">
        <w:t xml:space="preserve"> </w:t>
      </w:r>
      <w:r w:rsidR="00BF1C2F">
        <w:t xml:space="preserve">The </w:t>
      </w:r>
      <w:r w:rsidR="004A6E62">
        <w:t xml:space="preserve">request </w:t>
      </w:r>
      <w:r w:rsidR="0006780D">
        <w:t xml:space="preserve">for the project preparation </w:t>
      </w:r>
      <w:r w:rsidR="004A6E62">
        <w:t>was first presented at the 92</w:t>
      </w:r>
      <w:r w:rsidR="004A6E62" w:rsidRPr="004A6E62">
        <w:rPr>
          <w:vertAlign w:val="superscript"/>
        </w:rPr>
        <w:t>nd</w:t>
      </w:r>
      <w:r w:rsidR="004A6E62">
        <w:t xml:space="preserve"> meeting but consideration</w:t>
      </w:r>
      <w:r w:rsidR="0006780D">
        <w:t xml:space="preserve"> </w:t>
      </w:r>
      <w:r w:rsidR="00B31B30">
        <w:t>of the request</w:t>
      </w:r>
      <w:r w:rsidR="004A6E62">
        <w:t xml:space="preserve"> </w:t>
      </w:r>
      <w:r w:rsidR="00DF20BB">
        <w:t xml:space="preserve">was </w:t>
      </w:r>
      <w:r w:rsidR="0006780D">
        <w:t>deferred</w:t>
      </w:r>
      <w:r w:rsidR="009D30FD">
        <w:t xml:space="preserve"> as the country had not yet deposited its instrument of</w:t>
      </w:r>
      <w:r w:rsidR="00FD09BC">
        <w:t xml:space="preserve"> ratification of the Kigali Amendment</w:t>
      </w:r>
      <w:r w:rsidR="009D30FD">
        <w:t xml:space="preserve"> </w:t>
      </w:r>
      <w:r w:rsidR="00083021">
        <w:t>(decision 92/26).</w:t>
      </w:r>
    </w:p>
    <w:p w14:paraId="20B2E2DA" w14:textId="77777777" w:rsidR="00A25359" w:rsidRDefault="00A25359" w:rsidP="007B1095">
      <w:pPr>
        <w:keepNext/>
        <w:spacing w:after="240"/>
        <w:rPr>
          <w:b/>
          <w:color w:val="000000" w:themeColor="text1"/>
        </w:rPr>
      </w:pPr>
      <w:r>
        <w:rPr>
          <w:b/>
          <w:color w:val="000000" w:themeColor="text1"/>
        </w:rPr>
        <w:lastRenderedPageBreak/>
        <w:t>Secretariat’s comments</w:t>
      </w:r>
    </w:p>
    <w:p w14:paraId="09B57FCB" w14:textId="36B13C30" w:rsidR="00A25359" w:rsidRPr="001F6879" w:rsidRDefault="00A25359" w:rsidP="007B1095">
      <w:pPr>
        <w:pStyle w:val="Heading1"/>
      </w:pPr>
      <w:r w:rsidRPr="001F6879">
        <w:t xml:space="preserve">In reviewing the request, the Secretariat </w:t>
      </w:r>
      <w:proofErr w:type="gramStart"/>
      <w:r w:rsidRPr="001F6879">
        <w:t>took into account</w:t>
      </w:r>
      <w:proofErr w:type="gramEnd"/>
      <w:r w:rsidRPr="001F6879">
        <w:t xml:space="preserve"> the guidelines for the preparation of KIPs as contained in decision 87/50, the activities proposed for project preparation and their connection with enabling activities and other HFC-related projects in the </w:t>
      </w:r>
      <w:r w:rsidR="00597BD0">
        <w:t>country</w:t>
      </w:r>
      <w:r w:rsidRPr="001F6879">
        <w:t xml:space="preserve">. </w:t>
      </w:r>
    </w:p>
    <w:p w14:paraId="26C523A0" w14:textId="39BFE1FB" w:rsidR="00FF6FBD" w:rsidRPr="001F6879" w:rsidRDefault="00A25359" w:rsidP="00A25359">
      <w:pPr>
        <w:pStyle w:val="Heading1"/>
      </w:pPr>
      <w:r w:rsidRPr="001F6879">
        <w:rPr>
          <w:snapToGrid w:val="0"/>
        </w:rPr>
        <w:t>UNIDO, as the</w:t>
      </w:r>
      <w:r w:rsidRPr="001F6879">
        <w:t xml:space="preserve"> lead implementing agency described </w:t>
      </w:r>
      <w:r w:rsidRPr="001F6879">
        <w:rPr>
          <w:snapToGrid w:val="0"/>
          <w:lang w:val="en-GB"/>
        </w:rPr>
        <w:t xml:space="preserve">the activities required for the preparation of the overarching strategy for the KIP for </w:t>
      </w:r>
      <w:r w:rsidR="00183C8C" w:rsidRPr="001F6879">
        <w:rPr>
          <w:snapToGrid w:val="0"/>
          <w:lang w:val="en-GB"/>
        </w:rPr>
        <w:t>Guatemala</w:t>
      </w:r>
      <w:r w:rsidRPr="001F6879">
        <w:rPr>
          <w:snapToGrid w:val="0"/>
          <w:lang w:val="en-GB"/>
        </w:rPr>
        <w:t xml:space="preserve"> using the format for requests for project preparation for a KIP.</w:t>
      </w:r>
      <w:r w:rsidRPr="001F6879">
        <w:rPr>
          <w:snapToGrid w:val="0"/>
          <w:color w:val="000000" w:themeColor="text1"/>
          <w:lang w:val="en-GB"/>
        </w:rPr>
        <w:t xml:space="preserve"> </w:t>
      </w:r>
      <w:r w:rsidRPr="001F6879">
        <w:t xml:space="preserve">The submission included data on the consumption of HFCs and HFC blends for 2020 to 2022. Project preparation activities included a nationwide </w:t>
      </w:r>
      <w:r w:rsidR="00CD18AB" w:rsidRPr="001F6879">
        <w:t xml:space="preserve">sectoral </w:t>
      </w:r>
      <w:r w:rsidRPr="001F6879">
        <w:t>survey</w:t>
      </w:r>
      <w:r w:rsidR="00815249" w:rsidRPr="001F6879">
        <w:t>, modelling and market analysis for</w:t>
      </w:r>
      <w:r w:rsidR="002B5A67" w:rsidRPr="001F6879">
        <w:t xml:space="preserve"> refrigerant</w:t>
      </w:r>
      <w:r w:rsidR="000C5A15">
        <w:noBreakHyphen/>
      </w:r>
      <w:r w:rsidR="002B5A67" w:rsidRPr="001F6879">
        <w:t xml:space="preserve">based equipment and </w:t>
      </w:r>
      <w:r w:rsidR="00815249" w:rsidRPr="001F6879">
        <w:t>consumption of HFCs and alternatives</w:t>
      </w:r>
      <w:r w:rsidRPr="001F6879">
        <w:t xml:space="preserve">; </w:t>
      </w:r>
      <w:r w:rsidR="00FF6FBD" w:rsidRPr="001F6879">
        <w:t xml:space="preserve">an assessment of the capacity building </w:t>
      </w:r>
      <w:r w:rsidR="009C1F51" w:rsidRPr="001F6879">
        <w:t>requir</w:t>
      </w:r>
      <w:r w:rsidR="009C1F51">
        <w:t>ements</w:t>
      </w:r>
      <w:r w:rsidR="00FF6FBD" w:rsidRPr="001F6879">
        <w:t xml:space="preserve"> for </w:t>
      </w:r>
      <w:r w:rsidR="0048519A" w:rsidRPr="001F6879">
        <w:t xml:space="preserve">Customs; </w:t>
      </w:r>
      <w:r w:rsidR="003266C9" w:rsidRPr="001F6879">
        <w:t>a needs assessment for training and certification in the refrigeration and air</w:t>
      </w:r>
      <w:r w:rsidR="00904D8B">
        <w:noBreakHyphen/>
      </w:r>
      <w:r w:rsidR="003266C9" w:rsidRPr="001F6879">
        <w:t>conditioning (RAC) sector</w:t>
      </w:r>
      <w:r w:rsidR="00D80E1E" w:rsidRPr="001F6879">
        <w:t xml:space="preserve">; </w:t>
      </w:r>
      <w:r w:rsidR="0048519A" w:rsidRPr="001F6879">
        <w:t>a review of relevant national policies, regulations and standards</w:t>
      </w:r>
      <w:r w:rsidR="00B810D1" w:rsidRPr="001F6879">
        <w:t xml:space="preserve"> including an assessment of energy efficiency</w:t>
      </w:r>
      <w:r w:rsidR="00904D8B">
        <w:t xml:space="preserve"> standards</w:t>
      </w:r>
      <w:r w:rsidR="00B810D1" w:rsidRPr="001F6879">
        <w:t xml:space="preserve"> for RAC equipment</w:t>
      </w:r>
      <w:r w:rsidR="00BD3693" w:rsidRPr="001F6879">
        <w:t>;</w:t>
      </w:r>
      <w:r w:rsidR="00904D8B">
        <w:t xml:space="preserve"> an </w:t>
      </w:r>
      <w:r w:rsidR="00BD3693" w:rsidRPr="001F6879">
        <w:t xml:space="preserve">evaluation of the </w:t>
      </w:r>
      <w:r w:rsidR="00192A7A" w:rsidRPr="001F6879">
        <w:t xml:space="preserve">refrigerant </w:t>
      </w:r>
      <w:r w:rsidR="00BD3693" w:rsidRPr="001F6879">
        <w:t>reclamation and destruction capacity in the country;</w:t>
      </w:r>
      <w:r w:rsidR="00192A7A" w:rsidRPr="001F6879">
        <w:t xml:space="preserve"> stakeholder workshops</w:t>
      </w:r>
      <w:r w:rsidR="00362C8D">
        <w:t xml:space="preserve"> and</w:t>
      </w:r>
      <w:r w:rsidR="00192A7A" w:rsidRPr="001F6879">
        <w:t xml:space="preserve"> consultation</w:t>
      </w:r>
      <w:r w:rsidR="00D80E1E" w:rsidRPr="001F6879">
        <w:t>s</w:t>
      </w:r>
      <w:r w:rsidR="00362C8D">
        <w:t>; the</w:t>
      </w:r>
      <w:r w:rsidR="00192A7A" w:rsidRPr="001F6879">
        <w:t xml:space="preserve"> development of a communication and outreach strategy</w:t>
      </w:r>
      <w:r w:rsidR="00D80E1E" w:rsidRPr="001F6879">
        <w:t>;</w:t>
      </w:r>
      <w:r w:rsidR="00B810D1" w:rsidRPr="001F6879">
        <w:t xml:space="preserve"> development of overarching strategy and project document for </w:t>
      </w:r>
      <w:r w:rsidR="00F547E7">
        <w:t>a KIP</w:t>
      </w:r>
      <w:r w:rsidR="005632C6" w:rsidRPr="001F6879">
        <w:t>; and gender mainstreaming considerations</w:t>
      </w:r>
      <w:r w:rsidR="00B810D1" w:rsidRPr="001F6879">
        <w:t>.</w:t>
      </w:r>
    </w:p>
    <w:p w14:paraId="12F443E0" w14:textId="066B245D" w:rsidR="00A25359" w:rsidRPr="00F65F51" w:rsidRDefault="00A25359" w:rsidP="00A25359">
      <w:pPr>
        <w:pStyle w:val="Heading1"/>
      </w:pPr>
      <w:r w:rsidRPr="00F65F51">
        <w:t xml:space="preserve">The Secretariat noted that </w:t>
      </w:r>
      <w:r w:rsidR="00F65F51" w:rsidRPr="00F65F51">
        <w:t xml:space="preserve">the </w:t>
      </w:r>
      <w:r w:rsidR="00EC6E4A" w:rsidRPr="00F65F51">
        <w:t>ratification process for the</w:t>
      </w:r>
      <w:r w:rsidRPr="00F65F51">
        <w:t xml:space="preserve"> Kigali Amendment</w:t>
      </w:r>
      <w:r w:rsidR="00A4738A" w:rsidRPr="00F65F51">
        <w:t xml:space="preserve"> has been completed</w:t>
      </w:r>
      <w:r w:rsidRPr="00F65F51">
        <w:rPr>
          <w:rStyle w:val="FootnoteReference"/>
        </w:rPr>
        <w:footnoteReference w:id="7"/>
      </w:r>
      <w:r w:rsidRPr="00F65F51">
        <w:t xml:space="preserve"> and </w:t>
      </w:r>
      <w:r w:rsidR="00F65F51" w:rsidRPr="00F65F51">
        <w:t xml:space="preserve">that the Government of Guatemala had </w:t>
      </w:r>
      <w:r w:rsidRPr="00F65F51">
        <w:t xml:space="preserve">provided an endorsement letter indicating its intention to </w:t>
      </w:r>
      <w:proofErr w:type="gramStart"/>
      <w:r w:rsidRPr="00F65F51">
        <w:t>take action</w:t>
      </w:r>
      <w:proofErr w:type="gramEnd"/>
      <w:r w:rsidRPr="00F65F51">
        <w:t xml:space="preserve"> on HFC phase-down. The Secretariat further noted that the funding requested is in accordance with decision 87/50(c).</w:t>
      </w:r>
    </w:p>
    <w:p w14:paraId="1238F32D" w14:textId="77777777" w:rsidR="00A25359" w:rsidRPr="00073054" w:rsidRDefault="00A25359" w:rsidP="00A25359">
      <w:pPr>
        <w:pStyle w:val="Heading1"/>
        <w:keepNext/>
        <w:numPr>
          <w:ilvl w:val="0"/>
          <w:numId w:val="0"/>
        </w:numPr>
        <w:spacing w:after="120"/>
        <w:rPr>
          <w:b/>
        </w:rPr>
      </w:pPr>
      <w:r w:rsidRPr="00073054">
        <w:rPr>
          <w:b/>
        </w:rPr>
        <w:t>Secretariat’s recommendation</w:t>
      </w:r>
    </w:p>
    <w:p w14:paraId="2DD5D05A" w14:textId="30DAAEDB" w:rsidR="00A25359" w:rsidRPr="00F65F51" w:rsidRDefault="00A25359" w:rsidP="00A25359">
      <w:pPr>
        <w:pStyle w:val="Heading1"/>
      </w:pPr>
      <w:r w:rsidRPr="00F65F51">
        <w:t xml:space="preserve">The Secretariat recommends blanket approval of project preparation for stage I of the Kigali HFC implementation plan (KIP) for </w:t>
      </w:r>
      <w:r w:rsidR="00F65F51">
        <w:t xml:space="preserve">Guatemala </w:t>
      </w:r>
      <w:r w:rsidRPr="00F65F51">
        <w:t>at the level of funding shown in section A</w:t>
      </w:r>
      <w:r w:rsidR="00456061" w:rsidRPr="00F65F51">
        <w:t>3</w:t>
      </w:r>
      <w:r w:rsidRPr="00F65F51">
        <w:t xml:space="preserve"> of table 1.</w:t>
      </w:r>
    </w:p>
    <w:p w14:paraId="7EA6DFB6" w14:textId="6E12E871" w:rsidR="00A25359" w:rsidRPr="00DE1448" w:rsidRDefault="00A25359" w:rsidP="00A25359">
      <w:pPr>
        <w:keepNext/>
        <w:keepLines/>
        <w:spacing w:before="240" w:after="240"/>
        <w:rPr>
          <w:b/>
          <w:lang w:val="en-US"/>
        </w:rPr>
      </w:pPr>
      <w:r w:rsidRPr="007A0E46">
        <w:rPr>
          <w:b/>
          <w:lang w:val="en-US"/>
        </w:rPr>
        <w:t>A</w:t>
      </w:r>
      <w:r w:rsidR="00E21E99">
        <w:rPr>
          <w:b/>
          <w:lang w:val="en-US"/>
        </w:rPr>
        <w:t>4</w:t>
      </w:r>
      <w:r w:rsidRPr="007A0E46">
        <w:rPr>
          <w:b/>
          <w:lang w:val="en-US"/>
        </w:rPr>
        <w:t xml:space="preserve">: </w:t>
      </w:r>
      <w:r>
        <w:rPr>
          <w:b/>
          <w:lang w:val="en-US"/>
        </w:rPr>
        <w:t>P</w:t>
      </w:r>
      <w:r w:rsidRPr="00DB1298">
        <w:rPr>
          <w:b/>
          <w:lang w:val="en-US"/>
        </w:rPr>
        <w:t>reparation of a national inventory of banks of used or unwanted controlled substances and a plan for the collection, transport, and disposal of such substances</w:t>
      </w:r>
      <w:r w:rsidRPr="00486520">
        <w:rPr>
          <w:b/>
          <w:lang w:val="en-US"/>
        </w:rPr>
        <w:t xml:space="preserve"> </w:t>
      </w:r>
    </w:p>
    <w:p w14:paraId="62E15335" w14:textId="77777777" w:rsidR="00A25359" w:rsidRPr="0052529D" w:rsidRDefault="00A25359" w:rsidP="00A25359">
      <w:pPr>
        <w:keepNext/>
        <w:spacing w:after="240"/>
        <w:rPr>
          <w:b/>
        </w:rPr>
      </w:pPr>
      <w:r w:rsidRPr="0052529D">
        <w:rPr>
          <w:b/>
        </w:rPr>
        <w:t>Project description</w:t>
      </w:r>
    </w:p>
    <w:p w14:paraId="1F09D374" w14:textId="5CCD959C" w:rsidR="00637197" w:rsidRDefault="00A25359" w:rsidP="00D01B70">
      <w:pPr>
        <w:pStyle w:val="Heading1"/>
      </w:pPr>
      <w:r w:rsidRPr="00637197">
        <w:rPr>
          <w:snapToGrid w:val="0"/>
        </w:rPr>
        <w:t xml:space="preserve">UNIDO submitted requests for the preparation of a national inventory of banks of used or unwanted controlled substances and plan for </w:t>
      </w:r>
      <w:r w:rsidR="007B3075">
        <w:rPr>
          <w:snapToGrid w:val="0"/>
        </w:rPr>
        <w:t>six</w:t>
      </w:r>
      <w:r w:rsidRPr="00637197">
        <w:rPr>
          <w:snapToGrid w:val="0"/>
        </w:rPr>
        <w:t xml:space="preserve"> countries as designated implementing agency</w:t>
      </w:r>
      <w:r w:rsidR="00637197" w:rsidRPr="00637197">
        <w:rPr>
          <w:snapToGrid w:val="0"/>
        </w:rPr>
        <w:t xml:space="preserve">, </w:t>
      </w:r>
      <w:r w:rsidRPr="00637197">
        <w:t>as shown in section A</w:t>
      </w:r>
      <w:r w:rsidR="00E21E99">
        <w:t>4</w:t>
      </w:r>
      <w:r w:rsidRPr="00637197">
        <w:t xml:space="preserve"> of table 1. </w:t>
      </w:r>
    </w:p>
    <w:p w14:paraId="765821B1" w14:textId="15454F8F" w:rsidR="00A25359" w:rsidRPr="00637197" w:rsidRDefault="00A25359" w:rsidP="00A051E2">
      <w:pPr>
        <w:pStyle w:val="Heading1"/>
        <w:keepNext/>
        <w:numPr>
          <w:ilvl w:val="0"/>
          <w:numId w:val="0"/>
        </w:numPr>
      </w:pPr>
      <w:r w:rsidRPr="00637197">
        <w:rPr>
          <w:b/>
        </w:rPr>
        <w:t>Secretariat’s comments</w:t>
      </w:r>
    </w:p>
    <w:p w14:paraId="2E117F02" w14:textId="77777777" w:rsidR="00A25359" w:rsidRPr="007B3075" w:rsidRDefault="00A25359" w:rsidP="00A25359">
      <w:pPr>
        <w:pStyle w:val="Heading1"/>
      </w:pPr>
      <w:r w:rsidRPr="007B3075">
        <w:t xml:space="preserve">In reviewing these requests, the Secretariat </w:t>
      </w:r>
      <w:proofErr w:type="gramStart"/>
      <w:r w:rsidRPr="007B3075">
        <w:t>took into account</w:t>
      </w:r>
      <w:proofErr w:type="gramEnd"/>
      <w:r w:rsidRPr="007B3075">
        <w:t xml:space="preserve"> the criteria for</w:t>
      </w:r>
      <w:r w:rsidRPr="007B3075">
        <w:rPr>
          <w:snapToGrid w:val="0"/>
        </w:rPr>
        <w:t xml:space="preserve"> the preparation of a national inventory of banks of used or unwanted controlled</w:t>
      </w:r>
      <w:r w:rsidRPr="007B3075">
        <w:t xml:space="preserve"> substances and plan in decision 91/66 and the activities proposed for project preparation and their connection with national phase-out/phase-down plans (i.e., HPMPs or KIPs) in the countries. The Secretariat noted that each funding request is in line with decision 91/66. </w:t>
      </w:r>
    </w:p>
    <w:p w14:paraId="7042455E" w14:textId="070CE627" w:rsidR="00A25359" w:rsidRPr="00FF569E" w:rsidRDefault="00A25359" w:rsidP="00BB771D">
      <w:pPr>
        <w:pStyle w:val="Heading1"/>
        <w:rPr>
          <w:snapToGrid w:val="0"/>
        </w:rPr>
      </w:pPr>
      <w:r w:rsidRPr="00551C1E">
        <w:rPr>
          <w:snapToGrid w:val="0"/>
        </w:rPr>
        <w:t xml:space="preserve">UNIDO as designated implementing agency, provided a description of the activities required for </w:t>
      </w:r>
      <w:r w:rsidRPr="00FF569E">
        <w:rPr>
          <w:snapToGrid w:val="0"/>
        </w:rPr>
        <w:t>the preparation of a national inventory of banks of used or unwanted controlled substances and plan for</w:t>
      </w:r>
      <w:r w:rsidR="006B2B04" w:rsidRPr="00FF569E">
        <w:t xml:space="preserve"> </w:t>
      </w:r>
      <w:r w:rsidR="006B2B04" w:rsidRPr="00FF569E">
        <w:rPr>
          <w:snapToGrid w:val="0"/>
          <w:color w:val="000000" w:themeColor="text1"/>
        </w:rPr>
        <w:t>Afghanistan, Botswana, Iran</w:t>
      </w:r>
      <w:r w:rsidR="00771523">
        <w:rPr>
          <w:snapToGrid w:val="0"/>
          <w:color w:val="000000" w:themeColor="text1"/>
        </w:rPr>
        <w:t xml:space="preserve"> (</w:t>
      </w:r>
      <w:r w:rsidR="004B26EA">
        <w:rPr>
          <w:snapToGrid w:val="0"/>
          <w:color w:val="000000" w:themeColor="text1"/>
        </w:rPr>
        <w:t>Islamic Republic of)</w:t>
      </w:r>
      <w:r w:rsidR="006B2B04" w:rsidRPr="00FF569E">
        <w:rPr>
          <w:snapToGrid w:val="0"/>
          <w:color w:val="000000" w:themeColor="text1"/>
        </w:rPr>
        <w:t xml:space="preserve">, Libya, Niger, </w:t>
      </w:r>
      <w:r w:rsidR="00206B0B">
        <w:rPr>
          <w:snapToGrid w:val="0"/>
          <w:color w:val="000000" w:themeColor="text1"/>
        </w:rPr>
        <w:t xml:space="preserve">and </w:t>
      </w:r>
      <w:r w:rsidR="006B2B04" w:rsidRPr="00FF569E">
        <w:rPr>
          <w:snapToGrid w:val="0"/>
          <w:color w:val="000000" w:themeColor="text1"/>
        </w:rPr>
        <w:t>Türkiye</w:t>
      </w:r>
      <w:r w:rsidRPr="00FF569E">
        <w:rPr>
          <w:snapToGrid w:val="0"/>
        </w:rPr>
        <w:t xml:space="preserve"> and the corresponding costs for each activity, using the relevant submission forms for project proposals.</w:t>
      </w:r>
    </w:p>
    <w:p w14:paraId="396C1897" w14:textId="38820939" w:rsidR="00A25359" w:rsidRPr="00FF569E" w:rsidRDefault="00A25359" w:rsidP="00DF18C0">
      <w:pPr>
        <w:pStyle w:val="Heading1"/>
        <w:rPr>
          <w:snapToGrid w:val="0"/>
          <w:color w:val="000000" w:themeColor="text1"/>
        </w:rPr>
      </w:pPr>
      <w:r w:rsidRPr="00FF569E">
        <w:t xml:space="preserve">The activities in the funding requests for the </w:t>
      </w:r>
      <w:r w:rsidR="00F34E51" w:rsidRPr="00FF569E">
        <w:t xml:space="preserve">six </w:t>
      </w:r>
      <w:r w:rsidRPr="00FF569E">
        <w:t>countries included</w:t>
      </w:r>
      <w:r w:rsidR="0036605D" w:rsidRPr="00FF569E">
        <w:t xml:space="preserve"> </w:t>
      </w:r>
      <w:r w:rsidRPr="00FF569E">
        <w:t>preparation of the national inventory</w:t>
      </w:r>
      <w:r w:rsidR="00182184">
        <w:t>,</w:t>
      </w:r>
      <w:r w:rsidR="001A2788" w:rsidRPr="00FF569E">
        <w:t xml:space="preserve"> </w:t>
      </w:r>
      <w:r w:rsidRPr="00FF569E">
        <w:t>action plan</w:t>
      </w:r>
      <w:r w:rsidR="00182184">
        <w:t xml:space="preserve"> and final report</w:t>
      </w:r>
      <w:r w:rsidRPr="00FF569E">
        <w:t xml:space="preserve">; </w:t>
      </w:r>
      <w:r w:rsidR="007B77ED" w:rsidRPr="00FF569E">
        <w:t xml:space="preserve">data collection and analysis on quantities of unused or unwanted </w:t>
      </w:r>
      <w:r w:rsidR="007B77ED" w:rsidRPr="00FF569E">
        <w:lastRenderedPageBreak/>
        <w:t>refrigerants from the identified types and sources of equipment in all sectors</w:t>
      </w:r>
      <w:r w:rsidR="007B77ED">
        <w:t>;</w:t>
      </w:r>
      <w:r w:rsidR="007B77ED" w:rsidRPr="00FF569E">
        <w:t xml:space="preserve"> </w:t>
      </w:r>
      <w:r w:rsidR="0086397C" w:rsidRPr="00FF569E">
        <w:t>research on domestic regulations and programme</w:t>
      </w:r>
      <w:r w:rsidR="004428BF" w:rsidRPr="00FF569E">
        <w:t>s</w:t>
      </w:r>
      <w:r w:rsidR="0086397C" w:rsidRPr="00FF569E">
        <w:t xml:space="preserve"> supporting sound management of refrigerant</w:t>
      </w:r>
      <w:r w:rsidR="004B26EA">
        <w:t>s</w:t>
      </w:r>
      <w:r w:rsidR="0086397C" w:rsidRPr="00FF569E">
        <w:t xml:space="preserve"> and other controlled substanc</w:t>
      </w:r>
      <w:r w:rsidR="004428BF" w:rsidRPr="00FF569E">
        <w:t>es;</w:t>
      </w:r>
      <w:r w:rsidR="000001E3" w:rsidRPr="00FF569E">
        <w:t xml:space="preserve"> workshops and consultations with stakeholders;</w:t>
      </w:r>
      <w:r w:rsidR="00572AE1" w:rsidRPr="00FF569E">
        <w:t xml:space="preserve"> a technical and cost analysis on destruction activities;</w:t>
      </w:r>
      <w:r w:rsidR="00C91450" w:rsidRPr="00FF569E">
        <w:t xml:space="preserve"> </w:t>
      </w:r>
      <w:r w:rsidRPr="00FF569E">
        <w:rPr>
          <w:color w:val="000000" w:themeColor="text1"/>
        </w:rPr>
        <w:t>and gender mainstreaming considerations. I</w:t>
      </w:r>
      <w:r w:rsidRPr="00FF569E">
        <w:t xml:space="preserve">n addition to those </w:t>
      </w:r>
      <w:proofErr w:type="gramStart"/>
      <w:r w:rsidRPr="00FF569E">
        <w:t>activities aforementioned, preparation</w:t>
      </w:r>
      <w:proofErr w:type="gramEnd"/>
      <w:r w:rsidRPr="00FF569E">
        <w:t xml:space="preserve"> activities included</w:t>
      </w:r>
      <w:r w:rsidR="000C6846" w:rsidRPr="00FF569E">
        <w:t xml:space="preserve"> </w:t>
      </w:r>
      <w:r w:rsidR="006F1C03">
        <w:t xml:space="preserve">economic feasibility study </w:t>
      </w:r>
      <w:r w:rsidR="001769EE">
        <w:t xml:space="preserve">on </w:t>
      </w:r>
      <w:r w:rsidR="006F1C03">
        <w:t xml:space="preserve">destruction </w:t>
      </w:r>
      <w:r w:rsidR="001769EE">
        <w:t xml:space="preserve">activities </w:t>
      </w:r>
      <w:r w:rsidR="006F1C03">
        <w:t>(two countries)</w:t>
      </w:r>
      <w:r w:rsidRPr="00FF569E">
        <w:t xml:space="preserve">; </w:t>
      </w:r>
      <w:r w:rsidR="00F51250">
        <w:t xml:space="preserve">the </w:t>
      </w:r>
      <w:r w:rsidRPr="00FF569E">
        <w:t>establishment of a working group to assess unused or unwanted refrigerants, the life cycle of RAC equipment, and refrigerant emissions to the atmosphere</w:t>
      </w:r>
      <w:r w:rsidR="000C1952" w:rsidRPr="00FF569E">
        <w:t xml:space="preserve"> (</w:t>
      </w:r>
      <w:r w:rsidR="006F1C03">
        <w:t>two countries</w:t>
      </w:r>
      <w:r w:rsidR="002F2D43">
        <w:t>)</w:t>
      </w:r>
      <w:r w:rsidR="00E02D7C">
        <w:t xml:space="preserve"> </w:t>
      </w:r>
      <w:r w:rsidRPr="00FF569E">
        <w:t>and</w:t>
      </w:r>
      <w:r w:rsidR="00FF569E" w:rsidRPr="00FF569E">
        <w:t xml:space="preserve"> a</w:t>
      </w:r>
      <w:r w:rsidRPr="00FF569E">
        <w:t xml:space="preserve"> </w:t>
      </w:r>
      <w:r w:rsidR="00FF569E" w:rsidRPr="00FF569E">
        <w:t>feasibility test and evaluat</w:t>
      </w:r>
      <w:r w:rsidR="0005437E">
        <w:t>ion of</w:t>
      </w:r>
      <w:r w:rsidR="00FF569E" w:rsidRPr="00FF569E">
        <w:t xml:space="preserve"> destruction procedures in cement kilns in order to determine their viability as potential destruction points</w:t>
      </w:r>
      <w:r w:rsidRPr="00FF569E">
        <w:t xml:space="preserve"> (</w:t>
      </w:r>
      <w:r w:rsidR="006F1C03">
        <w:t>one country</w:t>
      </w:r>
      <w:r w:rsidR="00156A12">
        <w:rPr>
          <w:rStyle w:val="FootnoteReference"/>
        </w:rPr>
        <w:footnoteReference w:id="8"/>
      </w:r>
      <w:r w:rsidRPr="00FF569E">
        <w:t>).</w:t>
      </w:r>
    </w:p>
    <w:p w14:paraId="06C927D3" w14:textId="77777777" w:rsidR="00A25359" w:rsidRPr="00073054" w:rsidRDefault="00A25359" w:rsidP="00A25359">
      <w:pPr>
        <w:pStyle w:val="Heading1"/>
        <w:keepNext/>
        <w:numPr>
          <w:ilvl w:val="0"/>
          <w:numId w:val="0"/>
        </w:numPr>
        <w:spacing w:after="120"/>
        <w:rPr>
          <w:b/>
        </w:rPr>
      </w:pPr>
      <w:r w:rsidRPr="00073054">
        <w:rPr>
          <w:b/>
        </w:rPr>
        <w:t>Secretariat’s recommendation</w:t>
      </w:r>
    </w:p>
    <w:p w14:paraId="6E096C32" w14:textId="543398D2" w:rsidR="00A25359" w:rsidRDefault="00A25359" w:rsidP="00A25359">
      <w:pPr>
        <w:pStyle w:val="Heading1"/>
      </w:pPr>
      <w:r w:rsidRPr="00206B0B">
        <w:t xml:space="preserve">The Secretariat recommends blanket approval for the preparation of a national inventory of banks of used or unwanted controlled substances and a plan for the collection, transport, and disposal of such substances for </w:t>
      </w:r>
      <w:r w:rsidR="00206B0B" w:rsidRPr="00206B0B">
        <w:rPr>
          <w:snapToGrid w:val="0"/>
          <w:color w:val="000000" w:themeColor="text1"/>
        </w:rPr>
        <w:t>Afghanistan, Botswana, Iran</w:t>
      </w:r>
      <w:r w:rsidR="00216413">
        <w:rPr>
          <w:snapToGrid w:val="0"/>
          <w:color w:val="000000" w:themeColor="text1"/>
        </w:rPr>
        <w:t xml:space="preserve"> (Islamic Republic of)</w:t>
      </w:r>
      <w:r w:rsidR="00206B0B" w:rsidRPr="00206B0B">
        <w:rPr>
          <w:snapToGrid w:val="0"/>
          <w:color w:val="000000" w:themeColor="text1"/>
        </w:rPr>
        <w:t>, Libya, Niger, and Türkiye</w:t>
      </w:r>
      <w:r w:rsidR="00206B0B" w:rsidRPr="00206B0B">
        <w:rPr>
          <w:snapToGrid w:val="0"/>
        </w:rPr>
        <w:t xml:space="preserve"> </w:t>
      </w:r>
      <w:r w:rsidRPr="00206B0B">
        <w:t>at the level of funding shown in section A</w:t>
      </w:r>
      <w:r w:rsidR="00544103">
        <w:t>4</w:t>
      </w:r>
      <w:r w:rsidR="00E96FC6" w:rsidRPr="00206B0B">
        <w:t xml:space="preserve"> </w:t>
      </w:r>
      <w:r w:rsidRPr="00206B0B">
        <w:t>of table 1.</w:t>
      </w:r>
    </w:p>
    <w:p w14:paraId="541F724E" w14:textId="77777777" w:rsidR="00E21E99" w:rsidRDefault="00E21E99" w:rsidP="00E21E99">
      <w:pPr>
        <w:rPr>
          <w:b/>
          <w:bCs/>
        </w:rPr>
      </w:pPr>
      <w:r>
        <w:rPr>
          <w:b/>
          <w:bCs/>
        </w:rPr>
        <w:t>SECTION B: ACTIVITIES RECOMMENDED FOR INDIVIDUAL CONSIDERATION</w:t>
      </w:r>
    </w:p>
    <w:p w14:paraId="7EB53D78" w14:textId="77777777" w:rsidR="00E21E99" w:rsidRDefault="00E21E99" w:rsidP="00E21E99"/>
    <w:p w14:paraId="797B3331" w14:textId="4EE810DB" w:rsidR="00544103" w:rsidRDefault="00BB7068" w:rsidP="00544103">
      <w:pPr>
        <w:pStyle w:val="Heading1"/>
        <w:keepNext/>
        <w:keepLines/>
        <w:numPr>
          <w:ilvl w:val="0"/>
          <w:numId w:val="0"/>
        </w:numPr>
        <w:tabs>
          <w:tab w:val="left" w:pos="720"/>
        </w:tabs>
        <w:rPr>
          <w:b/>
          <w:color w:val="000000" w:themeColor="text1"/>
        </w:rPr>
      </w:pPr>
      <w:r>
        <w:rPr>
          <w:b/>
          <w:bCs/>
          <w:color w:val="000000" w:themeColor="text1"/>
        </w:rPr>
        <w:t>B1</w:t>
      </w:r>
      <w:r w:rsidR="00544103" w:rsidRPr="00972F7E">
        <w:rPr>
          <w:b/>
          <w:bCs/>
          <w:color w:val="000000" w:themeColor="text1"/>
        </w:rPr>
        <w:t xml:space="preserve">: </w:t>
      </w:r>
      <w:r w:rsidR="00544103" w:rsidRPr="0052529D">
        <w:rPr>
          <w:b/>
        </w:rPr>
        <w:t xml:space="preserve">Technical assistance to prepare a verification report on HCFC </w:t>
      </w:r>
      <w:proofErr w:type="gramStart"/>
      <w:r w:rsidR="00544103" w:rsidRPr="0052529D">
        <w:rPr>
          <w:b/>
        </w:rPr>
        <w:t>consumption</w:t>
      </w:r>
      <w:proofErr w:type="gramEnd"/>
    </w:p>
    <w:p w14:paraId="0667E932" w14:textId="77777777" w:rsidR="00544103" w:rsidRDefault="00544103" w:rsidP="00544103">
      <w:pPr>
        <w:keepNext/>
        <w:spacing w:after="240"/>
        <w:rPr>
          <w:b/>
        </w:rPr>
      </w:pPr>
      <w:r w:rsidRPr="0052529D">
        <w:rPr>
          <w:b/>
        </w:rPr>
        <w:t>Project description</w:t>
      </w:r>
    </w:p>
    <w:p w14:paraId="5B69E985" w14:textId="0D3B5413" w:rsidR="00544103" w:rsidRPr="000038DB" w:rsidRDefault="00544103" w:rsidP="00544103">
      <w:pPr>
        <w:pStyle w:val="Heading1"/>
      </w:pPr>
      <w:r w:rsidRPr="000038DB">
        <w:t>In line with decision 61/46(c),</w:t>
      </w:r>
      <w:r w:rsidRPr="000038DB">
        <w:rPr>
          <w:vertAlign w:val="superscript"/>
        </w:rPr>
        <w:footnoteReference w:id="9"/>
      </w:r>
      <w:r w:rsidRPr="000038DB">
        <w:t xml:space="preserve"> the Secretariat drew a sample of 15 low-volume consuming (LVC) countries and two non-LVC countries funded as LVC</w:t>
      </w:r>
      <w:r w:rsidR="00D55C67">
        <w:t xml:space="preserve"> countrie</w:t>
      </w:r>
      <w:r w:rsidRPr="000038DB">
        <w:t xml:space="preserve">s for the purpose of verifying compliance with their HPMP Agreements. The selected countries are listed in </w:t>
      </w:r>
      <w:r w:rsidRPr="008A1DE8">
        <w:t>table 5</w:t>
      </w:r>
      <w:r w:rsidRPr="000038DB">
        <w:t xml:space="preserve"> of document</w:t>
      </w:r>
      <w:r>
        <w:t> </w:t>
      </w:r>
      <w:r w:rsidRPr="000038DB">
        <w:t>UNEP/</w:t>
      </w:r>
      <w:proofErr w:type="spellStart"/>
      <w:r w:rsidRPr="000038DB">
        <w:t>OzL.Pro</w:t>
      </w:r>
      <w:proofErr w:type="spellEnd"/>
      <w:r w:rsidRPr="000038DB">
        <w:t>/ExCom/94/</w:t>
      </w:r>
      <w:r>
        <w:t>14</w:t>
      </w:r>
      <w:r w:rsidRPr="000038DB">
        <w:t xml:space="preserve"> on the overview of issues identified during project review. </w:t>
      </w:r>
      <w:r w:rsidR="001D7B5F">
        <w:t>In line with decision 92/21</w:t>
      </w:r>
      <w:r w:rsidR="00252577">
        <w:t xml:space="preserve">(c), </w:t>
      </w:r>
      <w:r w:rsidRPr="000038DB">
        <w:t>UN</w:t>
      </w:r>
      <w:r>
        <w:t>IDO</w:t>
      </w:r>
      <w:r w:rsidRPr="000038DB">
        <w:t xml:space="preserve"> as </w:t>
      </w:r>
      <w:r>
        <w:t>designated</w:t>
      </w:r>
      <w:r w:rsidRPr="000038DB">
        <w:t xml:space="preserve"> implementing agency is requesting funding for the verification of stage II of the HPMPs for </w:t>
      </w:r>
      <w:r>
        <w:t>Montenegro and North Macedonia</w:t>
      </w:r>
      <w:r w:rsidRPr="000038DB">
        <w:t xml:space="preserve">. </w:t>
      </w:r>
    </w:p>
    <w:p w14:paraId="093082AA" w14:textId="77777777" w:rsidR="00544103" w:rsidRPr="0052529D" w:rsidRDefault="00544103" w:rsidP="00544103">
      <w:pPr>
        <w:pStyle w:val="Heading1"/>
        <w:keepNext/>
        <w:numPr>
          <w:ilvl w:val="0"/>
          <w:numId w:val="0"/>
        </w:numPr>
        <w:tabs>
          <w:tab w:val="left" w:pos="720"/>
        </w:tabs>
        <w:rPr>
          <w:b/>
        </w:rPr>
      </w:pPr>
      <w:r w:rsidRPr="0052529D">
        <w:rPr>
          <w:b/>
        </w:rPr>
        <w:t>Secretariat’s comments</w:t>
      </w:r>
    </w:p>
    <w:p w14:paraId="25116417" w14:textId="77777777" w:rsidR="00544103" w:rsidRPr="00955957" w:rsidRDefault="00544103" w:rsidP="00544103">
      <w:pPr>
        <w:pStyle w:val="Heading1"/>
      </w:pPr>
      <w:r w:rsidRPr="00955957">
        <w:t>The Secretariat noted that the fund</w:t>
      </w:r>
      <w:r>
        <w:t>ing</w:t>
      </w:r>
      <w:r w:rsidRPr="00955957">
        <w:t xml:space="preserve"> request</w:t>
      </w:r>
      <w:r>
        <w:t>s were</w:t>
      </w:r>
      <w:r w:rsidRPr="00955957">
        <w:t xml:space="preserve"> consistent with the funds approved for similar verifications in previous meetings and it further noted that the verification reports must be submitted at least 10 weeks prior to the applicable Executive Committee meetings where the next funding tranche for the HPMP is being sought.</w:t>
      </w:r>
    </w:p>
    <w:p w14:paraId="27397FE7" w14:textId="77777777" w:rsidR="00544103" w:rsidRPr="00073054" w:rsidRDefault="00544103" w:rsidP="00544103">
      <w:pPr>
        <w:pStyle w:val="Heading1"/>
        <w:keepNext/>
        <w:numPr>
          <w:ilvl w:val="0"/>
          <w:numId w:val="0"/>
        </w:numPr>
        <w:spacing w:after="120"/>
        <w:rPr>
          <w:b/>
        </w:rPr>
      </w:pPr>
      <w:r w:rsidRPr="00073054">
        <w:rPr>
          <w:b/>
        </w:rPr>
        <w:t>Secretariat’s recommendation</w:t>
      </w:r>
    </w:p>
    <w:p w14:paraId="5ADC651A" w14:textId="7D75820B" w:rsidR="00E21E99" w:rsidRDefault="000D5E32" w:rsidP="007348BD">
      <w:pPr>
        <w:pStyle w:val="Heading1"/>
      </w:pPr>
      <w:r>
        <w:t xml:space="preserve">The </w:t>
      </w:r>
      <w:r w:rsidRPr="000423FD">
        <w:t>Executive Committee may wish to consider</w:t>
      </w:r>
      <w:r>
        <w:t xml:space="preserve"> approving the </w:t>
      </w:r>
      <w:r w:rsidR="00544103" w:rsidRPr="004853E8">
        <w:t xml:space="preserve">technical assistance for the preparation of the verification report </w:t>
      </w:r>
      <w:r w:rsidR="00182DEA">
        <w:t>for</w:t>
      </w:r>
      <w:r w:rsidR="00544103" w:rsidRPr="004853E8">
        <w:t xml:space="preserve"> stage II of the</w:t>
      </w:r>
      <w:r w:rsidR="00544103" w:rsidRPr="00EA5452">
        <w:t xml:space="preserve"> HCFC phase-out management plans</w:t>
      </w:r>
      <w:r w:rsidR="00544103" w:rsidRPr="004853E8">
        <w:t xml:space="preserve"> </w:t>
      </w:r>
      <w:r w:rsidR="00544103">
        <w:t>(</w:t>
      </w:r>
      <w:r w:rsidR="00544103" w:rsidRPr="004853E8">
        <w:t>HPMPs</w:t>
      </w:r>
      <w:r w:rsidR="00544103">
        <w:t>)</w:t>
      </w:r>
      <w:r w:rsidR="00544103" w:rsidRPr="004853E8">
        <w:t xml:space="preserve"> for</w:t>
      </w:r>
      <w:r w:rsidR="00544103">
        <w:t xml:space="preserve"> Montenegro and North Macedonia</w:t>
      </w:r>
      <w:r w:rsidR="00A3570A">
        <w:t>,</w:t>
      </w:r>
      <w:r w:rsidR="00D91A77">
        <w:t xml:space="preserve"> </w:t>
      </w:r>
      <w:r w:rsidR="002339E6">
        <w:t xml:space="preserve">each </w:t>
      </w:r>
      <w:r w:rsidR="00D91A77">
        <w:t>at the amount of US $30,000, plus agency support costs of US $</w:t>
      </w:r>
      <w:r w:rsidR="004025AA">
        <w:t>2,</w:t>
      </w:r>
      <w:r w:rsidR="002339E6">
        <w:t>7</w:t>
      </w:r>
      <w:r w:rsidR="004025AA">
        <w:t>00</w:t>
      </w:r>
      <w:r w:rsidR="00D91A77">
        <w:t xml:space="preserve"> for UNIDO</w:t>
      </w:r>
      <w:r w:rsidR="00A3570A">
        <w:t>,</w:t>
      </w:r>
      <w:r w:rsidR="00544103">
        <w:t xml:space="preserve"> </w:t>
      </w:r>
      <w:r w:rsidR="00544103" w:rsidRPr="004853E8">
        <w:t>on the understanding that the verification reports must be submitted at least 10</w:t>
      </w:r>
      <w:r w:rsidR="001157AB">
        <w:t> </w:t>
      </w:r>
      <w:r w:rsidR="00544103" w:rsidRPr="004853E8">
        <w:t>weeks prior to the applicable Executive Committee meetings where the next funding tranches for the HPMPs are being sought.</w:t>
      </w:r>
    </w:p>
    <w:p w14:paraId="5C23BE3F" w14:textId="77777777" w:rsidR="001408A4" w:rsidRPr="001408A4" w:rsidRDefault="001408A4" w:rsidP="001408A4"/>
    <w:p w14:paraId="0BD93320" w14:textId="77777777" w:rsidR="00123D9A" w:rsidRDefault="00123D9A" w:rsidP="00123D9A">
      <w:pPr>
        <w:sectPr w:rsidR="00123D9A" w:rsidSect="00406C4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390B855" w14:textId="77777777" w:rsidR="005E5E4E" w:rsidRPr="00A37DF1" w:rsidRDefault="005E5E4E" w:rsidP="005E5E4E">
      <w:pPr>
        <w:widowControl w:val="0"/>
        <w:spacing w:after="120"/>
        <w:jc w:val="center"/>
        <w:outlineLvl w:val="0"/>
        <w:rPr>
          <w:b/>
          <w:caps/>
        </w:rPr>
      </w:pPr>
      <w:r w:rsidRPr="00A37DF1">
        <w:rPr>
          <w:b/>
        </w:rPr>
        <w:lastRenderedPageBreak/>
        <w:t>Annex</w:t>
      </w:r>
      <w:r w:rsidRPr="00A37DF1">
        <w:rPr>
          <w:b/>
          <w:caps/>
        </w:rPr>
        <w:t xml:space="preserve"> I</w:t>
      </w:r>
    </w:p>
    <w:p w14:paraId="51FC6FFE" w14:textId="77777777" w:rsidR="005E5E4E" w:rsidRPr="00A37DF1" w:rsidRDefault="005E5E4E" w:rsidP="005E5E4E">
      <w:pPr>
        <w:widowControl w:val="0"/>
        <w:jc w:val="center"/>
        <w:outlineLvl w:val="0"/>
        <w:rPr>
          <w:b/>
          <w:caps/>
        </w:rPr>
      </w:pPr>
      <w:r w:rsidRPr="00A37DF1">
        <w:rPr>
          <w:b/>
          <w:caps/>
        </w:rPr>
        <w:t>institutional strengthening project proposal</w:t>
      </w:r>
      <w:r w:rsidRPr="00A37DF1">
        <w:rPr>
          <w:b/>
          <w:caps/>
          <w:vertAlign w:val="superscript"/>
        </w:rPr>
        <w:footnoteReference w:id="10"/>
      </w:r>
    </w:p>
    <w:p w14:paraId="5C614F52" w14:textId="77777777" w:rsidR="005E5E4E" w:rsidRPr="00A37DF1" w:rsidRDefault="005E5E4E" w:rsidP="005E5E4E">
      <w:pPr>
        <w:widowControl w:val="0"/>
        <w:jc w:val="center"/>
        <w:outlineLvl w:val="0"/>
        <w:rPr>
          <w:b/>
          <w:caps/>
        </w:rPr>
      </w:pPr>
    </w:p>
    <w:p w14:paraId="1C2CD3C9" w14:textId="77777777" w:rsidR="005E5E4E" w:rsidRPr="008647D7" w:rsidRDefault="005E5E4E" w:rsidP="005E5E4E">
      <w:pPr>
        <w:pStyle w:val="Heading1"/>
        <w:numPr>
          <w:ilvl w:val="0"/>
          <w:numId w:val="0"/>
        </w:numPr>
        <w:spacing w:after="120"/>
        <w:rPr>
          <w:b/>
          <w:bCs/>
          <w:color w:val="000000" w:themeColor="text1"/>
        </w:rPr>
      </w:pPr>
      <w:r w:rsidRPr="008647D7">
        <w:rPr>
          <w:b/>
          <w:color w:val="000000" w:themeColor="text1"/>
        </w:rPr>
        <w:t>Libya</w:t>
      </w:r>
      <w:r w:rsidRPr="008647D7">
        <w:rPr>
          <w:b/>
          <w:bCs/>
          <w:color w:val="000000" w:themeColor="text1"/>
        </w:rPr>
        <w:t>: Renewal of institutional strengthening</w:t>
      </w:r>
    </w:p>
    <w:tbl>
      <w:tblPr>
        <w:tblStyle w:val="TableGrid"/>
        <w:tblW w:w="5000" w:type="pct"/>
        <w:jc w:val="center"/>
        <w:tblLayout w:type="fixed"/>
        <w:tblLook w:val="01E0" w:firstRow="1" w:lastRow="1" w:firstColumn="1" w:lastColumn="1" w:noHBand="0" w:noVBand="0"/>
      </w:tblPr>
      <w:tblGrid>
        <w:gridCol w:w="6138"/>
        <w:gridCol w:w="1795"/>
        <w:gridCol w:w="1417"/>
      </w:tblGrid>
      <w:tr w:rsidR="005E5E4E" w:rsidRPr="002B5964" w14:paraId="601A4D1D" w14:textId="77777777" w:rsidTr="0061382A">
        <w:trPr>
          <w:trHeight w:val="278"/>
          <w:tblHeader/>
          <w:jc w:val="center"/>
        </w:trPr>
        <w:tc>
          <w:tcPr>
            <w:tcW w:w="4242" w:type="pct"/>
            <w:gridSpan w:val="2"/>
            <w:tcBorders>
              <w:bottom w:val="single" w:sz="4" w:space="0" w:color="auto"/>
            </w:tcBorders>
          </w:tcPr>
          <w:p w14:paraId="7EC57512" w14:textId="77777777" w:rsidR="005E5E4E" w:rsidRPr="002B5964" w:rsidRDefault="005E5E4E" w:rsidP="0061382A">
            <w:pPr>
              <w:keepNext/>
              <w:keepLines/>
              <w:rPr>
                <w:b/>
                <w:sz w:val="20"/>
                <w:szCs w:val="20"/>
              </w:rPr>
            </w:pPr>
            <w:r w:rsidRPr="002B5964">
              <w:rPr>
                <w:b/>
                <w:sz w:val="20"/>
                <w:szCs w:val="20"/>
              </w:rPr>
              <w:t>Summary of the project and country profile</w:t>
            </w:r>
          </w:p>
        </w:tc>
        <w:tc>
          <w:tcPr>
            <w:tcW w:w="758" w:type="pct"/>
          </w:tcPr>
          <w:p w14:paraId="78293670" w14:textId="77777777" w:rsidR="005E5E4E" w:rsidRPr="002B5964" w:rsidRDefault="005E5E4E" w:rsidP="0061382A">
            <w:pPr>
              <w:keepNext/>
              <w:keepLines/>
              <w:jc w:val="right"/>
              <w:rPr>
                <w:b/>
                <w:sz w:val="20"/>
                <w:szCs w:val="20"/>
              </w:rPr>
            </w:pPr>
          </w:p>
        </w:tc>
      </w:tr>
      <w:tr w:rsidR="005E5E4E" w:rsidRPr="002B5964" w14:paraId="54BA0257" w14:textId="77777777" w:rsidTr="0061382A">
        <w:trPr>
          <w:trHeight w:val="233"/>
          <w:jc w:val="center"/>
        </w:trPr>
        <w:tc>
          <w:tcPr>
            <w:tcW w:w="4242" w:type="pct"/>
            <w:gridSpan w:val="2"/>
            <w:tcBorders>
              <w:bottom w:val="single" w:sz="4" w:space="0" w:color="auto"/>
            </w:tcBorders>
          </w:tcPr>
          <w:p w14:paraId="6C0D3710" w14:textId="77777777" w:rsidR="005E5E4E" w:rsidRPr="002B5964" w:rsidRDefault="005E5E4E" w:rsidP="0061382A">
            <w:pPr>
              <w:rPr>
                <w:sz w:val="20"/>
                <w:szCs w:val="20"/>
              </w:rPr>
            </w:pPr>
            <w:r w:rsidRPr="002B5964">
              <w:rPr>
                <w:sz w:val="20"/>
                <w:szCs w:val="20"/>
              </w:rPr>
              <w:t>Implementing agency:</w:t>
            </w:r>
          </w:p>
        </w:tc>
        <w:tc>
          <w:tcPr>
            <w:tcW w:w="758" w:type="pct"/>
            <w:tcBorders>
              <w:bottom w:val="single" w:sz="4" w:space="0" w:color="auto"/>
            </w:tcBorders>
          </w:tcPr>
          <w:p w14:paraId="52063F5F" w14:textId="77777777" w:rsidR="005E5E4E" w:rsidRPr="002B5964" w:rsidRDefault="005E5E4E" w:rsidP="0061382A">
            <w:pPr>
              <w:jc w:val="center"/>
              <w:rPr>
                <w:sz w:val="20"/>
                <w:szCs w:val="20"/>
              </w:rPr>
            </w:pPr>
            <w:r w:rsidRPr="002B5964">
              <w:rPr>
                <w:sz w:val="20"/>
                <w:szCs w:val="20"/>
              </w:rPr>
              <w:t>UNIDO</w:t>
            </w:r>
          </w:p>
        </w:tc>
      </w:tr>
      <w:tr w:rsidR="005E5E4E" w:rsidRPr="002B5964" w14:paraId="119102C5" w14:textId="77777777" w:rsidTr="0061382A">
        <w:trPr>
          <w:trHeight w:val="233"/>
          <w:jc w:val="center"/>
        </w:trPr>
        <w:tc>
          <w:tcPr>
            <w:tcW w:w="4242" w:type="pct"/>
            <w:gridSpan w:val="2"/>
            <w:tcBorders>
              <w:top w:val="single" w:sz="4" w:space="0" w:color="auto"/>
              <w:left w:val="single" w:sz="4" w:space="0" w:color="auto"/>
              <w:bottom w:val="nil"/>
              <w:right w:val="single" w:sz="4" w:space="0" w:color="auto"/>
            </w:tcBorders>
          </w:tcPr>
          <w:p w14:paraId="7EF8B3D8" w14:textId="77777777" w:rsidR="005E5E4E" w:rsidRPr="002B5964" w:rsidRDefault="005E5E4E" w:rsidP="0061382A">
            <w:pPr>
              <w:rPr>
                <w:sz w:val="20"/>
                <w:szCs w:val="20"/>
              </w:rPr>
            </w:pPr>
            <w:r w:rsidRPr="002B5964">
              <w:rPr>
                <w:sz w:val="20"/>
                <w:szCs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2618696B" w14:textId="77777777" w:rsidR="005E5E4E" w:rsidRPr="002B5964" w:rsidRDefault="005E5E4E" w:rsidP="0061382A">
            <w:pPr>
              <w:jc w:val="right"/>
              <w:rPr>
                <w:sz w:val="20"/>
                <w:szCs w:val="20"/>
              </w:rPr>
            </w:pPr>
          </w:p>
        </w:tc>
      </w:tr>
      <w:tr w:rsidR="005E5E4E" w:rsidRPr="002B5964" w14:paraId="7E1E64EE"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0323EB54" w14:textId="77777777" w:rsidR="005E5E4E" w:rsidRPr="002B5964" w:rsidRDefault="005E5E4E" w:rsidP="0061382A">
            <w:pPr>
              <w:ind w:left="5107" w:right="-198"/>
              <w:jc w:val="left"/>
              <w:rPr>
                <w:sz w:val="20"/>
                <w:szCs w:val="20"/>
              </w:rPr>
            </w:pPr>
            <w:r w:rsidRPr="002B5964">
              <w:rPr>
                <w:sz w:val="20"/>
                <w:szCs w:val="20"/>
              </w:rPr>
              <w:t>Phase I:</w:t>
            </w:r>
          </w:p>
        </w:tc>
        <w:tc>
          <w:tcPr>
            <w:tcW w:w="960" w:type="pct"/>
            <w:tcBorders>
              <w:top w:val="nil"/>
              <w:left w:val="nil"/>
              <w:bottom w:val="nil"/>
              <w:right w:val="single" w:sz="4" w:space="0" w:color="auto"/>
            </w:tcBorders>
            <w:shd w:val="clear" w:color="auto" w:fill="FFFFFF" w:themeFill="background1"/>
            <w:vAlign w:val="bottom"/>
          </w:tcPr>
          <w:p w14:paraId="1407ABFE" w14:textId="77777777" w:rsidR="005E5E4E" w:rsidRPr="002B5964" w:rsidRDefault="005E5E4E" w:rsidP="0061382A">
            <w:pPr>
              <w:jc w:val="right"/>
              <w:rPr>
                <w:sz w:val="20"/>
                <w:szCs w:val="20"/>
              </w:rPr>
            </w:pPr>
            <w:r w:rsidRPr="002B5964">
              <w:rPr>
                <w:sz w:val="20"/>
                <w:szCs w:val="20"/>
              </w:rPr>
              <w:t>Dec-00</w:t>
            </w:r>
          </w:p>
        </w:tc>
        <w:tc>
          <w:tcPr>
            <w:tcW w:w="758" w:type="pct"/>
            <w:tcBorders>
              <w:top w:val="nil"/>
              <w:left w:val="nil"/>
              <w:bottom w:val="nil"/>
              <w:right w:val="single" w:sz="4" w:space="0" w:color="auto"/>
            </w:tcBorders>
            <w:shd w:val="clear" w:color="auto" w:fill="auto"/>
            <w:vAlign w:val="bottom"/>
          </w:tcPr>
          <w:p w14:paraId="055DE4C7" w14:textId="77777777" w:rsidR="005E5E4E" w:rsidRPr="002B5964" w:rsidRDefault="005E5E4E" w:rsidP="0061382A">
            <w:pPr>
              <w:jc w:val="right"/>
              <w:rPr>
                <w:sz w:val="20"/>
                <w:szCs w:val="20"/>
              </w:rPr>
            </w:pPr>
            <w:r w:rsidRPr="002B5964">
              <w:rPr>
                <w:sz w:val="20"/>
                <w:szCs w:val="20"/>
              </w:rPr>
              <w:t>123,121</w:t>
            </w:r>
          </w:p>
        </w:tc>
      </w:tr>
      <w:tr w:rsidR="005E5E4E" w:rsidRPr="002B5964" w14:paraId="2A407F46"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6F12F8F7" w14:textId="77777777" w:rsidR="005E5E4E" w:rsidRPr="002B5964" w:rsidRDefault="005E5E4E" w:rsidP="0061382A">
            <w:pPr>
              <w:ind w:left="5107" w:right="-198"/>
              <w:jc w:val="left"/>
              <w:rPr>
                <w:sz w:val="20"/>
                <w:szCs w:val="20"/>
              </w:rPr>
            </w:pPr>
            <w:r w:rsidRPr="002B5964">
              <w:rPr>
                <w:sz w:val="20"/>
                <w:szCs w:val="20"/>
              </w:rPr>
              <w:t>Phase II:</w:t>
            </w:r>
          </w:p>
        </w:tc>
        <w:tc>
          <w:tcPr>
            <w:tcW w:w="960" w:type="pct"/>
            <w:tcBorders>
              <w:top w:val="nil"/>
              <w:left w:val="nil"/>
              <w:bottom w:val="nil"/>
              <w:right w:val="single" w:sz="4" w:space="0" w:color="auto"/>
            </w:tcBorders>
            <w:shd w:val="clear" w:color="auto" w:fill="FFFFFF" w:themeFill="background1"/>
            <w:vAlign w:val="bottom"/>
          </w:tcPr>
          <w:p w14:paraId="45E61B55" w14:textId="77777777" w:rsidR="005E5E4E" w:rsidRPr="002B5964" w:rsidRDefault="005E5E4E" w:rsidP="0061382A">
            <w:pPr>
              <w:jc w:val="right"/>
              <w:rPr>
                <w:sz w:val="20"/>
                <w:szCs w:val="20"/>
              </w:rPr>
            </w:pPr>
            <w:r w:rsidRPr="002B5964">
              <w:rPr>
                <w:sz w:val="20"/>
                <w:szCs w:val="20"/>
              </w:rPr>
              <w:t>Nov-09</w:t>
            </w:r>
          </w:p>
        </w:tc>
        <w:tc>
          <w:tcPr>
            <w:tcW w:w="758" w:type="pct"/>
            <w:tcBorders>
              <w:top w:val="nil"/>
              <w:left w:val="nil"/>
              <w:bottom w:val="nil"/>
              <w:right w:val="single" w:sz="4" w:space="0" w:color="auto"/>
            </w:tcBorders>
            <w:shd w:val="clear" w:color="auto" w:fill="auto"/>
            <w:vAlign w:val="bottom"/>
          </w:tcPr>
          <w:p w14:paraId="27B3729B" w14:textId="77777777" w:rsidR="005E5E4E" w:rsidRPr="002B5964" w:rsidRDefault="005E5E4E" w:rsidP="0061382A">
            <w:pPr>
              <w:jc w:val="right"/>
              <w:rPr>
                <w:sz w:val="20"/>
                <w:szCs w:val="20"/>
              </w:rPr>
            </w:pPr>
            <w:r w:rsidRPr="002B5964">
              <w:rPr>
                <w:sz w:val="20"/>
                <w:szCs w:val="20"/>
              </w:rPr>
              <w:t>146,270</w:t>
            </w:r>
          </w:p>
        </w:tc>
      </w:tr>
      <w:tr w:rsidR="005E5E4E" w:rsidRPr="002B5964" w14:paraId="5CE93454"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075F678A" w14:textId="77777777" w:rsidR="005E5E4E" w:rsidRPr="002B5964" w:rsidRDefault="005E5E4E" w:rsidP="0061382A">
            <w:pPr>
              <w:ind w:left="5107" w:right="-198"/>
              <w:jc w:val="left"/>
              <w:rPr>
                <w:sz w:val="20"/>
                <w:szCs w:val="20"/>
              </w:rPr>
            </w:pPr>
            <w:r w:rsidRPr="002B5964">
              <w:rPr>
                <w:sz w:val="20"/>
                <w:szCs w:val="20"/>
              </w:rPr>
              <w:t>Phase III:</w:t>
            </w:r>
          </w:p>
        </w:tc>
        <w:tc>
          <w:tcPr>
            <w:tcW w:w="960" w:type="pct"/>
            <w:tcBorders>
              <w:top w:val="nil"/>
              <w:left w:val="nil"/>
              <w:bottom w:val="nil"/>
              <w:right w:val="single" w:sz="4" w:space="0" w:color="auto"/>
            </w:tcBorders>
            <w:shd w:val="clear" w:color="auto" w:fill="FFFFFF" w:themeFill="background1"/>
            <w:vAlign w:val="bottom"/>
          </w:tcPr>
          <w:p w14:paraId="7213DB11" w14:textId="77777777" w:rsidR="005E5E4E" w:rsidRPr="002B5964" w:rsidRDefault="005E5E4E" w:rsidP="0061382A">
            <w:pPr>
              <w:jc w:val="right"/>
              <w:rPr>
                <w:sz w:val="20"/>
                <w:szCs w:val="20"/>
              </w:rPr>
            </w:pPr>
            <w:r w:rsidRPr="002B5964">
              <w:rPr>
                <w:sz w:val="20"/>
                <w:szCs w:val="20"/>
              </w:rPr>
              <w:t>Dec-13</w:t>
            </w:r>
          </w:p>
        </w:tc>
        <w:tc>
          <w:tcPr>
            <w:tcW w:w="758" w:type="pct"/>
            <w:tcBorders>
              <w:top w:val="nil"/>
              <w:left w:val="nil"/>
              <w:bottom w:val="nil"/>
              <w:right w:val="single" w:sz="4" w:space="0" w:color="auto"/>
            </w:tcBorders>
            <w:shd w:val="clear" w:color="auto" w:fill="auto"/>
            <w:vAlign w:val="bottom"/>
          </w:tcPr>
          <w:p w14:paraId="7EC81561" w14:textId="77777777" w:rsidR="005E5E4E" w:rsidRPr="002B5964" w:rsidRDefault="005E5E4E" w:rsidP="0061382A">
            <w:pPr>
              <w:jc w:val="right"/>
              <w:rPr>
                <w:sz w:val="20"/>
                <w:szCs w:val="20"/>
              </w:rPr>
            </w:pPr>
            <w:r w:rsidRPr="002B5964">
              <w:rPr>
                <w:sz w:val="20"/>
                <w:szCs w:val="20"/>
              </w:rPr>
              <w:t>138,657</w:t>
            </w:r>
          </w:p>
        </w:tc>
      </w:tr>
      <w:tr w:rsidR="005E5E4E" w:rsidRPr="002B5964" w14:paraId="57A4889A"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798971B9" w14:textId="77777777" w:rsidR="005E5E4E" w:rsidRPr="002B5964" w:rsidRDefault="005E5E4E" w:rsidP="0061382A">
            <w:pPr>
              <w:ind w:left="5107" w:right="-198"/>
              <w:jc w:val="left"/>
              <w:rPr>
                <w:sz w:val="20"/>
                <w:szCs w:val="20"/>
              </w:rPr>
            </w:pPr>
            <w:r w:rsidRPr="002B5964">
              <w:rPr>
                <w:sz w:val="20"/>
                <w:szCs w:val="20"/>
              </w:rPr>
              <w:t>Phase IV:</w:t>
            </w:r>
          </w:p>
        </w:tc>
        <w:tc>
          <w:tcPr>
            <w:tcW w:w="960" w:type="pct"/>
            <w:tcBorders>
              <w:top w:val="nil"/>
              <w:left w:val="nil"/>
              <w:bottom w:val="nil"/>
              <w:right w:val="single" w:sz="4" w:space="0" w:color="auto"/>
            </w:tcBorders>
            <w:shd w:val="clear" w:color="auto" w:fill="FFFFFF" w:themeFill="background1"/>
            <w:vAlign w:val="bottom"/>
          </w:tcPr>
          <w:p w14:paraId="28DCC609" w14:textId="77777777" w:rsidR="005E5E4E" w:rsidRPr="002B5964" w:rsidRDefault="005E5E4E" w:rsidP="0061382A">
            <w:pPr>
              <w:tabs>
                <w:tab w:val="left" w:pos="6840"/>
              </w:tabs>
              <w:ind w:left="-108"/>
              <w:jc w:val="right"/>
              <w:rPr>
                <w:sz w:val="20"/>
                <w:szCs w:val="20"/>
              </w:rPr>
            </w:pPr>
            <w:r w:rsidRPr="002B5964">
              <w:rPr>
                <w:sz w:val="20"/>
                <w:szCs w:val="20"/>
              </w:rPr>
              <w:t>May-15 &amp; Dec-16</w:t>
            </w:r>
          </w:p>
        </w:tc>
        <w:tc>
          <w:tcPr>
            <w:tcW w:w="758" w:type="pct"/>
            <w:tcBorders>
              <w:top w:val="nil"/>
              <w:left w:val="nil"/>
              <w:bottom w:val="nil"/>
              <w:right w:val="single" w:sz="4" w:space="0" w:color="auto"/>
            </w:tcBorders>
            <w:shd w:val="clear" w:color="auto" w:fill="auto"/>
            <w:vAlign w:val="bottom"/>
          </w:tcPr>
          <w:p w14:paraId="38A61C9D" w14:textId="77777777" w:rsidR="005E5E4E" w:rsidRPr="002B5964" w:rsidRDefault="005E5E4E" w:rsidP="0061382A">
            <w:pPr>
              <w:jc w:val="right"/>
              <w:rPr>
                <w:sz w:val="20"/>
                <w:szCs w:val="20"/>
              </w:rPr>
            </w:pPr>
            <w:r w:rsidRPr="002B5964">
              <w:rPr>
                <w:sz w:val="20"/>
                <w:szCs w:val="20"/>
              </w:rPr>
              <w:t>162,174</w:t>
            </w:r>
          </w:p>
        </w:tc>
      </w:tr>
      <w:tr w:rsidR="005E5E4E" w:rsidRPr="002B5964" w14:paraId="74897D8A"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E19666B" w14:textId="77777777" w:rsidR="005E5E4E" w:rsidRPr="002B5964" w:rsidRDefault="005E5E4E" w:rsidP="0061382A">
            <w:pPr>
              <w:ind w:left="5107" w:right="-198"/>
              <w:jc w:val="left"/>
              <w:rPr>
                <w:sz w:val="20"/>
                <w:szCs w:val="20"/>
              </w:rPr>
            </w:pPr>
            <w:r w:rsidRPr="002B5964">
              <w:rPr>
                <w:sz w:val="20"/>
                <w:szCs w:val="20"/>
              </w:rPr>
              <w:t>Phase V:</w:t>
            </w:r>
          </w:p>
        </w:tc>
        <w:tc>
          <w:tcPr>
            <w:tcW w:w="960" w:type="pct"/>
            <w:tcBorders>
              <w:top w:val="nil"/>
              <w:left w:val="nil"/>
              <w:bottom w:val="nil"/>
              <w:right w:val="single" w:sz="4" w:space="0" w:color="auto"/>
            </w:tcBorders>
            <w:shd w:val="clear" w:color="auto" w:fill="FFFFFF" w:themeFill="background1"/>
            <w:vAlign w:val="bottom"/>
          </w:tcPr>
          <w:p w14:paraId="0F7AF4FC" w14:textId="77777777" w:rsidR="005E5E4E" w:rsidRPr="002B5964" w:rsidRDefault="005E5E4E" w:rsidP="0061382A">
            <w:pPr>
              <w:tabs>
                <w:tab w:val="left" w:pos="6840"/>
              </w:tabs>
              <w:ind w:left="-108"/>
              <w:jc w:val="right"/>
              <w:rPr>
                <w:sz w:val="20"/>
                <w:szCs w:val="20"/>
              </w:rPr>
            </w:pPr>
            <w:r w:rsidRPr="002B5964">
              <w:rPr>
                <w:sz w:val="20"/>
                <w:szCs w:val="20"/>
              </w:rPr>
              <w:t>Jun-18</w:t>
            </w:r>
          </w:p>
        </w:tc>
        <w:tc>
          <w:tcPr>
            <w:tcW w:w="758" w:type="pct"/>
            <w:tcBorders>
              <w:top w:val="nil"/>
              <w:left w:val="nil"/>
              <w:bottom w:val="nil"/>
              <w:right w:val="single" w:sz="4" w:space="0" w:color="auto"/>
            </w:tcBorders>
            <w:shd w:val="clear" w:color="auto" w:fill="auto"/>
            <w:vAlign w:val="bottom"/>
          </w:tcPr>
          <w:p w14:paraId="7B15206A" w14:textId="77777777" w:rsidR="005E5E4E" w:rsidRPr="002B5964" w:rsidRDefault="005E5E4E" w:rsidP="0061382A">
            <w:pPr>
              <w:jc w:val="right"/>
              <w:rPr>
                <w:sz w:val="20"/>
                <w:szCs w:val="20"/>
              </w:rPr>
            </w:pPr>
            <w:r w:rsidRPr="002B5964">
              <w:rPr>
                <w:sz w:val="20"/>
                <w:szCs w:val="20"/>
              </w:rPr>
              <w:t>184,609</w:t>
            </w:r>
          </w:p>
        </w:tc>
      </w:tr>
      <w:tr w:rsidR="005E5E4E" w:rsidRPr="002B5964" w14:paraId="05743D20"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9A1FADC" w14:textId="77777777" w:rsidR="005E5E4E" w:rsidRPr="002B5964" w:rsidRDefault="005E5E4E" w:rsidP="0061382A">
            <w:pPr>
              <w:ind w:left="5107" w:right="-198"/>
              <w:jc w:val="left"/>
              <w:rPr>
                <w:sz w:val="20"/>
                <w:szCs w:val="20"/>
              </w:rPr>
            </w:pPr>
            <w:r w:rsidRPr="002B5964">
              <w:rPr>
                <w:sz w:val="20"/>
                <w:szCs w:val="20"/>
              </w:rPr>
              <w:t>Phase VI:</w:t>
            </w:r>
          </w:p>
        </w:tc>
        <w:tc>
          <w:tcPr>
            <w:tcW w:w="960" w:type="pct"/>
            <w:tcBorders>
              <w:top w:val="nil"/>
              <w:left w:val="nil"/>
              <w:bottom w:val="nil"/>
              <w:right w:val="single" w:sz="4" w:space="0" w:color="auto"/>
            </w:tcBorders>
            <w:shd w:val="clear" w:color="auto" w:fill="FFFFFF" w:themeFill="background1"/>
            <w:vAlign w:val="bottom"/>
          </w:tcPr>
          <w:p w14:paraId="3621C122" w14:textId="77777777" w:rsidR="005E5E4E" w:rsidRPr="002B5964" w:rsidRDefault="005E5E4E" w:rsidP="0061382A">
            <w:pPr>
              <w:tabs>
                <w:tab w:val="left" w:pos="6840"/>
              </w:tabs>
              <w:ind w:left="-108"/>
              <w:jc w:val="right"/>
              <w:rPr>
                <w:sz w:val="20"/>
                <w:szCs w:val="20"/>
              </w:rPr>
            </w:pPr>
            <w:r w:rsidRPr="002B5964">
              <w:rPr>
                <w:sz w:val="20"/>
                <w:szCs w:val="20"/>
              </w:rPr>
              <w:t>Jun-20</w:t>
            </w:r>
          </w:p>
        </w:tc>
        <w:tc>
          <w:tcPr>
            <w:tcW w:w="758" w:type="pct"/>
            <w:tcBorders>
              <w:top w:val="nil"/>
              <w:left w:val="nil"/>
              <w:bottom w:val="nil"/>
              <w:right w:val="single" w:sz="4" w:space="0" w:color="auto"/>
            </w:tcBorders>
            <w:shd w:val="clear" w:color="auto" w:fill="auto"/>
            <w:vAlign w:val="bottom"/>
          </w:tcPr>
          <w:p w14:paraId="47FB0ED1" w14:textId="77777777" w:rsidR="005E5E4E" w:rsidRPr="002B5964" w:rsidRDefault="005E5E4E" w:rsidP="0061382A">
            <w:pPr>
              <w:jc w:val="right"/>
              <w:rPr>
                <w:sz w:val="20"/>
                <w:szCs w:val="20"/>
              </w:rPr>
            </w:pPr>
            <w:r w:rsidRPr="002B5964">
              <w:rPr>
                <w:sz w:val="20"/>
                <w:szCs w:val="20"/>
              </w:rPr>
              <w:t>186,355</w:t>
            </w:r>
          </w:p>
        </w:tc>
      </w:tr>
      <w:tr w:rsidR="005E5E4E" w:rsidRPr="002B5964" w14:paraId="3A3FB2D6" w14:textId="77777777" w:rsidTr="0061382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75995E4" w14:textId="77777777" w:rsidR="005E5E4E" w:rsidRPr="002B5964" w:rsidRDefault="005E5E4E" w:rsidP="0061382A">
            <w:pPr>
              <w:ind w:left="5107" w:right="-198"/>
              <w:jc w:val="left"/>
              <w:rPr>
                <w:sz w:val="20"/>
                <w:szCs w:val="20"/>
              </w:rPr>
            </w:pPr>
            <w:r w:rsidRPr="002B5964">
              <w:rPr>
                <w:sz w:val="20"/>
                <w:szCs w:val="20"/>
              </w:rPr>
              <w:t>Phase VII:</w:t>
            </w:r>
          </w:p>
        </w:tc>
        <w:tc>
          <w:tcPr>
            <w:tcW w:w="960" w:type="pct"/>
            <w:tcBorders>
              <w:top w:val="nil"/>
              <w:left w:val="nil"/>
              <w:bottom w:val="nil"/>
              <w:right w:val="single" w:sz="4" w:space="0" w:color="auto"/>
            </w:tcBorders>
            <w:shd w:val="clear" w:color="auto" w:fill="FFFFFF" w:themeFill="background1"/>
            <w:vAlign w:val="bottom"/>
          </w:tcPr>
          <w:p w14:paraId="22D83E8C" w14:textId="77777777" w:rsidR="005E5E4E" w:rsidRPr="002B5964" w:rsidRDefault="005E5E4E" w:rsidP="0061382A">
            <w:pPr>
              <w:tabs>
                <w:tab w:val="left" w:pos="6840"/>
              </w:tabs>
              <w:ind w:left="-108"/>
              <w:jc w:val="right"/>
              <w:rPr>
                <w:sz w:val="20"/>
                <w:szCs w:val="20"/>
              </w:rPr>
            </w:pPr>
            <w:r w:rsidRPr="002B5964">
              <w:rPr>
                <w:sz w:val="20"/>
                <w:szCs w:val="20"/>
              </w:rPr>
              <w:t>Dec-22</w:t>
            </w:r>
          </w:p>
        </w:tc>
        <w:tc>
          <w:tcPr>
            <w:tcW w:w="758" w:type="pct"/>
            <w:tcBorders>
              <w:top w:val="nil"/>
              <w:left w:val="nil"/>
              <w:bottom w:val="nil"/>
              <w:right w:val="single" w:sz="4" w:space="0" w:color="auto"/>
            </w:tcBorders>
            <w:shd w:val="clear" w:color="auto" w:fill="auto"/>
            <w:vAlign w:val="bottom"/>
          </w:tcPr>
          <w:p w14:paraId="5CE437DB" w14:textId="77777777" w:rsidR="005E5E4E" w:rsidRPr="002B5964" w:rsidRDefault="005E5E4E" w:rsidP="0061382A">
            <w:pPr>
              <w:jc w:val="right"/>
              <w:rPr>
                <w:sz w:val="20"/>
                <w:szCs w:val="20"/>
              </w:rPr>
            </w:pPr>
            <w:r w:rsidRPr="002B5964">
              <w:rPr>
                <w:sz w:val="20"/>
                <w:szCs w:val="20"/>
              </w:rPr>
              <w:t>257,169</w:t>
            </w:r>
          </w:p>
        </w:tc>
      </w:tr>
      <w:tr w:rsidR="005E5E4E" w:rsidRPr="002B5964" w14:paraId="44F92D40" w14:textId="77777777" w:rsidTr="0061382A">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38BC9342" w14:textId="77777777" w:rsidR="005E5E4E" w:rsidRPr="002B5964" w:rsidRDefault="005E5E4E" w:rsidP="0061382A">
            <w:pPr>
              <w:tabs>
                <w:tab w:val="right" w:pos="7560"/>
              </w:tabs>
              <w:ind w:left="6480" w:right="-108"/>
              <w:jc w:val="left"/>
              <w:rPr>
                <w:sz w:val="20"/>
                <w:szCs w:val="20"/>
              </w:rPr>
            </w:pPr>
            <w:r w:rsidRPr="002B5964">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356A2AD0" w14:textId="77777777" w:rsidR="005E5E4E" w:rsidRPr="002B5964" w:rsidRDefault="005E5E4E" w:rsidP="0061382A">
            <w:pPr>
              <w:jc w:val="right"/>
              <w:rPr>
                <w:sz w:val="20"/>
                <w:szCs w:val="20"/>
                <w:highlight w:val="yellow"/>
              </w:rPr>
            </w:pPr>
            <w:r w:rsidRPr="002B5964">
              <w:rPr>
                <w:sz w:val="20"/>
                <w:szCs w:val="20"/>
              </w:rPr>
              <w:t>1,198,355</w:t>
            </w:r>
          </w:p>
        </w:tc>
      </w:tr>
      <w:tr w:rsidR="005E5E4E" w:rsidRPr="002B5964" w14:paraId="1DAFC1D9" w14:textId="77777777" w:rsidTr="0061382A">
        <w:trPr>
          <w:trHeight w:val="233"/>
          <w:jc w:val="center"/>
        </w:trPr>
        <w:tc>
          <w:tcPr>
            <w:tcW w:w="4242" w:type="pct"/>
            <w:gridSpan w:val="2"/>
            <w:shd w:val="clear" w:color="auto" w:fill="FFFFFF" w:themeFill="background1"/>
          </w:tcPr>
          <w:p w14:paraId="2649D93A" w14:textId="77777777" w:rsidR="005E5E4E" w:rsidRPr="002B5964" w:rsidRDefault="005E5E4E" w:rsidP="0061382A">
            <w:pPr>
              <w:jc w:val="left"/>
              <w:rPr>
                <w:sz w:val="20"/>
                <w:szCs w:val="20"/>
              </w:rPr>
            </w:pPr>
            <w:r w:rsidRPr="002B5964">
              <w:rPr>
                <w:sz w:val="20"/>
                <w:szCs w:val="20"/>
              </w:rPr>
              <w:t>Amount requested for renewal (phase VIII) (US $):</w:t>
            </w:r>
          </w:p>
        </w:tc>
        <w:tc>
          <w:tcPr>
            <w:tcW w:w="758" w:type="pct"/>
            <w:shd w:val="clear" w:color="auto" w:fill="auto"/>
          </w:tcPr>
          <w:p w14:paraId="7A1F4BE6" w14:textId="77777777" w:rsidR="005E5E4E" w:rsidRPr="002B5964" w:rsidRDefault="005E5E4E" w:rsidP="0061382A">
            <w:pPr>
              <w:jc w:val="right"/>
              <w:rPr>
                <w:sz w:val="20"/>
                <w:szCs w:val="20"/>
              </w:rPr>
            </w:pPr>
            <w:r w:rsidRPr="002B5964">
              <w:rPr>
                <w:sz w:val="20"/>
                <w:szCs w:val="20"/>
              </w:rPr>
              <w:t>360,518</w:t>
            </w:r>
          </w:p>
        </w:tc>
      </w:tr>
      <w:tr w:rsidR="005E5E4E" w:rsidRPr="002B5964" w14:paraId="41AE2570" w14:textId="77777777" w:rsidTr="0061382A">
        <w:trPr>
          <w:trHeight w:val="233"/>
          <w:jc w:val="center"/>
        </w:trPr>
        <w:tc>
          <w:tcPr>
            <w:tcW w:w="4242" w:type="pct"/>
            <w:gridSpan w:val="2"/>
          </w:tcPr>
          <w:p w14:paraId="7AAC6F14" w14:textId="77777777" w:rsidR="005E5E4E" w:rsidRPr="002B5964" w:rsidRDefault="005E5E4E" w:rsidP="0061382A">
            <w:pPr>
              <w:jc w:val="left"/>
              <w:rPr>
                <w:sz w:val="20"/>
                <w:szCs w:val="20"/>
              </w:rPr>
            </w:pPr>
            <w:r w:rsidRPr="002B5964">
              <w:rPr>
                <w:sz w:val="20"/>
                <w:szCs w:val="20"/>
              </w:rPr>
              <w:t xml:space="preserve">Amount recommended for approval for phase VIII (US $): </w:t>
            </w:r>
          </w:p>
        </w:tc>
        <w:tc>
          <w:tcPr>
            <w:tcW w:w="758" w:type="pct"/>
            <w:shd w:val="clear" w:color="auto" w:fill="auto"/>
          </w:tcPr>
          <w:p w14:paraId="442E5CE2" w14:textId="77777777" w:rsidR="005E5E4E" w:rsidRPr="002B5964" w:rsidRDefault="005E5E4E" w:rsidP="0061382A">
            <w:pPr>
              <w:jc w:val="right"/>
              <w:rPr>
                <w:sz w:val="20"/>
                <w:szCs w:val="20"/>
              </w:rPr>
            </w:pPr>
            <w:r w:rsidRPr="002B5964">
              <w:rPr>
                <w:sz w:val="20"/>
                <w:szCs w:val="20"/>
              </w:rPr>
              <w:t>360,518</w:t>
            </w:r>
          </w:p>
        </w:tc>
      </w:tr>
      <w:tr w:rsidR="005E5E4E" w:rsidRPr="002B5964" w14:paraId="58417B5D" w14:textId="77777777" w:rsidTr="0061382A">
        <w:trPr>
          <w:trHeight w:val="233"/>
          <w:jc w:val="center"/>
        </w:trPr>
        <w:tc>
          <w:tcPr>
            <w:tcW w:w="4242" w:type="pct"/>
            <w:gridSpan w:val="2"/>
          </w:tcPr>
          <w:p w14:paraId="50DF23A3" w14:textId="77777777" w:rsidR="005E5E4E" w:rsidRPr="002B5964" w:rsidRDefault="005E5E4E" w:rsidP="0061382A">
            <w:pPr>
              <w:jc w:val="left"/>
              <w:rPr>
                <w:sz w:val="20"/>
                <w:szCs w:val="20"/>
              </w:rPr>
            </w:pPr>
            <w:r w:rsidRPr="002B5964">
              <w:rPr>
                <w:sz w:val="20"/>
                <w:szCs w:val="20"/>
              </w:rPr>
              <w:t>Agency support costs (US $):</w:t>
            </w:r>
          </w:p>
        </w:tc>
        <w:tc>
          <w:tcPr>
            <w:tcW w:w="758" w:type="pct"/>
            <w:shd w:val="clear" w:color="auto" w:fill="auto"/>
          </w:tcPr>
          <w:p w14:paraId="1B66F7EA" w14:textId="77777777" w:rsidR="005E5E4E" w:rsidRPr="002B5964" w:rsidRDefault="005E5E4E" w:rsidP="0061382A">
            <w:pPr>
              <w:jc w:val="right"/>
              <w:rPr>
                <w:sz w:val="20"/>
                <w:szCs w:val="20"/>
              </w:rPr>
            </w:pPr>
            <w:r w:rsidRPr="002B5964">
              <w:rPr>
                <w:sz w:val="20"/>
                <w:szCs w:val="20"/>
              </w:rPr>
              <w:t>25,236</w:t>
            </w:r>
          </w:p>
        </w:tc>
      </w:tr>
      <w:tr w:rsidR="005E5E4E" w:rsidRPr="002B5964" w14:paraId="68DC5DDE" w14:textId="77777777" w:rsidTr="0061382A">
        <w:trPr>
          <w:trHeight w:val="233"/>
          <w:jc w:val="center"/>
        </w:trPr>
        <w:tc>
          <w:tcPr>
            <w:tcW w:w="4242" w:type="pct"/>
            <w:gridSpan w:val="2"/>
          </w:tcPr>
          <w:p w14:paraId="632670D4" w14:textId="77777777" w:rsidR="005E5E4E" w:rsidRPr="002B5964" w:rsidRDefault="005E5E4E" w:rsidP="0061382A">
            <w:pPr>
              <w:jc w:val="left"/>
              <w:rPr>
                <w:sz w:val="20"/>
                <w:szCs w:val="20"/>
              </w:rPr>
            </w:pPr>
            <w:r w:rsidRPr="002B5964">
              <w:rPr>
                <w:sz w:val="20"/>
                <w:szCs w:val="20"/>
              </w:rPr>
              <w:t>Total cost of institutional strengthening phase VIII to the Multilateral Fund (US $):</w:t>
            </w:r>
          </w:p>
        </w:tc>
        <w:tc>
          <w:tcPr>
            <w:tcW w:w="758" w:type="pct"/>
            <w:shd w:val="clear" w:color="auto" w:fill="auto"/>
          </w:tcPr>
          <w:p w14:paraId="54C3713F" w14:textId="77777777" w:rsidR="005E5E4E" w:rsidRPr="002B5964" w:rsidRDefault="005E5E4E" w:rsidP="0061382A">
            <w:pPr>
              <w:jc w:val="right"/>
              <w:rPr>
                <w:sz w:val="20"/>
                <w:szCs w:val="20"/>
              </w:rPr>
            </w:pPr>
            <w:r w:rsidRPr="002B5964">
              <w:rPr>
                <w:sz w:val="20"/>
                <w:szCs w:val="20"/>
              </w:rPr>
              <w:t>385,754</w:t>
            </w:r>
          </w:p>
        </w:tc>
      </w:tr>
      <w:tr w:rsidR="005E5E4E" w:rsidRPr="002B5964" w14:paraId="1BC3F2DD" w14:textId="77777777" w:rsidTr="0061382A">
        <w:trPr>
          <w:trHeight w:val="233"/>
          <w:jc w:val="center"/>
        </w:trPr>
        <w:tc>
          <w:tcPr>
            <w:tcW w:w="4242" w:type="pct"/>
            <w:gridSpan w:val="2"/>
          </w:tcPr>
          <w:p w14:paraId="690A01A3" w14:textId="77777777" w:rsidR="005E5E4E" w:rsidRPr="002B5964" w:rsidRDefault="005E5E4E" w:rsidP="0061382A">
            <w:pPr>
              <w:jc w:val="left"/>
              <w:rPr>
                <w:sz w:val="20"/>
                <w:szCs w:val="20"/>
              </w:rPr>
            </w:pPr>
            <w:r w:rsidRPr="002B5964">
              <w:rPr>
                <w:sz w:val="20"/>
                <w:szCs w:val="20"/>
              </w:rPr>
              <w:t>Date of approval of country programme (CP):</w:t>
            </w:r>
          </w:p>
        </w:tc>
        <w:tc>
          <w:tcPr>
            <w:tcW w:w="758" w:type="pct"/>
            <w:shd w:val="clear" w:color="auto" w:fill="FFFFFF" w:themeFill="background1"/>
          </w:tcPr>
          <w:p w14:paraId="3FEDAAF3" w14:textId="77777777" w:rsidR="005E5E4E" w:rsidRPr="002B5964" w:rsidRDefault="005E5E4E" w:rsidP="0061382A">
            <w:pPr>
              <w:jc w:val="right"/>
              <w:rPr>
                <w:sz w:val="20"/>
                <w:szCs w:val="20"/>
              </w:rPr>
            </w:pPr>
            <w:r w:rsidRPr="002B5964">
              <w:rPr>
                <w:sz w:val="20"/>
                <w:szCs w:val="20"/>
              </w:rPr>
              <w:t>1999</w:t>
            </w:r>
          </w:p>
        </w:tc>
      </w:tr>
      <w:tr w:rsidR="005E5E4E" w:rsidRPr="002B5964" w14:paraId="28E64614" w14:textId="77777777" w:rsidTr="0061382A">
        <w:trPr>
          <w:trHeight w:val="233"/>
          <w:jc w:val="center"/>
        </w:trPr>
        <w:tc>
          <w:tcPr>
            <w:tcW w:w="4242" w:type="pct"/>
            <w:gridSpan w:val="2"/>
            <w:tcBorders>
              <w:bottom w:val="single" w:sz="4" w:space="0" w:color="auto"/>
            </w:tcBorders>
          </w:tcPr>
          <w:p w14:paraId="4748BFCF" w14:textId="77777777" w:rsidR="005E5E4E" w:rsidRPr="002B5964" w:rsidRDefault="005E5E4E" w:rsidP="0061382A">
            <w:pPr>
              <w:jc w:val="left"/>
              <w:rPr>
                <w:sz w:val="20"/>
                <w:szCs w:val="20"/>
              </w:rPr>
            </w:pPr>
            <w:r w:rsidRPr="002B5964">
              <w:rPr>
                <w:sz w:val="20"/>
                <w:szCs w:val="20"/>
              </w:rPr>
              <w:t>Date of approval of HCFC phase-out management plan:</w:t>
            </w:r>
          </w:p>
        </w:tc>
        <w:tc>
          <w:tcPr>
            <w:tcW w:w="758" w:type="pct"/>
            <w:tcBorders>
              <w:bottom w:val="single" w:sz="4" w:space="0" w:color="auto"/>
            </w:tcBorders>
            <w:shd w:val="clear" w:color="auto" w:fill="FFFFFF" w:themeFill="background1"/>
          </w:tcPr>
          <w:p w14:paraId="4CF33287" w14:textId="77777777" w:rsidR="005E5E4E" w:rsidRPr="002B5964" w:rsidRDefault="005E5E4E" w:rsidP="0061382A">
            <w:pPr>
              <w:jc w:val="right"/>
              <w:rPr>
                <w:sz w:val="20"/>
                <w:szCs w:val="20"/>
              </w:rPr>
            </w:pPr>
            <w:r w:rsidRPr="002B5964">
              <w:rPr>
                <w:sz w:val="20"/>
                <w:szCs w:val="20"/>
              </w:rPr>
              <w:t>2015</w:t>
            </w:r>
          </w:p>
        </w:tc>
      </w:tr>
      <w:tr w:rsidR="005E5E4E" w:rsidRPr="002B5964" w14:paraId="2CB1197B" w14:textId="77777777" w:rsidTr="0061382A">
        <w:trPr>
          <w:trHeight w:val="233"/>
          <w:jc w:val="center"/>
        </w:trPr>
        <w:tc>
          <w:tcPr>
            <w:tcW w:w="4242" w:type="pct"/>
            <w:gridSpan w:val="2"/>
            <w:tcBorders>
              <w:top w:val="single" w:sz="4" w:space="0" w:color="auto"/>
              <w:left w:val="single" w:sz="4" w:space="0" w:color="auto"/>
              <w:bottom w:val="nil"/>
              <w:right w:val="single" w:sz="4" w:space="0" w:color="auto"/>
            </w:tcBorders>
          </w:tcPr>
          <w:p w14:paraId="251B295C" w14:textId="77777777" w:rsidR="005E5E4E" w:rsidRPr="002B5964" w:rsidRDefault="005E5E4E" w:rsidP="0061382A">
            <w:pPr>
              <w:spacing w:before="20"/>
              <w:jc w:val="left"/>
              <w:rPr>
                <w:sz w:val="20"/>
                <w:szCs w:val="20"/>
              </w:rPr>
            </w:pPr>
            <w:r w:rsidRPr="002B5964">
              <w:rPr>
                <w:sz w:val="20"/>
                <w:szCs w:val="20"/>
              </w:rPr>
              <w:t>Baseline consumption of controlled substances (ODP tonnes/CO</w:t>
            </w:r>
            <w:r w:rsidRPr="002B5964">
              <w:rPr>
                <w:sz w:val="20"/>
                <w:szCs w:val="20"/>
                <w:vertAlign w:val="subscript"/>
              </w:rPr>
              <w:t>2</w:t>
            </w:r>
            <w:r w:rsidRPr="002B5964">
              <w:rPr>
                <w:sz w:val="20"/>
                <w:szCs w:val="20"/>
              </w:rPr>
              <w:t>-eq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1E0E7BD3" w14:textId="77777777" w:rsidR="005E5E4E" w:rsidRPr="002B5964" w:rsidRDefault="005E5E4E" w:rsidP="0061382A">
            <w:pPr>
              <w:jc w:val="right"/>
              <w:rPr>
                <w:sz w:val="20"/>
                <w:szCs w:val="20"/>
                <w:highlight w:val="yellow"/>
              </w:rPr>
            </w:pPr>
          </w:p>
        </w:tc>
      </w:tr>
      <w:tr w:rsidR="005E5E4E" w:rsidRPr="002B5964" w14:paraId="2898DB25" w14:textId="77777777" w:rsidTr="0061382A">
        <w:trPr>
          <w:trHeight w:val="233"/>
          <w:jc w:val="center"/>
        </w:trPr>
        <w:tc>
          <w:tcPr>
            <w:tcW w:w="4242" w:type="pct"/>
            <w:gridSpan w:val="2"/>
            <w:tcBorders>
              <w:top w:val="nil"/>
              <w:left w:val="single" w:sz="4" w:space="0" w:color="auto"/>
              <w:bottom w:val="nil"/>
              <w:right w:val="single" w:sz="4" w:space="0" w:color="auto"/>
            </w:tcBorders>
          </w:tcPr>
          <w:p w14:paraId="212B56A2" w14:textId="77777777" w:rsidR="005E5E4E" w:rsidRPr="002B5964" w:rsidRDefault="005E5E4E" w:rsidP="0061382A">
            <w:pPr>
              <w:ind w:left="340" w:hanging="340"/>
              <w:jc w:val="left"/>
              <w:rPr>
                <w:sz w:val="20"/>
                <w:szCs w:val="20"/>
              </w:rPr>
            </w:pPr>
            <w:r w:rsidRPr="002B5964">
              <w:rPr>
                <w:sz w:val="20"/>
                <w:szCs w:val="20"/>
              </w:rPr>
              <w:t>(a)</w:t>
            </w:r>
            <w:r w:rsidRPr="002B5964">
              <w:rPr>
                <w:sz w:val="20"/>
                <w:szCs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16A73B41" w14:textId="77777777" w:rsidR="005E5E4E" w:rsidRPr="002B5964" w:rsidRDefault="005E5E4E" w:rsidP="0061382A">
            <w:pPr>
              <w:jc w:val="right"/>
              <w:rPr>
                <w:sz w:val="20"/>
                <w:szCs w:val="20"/>
              </w:rPr>
            </w:pPr>
            <w:r w:rsidRPr="002B5964">
              <w:rPr>
                <w:sz w:val="20"/>
                <w:szCs w:val="20"/>
              </w:rPr>
              <w:t>0.0</w:t>
            </w:r>
          </w:p>
        </w:tc>
      </w:tr>
      <w:tr w:rsidR="005E5E4E" w:rsidRPr="002B5964" w14:paraId="7D83E6AA" w14:textId="77777777" w:rsidTr="0061382A">
        <w:trPr>
          <w:trHeight w:val="233"/>
          <w:jc w:val="center"/>
        </w:trPr>
        <w:tc>
          <w:tcPr>
            <w:tcW w:w="4242" w:type="pct"/>
            <w:gridSpan w:val="2"/>
            <w:tcBorders>
              <w:top w:val="nil"/>
              <w:left w:val="single" w:sz="4" w:space="0" w:color="auto"/>
              <w:bottom w:val="nil"/>
              <w:right w:val="single" w:sz="4" w:space="0" w:color="auto"/>
            </w:tcBorders>
          </w:tcPr>
          <w:p w14:paraId="0B1BEC91" w14:textId="77777777" w:rsidR="005E5E4E" w:rsidRPr="002B5964" w:rsidRDefault="005E5E4E" w:rsidP="0061382A">
            <w:pPr>
              <w:spacing w:after="20"/>
              <w:ind w:left="340" w:hanging="340"/>
              <w:jc w:val="left"/>
              <w:rPr>
                <w:sz w:val="20"/>
                <w:szCs w:val="20"/>
              </w:rPr>
            </w:pPr>
            <w:r w:rsidRPr="002B5964">
              <w:rPr>
                <w:sz w:val="20"/>
                <w:szCs w:val="20"/>
              </w:rPr>
              <w:t>(b)</w:t>
            </w:r>
            <w:r w:rsidRPr="002B5964">
              <w:rPr>
                <w:sz w:val="20"/>
                <w:szCs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494F2D26" w14:textId="77777777" w:rsidR="005E5E4E" w:rsidRPr="002B5964" w:rsidRDefault="005E5E4E" w:rsidP="0061382A">
            <w:pPr>
              <w:jc w:val="right"/>
              <w:rPr>
                <w:sz w:val="20"/>
                <w:szCs w:val="20"/>
              </w:rPr>
            </w:pPr>
            <w:r w:rsidRPr="002B5964">
              <w:rPr>
                <w:sz w:val="20"/>
                <w:szCs w:val="20"/>
              </w:rPr>
              <w:t>118.38</w:t>
            </w:r>
          </w:p>
        </w:tc>
      </w:tr>
      <w:tr w:rsidR="005E5E4E" w:rsidRPr="002B5964" w14:paraId="5D6FF02B" w14:textId="77777777" w:rsidTr="0061382A">
        <w:trPr>
          <w:trHeight w:val="233"/>
          <w:jc w:val="center"/>
        </w:trPr>
        <w:tc>
          <w:tcPr>
            <w:tcW w:w="4242" w:type="pct"/>
            <w:gridSpan w:val="2"/>
            <w:tcBorders>
              <w:top w:val="nil"/>
              <w:left w:val="single" w:sz="4" w:space="0" w:color="auto"/>
              <w:bottom w:val="nil"/>
              <w:right w:val="single" w:sz="4" w:space="0" w:color="auto"/>
            </w:tcBorders>
          </w:tcPr>
          <w:p w14:paraId="4834FC1F" w14:textId="77777777" w:rsidR="005E5E4E" w:rsidRPr="002B5964" w:rsidRDefault="005E5E4E" w:rsidP="0061382A">
            <w:pPr>
              <w:spacing w:after="20"/>
              <w:ind w:left="340" w:hanging="340"/>
              <w:jc w:val="left"/>
              <w:rPr>
                <w:sz w:val="20"/>
                <w:szCs w:val="20"/>
              </w:rPr>
            </w:pPr>
            <w:r w:rsidRPr="002B5964">
              <w:rPr>
                <w:sz w:val="20"/>
                <w:szCs w:val="20"/>
              </w:rPr>
              <w:t>(c)</w:t>
            </w:r>
            <w:r w:rsidRPr="002B5964">
              <w:rPr>
                <w:sz w:val="20"/>
                <w:szCs w:val="20"/>
              </w:rPr>
              <w:tab/>
              <w:t>Annex E (methyl bromide) (average 1995-1998)</w:t>
            </w:r>
          </w:p>
        </w:tc>
        <w:tc>
          <w:tcPr>
            <w:tcW w:w="758" w:type="pct"/>
            <w:tcBorders>
              <w:top w:val="nil"/>
              <w:bottom w:val="nil"/>
            </w:tcBorders>
            <w:shd w:val="clear" w:color="auto" w:fill="FFFFFF" w:themeFill="background1"/>
            <w:vAlign w:val="bottom"/>
          </w:tcPr>
          <w:p w14:paraId="33B90E8C" w14:textId="77777777" w:rsidR="005E5E4E" w:rsidRPr="002B5964" w:rsidRDefault="005E5E4E" w:rsidP="0061382A">
            <w:pPr>
              <w:jc w:val="right"/>
              <w:rPr>
                <w:sz w:val="20"/>
                <w:szCs w:val="20"/>
              </w:rPr>
            </w:pPr>
            <w:r w:rsidRPr="002B5964">
              <w:rPr>
                <w:sz w:val="20"/>
                <w:szCs w:val="20"/>
              </w:rPr>
              <w:t>94.1</w:t>
            </w:r>
          </w:p>
        </w:tc>
      </w:tr>
      <w:tr w:rsidR="005E5E4E" w:rsidRPr="002B5964" w14:paraId="5F0487E6" w14:textId="77777777" w:rsidTr="0061382A">
        <w:trPr>
          <w:trHeight w:val="233"/>
          <w:jc w:val="center"/>
        </w:trPr>
        <w:tc>
          <w:tcPr>
            <w:tcW w:w="4242" w:type="pct"/>
            <w:gridSpan w:val="2"/>
            <w:tcBorders>
              <w:top w:val="nil"/>
              <w:bottom w:val="single" w:sz="4" w:space="0" w:color="auto"/>
            </w:tcBorders>
          </w:tcPr>
          <w:p w14:paraId="2A5D7D43" w14:textId="77777777" w:rsidR="005E5E4E" w:rsidRPr="002B5964" w:rsidRDefault="005E5E4E" w:rsidP="0061382A">
            <w:pPr>
              <w:spacing w:after="20"/>
              <w:ind w:left="340" w:hanging="340"/>
              <w:jc w:val="left"/>
              <w:rPr>
                <w:sz w:val="20"/>
                <w:szCs w:val="20"/>
              </w:rPr>
            </w:pPr>
            <w:r w:rsidRPr="002B5964">
              <w:rPr>
                <w:sz w:val="20"/>
                <w:szCs w:val="20"/>
              </w:rPr>
              <w:t>(d)</w:t>
            </w:r>
            <w:r w:rsidRPr="002B5964">
              <w:rPr>
                <w:sz w:val="20"/>
                <w:szCs w:val="20"/>
              </w:rPr>
              <w:tab/>
              <w:t>Annex F (HFCs) (average 2020-2022 plus 65% of HCFC baseline)</w:t>
            </w:r>
          </w:p>
        </w:tc>
        <w:tc>
          <w:tcPr>
            <w:tcW w:w="758" w:type="pct"/>
            <w:tcBorders>
              <w:top w:val="nil"/>
              <w:bottom w:val="single" w:sz="4" w:space="0" w:color="auto"/>
            </w:tcBorders>
            <w:shd w:val="clear" w:color="auto" w:fill="FFFFFF" w:themeFill="background1"/>
            <w:vAlign w:val="bottom"/>
          </w:tcPr>
          <w:p w14:paraId="5F9B2C6F" w14:textId="77777777" w:rsidR="005E5E4E" w:rsidRPr="002B5964" w:rsidRDefault="005E5E4E" w:rsidP="0061382A">
            <w:pPr>
              <w:jc w:val="right"/>
              <w:rPr>
                <w:sz w:val="20"/>
                <w:szCs w:val="20"/>
              </w:rPr>
            </w:pPr>
            <w:r w:rsidRPr="002B5964">
              <w:rPr>
                <w:sz w:val="20"/>
                <w:szCs w:val="20"/>
              </w:rPr>
              <w:t>Not available</w:t>
            </w:r>
          </w:p>
        </w:tc>
      </w:tr>
      <w:tr w:rsidR="005E5E4E" w:rsidRPr="002B5964" w14:paraId="665C2F00" w14:textId="77777777" w:rsidTr="0061382A">
        <w:trPr>
          <w:trHeight w:val="233"/>
          <w:jc w:val="center"/>
        </w:trPr>
        <w:tc>
          <w:tcPr>
            <w:tcW w:w="4242" w:type="pct"/>
            <w:gridSpan w:val="2"/>
            <w:tcBorders>
              <w:top w:val="single" w:sz="4" w:space="0" w:color="auto"/>
              <w:left w:val="single" w:sz="4" w:space="0" w:color="auto"/>
              <w:bottom w:val="nil"/>
              <w:right w:val="single" w:sz="4" w:space="0" w:color="auto"/>
            </w:tcBorders>
          </w:tcPr>
          <w:p w14:paraId="4BDE59C5" w14:textId="77777777" w:rsidR="005E5E4E" w:rsidRPr="002B5964" w:rsidRDefault="005E5E4E" w:rsidP="0061382A">
            <w:pPr>
              <w:spacing w:before="20"/>
              <w:jc w:val="left"/>
              <w:rPr>
                <w:sz w:val="20"/>
                <w:szCs w:val="20"/>
              </w:rPr>
            </w:pPr>
            <w:r w:rsidRPr="002B5964">
              <w:rPr>
                <w:sz w:val="20"/>
                <w:szCs w:val="20"/>
              </w:rPr>
              <w:t>Latest reported ODS consumption (</w:t>
            </w:r>
            <w:r w:rsidRPr="00CB4CE3">
              <w:rPr>
                <w:sz w:val="20"/>
                <w:szCs w:val="20"/>
              </w:rPr>
              <w:t>2022</w:t>
            </w:r>
            <w:r w:rsidRPr="002B5964">
              <w:rPr>
                <w:sz w:val="20"/>
                <w:szCs w:val="20"/>
              </w:rPr>
              <w:t>)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2C26C4E4" w14:textId="77777777" w:rsidR="005E5E4E" w:rsidRPr="002B5964" w:rsidRDefault="005E5E4E" w:rsidP="0061382A">
            <w:pPr>
              <w:spacing w:before="20"/>
              <w:jc w:val="right"/>
              <w:rPr>
                <w:sz w:val="20"/>
                <w:szCs w:val="20"/>
                <w:highlight w:val="yellow"/>
              </w:rPr>
            </w:pPr>
          </w:p>
        </w:tc>
      </w:tr>
      <w:tr w:rsidR="005E5E4E" w:rsidRPr="002B5964" w14:paraId="71BC84C8" w14:textId="77777777" w:rsidTr="0061382A">
        <w:trPr>
          <w:trHeight w:val="233"/>
          <w:jc w:val="center"/>
        </w:trPr>
        <w:tc>
          <w:tcPr>
            <w:tcW w:w="4242" w:type="pct"/>
            <w:gridSpan w:val="2"/>
            <w:tcBorders>
              <w:top w:val="nil"/>
              <w:left w:val="single" w:sz="4" w:space="0" w:color="auto"/>
              <w:bottom w:val="nil"/>
              <w:right w:val="single" w:sz="4" w:space="0" w:color="auto"/>
            </w:tcBorders>
          </w:tcPr>
          <w:p w14:paraId="7983FA79" w14:textId="77777777" w:rsidR="005E5E4E" w:rsidRPr="002B5964" w:rsidRDefault="005E5E4E" w:rsidP="0061382A">
            <w:pPr>
              <w:ind w:left="340" w:hanging="340"/>
              <w:jc w:val="left"/>
              <w:rPr>
                <w:sz w:val="20"/>
                <w:szCs w:val="20"/>
              </w:rPr>
            </w:pPr>
            <w:r w:rsidRPr="002B5964">
              <w:rPr>
                <w:sz w:val="20"/>
                <w:szCs w:val="20"/>
              </w:rPr>
              <w:t>(a)</w:t>
            </w:r>
            <w:r w:rsidRPr="002B5964">
              <w:rPr>
                <w:sz w:val="20"/>
                <w:szCs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572CEE3D" w14:textId="77777777" w:rsidR="005E5E4E" w:rsidRPr="002B5964" w:rsidRDefault="005E5E4E" w:rsidP="0061382A">
            <w:pPr>
              <w:jc w:val="right"/>
              <w:rPr>
                <w:sz w:val="20"/>
                <w:szCs w:val="20"/>
              </w:rPr>
            </w:pPr>
            <w:r w:rsidRPr="002B5964">
              <w:rPr>
                <w:sz w:val="20"/>
                <w:szCs w:val="20"/>
              </w:rPr>
              <w:t>0.00</w:t>
            </w:r>
          </w:p>
        </w:tc>
      </w:tr>
      <w:tr w:rsidR="005E5E4E" w:rsidRPr="002B5964" w14:paraId="48476CC3" w14:textId="77777777" w:rsidTr="0061382A">
        <w:trPr>
          <w:trHeight w:val="233"/>
          <w:jc w:val="center"/>
        </w:trPr>
        <w:tc>
          <w:tcPr>
            <w:tcW w:w="4242" w:type="pct"/>
            <w:gridSpan w:val="2"/>
            <w:tcBorders>
              <w:top w:val="nil"/>
              <w:left w:val="single" w:sz="4" w:space="0" w:color="auto"/>
              <w:bottom w:val="nil"/>
              <w:right w:val="single" w:sz="4" w:space="0" w:color="auto"/>
            </w:tcBorders>
          </w:tcPr>
          <w:p w14:paraId="683ED8B3" w14:textId="77777777" w:rsidR="005E5E4E" w:rsidRPr="002B5964" w:rsidRDefault="005E5E4E" w:rsidP="0061382A">
            <w:pPr>
              <w:ind w:left="340" w:hanging="340"/>
              <w:jc w:val="left"/>
              <w:rPr>
                <w:sz w:val="20"/>
                <w:szCs w:val="20"/>
              </w:rPr>
            </w:pPr>
            <w:r w:rsidRPr="002B5964">
              <w:rPr>
                <w:sz w:val="20"/>
                <w:szCs w:val="20"/>
              </w:rPr>
              <w:t>(b)</w:t>
            </w:r>
            <w:r w:rsidRPr="002B5964">
              <w:rPr>
                <w:sz w:val="20"/>
                <w:szCs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4E0C4888" w14:textId="77777777" w:rsidR="005E5E4E" w:rsidRPr="002B5964" w:rsidRDefault="005E5E4E" w:rsidP="0061382A">
            <w:pPr>
              <w:jc w:val="right"/>
              <w:rPr>
                <w:sz w:val="20"/>
                <w:szCs w:val="20"/>
              </w:rPr>
            </w:pPr>
            <w:r w:rsidRPr="002B5964">
              <w:rPr>
                <w:sz w:val="20"/>
                <w:szCs w:val="20"/>
              </w:rPr>
              <w:t>73.01</w:t>
            </w:r>
          </w:p>
        </w:tc>
      </w:tr>
      <w:tr w:rsidR="005E5E4E" w:rsidRPr="002B5964" w14:paraId="68E42D94" w14:textId="77777777" w:rsidTr="0061382A">
        <w:trPr>
          <w:trHeight w:val="233"/>
          <w:jc w:val="center"/>
        </w:trPr>
        <w:tc>
          <w:tcPr>
            <w:tcW w:w="4242" w:type="pct"/>
            <w:gridSpan w:val="2"/>
            <w:tcBorders>
              <w:top w:val="nil"/>
              <w:left w:val="single" w:sz="4" w:space="0" w:color="auto"/>
              <w:bottom w:val="nil"/>
              <w:right w:val="single" w:sz="4" w:space="0" w:color="auto"/>
            </w:tcBorders>
          </w:tcPr>
          <w:p w14:paraId="77244922" w14:textId="77777777" w:rsidR="005E5E4E" w:rsidRPr="002B5964" w:rsidRDefault="005E5E4E" w:rsidP="0061382A">
            <w:pPr>
              <w:ind w:left="340" w:hanging="340"/>
              <w:jc w:val="left"/>
              <w:rPr>
                <w:sz w:val="20"/>
                <w:szCs w:val="20"/>
              </w:rPr>
            </w:pPr>
            <w:r w:rsidRPr="002B5964">
              <w:rPr>
                <w:sz w:val="20"/>
                <w:szCs w:val="20"/>
              </w:rPr>
              <w:t>(c)</w:t>
            </w:r>
            <w:r w:rsidRPr="002B5964">
              <w:rPr>
                <w:sz w:val="20"/>
                <w:szCs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46168474" w14:textId="77777777" w:rsidR="005E5E4E" w:rsidRPr="002B5964" w:rsidRDefault="005E5E4E" w:rsidP="0061382A">
            <w:pPr>
              <w:jc w:val="right"/>
              <w:rPr>
                <w:sz w:val="20"/>
                <w:szCs w:val="20"/>
              </w:rPr>
            </w:pPr>
            <w:r w:rsidRPr="002B5964">
              <w:rPr>
                <w:sz w:val="20"/>
                <w:szCs w:val="20"/>
              </w:rPr>
              <w:t>0.00</w:t>
            </w:r>
          </w:p>
        </w:tc>
      </w:tr>
      <w:tr w:rsidR="005E5E4E" w:rsidRPr="002B5964" w14:paraId="0E753D04" w14:textId="77777777" w:rsidTr="0061382A">
        <w:trPr>
          <w:trHeight w:val="233"/>
          <w:jc w:val="center"/>
        </w:trPr>
        <w:tc>
          <w:tcPr>
            <w:tcW w:w="4242" w:type="pct"/>
            <w:gridSpan w:val="2"/>
            <w:tcBorders>
              <w:top w:val="nil"/>
              <w:left w:val="single" w:sz="4" w:space="0" w:color="auto"/>
              <w:bottom w:val="nil"/>
              <w:right w:val="single" w:sz="4" w:space="0" w:color="auto"/>
            </w:tcBorders>
          </w:tcPr>
          <w:p w14:paraId="14B585FF" w14:textId="77777777" w:rsidR="005E5E4E" w:rsidRPr="002B5964" w:rsidRDefault="005E5E4E" w:rsidP="0061382A">
            <w:pPr>
              <w:tabs>
                <w:tab w:val="right" w:pos="7560"/>
              </w:tabs>
              <w:ind w:left="6480" w:right="-108"/>
              <w:jc w:val="left"/>
              <w:rPr>
                <w:sz w:val="20"/>
                <w:szCs w:val="20"/>
              </w:rPr>
            </w:pPr>
            <w:r w:rsidRPr="002B5964">
              <w:rPr>
                <w:sz w:val="20"/>
                <w:szCs w:val="20"/>
              </w:rPr>
              <w:tab/>
              <w:t>Total:</w:t>
            </w:r>
          </w:p>
        </w:tc>
        <w:tc>
          <w:tcPr>
            <w:tcW w:w="758" w:type="pct"/>
            <w:tcBorders>
              <w:top w:val="nil"/>
              <w:left w:val="single" w:sz="4" w:space="0" w:color="auto"/>
              <w:bottom w:val="nil"/>
              <w:right w:val="single" w:sz="4" w:space="0" w:color="auto"/>
            </w:tcBorders>
            <w:shd w:val="clear" w:color="auto" w:fill="FFFFFF" w:themeFill="background1"/>
            <w:vAlign w:val="bottom"/>
          </w:tcPr>
          <w:p w14:paraId="12E24B73" w14:textId="77777777" w:rsidR="005E5E4E" w:rsidRPr="002B5964" w:rsidRDefault="005E5E4E" w:rsidP="0061382A">
            <w:pPr>
              <w:jc w:val="right"/>
              <w:rPr>
                <w:sz w:val="20"/>
                <w:szCs w:val="20"/>
              </w:rPr>
            </w:pPr>
            <w:r w:rsidRPr="002B5964">
              <w:rPr>
                <w:sz w:val="20"/>
                <w:szCs w:val="20"/>
              </w:rPr>
              <w:t>73.01</w:t>
            </w:r>
          </w:p>
        </w:tc>
      </w:tr>
      <w:tr w:rsidR="005E5E4E" w:rsidRPr="002B5964" w14:paraId="5FE6A2D0" w14:textId="77777777" w:rsidTr="0061382A">
        <w:trPr>
          <w:trHeight w:val="233"/>
          <w:jc w:val="center"/>
        </w:trPr>
        <w:tc>
          <w:tcPr>
            <w:tcW w:w="4242" w:type="pct"/>
            <w:gridSpan w:val="2"/>
            <w:tcBorders>
              <w:top w:val="nil"/>
              <w:left w:val="single" w:sz="4" w:space="0" w:color="auto"/>
              <w:bottom w:val="single" w:sz="4" w:space="0" w:color="auto"/>
              <w:right w:val="single" w:sz="4" w:space="0" w:color="auto"/>
            </w:tcBorders>
          </w:tcPr>
          <w:p w14:paraId="42B28BCF" w14:textId="77777777" w:rsidR="005E5E4E" w:rsidRPr="002B5964" w:rsidRDefault="005E5E4E" w:rsidP="0061382A">
            <w:pPr>
              <w:ind w:left="337" w:hanging="337"/>
              <w:jc w:val="left"/>
              <w:rPr>
                <w:sz w:val="20"/>
                <w:szCs w:val="20"/>
              </w:rPr>
            </w:pPr>
            <w:r w:rsidRPr="002B5964">
              <w:rPr>
                <w:sz w:val="20"/>
                <w:szCs w:val="20"/>
              </w:rPr>
              <w:t>(d)</w:t>
            </w:r>
            <w:r w:rsidRPr="002B5964">
              <w:rPr>
                <w:sz w:val="20"/>
                <w:szCs w:val="20"/>
              </w:rPr>
              <w:tab/>
              <w:t>Annex F (HFCs) (CO</w:t>
            </w:r>
            <w:r w:rsidRPr="002B5964">
              <w:rPr>
                <w:sz w:val="20"/>
                <w:szCs w:val="20"/>
                <w:vertAlign w:val="subscript"/>
              </w:rPr>
              <w:t>2</w:t>
            </w:r>
            <w:r w:rsidRPr="002B5964">
              <w:rPr>
                <w:sz w:val="20"/>
                <w:szCs w:val="20"/>
              </w:rPr>
              <w:t>-eq tonnes) as per Article 7</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56AA575E" w14:textId="77777777" w:rsidR="005E5E4E" w:rsidRPr="002B5964" w:rsidRDefault="005E5E4E" w:rsidP="0061382A">
            <w:pPr>
              <w:jc w:val="right"/>
              <w:rPr>
                <w:sz w:val="20"/>
                <w:szCs w:val="20"/>
              </w:rPr>
            </w:pPr>
            <w:r w:rsidRPr="002B5964">
              <w:rPr>
                <w:sz w:val="20"/>
                <w:szCs w:val="20"/>
              </w:rPr>
              <w:t>Not available</w:t>
            </w:r>
          </w:p>
        </w:tc>
      </w:tr>
      <w:tr w:rsidR="005E5E4E" w:rsidRPr="002B5964" w14:paraId="55963B05" w14:textId="77777777" w:rsidTr="0061382A">
        <w:trPr>
          <w:trHeight w:val="233"/>
          <w:jc w:val="center"/>
        </w:trPr>
        <w:tc>
          <w:tcPr>
            <w:tcW w:w="4242" w:type="pct"/>
            <w:gridSpan w:val="2"/>
            <w:tcBorders>
              <w:top w:val="nil"/>
              <w:left w:val="single" w:sz="4" w:space="0" w:color="auto"/>
              <w:bottom w:val="single" w:sz="4" w:space="0" w:color="auto"/>
              <w:right w:val="single" w:sz="4" w:space="0" w:color="auto"/>
            </w:tcBorders>
          </w:tcPr>
          <w:p w14:paraId="2E00F475" w14:textId="77777777" w:rsidR="005E5E4E" w:rsidRPr="002B5964" w:rsidRDefault="005E5E4E" w:rsidP="0061382A">
            <w:pPr>
              <w:jc w:val="left"/>
              <w:rPr>
                <w:sz w:val="20"/>
                <w:szCs w:val="20"/>
              </w:rPr>
            </w:pPr>
            <w:r w:rsidRPr="002B5964">
              <w:rPr>
                <w:sz w:val="20"/>
                <w:szCs w:val="20"/>
              </w:rPr>
              <w:t>Year of reported CP implementation data:</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75AEFFBF" w14:textId="77777777" w:rsidR="005E5E4E" w:rsidRPr="002B5964" w:rsidRDefault="005E5E4E" w:rsidP="0061382A">
            <w:pPr>
              <w:jc w:val="right"/>
              <w:rPr>
                <w:sz w:val="20"/>
                <w:szCs w:val="20"/>
              </w:rPr>
            </w:pPr>
            <w:r w:rsidRPr="00CB4CE3">
              <w:rPr>
                <w:sz w:val="20"/>
                <w:szCs w:val="20"/>
              </w:rPr>
              <w:t>2022</w:t>
            </w:r>
          </w:p>
        </w:tc>
      </w:tr>
      <w:tr w:rsidR="005E5E4E" w:rsidRPr="002B5964" w14:paraId="6C08B000" w14:textId="77777777" w:rsidTr="0061382A">
        <w:trPr>
          <w:trHeight w:val="233"/>
          <w:jc w:val="center"/>
        </w:trPr>
        <w:tc>
          <w:tcPr>
            <w:tcW w:w="4242" w:type="pct"/>
            <w:gridSpan w:val="2"/>
            <w:tcBorders>
              <w:top w:val="single" w:sz="4" w:space="0" w:color="auto"/>
            </w:tcBorders>
          </w:tcPr>
          <w:p w14:paraId="7F6319BC" w14:textId="77777777" w:rsidR="005E5E4E" w:rsidRPr="002B5964" w:rsidRDefault="005E5E4E" w:rsidP="0061382A">
            <w:pPr>
              <w:keepNext/>
              <w:jc w:val="left"/>
              <w:rPr>
                <w:color w:val="000000" w:themeColor="text1"/>
                <w:sz w:val="20"/>
                <w:szCs w:val="20"/>
              </w:rPr>
            </w:pPr>
            <w:r w:rsidRPr="002B5964">
              <w:rPr>
                <w:color w:val="000000" w:themeColor="text1"/>
                <w:sz w:val="20"/>
                <w:szCs w:val="20"/>
              </w:rPr>
              <w:t xml:space="preserve">Amount approved for projects (as </w:t>
            </w:r>
            <w:proofErr w:type="gramStart"/>
            <w:r w:rsidRPr="002B5964">
              <w:rPr>
                <w:color w:val="000000" w:themeColor="text1"/>
                <w:sz w:val="20"/>
                <w:szCs w:val="20"/>
              </w:rPr>
              <w:t>at</w:t>
            </w:r>
            <w:proofErr w:type="gramEnd"/>
            <w:r w:rsidRPr="002B5964">
              <w:rPr>
                <w:color w:val="000000" w:themeColor="text1"/>
                <w:sz w:val="20"/>
                <w:szCs w:val="20"/>
              </w:rPr>
              <w:t xml:space="preserve"> December 2023) (US $):</w:t>
            </w:r>
          </w:p>
        </w:tc>
        <w:tc>
          <w:tcPr>
            <w:tcW w:w="758" w:type="pct"/>
            <w:tcBorders>
              <w:top w:val="single" w:sz="4" w:space="0" w:color="auto"/>
            </w:tcBorders>
            <w:shd w:val="clear" w:color="auto" w:fill="auto"/>
            <w:vAlign w:val="bottom"/>
          </w:tcPr>
          <w:p w14:paraId="17DF4938" w14:textId="77777777" w:rsidR="005E5E4E" w:rsidRPr="002B5964" w:rsidRDefault="005E5E4E" w:rsidP="0061382A">
            <w:pPr>
              <w:jc w:val="right"/>
              <w:rPr>
                <w:sz w:val="20"/>
                <w:szCs w:val="20"/>
                <w:highlight w:val="yellow"/>
              </w:rPr>
            </w:pPr>
            <w:r w:rsidRPr="002B5964">
              <w:rPr>
                <w:sz w:val="20"/>
                <w:szCs w:val="20"/>
              </w:rPr>
              <w:t>10,581,861</w:t>
            </w:r>
          </w:p>
        </w:tc>
      </w:tr>
      <w:tr w:rsidR="005E5E4E" w:rsidRPr="002B5964" w14:paraId="12484F5B" w14:textId="77777777" w:rsidTr="0061382A">
        <w:trPr>
          <w:trHeight w:val="233"/>
          <w:jc w:val="center"/>
        </w:trPr>
        <w:tc>
          <w:tcPr>
            <w:tcW w:w="4242" w:type="pct"/>
            <w:gridSpan w:val="2"/>
          </w:tcPr>
          <w:p w14:paraId="2454D4DB" w14:textId="77777777" w:rsidR="005E5E4E" w:rsidRPr="002B5964" w:rsidRDefault="005E5E4E" w:rsidP="0061382A">
            <w:pPr>
              <w:keepNext/>
              <w:jc w:val="left"/>
              <w:rPr>
                <w:sz w:val="20"/>
                <w:szCs w:val="20"/>
              </w:rPr>
            </w:pPr>
            <w:r w:rsidRPr="002B5964">
              <w:rPr>
                <w:sz w:val="20"/>
                <w:szCs w:val="20"/>
              </w:rPr>
              <w:t xml:space="preserve">Amount disbursed (as </w:t>
            </w:r>
            <w:proofErr w:type="gramStart"/>
            <w:r w:rsidRPr="002B5964">
              <w:rPr>
                <w:sz w:val="20"/>
                <w:szCs w:val="20"/>
              </w:rPr>
              <w:t>at</w:t>
            </w:r>
            <w:proofErr w:type="gramEnd"/>
            <w:r w:rsidRPr="002B5964">
              <w:rPr>
                <w:sz w:val="20"/>
                <w:szCs w:val="20"/>
              </w:rPr>
              <w:t xml:space="preserve"> December 2022) (US $):</w:t>
            </w:r>
          </w:p>
        </w:tc>
        <w:tc>
          <w:tcPr>
            <w:tcW w:w="758" w:type="pct"/>
            <w:shd w:val="clear" w:color="auto" w:fill="auto"/>
          </w:tcPr>
          <w:p w14:paraId="65769BEA" w14:textId="77777777" w:rsidR="005E5E4E" w:rsidRPr="00066486" w:rsidRDefault="005E5E4E" w:rsidP="0061382A">
            <w:pPr>
              <w:jc w:val="right"/>
              <w:rPr>
                <w:sz w:val="20"/>
                <w:szCs w:val="20"/>
              </w:rPr>
            </w:pPr>
            <w:r>
              <w:rPr>
                <w:sz w:val="20"/>
                <w:szCs w:val="20"/>
              </w:rPr>
              <w:t>8,825,823</w:t>
            </w:r>
          </w:p>
        </w:tc>
      </w:tr>
      <w:tr w:rsidR="005E5E4E" w:rsidRPr="002B5964" w14:paraId="2B30CF09" w14:textId="77777777" w:rsidTr="0061382A">
        <w:trPr>
          <w:trHeight w:val="233"/>
          <w:jc w:val="center"/>
        </w:trPr>
        <w:tc>
          <w:tcPr>
            <w:tcW w:w="4242" w:type="pct"/>
            <w:gridSpan w:val="2"/>
          </w:tcPr>
          <w:p w14:paraId="7B190662" w14:textId="77777777" w:rsidR="005E5E4E" w:rsidRPr="002B5964" w:rsidRDefault="005E5E4E" w:rsidP="0061382A">
            <w:pPr>
              <w:keepNext/>
              <w:jc w:val="left"/>
              <w:rPr>
                <w:color w:val="000000" w:themeColor="text1"/>
                <w:sz w:val="20"/>
                <w:szCs w:val="20"/>
              </w:rPr>
            </w:pPr>
            <w:r w:rsidRPr="002B5964">
              <w:rPr>
                <w:color w:val="000000" w:themeColor="text1"/>
                <w:sz w:val="20"/>
                <w:szCs w:val="20"/>
              </w:rPr>
              <w:t xml:space="preserve">ODS to be phased-out (as </w:t>
            </w:r>
            <w:proofErr w:type="gramStart"/>
            <w:r w:rsidRPr="002B5964">
              <w:rPr>
                <w:color w:val="000000" w:themeColor="text1"/>
                <w:sz w:val="20"/>
                <w:szCs w:val="20"/>
              </w:rPr>
              <w:t>at</w:t>
            </w:r>
            <w:proofErr w:type="gramEnd"/>
            <w:r w:rsidRPr="002B5964">
              <w:rPr>
                <w:color w:val="000000" w:themeColor="text1"/>
                <w:sz w:val="20"/>
                <w:szCs w:val="20"/>
              </w:rPr>
              <w:t xml:space="preserve"> December 2023) (ODP tonnes):</w:t>
            </w:r>
          </w:p>
        </w:tc>
        <w:tc>
          <w:tcPr>
            <w:tcW w:w="758" w:type="pct"/>
            <w:shd w:val="clear" w:color="auto" w:fill="auto"/>
            <w:vAlign w:val="bottom"/>
          </w:tcPr>
          <w:p w14:paraId="0A16E3E0" w14:textId="77777777" w:rsidR="005E5E4E" w:rsidRPr="00066486" w:rsidRDefault="005E5E4E" w:rsidP="0061382A">
            <w:pPr>
              <w:jc w:val="right"/>
              <w:rPr>
                <w:sz w:val="20"/>
                <w:szCs w:val="20"/>
              </w:rPr>
            </w:pPr>
            <w:r w:rsidRPr="00066486">
              <w:rPr>
                <w:sz w:val="20"/>
                <w:szCs w:val="20"/>
              </w:rPr>
              <w:t>1,604.99</w:t>
            </w:r>
          </w:p>
        </w:tc>
      </w:tr>
      <w:tr w:rsidR="005E5E4E" w:rsidRPr="002B5964" w14:paraId="19E16AC5" w14:textId="77777777" w:rsidTr="0061382A">
        <w:trPr>
          <w:trHeight w:val="233"/>
          <w:jc w:val="center"/>
        </w:trPr>
        <w:tc>
          <w:tcPr>
            <w:tcW w:w="4242" w:type="pct"/>
            <w:gridSpan w:val="2"/>
          </w:tcPr>
          <w:p w14:paraId="0A834AC3" w14:textId="77777777" w:rsidR="005E5E4E" w:rsidRPr="002B5964" w:rsidRDefault="005E5E4E" w:rsidP="0061382A">
            <w:pPr>
              <w:keepNext/>
              <w:jc w:val="left"/>
              <w:rPr>
                <w:sz w:val="20"/>
                <w:szCs w:val="20"/>
              </w:rPr>
            </w:pPr>
            <w:r w:rsidRPr="002B5964">
              <w:rPr>
                <w:sz w:val="20"/>
                <w:szCs w:val="20"/>
              </w:rPr>
              <w:t xml:space="preserve">ODS phased-out (as </w:t>
            </w:r>
            <w:proofErr w:type="gramStart"/>
            <w:r w:rsidRPr="002B5964">
              <w:rPr>
                <w:sz w:val="20"/>
                <w:szCs w:val="20"/>
              </w:rPr>
              <w:t>at</w:t>
            </w:r>
            <w:proofErr w:type="gramEnd"/>
            <w:r w:rsidRPr="002B5964">
              <w:rPr>
                <w:sz w:val="20"/>
                <w:szCs w:val="20"/>
              </w:rPr>
              <w:t xml:space="preserve"> December 2022) (ODP tonnes):</w:t>
            </w:r>
          </w:p>
        </w:tc>
        <w:tc>
          <w:tcPr>
            <w:tcW w:w="758" w:type="pct"/>
            <w:shd w:val="clear" w:color="auto" w:fill="auto"/>
          </w:tcPr>
          <w:p w14:paraId="69D7E10C" w14:textId="4760D630" w:rsidR="005E5E4E" w:rsidRPr="00066486" w:rsidRDefault="005E5E4E" w:rsidP="0061382A">
            <w:pPr>
              <w:jc w:val="right"/>
              <w:rPr>
                <w:sz w:val="20"/>
                <w:szCs w:val="20"/>
              </w:rPr>
            </w:pPr>
            <w:r w:rsidRPr="00066486">
              <w:rPr>
                <w:sz w:val="20"/>
                <w:szCs w:val="20"/>
              </w:rPr>
              <w:t>89</w:t>
            </w:r>
            <w:r w:rsidR="002870FF">
              <w:rPr>
                <w:sz w:val="20"/>
                <w:szCs w:val="20"/>
              </w:rPr>
              <w:t>3.6</w:t>
            </w:r>
          </w:p>
        </w:tc>
      </w:tr>
    </w:tbl>
    <w:p w14:paraId="77C9C022" w14:textId="77777777" w:rsidR="005E5E4E" w:rsidRDefault="005E5E4E" w:rsidP="005E5E4E"/>
    <w:p w14:paraId="11DCDDE0" w14:textId="77777777" w:rsidR="005E5E4E" w:rsidRDefault="005E5E4E" w:rsidP="00BB4809">
      <w:pPr>
        <w:pStyle w:val="Heading1"/>
        <w:numPr>
          <w:ilvl w:val="0"/>
          <w:numId w:val="23"/>
        </w:numPr>
      </w:pPr>
      <w:r w:rsidRPr="00BB4809">
        <w:rPr>
          <w:lang w:val="en-US"/>
        </w:rPr>
        <w:t>Summary</w:t>
      </w:r>
      <w:r w:rsidRPr="00EB7A16">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5E5E4E" w:rsidRPr="00CE772D" w14:paraId="16B6983C" w14:textId="77777777" w:rsidTr="0061382A">
        <w:tc>
          <w:tcPr>
            <w:tcW w:w="4015" w:type="pct"/>
            <w:tcBorders>
              <w:bottom w:val="single" w:sz="4" w:space="0" w:color="auto"/>
            </w:tcBorders>
          </w:tcPr>
          <w:p w14:paraId="6138A839" w14:textId="77777777" w:rsidR="005E5E4E" w:rsidRPr="00CE772D" w:rsidRDefault="005E5E4E" w:rsidP="0061382A">
            <w:pPr>
              <w:widowControl w:val="0"/>
              <w:jc w:val="left"/>
              <w:rPr>
                <w:b/>
                <w:sz w:val="20"/>
              </w:rPr>
            </w:pPr>
            <w:r w:rsidRPr="00CE772D">
              <w:rPr>
                <w:b/>
                <w:sz w:val="20"/>
              </w:rPr>
              <w:t>Summary of activities</w:t>
            </w:r>
          </w:p>
          <w:p w14:paraId="559A8858" w14:textId="77777777" w:rsidR="005E5E4E" w:rsidRPr="00CE772D" w:rsidRDefault="005E5E4E" w:rsidP="0061382A">
            <w:pPr>
              <w:widowControl w:val="0"/>
              <w:jc w:val="left"/>
              <w:rPr>
                <w:b/>
                <w:sz w:val="20"/>
              </w:rPr>
            </w:pPr>
          </w:p>
        </w:tc>
        <w:tc>
          <w:tcPr>
            <w:tcW w:w="985" w:type="pct"/>
            <w:tcBorders>
              <w:bottom w:val="single" w:sz="4" w:space="0" w:color="auto"/>
            </w:tcBorders>
          </w:tcPr>
          <w:p w14:paraId="246D788E" w14:textId="77777777" w:rsidR="005E5E4E" w:rsidRPr="00CE772D" w:rsidRDefault="005E5E4E" w:rsidP="0061382A">
            <w:pPr>
              <w:widowControl w:val="0"/>
              <w:jc w:val="center"/>
              <w:rPr>
                <w:b/>
                <w:sz w:val="20"/>
              </w:rPr>
            </w:pPr>
            <w:r w:rsidRPr="00CE772D">
              <w:rPr>
                <w:b/>
                <w:sz w:val="20"/>
              </w:rPr>
              <w:t>Funds approved (US $)</w:t>
            </w:r>
          </w:p>
        </w:tc>
      </w:tr>
      <w:tr w:rsidR="005E5E4E" w:rsidRPr="00CE772D" w14:paraId="4464390E" w14:textId="77777777" w:rsidTr="0061382A">
        <w:tc>
          <w:tcPr>
            <w:tcW w:w="4015" w:type="pct"/>
            <w:tcBorders>
              <w:top w:val="single" w:sz="4" w:space="0" w:color="auto"/>
              <w:left w:val="single" w:sz="4" w:space="0" w:color="auto"/>
              <w:bottom w:val="single" w:sz="4" w:space="0" w:color="auto"/>
              <w:right w:val="single" w:sz="4" w:space="0" w:color="auto"/>
            </w:tcBorders>
          </w:tcPr>
          <w:p w14:paraId="75FAF58F" w14:textId="77777777" w:rsidR="005E5E4E" w:rsidRPr="00CE772D" w:rsidRDefault="005E5E4E" w:rsidP="0061382A">
            <w:pPr>
              <w:widowControl w:val="0"/>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7AB5EE5" w14:textId="77777777" w:rsidR="005E5E4E" w:rsidRPr="00CE772D" w:rsidRDefault="005E5E4E" w:rsidP="0061382A">
            <w:pPr>
              <w:widowControl w:val="0"/>
              <w:jc w:val="right"/>
              <w:rPr>
                <w:sz w:val="20"/>
              </w:rPr>
            </w:pPr>
            <w:r w:rsidRPr="000C2A64">
              <w:rPr>
                <w:sz w:val="20"/>
              </w:rPr>
              <w:t>8,437,244</w:t>
            </w:r>
          </w:p>
        </w:tc>
      </w:tr>
      <w:tr w:rsidR="005E5E4E" w:rsidRPr="00CE772D" w14:paraId="15A4CFE0" w14:textId="77777777" w:rsidTr="0061382A">
        <w:tc>
          <w:tcPr>
            <w:tcW w:w="4015" w:type="pct"/>
            <w:tcBorders>
              <w:top w:val="single" w:sz="4" w:space="0" w:color="auto"/>
              <w:left w:val="single" w:sz="4" w:space="0" w:color="auto"/>
              <w:bottom w:val="single" w:sz="4" w:space="0" w:color="auto"/>
              <w:right w:val="single" w:sz="4" w:space="0" w:color="auto"/>
            </w:tcBorders>
          </w:tcPr>
          <w:p w14:paraId="53ED9AF6" w14:textId="77777777" w:rsidR="005E5E4E" w:rsidRPr="00CE772D" w:rsidRDefault="005E5E4E" w:rsidP="0061382A">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5D5EB724" w14:textId="77777777" w:rsidR="005E5E4E" w:rsidRPr="00CE772D" w:rsidRDefault="005E5E4E" w:rsidP="0061382A">
            <w:pPr>
              <w:widowControl w:val="0"/>
              <w:jc w:val="right"/>
              <w:rPr>
                <w:sz w:val="20"/>
              </w:rPr>
            </w:pPr>
            <w:r w:rsidRPr="002F1B65">
              <w:rPr>
                <w:sz w:val="20"/>
              </w:rPr>
              <w:t>1,198,355</w:t>
            </w:r>
          </w:p>
        </w:tc>
      </w:tr>
      <w:tr w:rsidR="005E5E4E" w:rsidRPr="00CE772D" w14:paraId="7AAD40BF" w14:textId="77777777" w:rsidTr="0061382A">
        <w:tc>
          <w:tcPr>
            <w:tcW w:w="4015" w:type="pct"/>
            <w:tcBorders>
              <w:top w:val="single" w:sz="4" w:space="0" w:color="auto"/>
              <w:left w:val="single" w:sz="4" w:space="0" w:color="auto"/>
              <w:bottom w:val="single" w:sz="4" w:space="0" w:color="auto"/>
              <w:right w:val="single" w:sz="4" w:space="0" w:color="auto"/>
            </w:tcBorders>
          </w:tcPr>
          <w:p w14:paraId="6EC77826" w14:textId="77777777" w:rsidR="005E5E4E" w:rsidRPr="00CE772D" w:rsidRDefault="005E5E4E" w:rsidP="0061382A">
            <w:pPr>
              <w:widowControl w:val="0"/>
              <w:ind w:left="337" w:hanging="337"/>
              <w:rPr>
                <w:sz w:val="20"/>
              </w:rPr>
            </w:pPr>
            <w:r w:rsidRPr="00CE772D">
              <w:rPr>
                <w:sz w:val="20"/>
              </w:rPr>
              <w:t>(c)</w:t>
            </w:r>
            <w:r w:rsidRPr="00CE772D">
              <w:rPr>
                <w:sz w:val="20"/>
              </w:rPr>
              <w:tab/>
              <w:t xml:space="preserve">Project preparation, technical assistance, </w:t>
            </w:r>
            <w:proofErr w:type="gramStart"/>
            <w:r w:rsidRPr="00CE772D">
              <w:rPr>
                <w:sz w:val="20"/>
              </w:rPr>
              <w:t>training</w:t>
            </w:r>
            <w:proofErr w:type="gramEnd"/>
            <w:r w:rsidRPr="00CE772D">
              <w:rPr>
                <w:sz w:val="20"/>
              </w:rPr>
              <w:t xml:space="preserve">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5593759" w14:textId="77777777" w:rsidR="005E5E4E" w:rsidRPr="00CE772D" w:rsidRDefault="005E5E4E" w:rsidP="0061382A">
            <w:pPr>
              <w:widowControl w:val="0"/>
              <w:jc w:val="right"/>
              <w:rPr>
                <w:sz w:val="20"/>
              </w:rPr>
            </w:pPr>
            <w:r w:rsidRPr="002F1B65">
              <w:rPr>
                <w:sz w:val="20"/>
              </w:rPr>
              <w:t>946,261</w:t>
            </w:r>
          </w:p>
        </w:tc>
      </w:tr>
      <w:tr w:rsidR="005E5E4E" w:rsidRPr="00CE772D" w14:paraId="4EB0F79E" w14:textId="77777777" w:rsidTr="0061382A">
        <w:tc>
          <w:tcPr>
            <w:tcW w:w="4015" w:type="pct"/>
            <w:tcBorders>
              <w:top w:val="single" w:sz="4" w:space="0" w:color="auto"/>
              <w:left w:val="single" w:sz="4" w:space="0" w:color="auto"/>
              <w:bottom w:val="single" w:sz="4" w:space="0" w:color="auto"/>
              <w:right w:val="single" w:sz="4" w:space="0" w:color="auto"/>
            </w:tcBorders>
          </w:tcPr>
          <w:p w14:paraId="6399E37C" w14:textId="77777777" w:rsidR="005E5E4E" w:rsidRPr="00CE772D" w:rsidRDefault="005E5E4E" w:rsidP="0061382A">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1B8EEE1" w14:textId="77777777" w:rsidR="005E5E4E" w:rsidRPr="00CE772D" w:rsidRDefault="005E5E4E" w:rsidP="0061382A">
            <w:pPr>
              <w:widowControl w:val="0"/>
              <w:jc w:val="right"/>
              <w:rPr>
                <w:sz w:val="20"/>
              </w:rPr>
            </w:pPr>
            <w:r w:rsidRPr="00831178">
              <w:rPr>
                <w:sz w:val="20"/>
              </w:rPr>
              <w:t>10,581,861</w:t>
            </w:r>
          </w:p>
        </w:tc>
      </w:tr>
      <w:tr w:rsidR="005E5E4E" w:rsidRPr="00CE772D" w14:paraId="1E0B464E" w14:textId="77777777" w:rsidTr="0061382A">
        <w:tc>
          <w:tcPr>
            <w:tcW w:w="4015" w:type="pct"/>
            <w:tcBorders>
              <w:top w:val="single" w:sz="4" w:space="0" w:color="auto"/>
              <w:left w:val="single" w:sz="4" w:space="0" w:color="auto"/>
              <w:bottom w:val="single" w:sz="4" w:space="0" w:color="auto"/>
              <w:right w:val="single" w:sz="4" w:space="0" w:color="auto"/>
            </w:tcBorders>
          </w:tcPr>
          <w:p w14:paraId="761845FB" w14:textId="77777777" w:rsidR="005E5E4E" w:rsidRPr="00CE772D" w:rsidRDefault="005E5E4E" w:rsidP="0061382A">
            <w:pPr>
              <w:widowControl w:val="0"/>
              <w:tabs>
                <w:tab w:val="right" w:pos="7560"/>
              </w:tabs>
              <w:ind w:left="337" w:right="-108" w:hanging="360"/>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C41A95E" w14:textId="77777777" w:rsidR="005E5E4E" w:rsidRPr="00CE772D" w:rsidRDefault="005E5E4E" w:rsidP="0061382A">
            <w:pPr>
              <w:widowControl w:val="0"/>
              <w:jc w:val="right"/>
              <w:rPr>
                <w:sz w:val="20"/>
              </w:rPr>
            </w:pPr>
            <w:r>
              <w:rPr>
                <w:sz w:val="20"/>
              </w:rPr>
              <w:t>150,000</w:t>
            </w:r>
          </w:p>
        </w:tc>
      </w:tr>
    </w:tbl>
    <w:p w14:paraId="3194D8EE" w14:textId="77777777" w:rsidR="005E5E4E" w:rsidRDefault="005E5E4E" w:rsidP="005E5E4E"/>
    <w:p w14:paraId="3652FDF3" w14:textId="77777777" w:rsidR="005E5E4E" w:rsidRPr="000C08BA" w:rsidRDefault="005E5E4E" w:rsidP="005E5E4E">
      <w:pPr>
        <w:pStyle w:val="Heading1"/>
        <w:numPr>
          <w:ilvl w:val="0"/>
          <w:numId w:val="0"/>
        </w:numPr>
        <w:rPr>
          <w:rStyle w:val="normaltextrun"/>
          <w:color w:val="000000"/>
          <w:u w:val="single"/>
          <w:shd w:val="clear" w:color="auto" w:fill="FFFFFF"/>
          <w:lang w:val="en-US"/>
        </w:rPr>
      </w:pPr>
      <w:r w:rsidRPr="000C08BA">
        <w:rPr>
          <w:rStyle w:val="normaltextrun"/>
          <w:color w:val="000000"/>
          <w:u w:val="single"/>
          <w:shd w:val="clear" w:color="auto" w:fill="FFFFFF"/>
          <w:lang w:val="en-US"/>
        </w:rPr>
        <w:t>Progress report</w:t>
      </w:r>
    </w:p>
    <w:p w14:paraId="28E524CD" w14:textId="2ED3C23E" w:rsidR="005E5E4E" w:rsidRPr="000C08BA" w:rsidRDefault="005E5E4E" w:rsidP="005E5E4E">
      <w:pPr>
        <w:pStyle w:val="Heading1"/>
        <w:rPr>
          <w:lang w:val="en-US"/>
        </w:rPr>
      </w:pPr>
      <w:r w:rsidRPr="000C08BA">
        <w:rPr>
          <w:lang w:val="en-US"/>
        </w:rPr>
        <w:t>During phase VII</w:t>
      </w:r>
      <w:r>
        <w:rPr>
          <w:lang w:val="en-US"/>
        </w:rPr>
        <w:t xml:space="preserve"> of the institutional strengthening (IS) project</w:t>
      </w:r>
      <w:r w:rsidRPr="000C08BA">
        <w:rPr>
          <w:lang w:val="en-US"/>
        </w:rPr>
        <w:t xml:space="preserve">, the </w:t>
      </w:r>
      <w:r>
        <w:rPr>
          <w:lang w:val="en-US"/>
        </w:rPr>
        <w:t>national ozone unit (</w:t>
      </w:r>
      <w:r w:rsidRPr="000C08BA">
        <w:rPr>
          <w:lang w:val="en-US"/>
        </w:rPr>
        <w:t>NOU</w:t>
      </w:r>
      <w:r>
        <w:rPr>
          <w:lang w:val="en-US"/>
        </w:rPr>
        <w:t>) of Libya</w:t>
      </w:r>
      <w:r w:rsidRPr="000C08BA">
        <w:rPr>
          <w:lang w:val="en-US"/>
        </w:rPr>
        <w:t xml:space="preserve"> was fully staffed. Significant efforts were made, given the country</w:t>
      </w:r>
      <w:r>
        <w:rPr>
          <w:lang w:val="en-US"/>
        </w:rPr>
        <w:t>’s</w:t>
      </w:r>
      <w:r w:rsidRPr="000C08BA">
        <w:rPr>
          <w:lang w:val="en-US"/>
        </w:rPr>
        <w:t xml:space="preserve"> political and security situation, </w:t>
      </w:r>
      <w:r w:rsidRPr="000C08BA">
        <w:rPr>
          <w:lang w:val="en-US"/>
        </w:rPr>
        <w:lastRenderedPageBreak/>
        <w:t>to continue with the implementation of the Montreal Protocol activities. Quotas for 20</w:t>
      </w:r>
      <w:r w:rsidRPr="000C08BA">
        <w:rPr>
          <w:rFonts w:hint="cs"/>
          <w:rtl/>
          <w:lang w:val="en-US"/>
        </w:rPr>
        <w:t>24</w:t>
      </w:r>
      <w:r w:rsidRPr="000C08BA">
        <w:rPr>
          <w:lang w:val="en-US"/>
        </w:rPr>
        <w:t xml:space="preserve"> were established and </w:t>
      </w:r>
      <w:r>
        <w:rPr>
          <w:lang w:val="en-US"/>
        </w:rPr>
        <w:t xml:space="preserve">the previously </w:t>
      </w:r>
      <w:r w:rsidRPr="000C08BA">
        <w:rPr>
          <w:lang w:val="en-US"/>
        </w:rPr>
        <w:t>established quotas for 2023 were regularly monitored. The country</w:t>
      </w:r>
      <w:r>
        <w:rPr>
          <w:lang w:val="en-US"/>
        </w:rPr>
        <w:t>’s</w:t>
      </w:r>
      <w:r w:rsidRPr="000C08BA">
        <w:rPr>
          <w:lang w:val="en-US"/>
        </w:rPr>
        <w:t xml:space="preserve"> consumption is below the control limits. The NOU continued to maintain cooperation with relevant public institutions, importers, customs authorities and end-users through regular meetings, inter-ministerial </w:t>
      </w:r>
      <w:r w:rsidR="00997B1F" w:rsidRPr="000C08BA">
        <w:rPr>
          <w:lang w:val="en-US"/>
        </w:rPr>
        <w:t>meetings,</w:t>
      </w:r>
      <w:r w:rsidRPr="000C08BA">
        <w:rPr>
          <w:lang w:val="en-US"/>
        </w:rPr>
        <w:t xml:space="preserve"> and steering committees. </w:t>
      </w:r>
      <w:r>
        <w:rPr>
          <w:lang w:val="en-US"/>
        </w:rPr>
        <w:t>The c</w:t>
      </w:r>
      <w:r w:rsidRPr="000C08BA">
        <w:rPr>
          <w:lang w:val="en-US"/>
        </w:rPr>
        <w:t xml:space="preserve">ountry </w:t>
      </w:r>
      <w:proofErr w:type="spellStart"/>
      <w:r w:rsidRPr="000C08BA">
        <w:rPr>
          <w:lang w:val="en-US"/>
        </w:rPr>
        <w:t>programme</w:t>
      </w:r>
      <w:proofErr w:type="spellEnd"/>
      <w:r w:rsidRPr="000C08BA">
        <w:rPr>
          <w:lang w:val="en-US"/>
        </w:rPr>
        <w:t xml:space="preserve"> data report for 2022 was submitted on time. The NOU organized </w:t>
      </w:r>
      <w:r w:rsidR="00997B1F" w:rsidRPr="000C08BA">
        <w:rPr>
          <w:lang w:val="en-US"/>
        </w:rPr>
        <w:t>training</w:t>
      </w:r>
      <w:r w:rsidRPr="000C08BA">
        <w:rPr>
          <w:lang w:val="en-US"/>
        </w:rPr>
        <w:t xml:space="preserve"> for 57 customs officers and 70 </w:t>
      </w:r>
      <w:r w:rsidR="00671021">
        <w:rPr>
          <w:lang w:val="en-US"/>
        </w:rPr>
        <w:t xml:space="preserve">refrigeration and air-conditioning </w:t>
      </w:r>
      <w:r w:rsidRPr="000C08BA">
        <w:rPr>
          <w:lang w:val="en-US"/>
        </w:rPr>
        <w:t xml:space="preserve">technicians. </w:t>
      </w:r>
      <w:r>
        <w:rPr>
          <w:lang w:val="en-US"/>
        </w:rPr>
        <w:t xml:space="preserve">In 2023, the </w:t>
      </w:r>
      <w:r w:rsidRPr="000C08BA">
        <w:rPr>
          <w:lang w:val="en-US"/>
        </w:rPr>
        <w:t xml:space="preserve">Ozone Day </w:t>
      </w:r>
      <w:r>
        <w:rPr>
          <w:lang w:val="en-US"/>
        </w:rPr>
        <w:t>c</w:t>
      </w:r>
      <w:r w:rsidRPr="000C08BA">
        <w:rPr>
          <w:lang w:val="en-US"/>
        </w:rPr>
        <w:t xml:space="preserve">elebration was cancelled due to the devastating floods in September 2023. </w:t>
      </w:r>
      <w:r>
        <w:rPr>
          <w:lang w:val="en-US"/>
        </w:rPr>
        <w:t>During the phase</w:t>
      </w:r>
      <w:r w:rsidRPr="000C08BA">
        <w:rPr>
          <w:lang w:val="en-US"/>
        </w:rPr>
        <w:t xml:space="preserve">, the NOU requested the Ministry of Foreign Affairs to ratify the Kigali Amendment. The request was forwarded to Parliament along with all the legal instruments required for the ratification of the </w:t>
      </w:r>
      <w:r>
        <w:rPr>
          <w:lang w:val="en-US"/>
        </w:rPr>
        <w:t>A</w:t>
      </w:r>
      <w:r w:rsidRPr="000C08BA">
        <w:rPr>
          <w:lang w:val="en-US"/>
        </w:rPr>
        <w:t xml:space="preserve">mendment. Due to visa issues, Libyan officials </w:t>
      </w:r>
      <w:r>
        <w:rPr>
          <w:lang w:val="en-US"/>
        </w:rPr>
        <w:t>were unable to</w:t>
      </w:r>
      <w:r w:rsidRPr="000C08BA">
        <w:rPr>
          <w:lang w:val="en-US"/>
        </w:rPr>
        <w:t xml:space="preserve"> attend the Meetings of the Part</w:t>
      </w:r>
      <w:r>
        <w:rPr>
          <w:lang w:val="en-US"/>
        </w:rPr>
        <w:t>ies</w:t>
      </w:r>
      <w:r w:rsidRPr="000C08BA">
        <w:rPr>
          <w:lang w:val="en-US"/>
        </w:rPr>
        <w:t xml:space="preserve"> and Open-ended Working Group meetings in the reporting period. Activities under the first tranche of </w:t>
      </w:r>
      <w:r w:rsidR="00671021">
        <w:rPr>
          <w:lang w:val="en-US"/>
        </w:rPr>
        <w:t xml:space="preserve">stage II of the </w:t>
      </w:r>
      <w:r w:rsidRPr="000C08BA">
        <w:rPr>
          <w:lang w:val="en-US"/>
        </w:rPr>
        <w:t>H</w:t>
      </w:r>
      <w:r w:rsidR="00671021">
        <w:rPr>
          <w:lang w:val="en-US"/>
        </w:rPr>
        <w:t>CFC phase-out management plan (H</w:t>
      </w:r>
      <w:r w:rsidRPr="000C08BA">
        <w:rPr>
          <w:lang w:val="en-US"/>
        </w:rPr>
        <w:t>PMP</w:t>
      </w:r>
      <w:r w:rsidR="00671021">
        <w:rPr>
          <w:lang w:val="en-US"/>
        </w:rPr>
        <w:t>)</w:t>
      </w:r>
      <w:r w:rsidRPr="000C08BA">
        <w:rPr>
          <w:lang w:val="en-US"/>
        </w:rPr>
        <w:t xml:space="preserve"> were implemented in a timely manner and according to the plan of action developed jointly by UNIDO and the NOU. Awareness</w:t>
      </w:r>
      <w:r>
        <w:rPr>
          <w:lang w:val="en-US"/>
        </w:rPr>
        <w:t>-raising</w:t>
      </w:r>
      <w:r w:rsidRPr="000C08BA">
        <w:rPr>
          <w:lang w:val="en-US"/>
        </w:rPr>
        <w:t xml:space="preserve"> campaigns were </w:t>
      </w:r>
      <w:r w:rsidR="00997B1F" w:rsidRPr="000C08BA">
        <w:rPr>
          <w:lang w:val="en-US"/>
        </w:rPr>
        <w:t>conducted,</w:t>
      </w:r>
      <w:r w:rsidRPr="000C08BA">
        <w:rPr>
          <w:lang w:val="en-US"/>
        </w:rPr>
        <w:t xml:space="preserve"> and communication material developed and distributed. </w:t>
      </w:r>
      <w:r>
        <w:rPr>
          <w:lang w:val="en-US"/>
        </w:rPr>
        <w:t xml:space="preserve">Libya </w:t>
      </w:r>
      <w:r w:rsidRPr="00EC5448">
        <w:rPr>
          <w:lang w:val="en-US"/>
        </w:rPr>
        <w:t xml:space="preserve">fully achieved </w:t>
      </w:r>
      <w:r w:rsidR="00403141">
        <w:rPr>
          <w:lang w:val="en-US"/>
        </w:rPr>
        <w:t>four</w:t>
      </w:r>
      <w:r w:rsidRPr="00EC5448">
        <w:rPr>
          <w:lang w:val="en-US"/>
        </w:rPr>
        <w:t xml:space="preserve"> of the IS performance objectives and partially met </w:t>
      </w:r>
      <w:r w:rsidR="00403141">
        <w:rPr>
          <w:lang w:val="en-US"/>
        </w:rPr>
        <w:t>three</w:t>
      </w:r>
      <w:r w:rsidRPr="00EC5448">
        <w:rPr>
          <w:lang w:val="en-US"/>
        </w:rPr>
        <w:t xml:space="preserve">.  </w:t>
      </w:r>
      <w:r w:rsidRPr="000C08BA">
        <w:rPr>
          <w:lang w:val="en-US"/>
        </w:rPr>
        <w:t xml:space="preserve"> </w:t>
      </w:r>
    </w:p>
    <w:p w14:paraId="79C197EC" w14:textId="77777777" w:rsidR="005E5E4E" w:rsidRPr="008466D2" w:rsidRDefault="005E5E4E" w:rsidP="005E5E4E">
      <w:pPr>
        <w:pStyle w:val="Heading1"/>
        <w:numPr>
          <w:ilvl w:val="0"/>
          <w:numId w:val="0"/>
        </w:numPr>
        <w:rPr>
          <w:u w:val="single"/>
        </w:rPr>
      </w:pPr>
      <w:r w:rsidRPr="008466D2">
        <w:rPr>
          <w:u w:val="single"/>
        </w:rPr>
        <w:t>Plan of action</w:t>
      </w:r>
    </w:p>
    <w:p w14:paraId="12EE3591" w14:textId="25C0A1D1" w:rsidR="005E5E4E" w:rsidRDefault="005E5E4E" w:rsidP="005E5E4E">
      <w:pPr>
        <w:pStyle w:val="Heading1"/>
        <w:rPr>
          <w:lang w:val="en-US"/>
        </w:rPr>
      </w:pPr>
      <w:r>
        <w:rPr>
          <w:lang w:val="en-US"/>
        </w:rPr>
        <w:t>Under</w:t>
      </w:r>
      <w:r w:rsidRPr="00193145">
        <w:rPr>
          <w:lang w:val="en-US"/>
        </w:rPr>
        <w:t xml:space="preserve"> phase VIII</w:t>
      </w:r>
      <w:r>
        <w:rPr>
          <w:lang w:val="en-US"/>
        </w:rPr>
        <w:t>,</w:t>
      </w:r>
      <w:r w:rsidRPr="00193145">
        <w:rPr>
          <w:lang w:val="en-US"/>
        </w:rPr>
        <w:t xml:space="preserve"> the NOU</w:t>
      </w:r>
      <w:r>
        <w:rPr>
          <w:lang w:val="en-US"/>
        </w:rPr>
        <w:t xml:space="preserve"> of Libya</w:t>
      </w:r>
      <w:r w:rsidRPr="00193145">
        <w:rPr>
          <w:lang w:val="en-US"/>
        </w:rPr>
        <w:t xml:space="preserve"> will continue to monitor HCFC consumption to maintain compliance with </w:t>
      </w:r>
      <w:r>
        <w:rPr>
          <w:lang w:val="en-US"/>
        </w:rPr>
        <w:t xml:space="preserve">the </w:t>
      </w:r>
      <w:r w:rsidRPr="00193145">
        <w:rPr>
          <w:lang w:val="en-US"/>
        </w:rPr>
        <w:t xml:space="preserve">quota and licensing system. Quotas will be issued for the years 2024 to 2027 to maintain HCFC consumption in line with the Agreement between the Executive Committee and with its commitments in decision XXVII/11.  Activities planned under the next phase include: </w:t>
      </w:r>
      <w:r>
        <w:rPr>
          <w:lang w:val="en-US"/>
        </w:rPr>
        <w:t xml:space="preserve">country </w:t>
      </w:r>
      <w:proofErr w:type="spellStart"/>
      <w:r>
        <w:rPr>
          <w:lang w:val="en-US"/>
        </w:rPr>
        <w:t>programme</w:t>
      </w:r>
      <w:proofErr w:type="spellEnd"/>
      <w:r w:rsidRPr="00193145">
        <w:rPr>
          <w:lang w:val="en-US"/>
        </w:rPr>
        <w:t xml:space="preserve"> and Article 7 data reporting; continued monitoring of the licensing system and allocation of quotas to achieve full control over the imports of all HCFCs and HCFC-based equipment</w:t>
      </w:r>
      <w:r>
        <w:rPr>
          <w:lang w:val="en-US"/>
        </w:rPr>
        <w:t>; e</w:t>
      </w:r>
      <w:r w:rsidRPr="00193145">
        <w:rPr>
          <w:lang w:val="en-US"/>
        </w:rPr>
        <w:t>stablishment of an electronic licensing system and entry into force of control of HFC import</w:t>
      </w:r>
      <w:r>
        <w:rPr>
          <w:lang w:val="en-US"/>
        </w:rPr>
        <w:t>s; c</w:t>
      </w:r>
      <w:r w:rsidRPr="00193145">
        <w:rPr>
          <w:lang w:val="en-US"/>
        </w:rPr>
        <w:t>ontinue</w:t>
      </w:r>
      <w:r>
        <w:rPr>
          <w:lang w:val="en-US"/>
        </w:rPr>
        <w:t>d</w:t>
      </w:r>
      <w:r w:rsidRPr="00193145">
        <w:rPr>
          <w:lang w:val="en-US"/>
        </w:rPr>
        <w:t xml:space="preserve"> cooperation with custom authorities and industry representatives</w:t>
      </w:r>
      <w:r>
        <w:rPr>
          <w:lang w:val="en-US"/>
        </w:rPr>
        <w:t xml:space="preserve">; </w:t>
      </w:r>
      <w:r w:rsidRPr="00193145">
        <w:rPr>
          <w:lang w:val="en-US"/>
        </w:rPr>
        <w:t>organize and conduct trainings of customs officers and RAC technicians</w:t>
      </w:r>
      <w:r>
        <w:rPr>
          <w:lang w:val="en-US"/>
        </w:rPr>
        <w:t>; f</w:t>
      </w:r>
      <w:r w:rsidRPr="00193145">
        <w:rPr>
          <w:lang w:val="en-US"/>
        </w:rPr>
        <w:t xml:space="preserve">acilitate the Kigali Amendment ratification process, supervise the completion of </w:t>
      </w:r>
      <w:r w:rsidR="00612DA5">
        <w:rPr>
          <w:lang w:val="en-US"/>
        </w:rPr>
        <w:t xml:space="preserve">stage II of the </w:t>
      </w:r>
      <w:r w:rsidRPr="00193145">
        <w:rPr>
          <w:lang w:val="en-US"/>
        </w:rPr>
        <w:t xml:space="preserve">HPMP, </w:t>
      </w:r>
      <w:r w:rsidR="00612DA5">
        <w:rPr>
          <w:lang w:val="en-US"/>
        </w:rPr>
        <w:t xml:space="preserve">first </w:t>
      </w:r>
      <w:r>
        <w:rPr>
          <w:lang w:val="en-US"/>
        </w:rPr>
        <w:t>t</w:t>
      </w:r>
      <w:r w:rsidRPr="00193145">
        <w:rPr>
          <w:lang w:val="en-US"/>
        </w:rPr>
        <w:t xml:space="preserve">ranche activities and the implementation of  </w:t>
      </w:r>
      <w:r w:rsidR="000523C2">
        <w:rPr>
          <w:lang w:val="en-US"/>
        </w:rPr>
        <w:t xml:space="preserve">the second </w:t>
      </w:r>
      <w:r>
        <w:rPr>
          <w:lang w:val="en-US"/>
        </w:rPr>
        <w:t>t</w:t>
      </w:r>
      <w:r w:rsidRPr="00193145">
        <w:rPr>
          <w:lang w:val="en-US"/>
        </w:rPr>
        <w:t>ranche activities</w:t>
      </w:r>
      <w:r>
        <w:rPr>
          <w:lang w:val="en-US"/>
        </w:rPr>
        <w:t xml:space="preserve">; </w:t>
      </w:r>
      <w:r w:rsidR="00B36E20">
        <w:rPr>
          <w:lang w:val="en-US"/>
        </w:rPr>
        <w:t xml:space="preserve">and </w:t>
      </w:r>
      <w:r w:rsidR="00B36E20" w:rsidRPr="00193145">
        <w:rPr>
          <w:lang w:val="en-US"/>
        </w:rPr>
        <w:t>develop</w:t>
      </w:r>
      <w:r w:rsidRPr="00193145">
        <w:rPr>
          <w:lang w:val="en-US"/>
        </w:rPr>
        <w:t xml:space="preserve"> a national inventory of ODS unwanted waste and a national plan to dispose of ODS waste. Public awareness activities will include celebration of </w:t>
      </w:r>
      <w:r>
        <w:rPr>
          <w:lang w:val="en-US"/>
        </w:rPr>
        <w:t>Ozone Day</w:t>
      </w:r>
      <w:r w:rsidRPr="00193145">
        <w:rPr>
          <w:lang w:val="en-US"/>
        </w:rPr>
        <w:t xml:space="preserve"> and the country plans to participate in regional network and Montreal Protocol meetings.</w:t>
      </w:r>
    </w:p>
    <w:p w14:paraId="5789C6D4" w14:textId="77777777" w:rsidR="005E5E4E" w:rsidRPr="008466D2" w:rsidRDefault="005E5E4E" w:rsidP="005E5E4E">
      <w:pPr>
        <w:pStyle w:val="Heading1"/>
        <w:numPr>
          <w:ilvl w:val="0"/>
          <w:numId w:val="0"/>
        </w:numPr>
        <w:rPr>
          <w:u w:val="single"/>
        </w:rPr>
      </w:pPr>
      <w:r w:rsidRPr="008466D2">
        <w:rPr>
          <w:u w:val="single"/>
        </w:rPr>
        <w:t>Sustainability and risk assessment</w:t>
      </w:r>
    </w:p>
    <w:p w14:paraId="5B9D93F9" w14:textId="31CB5CF9" w:rsidR="005E5E4E" w:rsidRPr="00193145" w:rsidRDefault="005E5E4E" w:rsidP="005E5E4E">
      <w:pPr>
        <w:pStyle w:val="Heading1"/>
      </w:pPr>
      <w:r>
        <w:t xml:space="preserve">Libya’s </w:t>
      </w:r>
      <w:r w:rsidRPr="00193145">
        <w:t xml:space="preserve">NOU is fully </w:t>
      </w:r>
      <w:proofErr w:type="gramStart"/>
      <w:r w:rsidR="007F1CCD" w:rsidRPr="00193145">
        <w:t>staffed</w:t>
      </w:r>
      <w:proofErr w:type="gramEnd"/>
      <w:r w:rsidR="006B0062">
        <w:t xml:space="preserve"> </w:t>
      </w:r>
      <w:r>
        <w:t xml:space="preserve">and </w:t>
      </w:r>
      <w:r w:rsidRPr="00193145">
        <w:t>the roles and responsibilities of each team member are defined</w:t>
      </w:r>
      <w:r>
        <w:t>, allowing for sustainability</w:t>
      </w:r>
      <w:r w:rsidRPr="00193145">
        <w:t xml:space="preserve">. The NOU and UNIDO </w:t>
      </w:r>
      <w:r>
        <w:t>have</w:t>
      </w:r>
      <w:r w:rsidRPr="00193145">
        <w:t xml:space="preserve"> good and continued cooperation. The </w:t>
      </w:r>
      <w:r>
        <w:t xml:space="preserve">IS </w:t>
      </w:r>
      <w:r w:rsidRPr="00193145">
        <w:t xml:space="preserve">activities are implemented as per </w:t>
      </w:r>
      <w:r>
        <w:t xml:space="preserve">a </w:t>
      </w:r>
      <w:r w:rsidRPr="00193145">
        <w:t>yearly action plan developed jointly by UNIDO and the NOU</w:t>
      </w:r>
      <w:r>
        <w:t>,</w:t>
      </w:r>
      <w:r w:rsidRPr="00193145">
        <w:t xml:space="preserve"> despite the political instability in the country. The risk that could hinder NOU’s activity and Libya’s compliance would be if a civil war breaks </w:t>
      </w:r>
      <w:r>
        <w:t xml:space="preserve">out </w:t>
      </w:r>
      <w:r w:rsidRPr="00193145">
        <w:t xml:space="preserve">in the country.  </w:t>
      </w:r>
    </w:p>
    <w:p w14:paraId="5EF9756B" w14:textId="77777777" w:rsidR="00BB4809" w:rsidRDefault="00BB4809" w:rsidP="00123D9A">
      <w:pPr>
        <w:sectPr w:rsidR="00BB4809" w:rsidSect="00406C4E">
          <w:headerReference w:type="default" r:id="rId20"/>
          <w:footnotePr>
            <w:numRestart w:val="eachSect"/>
          </w:footnotePr>
          <w:pgSz w:w="12240" w:h="15840" w:code="1"/>
          <w:pgMar w:top="720" w:right="1440" w:bottom="864" w:left="1440" w:header="720" w:footer="475" w:gutter="0"/>
          <w:pgNumType w:start="1"/>
          <w:cols w:space="720"/>
          <w:docGrid w:linePitch="299"/>
        </w:sectPr>
      </w:pPr>
    </w:p>
    <w:p w14:paraId="0EF2E4DE" w14:textId="77777777" w:rsidR="00710CC4" w:rsidRPr="00ED69A7" w:rsidRDefault="00710CC4" w:rsidP="00682EAE">
      <w:pPr>
        <w:spacing w:after="24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1742CBE7" w14:textId="77777777" w:rsidR="00710CC4" w:rsidRPr="00ED69A7" w:rsidRDefault="00710CC4" w:rsidP="00710CC4">
      <w:pPr>
        <w:widowControl w:val="0"/>
        <w:jc w:val="center"/>
        <w:outlineLvl w:val="0"/>
        <w:rPr>
          <w:b/>
          <w:caps/>
          <w:color w:val="000000" w:themeColor="text1"/>
        </w:rPr>
      </w:pPr>
      <w:r w:rsidRPr="00ED69A7">
        <w:rPr>
          <w:b/>
          <w:caps/>
          <w:color w:val="000000" w:themeColor="text1"/>
        </w:rPr>
        <w:t>DRAFT VIEWS EXPRESSED BY THE EXECUTIVE COMMITTEE ON RENEWAL OF</w:t>
      </w:r>
    </w:p>
    <w:p w14:paraId="789519AF" w14:textId="77777777" w:rsidR="00710CC4" w:rsidRPr="00ED69A7" w:rsidRDefault="00710CC4" w:rsidP="00710CC4">
      <w:pPr>
        <w:widowControl w:val="0"/>
        <w:jc w:val="center"/>
        <w:outlineLvl w:val="0"/>
        <w:rPr>
          <w:b/>
          <w:caps/>
          <w:color w:val="000000" w:themeColor="text1"/>
        </w:rPr>
      </w:pPr>
      <w:r w:rsidRPr="00ED69A7">
        <w:rPr>
          <w:b/>
          <w:caps/>
          <w:color w:val="000000" w:themeColor="text1"/>
        </w:rPr>
        <w:t xml:space="preserve">INSTITUTIONAL STRENGTHENING PROJECTS SUBMITTED TO THE </w:t>
      </w:r>
      <w:r>
        <w:rPr>
          <w:b/>
          <w:caps/>
          <w:color w:val="000000" w:themeColor="text1"/>
        </w:rPr>
        <w:t>94</w:t>
      </w:r>
      <w:r w:rsidRPr="00263BB3">
        <w:rPr>
          <w:b/>
          <w:caps/>
          <w:color w:val="000000" w:themeColor="text1"/>
          <w:vertAlign w:val="superscript"/>
        </w:rPr>
        <w:t>th</w:t>
      </w:r>
      <w:r>
        <w:rPr>
          <w:b/>
          <w:caps/>
          <w:color w:val="000000" w:themeColor="text1"/>
        </w:rPr>
        <w:t xml:space="preserve"> </w:t>
      </w:r>
      <w:proofErr w:type="gramStart"/>
      <w:r w:rsidRPr="00ED69A7">
        <w:rPr>
          <w:b/>
          <w:caps/>
          <w:color w:val="000000" w:themeColor="text1"/>
        </w:rPr>
        <w:t>MEETING</w:t>
      </w:r>
      <w:proofErr w:type="gramEnd"/>
    </w:p>
    <w:p w14:paraId="0B073455" w14:textId="77777777" w:rsidR="00710CC4" w:rsidRPr="00ED69A7" w:rsidRDefault="00710CC4" w:rsidP="00710CC4">
      <w:pPr>
        <w:rPr>
          <w:color w:val="000000" w:themeColor="text1"/>
        </w:rPr>
      </w:pPr>
    </w:p>
    <w:p w14:paraId="2E6F47C5" w14:textId="77777777" w:rsidR="00710CC4" w:rsidRPr="00ED69A7" w:rsidRDefault="00710CC4" w:rsidP="00710CC4">
      <w:pPr>
        <w:spacing w:after="240"/>
        <w:rPr>
          <w:b/>
          <w:bCs/>
          <w:color w:val="000000" w:themeColor="text1"/>
        </w:rPr>
      </w:pPr>
      <w:r>
        <w:rPr>
          <w:b/>
          <w:bCs/>
          <w:color w:val="000000" w:themeColor="text1"/>
        </w:rPr>
        <w:t>Libya</w:t>
      </w:r>
    </w:p>
    <w:p w14:paraId="7E210E74" w14:textId="72C2A228" w:rsidR="00710CC4" w:rsidRDefault="00710CC4" w:rsidP="00682EAE">
      <w:pPr>
        <w:pStyle w:val="Heading1"/>
        <w:numPr>
          <w:ilvl w:val="0"/>
          <w:numId w:val="24"/>
        </w:numPr>
      </w:pPr>
      <w:r w:rsidRPr="00706921">
        <w:t xml:space="preserve">The Executive Committee reviewed the report submitted with the request for the renewal of the institutional strengthening project for Libya (phase VIII) and noted with appreciation that Libya has reported </w:t>
      </w:r>
      <w:r w:rsidR="008D4EDE" w:rsidRPr="00706921">
        <w:t>202</w:t>
      </w:r>
      <w:r w:rsidR="008D4EDE">
        <w:t>2</w:t>
      </w:r>
      <w:r w:rsidR="008D4EDE" w:rsidRPr="00706921">
        <w:t xml:space="preserve"> </w:t>
      </w:r>
      <w:r w:rsidRPr="00706921">
        <w:t>country programme data and  Article 7 data to the Fund and Ozone Secretariat</w:t>
      </w:r>
      <w:r>
        <w:t>s</w:t>
      </w:r>
      <w:r w:rsidRPr="00706921">
        <w:t xml:space="preserve">, respectively, indicating that the country is in compliance with the Montreal Protocol phase-out schedule and with the plan of action to return to compliance set out in decision XXVII/11. The Committee </w:t>
      </w:r>
      <w:r w:rsidR="005960E3">
        <w:t xml:space="preserve">also noted </w:t>
      </w:r>
      <w:r w:rsidRPr="00706921">
        <w:t xml:space="preserve">that the </w:t>
      </w:r>
      <w:r w:rsidR="00CD65FD">
        <w:t>n</w:t>
      </w:r>
      <w:r w:rsidRPr="00706921">
        <w:t xml:space="preserve">ational </w:t>
      </w:r>
      <w:r w:rsidR="00CD65FD">
        <w:t>o</w:t>
      </w:r>
      <w:r w:rsidRPr="00706921">
        <w:t xml:space="preserve">zone </w:t>
      </w:r>
      <w:r w:rsidR="00CD65FD">
        <w:t>u</w:t>
      </w:r>
      <w:r w:rsidRPr="00706921">
        <w:t>nit was fully staffed, despite the current political and security situation in the country</w:t>
      </w:r>
      <w:r>
        <w:t>, and that a</w:t>
      </w:r>
      <w:r w:rsidRPr="00706921">
        <w:t xml:space="preserve">nnual consumption quotas were established and monitored on a regular basis. The Committee </w:t>
      </w:r>
      <w:r w:rsidR="005960E3">
        <w:t>ack</w:t>
      </w:r>
      <w:r w:rsidR="00E059EB">
        <w:t>nowledged</w:t>
      </w:r>
      <w:r w:rsidRPr="00706921">
        <w:t xml:space="preserve"> the efforts of Libya to complete stage I of the H</w:t>
      </w:r>
      <w:r w:rsidR="00CF6981">
        <w:t xml:space="preserve">CFC phase-out management plan </w:t>
      </w:r>
      <w:r w:rsidRPr="00706921">
        <w:t xml:space="preserve">and implement the first tranche of </w:t>
      </w:r>
      <w:r w:rsidR="000D0AD6">
        <w:t>stage II</w:t>
      </w:r>
      <w:r w:rsidRPr="00706921">
        <w:t xml:space="preserve">. The Committee is </w:t>
      </w:r>
      <w:r>
        <w:t xml:space="preserve">therefore </w:t>
      </w:r>
      <w:r w:rsidRPr="00706921">
        <w:t>hopeful that the Government of Libya will maintain the consumption within the control limits, remain in compliance with the Montreal Protocol phase-out targets and with its commitments in decision XXVII/11.</w:t>
      </w:r>
    </w:p>
    <w:p w14:paraId="1421E4EB" w14:textId="77777777" w:rsidR="00123D9A" w:rsidRPr="00123D9A" w:rsidRDefault="00123D9A" w:rsidP="00123D9A"/>
    <w:p w14:paraId="17C5A47A" w14:textId="77777777" w:rsidR="00A25359" w:rsidRDefault="00A25359" w:rsidP="0079781A">
      <w:pPr>
        <w:jc w:val="left"/>
      </w:pPr>
    </w:p>
    <w:p w14:paraId="43C4FE51" w14:textId="77777777" w:rsidR="00E85409" w:rsidRPr="009B0D30" w:rsidRDefault="00E85409" w:rsidP="004E7F9C"/>
    <w:p w14:paraId="775D3074" w14:textId="77777777" w:rsidR="00E85409" w:rsidRPr="009B0D30" w:rsidRDefault="00E85409" w:rsidP="004E7F9C"/>
    <w:p w14:paraId="7E72B597" w14:textId="77777777" w:rsidR="00E85409" w:rsidRPr="009B0D30" w:rsidRDefault="00E85409" w:rsidP="004E7F9C"/>
    <w:p w14:paraId="11AD5D0A"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4CA815C" w14:textId="77777777" w:rsidTr="00FB077C">
        <w:tc>
          <w:tcPr>
            <w:tcW w:w="1915" w:type="dxa"/>
          </w:tcPr>
          <w:p w14:paraId="42D713C9" w14:textId="77777777" w:rsidR="00E85409" w:rsidRPr="009B0D30" w:rsidRDefault="00E85409" w:rsidP="00FB077C"/>
        </w:tc>
        <w:tc>
          <w:tcPr>
            <w:tcW w:w="1915" w:type="dxa"/>
          </w:tcPr>
          <w:p w14:paraId="501EE6FA" w14:textId="77777777" w:rsidR="00E85409" w:rsidRPr="009B0D30" w:rsidRDefault="00E85409" w:rsidP="00FB077C"/>
        </w:tc>
        <w:tc>
          <w:tcPr>
            <w:tcW w:w="1915" w:type="dxa"/>
            <w:tcBorders>
              <w:bottom w:val="single" w:sz="4" w:space="0" w:color="auto"/>
            </w:tcBorders>
          </w:tcPr>
          <w:p w14:paraId="4C8FE04F" w14:textId="77777777" w:rsidR="00E85409" w:rsidRPr="009B0D30" w:rsidRDefault="00E85409" w:rsidP="00FB077C"/>
        </w:tc>
        <w:tc>
          <w:tcPr>
            <w:tcW w:w="1915" w:type="dxa"/>
          </w:tcPr>
          <w:p w14:paraId="469D0839" w14:textId="77777777" w:rsidR="00E85409" w:rsidRPr="009B0D30" w:rsidRDefault="00E85409" w:rsidP="00FB077C"/>
        </w:tc>
        <w:tc>
          <w:tcPr>
            <w:tcW w:w="1916" w:type="dxa"/>
          </w:tcPr>
          <w:p w14:paraId="11513E2A" w14:textId="77777777" w:rsidR="00E85409" w:rsidRPr="009B0D30" w:rsidRDefault="00E85409" w:rsidP="00FB077C"/>
        </w:tc>
      </w:tr>
    </w:tbl>
    <w:p w14:paraId="17D197CB" w14:textId="77777777" w:rsidR="00E85409" w:rsidRPr="009B0D30" w:rsidRDefault="00E85409" w:rsidP="004E7F9C"/>
    <w:sectPr w:rsidR="00E85409" w:rsidRPr="009B0D30" w:rsidSect="00406C4E">
      <w:headerReference w:type="default" r:id="rId21"/>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897C18" w14:textId="77777777" w:rsidR="00406C4E" w:rsidRDefault="00406C4E" w:rsidP="004A504B">
      <w:r>
        <w:separator/>
      </w:r>
    </w:p>
  </w:endnote>
  <w:endnote w:type="continuationSeparator" w:id="0">
    <w:p w14:paraId="5EB1FD3B" w14:textId="77777777" w:rsidR="00406C4E" w:rsidRDefault="00406C4E" w:rsidP="004A504B">
      <w:r>
        <w:continuationSeparator/>
      </w:r>
    </w:p>
  </w:endnote>
  <w:endnote w:type="continuationNotice" w:id="1">
    <w:p w14:paraId="33450D5F" w14:textId="77777777" w:rsidR="00406C4E" w:rsidRDefault="00406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3361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A0A1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9820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C0D3A5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34397A" w14:textId="77777777" w:rsidR="00406C4E" w:rsidRDefault="00406C4E" w:rsidP="004A504B">
      <w:r>
        <w:separator/>
      </w:r>
    </w:p>
  </w:footnote>
  <w:footnote w:type="continuationSeparator" w:id="0">
    <w:p w14:paraId="35BD8EFB" w14:textId="77777777" w:rsidR="00406C4E" w:rsidRDefault="00406C4E" w:rsidP="004A504B">
      <w:r>
        <w:continuationSeparator/>
      </w:r>
    </w:p>
  </w:footnote>
  <w:footnote w:type="continuationNotice" w:id="1">
    <w:p w14:paraId="0ECBBB76" w14:textId="77777777" w:rsidR="00406C4E" w:rsidRDefault="00406C4E"/>
  </w:footnote>
  <w:footnote w:id="2">
    <w:p w14:paraId="65A308E9"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3">
    <w:p w14:paraId="7A88A0E1" w14:textId="77777777" w:rsidR="00DF6542" w:rsidRPr="009E5CDC" w:rsidRDefault="00DF6542" w:rsidP="00A25359">
      <w:pPr>
        <w:rPr>
          <w:b/>
          <w:bCs/>
          <w:color w:val="000000" w:themeColor="text1"/>
          <w:sz w:val="18"/>
          <w:szCs w:val="18"/>
        </w:rPr>
      </w:pPr>
      <w:r>
        <w:rPr>
          <w:rStyle w:val="FootnoteReference"/>
        </w:rPr>
        <w:footnoteRef/>
      </w:r>
      <w:r>
        <w:rPr>
          <w:color w:val="000000" w:themeColor="text1"/>
          <w:sz w:val="18"/>
          <w:szCs w:val="18"/>
        </w:rPr>
        <w:t xml:space="preserve"> Herein referred to </w:t>
      </w:r>
      <w:r w:rsidRPr="00E24E7E">
        <w:rPr>
          <w:color w:val="000000" w:themeColor="text1"/>
          <w:sz w:val="18"/>
          <w:szCs w:val="18"/>
        </w:rPr>
        <w:t xml:space="preserve">as preparation of a national inventory of banks of used or unwanted controlled substances </w:t>
      </w:r>
      <w:r>
        <w:rPr>
          <w:color w:val="000000" w:themeColor="text1"/>
          <w:sz w:val="18"/>
          <w:szCs w:val="18"/>
        </w:rPr>
        <w:t>and plan</w:t>
      </w:r>
    </w:p>
    <w:p w14:paraId="6690C9DA" w14:textId="77777777" w:rsidR="00DF6542" w:rsidRPr="007D0DC9" w:rsidRDefault="00DF6542" w:rsidP="00A25359">
      <w:pPr>
        <w:pStyle w:val="FootnoteText"/>
      </w:pPr>
    </w:p>
  </w:footnote>
  <w:footnote w:id="4">
    <w:p w14:paraId="5B9CA29C" w14:textId="77777777" w:rsidR="00A25359" w:rsidRDefault="00A25359" w:rsidP="00A25359">
      <w:pPr>
        <w:pStyle w:val="FootnoteText"/>
      </w:pPr>
      <w:r>
        <w:rPr>
          <w:rStyle w:val="FootnoteReference"/>
        </w:rPr>
        <w:footnoteRef/>
      </w:r>
      <w:r>
        <w:t xml:space="preserve"> Decision 91/63: (b) t</w:t>
      </w:r>
      <w:r w:rsidRPr="00740801">
        <w:t xml:space="preserve">o approve the revised format for terminal reports and requests for the extension of </w:t>
      </w:r>
      <w:r>
        <w:t>institutional strengthening</w:t>
      </w:r>
      <w:r w:rsidRPr="00740801">
        <w:t xml:space="preserve"> funding and the corresponding performance indicators</w:t>
      </w:r>
      <w:r>
        <w:t>; and (c) t</w:t>
      </w:r>
      <w:r w:rsidRPr="00D733F9">
        <w:t xml:space="preserve">o request Article 5 countries, through the bilateral and implementing agencies, to use the revised format referred to in subparagraph (b) above for all requests for </w:t>
      </w:r>
      <w:r>
        <w:t>institutional strengthening</w:t>
      </w:r>
      <w:r w:rsidRPr="00D733F9">
        <w:t xml:space="preserve"> renewal as of the first meeting of the Executive Committee in 2023</w:t>
      </w:r>
      <w:r>
        <w:t>.</w:t>
      </w:r>
    </w:p>
  </w:footnote>
  <w:footnote w:id="5">
    <w:p w14:paraId="7AF75967" w14:textId="77777777" w:rsidR="00B755C0" w:rsidRDefault="00B755C0" w:rsidP="00B755C0">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r>
        <w:t>.</w:t>
      </w:r>
    </w:p>
  </w:footnote>
  <w:footnote w:id="6">
    <w:p w14:paraId="49943F14" w14:textId="77DFB963" w:rsidR="00A25359" w:rsidRDefault="00A25359" w:rsidP="00A25359">
      <w:pPr>
        <w:pStyle w:val="FootnoteText"/>
      </w:pPr>
      <w:r>
        <w:rPr>
          <w:rStyle w:val="FootnoteReference"/>
        </w:rPr>
        <w:footnoteRef/>
      </w:r>
      <w:r>
        <w:t xml:space="preserve"> UNEP/</w:t>
      </w:r>
      <w:proofErr w:type="spellStart"/>
      <w:r>
        <w:t>OzL.Pro</w:t>
      </w:r>
      <w:proofErr w:type="spellEnd"/>
      <w:r>
        <w:t>/ExCom/9</w:t>
      </w:r>
      <w:r w:rsidR="006A0471">
        <w:t>4</w:t>
      </w:r>
      <w:r>
        <w:t>/</w:t>
      </w:r>
      <w:r w:rsidR="003E0FC5">
        <w:t>19</w:t>
      </w:r>
    </w:p>
  </w:footnote>
  <w:footnote w:id="7">
    <w:p w14:paraId="00CA14A7" w14:textId="2944AC7F" w:rsidR="00A25359" w:rsidRPr="007B25F3" w:rsidRDefault="00A25359" w:rsidP="00A25359">
      <w:pPr>
        <w:pStyle w:val="FootnoteText"/>
        <w:rPr>
          <w:lang w:val="en-US"/>
        </w:rPr>
      </w:pPr>
      <w:r>
        <w:rPr>
          <w:rStyle w:val="FootnoteReference"/>
        </w:rPr>
        <w:footnoteRef/>
      </w:r>
      <w:r>
        <w:t xml:space="preserve"> Date of ratification of the Kigali Amendment: </w:t>
      </w:r>
      <w:r w:rsidR="00A4738A">
        <w:rPr>
          <w:lang w:val="en-US"/>
        </w:rPr>
        <w:t>11</w:t>
      </w:r>
      <w:r>
        <w:rPr>
          <w:lang w:val="en-US"/>
        </w:rPr>
        <w:t xml:space="preserve"> </w:t>
      </w:r>
      <w:r w:rsidR="00A4738A">
        <w:rPr>
          <w:lang w:val="en-US"/>
        </w:rPr>
        <w:t>January</w:t>
      </w:r>
      <w:r>
        <w:rPr>
          <w:lang w:val="en-US"/>
        </w:rPr>
        <w:t xml:space="preserve"> 202</w:t>
      </w:r>
      <w:r w:rsidR="00A4738A">
        <w:rPr>
          <w:lang w:val="en-US"/>
        </w:rPr>
        <w:t>4</w:t>
      </w:r>
    </w:p>
  </w:footnote>
  <w:footnote w:id="8">
    <w:p w14:paraId="6FA89A42" w14:textId="48AD2F60" w:rsidR="00156A12" w:rsidRPr="00156A12" w:rsidRDefault="00156A12">
      <w:pPr>
        <w:pStyle w:val="FootnoteText"/>
        <w:rPr>
          <w:lang w:val="en-US"/>
        </w:rPr>
      </w:pPr>
      <w:r>
        <w:rPr>
          <w:rStyle w:val="FootnoteReference"/>
        </w:rPr>
        <w:footnoteRef/>
      </w:r>
      <w:r>
        <w:t xml:space="preserve"> </w:t>
      </w:r>
      <w:r w:rsidR="0024658B" w:rsidRPr="00AF73FA">
        <w:rPr>
          <w:snapToGrid w:val="0"/>
        </w:rPr>
        <w:t>Türkiye</w:t>
      </w:r>
      <w:r w:rsidR="0024658B">
        <w:rPr>
          <w:snapToGrid w:val="0"/>
        </w:rPr>
        <w:t xml:space="preserve"> </w:t>
      </w:r>
      <w:r w:rsidR="0024658B" w:rsidRPr="00AF73FA">
        <w:rPr>
          <w:snapToGrid w:val="0"/>
        </w:rPr>
        <w:t xml:space="preserve">received </w:t>
      </w:r>
      <w:r w:rsidR="0024658B">
        <w:rPr>
          <w:snapToGrid w:val="0"/>
        </w:rPr>
        <w:t>funding</w:t>
      </w:r>
      <w:r w:rsidR="0024658B" w:rsidRPr="00AF73FA">
        <w:rPr>
          <w:snapToGrid w:val="0"/>
        </w:rPr>
        <w:t xml:space="preserve"> for the implementation of a pilot project for ODS waste management and destruction</w:t>
      </w:r>
      <w:r w:rsidR="0024658B">
        <w:rPr>
          <w:snapToGrid w:val="0"/>
        </w:rPr>
        <w:t xml:space="preserve"> at the 66</w:t>
      </w:r>
      <w:r w:rsidR="0024658B" w:rsidRPr="0024658B">
        <w:rPr>
          <w:snapToGrid w:val="0"/>
          <w:vertAlign w:val="superscript"/>
        </w:rPr>
        <w:t>th</w:t>
      </w:r>
      <w:r w:rsidR="0024658B">
        <w:rPr>
          <w:snapToGrid w:val="0"/>
        </w:rPr>
        <w:t xml:space="preserve"> meeting</w:t>
      </w:r>
      <w:r w:rsidR="00201D11">
        <w:rPr>
          <w:snapToGrid w:val="0"/>
        </w:rPr>
        <w:t xml:space="preserve"> (</w:t>
      </w:r>
      <w:r w:rsidR="00D153BA">
        <w:rPr>
          <w:snapToGrid w:val="0"/>
        </w:rPr>
        <w:t>decision 66/28).</w:t>
      </w:r>
      <w:r w:rsidR="000F19F6">
        <w:rPr>
          <w:snapToGrid w:val="0"/>
        </w:rPr>
        <w:t xml:space="preserve"> </w:t>
      </w:r>
    </w:p>
  </w:footnote>
  <w:footnote w:id="9">
    <w:p w14:paraId="0419F743" w14:textId="77777777" w:rsidR="00544103" w:rsidRPr="003A4439" w:rsidRDefault="00544103" w:rsidP="00544103">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w:t>
      </w:r>
      <w:r>
        <w:t> </w:t>
      </w:r>
      <w:r w:rsidRPr="003A4439">
        <w:t>per</w:t>
      </w:r>
      <w:r>
        <w:t> </w:t>
      </w:r>
      <w:r w:rsidRPr="003A4439">
        <w:t>cent of countries with an HCFC consumption baseline of up to 360</w:t>
      </w:r>
      <w:r>
        <w:t> </w:t>
      </w:r>
      <w:r w:rsidRPr="003A4439">
        <w:t>metric</w:t>
      </w:r>
      <w:r>
        <w:t> </w:t>
      </w:r>
      <w:r w:rsidRPr="003A4439">
        <w:t>tonnes</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 w:id="10">
    <w:p w14:paraId="474292F2" w14:textId="77777777" w:rsidR="005E5E4E" w:rsidRPr="005A52E7" w:rsidRDefault="005E5E4E" w:rsidP="005E5E4E">
      <w:pPr>
        <w:pStyle w:val="FootnoteText"/>
        <w:rPr>
          <w:lang w:val="en-US"/>
        </w:rPr>
      </w:pPr>
      <w:r w:rsidRPr="005A52E7">
        <w:rPr>
          <w:rStyle w:val="FootnoteReference"/>
        </w:rPr>
        <w:footnoteRef/>
      </w:r>
      <w:r w:rsidRPr="005A52E7">
        <w:t xml:space="preserve"> </w:t>
      </w:r>
      <w:r w:rsidRPr="005A52E7">
        <w:rPr>
          <w:lang w:val="en-US"/>
        </w:rPr>
        <w:t xml:space="preserve">Data as </w:t>
      </w:r>
      <w:proofErr w:type="gramStart"/>
      <w:r w:rsidRPr="005A52E7">
        <w:rPr>
          <w:lang w:val="en-US"/>
        </w:rPr>
        <w:t>at</w:t>
      </w:r>
      <w:proofErr w:type="gramEnd"/>
      <w:r w:rsidRPr="005A52E7">
        <w:rPr>
          <w:lang w:val="en-US"/>
        </w:rPr>
        <w:t xml:space="preserve"> December 202</w:t>
      </w:r>
      <w:r>
        <w:rPr>
          <w:lang w:val="en-US"/>
        </w:rPr>
        <w:t>2</w:t>
      </w:r>
      <w:r w:rsidRPr="005A52E7">
        <w:rPr>
          <w:lang w:val="en-US"/>
        </w:rPr>
        <w:t xml:space="preserve"> are based on document UNEP/</w:t>
      </w:r>
      <w:proofErr w:type="spellStart"/>
      <w:r w:rsidRPr="005A52E7">
        <w:rPr>
          <w:lang w:val="en-US"/>
        </w:rPr>
        <w:t>OzL.Pro</w:t>
      </w:r>
      <w:proofErr w:type="spellEnd"/>
      <w:r w:rsidRPr="005A52E7">
        <w:rPr>
          <w:lang w:val="en-US"/>
        </w:rPr>
        <w:t>/ExCom/93/</w:t>
      </w:r>
      <w:r>
        <w:rPr>
          <w:lang w:val="en-US"/>
        </w:rPr>
        <w:t>18</w:t>
      </w:r>
      <w:r w:rsidRPr="005A52E7">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77AA9" w14:textId="3EDDA2E4" w:rsidR="00DC6A10" w:rsidRPr="0033525D" w:rsidRDefault="002870FF">
    <w:r>
      <w:fldChar w:fldCharType="begin"/>
    </w:r>
    <w:r>
      <w:instrText xml:space="preserve"> DOCPROPERTY "Document number"  \* MERGEFORMAT </w:instrText>
    </w:r>
    <w:r>
      <w:fldChar w:fldCharType="separate"/>
    </w:r>
    <w:r w:rsidR="00123D9A">
      <w:t>UNEP/</w:t>
    </w:r>
    <w:proofErr w:type="spellStart"/>
    <w:r w:rsidR="00123D9A">
      <w:t>OzL.Pro</w:t>
    </w:r>
    <w:proofErr w:type="spellEnd"/>
    <w:r w:rsidR="00123D9A">
      <w:t>/ExCom/94/20</w:t>
    </w:r>
    <w:r>
      <w:fldChar w:fldCharType="end"/>
    </w:r>
  </w:p>
  <w:p w14:paraId="6E698633" w14:textId="7DC06232" w:rsidR="00DC6A10" w:rsidRDefault="00DC6A10"/>
  <w:p w14:paraId="614E467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39A80" w14:textId="37734F1C" w:rsidR="00DC6A10" w:rsidRDefault="002870FF">
    <w:pPr>
      <w:jc w:val="right"/>
    </w:pPr>
    <w:r>
      <w:fldChar w:fldCharType="begin"/>
    </w:r>
    <w:r>
      <w:instrText xml:space="preserve"> DOCPROPERTY "Document number"  \* MERGEFORMAT </w:instrText>
    </w:r>
    <w:r>
      <w:fldChar w:fldCharType="separate"/>
    </w:r>
    <w:r w:rsidR="00123D9A">
      <w:t>UNEP/</w:t>
    </w:r>
    <w:proofErr w:type="spellStart"/>
    <w:r w:rsidR="00123D9A">
      <w:t>OzL.Pro</w:t>
    </w:r>
    <w:proofErr w:type="spellEnd"/>
    <w:r w:rsidR="00123D9A">
      <w:t>/ExCom/94/20</w:t>
    </w:r>
    <w:r>
      <w:fldChar w:fldCharType="end"/>
    </w:r>
  </w:p>
  <w:p w14:paraId="32DAF9E4" w14:textId="77777777" w:rsidR="00DC6A10" w:rsidRPr="0033525D" w:rsidRDefault="00DC6A10"/>
  <w:p w14:paraId="15B16E0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12CB3" w14:textId="77777777" w:rsidR="001408A4" w:rsidRDefault="002870FF">
    <w:pPr>
      <w:jc w:val="right"/>
    </w:pPr>
    <w:r>
      <w:fldChar w:fldCharType="begin"/>
    </w:r>
    <w:r>
      <w:instrText xml:space="preserve"> DOCPROPERTY "Document number"  \* MERGEFORMAT </w:instrText>
    </w:r>
    <w:r>
      <w:fldChar w:fldCharType="separate"/>
    </w:r>
    <w:r w:rsidR="001408A4">
      <w:t>UNEP/</w:t>
    </w:r>
    <w:proofErr w:type="spellStart"/>
    <w:r w:rsidR="001408A4">
      <w:t>OzL.Pro</w:t>
    </w:r>
    <w:proofErr w:type="spellEnd"/>
    <w:r w:rsidR="001408A4">
      <w:t>/ExCom/94/20</w:t>
    </w:r>
    <w:r>
      <w:fldChar w:fldCharType="end"/>
    </w:r>
  </w:p>
  <w:p w14:paraId="626CAD23" w14:textId="27465E77" w:rsidR="001408A4" w:rsidRPr="0033525D" w:rsidRDefault="00256CBA" w:rsidP="00256CBA">
    <w:pPr>
      <w:jc w:val="right"/>
    </w:pPr>
    <w:r>
      <w:t>Annex I</w:t>
    </w:r>
  </w:p>
  <w:p w14:paraId="7E3AF6F2" w14:textId="77777777" w:rsidR="001408A4" w:rsidRPr="0033525D" w:rsidRDefault="001408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77834" w14:textId="77777777" w:rsidR="00BB4809" w:rsidRDefault="002870FF">
    <w:pPr>
      <w:jc w:val="right"/>
    </w:pPr>
    <w:r>
      <w:fldChar w:fldCharType="begin"/>
    </w:r>
    <w:r>
      <w:instrText xml:space="preserve"> DOCPROPERTY "Document number"  \* MERGEFORMAT </w:instrText>
    </w:r>
    <w:r>
      <w:fldChar w:fldCharType="separate"/>
    </w:r>
    <w:r w:rsidR="00BB4809">
      <w:t>UNEP/</w:t>
    </w:r>
    <w:proofErr w:type="spellStart"/>
    <w:r w:rsidR="00BB4809">
      <w:t>OzL.Pro</w:t>
    </w:r>
    <w:proofErr w:type="spellEnd"/>
    <w:r w:rsidR="00BB4809">
      <w:t>/ExCom/94/20</w:t>
    </w:r>
    <w:r>
      <w:fldChar w:fldCharType="end"/>
    </w:r>
  </w:p>
  <w:p w14:paraId="4DBB5E4C" w14:textId="39F4DE18" w:rsidR="00BB4809" w:rsidRPr="0033525D" w:rsidRDefault="00BB4809">
    <w:pPr>
      <w:jc w:val="right"/>
    </w:pPr>
    <w:r>
      <w:t>Annex II</w:t>
    </w:r>
  </w:p>
  <w:p w14:paraId="281D69AB" w14:textId="77777777" w:rsidR="00BB4809" w:rsidRPr="0033525D" w:rsidRDefault="00BB4809"/>
  <w:p w14:paraId="0B6B99B8" w14:textId="77777777" w:rsidR="00BB4809" w:rsidRPr="0033525D" w:rsidRDefault="00BB4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527598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2810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0327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14977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50206"/>
    <w:rsid w:val="000001E3"/>
    <w:rsid w:val="00000FED"/>
    <w:rsid w:val="000038DB"/>
    <w:rsid w:val="0000434E"/>
    <w:rsid w:val="000067B0"/>
    <w:rsid w:val="0001156E"/>
    <w:rsid w:val="00012C9A"/>
    <w:rsid w:val="00012EF7"/>
    <w:rsid w:val="000170F7"/>
    <w:rsid w:val="000211A9"/>
    <w:rsid w:val="00021238"/>
    <w:rsid w:val="00022071"/>
    <w:rsid w:val="00031260"/>
    <w:rsid w:val="0003197D"/>
    <w:rsid w:val="00032CEB"/>
    <w:rsid w:val="0003681A"/>
    <w:rsid w:val="000372B7"/>
    <w:rsid w:val="00037AC5"/>
    <w:rsid w:val="00050F6E"/>
    <w:rsid w:val="000523C2"/>
    <w:rsid w:val="0005437E"/>
    <w:rsid w:val="00056D17"/>
    <w:rsid w:val="00056DAC"/>
    <w:rsid w:val="00061EC2"/>
    <w:rsid w:val="00066CE8"/>
    <w:rsid w:val="0006780D"/>
    <w:rsid w:val="00075FED"/>
    <w:rsid w:val="00080ED0"/>
    <w:rsid w:val="00083021"/>
    <w:rsid w:val="000856BB"/>
    <w:rsid w:val="00085B8F"/>
    <w:rsid w:val="00090481"/>
    <w:rsid w:val="000A3826"/>
    <w:rsid w:val="000A6C26"/>
    <w:rsid w:val="000B36C8"/>
    <w:rsid w:val="000C1952"/>
    <w:rsid w:val="000C5A15"/>
    <w:rsid w:val="000C6846"/>
    <w:rsid w:val="000D085C"/>
    <w:rsid w:val="000D0AD6"/>
    <w:rsid w:val="000D257A"/>
    <w:rsid w:val="000D52A4"/>
    <w:rsid w:val="000D5E32"/>
    <w:rsid w:val="000E07BC"/>
    <w:rsid w:val="000E2E21"/>
    <w:rsid w:val="000F0763"/>
    <w:rsid w:val="000F19F6"/>
    <w:rsid w:val="000F1CD4"/>
    <w:rsid w:val="000F4103"/>
    <w:rsid w:val="000F6E45"/>
    <w:rsid w:val="000F70A7"/>
    <w:rsid w:val="00107A5B"/>
    <w:rsid w:val="00113CCA"/>
    <w:rsid w:val="001157AB"/>
    <w:rsid w:val="0011779D"/>
    <w:rsid w:val="00117F94"/>
    <w:rsid w:val="00122F25"/>
    <w:rsid w:val="00123D9A"/>
    <w:rsid w:val="00127FED"/>
    <w:rsid w:val="00132500"/>
    <w:rsid w:val="00135980"/>
    <w:rsid w:val="0013786F"/>
    <w:rsid w:val="001408A4"/>
    <w:rsid w:val="00144029"/>
    <w:rsid w:val="00145171"/>
    <w:rsid w:val="00156A12"/>
    <w:rsid w:val="00164719"/>
    <w:rsid w:val="00166FC4"/>
    <w:rsid w:val="001677AC"/>
    <w:rsid w:val="001769EE"/>
    <w:rsid w:val="001804EA"/>
    <w:rsid w:val="00180E16"/>
    <w:rsid w:val="0018136D"/>
    <w:rsid w:val="001816D0"/>
    <w:rsid w:val="00182184"/>
    <w:rsid w:val="0018228B"/>
    <w:rsid w:val="00182DEA"/>
    <w:rsid w:val="00183C8C"/>
    <w:rsid w:val="00186AD1"/>
    <w:rsid w:val="00187410"/>
    <w:rsid w:val="00187E53"/>
    <w:rsid w:val="00190A61"/>
    <w:rsid w:val="00192257"/>
    <w:rsid w:val="00192A7A"/>
    <w:rsid w:val="00193B68"/>
    <w:rsid w:val="00196CB9"/>
    <w:rsid w:val="00197179"/>
    <w:rsid w:val="001A064F"/>
    <w:rsid w:val="001A2215"/>
    <w:rsid w:val="001A2788"/>
    <w:rsid w:val="001A3342"/>
    <w:rsid w:val="001A3E3D"/>
    <w:rsid w:val="001A7049"/>
    <w:rsid w:val="001B1E40"/>
    <w:rsid w:val="001B32F2"/>
    <w:rsid w:val="001B4F22"/>
    <w:rsid w:val="001C0776"/>
    <w:rsid w:val="001C764E"/>
    <w:rsid w:val="001C7706"/>
    <w:rsid w:val="001D7B5F"/>
    <w:rsid w:val="001E1052"/>
    <w:rsid w:val="001E21B1"/>
    <w:rsid w:val="001E2F93"/>
    <w:rsid w:val="001E4554"/>
    <w:rsid w:val="001E61E5"/>
    <w:rsid w:val="001F09F2"/>
    <w:rsid w:val="001F2159"/>
    <w:rsid w:val="001F53FD"/>
    <w:rsid w:val="001F6879"/>
    <w:rsid w:val="00201D11"/>
    <w:rsid w:val="00206B0B"/>
    <w:rsid w:val="00210B8B"/>
    <w:rsid w:val="00212B71"/>
    <w:rsid w:val="00214863"/>
    <w:rsid w:val="002156B4"/>
    <w:rsid w:val="00216413"/>
    <w:rsid w:val="002164DF"/>
    <w:rsid w:val="0022048A"/>
    <w:rsid w:val="00220675"/>
    <w:rsid w:val="00224FCD"/>
    <w:rsid w:val="002339E6"/>
    <w:rsid w:val="00240365"/>
    <w:rsid w:val="00240DF4"/>
    <w:rsid w:val="002422BA"/>
    <w:rsid w:val="0024658B"/>
    <w:rsid w:val="00252577"/>
    <w:rsid w:val="00253222"/>
    <w:rsid w:val="00254F15"/>
    <w:rsid w:val="00256CBA"/>
    <w:rsid w:val="002570A3"/>
    <w:rsid w:val="00257C4A"/>
    <w:rsid w:val="00261C13"/>
    <w:rsid w:val="00262847"/>
    <w:rsid w:val="00281BB2"/>
    <w:rsid w:val="0028288C"/>
    <w:rsid w:val="002870FF"/>
    <w:rsid w:val="00290705"/>
    <w:rsid w:val="00296A55"/>
    <w:rsid w:val="002A03C3"/>
    <w:rsid w:val="002A4882"/>
    <w:rsid w:val="002B1CE3"/>
    <w:rsid w:val="002B221E"/>
    <w:rsid w:val="002B254E"/>
    <w:rsid w:val="002B30CF"/>
    <w:rsid w:val="002B4CE8"/>
    <w:rsid w:val="002B5A67"/>
    <w:rsid w:val="002B72E9"/>
    <w:rsid w:val="002C2D06"/>
    <w:rsid w:val="002C7998"/>
    <w:rsid w:val="002D0780"/>
    <w:rsid w:val="002E3E2D"/>
    <w:rsid w:val="002E41B8"/>
    <w:rsid w:val="002E69B1"/>
    <w:rsid w:val="002F1E53"/>
    <w:rsid w:val="002F2CAA"/>
    <w:rsid w:val="002F2D43"/>
    <w:rsid w:val="002F7211"/>
    <w:rsid w:val="0030052C"/>
    <w:rsid w:val="0030282D"/>
    <w:rsid w:val="003048F6"/>
    <w:rsid w:val="00314F19"/>
    <w:rsid w:val="00316325"/>
    <w:rsid w:val="00320E8E"/>
    <w:rsid w:val="0032163E"/>
    <w:rsid w:val="003266C9"/>
    <w:rsid w:val="003306E1"/>
    <w:rsid w:val="003320E4"/>
    <w:rsid w:val="0033525D"/>
    <w:rsid w:val="003414F3"/>
    <w:rsid w:val="00347822"/>
    <w:rsid w:val="003508AB"/>
    <w:rsid w:val="00351D7E"/>
    <w:rsid w:val="0035613E"/>
    <w:rsid w:val="003562DA"/>
    <w:rsid w:val="00362C8D"/>
    <w:rsid w:val="00363EE9"/>
    <w:rsid w:val="0036605D"/>
    <w:rsid w:val="00372E01"/>
    <w:rsid w:val="00376128"/>
    <w:rsid w:val="0037742E"/>
    <w:rsid w:val="00377D56"/>
    <w:rsid w:val="00380442"/>
    <w:rsid w:val="0038245A"/>
    <w:rsid w:val="003840E6"/>
    <w:rsid w:val="00385CFC"/>
    <w:rsid w:val="0039337A"/>
    <w:rsid w:val="003A3189"/>
    <w:rsid w:val="003A3CA7"/>
    <w:rsid w:val="003A4081"/>
    <w:rsid w:val="003B33BD"/>
    <w:rsid w:val="003B569D"/>
    <w:rsid w:val="003C31D6"/>
    <w:rsid w:val="003C3C0E"/>
    <w:rsid w:val="003D42A6"/>
    <w:rsid w:val="003D4F21"/>
    <w:rsid w:val="003D4FAC"/>
    <w:rsid w:val="003D5FB2"/>
    <w:rsid w:val="003E0FC5"/>
    <w:rsid w:val="003E1885"/>
    <w:rsid w:val="003E7906"/>
    <w:rsid w:val="003F000F"/>
    <w:rsid w:val="003F1DED"/>
    <w:rsid w:val="003F3C50"/>
    <w:rsid w:val="004025AA"/>
    <w:rsid w:val="00403141"/>
    <w:rsid w:val="00406202"/>
    <w:rsid w:val="00406A6A"/>
    <w:rsid w:val="00406B22"/>
    <w:rsid w:val="00406C4E"/>
    <w:rsid w:val="00407147"/>
    <w:rsid w:val="004078FA"/>
    <w:rsid w:val="00425D6D"/>
    <w:rsid w:val="00427159"/>
    <w:rsid w:val="00430943"/>
    <w:rsid w:val="00431E08"/>
    <w:rsid w:val="004328A7"/>
    <w:rsid w:val="00433092"/>
    <w:rsid w:val="00434C74"/>
    <w:rsid w:val="004428BF"/>
    <w:rsid w:val="00442FB1"/>
    <w:rsid w:val="00452593"/>
    <w:rsid w:val="00456061"/>
    <w:rsid w:val="004566BB"/>
    <w:rsid w:val="00456EB4"/>
    <w:rsid w:val="00457827"/>
    <w:rsid w:val="00464825"/>
    <w:rsid w:val="004718F3"/>
    <w:rsid w:val="0047203B"/>
    <w:rsid w:val="00472CFB"/>
    <w:rsid w:val="00475040"/>
    <w:rsid w:val="00482DC4"/>
    <w:rsid w:val="0048519A"/>
    <w:rsid w:val="0048522C"/>
    <w:rsid w:val="004853E8"/>
    <w:rsid w:val="00490C06"/>
    <w:rsid w:val="00493D40"/>
    <w:rsid w:val="00493EE3"/>
    <w:rsid w:val="004967B6"/>
    <w:rsid w:val="004A13B7"/>
    <w:rsid w:val="004A504B"/>
    <w:rsid w:val="004A6911"/>
    <w:rsid w:val="004A6E62"/>
    <w:rsid w:val="004B26EA"/>
    <w:rsid w:val="004B3652"/>
    <w:rsid w:val="004B54E0"/>
    <w:rsid w:val="004B5B13"/>
    <w:rsid w:val="004B7384"/>
    <w:rsid w:val="004C3980"/>
    <w:rsid w:val="004C4269"/>
    <w:rsid w:val="004D4462"/>
    <w:rsid w:val="004D6236"/>
    <w:rsid w:val="004D7F90"/>
    <w:rsid w:val="004E207A"/>
    <w:rsid w:val="004E4DBB"/>
    <w:rsid w:val="004E4E41"/>
    <w:rsid w:val="004E73DB"/>
    <w:rsid w:val="004E7F9C"/>
    <w:rsid w:val="004F3493"/>
    <w:rsid w:val="004F3632"/>
    <w:rsid w:val="004F5143"/>
    <w:rsid w:val="004F63B4"/>
    <w:rsid w:val="00512B09"/>
    <w:rsid w:val="00516E88"/>
    <w:rsid w:val="0051716A"/>
    <w:rsid w:val="00520559"/>
    <w:rsid w:val="005220ED"/>
    <w:rsid w:val="005234E2"/>
    <w:rsid w:val="0052720A"/>
    <w:rsid w:val="00533796"/>
    <w:rsid w:val="00537343"/>
    <w:rsid w:val="00544103"/>
    <w:rsid w:val="005447C4"/>
    <w:rsid w:val="005516F3"/>
    <w:rsid w:val="00551C1E"/>
    <w:rsid w:val="00555D75"/>
    <w:rsid w:val="00560DF0"/>
    <w:rsid w:val="005632C6"/>
    <w:rsid w:val="0056759C"/>
    <w:rsid w:val="00571C23"/>
    <w:rsid w:val="00572AE1"/>
    <w:rsid w:val="00574F71"/>
    <w:rsid w:val="005843E4"/>
    <w:rsid w:val="0059356B"/>
    <w:rsid w:val="0059513E"/>
    <w:rsid w:val="005960E3"/>
    <w:rsid w:val="00597BD0"/>
    <w:rsid w:val="005A24FB"/>
    <w:rsid w:val="005A6AA4"/>
    <w:rsid w:val="005A6D9F"/>
    <w:rsid w:val="005B48FF"/>
    <w:rsid w:val="005C1E32"/>
    <w:rsid w:val="005C40E4"/>
    <w:rsid w:val="005C670D"/>
    <w:rsid w:val="005D363F"/>
    <w:rsid w:val="005E030A"/>
    <w:rsid w:val="005E3384"/>
    <w:rsid w:val="005E5E4E"/>
    <w:rsid w:val="005F3369"/>
    <w:rsid w:val="00604C15"/>
    <w:rsid w:val="00612DA5"/>
    <w:rsid w:val="00613D62"/>
    <w:rsid w:val="006158D5"/>
    <w:rsid w:val="00617CFE"/>
    <w:rsid w:val="00625897"/>
    <w:rsid w:val="00625D4B"/>
    <w:rsid w:val="00625D83"/>
    <w:rsid w:val="0063370E"/>
    <w:rsid w:val="006369FF"/>
    <w:rsid w:val="00637197"/>
    <w:rsid w:val="006453E6"/>
    <w:rsid w:val="00647947"/>
    <w:rsid w:val="00651984"/>
    <w:rsid w:val="00656A83"/>
    <w:rsid w:val="006623E7"/>
    <w:rsid w:val="00662B80"/>
    <w:rsid w:val="006664CD"/>
    <w:rsid w:val="00667516"/>
    <w:rsid w:val="0066768F"/>
    <w:rsid w:val="00670F6C"/>
    <w:rsid w:val="00671021"/>
    <w:rsid w:val="00676E58"/>
    <w:rsid w:val="00682EAE"/>
    <w:rsid w:val="006852C7"/>
    <w:rsid w:val="006852CE"/>
    <w:rsid w:val="00686BC3"/>
    <w:rsid w:val="00692D14"/>
    <w:rsid w:val="006A0471"/>
    <w:rsid w:val="006A665F"/>
    <w:rsid w:val="006A68BC"/>
    <w:rsid w:val="006A7A3B"/>
    <w:rsid w:val="006B0062"/>
    <w:rsid w:val="006B2B04"/>
    <w:rsid w:val="006B4852"/>
    <w:rsid w:val="006B65C7"/>
    <w:rsid w:val="006C1727"/>
    <w:rsid w:val="006C32FD"/>
    <w:rsid w:val="006C39CE"/>
    <w:rsid w:val="006D0FCC"/>
    <w:rsid w:val="006D21F5"/>
    <w:rsid w:val="006D3089"/>
    <w:rsid w:val="006E126D"/>
    <w:rsid w:val="006E1FC3"/>
    <w:rsid w:val="006E5736"/>
    <w:rsid w:val="006F1C03"/>
    <w:rsid w:val="006F63BC"/>
    <w:rsid w:val="007000E2"/>
    <w:rsid w:val="00704CE9"/>
    <w:rsid w:val="0070616B"/>
    <w:rsid w:val="00706295"/>
    <w:rsid w:val="00706FDA"/>
    <w:rsid w:val="00710CC4"/>
    <w:rsid w:val="00711F9A"/>
    <w:rsid w:val="00713810"/>
    <w:rsid w:val="007303A5"/>
    <w:rsid w:val="00730B3E"/>
    <w:rsid w:val="0073420B"/>
    <w:rsid w:val="00736367"/>
    <w:rsid w:val="00744F02"/>
    <w:rsid w:val="0074760E"/>
    <w:rsid w:val="007526FF"/>
    <w:rsid w:val="00754A00"/>
    <w:rsid w:val="00754ABA"/>
    <w:rsid w:val="00763C1C"/>
    <w:rsid w:val="0076498E"/>
    <w:rsid w:val="00771523"/>
    <w:rsid w:val="007716FE"/>
    <w:rsid w:val="00781B09"/>
    <w:rsid w:val="00782B0D"/>
    <w:rsid w:val="0079018D"/>
    <w:rsid w:val="00791408"/>
    <w:rsid w:val="0079781A"/>
    <w:rsid w:val="007A1546"/>
    <w:rsid w:val="007A228C"/>
    <w:rsid w:val="007A368E"/>
    <w:rsid w:val="007A5868"/>
    <w:rsid w:val="007B04CE"/>
    <w:rsid w:val="007B1095"/>
    <w:rsid w:val="007B1BB6"/>
    <w:rsid w:val="007B3075"/>
    <w:rsid w:val="007B6871"/>
    <w:rsid w:val="007B77ED"/>
    <w:rsid w:val="007B7A2F"/>
    <w:rsid w:val="007C32EE"/>
    <w:rsid w:val="007C3D33"/>
    <w:rsid w:val="007D294A"/>
    <w:rsid w:val="007D47D2"/>
    <w:rsid w:val="007D6EC0"/>
    <w:rsid w:val="007D7E1D"/>
    <w:rsid w:val="007E0D2C"/>
    <w:rsid w:val="007E503C"/>
    <w:rsid w:val="007F0015"/>
    <w:rsid w:val="007F1CCD"/>
    <w:rsid w:val="00801A9D"/>
    <w:rsid w:val="0080345C"/>
    <w:rsid w:val="00815249"/>
    <w:rsid w:val="0082522F"/>
    <w:rsid w:val="00831979"/>
    <w:rsid w:val="00842DBE"/>
    <w:rsid w:val="00843D24"/>
    <w:rsid w:val="00850206"/>
    <w:rsid w:val="00851352"/>
    <w:rsid w:val="00857077"/>
    <w:rsid w:val="008612CA"/>
    <w:rsid w:val="00863230"/>
    <w:rsid w:val="0086397C"/>
    <w:rsid w:val="00864D53"/>
    <w:rsid w:val="00865BD0"/>
    <w:rsid w:val="008717D8"/>
    <w:rsid w:val="00872083"/>
    <w:rsid w:val="0087215C"/>
    <w:rsid w:val="008723CD"/>
    <w:rsid w:val="00874AB3"/>
    <w:rsid w:val="00875D25"/>
    <w:rsid w:val="00880E35"/>
    <w:rsid w:val="008875FE"/>
    <w:rsid w:val="00887F8E"/>
    <w:rsid w:val="00896234"/>
    <w:rsid w:val="00897807"/>
    <w:rsid w:val="00897E43"/>
    <w:rsid w:val="008A1DE8"/>
    <w:rsid w:val="008B3488"/>
    <w:rsid w:val="008B3F08"/>
    <w:rsid w:val="008C222B"/>
    <w:rsid w:val="008C5738"/>
    <w:rsid w:val="008C7EAD"/>
    <w:rsid w:val="008D0CFE"/>
    <w:rsid w:val="008D3638"/>
    <w:rsid w:val="008D4EDE"/>
    <w:rsid w:val="008D6152"/>
    <w:rsid w:val="008E7BA9"/>
    <w:rsid w:val="008F0F81"/>
    <w:rsid w:val="008F151F"/>
    <w:rsid w:val="008F27BF"/>
    <w:rsid w:val="008F2E64"/>
    <w:rsid w:val="00904D8B"/>
    <w:rsid w:val="009142EC"/>
    <w:rsid w:val="009145E4"/>
    <w:rsid w:val="009154C3"/>
    <w:rsid w:val="00920B5B"/>
    <w:rsid w:val="00923540"/>
    <w:rsid w:val="00926767"/>
    <w:rsid w:val="009361D5"/>
    <w:rsid w:val="009428A4"/>
    <w:rsid w:val="00955957"/>
    <w:rsid w:val="009659F4"/>
    <w:rsid w:val="00970748"/>
    <w:rsid w:val="00970D60"/>
    <w:rsid w:val="00985A22"/>
    <w:rsid w:val="0099015B"/>
    <w:rsid w:val="0099390E"/>
    <w:rsid w:val="009960E5"/>
    <w:rsid w:val="00997B1F"/>
    <w:rsid w:val="009A1B52"/>
    <w:rsid w:val="009A7ADC"/>
    <w:rsid w:val="009B0D30"/>
    <w:rsid w:val="009B59DE"/>
    <w:rsid w:val="009C19B7"/>
    <w:rsid w:val="009C1E6A"/>
    <w:rsid w:val="009C1F51"/>
    <w:rsid w:val="009C5ABB"/>
    <w:rsid w:val="009C6CE1"/>
    <w:rsid w:val="009D1898"/>
    <w:rsid w:val="009D30FD"/>
    <w:rsid w:val="009D5C34"/>
    <w:rsid w:val="009D5F50"/>
    <w:rsid w:val="009D7C51"/>
    <w:rsid w:val="009E196C"/>
    <w:rsid w:val="009E6A0A"/>
    <w:rsid w:val="009F36BF"/>
    <w:rsid w:val="009F4BA3"/>
    <w:rsid w:val="00A111B6"/>
    <w:rsid w:val="00A11429"/>
    <w:rsid w:val="00A13084"/>
    <w:rsid w:val="00A13CBF"/>
    <w:rsid w:val="00A17FAE"/>
    <w:rsid w:val="00A25359"/>
    <w:rsid w:val="00A26D27"/>
    <w:rsid w:val="00A3570A"/>
    <w:rsid w:val="00A376EE"/>
    <w:rsid w:val="00A42A99"/>
    <w:rsid w:val="00A42BA0"/>
    <w:rsid w:val="00A44999"/>
    <w:rsid w:val="00A46070"/>
    <w:rsid w:val="00A4738A"/>
    <w:rsid w:val="00A5151A"/>
    <w:rsid w:val="00A52002"/>
    <w:rsid w:val="00A57E0A"/>
    <w:rsid w:val="00A62E70"/>
    <w:rsid w:val="00A66A58"/>
    <w:rsid w:val="00A723DB"/>
    <w:rsid w:val="00A759C6"/>
    <w:rsid w:val="00A77919"/>
    <w:rsid w:val="00A823F6"/>
    <w:rsid w:val="00A83AA9"/>
    <w:rsid w:val="00A86555"/>
    <w:rsid w:val="00A8719E"/>
    <w:rsid w:val="00A96B57"/>
    <w:rsid w:val="00AA0A89"/>
    <w:rsid w:val="00AA5368"/>
    <w:rsid w:val="00AA6429"/>
    <w:rsid w:val="00AB2CF3"/>
    <w:rsid w:val="00AC01AA"/>
    <w:rsid w:val="00AC0B82"/>
    <w:rsid w:val="00AC4F72"/>
    <w:rsid w:val="00AC5041"/>
    <w:rsid w:val="00AD7203"/>
    <w:rsid w:val="00AE4409"/>
    <w:rsid w:val="00AE482E"/>
    <w:rsid w:val="00AF73FA"/>
    <w:rsid w:val="00AF741A"/>
    <w:rsid w:val="00B00DAD"/>
    <w:rsid w:val="00B01ADB"/>
    <w:rsid w:val="00B04161"/>
    <w:rsid w:val="00B056F9"/>
    <w:rsid w:val="00B11E3D"/>
    <w:rsid w:val="00B14D2C"/>
    <w:rsid w:val="00B17E82"/>
    <w:rsid w:val="00B23587"/>
    <w:rsid w:val="00B23632"/>
    <w:rsid w:val="00B30EEF"/>
    <w:rsid w:val="00B31B30"/>
    <w:rsid w:val="00B36E20"/>
    <w:rsid w:val="00B4575A"/>
    <w:rsid w:val="00B5070F"/>
    <w:rsid w:val="00B562BA"/>
    <w:rsid w:val="00B575BA"/>
    <w:rsid w:val="00B65056"/>
    <w:rsid w:val="00B71608"/>
    <w:rsid w:val="00B755C0"/>
    <w:rsid w:val="00B75B96"/>
    <w:rsid w:val="00B76429"/>
    <w:rsid w:val="00B810D1"/>
    <w:rsid w:val="00B86471"/>
    <w:rsid w:val="00B870A5"/>
    <w:rsid w:val="00B956D4"/>
    <w:rsid w:val="00B97446"/>
    <w:rsid w:val="00BA7432"/>
    <w:rsid w:val="00BB2305"/>
    <w:rsid w:val="00BB2764"/>
    <w:rsid w:val="00BB4809"/>
    <w:rsid w:val="00BB7068"/>
    <w:rsid w:val="00BC18B4"/>
    <w:rsid w:val="00BC1AA0"/>
    <w:rsid w:val="00BC2495"/>
    <w:rsid w:val="00BC314A"/>
    <w:rsid w:val="00BC7EB9"/>
    <w:rsid w:val="00BD2643"/>
    <w:rsid w:val="00BD3693"/>
    <w:rsid w:val="00BD56B1"/>
    <w:rsid w:val="00BD6558"/>
    <w:rsid w:val="00BD7184"/>
    <w:rsid w:val="00BE7C06"/>
    <w:rsid w:val="00BF1A52"/>
    <w:rsid w:val="00BF1C2F"/>
    <w:rsid w:val="00BF2AD7"/>
    <w:rsid w:val="00BF2F76"/>
    <w:rsid w:val="00BF3022"/>
    <w:rsid w:val="00BF3214"/>
    <w:rsid w:val="00BF5573"/>
    <w:rsid w:val="00C119E3"/>
    <w:rsid w:val="00C15867"/>
    <w:rsid w:val="00C15C73"/>
    <w:rsid w:val="00C2057F"/>
    <w:rsid w:val="00C22398"/>
    <w:rsid w:val="00C2296D"/>
    <w:rsid w:val="00C23155"/>
    <w:rsid w:val="00C253FB"/>
    <w:rsid w:val="00C305C5"/>
    <w:rsid w:val="00C40C41"/>
    <w:rsid w:val="00C456F7"/>
    <w:rsid w:val="00C45885"/>
    <w:rsid w:val="00C50F22"/>
    <w:rsid w:val="00C5246F"/>
    <w:rsid w:val="00C57971"/>
    <w:rsid w:val="00C65BD7"/>
    <w:rsid w:val="00C73071"/>
    <w:rsid w:val="00C76049"/>
    <w:rsid w:val="00C76BA4"/>
    <w:rsid w:val="00C77426"/>
    <w:rsid w:val="00C83145"/>
    <w:rsid w:val="00C833FE"/>
    <w:rsid w:val="00C83A48"/>
    <w:rsid w:val="00C85865"/>
    <w:rsid w:val="00C85E85"/>
    <w:rsid w:val="00C91450"/>
    <w:rsid w:val="00C92C59"/>
    <w:rsid w:val="00CA28EF"/>
    <w:rsid w:val="00CA2EAE"/>
    <w:rsid w:val="00CA4AC1"/>
    <w:rsid w:val="00CA59FB"/>
    <w:rsid w:val="00CB0316"/>
    <w:rsid w:val="00CB0B11"/>
    <w:rsid w:val="00CB1DBA"/>
    <w:rsid w:val="00CB426A"/>
    <w:rsid w:val="00CB5354"/>
    <w:rsid w:val="00CB5715"/>
    <w:rsid w:val="00CB79B7"/>
    <w:rsid w:val="00CC30D2"/>
    <w:rsid w:val="00CC3C9E"/>
    <w:rsid w:val="00CC6A14"/>
    <w:rsid w:val="00CC70A3"/>
    <w:rsid w:val="00CD18AB"/>
    <w:rsid w:val="00CD4442"/>
    <w:rsid w:val="00CD53C3"/>
    <w:rsid w:val="00CD574E"/>
    <w:rsid w:val="00CD65FD"/>
    <w:rsid w:val="00CE4C22"/>
    <w:rsid w:val="00CE76E5"/>
    <w:rsid w:val="00CF41EC"/>
    <w:rsid w:val="00CF5D04"/>
    <w:rsid w:val="00CF6981"/>
    <w:rsid w:val="00D01B70"/>
    <w:rsid w:val="00D04DE4"/>
    <w:rsid w:val="00D063F1"/>
    <w:rsid w:val="00D13F77"/>
    <w:rsid w:val="00D14F22"/>
    <w:rsid w:val="00D153BA"/>
    <w:rsid w:val="00D32C14"/>
    <w:rsid w:val="00D37391"/>
    <w:rsid w:val="00D431B7"/>
    <w:rsid w:val="00D4741C"/>
    <w:rsid w:val="00D55C67"/>
    <w:rsid w:val="00D57918"/>
    <w:rsid w:val="00D627DA"/>
    <w:rsid w:val="00D634BF"/>
    <w:rsid w:val="00D64737"/>
    <w:rsid w:val="00D73DC6"/>
    <w:rsid w:val="00D74C1A"/>
    <w:rsid w:val="00D754C1"/>
    <w:rsid w:val="00D77393"/>
    <w:rsid w:val="00D77A35"/>
    <w:rsid w:val="00D80E1E"/>
    <w:rsid w:val="00D81B3E"/>
    <w:rsid w:val="00D85856"/>
    <w:rsid w:val="00D90C70"/>
    <w:rsid w:val="00D90E49"/>
    <w:rsid w:val="00D91A77"/>
    <w:rsid w:val="00D92A66"/>
    <w:rsid w:val="00D965C8"/>
    <w:rsid w:val="00D96ADE"/>
    <w:rsid w:val="00D97132"/>
    <w:rsid w:val="00DA061F"/>
    <w:rsid w:val="00DA0CE2"/>
    <w:rsid w:val="00DA2387"/>
    <w:rsid w:val="00DA3742"/>
    <w:rsid w:val="00DA68D6"/>
    <w:rsid w:val="00DB30CA"/>
    <w:rsid w:val="00DC00E6"/>
    <w:rsid w:val="00DC03B0"/>
    <w:rsid w:val="00DC0EA3"/>
    <w:rsid w:val="00DC1FA0"/>
    <w:rsid w:val="00DC3FF1"/>
    <w:rsid w:val="00DC54CA"/>
    <w:rsid w:val="00DC6662"/>
    <w:rsid w:val="00DC6A10"/>
    <w:rsid w:val="00DC78F6"/>
    <w:rsid w:val="00DE657E"/>
    <w:rsid w:val="00DE6AB1"/>
    <w:rsid w:val="00DF20BB"/>
    <w:rsid w:val="00DF4704"/>
    <w:rsid w:val="00DF4DBC"/>
    <w:rsid w:val="00DF6542"/>
    <w:rsid w:val="00E01F04"/>
    <w:rsid w:val="00E024AA"/>
    <w:rsid w:val="00E02D7C"/>
    <w:rsid w:val="00E059EB"/>
    <w:rsid w:val="00E15C77"/>
    <w:rsid w:val="00E16312"/>
    <w:rsid w:val="00E21E99"/>
    <w:rsid w:val="00E250F1"/>
    <w:rsid w:val="00E30427"/>
    <w:rsid w:val="00E3550D"/>
    <w:rsid w:val="00E44A84"/>
    <w:rsid w:val="00E52838"/>
    <w:rsid w:val="00E53DB1"/>
    <w:rsid w:val="00E60AB8"/>
    <w:rsid w:val="00E614E0"/>
    <w:rsid w:val="00E67B2D"/>
    <w:rsid w:val="00E73C99"/>
    <w:rsid w:val="00E73F7F"/>
    <w:rsid w:val="00E753E8"/>
    <w:rsid w:val="00E80922"/>
    <w:rsid w:val="00E85409"/>
    <w:rsid w:val="00E8718C"/>
    <w:rsid w:val="00E9686D"/>
    <w:rsid w:val="00E96FC6"/>
    <w:rsid w:val="00EA429F"/>
    <w:rsid w:val="00EA4F9E"/>
    <w:rsid w:val="00EA5452"/>
    <w:rsid w:val="00EA63CA"/>
    <w:rsid w:val="00EA6D3B"/>
    <w:rsid w:val="00EB00AD"/>
    <w:rsid w:val="00EB136C"/>
    <w:rsid w:val="00EB2726"/>
    <w:rsid w:val="00EB2D98"/>
    <w:rsid w:val="00EB480E"/>
    <w:rsid w:val="00EB4AA7"/>
    <w:rsid w:val="00EB5EC6"/>
    <w:rsid w:val="00EB7FC9"/>
    <w:rsid w:val="00EC6E4A"/>
    <w:rsid w:val="00EC703E"/>
    <w:rsid w:val="00EC73B3"/>
    <w:rsid w:val="00ED27E8"/>
    <w:rsid w:val="00ED7137"/>
    <w:rsid w:val="00EE1BCB"/>
    <w:rsid w:val="00EE2FA2"/>
    <w:rsid w:val="00EF06EA"/>
    <w:rsid w:val="00F07604"/>
    <w:rsid w:val="00F120ED"/>
    <w:rsid w:val="00F21088"/>
    <w:rsid w:val="00F326BF"/>
    <w:rsid w:val="00F327E7"/>
    <w:rsid w:val="00F34E51"/>
    <w:rsid w:val="00F35746"/>
    <w:rsid w:val="00F40BAA"/>
    <w:rsid w:val="00F40D4C"/>
    <w:rsid w:val="00F41C0A"/>
    <w:rsid w:val="00F447C7"/>
    <w:rsid w:val="00F459B4"/>
    <w:rsid w:val="00F51250"/>
    <w:rsid w:val="00F5211B"/>
    <w:rsid w:val="00F547E7"/>
    <w:rsid w:val="00F54882"/>
    <w:rsid w:val="00F54DE5"/>
    <w:rsid w:val="00F554A9"/>
    <w:rsid w:val="00F575E4"/>
    <w:rsid w:val="00F626B9"/>
    <w:rsid w:val="00F65F51"/>
    <w:rsid w:val="00F716FD"/>
    <w:rsid w:val="00F80355"/>
    <w:rsid w:val="00F85D06"/>
    <w:rsid w:val="00F87C43"/>
    <w:rsid w:val="00FA5722"/>
    <w:rsid w:val="00FA73B0"/>
    <w:rsid w:val="00FB0C81"/>
    <w:rsid w:val="00FB123B"/>
    <w:rsid w:val="00FC2200"/>
    <w:rsid w:val="00FC2540"/>
    <w:rsid w:val="00FD09BC"/>
    <w:rsid w:val="00FD134B"/>
    <w:rsid w:val="00FD5645"/>
    <w:rsid w:val="00FE205D"/>
    <w:rsid w:val="00FF016B"/>
    <w:rsid w:val="00FF0204"/>
    <w:rsid w:val="00FF28B5"/>
    <w:rsid w:val="00FF3AED"/>
    <w:rsid w:val="00FF54F3"/>
    <w:rsid w:val="00FF569E"/>
    <w:rsid w:val="00FF6F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2246F"/>
  <w15:docId w15:val="{50101DA9-F16D-49A5-9F04-F511E66D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25359"/>
    <w:pPr>
      <w:spacing w:after="160" w:line="240" w:lineRule="exact"/>
    </w:pPr>
    <w:rPr>
      <w:sz w:val="20"/>
      <w:szCs w:val="20"/>
      <w:vertAlign w:val="superscript"/>
      <w:lang w:val="en-US"/>
    </w:rPr>
  </w:style>
  <w:style w:type="character" w:customStyle="1" w:styleId="normaltextrun">
    <w:name w:val="normaltextrun"/>
    <w:basedOn w:val="DefaultParagraphFont"/>
    <w:rsid w:val="005E5E4E"/>
  </w:style>
  <w:style w:type="paragraph" w:styleId="Revision">
    <w:name w:val="Revision"/>
    <w:hidden/>
    <w:uiPriority w:val="99"/>
    <w:semiHidden/>
    <w:rsid w:val="00FE205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96864038">
      <w:bodyDiv w:val="1"/>
      <w:marLeft w:val="0"/>
      <w:marRight w:val="0"/>
      <w:marTop w:val="0"/>
      <w:marBottom w:val="0"/>
      <w:divBdr>
        <w:top w:val="none" w:sz="0" w:space="0" w:color="auto"/>
        <w:left w:val="none" w:sz="0" w:space="0" w:color="auto"/>
        <w:bottom w:val="none" w:sz="0" w:space="0" w:color="auto"/>
        <w:right w:val="none" w:sz="0" w:space="0" w:color="auto"/>
      </w:divBdr>
    </w:div>
    <w:div w:id="696857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70348531">
      <w:bodyDiv w:val="1"/>
      <w:marLeft w:val="0"/>
      <w:marRight w:val="0"/>
      <w:marTop w:val="0"/>
      <w:marBottom w:val="0"/>
      <w:divBdr>
        <w:top w:val="none" w:sz="0" w:space="0" w:color="auto"/>
        <w:left w:val="none" w:sz="0" w:space="0" w:color="auto"/>
        <w:bottom w:val="none" w:sz="0" w:space="0" w:color="auto"/>
        <w:right w:val="none" w:sz="0" w:space="0" w:color="auto"/>
      </w:divBdr>
    </w:div>
    <w:div w:id="17479898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28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5</TotalTime>
  <Pages>9</Pages>
  <Words>3184</Words>
  <Characters>18150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UNIDO’S WORK PROGRAMME FOR 2024</vt:lpstr>
    </vt:vector>
  </TitlesOfParts>
  <Company>UNMFS</Company>
  <LinksUpToDate>false</LinksUpToDate>
  <CharactersWithSpaces>21292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FOR 2024</dc:title>
  <dc:creator>Kaleen Mcnamara</dc:creator>
  <cp:lastModifiedBy>Ngoc Thuy Duong</cp:lastModifiedBy>
  <cp:revision>7</cp:revision>
  <cp:lastPrinted>2001-05-26T16:40:00Z</cp:lastPrinted>
  <dcterms:created xsi:type="dcterms:W3CDTF">2024-05-02T16:25:00Z</dcterms:created>
  <dcterms:modified xsi:type="dcterms:W3CDTF">2024-05-13T16:00:00Z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UNEP/OzL.Pro/ExCom/94/20</vt:lpwstr>
  </property>
  <property fmtid="{D5CDD505-2E9C-101B-9397-08002B2CF9AE}" pid="3" name="Revision date">
    <vt:lpwstr>5/1/2024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