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AEDE2BD" w14:textId="77777777">
        <w:trPr>
          <w:trHeight w:val="720"/>
        </w:trPr>
        <w:tc>
          <w:tcPr>
            <w:tcW w:w="4410" w:type="dxa"/>
            <w:gridSpan w:val="2"/>
            <w:tcBorders>
              <w:bottom w:val="single" w:sz="18" w:space="0" w:color="auto"/>
            </w:tcBorders>
          </w:tcPr>
          <w:p w14:paraId="2B3E52CE"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10FB7CC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D64C4B"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3203258" w14:textId="77777777" w:rsidR="007E5D09" w:rsidRDefault="00E1360E" w:rsidP="0084173D">
            <w:pPr>
              <w:jc w:val="left"/>
              <w:rPr>
                <w:lang w:val="en-US"/>
              </w:rPr>
            </w:pPr>
            <w:r>
              <w:rPr>
                <w:lang w:val="en-US"/>
              </w:rPr>
              <w:t>Distr.</w:t>
            </w:r>
          </w:p>
          <w:p w14:paraId="753830F5" w14:textId="77777777" w:rsidR="007E5D09" w:rsidRDefault="00E1360E" w:rsidP="0084173D">
            <w:pPr>
              <w:jc w:val="left"/>
              <w:rPr>
                <w:lang w:val="en-US"/>
              </w:rPr>
            </w:pPr>
            <w:r>
              <w:rPr>
                <w:lang w:val="en-US"/>
              </w:rPr>
              <w:t>GENERAL</w:t>
            </w:r>
          </w:p>
          <w:p w14:paraId="07BB22CA" w14:textId="77777777" w:rsidR="007E5D09" w:rsidRDefault="007E5D09" w:rsidP="0084173D">
            <w:pPr>
              <w:jc w:val="left"/>
              <w:rPr>
                <w:lang w:val="en-US"/>
              </w:rPr>
            </w:pPr>
          </w:p>
          <w:p w14:paraId="3132558F" w14:textId="38260361"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1129DB">
              <w:rPr>
                <w:rFonts w:asciiTheme="majorBidi" w:hAnsiTheme="majorBidi" w:cstheme="majorBidi"/>
                <w:szCs w:val="24"/>
              </w:rPr>
              <w:t>UNEP/OzL.Pro/ExCom/98/29</w:t>
            </w:r>
            <w:r w:rsidRPr="004E181B">
              <w:rPr>
                <w:rFonts w:asciiTheme="majorBidi" w:hAnsiTheme="majorBidi" w:cstheme="majorBidi"/>
                <w:szCs w:val="24"/>
              </w:rPr>
              <w:fldChar w:fldCharType="end"/>
            </w:r>
          </w:p>
          <w:p w14:paraId="73090EEF" w14:textId="54855677"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6A0029">
              <w:rPr>
                <w:szCs w:val="24"/>
                <w:lang w:val="en-CA" w:bidi="ar-SA"/>
              </w:rPr>
              <w:t>2</w:t>
            </w:r>
            <w:r w:rsidR="007B7511">
              <w:rPr>
                <w:szCs w:val="24"/>
                <w:lang w:val="en-CA" w:bidi="ar-SA"/>
              </w:rPr>
              <w:t>1</w:t>
            </w:r>
            <w:r w:rsidR="002415F1">
              <w:rPr>
                <w:szCs w:val="24"/>
                <w:lang w:val="en-CA" w:bidi="ar-SA"/>
              </w:rPr>
              <w:t xml:space="preserve"> May 2026</w:t>
            </w:r>
            <w:r w:rsidRPr="008B7BCA">
              <w:rPr>
                <w:szCs w:val="24"/>
                <w:lang w:val="en-CA" w:bidi="ar-SA"/>
              </w:rPr>
              <w:fldChar w:fldCharType="end"/>
            </w:r>
          </w:p>
          <w:p w14:paraId="3D8EEBAC" w14:textId="77777777" w:rsidR="008B7BCA" w:rsidRDefault="008B7BCA" w:rsidP="0084173D">
            <w:pPr>
              <w:jc w:val="left"/>
              <w:rPr>
                <w:rtl/>
                <w:lang w:val="en-US"/>
              </w:rPr>
            </w:pPr>
          </w:p>
          <w:p w14:paraId="2EF40146" w14:textId="77777777" w:rsidR="007E5D09" w:rsidRDefault="00E1360E" w:rsidP="0084173D">
            <w:pPr>
              <w:jc w:val="left"/>
              <w:rPr>
                <w:lang w:val="en-US"/>
              </w:rPr>
            </w:pPr>
            <w:r>
              <w:rPr>
                <w:lang w:val="en-US"/>
              </w:rPr>
              <w:t>ARABIC</w:t>
            </w:r>
          </w:p>
          <w:p w14:paraId="61E1A176"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7FC0D3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B93357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978060E"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C8D1469"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4D9DDE21" wp14:editId="3C5F86E2">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54EB5E"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37C65F59" wp14:editId="5044AB9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F39963D" w14:textId="77777777" w:rsidR="007E5D09" w:rsidRDefault="007E5D09">
      <w:pPr>
        <w:pStyle w:val="Caption"/>
        <w:spacing w:line="200" w:lineRule="exact"/>
        <w:ind w:left="187" w:right="187" w:hanging="187"/>
        <w:jc w:val="both"/>
        <w:rPr>
          <w:rFonts w:cs="Akhbar MT"/>
          <w:b/>
          <w:bCs/>
          <w:sz w:val="28"/>
          <w:szCs w:val="28"/>
          <w:rtl/>
        </w:rPr>
      </w:pPr>
    </w:p>
    <w:p w14:paraId="7F457673"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6DE273E"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33944CF7"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5B597898"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12744965" w14:textId="744E3FCF" w:rsidR="00393115" w:rsidRDefault="00393115" w:rsidP="007B7511">
      <w:pPr>
        <w:bidi/>
        <w:jc w:val="left"/>
        <w:rPr>
          <w:sz w:val="28"/>
          <w:szCs w:val="28"/>
        </w:rPr>
      </w:pPr>
      <w:r w:rsidRPr="006106BD">
        <w:rPr>
          <w:sz w:val="28"/>
          <w:szCs w:val="28"/>
        </w:rPr>
        <w:t>البند</w:t>
      </w:r>
      <w:r w:rsidR="007B7511">
        <w:rPr>
          <w:rFonts w:hint="cs"/>
          <w:sz w:val="28"/>
          <w:szCs w:val="28"/>
          <w:rtl/>
        </w:rPr>
        <w:t xml:space="preserve"> </w:t>
      </w:r>
      <w:r w:rsidR="00712644">
        <w:rPr>
          <w:rFonts w:hint="cs"/>
          <w:sz w:val="28"/>
          <w:szCs w:val="28"/>
          <w:rtl/>
        </w:rPr>
        <w:t>8</w:t>
      </w:r>
      <w:r w:rsidR="007B7511">
        <w:rPr>
          <w:rFonts w:hint="cs"/>
          <w:sz w:val="28"/>
          <w:szCs w:val="28"/>
          <w:rtl/>
        </w:rPr>
        <w:t>(ج)</w:t>
      </w:r>
      <w:r w:rsidRPr="006106BD">
        <w:rPr>
          <w:sz w:val="28"/>
          <w:szCs w:val="28"/>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2"/>
      </w:r>
    </w:p>
    <w:p w14:paraId="1D76007F" w14:textId="52FDBBB0" w:rsidR="007B7511" w:rsidRDefault="007B7511" w:rsidP="007B7511">
      <w:pPr>
        <w:bidi/>
        <w:jc w:val="left"/>
        <w:rPr>
          <w:sz w:val="28"/>
          <w:szCs w:val="28"/>
        </w:rPr>
      </w:pPr>
    </w:p>
    <w:p w14:paraId="6B162793" w14:textId="7FD38826" w:rsidR="007B7511" w:rsidRDefault="007B7511" w:rsidP="007B7511">
      <w:pPr>
        <w:bidi/>
        <w:jc w:val="center"/>
        <w:rPr>
          <w:sz w:val="28"/>
          <w:szCs w:val="28"/>
        </w:rPr>
      </w:pPr>
    </w:p>
    <w:p w14:paraId="711B0819" w14:textId="6DA8E02F" w:rsidR="007B7511" w:rsidRPr="007B7511" w:rsidRDefault="007B7511" w:rsidP="007B7511">
      <w:pPr>
        <w:bidi/>
        <w:jc w:val="center"/>
        <w:rPr>
          <w:sz w:val="28"/>
          <w:szCs w:val="28"/>
        </w:rPr>
      </w:pPr>
    </w:p>
    <w:p w14:paraId="2A0A89E4" w14:textId="78F2E434" w:rsidR="007B7511" w:rsidRDefault="007B7511" w:rsidP="00712644">
      <w:pPr>
        <w:bidi/>
        <w:jc w:val="center"/>
        <w:rPr>
          <w:b/>
          <w:bCs/>
          <w:sz w:val="28"/>
          <w:szCs w:val="28"/>
          <w:rtl/>
        </w:rPr>
      </w:pPr>
      <w:r w:rsidRPr="007B7511">
        <w:rPr>
          <w:rFonts w:hint="cs"/>
          <w:b/>
          <w:bCs/>
          <w:sz w:val="28"/>
          <w:szCs w:val="28"/>
          <w:rtl/>
        </w:rPr>
        <w:t xml:space="preserve">مقترح مشروع: </w:t>
      </w:r>
      <w:r w:rsidRPr="007B7511">
        <w:rPr>
          <w:b/>
          <w:bCs/>
          <w:sz w:val="28"/>
          <w:szCs w:val="28"/>
          <w:rtl/>
        </w:rPr>
        <w:t>بوركينا فاسو</w:t>
      </w:r>
    </w:p>
    <w:p w14:paraId="7411DF16" w14:textId="6CA85569" w:rsidR="007B7511" w:rsidRDefault="007B7511" w:rsidP="007B7511">
      <w:pPr>
        <w:bidi/>
        <w:jc w:val="center"/>
        <w:rPr>
          <w:b/>
          <w:bCs/>
          <w:sz w:val="28"/>
          <w:szCs w:val="28"/>
          <w:rtl/>
        </w:rPr>
      </w:pPr>
    </w:p>
    <w:p w14:paraId="12A9FCFD" w14:textId="358C8D52" w:rsidR="007B7511" w:rsidRDefault="007B7511" w:rsidP="007B7511">
      <w:pPr>
        <w:spacing w:before="240" w:after="240"/>
        <w:jc w:val="right"/>
        <w:rPr>
          <w:u w:val="single"/>
          <w:rtl/>
        </w:rPr>
      </w:pPr>
      <w:r w:rsidRPr="00025BF9">
        <w:rPr>
          <w:sz w:val="26"/>
          <w:szCs w:val="26"/>
          <w:rtl/>
          <w:lang w:bidi="ar-AE"/>
        </w:rPr>
        <w:t xml:space="preserve">تتألف هذه الوثيقة من تعليقات الأمانة </w:t>
      </w:r>
      <w:r w:rsidR="00712644">
        <w:rPr>
          <w:rFonts w:hint="cs"/>
          <w:sz w:val="26"/>
          <w:szCs w:val="26"/>
          <w:rtl/>
          <w:lang w:bidi="ar-AE"/>
        </w:rPr>
        <w:t xml:space="preserve">وتوصيتها </w:t>
      </w:r>
      <w:r w:rsidRPr="00025BF9">
        <w:rPr>
          <w:sz w:val="26"/>
          <w:szCs w:val="26"/>
          <w:rtl/>
          <w:lang w:bidi="ar-AE"/>
        </w:rPr>
        <w:t>على مقترح المشروع التالي</w:t>
      </w:r>
      <w:r>
        <w:rPr>
          <w:rFonts w:hint="cs"/>
          <w:sz w:val="26"/>
          <w:szCs w:val="26"/>
          <w:rtl/>
          <w:lang w:bidi="ar-AE"/>
        </w:rPr>
        <w:t>:</w:t>
      </w:r>
      <w:r>
        <w:rPr>
          <w:u w:val="single"/>
        </w:rPr>
        <w:t xml:space="preserve"> </w:t>
      </w:r>
    </w:p>
    <w:p w14:paraId="7FD98C0E" w14:textId="77777777" w:rsidR="007B7511" w:rsidRPr="007900C5" w:rsidRDefault="007B7511" w:rsidP="007B7511">
      <w:pPr>
        <w:bidi/>
        <w:spacing w:before="240" w:after="480"/>
        <w:rPr>
          <w:sz w:val="26"/>
          <w:szCs w:val="26"/>
          <w:u w:val="single"/>
          <w:rtl/>
          <w:lang w:val="en-US" w:bidi="ar-AE"/>
        </w:rPr>
      </w:pPr>
      <w:r w:rsidRPr="007900C5">
        <w:rPr>
          <w:rFonts w:hint="cs"/>
          <w:sz w:val="26"/>
          <w:szCs w:val="26"/>
          <w:u w:val="single"/>
          <w:rtl/>
          <w:lang w:val="en-US" w:bidi="ar-SA"/>
        </w:rPr>
        <w:t>الإزالة التدريجية</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0"/>
        <w:gridCol w:w="2299"/>
        <w:gridCol w:w="1801"/>
      </w:tblGrid>
      <w:tr w:rsidR="007B7511" w:rsidRPr="00025BF9" w14:paraId="521A583B" w14:textId="77777777" w:rsidTr="00DF5F30">
        <w:tc>
          <w:tcPr>
            <w:tcW w:w="2810" w:type="pct"/>
          </w:tcPr>
          <w:p w14:paraId="57DEF271" w14:textId="25E48275" w:rsidR="007B7511" w:rsidRPr="00647619" w:rsidRDefault="007B7511" w:rsidP="007B7511">
            <w:pPr>
              <w:pStyle w:val="ListParagraph"/>
              <w:numPr>
                <w:ilvl w:val="0"/>
                <w:numId w:val="23"/>
              </w:numPr>
              <w:bidi/>
              <w:spacing w:line="288" w:lineRule="auto"/>
              <w:ind w:left="604" w:hanging="714"/>
              <w:contextualSpacing w:val="0"/>
              <w:rPr>
                <w:sz w:val="26"/>
                <w:szCs w:val="26"/>
                <w:lang w:val="en-CA"/>
              </w:rPr>
            </w:pPr>
            <w:r w:rsidRPr="00647619">
              <w:rPr>
                <w:sz w:val="26"/>
                <w:szCs w:val="26"/>
                <w:rtl/>
                <w:lang w:val="en-CA"/>
              </w:rPr>
              <w:t xml:space="preserve">خطة إدارة إزالة المواد الهيدروكلوروفلوروكربونية (المرحلة </w:t>
            </w:r>
            <w:r>
              <w:rPr>
                <w:rFonts w:hint="cs"/>
                <w:sz w:val="26"/>
                <w:szCs w:val="26"/>
                <w:rtl/>
                <w:lang w:val="en-CA"/>
              </w:rPr>
              <w:t>الثانية</w:t>
            </w:r>
            <w:r w:rsidRPr="00647619">
              <w:rPr>
                <w:sz w:val="26"/>
                <w:szCs w:val="26"/>
                <w:rtl/>
                <w:lang w:val="en-CA"/>
              </w:rPr>
              <w:t xml:space="preserve">، الشريحة </w:t>
            </w:r>
            <w:r>
              <w:rPr>
                <w:rFonts w:hint="cs"/>
                <w:sz w:val="26"/>
                <w:szCs w:val="26"/>
                <w:rtl/>
                <w:lang w:val="en-CA"/>
              </w:rPr>
              <w:t>الثانية</w:t>
            </w:r>
            <w:r w:rsidRPr="00647619">
              <w:rPr>
                <w:sz w:val="26"/>
                <w:szCs w:val="26"/>
                <w:rtl/>
                <w:lang w:val="en-CA"/>
              </w:rPr>
              <w:t>)</w:t>
            </w:r>
          </w:p>
        </w:tc>
        <w:tc>
          <w:tcPr>
            <w:tcW w:w="1228" w:type="pct"/>
          </w:tcPr>
          <w:p w14:paraId="0A5A0ECC" w14:textId="5C4AC312" w:rsidR="007B7511" w:rsidRDefault="00712644" w:rsidP="00DF5F30">
            <w:pPr>
              <w:bidi/>
              <w:spacing w:line="288" w:lineRule="auto"/>
              <w:jc w:val="center"/>
              <w:rPr>
                <w:sz w:val="26"/>
                <w:szCs w:val="26"/>
                <w:rtl/>
                <w:lang w:bidi="ar-SA"/>
              </w:rPr>
            </w:pPr>
            <w:r>
              <w:rPr>
                <w:rFonts w:hint="cs"/>
                <w:sz w:val="26"/>
                <w:szCs w:val="26"/>
                <w:rtl/>
                <w:lang w:bidi="ar-SA"/>
              </w:rPr>
              <w:t xml:space="preserve">برنامج الأمم المتحدة للبيئة ومنظمة الأمم المتحدة للتنمية الصناعية </w:t>
            </w:r>
          </w:p>
          <w:p w14:paraId="1F07AE8C" w14:textId="76CB1E89" w:rsidR="008E4093" w:rsidRPr="008E4093" w:rsidRDefault="008E4093" w:rsidP="008E4093">
            <w:pPr>
              <w:bidi/>
              <w:spacing w:line="288" w:lineRule="auto"/>
              <w:jc w:val="center"/>
              <w:rPr>
                <w:sz w:val="26"/>
                <w:szCs w:val="26"/>
                <w:rtl/>
                <w:lang w:val="fr-CA" w:bidi="ar-SA"/>
              </w:rPr>
            </w:pPr>
            <w:r>
              <w:rPr>
                <w:rFonts w:hint="cs"/>
                <w:sz w:val="26"/>
                <w:szCs w:val="26"/>
                <w:rtl/>
                <w:lang w:bidi="ar-SA"/>
              </w:rPr>
              <w:t>وألمانيا</w:t>
            </w:r>
          </w:p>
        </w:tc>
        <w:tc>
          <w:tcPr>
            <w:tcW w:w="962" w:type="pct"/>
          </w:tcPr>
          <w:p w14:paraId="04BFEE01" w14:textId="30A0E7AB" w:rsidR="007B7511" w:rsidRPr="00647619" w:rsidRDefault="007B7511" w:rsidP="00DF5F30">
            <w:pPr>
              <w:bidi/>
              <w:spacing w:line="288" w:lineRule="auto"/>
              <w:jc w:val="left"/>
              <w:rPr>
                <w:sz w:val="26"/>
                <w:szCs w:val="26"/>
                <w:lang w:val="en-US"/>
              </w:rPr>
            </w:pPr>
            <w:r w:rsidRPr="00647619">
              <w:rPr>
                <w:sz w:val="26"/>
                <w:szCs w:val="26"/>
                <w:rtl/>
                <w:lang w:val="en-US"/>
              </w:rPr>
              <w:t>ا</w:t>
            </w:r>
            <w:r w:rsidR="008E4093">
              <w:rPr>
                <w:rFonts w:hint="cs"/>
                <w:sz w:val="26"/>
                <w:szCs w:val="26"/>
                <w:rtl/>
                <w:lang w:val="en-US"/>
              </w:rPr>
              <w:t>لموافقة الشاملة</w:t>
            </w:r>
          </w:p>
        </w:tc>
      </w:tr>
    </w:tbl>
    <w:p w14:paraId="10E19841" w14:textId="77777777" w:rsidR="007B7511" w:rsidRPr="007B7511" w:rsidRDefault="007B7511" w:rsidP="007B7511">
      <w:pPr>
        <w:bidi/>
        <w:jc w:val="center"/>
        <w:rPr>
          <w:b/>
          <w:bCs/>
          <w:sz w:val="28"/>
          <w:szCs w:val="28"/>
        </w:rPr>
      </w:pPr>
    </w:p>
    <w:p w14:paraId="7399F52F" w14:textId="30B79CC8" w:rsidR="007B7511" w:rsidRPr="007B7511" w:rsidRDefault="007B7511" w:rsidP="007B7511">
      <w:pPr>
        <w:bidi/>
        <w:jc w:val="center"/>
        <w:rPr>
          <w:sz w:val="26"/>
          <w:szCs w:val="26"/>
          <w:rtl/>
          <w:lang w:val="en-US"/>
        </w:rPr>
      </w:pPr>
    </w:p>
    <w:p w14:paraId="0F067A74" w14:textId="1E27F921" w:rsidR="008E4093" w:rsidRDefault="008E4093">
      <w:pPr>
        <w:jc w:val="left"/>
        <w:rPr>
          <w:sz w:val="26"/>
          <w:szCs w:val="26"/>
          <w:rtl/>
          <w:lang w:val="en-US"/>
        </w:rPr>
      </w:pPr>
      <w:r>
        <w:rPr>
          <w:sz w:val="26"/>
          <w:szCs w:val="26"/>
          <w:rtl/>
          <w:lang w:val="en-US"/>
        </w:rPr>
        <w:br w:type="page"/>
      </w:r>
    </w:p>
    <w:p w14:paraId="15EC9D1A" w14:textId="06BF2D47" w:rsidR="008E4093" w:rsidRPr="007900C5" w:rsidRDefault="008E4093" w:rsidP="008E4093">
      <w:pPr>
        <w:bidi/>
        <w:spacing w:after="120"/>
        <w:jc w:val="center"/>
        <w:rPr>
          <w:bCs/>
          <w:sz w:val="26"/>
          <w:szCs w:val="26"/>
          <w:lang w:val="en-US" w:bidi="ar-SA"/>
        </w:rPr>
      </w:pPr>
      <w:r w:rsidRPr="007900C5">
        <w:rPr>
          <w:rFonts w:hint="cs"/>
          <w:bCs/>
          <w:sz w:val="26"/>
          <w:szCs w:val="26"/>
          <w:rtl/>
          <w:lang w:val="en-US" w:bidi="ar-SA"/>
        </w:rPr>
        <w:lastRenderedPageBreak/>
        <w:t xml:space="preserve">ورقة تقييم المشروع </w:t>
      </w:r>
      <w:r w:rsidRPr="007900C5">
        <w:rPr>
          <w:bCs/>
          <w:sz w:val="26"/>
          <w:szCs w:val="26"/>
          <w:rtl/>
          <w:lang w:val="en-US" w:bidi="ar-SA"/>
        </w:rPr>
        <w:t>–</w:t>
      </w:r>
      <w:r w:rsidRPr="007900C5">
        <w:rPr>
          <w:rFonts w:hint="cs"/>
          <w:bCs/>
          <w:sz w:val="26"/>
          <w:szCs w:val="26"/>
          <w:rtl/>
          <w:lang w:val="en-US" w:bidi="ar-SA"/>
        </w:rPr>
        <w:t xml:space="preserve"> مش</w:t>
      </w:r>
      <w:r w:rsidR="00712644">
        <w:rPr>
          <w:rFonts w:hint="cs"/>
          <w:bCs/>
          <w:sz w:val="26"/>
          <w:szCs w:val="26"/>
          <w:rtl/>
          <w:lang w:val="en-US" w:bidi="ar-SA"/>
        </w:rPr>
        <w:t>اريع</w:t>
      </w:r>
      <w:r w:rsidRPr="007900C5">
        <w:rPr>
          <w:rFonts w:hint="cs"/>
          <w:bCs/>
          <w:sz w:val="26"/>
          <w:szCs w:val="26"/>
          <w:rtl/>
          <w:lang w:val="en-US" w:bidi="ar-SA"/>
        </w:rPr>
        <w:t xml:space="preserve"> متعددة السنوات</w:t>
      </w:r>
    </w:p>
    <w:p w14:paraId="3153A106" w14:textId="4931D6AC" w:rsidR="008E4093" w:rsidRPr="00712644" w:rsidRDefault="008E4093" w:rsidP="008E4093">
      <w:pPr>
        <w:spacing w:after="120"/>
        <w:jc w:val="center"/>
        <w:rPr>
          <w:b/>
          <w:bCs/>
          <w:sz w:val="26"/>
          <w:szCs w:val="26"/>
          <w:rtl/>
          <w:lang w:bidi="ar-SA"/>
        </w:rPr>
      </w:pPr>
      <w:r w:rsidRPr="00712644">
        <w:rPr>
          <w:rFonts w:hint="cs"/>
          <w:b/>
          <w:bCs/>
          <w:sz w:val="26"/>
          <w:szCs w:val="26"/>
          <w:rtl/>
          <w:lang w:bidi="ar-LB"/>
        </w:rPr>
        <w:t>ب</w:t>
      </w:r>
      <w:r w:rsidRPr="00712644">
        <w:rPr>
          <w:rFonts w:hint="cs"/>
          <w:b/>
          <w:bCs/>
          <w:sz w:val="26"/>
          <w:szCs w:val="26"/>
          <w:rtl/>
          <w:lang w:bidi="ar-SA"/>
        </w:rPr>
        <w:t>وركينا فاسو</w:t>
      </w:r>
    </w:p>
    <w:tbl>
      <w:tblPr>
        <w:tblStyle w:val="TableGrid"/>
        <w:bidiVisual/>
        <w:tblW w:w="5861" w:type="pct"/>
        <w:jc w:val="center"/>
        <w:tblCellMar>
          <w:top w:w="28" w:type="dxa"/>
          <w:bottom w:w="28" w:type="dxa"/>
        </w:tblCellMar>
        <w:tblLook w:val="04A0" w:firstRow="1" w:lastRow="0" w:firstColumn="1" w:lastColumn="0" w:noHBand="0" w:noVBand="1"/>
      </w:tblPr>
      <w:tblGrid>
        <w:gridCol w:w="2704"/>
        <w:gridCol w:w="2703"/>
        <w:gridCol w:w="2703"/>
        <w:gridCol w:w="2850"/>
      </w:tblGrid>
      <w:tr w:rsidR="008E4093" w:rsidRPr="007900C5" w14:paraId="014002DB" w14:textId="15C25491" w:rsidTr="00FC4973">
        <w:trPr>
          <w:trHeight w:val="139"/>
          <w:jc w:val="center"/>
        </w:trPr>
        <w:tc>
          <w:tcPr>
            <w:tcW w:w="1234" w:type="pct"/>
            <w:vAlign w:val="center"/>
          </w:tcPr>
          <w:p w14:paraId="70552DF5" w14:textId="472419AC" w:rsidR="008E4093" w:rsidRPr="007900C5" w:rsidRDefault="008E4093" w:rsidP="008E4093">
            <w:pPr>
              <w:bidi/>
              <w:jc w:val="center"/>
              <w:rPr>
                <w:bCs/>
                <w:sz w:val="20"/>
                <w:lang w:val="en-CA" w:bidi="ar-SA"/>
              </w:rPr>
            </w:pPr>
            <w:r w:rsidRPr="007900C5">
              <w:rPr>
                <w:rFonts w:hint="cs"/>
                <w:bCs/>
                <w:sz w:val="20"/>
                <w:rtl/>
                <w:lang w:val="en-CA" w:bidi="ar-SA"/>
              </w:rPr>
              <w:t>عنوان المشروع</w:t>
            </w:r>
          </w:p>
        </w:tc>
        <w:tc>
          <w:tcPr>
            <w:tcW w:w="1233" w:type="pct"/>
          </w:tcPr>
          <w:p w14:paraId="0ED0F47C" w14:textId="77777777" w:rsidR="008E4093" w:rsidRPr="007900C5" w:rsidRDefault="008E4093" w:rsidP="00DF5F30">
            <w:pPr>
              <w:bidi/>
              <w:jc w:val="center"/>
              <w:rPr>
                <w:bCs/>
                <w:sz w:val="20"/>
                <w:lang w:val="en-CA" w:bidi="ar-SA"/>
              </w:rPr>
            </w:pPr>
            <w:r w:rsidRPr="007900C5">
              <w:rPr>
                <w:rFonts w:hint="cs"/>
                <w:bCs/>
                <w:sz w:val="20"/>
                <w:rtl/>
                <w:lang w:val="en-CA" w:bidi="ar-SA"/>
              </w:rPr>
              <w:t>الوكالة</w:t>
            </w:r>
          </w:p>
        </w:tc>
        <w:tc>
          <w:tcPr>
            <w:tcW w:w="1233" w:type="pct"/>
          </w:tcPr>
          <w:p w14:paraId="44E462E8" w14:textId="61952A74" w:rsidR="008E4093" w:rsidRPr="007900C5" w:rsidRDefault="008E4093" w:rsidP="00DF5F30">
            <w:pPr>
              <w:bidi/>
              <w:jc w:val="center"/>
              <w:rPr>
                <w:bCs/>
                <w:sz w:val="20"/>
                <w:rtl/>
                <w:lang w:val="en-CA" w:bidi="ar-SA"/>
              </w:rPr>
            </w:pPr>
            <w:r>
              <w:rPr>
                <w:rFonts w:hint="cs"/>
                <w:bCs/>
                <w:sz w:val="20"/>
                <w:rtl/>
                <w:lang w:val="en-CA" w:bidi="ar-SA"/>
              </w:rPr>
              <w:t>الاجتماع الذي أقرّ فيه</w:t>
            </w:r>
          </w:p>
        </w:tc>
        <w:tc>
          <w:tcPr>
            <w:tcW w:w="1300" w:type="pct"/>
          </w:tcPr>
          <w:p w14:paraId="08B3447D" w14:textId="3C8EC5D8" w:rsidR="008E4093" w:rsidRPr="007900C5" w:rsidRDefault="008E4093" w:rsidP="00DF5F30">
            <w:pPr>
              <w:bidi/>
              <w:jc w:val="center"/>
              <w:rPr>
                <w:bCs/>
                <w:sz w:val="20"/>
                <w:rtl/>
                <w:lang w:val="en-CA" w:bidi="ar-SA"/>
              </w:rPr>
            </w:pPr>
            <w:r>
              <w:rPr>
                <w:rFonts w:hint="cs"/>
                <w:bCs/>
                <w:sz w:val="20"/>
                <w:rtl/>
                <w:lang w:val="en-CA" w:bidi="ar-SA"/>
              </w:rPr>
              <w:t>تدبير الرقابة</w:t>
            </w:r>
          </w:p>
        </w:tc>
      </w:tr>
      <w:tr w:rsidR="008E4093" w:rsidRPr="007900C5" w14:paraId="5E7CF224" w14:textId="1566F62F" w:rsidTr="00FC4973">
        <w:trPr>
          <w:trHeight w:val="40"/>
          <w:jc w:val="center"/>
        </w:trPr>
        <w:tc>
          <w:tcPr>
            <w:tcW w:w="1234" w:type="pct"/>
            <w:vAlign w:val="center"/>
          </w:tcPr>
          <w:p w14:paraId="1B2B9E25" w14:textId="77777777" w:rsidR="00712644" w:rsidRDefault="008E4093" w:rsidP="00DF5F30">
            <w:pPr>
              <w:bidi/>
              <w:jc w:val="center"/>
              <w:rPr>
                <w:color w:val="000000" w:themeColor="text1"/>
                <w:sz w:val="20"/>
                <w:rtl/>
                <w:lang w:val="en-CA" w:bidi="ar-SA"/>
              </w:rPr>
            </w:pPr>
            <w:r w:rsidRPr="007900C5">
              <w:rPr>
                <w:color w:val="000000" w:themeColor="text1"/>
                <w:sz w:val="20"/>
                <w:rtl/>
                <w:lang w:val="en-CA" w:bidi="ar-SA"/>
              </w:rPr>
              <w:t xml:space="preserve">خطة </w:t>
            </w:r>
            <w:r w:rsidR="00712644">
              <w:rPr>
                <w:rFonts w:hint="cs"/>
                <w:color w:val="000000" w:themeColor="text1"/>
                <w:sz w:val="20"/>
                <w:rtl/>
                <w:lang w:val="en-CA" w:bidi="ar-SA"/>
              </w:rPr>
              <w:t xml:space="preserve">إدارة </w:t>
            </w:r>
            <w:r w:rsidRPr="007900C5">
              <w:rPr>
                <w:color w:val="000000" w:themeColor="text1"/>
                <w:sz w:val="20"/>
                <w:rtl/>
                <w:lang w:val="en-CA" w:bidi="ar-SA"/>
              </w:rPr>
              <w:t>إزالة المواد الهيدروكلوروفلوروكربونية</w:t>
            </w:r>
          </w:p>
          <w:p w14:paraId="0FBA3BD1" w14:textId="735EB626" w:rsidR="008E4093" w:rsidRPr="007900C5" w:rsidRDefault="008E4093" w:rsidP="00712644">
            <w:pPr>
              <w:bidi/>
              <w:jc w:val="center"/>
              <w:rPr>
                <w:color w:val="000000" w:themeColor="text1"/>
                <w:sz w:val="20"/>
                <w:lang w:val="en-CA" w:bidi="ar-SA"/>
              </w:rPr>
            </w:pPr>
            <w:r w:rsidRPr="007900C5">
              <w:rPr>
                <w:color w:val="000000" w:themeColor="text1"/>
                <w:sz w:val="20"/>
                <w:rtl/>
                <w:lang w:val="en-CA" w:bidi="ar-SA"/>
              </w:rPr>
              <w:t xml:space="preserve">(المرحلة </w:t>
            </w:r>
            <w:r w:rsidRPr="007900C5">
              <w:rPr>
                <w:rFonts w:hint="cs"/>
                <w:color w:val="000000" w:themeColor="text1"/>
                <w:sz w:val="20"/>
                <w:rtl/>
                <w:lang w:val="en-CA" w:bidi="ar-SA"/>
              </w:rPr>
              <w:t>الثا</w:t>
            </w:r>
            <w:r>
              <w:rPr>
                <w:rFonts w:hint="cs"/>
                <w:color w:val="000000" w:themeColor="text1"/>
                <w:sz w:val="20"/>
                <w:rtl/>
                <w:lang w:val="en-CA" w:bidi="ar-SA"/>
              </w:rPr>
              <w:t>نية</w:t>
            </w:r>
            <w:r w:rsidRPr="007900C5">
              <w:rPr>
                <w:color w:val="000000" w:themeColor="text1"/>
                <w:sz w:val="20"/>
                <w:rtl/>
                <w:lang w:val="en-CA" w:bidi="ar-SA"/>
              </w:rPr>
              <w:t>)</w:t>
            </w:r>
          </w:p>
        </w:tc>
        <w:tc>
          <w:tcPr>
            <w:tcW w:w="1233" w:type="pct"/>
            <w:vAlign w:val="center"/>
          </w:tcPr>
          <w:p w14:paraId="76957380" w14:textId="3813F5E0" w:rsidR="008E4093" w:rsidRPr="007900C5" w:rsidRDefault="00712644" w:rsidP="00DF5F30">
            <w:pPr>
              <w:bidi/>
              <w:jc w:val="center"/>
              <w:rPr>
                <w:color w:val="000000" w:themeColor="text1"/>
                <w:sz w:val="20"/>
                <w:lang w:val="en-US" w:bidi="ar-AE"/>
              </w:rPr>
            </w:pPr>
            <w:r>
              <w:rPr>
                <w:rFonts w:hint="cs"/>
                <w:sz w:val="20"/>
                <w:rtl/>
              </w:rPr>
              <w:t>برنامج الأمم المتحدة للبيئة (</w:t>
            </w:r>
            <w:r w:rsidR="008E4093" w:rsidRPr="007900C5">
              <w:rPr>
                <w:rFonts w:hint="cs"/>
                <w:color w:val="000000" w:themeColor="text1"/>
                <w:sz w:val="20"/>
                <w:rtl/>
                <w:lang w:val="en-CA" w:bidi="ar-AE"/>
              </w:rPr>
              <w:t>رئيسية)</w:t>
            </w:r>
            <w:r w:rsidR="008E4093">
              <w:rPr>
                <w:rFonts w:hint="cs"/>
                <w:color w:val="000000" w:themeColor="text1"/>
                <w:sz w:val="20"/>
                <w:rtl/>
                <w:lang w:val="en-CA" w:bidi="ar-AE"/>
              </w:rPr>
              <w:t xml:space="preserve"> و</w:t>
            </w:r>
            <w:r>
              <w:rPr>
                <w:rFonts w:hint="cs"/>
                <w:color w:val="000000" w:themeColor="text1"/>
                <w:sz w:val="20"/>
                <w:rtl/>
                <w:lang w:val="en-CA" w:bidi="ar-AE"/>
              </w:rPr>
              <w:t>منظمة الأمم المتحدة للتنمية الصناعية</w:t>
            </w:r>
            <w:r w:rsidR="008E4093">
              <w:rPr>
                <w:rFonts w:hint="cs"/>
                <w:color w:val="000000" w:themeColor="text1"/>
                <w:sz w:val="20"/>
                <w:rtl/>
                <w:lang w:val="en-CA" w:bidi="ar-AE"/>
              </w:rPr>
              <w:t xml:space="preserve"> وألمانيا</w:t>
            </w:r>
          </w:p>
        </w:tc>
        <w:tc>
          <w:tcPr>
            <w:tcW w:w="1233" w:type="pct"/>
          </w:tcPr>
          <w:p w14:paraId="0A348823" w14:textId="77777777" w:rsidR="008E4093" w:rsidRDefault="008E4093" w:rsidP="00DF5F30">
            <w:pPr>
              <w:bidi/>
              <w:jc w:val="center"/>
              <w:rPr>
                <w:sz w:val="20"/>
                <w:rtl/>
              </w:rPr>
            </w:pPr>
          </w:p>
          <w:p w14:paraId="087DC02D" w14:textId="3104F090" w:rsidR="008E4093" w:rsidRPr="001710A4" w:rsidRDefault="008E4093" w:rsidP="008E4093">
            <w:pPr>
              <w:bidi/>
              <w:jc w:val="center"/>
              <w:rPr>
                <w:sz w:val="20"/>
                <w:rtl/>
              </w:rPr>
            </w:pPr>
            <w:r>
              <w:rPr>
                <w:rFonts w:hint="cs"/>
                <w:sz w:val="20"/>
                <w:rtl/>
              </w:rPr>
              <w:t>الثاني والتسعون</w:t>
            </w:r>
          </w:p>
        </w:tc>
        <w:tc>
          <w:tcPr>
            <w:tcW w:w="1300" w:type="pct"/>
          </w:tcPr>
          <w:p w14:paraId="216DB5B5" w14:textId="77777777" w:rsidR="008E4093" w:rsidRDefault="008E4093" w:rsidP="00DF5F30">
            <w:pPr>
              <w:bidi/>
              <w:jc w:val="center"/>
              <w:rPr>
                <w:sz w:val="20"/>
                <w:rtl/>
              </w:rPr>
            </w:pPr>
          </w:p>
          <w:p w14:paraId="5B423DA9" w14:textId="5D7E78D5" w:rsidR="008E4093" w:rsidRPr="001710A4" w:rsidRDefault="008E4093" w:rsidP="008E4093">
            <w:pPr>
              <w:bidi/>
              <w:jc w:val="center"/>
              <w:rPr>
                <w:sz w:val="20"/>
                <w:rtl/>
              </w:rPr>
            </w:pPr>
            <w:r>
              <w:rPr>
                <w:rFonts w:hint="cs"/>
                <w:sz w:val="20"/>
                <w:rtl/>
              </w:rPr>
              <w:t xml:space="preserve">إزالة بنسبة 100% بحلول عام 2030 </w:t>
            </w:r>
          </w:p>
        </w:tc>
      </w:tr>
    </w:tbl>
    <w:p w14:paraId="7A62423D" w14:textId="77777777" w:rsidR="008E4093" w:rsidRPr="007900C5" w:rsidRDefault="008E4093" w:rsidP="008E4093">
      <w:pPr>
        <w:bidi/>
        <w:jc w:val="center"/>
        <w:rPr>
          <w:sz w:val="20"/>
          <w:rtl/>
          <w:lang w:val="en-CA" w:bidi="ar-AE"/>
        </w:rPr>
      </w:pPr>
    </w:p>
    <w:tbl>
      <w:tblPr>
        <w:tblStyle w:val="TableGrid"/>
        <w:bidiVisual/>
        <w:tblW w:w="5837" w:type="pct"/>
        <w:jc w:val="center"/>
        <w:tblCellMar>
          <w:top w:w="28" w:type="dxa"/>
          <w:bottom w:w="28" w:type="dxa"/>
        </w:tblCellMar>
        <w:tblLook w:val="04A0" w:firstRow="1" w:lastRow="0" w:firstColumn="1" w:lastColumn="0" w:noHBand="0" w:noVBand="1"/>
      </w:tblPr>
      <w:tblGrid>
        <w:gridCol w:w="5349"/>
        <w:gridCol w:w="2021"/>
        <w:gridCol w:w="3545"/>
      </w:tblGrid>
      <w:tr w:rsidR="008E4093" w:rsidRPr="007900C5" w14:paraId="642A9E46" w14:textId="77777777" w:rsidTr="00FC4973">
        <w:trPr>
          <w:trHeight w:val="77"/>
          <w:jc w:val="center"/>
        </w:trPr>
        <w:tc>
          <w:tcPr>
            <w:tcW w:w="2450" w:type="pct"/>
          </w:tcPr>
          <w:p w14:paraId="26942555" w14:textId="48D51C7E" w:rsidR="008E4093" w:rsidRPr="007900C5" w:rsidRDefault="008E4093" w:rsidP="00DF5F30">
            <w:pPr>
              <w:bidi/>
              <w:jc w:val="left"/>
              <w:rPr>
                <w:bCs/>
                <w:sz w:val="20"/>
                <w:rtl/>
                <w:lang w:val="en-CA" w:bidi="ar-AE"/>
              </w:rPr>
            </w:pPr>
            <w:r w:rsidRPr="007900C5">
              <w:rPr>
                <w:bCs/>
                <w:sz w:val="20"/>
                <w:rtl/>
                <w:lang w:val="en-CA" w:bidi="ar-AE"/>
              </w:rPr>
              <w:t>بيانات المادة 7 (المرفق جيم المجموعة الأولى)</w:t>
            </w:r>
          </w:p>
        </w:tc>
        <w:tc>
          <w:tcPr>
            <w:tcW w:w="926" w:type="pct"/>
          </w:tcPr>
          <w:p w14:paraId="1C68FB6F" w14:textId="63AE81E0" w:rsidR="008E4093" w:rsidRPr="008E4093" w:rsidRDefault="008E4093" w:rsidP="00DF5F30">
            <w:pPr>
              <w:bidi/>
              <w:jc w:val="center"/>
              <w:rPr>
                <w:b/>
                <w:bCs/>
                <w:sz w:val="20"/>
                <w:lang w:val="en-CA" w:bidi="ar-SA"/>
              </w:rPr>
            </w:pPr>
            <w:r w:rsidRPr="008E4093">
              <w:rPr>
                <w:rFonts w:hint="cs"/>
                <w:b/>
                <w:bCs/>
                <w:sz w:val="20"/>
                <w:rtl/>
                <w:lang w:val="en-CA" w:bidi="ar-SA"/>
              </w:rPr>
              <w:t>السنة: 2025</w:t>
            </w:r>
          </w:p>
        </w:tc>
        <w:tc>
          <w:tcPr>
            <w:tcW w:w="1625" w:type="pct"/>
          </w:tcPr>
          <w:p w14:paraId="028284BB" w14:textId="0BE26753" w:rsidR="008E4093" w:rsidRPr="007900C5" w:rsidRDefault="002B5A78" w:rsidP="00DF5F30">
            <w:pPr>
              <w:bidi/>
              <w:jc w:val="center"/>
              <w:rPr>
                <w:sz w:val="20"/>
                <w:lang w:val="en-CA" w:bidi="ar-SA"/>
              </w:rPr>
            </w:pPr>
            <w:r>
              <w:rPr>
                <w:rFonts w:hint="cs"/>
                <w:sz w:val="20"/>
                <w:rtl/>
              </w:rPr>
              <w:t>2.2</w:t>
            </w:r>
            <w:r w:rsidR="008E4093" w:rsidRPr="007900C5">
              <w:rPr>
                <w:sz w:val="20"/>
                <w:rtl/>
                <w:lang w:val="en-CA" w:bidi="ar-SA"/>
              </w:rPr>
              <w:t xml:space="preserve"> طن من قدرات استنفاد الأوزون</w:t>
            </w:r>
          </w:p>
        </w:tc>
      </w:tr>
    </w:tbl>
    <w:p w14:paraId="5206C0F1" w14:textId="7E503B90" w:rsidR="008E4093" w:rsidRDefault="008E4093" w:rsidP="008E4093">
      <w:pPr>
        <w:bidi/>
        <w:jc w:val="center"/>
        <w:rPr>
          <w:sz w:val="20"/>
          <w:rtl/>
          <w:lang w:val="en-CA" w:bidi="ar-AE"/>
        </w:rPr>
      </w:pPr>
    </w:p>
    <w:tbl>
      <w:tblPr>
        <w:tblStyle w:val="TableGrid"/>
        <w:bidiVisual/>
        <w:tblW w:w="5831" w:type="pct"/>
        <w:jc w:val="center"/>
        <w:tblLook w:val="04A0" w:firstRow="1" w:lastRow="0" w:firstColumn="1" w:lastColumn="0" w:noHBand="0" w:noVBand="1"/>
      </w:tblPr>
      <w:tblGrid>
        <w:gridCol w:w="2121"/>
        <w:gridCol w:w="1228"/>
        <w:gridCol w:w="1230"/>
        <w:gridCol w:w="1230"/>
        <w:gridCol w:w="1025"/>
        <w:gridCol w:w="1027"/>
        <w:gridCol w:w="925"/>
        <w:gridCol w:w="2118"/>
      </w:tblGrid>
      <w:tr w:rsidR="002B5A78" w14:paraId="3685CB63" w14:textId="77777777" w:rsidTr="00FC4973">
        <w:trPr>
          <w:jc w:val="center"/>
        </w:trPr>
        <w:tc>
          <w:tcPr>
            <w:tcW w:w="4029" w:type="pct"/>
            <w:gridSpan w:val="7"/>
          </w:tcPr>
          <w:p w14:paraId="41274321" w14:textId="4434EAEC" w:rsidR="002B5A78" w:rsidRDefault="002B5A78" w:rsidP="002B5A78">
            <w:pPr>
              <w:bidi/>
              <w:jc w:val="left"/>
              <w:rPr>
                <w:sz w:val="20"/>
                <w:rtl/>
                <w:lang w:val="en-CA" w:bidi="ar-AE"/>
              </w:rPr>
            </w:pPr>
            <w:r w:rsidRPr="007900C5">
              <w:rPr>
                <w:bCs/>
                <w:sz w:val="20"/>
                <w:rtl/>
                <w:lang w:val="en-CA" w:bidi="ar-SA"/>
              </w:rPr>
              <w:t>البيانات القطاعية للبرنامج القُطري (طن من قدرات استنفاد الأوزون)</w:t>
            </w:r>
          </w:p>
        </w:tc>
        <w:tc>
          <w:tcPr>
            <w:tcW w:w="971" w:type="pct"/>
          </w:tcPr>
          <w:p w14:paraId="1A4725E7" w14:textId="4FA6697C" w:rsidR="002B5A78" w:rsidRDefault="002B5A78" w:rsidP="002B5A78">
            <w:pPr>
              <w:bidi/>
              <w:jc w:val="center"/>
              <w:rPr>
                <w:sz w:val="20"/>
                <w:rtl/>
                <w:lang w:val="en-CA" w:bidi="ar-AE"/>
              </w:rPr>
            </w:pPr>
            <w:r w:rsidRPr="007900C5">
              <w:rPr>
                <w:bCs/>
                <w:sz w:val="20"/>
                <w:rtl/>
                <w:lang w:val="en-CA" w:bidi="ar-SA"/>
              </w:rPr>
              <w:t>السنة: 202</w:t>
            </w:r>
            <w:r>
              <w:rPr>
                <w:rFonts w:hint="cs"/>
                <w:bCs/>
                <w:sz w:val="20"/>
                <w:rtl/>
                <w:lang w:val="en-CA" w:bidi="ar-SA"/>
              </w:rPr>
              <w:t>5</w:t>
            </w:r>
          </w:p>
        </w:tc>
      </w:tr>
      <w:tr w:rsidR="002B5A78" w14:paraId="2AF9110B" w14:textId="77777777" w:rsidTr="00FC4973">
        <w:trPr>
          <w:jc w:val="center"/>
        </w:trPr>
        <w:tc>
          <w:tcPr>
            <w:tcW w:w="973" w:type="pct"/>
            <w:vAlign w:val="center"/>
          </w:tcPr>
          <w:p w14:paraId="45D85ED8" w14:textId="63183254" w:rsidR="002B5A78" w:rsidRDefault="002B5A78" w:rsidP="002B5A78">
            <w:pPr>
              <w:bidi/>
              <w:jc w:val="center"/>
              <w:rPr>
                <w:sz w:val="20"/>
                <w:rtl/>
                <w:lang w:val="en-CA" w:bidi="ar-AE"/>
              </w:rPr>
            </w:pPr>
            <w:r w:rsidRPr="007900C5">
              <w:rPr>
                <w:sz w:val="20"/>
                <w:rtl/>
                <w:lang w:val="en-CA" w:bidi="ar-SA"/>
              </w:rPr>
              <w:t>المادة الكيميائية</w:t>
            </w:r>
          </w:p>
        </w:tc>
        <w:tc>
          <w:tcPr>
            <w:tcW w:w="563" w:type="pct"/>
            <w:vAlign w:val="center"/>
          </w:tcPr>
          <w:p w14:paraId="18BB620F" w14:textId="324FB794" w:rsidR="002B5A78" w:rsidRDefault="002B5A78" w:rsidP="002B5A78">
            <w:pPr>
              <w:bidi/>
              <w:jc w:val="center"/>
              <w:rPr>
                <w:sz w:val="20"/>
                <w:rtl/>
                <w:lang w:val="en-CA" w:bidi="ar-AE"/>
              </w:rPr>
            </w:pPr>
            <w:r w:rsidRPr="007900C5">
              <w:rPr>
                <w:rFonts w:hint="cs"/>
                <w:sz w:val="20"/>
                <w:rtl/>
                <w:lang w:val="en-CA" w:bidi="ar-SA"/>
              </w:rPr>
              <w:t>ال</w:t>
            </w:r>
            <w:r w:rsidRPr="007900C5">
              <w:rPr>
                <w:sz w:val="20"/>
                <w:rtl/>
                <w:lang w:val="en-CA" w:bidi="ar-SA"/>
              </w:rPr>
              <w:t>أيروسول</w:t>
            </w:r>
          </w:p>
        </w:tc>
        <w:tc>
          <w:tcPr>
            <w:tcW w:w="564" w:type="pct"/>
            <w:vAlign w:val="center"/>
          </w:tcPr>
          <w:p w14:paraId="67AD87E7" w14:textId="3742744B" w:rsidR="002B5A78" w:rsidRDefault="002B5A78" w:rsidP="002B5A78">
            <w:pPr>
              <w:bidi/>
              <w:jc w:val="center"/>
              <w:rPr>
                <w:sz w:val="20"/>
                <w:rtl/>
                <w:lang w:val="en-CA" w:bidi="ar-AE"/>
              </w:rPr>
            </w:pPr>
            <w:r w:rsidRPr="007900C5">
              <w:rPr>
                <w:sz w:val="20"/>
                <w:rtl/>
                <w:lang w:val="en-CA" w:bidi="ar-SA"/>
              </w:rPr>
              <w:t>الرغاوى</w:t>
            </w:r>
          </w:p>
        </w:tc>
        <w:tc>
          <w:tcPr>
            <w:tcW w:w="564" w:type="pct"/>
            <w:vAlign w:val="center"/>
          </w:tcPr>
          <w:p w14:paraId="07439A70" w14:textId="0B743EAF" w:rsidR="002B5A78" w:rsidRDefault="002B5A78" w:rsidP="002B5A78">
            <w:pPr>
              <w:bidi/>
              <w:jc w:val="center"/>
              <w:rPr>
                <w:sz w:val="20"/>
                <w:rtl/>
                <w:lang w:val="en-CA" w:bidi="ar-AE"/>
              </w:rPr>
            </w:pPr>
            <w:r w:rsidRPr="007900C5">
              <w:rPr>
                <w:sz w:val="20"/>
                <w:rtl/>
                <w:lang w:val="en-CA" w:bidi="ar-SA"/>
              </w:rPr>
              <w:t>مكافحة الحرائق</w:t>
            </w:r>
          </w:p>
        </w:tc>
        <w:tc>
          <w:tcPr>
            <w:tcW w:w="941" w:type="pct"/>
            <w:gridSpan w:val="2"/>
            <w:vAlign w:val="center"/>
          </w:tcPr>
          <w:p w14:paraId="590826A4" w14:textId="0880B4F6" w:rsidR="002B5A78" w:rsidRDefault="002B5A78" w:rsidP="002B5A78">
            <w:pPr>
              <w:bidi/>
              <w:jc w:val="center"/>
              <w:rPr>
                <w:sz w:val="20"/>
                <w:rtl/>
                <w:lang w:val="en-CA" w:bidi="ar-AE"/>
              </w:rPr>
            </w:pPr>
            <w:r w:rsidRPr="007900C5">
              <w:rPr>
                <w:sz w:val="20"/>
                <w:rtl/>
                <w:lang w:val="en-CA" w:bidi="ar-SA"/>
              </w:rPr>
              <w:t>التبريد</w:t>
            </w:r>
          </w:p>
        </w:tc>
        <w:tc>
          <w:tcPr>
            <w:tcW w:w="424" w:type="pct"/>
          </w:tcPr>
          <w:p w14:paraId="28BF5977" w14:textId="569C6756" w:rsidR="002B5A78" w:rsidRDefault="002B5A78" w:rsidP="002B5A78">
            <w:pPr>
              <w:bidi/>
              <w:jc w:val="center"/>
              <w:rPr>
                <w:sz w:val="20"/>
                <w:rtl/>
                <w:lang w:val="en-CA" w:bidi="ar-AE"/>
              </w:rPr>
            </w:pPr>
            <w:r w:rsidRPr="007900C5">
              <w:rPr>
                <w:sz w:val="20"/>
                <w:rtl/>
                <w:lang w:val="en-CA" w:bidi="ar-SA"/>
              </w:rPr>
              <w:t>المذيبات</w:t>
            </w:r>
          </w:p>
        </w:tc>
        <w:tc>
          <w:tcPr>
            <w:tcW w:w="971" w:type="pct"/>
          </w:tcPr>
          <w:p w14:paraId="4FD7F5AF" w14:textId="1729DE55" w:rsidR="002B5A78" w:rsidRDefault="002B5A78" w:rsidP="002B5A78">
            <w:pPr>
              <w:bidi/>
              <w:jc w:val="center"/>
              <w:rPr>
                <w:sz w:val="20"/>
                <w:rtl/>
                <w:lang w:val="en-CA" w:bidi="ar-AE"/>
              </w:rPr>
            </w:pPr>
            <w:r w:rsidRPr="007900C5">
              <w:rPr>
                <w:sz w:val="20"/>
                <w:rtl/>
                <w:lang w:val="en-CA" w:bidi="ar-SA"/>
              </w:rPr>
              <w:t>إجمالي الاستهلاك القطاعي</w:t>
            </w:r>
          </w:p>
        </w:tc>
      </w:tr>
      <w:tr w:rsidR="002B5A78" w14:paraId="1AD549FC" w14:textId="77777777" w:rsidTr="00FC4973">
        <w:trPr>
          <w:jc w:val="center"/>
        </w:trPr>
        <w:tc>
          <w:tcPr>
            <w:tcW w:w="973" w:type="pct"/>
          </w:tcPr>
          <w:p w14:paraId="300F9E00" w14:textId="77777777" w:rsidR="002B5A78" w:rsidRDefault="002B5A78" w:rsidP="002B5A78">
            <w:pPr>
              <w:bidi/>
              <w:jc w:val="center"/>
              <w:rPr>
                <w:sz w:val="20"/>
                <w:rtl/>
                <w:lang w:val="en-CA" w:bidi="ar-AE"/>
              </w:rPr>
            </w:pPr>
          </w:p>
        </w:tc>
        <w:tc>
          <w:tcPr>
            <w:tcW w:w="563" w:type="pct"/>
          </w:tcPr>
          <w:p w14:paraId="622D3905" w14:textId="77777777" w:rsidR="002B5A78" w:rsidRDefault="002B5A78" w:rsidP="002B5A78">
            <w:pPr>
              <w:bidi/>
              <w:jc w:val="center"/>
              <w:rPr>
                <w:sz w:val="20"/>
                <w:rtl/>
                <w:lang w:val="en-CA" w:bidi="ar-AE"/>
              </w:rPr>
            </w:pPr>
          </w:p>
        </w:tc>
        <w:tc>
          <w:tcPr>
            <w:tcW w:w="564" w:type="pct"/>
          </w:tcPr>
          <w:p w14:paraId="7BF1588B" w14:textId="77777777" w:rsidR="002B5A78" w:rsidRDefault="002B5A78" w:rsidP="002B5A78">
            <w:pPr>
              <w:bidi/>
              <w:jc w:val="center"/>
              <w:rPr>
                <w:sz w:val="20"/>
                <w:rtl/>
                <w:lang w:val="en-CA" w:bidi="ar-AE"/>
              </w:rPr>
            </w:pPr>
          </w:p>
        </w:tc>
        <w:tc>
          <w:tcPr>
            <w:tcW w:w="564" w:type="pct"/>
          </w:tcPr>
          <w:p w14:paraId="74DEC3A1" w14:textId="77777777" w:rsidR="002B5A78" w:rsidRDefault="002B5A78" w:rsidP="002B5A78">
            <w:pPr>
              <w:bidi/>
              <w:jc w:val="center"/>
              <w:rPr>
                <w:sz w:val="20"/>
                <w:rtl/>
                <w:lang w:val="en-CA" w:bidi="ar-AE"/>
              </w:rPr>
            </w:pPr>
          </w:p>
        </w:tc>
        <w:tc>
          <w:tcPr>
            <w:tcW w:w="470" w:type="pct"/>
          </w:tcPr>
          <w:p w14:paraId="2103F080" w14:textId="6E8A6045" w:rsidR="002B5A78" w:rsidRDefault="002B5A78" w:rsidP="002B5A78">
            <w:pPr>
              <w:bidi/>
              <w:jc w:val="center"/>
              <w:rPr>
                <w:sz w:val="20"/>
                <w:rtl/>
                <w:lang w:val="en-CA" w:bidi="ar-AE"/>
              </w:rPr>
            </w:pPr>
            <w:r w:rsidRPr="007900C5">
              <w:rPr>
                <w:sz w:val="20"/>
                <w:rtl/>
                <w:lang w:val="en-CA" w:bidi="ar-SA"/>
              </w:rPr>
              <w:t>التصنيع</w:t>
            </w:r>
          </w:p>
        </w:tc>
        <w:tc>
          <w:tcPr>
            <w:tcW w:w="471" w:type="pct"/>
          </w:tcPr>
          <w:p w14:paraId="2F2E1F77" w14:textId="4D9C34B8" w:rsidR="002B5A78" w:rsidRDefault="002B5A78" w:rsidP="002B5A78">
            <w:pPr>
              <w:bidi/>
              <w:jc w:val="center"/>
              <w:rPr>
                <w:sz w:val="20"/>
                <w:rtl/>
                <w:lang w:val="en-CA" w:bidi="ar-AE"/>
              </w:rPr>
            </w:pPr>
            <w:r w:rsidRPr="007900C5">
              <w:rPr>
                <w:sz w:val="20"/>
                <w:rtl/>
                <w:lang w:val="en-CA" w:bidi="ar-SA"/>
              </w:rPr>
              <w:t>الخدمة</w:t>
            </w:r>
          </w:p>
        </w:tc>
        <w:tc>
          <w:tcPr>
            <w:tcW w:w="424" w:type="pct"/>
          </w:tcPr>
          <w:p w14:paraId="1779DE37" w14:textId="77777777" w:rsidR="002B5A78" w:rsidRDefault="002B5A78" w:rsidP="002B5A78">
            <w:pPr>
              <w:bidi/>
              <w:jc w:val="center"/>
              <w:rPr>
                <w:sz w:val="20"/>
                <w:rtl/>
                <w:lang w:val="en-CA" w:bidi="ar-AE"/>
              </w:rPr>
            </w:pPr>
          </w:p>
        </w:tc>
        <w:tc>
          <w:tcPr>
            <w:tcW w:w="971" w:type="pct"/>
          </w:tcPr>
          <w:p w14:paraId="394EB07C" w14:textId="77777777" w:rsidR="002B5A78" w:rsidRDefault="002B5A78" w:rsidP="002B5A78">
            <w:pPr>
              <w:bidi/>
              <w:jc w:val="center"/>
              <w:rPr>
                <w:sz w:val="20"/>
                <w:rtl/>
                <w:lang w:val="en-CA" w:bidi="ar-AE"/>
              </w:rPr>
            </w:pPr>
          </w:p>
        </w:tc>
      </w:tr>
      <w:tr w:rsidR="002B5A78" w14:paraId="757FDBC8" w14:textId="77777777" w:rsidTr="00FC4973">
        <w:trPr>
          <w:jc w:val="center"/>
        </w:trPr>
        <w:tc>
          <w:tcPr>
            <w:tcW w:w="973" w:type="pct"/>
          </w:tcPr>
          <w:p w14:paraId="03840039" w14:textId="6E83C06E" w:rsidR="002B5A78" w:rsidRDefault="002B5A78" w:rsidP="002B5A78">
            <w:pPr>
              <w:bidi/>
              <w:jc w:val="center"/>
              <w:rPr>
                <w:sz w:val="20"/>
                <w:rtl/>
                <w:lang w:val="en-CA" w:bidi="ar-AE"/>
              </w:rPr>
            </w:pPr>
            <w:r w:rsidRPr="007900C5">
              <w:rPr>
                <w:sz w:val="20"/>
                <w:rtl/>
                <w:lang w:val="en-CA" w:bidi="ar-SA"/>
              </w:rPr>
              <w:t>الهيدروكلوروفلوروكربون-22</w:t>
            </w:r>
          </w:p>
        </w:tc>
        <w:tc>
          <w:tcPr>
            <w:tcW w:w="563" w:type="pct"/>
          </w:tcPr>
          <w:p w14:paraId="7A093C9B" w14:textId="77777777" w:rsidR="002B5A78" w:rsidRDefault="002B5A78" w:rsidP="002B5A78">
            <w:pPr>
              <w:bidi/>
              <w:jc w:val="center"/>
              <w:rPr>
                <w:sz w:val="20"/>
                <w:rtl/>
                <w:lang w:val="en-CA" w:bidi="ar-AE"/>
              </w:rPr>
            </w:pPr>
          </w:p>
        </w:tc>
        <w:tc>
          <w:tcPr>
            <w:tcW w:w="564" w:type="pct"/>
          </w:tcPr>
          <w:p w14:paraId="4F670576" w14:textId="77777777" w:rsidR="002B5A78" w:rsidRDefault="002B5A78" w:rsidP="002B5A78">
            <w:pPr>
              <w:bidi/>
              <w:jc w:val="center"/>
              <w:rPr>
                <w:sz w:val="20"/>
                <w:rtl/>
                <w:lang w:val="en-CA" w:bidi="ar-AE"/>
              </w:rPr>
            </w:pPr>
          </w:p>
        </w:tc>
        <w:tc>
          <w:tcPr>
            <w:tcW w:w="564" w:type="pct"/>
          </w:tcPr>
          <w:p w14:paraId="3E496326" w14:textId="77777777" w:rsidR="002B5A78" w:rsidRDefault="002B5A78" w:rsidP="002B5A78">
            <w:pPr>
              <w:bidi/>
              <w:jc w:val="center"/>
              <w:rPr>
                <w:sz w:val="20"/>
                <w:rtl/>
                <w:lang w:val="en-CA" w:bidi="ar-AE"/>
              </w:rPr>
            </w:pPr>
          </w:p>
        </w:tc>
        <w:tc>
          <w:tcPr>
            <w:tcW w:w="470" w:type="pct"/>
          </w:tcPr>
          <w:p w14:paraId="206D7622" w14:textId="77777777" w:rsidR="002B5A78" w:rsidRDefault="002B5A78" w:rsidP="002B5A78">
            <w:pPr>
              <w:bidi/>
              <w:jc w:val="center"/>
              <w:rPr>
                <w:sz w:val="20"/>
                <w:rtl/>
                <w:lang w:val="en-CA" w:bidi="ar-AE"/>
              </w:rPr>
            </w:pPr>
          </w:p>
        </w:tc>
        <w:tc>
          <w:tcPr>
            <w:tcW w:w="471" w:type="pct"/>
            <w:vAlign w:val="bottom"/>
          </w:tcPr>
          <w:p w14:paraId="2259BB36" w14:textId="53F39AF0" w:rsidR="002B5A78" w:rsidRDefault="00E95677" w:rsidP="00E95677">
            <w:pPr>
              <w:bidi/>
              <w:jc w:val="left"/>
              <w:rPr>
                <w:sz w:val="20"/>
                <w:rtl/>
                <w:lang w:val="en-CA" w:bidi="ar-AE"/>
              </w:rPr>
            </w:pPr>
            <w:r>
              <w:rPr>
                <w:rFonts w:hint="cs"/>
                <w:sz w:val="20"/>
                <w:rtl/>
                <w:lang w:val="en-CA" w:bidi="ar-AE"/>
              </w:rPr>
              <w:t>2.2</w:t>
            </w:r>
          </w:p>
        </w:tc>
        <w:tc>
          <w:tcPr>
            <w:tcW w:w="424" w:type="pct"/>
          </w:tcPr>
          <w:p w14:paraId="676FDDAF" w14:textId="77777777" w:rsidR="002B5A78" w:rsidRDefault="002B5A78" w:rsidP="002B5A78">
            <w:pPr>
              <w:bidi/>
              <w:jc w:val="center"/>
              <w:rPr>
                <w:sz w:val="20"/>
                <w:rtl/>
                <w:lang w:val="en-CA" w:bidi="ar-AE"/>
              </w:rPr>
            </w:pPr>
          </w:p>
        </w:tc>
        <w:tc>
          <w:tcPr>
            <w:tcW w:w="971" w:type="pct"/>
            <w:vAlign w:val="bottom"/>
          </w:tcPr>
          <w:p w14:paraId="49985EF6" w14:textId="6443EFAD" w:rsidR="002B5A78" w:rsidRDefault="00E95677" w:rsidP="00E95677">
            <w:pPr>
              <w:bidi/>
              <w:jc w:val="left"/>
              <w:rPr>
                <w:sz w:val="20"/>
                <w:rtl/>
                <w:lang w:val="en-CA" w:bidi="ar-AE"/>
              </w:rPr>
            </w:pPr>
            <w:r>
              <w:rPr>
                <w:rFonts w:hint="cs"/>
                <w:sz w:val="20"/>
                <w:rtl/>
                <w:lang w:val="en-CA" w:bidi="ar-AE"/>
              </w:rPr>
              <w:t>2.2</w:t>
            </w:r>
          </w:p>
        </w:tc>
      </w:tr>
    </w:tbl>
    <w:p w14:paraId="1C3A4CC2" w14:textId="77777777" w:rsidR="008E4093" w:rsidRPr="007900C5" w:rsidRDefault="008E4093" w:rsidP="008E4093">
      <w:pPr>
        <w:bidi/>
        <w:jc w:val="center"/>
        <w:rPr>
          <w:sz w:val="20"/>
          <w:lang w:val="en-CA" w:bidi="ar-AE"/>
        </w:rPr>
      </w:pPr>
    </w:p>
    <w:tbl>
      <w:tblPr>
        <w:tblStyle w:val="TableGrid"/>
        <w:bidiVisual/>
        <w:tblW w:w="5852" w:type="pct"/>
        <w:jc w:val="center"/>
        <w:tblLook w:val="04A0" w:firstRow="1" w:lastRow="0" w:firstColumn="1" w:lastColumn="0" w:noHBand="0" w:noVBand="1"/>
      </w:tblPr>
      <w:tblGrid>
        <w:gridCol w:w="3071"/>
        <w:gridCol w:w="1593"/>
        <w:gridCol w:w="4112"/>
        <w:gridCol w:w="2167"/>
      </w:tblGrid>
      <w:tr w:rsidR="008E4093" w:rsidRPr="007900C5" w14:paraId="16384B66" w14:textId="77777777" w:rsidTr="00FC4973">
        <w:trPr>
          <w:trHeight w:val="276"/>
          <w:jc w:val="center"/>
        </w:trPr>
        <w:tc>
          <w:tcPr>
            <w:tcW w:w="5000" w:type="pct"/>
            <w:gridSpan w:val="4"/>
            <w:hideMark/>
          </w:tcPr>
          <w:p w14:paraId="039F6D7F" w14:textId="0BC72C4E" w:rsidR="008E4093" w:rsidRPr="007900C5" w:rsidRDefault="008E4093" w:rsidP="00DF5F30">
            <w:pPr>
              <w:bidi/>
              <w:jc w:val="left"/>
              <w:rPr>
                <w:bCs/>
                <w:sz w:val="20"/>
                <w:lang w:val="en-CA" w:bidi="ar-SA"/>
              </w:rPr>
            </w:pPr>
            <w:r w:rsidRPr="007900C5">
              <w:rPr>
                <w:bCs/>
                <w:sz w:val="20"/>
                <w:rtl/>
                <w:lang w:val="en-CA" w:bidi="ar-SA"/>
              </w:rPr>
              <w:t>بيانات الاستهلاك (طن من قدرات استنفاد الأوزون)</w:t>
            </w:r>
          </w:p>
        </w:tc>
      </w:tr>
      <w:tr w:rsidR="008E4093" w:rsidRPr="007900C5" w14:paraId="643970DC" w14:textId="77777777" w:rsidTr="00FC4973">
        <w:trPr>
          <w:trHeight w:val="276"/>
          <w:jc w:val="center"/>
        </w:trPr>
        <w:tc>
          <w:tcPr>
            <w:tcW w:w="1403" w:type="pct"/>
            <w:hideMark/>
          </w:tcPr>
          <w:p w14:paraId="08B14C9E" w14:textId="77777777" w:rsidR="008E4093" w:rsidRPr="007900C5" w:rsidRDefault="008E4093" w:rsidP="00DF5F30">
            <w:pPr>
              <w:bidi/>
              <w:jc w:val="center"/>
              <w:rPr>
                <w:sz w:val="20"/>
                <w:rtl/>
                <w:lang w:val="en-CA" w:bidi="ar-AE"/>
              </w:rPr>
            </w:pPr>
            <w:r w:rsidRPr="007900C5">
              <w:rPr>
                <w:sz w:val="20"/>
                <w:rtl/>
                <w:lang w:val="en-CA" w:bidi="ar-SA"/>
              </w:rPr>
              <w:t>خط الأساس للفترة 2009-2010</w:t>
            </w:r>
          </w:p>
        </w:tc>
        <w:tc>
          <w:tcPr>
            <w:tcW w:w="728" w:type="pct"/>
          </w:tcPr>
          <w:p w14:paraId="14D50498" w14:textId="46ABF119" w:rsidR="008E4093" w:rsidRPr="007900C5" w:rsidRDefault="00E95677" w:rsidP="00DF5F30">
            <w:pPr>
              <w:bidi/>
              <w:jc w:val="left"/>
              <w:rPr>
                <w:sz w:val="20"/>
                <w:lang w:val="en-CA" w:bidi="ar-AE"/>
              </w:rPr>
            </w:pPr>
            <w:r>
              <w:rPr>
                <w:rFonts w:hint="cs"/>
                <w:sz w:val="20"/>
                <w:rtl/>
              </w:rPr>
              <w:t>28.90</w:t>
            </w:r>
          </w:p>
        </w:tc>
        <w:tc>
          <w:tcPr>
            <w:tcW w:w="1879" w:type="pct"/>
            <w:hideMark/>
          </w:tcPr>
          <w:p w14:paraId="4B1E01BA" w14:textId="77777777" w:rsidR="008E4093" w:rsidRPr="007900C5" w:rsidRDefault="008E4093" w:rsidP="00DF5F30">
            <w:pPr>
              <w:bidi/>
              <w:jc w:val="center"/>
              <w:rPr>
                <w:sz w:val="20"/>
                <w:lang w:val="en-CA" w:bidi="ar-SA"/>
              </w:rPr>
            </w:pPr>
            <w:r w:rsidRPr="007900C5">
              <w:rPr>
                <w:sz w:val="20"/>
                <w:rtl/>
                <w:lang w:val="en-CA" w:bidi="ar-SA"/>
              </w:rPr>
              <w:t>نقطة البدء للتخفيضات المجمعة المستدامة</w:t>
            </w:r>
          </w:p>
        </w:tc>
        <w:tc>
          <w:tcPr>
            <w:tcW w:w="989" w:type="pct"/>
          </w:tcPr>
          <w:p w14:paraId="5935137C" w14:textId="21CF0D06" w:rsidR="008E4093" w:rsidRPr="007900C5" w:rsidRDefault="00E95677" w:rsidP="00DF5F30">
            <w:pPr>
              <w:bidi/>
              <w:jc w:val="left"/>
              <w:rPr>
                <w:sz w:val="20"/>
                <w:lang w:val="en-CA" w:bidi="ar-AE"/>
              </w:rPr>
            </w:pPr>
            <w:r>
              <w:rPr>
                <w:rFonts w:hint="cs"/>
                <w:sz w:val="20"/>
                <w:rtl/>
              </w:rPr>
              <w:t>18.00</w:t>
            </w:r>
          </w:p>
        </w:tc>
      </w:tr>
      <w:tr w:rsidR="008E4093" w:rsidRPr="007900C5" w14:paraId="71A37BBE" w14:textId="77777777" w:rsidTr="00FC4973">
        <w:trPr>
          <w:trHeight w:val="276"/>
          <w:jc w:val="center"/>
        </w:trPr>
        <w:tc>
          <w:tcPr>
            <w:tcW w:w="5000" w:type="pct"/>
            <w:gridSpan w:val="4"/>
            <w:hideMark/>
          </w:tcPr>
          <w:p w14:paraId="0AAB8895" w14:textId="77777777" w:rsidR="008E4093" w:rsidRPr="007900C5" w:rsidRDefault="008E4093" w:rsidP="00DF5F30">
            <w:pPr>
              <w:bidi/>
              <w:ind w:left="316"/>
              <w:rPr>
                <w:bCs/>
                <w:sz w:val="20"/>
                <w:lang w:val="en-CA" w:bidi="ar-SA"/>
              </w:rPr>
            </w:pPr>
            <w:r w:rsidRPr="007900C5">
              <w:rPr>
                <w:bCs/>
                <w:sz w:val="20"/>
                <w:rtl/>
                <w:lang w:val="en-CA" w:bidi="ar-SA"/>
              </w:rPr>
              <w:t>الاستهلاك المؤهل للتمويل</w:t>
            </w:r>
          </w:p>
        </w:tc>
      </w:tr>
      <w:tr w:rsidR="008E4093" w:rsidRPr="007900C5" w14:paraId="1EB07259" w14:textId="77777777" w:rsidTr="00FC4973">
        <w:trPr>
          <w:trHeight w:val="276"/>
          <w:jc w:val="center"/>
        </w:trPr>
        <w:tc>
          <w:tcPr>
            <w:tcW w:w="1403" w:type="pct"/>
            <w:hideMark/>
          </w:tcPr>
          <w:p w14:paraId="27CF0A08" w14:textId="137EBF4D" w:rsidR="008E4093" w:rsidRPr="007900C5" w:rsidRDefault="008E4093" w:rsidP="00DF5F30">
            <w:pPr>
              <w:bidi/>
              <w:jc w:val="center"/>
              <w:rPr>
                <w:sz w:val="20"/>
                <w:lang w:val="en-CA" w:bidi="ar-SA"/>
              </w:rPr>
            </w:pPr>
            <w:r w:rsidRPr="007900C5">
              <w:rPr>
                <w:sz w:val="20"/>
                <w:rtl/>
                <w:lang w:val="en-CA" w:bidi="ar-SA"/>
              </w:rPr>
              <w:t>المُوافق عليه بالفعل</w:t>
            </w:r>
          </w:p>
        </w:tc>
        <w:tc>
          <w:tcPr>
            <w:tcW w:w="728" w:type="pct"/>
          </w:tcPr>
          <w:p w14:paraId="4CC09EDC" w14:textId="5AAB48A1" w:rsidR="008E4093" w:rsidRPr="007900C5" w:rsidRDefault="00E95677" w:rsidP="00DF5F30">
            <w:pPr>
              <w:bidi/>
              <w:jc w:val="left"/>
              <w:rPr>
                <w:sz w:val="20"/>
                <w:lang w:val="en-CA" w:bidi="ar-AE"/>
              </w:rPr>
            </w:pPr>
            <w:r>
              <w:rPr>
                <w:rFonts w:hint="cs"/>
                <w:sz w:val="20"/>
                <w:rtl/>
              </w:rPr>
              <w:t>18.00</w:t>
            </w:r>
          </w:p>
        </w:tc>
        <w:tc>
          <w:tcPr>
            <w:tcW w:w="1879" w:type="pct"/>
            <w:hideMark/>
          </w:tcPr>
          <w:p w14:paraId="149B427B" w14:textId="007DAB3E" w:rsidR="008E4093" w:rsidRPr="007900C5" w:rsidRDefault="008E4093" w:rsidP="00DF5F30">
            <w:pPr>
              <w:bidi/>
              <w:jc w:val="center"/>
              <w:rPr>
                <w:iCs/>
                <w:sz w:val="20"/>
                <w:lang w:val="en-CA" w:bidi="ar-SA"/>
              </w:rPr>
            </w:pPr>
            <w:r w:rsidRPr="007900C5">
              <w:rPr>
                <w:sz w:val="20"/>
                <w:rtl/>
                <w:lang w:val="en-CA" w:bidi="ar-SA"/>
              </w:rPr>
              <w:t>المتبقي</w:t>
            </w:r>
          </w:p>
        </w:tc>
        <w:tc>
          <w:tcPr>
            <w:tcW w:w="990" w:type="pct"/>
          </w:tcPr>
          <w:p w14:paraId="23521305" w14:textId="708B9891" w:rsidR="008E4093" w:rsidRPr="007900C5" w:rsidRDefault="00E95677" w:rsidP="00DF5F30">
            <w:pPr>
              <w:bidi/>
              <w:jc w:val="left"/>
              <w:rPr>
                <w:sz w:val="20"/>
                <w:rtl/>
                <w:lang w:val="en-CA" w:bidi="ar-AE"/>
              </w:rPr>
            </w:pPr>
            <w:r>
              <w:rPr>
                <w:rFonts w:hint="cs"/>
                <w:sz w:val="20"/>
                <w:rtl/>
              </w:rPr>
              <w:t>0.00</w:t>
            </w:r>
          </w:p>
        </w:tc>
      </w:tr>
    </w:tbl>
    <w:p w14:paraId="721F7767" w14:textId="19689F04" w:rsidR="008E4093" w:rsidRPr="007900C5" w:rsidRDefault="008E4093" w:rsidP="00E95677">
      <w:pPr>
        <w:bidi/>
        <w:spacing w:after="120"/>
        <w:jc w:val="left"/>
        <w:rPr>
          <w:sz w:val="20"/>
        </w:rPr>
      </w:pPr>
    </w:p>
    <w:tbl>
      <w:tblPr>
        <w:tblStyle w:val="TableGrid"/>
        <w:bidiVisual/>
        <w:tblW w:w="5852" w:type="pct"/>
        <w:jc w:val="center"/>
        <w:tblLook w:val="04A0" w:firstRow="1" w:lastRow="0" w:firstColumn="1" w:lastColumn="0" w:noHBand="0" w:noVBand="1"/>
      </w:tblPr>
      <w:tblGrid>
        <w:gridCol w:w="1446"/>
        <w:gridCol w:w="4467"/>
        <w:gridCol w:w="1066"/>
        <w:gridCol w:w="1066"/>
        <w:gridCol w:w="1066"/>
        <w:gridCol w:w="1832"/>
      </w:tblGrid>
      <w:tr w:rsidR="00E95677" w:rsidRPr="001710A4" w14:paraId="1EAE3D9D" w14:textId="77777777" w:rsidTr="00FC4973">
        <w:trPr>
          <w:trHeight w:val="264"/>
          <w:jc w:val="center"/>
        </w:trPr>
        <w:tc>
          <w:tcPr>
            <w:tcW w:w="2702" w:type="pct"/>
            <w:gridSpan w:val="2"/>
            <w:hideMark/>
          </w:tcPr>
          <w:p w14:paraId="3C3497AA" w14:textId="666336A9" w:rsidR="00E95677" w:rsidRPr="007900C5" w:rsidRDefault="00E95677" w:rsidP="00E95677">
            <w:pPr>
              <w:bidi/>
              <w:jc w:val="left"/>
              <w:rPr>
                <w:bCs/>
                <w:sz w:val="20"/>
                <w:lang w:val="en-CA" w:bidi="ar-SA"/>
              </w:rPr>
            </w:pPr>
            <w:r w:rsidRPr="007900C5">
              <w:rPr>
                <w:bCs/>
                <w:sz w:val="20"/>
                <w:rtl/>
                <w:lang w:val="en-CA" w:bidi="ar-SA"/>
              </w:rPr>
              <w:t>خطة الأعمال المعتمدة</w:t>
            </w:r>
          </w:p>
        </w:tc>
        <w:tc>
          <w:tcPr>
            <w:tcW w:w="487" w:type="pct"/>
            <w:vAlign w:val="center"/>
            <w:hideMark/>
          </w:tcPr>
          <w:p w14:paraId="48AB284D" w14:textId="272D38F5" w:rsidR="00E95677" w:rsidRPr="007900C5" w:rsidRDefault="00E95677" w:rsidP="00E95677">
            <w:pPr>
              <w:bidi/>
              <w:jc w:val="center"/>
              <w:rPr>
                <w:bCs/>
                <w:sz w:val="20"/>
                <w:lang w:val="en-CA" w:bidi="ar-AE"/>
              </w:rPr>
            </w:pPr>
            <w:r w:rsidRPr="007900C5">
              <w:rPr>
                <w:bCs/>
                <w:sz w:val="20"/>
                <w:rtl/>
                <w:lang w:val="en-CA" w:bidi="ar-AE"/>
              </w:rPr>
              <w:t>2026</w:t>
            </w:r>
          </w:p>
        </w:tc>
        <w:tc>
          <w:tcPr>
            <w:tcW w:w="487" w:type="pct"/>
            <w:vAlign w:val="center"/>
          </w:tcPr>
          <w:p w14:paraId="6936001D" w14:textId="0CEEC914" w:rsidR="00E95677" w:rsidRPr="007900C5" w:rsidRDefault="00E95677" w:rsidP="00E95677">
            <w:pPr>
              <w:bidi/>
              <w:jc w:val="center"/>
              <w:rPr>
                <w:bCs/>
                <w:sz w:val="20"/>
                <w:lang w:val="en-CA" w:bidi="ar-AE"/>
              </w:rPr>
            </w:pPr>
            <w:r w:rsidRPr="007900C5">
              <w:rPr>
                <w:bCs/>
                <w:sz w:val="20"/>
                <w:rtl/>
                <w:lang w:val="en-CA" w:bidi="ar-AE"/>
              </w:rPr>
              <w:t>2027</w:t>
            </w:r>
          </w:p>
        </w:tc>
        <w:tc>
          <w:tcPr>
            <w:tcW w:w="487" w:type="pct"/>
            <w:vAlign w:val="center"/>
          </w:tcPr>
          <w:p w14:paraId="57AF5930" w14:textId="1BAA9A97" w:rsidR="00E95677" w:rsidRPr="007900C5" w:rsidRDefault="00E95677" w:rsidP="00E95677">
            <w:pPr>
              <w:bidi/>
              <w:jc w:val="center"/>
              <w:rPr>
                <w:bCs/>
                <w:sz w:val="20"/>
                <w:lang w:val="en-CA" w:bidi="ar-AE"/>
              </w:rPr>
            </w:pPr>
            <w:r>
              <w:rPr>
                <w:rFonts w:hint="cs"/>
                <w:bCs/>
                <w:sz w:val="20"/>
                <w:rtl/>
                <w:lang w:val="en-CA" w:bidi="ar-AE"/>
              </w:rPr>
              <w:t>2028</w:t>
            </w:r>
          </w:p>
        </w:tc>
        <w:tc>
          <w:tcPr>
            <w:tcW w:w="837" w:type="pct"/>
            <w:vAlign w:val="center"/>
            <w:hideMark/>
          </w:tcPr>
          <w:p w14:paraId="7CFD5B8D" w14:textId="77777777" w:rsidR="00E95677" w:rsidRPr="007900C5" w:rsidRDefault="00E95677" w:rsidP="00E95677">
            <w:pPr>
              <w:bidi/>
              <w:jc w:val="center"/>
              <w:rPr>
                <w:bCs/>
                <w:sz w:val="20"/>
                <w:lang w:val="en-CA" w:bidi="ar-AE"/>
              </w:rPr>
            </w:pPr>
            <w:r w:rsidRPr="007900C5">
              <w:rPr>
                <w:bCs/>
                <w:sz w:val="20"/>
                <w:rtl/>
                <w:lang w:val="en-CA" w:bidi="ar-SA"/>
              </w:rPr>
              <w:t>المجموع</w:t>
            </w:r>
          </w:p>
        </w:tc>
      </w:tr>
      <w:tr w:rsidR="008E4093" w:rsidRPr="001710A4" w14:paraId="60876BF7" w14:textId="77777777" w:rsidTr="009F28A1">
        <w:trPr>
          <w:trHeight w:val="282"/>
          <w:jc w:val="center"/>
        </w:trPr>
        <w:tc>
          <w:tcPr>
            <w:tcW w:w="661" w:type="pct"/>
            <w:vMerge w:val="restart"/>
            <w:vAlign w:val="center"/>
            <w:hideMark/>
          </w:tcPr>
          <w:p w14:paraId="1D7E8096" w14:textId="01159CD5" w:rsidR="008E4093" w:rsidRPr="007900C5" w:rsidRDefault="00712644" w:rsidP="00DF5F30">
            <w:pPr>
              <w:bidi/>
              <w:jc w:val="left"/>
              <w:rPr>
                <w:sz w:val="20"/>
                <w:lang w:val="en-CA" w:bidi="ar-SA"/>
              </w:rPr>
            </w:pPr>
            <w:r>
              <w:rPr>
                <w:rFonts w:hint="cs"/>
                <w:sz w:val="20"/>
                <w:rtl/>
              </w:rPr>
              <w:t>برنامج الأمم المتحدة للبيئة</w:t>
            </w:r>
          </w:p>
        </w:tc>
        <w:tc>
          <w:tcPr>
            <w:tcW w:w="2041" w:type="pct"/>
            <w:hideMark/>
          </w:tcPr>
          <w:p w14:paraId="1917B816" w14:textId="77777777" w:rsidR="008E4093" w:rsidRPr="007900C5" w:rsidRDefault="008E4093" w:rsidP="00DF5F30">
            <w:pPr>
              <w:bidi/>
              <w:jc w:val="left"/>
              <w:rPr>
                <w:sz w:val="20"/>
                <w:lang w:val="en-CA" w:bidi="ar-SA"/>
              </w:rPr>
            </w:pPr>
            <w:r w:rsidRPr="007900C5">
              <w:rPr>
                <w:sz w:val="20"/>
                <w:rtl/>
                <w:lang w:val="en-CA" w:bidi="ar-SA"/>
              </w:rPr>
              <w:t>إزالة المواد المستنفدة للأوزون (طن من قدرات استنفاد الأوزون)</w:t>
            </w:r>
          </w:p>
        </w:tc>
        <w:tc>
          <w:tcPr>
            <w:tcW w:w="487" w:type="pct"/>
          </w:tcPr>
          <w:p w14:paraId="3DFDE34F" w14:textId="455B293D" w:rsidR="008E4093" w:rsidRPr="007900C5" w:rsidRDefault="00E95677" w:rsidP="00DF5F30">
            <w:pPr>
              <w:bidi/>
              <w:jc w:val="left"/>
              <w:rPr>
                <w:sz w:val="20"/>
                <w:lang w:val="en-US" w:bidi="ar-AE"/>
              </w:rPr>
            </w:pPr>
            <w:r>
              <w:rPr>
                <w:rFonts w:hint="cs"/>
                <w:sz w:val="20"/>
                <w:rtl/>
                <w:lang w:val="en-US" w:bidi="ar-AE"/>
              </w:rPr>
              <w:t>1.86</w:t>
            </w:r>
          </w:p>
        </w:tc>
        <w:tc>
          <w:tcPr>
            <w:tcW w:w="487" w:type="pct"/>
          </w:tcPr>
          <w:p w14:paraId="500613D5" w14:textId="58C45C55" w:rsidR="008E4093" w:rsidRPr="007900C5" w:rsidRDefault="00E95677" w:rsidP="00DF5F30">
            <w:pPr>
              <w:bidi/>
              <w:jc w:val="left"/>
              <w:rPr>
                <w:sz w:val="20"/>
                <w:lang w:val="en-CA" w:bidi="ar-AE"/>
              </w:rPr>
            </w:pPr>
            <w:r>
              <w:rPr>
                <w:rFonts w:hint="cs"/>
                <w:sz w:val="20"/>
                <w:rtl/>
                <w:lang w:val="en-CA" w:bidi="ar-AE"/>
              </w:rPr>
              <w:t>0.00</w:t>
            </w:r>
          </w:p>
        </w:tc>
        <w:tc>
          <w:tcPr>
            <w:tcW w:w="487" w:type="pct"/>
          </w:tcPr>
          <w:p w14:paraId="1433ACD2" w14:textId="31EA77C4" w:rsidR="008E4093" w:rsidRPr="007900C5" w:rsidRDefault="00E95677" w:rsidP="00DF5F30">
            <w:pPr>
              <w:bidi/>
              <w:jc w:val="left"/>
              <w:rPr>
                <w:sz w:val="20"/>
                <w:lang w:val="en-CA" w:bidi="ar-AE"/>
              </w:rPr>
            </w:pPr>
            <w:r>
              <w:rPr>
                <w:rFonts w:hint="cs"/>
                <w:sz w:val="20"/>
                <w:rtl/>
                <w:lang w:val="en-CA" w:bidi="ar-AE"/>
              </w:rPr>
              <w:t>1.72</w:t>
            </w:r>
          </w:p>
        </w:tc>
        <w:tc>
          <w:tcPr>
            <w:tcW w:w="837" w:type="pct"/>
          </w:tcPr>
          <w:p w14:paraId="1D79B0FC" w14:textId="660A0BF4" w:rsidR="008E4093" w:rsidRPr="007900C5" w:rsidRDefault="00E95677" w:rsidP="00DF5F30">
            <w:pPr>
              <w:bidi/>
              <w:jc w:val="left"/>
              <w:rPr>
                <w:sz w:val="20"/>
                <w:lang w:val="en-CA" w:bidi="ar-AE"/>
              </w:rPr>
            </w:pPr>
            <w:r>
              <w:rPr>
                <w:rFonts w:hint="cs"/>
                <w:sz w:val="20"/>
                <w:rtl/>
                <w:lang w:val="en-CA" w:bidi="ar-AE"/>
              </w:rPr>
              <w:t>3.58</w:t>
            </w:r>
          </w:p>
        </w:tc>
      </w:tr>
      <w:tr w:rsidR="008E4093" w:rsidRPr="001710A4" w14:paraId="00198E15" w14:textId="77777777" w:rsidTr="009F28A1">
        <w:trPr>
          <w:trHeight w:val="55"/>
          <w:jc w:val="center"/>
        </w:trPr>
        <w:tc>
          <w:tcPr>
            <w:tcW w:w="661" w:type="pct"/>
            <w:vMerge/>
            <w:vAlign w:val="center"/>
            <w:hideMark/>
          </w:tcPr>
          <w:p w14:paraId="4645DA51" w14:textId="77777777" w:rsidR="008E4093" w:rsidRPr="007900C5" w:rsidRDefault="008E4093" w:rsidP="00DF5F30">
            <w:pPr>
              <w:bidi/>
              <w:rPr>
                <w:sz w:val="20"/>
                <w:lang w:val="en-CA" w:bidi="ar-SA"/>
              </w:rPr>
            </w:pPr>
          </w:p>
        </w:tc>
        <w:tc>
          <w:tcPr>
            <w:tcW w:w="2041" w:type="pct"/>
            <w:hideMark/>
          </w:tcPr>
          <w:p w14:paraId="00D52B5F" w14:textId="77777777" w:rsidR="008E4093" w:rsidRPr="007900C5" w:rsidRDefault="008E4093" w:rsidP="00DF5F30">
            <w:pPr>
              <w:bidi/>
              <w:jc w:val="left"/>
              <w:rPr>
                <w:sz w:val="20"/>
                <w:lang w:val="en-CA" w:bidi="ar-SA"/>
              </w:rPr>
            </w:pPr>
            <w:r w:rsidRPr="007900C5">
              <w:rPr>
                <w:sz w:val="20"/>
                <w:rtl/>
                <w:lang w:val="en-CA" w:bidi="ar-SA"/>
              </w:rPr>
              <w:t>التمويل (دولار أمريكي)</w:t>
            </w:r>
          </w:p>
        </w:tc>
        <w:tc>
          <w:tcPr>
            <w:tcW w:w="487" w:type="pct"/>
          </w:tcPr>
          <w:p w14:paraId="0CED9C1A" w14:textId="10B78A92" w:rsidR="008E4093" w:rsidRPr="007900C5" w:rsidRDefault="00E95677" w:rsidP="00DF5F30">
            <w:pPr>
              <w:bidi/>
              <w:jc w:val="left"/>
              <w:rPr>
                <w:sz w:val="20"/>
                <w:lang w:val="en-CA" w:bidi="ar-AE"/>
              </w:rPr>
            </w:pPr>
            <w:r>
              <w:rPr>
                <w:rFonts w:hint="cs"/>
                <w:sz w:val="20"/>
                <w:rtl/>
                <w:lang w:val="en-CA" w:bidi="ar-AE"/>
              </w:rPr>
              <w:t>230,479</w:t>
            </w:r>
          </w:p>
        </w:tc>
        <w:tc>
          <w:tcPr>
            <w:tcW w:w="487" w:type="pct"/>
          </w:tcPr>
          <w:p w14:paraId="128A5AF4" w14:textId="001703FF" w:rsidR="008E4093" w:rsidRPr="007900C5" w:rsidRDefault="00E95677" w:rsidP="00DF5F30">
            <w:pPr>
              <w:bidi/>
              <w:jc w:val="left"/>
              <w:rPr>
                <w:sz w:val="20"/>
                <w:rtl/>
                <w:lang w:val="en-US" w:bidi="ar-AE"/>
              </w:rPr>
            </w:pPr>
            <w:r>
              <w:rPr>
                <w:rFonts w:hint="cs"/>
                <w:sz w:val="20"/>
                <w:rtl/>
                <w:lang w:val="en-US" w:bidi="ar-AE"/>
              </w:rPr>
              <w:t>0</w:t>
            </w:r>
          </w:p>
        </w:tc>
        <w:tc>
          <w:tcPr>
            <w:tcW w:w="487" w:type="pct"/>
          </w:tcPr>
          <w:p w14:paraId="60D008E2" w14:textId="5DAAD647" w:rsidR="008E4093" w:rsidRPr="007900C5" w:rsidRDefault="00E95677" w:rsidP="00DF5F30">
            <w:pPr>
              <w:bidi/>
              <w:jc w:val="left"/>
              <w:rPr>
                <w:sz w:val="20"/>
                <w:lang w:val="en-CA" w:bidi="ar-AE"/>
              </w:rPr>
            </w:pPr>
            <w:r>
              <w:rPr>
                <w:rFonts w:hint="cs"/>
                <w:sz w:val="20"/>
                <w:rtl/>
                <w:lang w:val="en-CA" w:bidi="ar-AE"/>
              </w:rPr>
              <w:t>213,614</w:t>
            </w:r>
          </w:p>
        </w:tc>
        <w:tc>
          <w:tcPr>
            <w:tcW w:w="837" w:type="pct"/>
          </w:tcPr>
          <w:p w14:paraId="27F1BE2D" w14:textId="03F55B81" w:rsidR="008E4093" w:rsidRPr="007900C5" w:rsidRDefault="00E95677" w:rsidP="00DF5F30">
            <w:pPr>
              <w:bidi/>
              <w:jc w:val="left"/>
              <w:rPr>
                <w:sz w:val="20"/>
                <w:lang w:val="en-CA" w:bidi="ar-AE"/>
              </w:rPr>
            </w:pPr>
            <w:r>
              <w:rPr>
                <w:rFonts w:hint="cs"/>
                <w:sz w:val="20"/>
                <w:rtl/>
                <w:lang w:val="en-CA" w:bidi="ar-AE"/>
              </w:rPr>
              <w:t>444,093</w:t>
            </w:r>
          </w:p>
        </w:tc>
      </w:tr>
      <w:tr w:rsidR="00E95677" w:rsidRPr="001710A4" w14:paraId="454B88EC" w14:textId="77777777" w:rsidTr="009F28A1">
        <w:trPr>
          <w:trHeight w:val="55"/>
          <w:jc w:val="center"/>
        </w:trPr>
        <w:tc>
          <w:tcPr>
            <w:tcW w:w="661" w:type="pct"/>
            <w:vMerge w:val="restart"/>
            <w:vAlign w:val="center"/>
          </w:tcPr>
          <w:p w14:paraId="6F6C64E9" w14:textId="386185AF" w:rsidR="00E95677" w:rsidRPr="001710A4" w:rsidRDefault="00712644" w:rsidP="00DF5F30">
            <w:pPr>
              <w:bidi/>
              <w:rPr>
                <w:sz w:val="20"/>
                <w:lang w:val="en-CA" w:bidi="ar-SA"/>
              </w:rPr>
            </w:pPr>
            <w:r>
              <w:rPr>
                <w:rFonts w:hint="cs"/>
                <w:sz w:val="20"/>
                <w:rtl/>
                <w:lang w:val="en-CA" w:bidi="ar-SA"/>
              </w:rPr>
              <w:t>منظمة الأمم المتحدة للتنمية الصناعية</w:t>
            </w:r>
          </w:p>
        </w:tc>
        <w:tc>
          <w:tcPr>
            <w:tcW w:w="2041" w:type="pct"/>
          </w:tcPr>
          <w:p w14:paraId="2C684212" w14:textId="77777777" w:rsidR="00E95677" w:rsidRPr="001710A4" w:rsidRDefault="00E95677" w:rsidP="00DF5F30">
            <w:pPr>
              <w:bidi/>
              <w:jc w:val="left"/>
              <w:rPr>
                <w:sz w:val="20"/>
                <w:rtl/>
                <w:lang w:val="en-CA" w:bidi="ar-SA"/>
              </w:rPr>
            </w:pPr>
            <w:r w:rsidRPr="007900C5">
              <w:rPr>
                <w:sz w:val="20"/>
                <w:rtl/>
                <w:lang w:val="en-CA" w:bidi="ar-SA"/>
              </w:rPr>
              <w:t>إزالة المواد المستنفدة للأوزون (طن من قدرات استنفاد الأوزون)</w:t>
            </w:r>
          </w:p>
        </w:tc>
        <w:tc>
          <w:tcPr>
            <w:tcW w:w="487" w:type="pct"/>
          </w:tcPr>
          <w:p w14:paraId="36BB84BB" w14:textId="61B9A581" w:rsidR="00E95677" w:rsidRPr="001710A4" w:rsidRDefault="00E95677" w:rsidP="00DF5F30">
            <w:pPr>
              <w:bidi/>
              <w:jc w:val="left"/>
              <w:rPr>
                <w:sz w:val="20"/>
                <w:rtl/>
                <w:lang w:val="en-CA" w:bidi="ar-AE"/>
              </w:rPr>
            </w:pPr>
            <w:r>
              <w:rPr>
                <w:rFonts w:hint="cs"/>
                <w:sz w:val="20"/>
                <w:rtl/>
                <w:lang w:val="en-CA" w:bidi="ar-AE"/>
              </w:rPr>
              <w:t>0.00</w:t>
            </w:r>
          </w:p>
        </w:tc>
        <w:tc>
          <w:tcPr>
            <w:tcW w:w="487" w:type="pct"/>
          </w:tcPr>
          <w:p w14:paraId="52DFCBC1" w14:textId="5AEFBC9A" w:rsidR="00E95677" w:rsidRPr="001710A4" w:rsidRDefault="00E95677" w:rsidP="00DF5F30">
            <w:pPr>
              <w:bidi/>
              <w:jc w:val="left"/>
              <w:rPr>
                <w:sz w:val="20"/>
                <w:rtl/>
                <w:lang w:val="en-US" w:bidi="ar-AE"/>
              </w:rPr>
            </w:pPr>
            <w:r>
              <w:rPr>
                <w:rFonts w:hint="cs"/>
                <w:sz w:val="20"/>
                <w:rtl/>
                <w:lang w:val="en-US" w:bidi="ar-AE"/>
              </w:rPr>
              <w:t>0.00</w:t>
            </w:r>
          </w:p>
        </w:tc>
        <w:tc>
          <w:tcPr>
            <w:tcW w:w="487" w:type="pct"/>
          </w:tcPr>
          <w:p w14:paraId="6E989270" w14:textId="668F5E93" w:rsidR="00E95677" w:rsidRPr="001710A4" w:rsidRDefault="00E95677" w:rsidP="00DF5F30">
            <w:pPr>
              <w:bidi/>
              <w:jc w:val="left"/>
              <w:rPr>
                <w:sz w:val="20"/>
                <w:rtl/>
                <w:lang w:val="en-CA" w:bidi="ar-AE"/>
              </w:rPr>
            </w:pPr>
            <w:r>
              <w:rPr>
                <w:rFonts w:hint="cs"/>
                <w:sz w:val="20"/>
                <w:rtl/>
                <w:lang w:val="en-CA" w:bidi="ar-AE"/>
              </w:rPr>
              <w:t>2.45</w:t>
            </w:r>
          </w:p>
        </w:tc>
        <w:tc>
          <w:tcPr>
            <w:tcW w:w="837" w:type="pct"/>
          </w:tcPr>
          <w:p w14:paraId="6E36BF08" w14:textId="25C5B060" w:rsidR="00E95677" w:rsidRPr="001710A4" w:rsidRDefault="00E95677" w:rsidP="00DF5F30">
            <w:pPr>
              <w:bidi/>
              <w:jc w:val="left"/>
              <w:rPr>
                <w:sz w:val="20"/>
                <w:rtl/>
                <w:lang w:val="en-CA" w:bidi="ar-AE"/>
              </w:rPr>
            </w:pPr>
            <w:r>
              <w:rPr>
                <w:rFonts w:hint="cs"/>
                <w:sz w:val="20"/>
                <w:rtl/>
                <w:lang w:val="en-CA" w:bidi="ar-AE"/>
              </w:rPr>
              <w:t>2.45</w:t>
            </w:r>
          </w:p>
        </w:tc>
      </w:tr>
      <w:tr w:rsidR="00E95677" w:rsidRPr="001710A4" w14:paraId="309298EA" w14:textId="77777777" w:rsidTr="009F28A1">
        <w:trPr>
          <w:trHeight w:val="55"/>
          <w:jc w:val="center"/>
        </w:trPr>
        <w:tc>
          <w:tcPr>
            <w:tcW w:w="661" w:type="pct"/>
            <w:vMerge/>
            <w:vAlign w:val="center"/>
          </w:tcPr>
          <w:p w14:paraId="7DD098AD" w14:textId="77777777" w:rsidR="00E95677" w:rsidRPr="001710A4" w:rsidRDefault="00E95677" w:rsidP="00DF5F30">
            <w:pPr>
              <w:bidi/>
              <w:rPr>
                <w:sz w:val="20"/>
                <w:rtl/>
              </w:rPr>
            </w:pPr>
          </w:p>
        </w:tc>
        <w:tc>
          <w:tcPr>
            <w:tcW w:w="2041" w:type="pct"/>
          </w:tcPr>
          <w:p w14:paraId="467E27F9" w14:textId="77777777" w:rsidR="00E95677" w:rsidRPr="001710A4" w:rsidRDefault="00E95677" w:rsidP="00DF5F30">
            <w:pPr>
              <w:bidi/>
              <w:jc w:val="left"/>
              <w:rPr>
                <w:sz w:val="20"/>
                <w:rtl/>
                <w:lang w:val="en-CA" w:bidi="ar-SA"/>
              </w:rPr>
            </w:pPr>
            <w:r w:rsidRPr="007900C5">
              <w:rPr>
                <w:sz w:val="20"/>
                <w:rtl/>
                <w:lang w:val="en-CA" w:bidi="ar-SA"/>
              </w:rPr>
              <w:t>التمويل (دولار أمريكي)</w:t>
            </w:r>
          </w:p>
        </w:tc>
        <w:tc>
          <w:tcPr>
            <w:tcW w:w="487" w:type="pct"/>
          </w:tcPr>
          <w:p w14:paraId="70D0507F" w14:textId="2A0F2D0B" w:rsidR="00E95677" w:rsidRPr="001710A4" w:rsidRDefault="00E95677" w:rsidP="00DF5F30">
            <w:pPr>
              <w:bidi/>
              <w:jc w:val="left"/>
              <w:rPr>
                <w:sz w:val="20"/>
                <w:rtl/>
                <w:lang w:val="en-CA" w:bidi="ar-AE"/>
              </w:rPr>
            </w:pPr>
            <w:r>
              <w:rPr>
                <w:rFonts w:hint="cs"/>
                <w:sz w:val="20"/>
                <w:rtl/>
                <w:lang w:val="en-CA" w:bidi="ar-AE"/>
              </w:rPr>
              <w:t>0</w:t>
            </w:r>
          </w:p>
        </w:tc>
        <w:tc>
          <w:tcPr>
            <w:tcW w:w="487" w:type="pct"/>
          </w:tcPr>
          <w:p w14:paraId="02AD1E90" w14:textId="3A23355D" w:rsidR="00E95677" w:rsidRPr="001710A4" w:rsidRDefault="00E95677" w:rsidP="00DF5F30">
            <w:pPr>
              <w:bidi/>
              <w:jc w:val="left"/>
              <w:rPr>
                <w:sz w:val="20"/>
                <w:rtl/>
                <w:lang w:val="en-US" w:bidi="ar-AE"/>
              </w:rPr>
            </w:pPr>
            <w:r>
              <w:rPr>
                <w:rFonts w:hint="cs"/>
                <w:sz w:val="20"/>
                <w:rtl/>
                <w:lang w:val="en-US" w:bidi="ar-AE"/>
              </w:rPr>
              <w:t>0</w:t>
            </w:r>
          </w:p>
        </w:tc>
        <w:tc>
          <w:tcPr>
            <w:tcW w:w="487" w:type="pct"/>
          </w:tcPr>
          <w:p w14:paraId="467A28B1" w14:textId="42946C1D" w:rsidR="00E95677" w:rsidRPr="001710A4" w:rsidRDefault="00E95677" w:rsidP="00DF5F30">
            <w:pPr>
              <w:bidi/>
              <w:jc w:val="left"/>
              <w:rPr>
                <w:sz w:val="20"/>
                <w:rtl/>
                <w:lang w:val="en-CA" w:bidi="ar-AE"/>
              </w:rPr>
            </w:pPr>
            <w:r>
              <w:rPr>
                <w:rFonts w:hint="cs"/>
                <w:sz w:val="20"/>
                <w:rtl/>
                <w:lang w:val="en-CA" w:bidi="ar-AE"/>
              </w:rPr>
              <w:t>288,900</w:t>
            </w:r>
          </w:p>
        </w:tc>
        <w:tc>
          <w:tcPr>
            <w:tcW w:w="837" w:type="pct"/>
          </w:tcPr>
          <w:p w14:paraId="5777F8DA" w14:textId="30356BCC" w:rsidR="00E95677" w:rsidRPr="001710A4" w:rsidRDefault="00E95677" w:rsidP="00DF5F30">
            <w:pPr>
              <w:bidi/>
              <w:jc w:val="left"/>
              <w:rPr>
                <w:sz w:val="20"/>
                <w:rtl/>
                <w:lang w:val="en-CA" w:bidi="ar-AE"/>
              </w:rPr>
            </w:pPr>
            <w:r>
              <w:rPr>
                <w:rFonts w:hint="cs"/>
                <w:sz w:val="20"/>
                <w:rtl/>
                <w:lang w:val="en-CA" w:bidi="ar-AE"/>
              </w:rPr>
              <w:t>288,900</w:t>
            </w:r>
          </w:p>
        </w:tc>
      </w:tr>
    </w:tbl>
    <w:p w14:paraId="03011B0F" w14:textId="77777777" w:rsidR="008E4093" w:rsidRPr="007900C5" w:rsidRDefault="008E4093" w:rsidP="008E4093">
      <w:pPr>
        <w:bidi/>
        <w:rPr>
          <w:sz w:val="20"/>
          <w:lang w:val="en-US" w:bidi="ar-SA"/>
        </w:rPr>
      </w:pPr>
    </w:p>
    <w:tbl>
      <w:tblPr>
        <w:tblStyle w:val="TableGrid"/>
        <w:bidiVisual/>
        <w:tblW w:w="5844" w:type="pct"/>
        <w:jc w:val="center"/>
        <w:tblCellMar>
          <w:left w:w="58" w:type="dxa"/>
          <w:right w:w="58" w:type="dxa"/>
        </w:tblCellMar>
        <w:tblLook w:val="04A0" w:firstRow="1" w:lastRow="0" w:firstColumn="1" w:lastColumn="0" w:noHBand="0" w:noVBand="1"/>
      </w:tblPr>
      <w:tblGrid>
        <w:gridCol w:w="1715"/>
        <w:gridCol w:w="1119"/>
        <w:gridCol w:w="678"/>
        <w:gridCol w:w="927"/>
        <w:gridCol w:w="927"/>
        <w:gridCol w:w="927"/>
        <w:gridCol w:w="927"/>
        <w:gridCol w:w="927"/>
        <w:gridCol w:w="927"/>
        <w:gridCol w:w="927"/>
        <w:gridCol w:w="927"/>
      </w:tblGrid>
      <w:tr w:rsidR="00E95677" w:rsidRPr="001710A4" w14:paraId="7BAC5359" w14:textId="77777777" w:rsidTr="00FC4973">
        <w:trPr>
          <w:trHeight w:val="217"/>
          <w:jc w:val="center"/>
        </w:trPr>
        <w:tc>
          <w:tcPr>
            <w:tcW w:w="1607" w:type="pct"/>
            <w:gridSpan w:val="3"/>
          </w:tcPr>
          <w:p w14:paraId="5C77BDF4" w14:textId="0C753C91" w:rsidR="00E95677" w:rsidRPr="007900C5" w:rsidRDefault="00E95677" w:rsidP="00DF5F30">
            <w:pPr>
              <w:bidi/>
              <w:jc w:val="left"/>
              <w:rPr>
                <w:bCs/>
                <w:sz w:val="20"/>
                <w:rtl/>
                <w:lang w:val="en-CA" w:bidi="ar-AE"/>
              </w:rPr>
            </w:pPr>
            <w:r w:rsidRPr="007900C5">
              <w:rPr>
                <w:bCs/>
                <w:sz w:val="20"/>
                <w:rtl/>
                <w:lang w:val="en-CA" w:bidi="ar-SA"/>
              </w:rPr>
              <w:t>بيانات المشروع</w:t>
            </w:r>
          </w:p>
        </w:tc>
        <w:tc>
          <w:tcPr>
            <w:tcW w:w="424" w:type="pct"/>
            <w:tcBorders>
              <w:bottom w:val="single" w:sz="4" w:space="0" w:color="auto"/>
            </w:tcBorders>
          </w:tcPr>
          <w:p w14:paraId="78BF199F" w14:textId="6E0DFDC8" w:rsidR="00E95677" w:rsidRPr="00E95677" w:rsidRDefault="00E95677" w:rsidP="00DF5F30">
            <w:pPr>
              <w:bidi/>
              <w:jc w:val="center"/>
              <w:rPr>
                <w:bCs/>
                <w:sz w:val="20"/>
                <w:lang w:val="en-CA" w:bidi="ar-AE"/>
              </w:rPr>
            </w:pPr>
            <w:r w:rsidRPr="00E95677">
              <w:rPr>
                <w:bCs/>
                <w:sz w:val="20"/>
                <w:rtl/>
                <w:lang w:val="en-CA" w:bidi="ar-AE"/>
              </w:rPr>
              <w:t>202</w:t>
            </w:r>
            <w:r w:rsidRPr="00E95677">
              <w:rPr>
                <w:rFonts w:hint="cs"/>
                <w:bCs/>
                <w:sz w:val="20"/>
                <w:rtl/>
                <w:lang w:val="en-CA" w:bidi="ar-AE"/>
              </w:rPr>
              <w:t>3</w:t>
            </w:r>
          </w:p>
        </w:tc>
        <w:tc>
          <w:tcPr>
            <w:tcW w:w="424" w:type="pct"/>
            <w:tcBorders>
              <w:bottom w:val="single" w:sz="4" w:space="0" w:color="auto"/>
            </w:tcBorders>
          </w:tcPr>
          <w:p w14:paraId="5646F3C1" w14:textId="7F34EA54" w:rsidR="00E95677" w:rsidRPr="00E95677" w:rsidRDefault="00E95677" w:rsidP="00DF5F30">
            <w:pPr>
              <w:bidi/>
              <w:jc w:val="center"/>
              <w:rPr>
                <w:bCs/>
                <w:sz w:val="20"/>
                <w:lang w:val="en-CA" w:bidi="ar-SA"/>
              </w:rPr>
            </w:pPr>
            <w:r w:rsidRPr="00E95677">
              <w:rPr>
                <w:rFonts w:hint="cs"/>
                <w:bCs/>
                <w:sz w:val="20"/>
                <w:rtl/>
                <w:lang w:val="en-CA" w:bidi="ar-SA"/>
              </w:rPr>
              <w:t>2024</w:t>
            </w:r>
          </w:p>
        </w:tc>
        <w:tc>
          <w:tcPr>
            <w:tcW w:w="424" w:type="pct"/>
            <w:tcBorders>
              <w:bottom w:val="single" w:sz="4" w:space="0" w:color="auto"/>
            </w:tcBorders>
          </w:tcPr>
          <w:p w14:paraId="7B020ADA" w14:textId="60D01710" w:rsidR="00E95677" w:rsidRPr="00E95677" w:rsidRDefault="00E95677" w:rsidP="00DF5F30">
            <w:pPr>
              <w:bidi/>
              <w:jc w:val="center"/>
              <w:rPr>
                <w:bCs/>
                <w:sz w:val="20"/>
                <w:lang w:val="en-CA" w:bidi="ar-AE"/>
              </w:rPr>
            </w:pPr>
            <w:r w:rsidRPr="00E95677">
              <w:rPr>
                <w:rFonts w:hint="cs"/>
                <w:bCs/>
                <w:sz w:val="20"/>
                <w:rtl/>
                <w:lang w:val="en-CA" w:bidi="ar-AE"/>
              </w:rPr>
              <w:t>2025</w:t>
            </w:r>
          </w:p>
        </w:tc>
        <w:tc>
          <w:tcPr>
            <w:tcW w:w="424" w:type="pct"/>
            <w:tcBorders>
              <w:bottom w:val="single" w:sz="4" w:space="0" w:color="auto"/>
            </w:tcBorders>
          </w:tcPr>
          <w:p w14:paraId="186741F0" w14:textId="3005BECA" w:rsidR="00E95677" w:rsidRPr="00E95677" w:rsidRDefault="00E95677" w:rsidP="00DF5F30">
            <w:pPr>
              <w:bidi/>
              <w:jc w:val="center"/>
              <w:rPr>
                <w:bCs/>
                <w:sz w:val="20"/>
                <w:lang w:val="en-CA" w:bidi="ar-AE"/>
              </w:rPr>
            </w:pPr>
            <w:r w:rsidRPr="00E95677">
              <w:rPr>
                <w:rFonts w:hint="cs"/>
                <w:bCs/>
                <w:sz w:val="20"/>
                <w:rtl/>
                <w:lang w:val="en-CA" w:bidi="ar-AE"/>
              </w:rPr>
              <w:t>2026-2027</w:t>
            </w:r>
          </w:p>
        </w:tc>
        <w:tc>
          <w:tcPr>
            <w:tcW w:w="424" w:type="pct"/>
            <w:tcBorders>
              <w:bottom w:val="single" w:sz="4" w:space="0" w:color="auto"/>
            </w:tcBorders>
          </w:tcPr>
          <w:p w14:paraId="4C5947AA" w14:textId="3343FADB" w:rsidR="00E95677" w:rsidRPr="00E95677" w:rsidRDefault="00E95677" w:rsidP="00DF5F30">
            <w:pPr>
              <w:bidi/>
              <w:jc w:val="center"/>
              <w:rPr>
                <w:bCs/>
                <w:sz w:val="20"/>
                <w:lang w:val="en-CA" w:bidi="ar-AE"/>
              </w:rPr>
            </w:pPr>
            <w:r w:rsidRPr="00E95677">
              <w:rPr>
                <w:rFonts w:hint="cs"/>
                <w:bCs/>
                <w:sz w:val="20"/>
                <w:rtl/>
                <w:lang w:val="en-CA" w:bidi="ar-AE"/>
              </w:rPr>
              <w:t>2028</w:t>
            </w:r>
          </w:p>
        </w:tc>
        <w:tc>
          <w:tcPr>
            <w:tcW w:w="424" w:type="pct"/>
          </w:tcPr>
          <w:p w14:paraId="56E83A58" w14:textId="264F272B" w:rsidR="00E95677" w:rsidRPr="00E95677" w:rsidRDefault="00E95677" w:rsidP="00DF5F30">
            <w:pPr>
              <w:bidi/>
              <w:jc w:val="center"/>
              <w:rPr>
                <w:bCs/>
                <w:sz w:val="20"/>
                <w:rtl/>
                <w:lang w:val="en-CA" w:bidi="ar-SA"/>
              </w:rPr>
            </w:pPr>
            <w:r>
              <w:rPr>
                <w:rFonts w:hint="cs"/>
                <w:bCs/>
                <w:sz w:val="20"/>
                <w:rtl/>
                <w:lang w:val="en-CA" w:bidi="ar-SA"/>
              </w:rPr>
              <w:t>2029</w:t>
            </w:r>
          </w:p>
        </w:tc>
        <w:tc>
          <w:tcPr>
            <w:tcW w:w="424" w:type="pct"/>
          </w:tcPr>
          <w:p w14:paraId="64E1C765" w14:textId="631BB896" w:rsidR="00E95677" w:rsidRPr="00E95677" w:rsidRDefault="00E95677" w:rsidP="00DF5F30">
            <w:pPr>
              <w:bidi/>
              <w:jc w:val="center"/>
              <w:rPr>
                <w:bCs/>
                <w:sz w:val="20"/>
                <w:rtl/>
                <w:lang w:val="en-CA" w:bidi="ar-SA"/>
              </w:rPr>
            </w:pPr>
            <w:r>
              <w:rPr>
                <w:rFonts w:hint="cs"/>
                <w:bCs/>
                <w:sz w:val="20"/>
                <w:rtl/>
                <w:lang w:val="en-CA" w:bidi="ar-SA"/>
              </w:rPr>
              <w:t>2030</w:t>
            </w:r>
          </w:p>
        </w:tc>
        <w:tc>
          <w:tcPr>
            <w:tcW w:w="424" w:type="pct"/>
          </w:tcPr>
          <w:p w14:paraId="181F166F" w14:textId="1922BE0D" w:rsidR="00E95677" w:rsidRPr="00E95677" w:rsidRDefault="00E95677" w:rsidP="00DF5F30">
            <w:pPr>
              <w:bidi/>
              <w:jc w:val="center"/>
              <w:rPr>
                <w:bCs/>
                <w:sz w:val="20"/>
                <w:lang w:val="en-CA" w:bidi="ar-SA"/>
              </w:rPr>
            </w:pPr>
            <w:r w:rsidRPr="00E95677">
              <w:rPr>
                <w:bCs/>
                <w:sz w:val="20"/>
                <w:rtl/>
                <w:lang w:val="en-CA" w:bidi="ar-SA"/>
              </w:rPr>
              <w:t>المجموع</w:t>
            </w:r>
          </w:p>
        </w:tc>
      </w:tr>
      <w:tr w:rsidR="001662C6" w:rsidRPr="001710A4" w14:paraId="02845DC5" w14:textId="77777777" w:rsidTr="001662C6">
        <w:trPr>
          <w:trHeight w:val="20"/>
          <w:jc w:val="center"/>
        </w:trPr>
        <w:tc>
          <w:tcPr>
            <w:tcW w:w="785" w:type="pct"/>
            <w:vMerge w:val="restart"/>
            <w:vAlign w:val="center"/>
          </w:tcPr>
          <w:p w14:paraId="59A61634" w14:textId="2E1E4072" w:rsidR="001662C6" w:rsidRPr="007900C5" w:rsidRDefault="001662C6" w:rsidP="001662C6">
            <w:pPr>
              <w:tabs>
                <w:tab w:val="left" w:pos="8280"/>
              </w:tabs>
              <w:bidi/>
              <w:ind w:right="-8"/>
              <w:jc w:val="left"/>
              <w:rPr>
                <w:sz w:val="20"/>
                <w:lang w:val="en-CA" w:bidi="ar-SA"/>
              </w:rPr>
            </w:pPr>
            <w:r>
              <w:rPr>
                <w:rFonts w:hint="cs"/>
                <w:sz w:val="20"/>
                <w:rtl/>
                <w:lang w:val="en-CA" w:bidi="ar-SA"/>
              </w:rPr>
              <w:t>الاستهلاك (طن من قدرات استنفاد الأوزون)</w:t>
            </w:r>
          </w:p>
        </w:tc>
        <w:tc>
          <w:tcPr>
            <w:tcW w:w="822" w:type="pct"/>
            <w:gridSpan w:val="2"/>
          </w:tcPr>
          <w:p w14:paraId="1D0671EC" w14:textId="52C809DC" w:rsidR="001662C6" w:rsidRPr="007900C5" w:rsidRDefault="001662C6" w:rsidP="00DF5F30">
            <w:pPr>
              <w:tabs>
                <w:tab w:val="left" w:pos="8280"/>
              </w:tabs>
              <w:bidi/>
              <w:ind w:right="-8"/>
              <w:jc w:val="left"/>
              <w:rPr>
                <w:sz w:val="20"/>
                <w:lang w:val="en-CA" w:bidi="ar-SA"/>
              </w:rPr>
            </w:pPr>
            <w:r w:rsidRPr="007900C5">
              <w:rPr>
                <w:sz w:val="20"/>
                <w:rtl/>
                <w:lang w:val="en-CA" w:bidi="ar-SA"/>
              </w:rPr>
              <w:t>حدود بروتوكول مونتريال</w:t>
            </w:r>
          </w:p>
        </w:tc>
        <w:tc>
          <w:tcPr>
            <w:tcW w:w="424" w:type="pct"/>
            <w:vAlign w:val="bottom"/>
          </w:tcPr>
          <w:p w14:paraId="1B4D367D" w14:textId="2E6980AF" w:rsidR="001662C6" w:rsidRPr="007900C5" w:rsidRDefault="001662C6" w:rsidP="00E95677">
            <w:pPr>
              <w:tabs>
                <w:tab w:val="left" w:pos="8280"/>
              </w:tabs>
              <w:bidi/>
              <w:jc w:val="left"/>
              <w:rPr>
                <w:sz w:val="20"/>
                <w:lang w:val="en-CA" w:bidi="ar-AE"/>
              </w:rPr>
            </w:pPr>
            <w:r>
              <w:rPr>
                <w:rFonts w:hint="cs"/>
                <w:sz w:val="20"/>
                <w:rtl/>
                <w:lang w:val="en-CA" w:bidi="ar-AE"/>
              </w:rPr>
              <w:t>18.79</w:t>
            </w:r>
          </w:p>
        </w:tc>
        <w:tc>
          <w:tcPr>
            <w:tcW w:w="424" w:type="pct"/>
            <w:vAlign w:val="bottom"/>
          </w:tcPr>
          <w:p w14:paraId="7C302562" w14:textId="68289E89" w:rsidR="001662C6" w:rsidRPr="007900C5" w:rsidRDefault="001662C6" w:rsidP="00E95677">
            <w:pPr>
              <w:tabs>
                <w:tab w:val="left" w:pos="8280"/>
              </w:tabs>
              <w:bidi/>
              <w:jc w:val="left"/>
              <w:rPr>
                <w:sz w:val="20"/>
                <w:lang w:val="en-CA" w:bidi="ar-AE"/>
              </w:rPr>
            </w:pPr>
            <w:r>
              <w:rPr>
                <w:rFonts w:hint="cs"/>
                <w:sz w:val="20"/>
                <w:rtl/>
                <w:lang w:val="en-CA" w:bidi="ar-AE"/>
              </w:rPr>
              <w:t>18.79</w:t>
            </w:r>
          </w:p>
        </w:tc>
        <w:tc>
          <w:tcPr>
            <w:tcW w:w="424" w:type="pct"/>
            <w:vAlign w:val="bottom"/>
          </w:tcPr>
          <w:p w14:paraId="5E1727D8" w14:textId="39BE1422" w:rsidR="001662C6" w:rsidRPr="007900C5" w:rsidRDefault="001662C6" w:rsidP="00E95677">
            <w:pPr>
              <w:tabs>
                <w:tab w:val="left" w:pos="8280"/>
              </w:tabs>
              <w:bidi/>
              <w:jc w:val="left"/>
              <w:rPr>
                <w:sz w:val="20"/>
                <w:lang w:val="en-CA" w:bidi="ar-AE"/>
              </w:rPr>
            </w:pPr>
            <w:r>
              <w:rPr>
                <w:rFonts w:hint="cs"/>
                <w:sz w:val="20"/>
                <w:rtl/>
                <w:lang w:val="en-CA" w:bidi="ar-AE"/>
              </w:rPr>
              <w:t>9.39</w:t>
            </w:r>
          </w:p>
        </w:tc>
        <w:tc>
          <w:tcPr>
            <w:tcW w:w="424" w:type="pct"/>
            <w:vAlign w:val="bottom"/>
          </w:tcPr>
          <w:p w14:paraId="3960846D" w14:textId="78372212" w:rsidR="001662C6" w:rsidRPr="007900C5" w:rsidRDefault="001662C6" w:rsidP="00E95677">
            <w:pPr>
              <w:tabs>
                <w:tab w:val="left" w:pos="8280"/>
              </w:tabs>
              <w:bidi/>
              <w:jc w:val="left"/>
              <w:rPr>
                <w:sz w:val="20"/>
                <w:lang w:val="en-CA" w:bidi="ar-AE"/>
              </w:rPr>
            </w:pPr>
            <w:r>
              <w:rPr>
                <w:rFonts w:hint="cs"/>
                <w:sz w:val="20"/>
                <w:rtl/>
                <w:lang w:val="en-CA" w:bidi="ar-AE"/>
              </w:rPr>
              <w:t>9.39</w:t>
            </w:r>
          </w:p>
        </w:tc>
        <w:tc>
          <w:tcPr>
            <w:tcW w:w="424" w:type="pct"/>
            <w:vAlign w:val="bottom"/>
          </w:tcPr>
          <w:p w14:paraId="46C52635" w14:textId="76DCFC1B" w:rsidR="001662C6" w:rsidRPr="007900C5" w:rsidRDefault="001662C6" w:rsidP="00E95677">
            <w:pPr>
              <w:tabs>
                <w:tab w:val="left" w:pos="8280"/>
              </w:tabs>
              <w:bidi/>
              <w:jc w:val="left"/>
              <w:rPr>
                <w:sz w:val="20"/>
                <w:lang w:val="en-CA" w:bidi="ar-AE"/>
              </w:rPr>
            </w:pPr>
            <w:r>
              <w:rPr>
                <w:rFonts w:hint="cs"/>
                <w:sz w:val="20"/>
                <w:rtl/>
                <w:lang w:val="en-CA" w:bidi="ar-AE"/>
              </w:rPr>
              <w:t>9.39</w:t>
            </w:r>
          </w:p>
        </w:tc>
        <w:tc>
          <w:tcPr>
            <w:tcW w:w="424" w:type="pct"/>
            <w:vAlign w:val="bottom"/>
          </w:tcPr>
          <w:p w14:paraId="46BF9EA1" w14:textId="0CE7E8D3" w:rsidR="001662C6" w:rsidRPr="007900C5" w:rsidRDefault="001662C6" w:rsidP="00E95677">
            <w:pPr>
              <w:tabs>
                <w:tab w:val="left" w:pos="8280"/>
              </w:tabs>
              <w:bidi/>
              <w:jc w:val="left"/>
              <w:rPr>
                <w:sz w:val="20"/>
                <w:lang w:val="en-CA" w:bidi="ar-SA"/>
              </w:rPr>
            </w:pPr>
            <w:r>
              <w:rPr>
                <w:rFonts w:hint="cs"/>
                <w:sz w:val="20"/>
                <w:rtl/>
                <w:lang w:val="en-CA" w:bidi="ar-SA"/>
              </w:rPr>
              <w:t>9.39</w:t>
            </w:r>
          </w:p>
        </w:tc>
        <w:tc>
          <w:tcPr>
            <w:tcW w:w="424" w:type="pct"/>
            <w:vAlign w:val="bottom"/>
          </w:tcPr>
          <w:p w14:paraId="7E0B8E39" w14:textId="3A6BC94F" w:rsidR="001662C6" w:rsidRPr="007900C5" w:rsidRDefault="001662C6" w:rsidP="00E95677">
            <w:pPr>
              <w:tabs>
                <w:tab w:val="left" w:pos="8280"/>
              </w:tabs>
              <w:bidi/>
              <w:jc w:val="left"/>
              <w:rPr>
                <w:sz w:val="20"/>
                <w:lang w:val="en-CA" w:bidi="ar-SA"/>
              </w:rPr>
            </w:pPr>
            <w:r>
              <w:rPr>
                <w:rFonts w:hint="cs"/>
                <w:sz w:val="20"/>
                <w:rtl/>
                <w:lang w:val="en-CA" w:bidi="ar-SA"/>
              </w:rPr>
              <w:t>0</w:t>
            </w:r>
          </w:p>
        </w:tc>
        <w:tc>
          <w:tcPr>
            <w:tcW w:w="424" w:type="pct"/>
            <w:vAlign w:val="bottom"/>
          </w:tcPr>
          <w:p w14:paraId="1457AC94" w14:textId="4CA13E47" w:rsidR="001662C6" w:rsidRPr="007900C5" w:rsidRDefault="001662C6" w:rsidP="00E95677">
            <w:pPr>
              <w:tabs>
                <w:tab w:val="left" w:pos="8280"/>
              </w:tabs>
              <w:bidi/>
              <w:jc w:val="left"/>
              <w:rPr>
                <w:sz w:val="20"/>
                <w:lang w:val="en-CA" w:bidi="ar-SA"/>
              </w:rPr>
            </w:pPr>
            <w:r>
              <w:rPr>
                <w:rFonts w:hint="cs"/>
                <w:sz w:val="20"/>
                <w:rtl/>
                <w:lang w:val="en-CA" w:bidi="ar-SA"/>
              </w:rPr>
              <w:t>لا ينطبق</w:t>
            </w:r>
          </w:p>
        </w:tc>
      </w:tr>
      <w:tr w:rsidR="001662C6" w:rsidRPr="001710A4" w14:paraId="1BB03D48" w14:textId="77777777" w:rsidTr="001662C6">
        <w:trPr>
          <w:trHeight w:val="20"/>
          <w:jc w:val="center"/>
        </w:trPr>
        <w:tc>
          <w:tcPr>
            <w:tcW w:w="785" w:type="pct"/>
            <w:vMerge/>
          </w:tcPr>
          <w:p w14:paraId="1063D550" w14:textId="77777777" w:rsidR="001662C6" w:rsidRPr="007900C5" w:rsidRDefault="001662C6" w:rsidP="00DF5F30">
            <w:pPr>
              <w:tabs>
                <w:tab w:val="left" w:pos="8280"/>
              </w:tabs>
              <w:bidi/>
              <w:jc w:val="left"/>
              <w:rPr>
                <w:sz w:val="20"/>
                <w:lang w:val="en-CA" w:bidi="ar-SA"/>
              </w:rPr>
            </w:pPr>
          </w:p>
        </w:tc>
        <w:tc>
          <w:tcPr>
            <w:tcW w:w="822" w:type="pct"/>
            <w:gridSpan w:val="2"/>
          </w:tcPr>
          <w:p w14:paraId="2B0E044B" w14:textId="2E746A8B" w:rsidR="001662C6" w:rsidRPr="007900C5" w:rsidRDefault="001662C6" w:rsidP="00DF5F30">
            <w:pPr>
              <w:tabs>
                <w:tab w:val="left" w:pos="8280"/>
              </w:tabs>
              <w:bidi/>
              <w:jc w:val="left"/>
              <w:rPr>
                <w:sz w:val="20"/>
                <w:lang w:val="en-CA" w:bidi="ar-SA"/>
              </w:rPr>
            </w:pPr>
            <w:r w:rsidRPr="007900C5">
              <w:rPr>
                <w:sz w:val="20"/>
                <w:rtl/>
                <w:lang w:val="en-CA" w:bidi="ar-SA"/>
              </w:rPr>
              <w:t>الحد الأقصى المسموح به</w:t>
            </w:r>
          </w:p>
        </w:tc>
        <w:tc>
          <w:tcPr>
            <w:tcW w:w="424" w:type="pct"/>
            <w:vAlign w:val="bottom"/>
          </w:tcPr>
          <w:p w14:paraId="53C76DCA" w14:textId="657FB72F" w:rsidR="001662C6" w:rsidRPr="007900C5" w:rsidRDefault="001662C6" w:rsidP="00E95677">
            <w:pPr>
              <w:tabs>
                <w:tab w:val="left" w:pos="8280"/>
              </w:tabs>
              <w:bidi/>
              <w:jc w:val="left"/>
              <w:rPr>
                <w:sz w:val="20"/>
                <w:lang w:val="en-CA" w:bidi="ar-AE"/>
              </w:rPr>
            </w:pPr>
            <w:r>
              <w:rPr>
                <w:rFonts w:hint="cs"/>
                <w:sz w:val="20"/>
                <w:rtl/>
                <w:lang w:val="en-CA" w:bidi="ar-AE"/>
              </w:rPr>
              <w:t>11.70</w:t>
            </w:r>
          </w:p>
        </w:tc>
        <w:tc>
          <w:tcPr>
            <w:tcW w:w="424" w:type="pct"/>
            <w:vAlign w:val="bottom"/>
          </w:tcPr>
          <w:p w14:paraId="24CBC63C" w14:textId="1D883DA2" w:rsidR="001662C6" w:rsidRPr="007900C5" w:rsidRDefault="001662C6" w:rsidP="00E95677">
            <w:pPr>
              <w:tabs>
                <w:tab w:val="left" w:pos="8280"/>
              </w:tabs>
              <w:bidi/>
              <w:jc w:val="left"/>
              <w:rPr>
                <w:sz w:val="20"/>
                <w:lang w:val="en-CA" w:bidi="ar-AE"/>
              </w:rPr>
            </w:pPr>
            <w:r>
              <w:rPr>
                <w:rFonts w:hint="cs"/>
                <w:sz w:val="20"/>
                <w:rtl/>
                <w:lang w:val="en-CA" w:bidi="ar-AE"/>
              </w:rPr>
              <w:t>6.13</w:t>
            </w:r>
          </w:p>
        </w:tc>
        <w:tc>
          <w:tcPr>
            <w:tcW w:w="424" w:type="pct"/>
            <w:vAlign w:val="bottom"/>
          </w:tcPr>
          <w:p w14:paraId="3880BC32" w14:textId="7B0CB2FF" w:rsidR="001662C6" w:rsidRPr="007900C5" w:rsidRDefault="001662C6" w:rsidP="00E95677">
            <w:pPr>
              <w:tabs>
                <w:tab w:val="left" w:pos="8280"/>
              </w:tabs>
              <w:bidi/>
              <w:jc w:val="left"/>
              <w:rPr>
                <w:sz w:val="20"/>
                <w:lang w:val="en-CA" w:bidi="ar-AE"/>
              </w:rPr>
            </w:pPr>
            <w:r>
              <w:rPr>
                <w:rFonts w:hint="cs"/>
                <w:sz w:val="20"/>
                <w:rtl/>
                <w:lang w:val="en-CA" w:bidi="ar-AE"/>
              </w:rPr>
              <w:t>5.60</w:t>
            </w:r>
          </w:p>
        </w:tc>
        <w:tc>
          <w:tcPr>
            <w:tcW w:w="424" w:type="pct"/>
            <w:vAlign w:val="bottom"/>
          </w:tcPr>
          <w:p w14:paraId="3DC0A02F" w14:textId="0FFCC369" w:rsidR="001662C6" w:rsidRPr="007900C5" w:rsidRDefault="001662C6" w:rsidP="00E95677">
            <w:pPr>
              <w:tabs>
                <w:tab w:val="left" w:pos="8280"/>
              </w:tabs>
              <w:bidi/>
              <w:jc w:val="left"/>
              <w:rPr>
                <w:sz w:val="20"/>
                <w:lang w:val="en-CA" w:bidi="ar-AE"/>
              </w:rPr>
            </w:pPr>
            <w:r>
              <w:rPr>
                <w:rFonts w:hint="cs"/>
                <w:sz w:val="20"/>
                <w:rtl/>
                <w:lang w:val="en-CA" w:bidi="ar-AE"/>
              </w:rPr>
              <w:t>5.60</w:t>
            </w:r>
          </w:p>
        </w:tc>
        <w:tc>
          <w:tcPr>
            <w:tcW w:w="424" w:type="pct"/>
            <w:vAlign w:val="bottom"/>
          </w:tcPr>
          <w:p w14:paraId="21CDF2A2" w14:textId="1A064D39" w:rsidR="001662C6" w:rsidRPr="007900C5" w:rsidRDefault="001662C6" w:rsidP="00E95677">
            <w:pPr>
              <w:tabs>
                <w:tab w:val="left" w:pos="8280"/>
              </w:tabs>
              <w:bidi/>
              <w:jc w:val="left"/>
              <w:rPr>
                <w:sz w:val="20"/>
                <w:lang w:val="en-CA" w:bidi="ar-AE"/>
              </w:rPr>
            </w:pPr>
            <w:r>
              <w:rPr>
                <w:rFonts w:hint="cs"/>
                <w:sz w:val="20"/>
                <w:rtl/>
                <w:lang w:val="en-CA" w:bidi="ar-AE"/>
              </w:rPr>
              <w:t>5.60</w:t>
            </w:r>
          </w:p>
        </w:tc>
        <w:tc>
          <w:tcPr>
            <w:tcW w:w="424" w:type="pct"/>
            <w:vAlign w:val="bottom"/>
          </w:tcPr>
          <w:p w14:paraId="5A9509FF" w14:textId="168B8F1D" w:rsidR="001662C6" w:rsidRPr="007900C5" w:rsidRDefault="001662C6" w:rsidP="00E95677">
            <w:pPr>
              <w:tabs>
                <w:tab w:val="left" w:pos="8280"/>
              </w:tabs>
              <w:bidi/>
              <w:jc w:val="left"/>
              <w:rPr>
                <w:sz w:val="20"/>
                <w:lang w:val="en-CA" w:bidi="ar-SA"/>
              </w:rPr>
            </w:pPr>
            <w:r>
              <w:rPr>
                <w:rFonts w:hint="cs"/>
                <w:sz w:val="20"/>
                <w:rtl/>
                <w:lang w:val="en-CA" w:bidi="ar-SA"/>
              </w:rPr>
              <w:t>5.60</w:t>
            </w:r>
          </w:p>
        </w:tc>
        <w:tc>
          <w:tcPr>
            <w:tcW w:w="424" w:type="pct"/>
            <w:vAlign w:val="bottom"/>
          </w:tcPr>
          <w:p w14:paraId="16CBCC5C" w14:textId="54169F0F" w:rsidR="001662C6" w:rsidRPr="007900C5" w:rsidRDefault="001662C6" w:rsidP="00E95677">
            <w:pPr>
              <w:tabs>
                <w:tab w:val="left" w:pos="8280"/>
              </w:tabs>
              <w:bidi/>
              <w:jc w:val="left"/>
              <w:rPr>
                <w:sz w:val="20"/>
                <w:lang w:val="en-CA" w:bidi="ar-SA"/>
              </w:rPr>
            </w:pPr>
            <w:r>
              <w:rPr>
                <w:rFonts w:hint="cs"/>
                <w:sz w:val="20"/>
                <w:rtl/>
                <w:lang w:val="en-CA" w:bidi="ar-SA"/>
              </w:rPr>
              <w:t>0</w:t>
            </w:r>
          </w:p>
        </w:tc>
        <w:tc>
          <w:tcPr>
            <w:tcW w:w="424" w:type="pct"/>
            <w:vAlign w:val="bottom"/>
          </w:tcPr>
          <w:p w14:paraId="74E1F63B" w14:textId="13074AC8" w:rsidR="001662C6" w:rsidRPr="007900C5" w:rsidRDefault="001662C6" w:rsidP="00E95677">
            <w:pPr>
              <w:tabs>
                <w:tab w:val="left" w:pos="8280"/>
              </w:tabs>
              <w:bidi/>
              <w:jc w:val="left"/>
              <w:rPr>
                <w:sz w:val="20"/>
                <w:lang w:val="en-CA" w:bidi="ar-SA"/>
              </w:rPr>
            </w:pPr>
            <w:r>
              <w:rPr>
                <w:rFonts w:hint="cs"/>
                <w:sz w:val="20"/>
                <w:rtl/>
                <w:lang w:val="en-CA" w:bidi="ar-SA"/>
              </w:rPr>
              <w:t>لا ينطبق</w:t>
            </w:r>
          </w:p>
        </w:tc>
      </w:tr>
      <w:tr w:rsidR="00E95677" w:rsidRPr="001710A4" w14:paraId="1AEC46CC" w14:textId="77777777" w:rsidTr="001662C6">
        <w:trPr>
          <w:trHeight w:val="255"/>
          <w:jc w:val="center"/>
        </w:trPr>
        <w:tc>
          <w:tcPr>
            <w:tcW w:w="785" w:type="pct"/>
            <w:vMerge w:val="restart"/>
            <w:vAlign w:val="center"/>
          </w:tcPr>
          <w:p w14:paraId="0FBB5BCC" w14:textId="77777777" w:rsidR="009F28A1" w:rsidRDefault="00E95677" w:rsidP="00E95677">
            <w:pPr>
              <w:tabs>
                <w:tab w:val="left" w:pos="8280"/>
              </w:tabs>
              <w:bidi/>
              <w:jc w:val="left"/>
              <w:rPr>
                <w:sz w:val="20"/>
                <w:lang w:val="en-CA" w:bidi="ar-SA"/>
              </w:rPr>
            </w:pPr>
            <w:r w:rsidRPr="007900C5">
              <w:rPr>
                <w:sz w:val="20"/>
                <w:rtl/>
                <w:lang w:val="en-CA" w:bidi="ar-SA"/>
              </w:rPr>
              <w:t>تكاليف المشروع الم</w:t>
            </w:r>
            <w:r w:rsidR="001662C6">
              <w:rPr>
                <w:rFonts w:hint="cs"/>
                <w:sz w:val="20"/>
                <w:rtl/>
                <w:lang w:val="en-CA" w:bidi="ar-SA"/>
              </w:rPr>
              <w:t>قررة</w:t>
            </w:r>
            <w:r w:rsidRPr="007900C5">
              <w:rPr>
                <w:sz w:val="20"/>
                <w:rtl/>
                <w:lang w:val="en-CA" w:bidi="ar-SA"/>
              </w:rPr>
              <w:t xml:space="preserve"> من حيث المبدأ </w:t>
            </w:r>
          </w:p>
          <w:p w14:paraId="532BB2C5" w14:textId="77433195" w:rsidR="00E95677" w:rsidRPr="007900C5" w:rsidRDefault="009F28A1" w:rsidP="009F28A1">
            <w:pPr>
              <w:tabs>
                <w:tab w:val="left" w:pos="8280"/>
              </w:tabs>
              <w:bidi/>
              <w:jc w:val="left"/>
              <w:rPr>
                <w:sz w:val="20"/>
                <w:lang w:val="en-CA" w:bidi="ar-SA"/>
              </w:rPr>
            </w:pPr>
            <w:r>
              <w:rPr>
                <w:sz w:val="20"/>
                <w:lang w:val="en-CA" w:bidi="ar-SA"/>
              </w:rPr>
              <w:t>)</w:t>
            </w:r>
            <w:r w:rsidR="00E95677" w:rsidRPr="007900C5">
              <w:rPr>
                <w:sz w:val="20"/>
                <w:rtl/>
                <w:lang w:val="en-CA" w:bidi="ar-SA"/>
              </w:rPr>
              <w:t>دولار أمريكي)</w:t>
            </w:r>
          </w:p>
        </w:tc>
        <w:tc>
          <w:tcPr>
            <w:tcW w:w="512" w:type="pct"/>
            <w:vMerge w:val="restart"/>
            <w:vAlign w:val="center"/>
          </w:tcPr>
          <w:p w14:paraId="4E761192" w14:textId="7487F207" w:rsidR="00E95677" w:rsidRPr="007900C5" w:rsidRDefault="00712644" w:rsidP="00E95677">
            <w:pPr>
              <w:tabs>
                <w:tab w:val="left" w:pos="8280"/>
              </w:tabs>
              <w:bidi/>
              <w:jc w:val="center"/>
              <w:rPr>
                <w:sz w:val="20"/>
                <w:lang w:val="en-CA" w:bidi="ar-SA"/>
              </w:rPr>
            </w:pPr>
            <w:r>
              <w:rPr>
                <w:rFonts w:hint="cs"/>
                <w:sz w:val="20"/>
                <w:rtl/>
              </w:rPr>
              <w:t>برنامج الأمم المتحدة للبيئة</w:t>
            </w:r>
          </w:p>
        </w:tc>
        <w:tc>
          <w:tcPr>
            <w:tcW w:w="310" w:type="pct"/>
          </w:tcPr>
          <w:p w14:paraId="228CFE5C" w14:textId="77777777" w:rsidR="00E95677" w:rsidRPr="007900C5" w:rsidRDefault="00E95677" w:rsidP="00DF5F30">
            <w:pPr>
              <w:tabs>
                <w:tab w:val="left" w:pos="8280"/>
              </w:tabs>
              <w:bidi/>
              <w:jc w:val="left"/>
              <w:rPr>
                <w:sz w:val="20"/>
                <w:rtl/>
                <w:lang w:val="en-CA" w:bidi="ar-AE"/>
              </w:rPr>
            </w:pPr>
            <w:r w:rsidRPr="007900C5">
              <w:rPr>
                <w:sz w:val="20"/>
                <w:rtl/>
                <w:lang w:val="en-CA" w:bidi="ar-SA"/>
              </w:rPr>
              <w:t>تكاليف المشروع</w:t>
            </w:r>
          </w:p>
        </w:tc>
        <w:tc>
          <w:tcPr>
            <w:tcW w:w="424" w:type="pct"/>
            <w:vAlign w:val="bottom"/>
          </w:tcPr>
          <w:p w14:paraId="1606CD9E" w14:textId="3D96851A" w:rsidR="00E95677" w:rsidRPr="007900C5" w:rsidRDefault="004D2FE3" w:rsidP="00E95677">
            <w:pPr>
              <w:tabs>
                <w:tab w:val="left" w:pos="8280"/>
              </w:tabs>
              <w:bidi/>
              <w:jc w:val="left"/>
              <w:rPr>
                <w:sz w:val="20"/>
                <w:lang w:val="en-CA" w:bidi="ar-AE"/>
              </w:rPr>
            </w:pPr>
            <w:r>
              <w:rPr>
                <w:rFonts w:hint="cs"/>
                <w:sz w:val="20"/>
                <w:rtl/>
                <w:lang w:val="en-CA" w:bidi="ar-AE"/>
              </w:rPr>
              <w:t>125,000</w:t>
            </w:r>
          </w:p>
        </w:tc>
        <w:tc>
          <w:tcPr>
            <w:tcW w:w="424" w:type="pct"/>
            <w:vAlign w:val="bottom"/>
          </w:tcPr>
          <w:p w14:paraId="1E0AD0BC" w14:textId="0EB121FB" w:rsidR="00E95677" w:rsidRPr="007900C5" w:rsidRDefault="004D2FE3" w:rsidP="00E95677">
            <w:pPr>
              <w:tabs>
                <w:tab w:val="left" w:pos="8280"/>
              </w:tabs>
              <w:bidi/>
              <w:jc w:val="left"/>
              <w:rPr>
                <w:sz w:val="20"/>
                <w:lang w:val="en-US" w:bidi="ar-AE"/>
              </w:rPr>
            </w:pPr>
            <w:r>
              <w:rPr>
                <w:rFonts w:hint="cs"/>
                <w:sz w:val="20"/>
                <w:rtl/>
                <w:lang w:val="en-US" w:bidi="ar-AE"/>
              </w:rPr>
              <w:t>0</w:t>
            </w:r>
          </w:p>
        </w:tc>
        <w:tc>
          <w:tcPr>
            <w:tcW w:w="424" w:type="pct"/>
            <w:vAlign w:val="bottom"/>
          </w:tcPr>
          <w:p w14:paraId="1FF687D4" w14:textId="313BDEBE" w:rsidR="00E95677" w:rsidRPr="007900C5"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4FC58716" w14:textId="1E918C2B" w:rsidR="00E95677" w:rsidRPr="007900C5" w:rsidRDefault="004D2FE3" w:rsidP="00E95677">
            <w:pPr>
              <w:tabs>
                <w:tab w:val="left" w:pos="8280"/>
              </w:tabs>
              <w:bidi/>
              <w:jc w:val="left"/>
              <w:rPr>
                <w:sz w:val="20"/>
                <w:lang w:val="en-CA" w:bidi="ar-SA"/>
              </w:rPr>
            </w:pPr>
            <w:r>
              <w:rPr>
                <w:rFonts w:hint="cs"/>
                <w:sz w:val="20"/>
                <w:rtl/>
                <w:lang w:val="en-CA" w:bidi="ar-SA"/>
              </w:rPr>
              <w:t>205,000</w:t>
            </w:r>
          </w:p>
        </w:tc>
        <w:tc>
          <w:tcPr>
            <w:tcW w:w="424" w:type="pct"/>
            <w:vAlign w:val="bottom"/>
          </w:tcPr>
          <w:p w14:paraId="67DC443C" w14:textId="6C94CF78" w:rsidR="00E95677" w:rsidRPr="007900C5" w:rsidRDefault="004D2FE3" w:rsidP="00E95677">
            <w:pPr>
              <w:tabs>
                <w:tab w:val="left" w:pos="8280"/>
              </w:tabs>
              <w:bidi/>
              <w:jc w:val="left"/>
              <w:rPr>
                <w:sz w:val="20"/>
                <w:lang w:val="en-CA" w:bidi="ar-AE"/>
              </w:rPr>
            </w:pPr>
            <w:r>
              <w:rPr>
                <w:rFonts w:hint="cs"/>
                <w:sz w:val="20"/>
                <w:rtl/>
                <w:lang w:val="en-CA" w:bidi="ar-AE"/>
              </w:rPr>
              <w:t>190,000</w:t>
            </w:r>
          </w:p>
        </w:tc>
        <w:tc>
          <w:tcPr>
            <w:tcW w:w="424" w:type="pct"/>
            <w:vAlign w:val="bottom"/>
          </w:tcPr>
          <w:p w14:paraId="71895A66" w14:textId="02FE0C6D" w:rsidR="00E95677" w:rsidRPr="007900C5"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70F82B2F" w14:textId="01C1133F" w:rsidR="00E95677" w:rsidRPr="007900C5" w:rsidRDefault="004D2FE3" w:rsidP="00E95677">
            <w:pPr>
              <w:tabs>
                <w:tab w:val="left" w:pos="8280"/>
              </w:tabs>
              <w:bidi/>
              <w:jc w:val="left"/>
              <w:rPr>
                <w:sz w:val="20"/>
                <w:lang w:val="en-CA" w:bidi="ar-AE"/>
              </w:rPr>
            </w:pPr>
            <w:r>
              <w:rPr>
                <w:rFonts w:hint="cs"/>
                <w:sz w:val="20"/>
                <w:rtl/>
                <w:lang w:val="en-CA" w:bidi="ar-AE"/>
              </w:rPr>
              <w:t>180,000</w:t>
            </w:r>
          </w:p>
        </w:tc>
        <w:tc>
          <w:tcPr>
            <w:tcW w:w="424" w:type="pct"/>
            <w:vAlign w:val="bottom"/>
          </w:tcPr>
          <w:p w14:paraId="0832AB8F" w14:textId="6E7E3210" w:rsidR="00E95677" w:rsidRPr="007900C5" w:rsidRDefault="004D2FE3" w:rsidP="00E95677">
            <w:pPr>
              <w:tabs>
                <w:tab w:val="left" w:pos="8280"/>
              </w:tabs>
              <w:bidi/>
              <w:jc w:val="left"/>
              <w:rPr>
                <w:sz w:val="20"/>
                <w:lang w:val="en-CA" w:bidi="ar-AE"/>
              </w:rPr>
            </w:pPr>
            <w:r>
              <w:rPr>
                <w:rFonts w:hint="cs"/>
                <w:sz w:val="20"/>
                <w:rtl/>
                <w:lang w:val="en-CA" w:bidi="ar-AE"/>
              </w:rPr>
              <w:t>700,000</w:t>
            </w:r>
          </w:p>
        </w:tc>
      </w:tr>
      <w:tr w:rsidR="00E95677" w:rsidRPr="001710A4" w14:paraId="5CDB7FF3" w14:textId="77777777" w:rsidTr="001662C6">
        <w:trPr>
          <w:trHeight w:val="300"/>
          <w:jc w:val="center"/>
        </w:trPr>
        <w:tc>
          <w:tcPr>
            <w:tcW w:w="785" w:type="pct"/>
            <w:vMerge/>
          </w:tcPr>
          <w:p w14:paraId="7564BC46" w14:textId="77777777" w:rsidR="00E95677" w:rsidRPr="001710A4" w:rsidRDefault="00E95677" w:rsidP="00DF5F30">
            <w:pPr>
              <w:tabs>
                <w:tab w:val="left" w:pos="8280"/>
              </w:tabs>
              <w:bidi/>
              <w:jc w:val="left"/>
              <w:rPr>
                <w:sz w:val="20"/>
                <w:rtl/>
                <w:lang w:val="en-CA" w:bidi="ar-SA"/>
              </w:rPr>
            </w:pPr>
          </w:p>
        </w:tc>
        <w:tc>
          <w:tcPr>
            <w:tcW w:w="512" w:type="pct"/>
            <w:vMerge/>
            <w:vAlign w:val="center"/>
          </w:tcPr>
          <w:p w14:paraId="3497C42A" w14:textId="77777777" w:rsidR="00E95677" w:rsidRPr="001710A4" w:rsidRDefault="00E95677" w:rsidP="00E95677">
            <w:pPr>
              <w:tabs>
                <w:tab w:val="left" w:pos="8280"/>
              </w:tabs>
              <w:bidi/>
              <w:jc w:val="center"/>
              <w:rPr>
                <w:color w:val="000000" w:themeColor="text1"/>
                <w:sz w:val="20"/>
                <w:rtl/>
                <w:lang w:val="en-CA" w:bidi="ar-SA"/>
              </w:rPr>
            </w:pPr>
          </w:p>
        </w:tc>
        <w:tc>
          <w:tcPr>
            <w:tcW w:w="310" w:type="pct"/>
          </w:tcPr>
          <w:p w14:paraId="3D4D471D" w14:textId="77777777" w:rsidR="00E95677" w:rsidRPr="001710A4" w:rsidRDefault="00E95677" w:rsidP="00DF5F30">
            <w:pPr>
              <w:tabs>
                <w:tab w:val="left" w:pos="8280"/>
              </w:tabs>
              <w:bidi/>
              <w:jc w:val="left"/>
              <w:rPr>
                <w:sz w:val="20"/>
                <w:rtl/>
                <w:lang w:val="en-CA" w:bidi="ar-SA"/>
              </w:rPr>
            </w:pPr>
            <w:r w:rsidRPr="007900C5">
              <w:rPr>
                <w:sz w:val="20"/>
                <w:rtl/>
                <w:lang w:val="en-CA" w:bidi="ar-SA"/>
              </w:rPr>
              <w:t>تكاليف الدعم</w:t>
            </w:r>
          </w:p>
        </w:tc>
        <w:tc>
          <w:tcPr>
            <w:tcW w:w="424" w:type="pct"/>
            <w:vAlign w:val="bottom"/>
          </w:tcPr>
          <w:p w14:paraId="58AE04CA" w14:textId="66F584CA" w:rsidR="00E95677" w:rsidRPr="001710A4" w:rsidRDefault="004D2FE3" w:rsidP="00E95677">
            <w:pPr>
              <w:tabs>
                <w:tab w:val="left" w:pos="8280"/>
              </w:tabs>
              <w:bidi/>
              <w:jc w:val="left"/>
              <w:rPr>
                <w:sz w:val="20"/>
                <w:lang w:val="en-CA" w:bidi="ar-AE"/>
              </w:rPr>
            </w:pPr>
            <w:r>
              <w:rPr>
                <w:rFonts w:hint="cs"/>
                <w:sz w:val="20"/>
                <w:rtl/>
                <w:lang w:val="en-CA" w:bidi="ar-AE"/>
              </w:rPr>
              <w:t>15,536</w:t>
            </w:r>
          </w:p>
        </w:tc>
        <w:tc>
          <w:tcPr>
            <w:tcW w:w="424" w:type="pct"/>
            <w:vAlign w:val="bottom"/>
          </w:tcPr>
          <w:p w14:paraId="26FAB0BF" w14:textId="3C716184" w:rsidR="00E95677" w:rsidRPr="001710A4" w:rsidRDefault="004D2FE3" w:rsidP="00E95677">
            <w:pPr>
              <w:tabs>
                <w:tab w:val="left" w:pos="8280"/>
              </w:tabs>
              <w:bidi/>
              <w:jc w:val="left"/>
              <w:rPr>
                <w:sz w:val="20"/>
                <w:lang w:val="en-US" w:bidi="ar-AE"/>
              </w:rPr>
            </w:pPr>
            <w:r>
              <w:rPr>
                <w:rFonts w:hint="cs"/>
                <w:sz w:val="20"/>
                <w:rtl/>
                <w:lang w:val="en-US" w:bidi="ar-AE"/>
              </w:rPr>
              <w:t>0</w:t>
            </w:r>
          </w:p>
        </w:tc>
        <w:tc>
          <w:tcPr>
            <w:tcW w:w="424" w:type="pct"/>
            <w:vAlign w:val="bottom"/>
          </w:tcPr>
          <w:p w14:paraId="7A5B506C" w14:textId="60DCED79" w:rsidR="00E95677" w:rsidRPr="001710A4"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1C29328D" w14:textId="653B4043" w:rsidR="00E95677" w:rsidRPr="001710A4" w:rsidRDefault="004D2FE3" w:rsidP="00E95677">
            <w:pPr>
              <w:tabs>
                <w:tab w:val="left" w:pos="8280"/>
              </w:tabs>
              <w:bidi/>
              <w:jc w:val="left"/>
              <w:rPr>
                <w:sz w:val="20"/>
                <w:lang w:val="en-CA" w:bidi="ar-SA"/>
              </w:rPr>
            </w:pPr>
            <w:r>
              <w:rPr>
                <w:rFonts w:hint="cs"/>
                <w:sz w:val="20"/>
                <w:rtl/>
                <w:lang w:val="en-CA" w:bidi="ar-SA"/>
              </w:rPr>
              <w:t>25,479</w:t>
            </w:r>
          </w:p>
        </w:tc>
        <w:tc>
          <w:tcPr>
            <w:tcW w:w="424" w:type="pct"/>
            <w:vAlign w:val="bottom"/>
          </w:tcPr>
          <w:p w14:paraId="738513AD" w14:textId="375172F5" w:rsidR="00E95677" w:rsidRPr="001710A4" w:rsidRDefault="004D2FE3" w:rsidP="00E95677">
            <w:pPr>
              <w:tabs>
                <w:tab w:val="left" w:pos="8280"/>
              </w:tabs>
              <w:bidi/>
              <w:jc w:val="left"/>
              <w:rPr>
                <w:sz w:val="20"/>
                <w:lang w:val="en-CA" w:bidi="ar-AE"/>
              </w:rPr>
            </w:pPr>
            <w:r>
              <w:rPr>
                <w:rFonts w:hint="cs"/>
                <w:sz w:val="20"/>
                <w:rtl/>
                <w:lang w:val="en-CA" w:bidi="ar-AE"/>
              </w:rPr>
              <w:t>23,614</w:t>
            </w:r>
          </w:p>
        </w:tc>
        <w:tc>
          <w:tcPr>
            <w:tcW w:w="424" w:type="pct"/>
            <w:vAlign w:val="bottom"/>
          </w:tcPr>
          <w:p w14:paraId="59042A27" w14:textId="672F709C" w:rsidR="00E95677" w:rsidRPr="001710A4"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6658C87A" w14:textId="2E3F54C0" w:rsidR="00E95677" w:rsidRPr="001710A4" w:rsidRDefault="004D2FE3" w:rsidP="00E95677">
            <w:pPr>
              <w:tabs>
                <w:tab w:val="left" w:pos="8280"/>
              </w:tabs>
              <w:bidi/>
              <w:jc w:val="left"/>
              <w:rPr>
                <w:sz w:val="20"/>
                <w:lang w:val="en-CA" w:bidi="ar-AE"/>
              </w:rPr>
            </w:pPr>
            <w:r>
              <w:rPr>
                <w:rFonts w:hint="cs"/>
                <w:sz w:val="20"/>
                <w:rtl/>
                <w:lang w:val="en-CA" w:bidi="ar-AE"/>
              </w:rPr>
              <w:t>22,371</w:t>
            </w:r>
          </w:p>
        </w:tc>
        <w:tc>
          <w:tcPr>
            <w:tcW w:w="424" w:type="pct"/>
            <w:vAlign w:val="bottom"/>
          </w:tcPr>
          <w:p w14:paraId="5350C67D" w14:textId="6C55E0CD" w:rsidR="00E95677" w:rsidRPr="001710A4" w:rsidRDefault="004D2FE3" w:rsidP="00E95677">
            <w:pPr>
              <w:tabs>
                <w:tab w:val="left" w:pos="8280"/>
              </w:tabs>
              <w:bidi/>
              <w:jc w:val="left"/>
              <w:rPr>
                <w:sz w:val="20"/>
                <w:lang w:val="en-CA" w:bidi="ar-AE"/>
              </w:rPr>
            </w:pPr>
            <w:r>
              <w:rPr>
                <w:rFonts w:hint="cs"/>
                <w:sz w:val="20"/>
                <w:rtl/>
                <w:lang w:val="en-CA" w:bidi="ar-AE"/>
              </w:rPr>
              <w:t>87,000</w:t>
            </w:r>
          </w:p>
        </w:tc>
      </w:tr>
      <w:tr w:rsidR="00E95677" w:rsidRPr="001710A4" w14:paraId="1316E126" w14:textId="77777777" w:rsidTr="001662C6">
        <w:trPr>
          <w:trHeight w:val="360"/>
          <w:jc w:val="center"/>
        </w:trPr>
        <w:tc>
          <w:tcPr>
            <w:tcW w:w="785" w:type="pct"/>
            <w:vMerge/>
          </w:tcPr>
          <w:p w14:paraId="6BC8859C" w14:textId="77777777" w:rsidR="00E95677" w:rsidRPr="001710A4" w:rsidRDefault="00E95677" w:rsidP="00DF5F30">
            <w:pPr>
              <w:tabs>
                <w:tab w:val="left" w:pos="8280"/>
              </w:tabs>
              <w:bidi/>
              <w:jc w:val="left"/>
              <w:rPr>
                <w:sz w:val="20"/>
                <w:rtl/>
                <w:lang w:val="en-CA" w:bidi="ar-SA"/>
              </w:rPr>
            </w:pPr>
          </w:p>
        </w:tc>
        <w:tc>
          <w:tcPr>
            <w:tcW w:w="512" w:type="pct"/>
            <w:vMerge w:val="restart"/>
            <w:vAlign w:val="center"/>
          </w:tcPr>
          <w:p w14:paraId="06BAA6F0" w14:textId="300DF3EF" w:rsidR="00E95677" w:rsidRPr="001710A4" w:rsidRDefault="00712644" w:rsidP="00E95677">
            <w:pPr>
              <w:tabs>
                <w:tab w:val="left" w:pos="8280"/>
              </w:tabs>
              <w:bidi/>
              <w:jc w:val="center"/>
              <w:rPr>
                <w:color w:val="000000" w:themeColor="text1"/>
                <w:sz w:val="20"/>
                <w:rtl/>
                <w:lang w:val="en-CA" w:bidi="ar-SA"/>
              </w:rPr>
            </w:pPr>
            <w:r>
              <w:rPr>
                <w:rFonts w:hint="cs"/>
                <w:color w:val="000000" w:themeColor="text1"/>
                <w:sz w:val="20"/>
                <w:rtl/>
                <w:lang w:val="en-CA" w:bidi="ar-SA"/>
              </w:rPr>
              <w:t>منظمة الأمم المتحدة للتنمية الصناعية</w:t>
            </w:r>
          </w:p>
        </w:tc>
        <w:tc>
          <w:tcPr>
            <w:tcW w:w="310" w:type="pct"/>
          </w:tcPr>
          <w:p w14:paraId="41A30301" w14:textId="77777777" w:rsidR="00E95677" w:rsidRPr="001710A4" w:rsidRDefault="00E95677" w:rsidP="00DF5F30">
            <w:pPr>
              <w:tabs>
                <w:tab w:val="left" w:pos="8280"/>
              </w:tabs>
              <w:bidi/>
              <w:jc w:val="left"/>
              <w:rPr>
                <w:sz w:val="20"/>
                <w:rtl/>
                <w:lang w:val="en-CA" w:bidi="ar-SA"/>
              </w:rPr>
            </w:pPr>
            <w:r w:rsidRPr="007900C5">
              <w:rPr>
                <w:sz w:val="20"/>
                <w:rtl/>
                <w:lang w:val="en-CA" w:bidi="ar-SA"/>
              </w:rPr>
              <w:t>تكاليف المشروع</w:t>
            </w:r>
          </w:p>
        </w:tc>
        <w:tc>
          <w:tcPr>
            <w:tcW w:w="424" w:type="pct"/>
            <w:vAlign w:val="bottom"/>
          </w:tcPr>
          <w:p w14:paraId="25B71196" w14:textId="1E2E423E" w:rsidR="00E95677" w:rsidRPr="001710A4" w:rsidRDefault="004D2FE3" w:rsidP="00E95677">
            <w:pPr>
              <w:tabs>
                <w:tab w:val="left" w:pos="8280"/>
              </w:tabs>
              <w:bidi/>
              <w:jc w:val="left"/>
              <w:rPr>
                <w:sz w:val="20"/>
                <w:lang w:val="en-CA" w:bidi="ar-AE"/>
              </w:rPr>
            </w:pPr>
            <w:r>
              <w:rPr>
                <w:rFonts w:hint="cs"/>
                <w:sz w:val="20"/>
                <w:rtl/>
                <w:lang w:val="en-CA" w:bidi="ar-AE"/>
              </w:rPr>
              <w:t>200,000</w:t>
            </w:r>
          </w:p>
        </w:tc>
        <w:tc>
          <w:tcPr>
            <w:tcW w:w="424" w:type="pct"/>
            <w:vAlign w:val="bottom"/>
          </w:tcPr>
          <w:p w14:paraId="7B2A6142" w14:textId="64B6DBCB" w:rsidR="00E95677" w:rsidRPr="001710A4" w:rsidRDefault="004D2FE3" w:rsidP="00E95677">
            <w:pPr>
              <w:tabs>
                <w:tab w:val="left" w:pos="8280"/>
              </w:tabs>
              <w:bidi/>
              <w:jc w:val="left"/>
              <w:rPr>
                <w:sz w:val="20"/>
                <w:lang w:val="en-US" w:bidi="ar-AE"/>
              </w:rPr>
            </w:pPr>
            <w:r>
              <w:rPr>
                <w:rFonts w:hint="cs"/>
                <w:sz w:val="20"/>
                <w:rtl/>
                <w:lang w:val="en-US" w:bidi="ar-AE"/>
              </w:rPr>
              <w:t>0</w:t>
            </w:r>
          </w:p>
        </w:tc>
        <w:tc>
          <w:tcPr>
            <w:tcW w:w="424" w:type="pct"/>
            <w:vAlign w:val="bottom"/>
          </w:tcPr>
          <w:p w14:paraId="23E222E7" w14:textId="168F1B9E" w:rsidR="00E95677" w:rsidRPr="001710A4"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3561D08F" w14:textId="2D1D3AA9" w:rsidR="00E95677" w:rsidRPr="001710A4" w:rsidRDefault="004D2FE3" w:rsidP="00E95677">
            <w:pPr>
              <w:tabs>
                <w:tab w:val="left" w:pos="8280"/>
              </w:tabs>
              <w:bidi/>
              <w:jc w:val="left"/>
              <w:rPr>
                <w:sz w:val="20"/>
                <w:lang w:val="en-CA" w:bidi="ar-SA"/>
              </w:rPr>
            </w:pPr>
            <w:r>
              <w:rPr>
                <w:rFonts w:hint="cs"/>
                <w:sz w:val="20"/>
                <w:rtl/>
                <w:lang w:val="en-CA" w:bidi="ar-SA"/>
              </w:rPr>
              <w:t>0</w:t>
            </w:r>
          </w:p>
        </w:tc>
        <w:tc>
          <w:tcPr>
            <w:tcW w:w="424" w:type="pct"/>
            <w:vAlign w:val="bottom"/>
          </w:tcPr>
          <w:p w14:paraId="048AD339" w14:textId="33011AB4" w:rsidR="00E95677" w:rsidRPr="001710A4" w:rsidRDefault="004D2FE3" w:rsidP="00E95677">
            <w:pPr>
              <w:tabs>
                <w:tab w:val="left" w:pos="8280"/>
              </w:tabs>
              <w:bidi/>
              <w:jc w:val="left"/>
              <w:rPr>
                <w:sz w:val="20"/>
                <w:lang w:val="en-CA" w:bidi="ar-AE"/>
              </w:rPr>
            </w:pPr>
            <w:r>
              <w:rPr>
                <w:rFonts w:hint="cs"/>
                <w:sz w:val="20"/>
                <w:rtl/>
                <w:lang w:val="en-CA" w:bidi="ar-AE"/>
              </w:rPr>
              <w:t>270,000</w:t>
            </w:r>
          </w:p>
        </w:tc>
        <w:tc>
          <w:tcPr>
            <w:tcW w:w="424" w:type="pct"/>
            <w:vAlign w:val="bottom"/>
          </w:tcPr>
          <w:p w14:paraId="0875F544" w14:textId="220007AA" w:rsidR="00E95677" w:rsidRPr="001710A4"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37D62A03" w14:textId="4EA307CA" w:rsidR="00E95677" w:rsidRPr="001710A4"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5CD5D9F1" w14:textId="2A61253B" w:rsidR="00E95677" w:rsidRPr="001710A4" w:rsidRDefault="004D2FE3" w:rsidP="00E95677">
            <w:pPr>
              <w:tabs>
                <w:tab w:val="left" w:pos="8280"/>
              </w:tabs>
              <w:bidi/>
              <w:jc w:val="left"/>
              <w:rPr>
                <w:sz w:val="20"/>
                <w:lang w:val="en-CA" w:bidi="ar-AE"/>
              </w:rPr>
            </w:pPr>
            <w:r>
              <w:rPr>
                <w:rFonts w:hint="cs"/>
                <w:sz w:val="20"/>
                <w:rtl/>
                <w:lang w:val="en-CA" w:bidi="ar-AE"/>
              </w:rPr>
              <w:t>470,000</w:t>
            </w:r>
          </w:p>
        </w:tc>
      </w:tr>
      <w:tr w:rsidR="00E95677" w:rsidRPr="001710A4" w14:paraId="2826546D" w14:textId="77777777" w:rsidTr="001662C6">
        <w:trPr>
          <w:trHeight w:val="84"/>
          <w:jc w:val="center"/>
        </w:trPr>
        <w:tc>
          <w:tcPr>
            <w:tcW w:w="785" w:type="pct"/>
            <w:vMerge/>
          </w:tcPr>
          <w:p w14:paraId="6FC8262D" w14:textId="77777777" w:rsidR="00E95677" w:rsidRPr="007900C5" w:rsidRDefault="00E95677" w:rsidP="00DF5F30">
            <w:pPr>
              <w:tabs>
                <w:tab w:val="left" w:pos="8280"/>
              </w:tabs>
              <w:bidi/>
              <w:jc w:val="left"/>
              <w:rPr>
                <w:sz w:val="20"/>
                <w:lang w:val="en-CA" w:bidi="ar-SA"/>
              </w:rPr>
            </w:pPr>
          </w:p>
        </w:tc>
        <w:tc>
          <w:tcPr>
            <w:tcW w:w="512" w:type="pct"/>
            <w:vMerge/>
            <w:vAlign w:val="center"/>
          </w:tcPr>
          <w:p w14:paraId="6C6D6F1A" w14:textId="77777777" w:rsidR="00E95677" w:rsidRPr="007900C5" w:rsidRDefault="00E95677" w:rsidP="00E95677">
            <w:pPr>
              <w:tabs>
                <w:tab w:val="left" w:pos="8280"/>
              </w:tabs>
              <w:bidi/>
              <w:jc w:val="center"/>
              <w:rPr>
                <w:sz w:val="20"/>
                <w:lang w:val="en-CA" w:bidi="ar-SA"/>
              </w:rPr>
            </w:pPr>
          </w:p>
        </w:tc>
        <w:tc>
          <w:tcPr>
            <w:tcW w:w="310" w:type="pct"/>
          </w:tcPr>
          <w:p w14:paraId="3D4C21DF" w14:textId="77777777" w:rsidR="00E95677" w:rsidRPr="007900C5" w:rsidRDefault="00E95677" w:rsidP="00DF5F30">
            <w:pPr>
              <w:tabs>
                <w:tab w:val="left" w:pos="8280"/>
              </w:tabs>
              <w:bidi/>
              <w:jc w:val="left"/>
              <w:rPr>
                <w:sz w:val="20"/>
                <w:lang w:val="en-CA" w:bidi="ar-AE"/>
              </w:rPr>
            </w:pPr>
            <w:r w:rsidRPr="007900C5">
              <w:rPr>
                <w:sz w:val="20"/>
                <w:rtl/>
                <w:lang w:val="en-CA" w:bidi="ar-SA"/>
              </w:rPr>
              <w:t>تكاليف الدعم</w:t>
            </w:r>
          </w:p>
        </w:tc>
        <w:tc>
          <w:tcPr>
            <w:tcW w:w="424" w:type="pct"/>
            <w:vAlign w:val="bottom"/>
          </w:tcPr>
          <w:p w14:paraId="2CBC315E" w14:textId="72AD99DD" w:rsidR="00E95677" w:rsidRPr="007900C5" w:rsidRDefault="004D2FE3" w:rsidP="00E95677">
            <w:pPr>
              <w:tabs>
                <w:tab w:val="left" w:pos="8280"/>
              </w:tabs>
              <w:bidi/>
              <w:jc w:val="left"/>
              <w:rPr>
                <w:sz w:val="20"/>
                <w:lang w:val="en-CA" w:bidi="ar-AE"/>
              </w:rPr>
            </w:pPr>
            <w:r>
              <w:rPr>
                <w:rFonts w:hint="cs"/>
                <w:sz w:val="20"/>
                <w:rtl/>
                <w:lang w:val="en-CA" w:bidi="ar-AE"/>
              </w:rPr>
              <w:t>14,000</w:t>
            </w:r>
          </w:p>
        </w:tc>
        <w:tc>
          <w:tcPr>
            <w:tcW w:w="424" w:type="pct"/>
            <w:vAlign w:val="bottom"/>
          </w:tcPr>
          <w:p w14:paraId="4ABEB652" w14:textId="561AE897" w:rsidR="00E95677" w:rsidRPr="007900C5"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11653318" w14:textId="0B233C04" w:rsidR="00E95677" w:rsidRPr="007900C5"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7265E83F" w14:textId="55602396" w:rsidR="00E95677" w:rsidRPr="007900C5" w:rsidRDefault="004D2FE3" w:rsidP="00E95677">
            <w:pPr>
              <w:tabs>
                <w:tab w:val="left" w:pos="8280"/>
              </w:tabs>
              <w:bidi/>
              <w:jc w:val="left"/>
              <w:rPr>
                <w:sz w:val="20"/>
                <w:lang w:val="en-CA" w:bidi="ar-SA"/>
              </w:rPr>
            </w:pPr>
            <w:r>
              <w:rPr>
                <w:rFonts w:hint="cs"/>
                <w:sz w:val="20"/>
                <w:rtl/>
                <w:lang w:val="en-CA" w:bidi="ar-SA"/>
              </w:rPr>
              <w:t>0</w:t>
            </w:r>
          </w:p>
        </w:tc>
        <w:tc>
          <w:tcPr>
            <w:tcW w:w="424" w:type="pct"/>
            <w:vAlign w:val="bottom"/>
          </w:tcPr>
          <w:p w14:paraId="4A8BB27F" w14:textId="6B058446" w:rsidR="00E95677" w:rsidRPr="007900C5" w:rsidRDefault="004D2FE3" w:rsidP="00E95677">
            <w:pPr>
              <w:tabs>
                <w:tab w:val="left" w:pos="8280"/>
              </w:tabs>
              <w:bidi/>
              <w:jc w:val="left"/>
              <w:rPr>
                <w:sz w:val="20"/>
                <w:lang w:val="en-CA" w:bidi="ar-AE"/>
              </w:rPr>
            </w:pPr>
            <w:r>
              <w:rPr>
                <w:rFonts w:hint="cs"/>
                <w:sz w:val="20"/>
                <w:rtl/>
                <w:lang w:val="en-CA" w:bidi="ar-AE"/>
              </w:rPr>
              <w:t>18,900</w:t>
            </w:r>
          </w:p>
        </w:tc>
        <w:tc>
          <w:tcPr>
            <w:tcW w:w="424" w:type="pct"/>
            <w:vAlign w:val="bottom"/>
          </w:tcPr>
          <w:p w14:paraId="6097E667" w14:textId="7632B9F4" w:rsidR="00E95677" w:rsidRPr="007900C5"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2E8DBF24" w14:textId="5F6EB981" w:rsidR="00E95677" w:rsidRPr="007900C5" w:rsidRDefault="004D2FE3" w:rsidP="00E95677">
            <w:pPr>
              <w:tabs>
                <w:tab w:val="left" w:pos="8280"/>
              </w:tabs>
              <w:bidi/>
              <w:jc w:val="left"/>
              <w:rPr>
                <w:sz w:val="20"/>
                <w:lang w:val="en-CA" w:bidi="ar-AE"/>
              </w:rPr>
            </w:pPr>
            <w:r>
              <w:rPr>
                <w:rFonts w:hint="cs"/>
                <w:sz w:val="20"/>
                <w:rtl/>
                <w:lang w:val="en-CA" w:bidi="ar-AE"/>
              </w:rPr>
              <w:t>0</w:t>
            </w:r>
          </w:p>
        </w:tc>
        <w:tc>
          <w:tcPr>
            <w:tcW w:w="424" w:type="pct"/>
            <w:vAlign w:val="bottom"/>
          </w:tcPr>
          <w:p w14:paraId="6C4B847B" w14:textId="51488258" w:rsidR="00E95677" w:rsidRPr="007900C5" w:rsidRDefault="004D2FE3" w:rsidP="00E95677">
            <w:pPr>
              <w:tabs>
                <w:tab w:val="left" w:pos="8280"/>
              </w:tabs>
              <w:bidi/>
              <w:jc w:val="left"/>
              <w:rPr>
                <w:sz w:val="20"/>
                <w:lang w:val="en-CA" w:bidi="ar-AE"/>
              </w:rPr>
            </w:pPr>
            <w:r>
              <w:rPr>
                <w:rFonts w:hint="cs"/>
                <w:sz w:val="20"/>
                <w:rtl/>
                <w:lang w:val="en-CA" w:bidi="ar-AE"/>
              </w:rPr>
              <w:t>32,900</w:t>
            </w:r>
          </w:p>
        </w:tc>
      </w:tr>
      <w:tr w:rsidR="00E95677" w:rsidRPr="001710A4" w14:paraId="12A2C345" w14:textId="77777777" w:rsidTr="001662C6">
        <w:trPr>
          <w:trHeight w:val="84"/>
          <w:jc w:val="center"/>
        </w:trPr>
        <w:tc>
          <w:tcPr>
            <w:tcW w:w="785" w:type="pct"/>
            <w:vMerge/>
          </w:tcPr>
          <w:p w14:paraId="1DA8F07A" w14:textId="77777777" w:rsidR="00E95677" w:rsidRPr="007900C5" w:rsidRDefault="00E95677" w:rsidP="00E95677">
            <w:pPr>
              <w:tabs>
                <w:tab w:val="left" w:pos="8280"/>
              </w:tabs>
              <w:bidi/>
              <w:jc w:val="left"/>
              <w:rPr>
                <w:sz w:val="20"/>
                <w:lang w:val="en-CA" w:bidi="ar-SA"/>
              </w:rPr>
            </w:pPr>
          </w:p>
        </w:tc>
        <w:tc>
          <w:tcPr>
            <w:tcW w:w="512" w:type="pct"/>
            <w:vMerge w:val="restart"/>
            <w:vAlign w:val="center"/>
          </w:tcPr>
          <w:p w14:paraId="751E444B" w14:textId="448B2F57" w:rsidR="00E95677" w:rsidRPr="007900C5" w:rsidRDefault="00E95677" w:rsidP="00E95677">
            <w:pPr>
              <w:tabs>
                <w:tab w:val="left" w:pos="8280"/>
              </w:tabs>
              <w:bidi/>
              <w:jc w:val="center"/>
              <w:rPr>
                <w:sz w:val="20"/>
                <w:lang w:val="en-CA" w:bidi="ar-SA"/>
              </w:rPr>
            </w:pPr>
            <w:r>
              <w:rPr>
                <w:rFonts w:hint="cs"/>
                <w:sz w:val="20"/>
                <w:rtl/>
                <w:lang w:val="en-CA" w:bidi="ar-SA"/>
              </w:rPr>
              <w:t>ألمانيا</w:t>
            </w:r>
          </w:p>
        </w:tc>
        <w:tc>
          <w:tcPr>
            <w:tcW w:w="310" w:type="pct"/>
          </w:tcPr>
          <w:p w14:paraId="252EF87E" w14:textId="0FEC7F4F" w:rsidR="00E95677" w:rsidRPr="007900C5" w:rsidRDefault="00E95677" w:rsidP="00E95677">
            <w:pPr>
              <w:tabs>
                <w:tab w:val="left" w:pos="8280"/>
              </w:tabs>
              <w:bidi/>
              <w:jc w:val="left"/>
              <w:rPr>
                <w:sz w:val="20"/>
                <w:rtl/>
                <w:lang w:val="en-CA" w:bidi="ar-SA"/>
              </w:rPr>
            </w:pPr>
            <w:r w:rsidRPr="007900C5">
              <w:rPr>
                <w:sz w:val="20"/>
                <w:rtl/>
                <w:lang w:val="en-CA" w:bidi="ar-SA"/>
              </w:rPr>
              <w:t>تكاليف المشروع</w:t>
            </w:r>
          </w:p>
        </w:tc>
        <w:tc>
          <w:tcPr>
            <w:tcW w:w="424" w:type="pct"/>
            <w:vAlign w:val="bottom"/>
          </w:tcPr>
          <w:p w14:paraId="15FFCE5F" w14:textId="0200E674" w:rsidR="00E95677" w:rsidRPr="001710A4" w:rsidRDefault="004D2FE3" w:rsidP="00E95677">
            <w:pPr>
              <w:tabs>
                <w:tab w:val="left" w:pos="8280"/>
              </w:tabs>
              <w:bidi/>
              <w:jc w:val="left"/>
              <w:rPr>
                <w:sz w:val="20"/>
              </w:rPr>
            </w:pPr>
            <w:r>
              <w:rPr>
                <w:rFonts w:hint="cs"/>
                <w:sz w:val="20"/>
                <w:rtl/>
              </w:rPr>
              <w:t>120,000</w:t>
            </w:r>
          </w:p>
        </w:tc>
        <w:tc>
          <w:tcPr>
            <w:tcW w:w="424" w:type="pct"/>
            <w:vAlign w:val="bottom"/>
          </w:tcPr>
          <w:p w14:paraId="119CC8C3" w14:textId="6159CDA2"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46CEA7CC" w14:textId="61C22118"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0108177A" w14:textId="64420230"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2E79590C" w14:textId="4DB073F4"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40B18934" w14:textId="1314C47F"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56B4EFAF" w14:textId="35CF83FF"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0059DDE8" w14:textId="4CDE6C8D" w:rsidR="00E95677" w:rsidRPr="001710A4" w:rsidRDefault="004D2FE3" w:rsidP="00E95677">
            <w:pPr>
              <w:tabs>
                <w:tab w:val="left" w:pos="8280"/>
              </w:tabs>
              <w:bidi/>
              <w:jc w:val="left"/>
              <w:rPr>
                <w:sz w:val="20"/>
              </w:rPr>
            </w:pPr>
            <w:r>
              <w:rPr>
                <w:rFonts w:hint="cs"/>
                <w:sz w:val="20"/>
                <w:rtl/>
              </w:rPr>
              <w:t>120,000</w:t>
            </w:r>
          </w:p>
        </w:tc>
      </w:tr>
      <w:tr w:rsidR="00E95677" w:rsidRPr="001710A4" w14:paraId="1479BBF7" w14:textId="77777777" w:rsidTr="001662C6">
        <w:trPr>
          <w:trHeight w:val="84"/>
          <w:jc w:val="center"/>
        </w:trPr>
        <w:tc>
          <w:tcPr>
            <w:tcW w:w="785" w:type="pct"/>
            <w:vMerge/>
          </w:tcPr>
          <w:p w14:paraId="0929EFD2" w14:textId="77777777" w:rsidR="00E95677" w:rsidRPr="007900C5" w:rsidRDefault="00E95677" w:rsidP="00E95677">
            <w:pPr>
              <w:tabs>
                <w:tab w:val="left" w:pos="8280"/>
              </w:tabs>
              <w:bidi/>
              <w:jc w:val="left"/>
              <w:rPr>
                <w:sz w:val="20"/>
                <w:lang w:val="en-CA" w:bidi="ar-SA"/>
              </w:rPr>
            </w:pPr>
          </w:p>
        </w:tc>
        <w:tc>
          <w:tcPr>
            <w:tcW w:w="512" w:type="pct"/>
            <w:vMerge/>
          </w:tcPr>
          <w:p w14:paraId="28E208E7" w14:textId="77777777" w:rsidR="00E95677" w:rsidRPr="007900C5" w:rsidRDefault="00E95677" w:rsidP="00E95677">
            <w:pPr>
              <w:tabs>
                <w:tab w:val="left" w:pos="8280"/>
              </w:tabs>
              <w:bidi/>
              <w:jc w:val="left"/>
              <w:rPr>
                <w:sz w:val="20"/>
                <w:lang w:val="en-CA" w:bidi="ar-SA"/>
              </w:rPr>
            </w:pPr>
          </w:p>
        </w:tc>
        <w:tc>
          <w:tcPr>
            <w:tcW w:w="310" w:type="pct"/>
          </w:tcPr>
          <w:p w14:paraId="027C3D63" w14:textId="7EDCC586" w:rsidR="00E95677" w:rsidRPr="007900C5" w:rsidRDefault="00E95677" w:rsidP="00E95677">
            <w:pPr>
              <w:tabs>
                <w:tab w:val="left" w:pos="8280"/>
              </w:tabs>
              <w:bidi/>
              <w:jc w:val="left"/>
              <w:rPr>
                <w:sz w:val="20"/>
                <w:rtl/>
                <w:lang w:val="en-CA" w:bidi="ar-SA"/>
              </w:rPr>
            </w:pPr>
            <w:r w:rsidRPr="007900C5">
              <w:rPr>
                <w:sz w:val="20"/>
                <w:rtl/>
                <w:lang w:val="en-CA" w:bidi="ar-SA"/>
              </w:rPr>
              <w:t>تكاليف الدعم</w:t>
            </w:r>
          </w:p>
        </w:tc>
        <w:tc>
          <w:tcPr>
            <w:tcW w:w="424" w:type="pct"/>
            <w:vAlign w:val="bottom"/>
          </w:tcPr>
          <w:p w14:paraId="734BBA75" w14:textId="7302630E" w:rsidR="00E95677" w:rsidRPr="001710A4" w:rsidRDefault="004D2FE3" w:rsidP="00E95677">
            <w:pPr>
              <w:tabs>
                <w:tab w:val="left" w:pos="8280"/>
              </w:tabs>
              <w:bidi/>
              <w:jc w:val="left"/>
              <w:rPr>
                <w:sz w:val="20"/>
              </w:rPr>
            </w:pPr>
            <w:r>
              <w:rPr>
                <w:rFonts w:hint="cs"/>
                <w:sz w:val="20"/>
                <w:rtl/>
              </w:rPr>
              <w:t>15,600</w:t>
            </w:r>
          </w:p>
        </w:tc>
        <w:tc>
          <w:tcPr>
            <w:tcW w:w="424" w:type="pct"/>
            <w:vAlign w:val="bottom"/>
          </w:tcPr>
          <w:p w14:paraId="3B3CFCE3" w14:textId="4D32A574"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2DBE6DE7" w14:textId="6F7C8609"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7D8AFDCC" w14:textId="535ADD54"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583774DE" w14:textId="055D41AB"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17D48DBC" w14:textId="1EC3038C"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41F61BE6" w14:textId="7507AA52" w:rsidR="00E95677" w:rsidRPr="001710A4" w:rsidRDefault="004D2FE3" w:rsidP="00E95677">
            <w:pPr>
              <w:tabs>
                <w:tab w:val="left" w:pos="8280"/>
              </w:tabs>
              <w:bidi/>
              <w:jc w:val="left"/>
              <w:rPr>
                <w:sz w:val="20"/>
              </w:rPr>
            </w:pPr>
            <w:r>
              <w:rPr>
                <w:rFonts w:hint="cs"/>
                <w:sz w:val="20"/>
                <w:rtl/>
              </w:rPr>
              <w:t>0</w:t>
            </w:r>
          </w:p>
        </w:tc>
        <w:tc>
          <w:tcPr>
            <w:tcW w:w="424" w:type="pct"/>
            <w:vAlign w:val="bottom"/>
          </w:tcPr>
          <w:p w14:paraId="628B48EE" w14:textId="15C909DA" w:rsidR="00E95677" w:rsidRPr="001710A4" w:rsidRDefault="004D2FE3" w:rsidP="00E95677">
            <w:pPr>
              <w:tabs>
                <w:tab w:val="left" w:pos="8280"/>
              </w:tabs>
              <w:bidi/>
              <w:jc w:val="left"/>
              <w:rPr>
                <w:sz w:val="20"/>
              </w:rPr>
            </w:pPr>
            <w:r>
              <w:rPr>
                <w:rFonts w:hint="cs"/>
                <w:sz w:val="20"/>
                <w:rtl/>
              </w:rPr>
              <w:t>15,600</w:t>
            </w:r>
          </w:p>
        </w:tc>
      </w:tr>
      <w:tr w:rsidR="00E95677" w:rsidRPr="001710A4" w14:paraId="33E55990" w14:textId="77777777" w:rsidTr="001662C6">
        <w:trPr>
          <w:trHeight w:val="340"/>
          <w:jc w:val="center"/>
        </w:trPr>
        <w:tc>
          <w:tcPr>
            <w:tcW w:w="785" w:type="pct"/>
            <w:vMerge w:val="restart"/>
            <w:vAlign w:val="center"/>
          </w:tcPr>
          <w:p w14:paraId="6181A93F" w14:textId="3CFBBD85" w:rsidR="00E95677" w:rsidRPr="007900C5" w:rsidRDefault="004D2FE3" w:rsidP="004D2FE3">
            <w:pPr>
              <w:tabs>
                <w:tab w:val="left" w:pos="8280"/>
              </w:tabs>
              <w:bidi/>
              <w:jc w:val="left"/>
              <w:rPr>
                <w:sz w:val="20"/>
                <w:lang w:val="en-CA" w:bidi="ar-SA"/>
              </w:rPr>
            </w:pPr>
            <w:r>
              <w:rPr>
                <w:rFonts w:hint="cs"/>
                <w:sz w:val="20"/>
                <w:rtl/>
                <w:lang w:val="en-CA" w:bidi="ar-SA"/>
              </w:rPr>
              <w:t>المبالغ التي أقرّتها اللجنة التنفيذية (دولار أمريكي)</w:t>
            </w:r>
          </w:p>
        </w:tc>
        <w:tc>
          <w:tcPr>
            <w:tcW w:w="822" w:type="pct"/>
            <w:gridSpan w:val="2"/>
            <w:vAlign w:val="center"/>
          </w:tcPr>
          <w:p w14:paraId="4646B2F3" w14:textId="77777777" w:rsidR="00E95677" w:rsidRPr="007900C5" w:rsidRDefault="00E95677" w:rsidP="004D2FE3">
            <w:pPr>
              <w:tabs>
                <w:tab w:val="left" w:pos="8280"/>
              </w:tabs>
              <w:bidi/>
              <w:jc w:val="left"/>
              <w:rPr>
                <w:sz w:val="20"/>
                <w:rtl/>
                <w:lang w:val="en-CA" w:bidi="ar-AE"/>
              </w:rPr>
            </w:pPr>
            <w:r w:rsidRPr="007900C5">
              <w:rPr>
                <w:sz w:val="20"/>
                <w:rtl/>
                <w:lang w:val="en-CA" w:bidi="ar-SA"/>
              </w:rPr>
              <w:t>تكاليف المشروع</w:t>
            </w:r>
          </w:p>
        </w:tc>
        <w:tc>
          <w:tcPr>
            <w:tcW w:w="424" w:type="pct"/>
            <w:vAlign w:val="bottom"/>
          </w:tcPr>
          <w:p w14:paraId="214BDEAF" w14:textId="68D055EC" w:rsidR="00E95677" w:rsidRPr="007900C5" w:rsidRDefault="004D2FE3" w:rsidP="00E95677">
            <w:pPr>
              <w:tabs>
                <w:tab w:val="left" w:pos="8280"/>
              </w:tabs>
              <w:bidi/>
              <w:jc w:val="left"/>
              <w:rPr>
                <w:sz w:val="20"/>
                <w:lang w:val="en-CA" w:bidi="ar-AE"/>
              </w:rPr>
            </w:pPr>
            <w:r>
              <w:rPr>
                <w:rFonts w:hint="cs"/>
                <w:sz w:val="20"/>
                <w:rtl/>
                <w:lang w:val="en-CA" w:bidi="ar-AE"/>
              </w:rPr>
              <w:t>445,000</w:t>
            </w:r>
          </w:p>
        </w:tc>
        <w:tc>
          <w:tcPr>
            <w:tcW w:w="424" w:type="pct"/>
            <w:vAlign w:val="bottom"/>
          </w:tcPr>
          <w:p w14:paraId="76AAA135" w14:textId="3EEC5EEC" w:rsidR="00E95677" w:rsidRPr="007900C5" w:rsidRDefault="00E95677" w:rsidP="00E95677">
            <w:pPr>
              <w:tabs>
                <w:tab w:val="left" w:pos="8280"/>
              </w:tabs>
              <w:bidi/>
              <w:jc w:val="left"/>
              <w:rPr>
                <w:sz w:val="20"/>
                <w:lang w:val="en-CA" w:bidi="ar-SA"/>
              </w:rPr>
            </w:pPr>
          </w:p>
        </w:tc>
        <w:tc>
          <w:tcPr>
            <w:tcW w:w="424" w:type="pct"/>
            <w:vAlign w:val="bottom"/>
          </w:tcPr>
          <w:p w14:paraId="0AF772F5" w14:textId="293705F5" w:rsidR="00E95677" w:rsidRPr="007900C5" w:rsidRDefault="00E95677" w:rsidP="00E95677">
            <w:pPr>
              <w:tabs>
                <w:tab w:val="left" w:pos="8280"/>
              </w:tabs>
              <w:bidi/>
              <w:jc w:val="left"/>
              <w:rPr>
                <w:sz w:val="20"/>
                <w:lang w:val="en-CA" w:bidi="ar-AE"/>
              </w:rPr>
            </w:pPr>
          </w:p>
        </w:tc>
        <w:tc>
          <w:tcPr>
            <w:tcW w:w="424" w:type="pct"/>
            <w:vAlign w:val="bottom"/>
          </w:tcPr>
          <w:p w14:paraId="5201C87E" w14:textId="1448000F" w:rsidR="00E95677" w:rsidRPr="007900C5" w:rsidRDefault="00E95677" w:rsidP="00E95677">
            <w:pPr>
              <w:tabs>
                <w:tab w:val="left" w:pos="8280"/>
              </w:tabs>
              <w:bidi/>
              <w:jc w:val="left"/>
              <w:rPr>
                <w:sz w:val="20"/>
                <w:lang w:val="en-CA" w:bidi="ar-SA"/>
              </w:rPr>
            </w:pPr>
          </w:p>
        </w:tc>
        <w:tc>
          <w:tcPr>
            <w:tcW w:w="424" w:type="pct"/>
            <w:vAlign w:val="bottom"/>
          </w:tcPr>
          <w:p w14:paraId="2975590D" w14:textId="5D68B080" w:rsidR="00E95677" w:rsidRPr="007900C5" w:rsidRDefault="00E95677" w:rsidP="00E95677">
            <w:pPr>
              <w:tabs>
                <w:tab w:val="left" w:pos="8280"/>
              </w:tabs>
              <w:bidi/>
              <w:jc w:val="left"/>
              <w:rPr>
                <w:sz w:val="20"/>
                <w:lang w:val="en-CA" w:bidi="ar-AE"/>
              </w:rPr>
            </w:pPr>
          </w:p>
        </w:tc>
        <w:tc>
          <w:tcPr>
            <w:tcW w:w="424" w:type="pct"/>
            <w:vAlign w:val="bottom"/>
          </w:tcPr>
          <w:p w14:paraId="62C24B71" w14:textId="77777777" w:rsidR="00E95677" w:rsidRPr="007900C5" w:rsidRDefault="00E95677" w:rsidP="00E95677">
            <w:pPr>
              <w:tabs>
                <w:tab w:val="left" w:pos="8280"/>
              </w:tabs>
              <w:bidi/>
              <w:jc w:val="left"/>
              <w:rPr>
                <w:sz w:val="20"/>
                <w:lang w:val="en-CA" w:bidi="ar-AE"/>
              </w:rPr>
            </w:pPr>
          </w:p>
        </w:tc>
        <w:tc>
          <w:tcPr>
            <w:tcW w:w="424" w:type="pct"/>
            <w:vAlign w:val="bottom"/>
          </w:tcPr>
          <w:p w14:paraId="239C076F" w14:textId="77777777" w:rsidR="00E95677" w:rsidRPr="007900C5" w:rsidRDefault="00E95677" w:rsidP="00E95677">
            <w:pPr>
              <w:tabs>
                <w:tab w:val="left" w:pos="8280"/>
              </w:tabs>
              <w:bidi/>
              <w:jc w:val="left"/>
              <w:rPr>
                <w:sz w:val="20"/>
                <w:lang w:val="en-CA" w:bidi="ar-AE"/>
              </w:rPr>
            </w:pPr>
          </w:p>
        </w:tc>
        <w:tc>
          <w:tcPr>
            <w:tcW w:w="424" w:type="pct"/>
            <w:vAlign w:val="bottom"/>
          </w:tcPr>
          <w:p w14:paraId="15E601F2" w14:textId="1F652D94" w:rsidR="00E95677" w:rsidRPr="007900C5" w:rsidRDefault="004D2FE3" w:rsidP="00E95677">
            <w:pPr>
              <w:tabs>
                <w:tab w:val="left" w:pos="8280"/>
              </w:tabs>
              <w:bidi/>
              <w:jc w:val="left"/>
              <w:rPr>
                <w:sz w:val="20"/>
                <w:lang w:val="en-CA" w:bidi="ar-AE"/>
              </w:rPr>
            </w:pPr>
            <w:r>
              <w:rPr>
                <w:rFonts w:hint="cs"/>
                <w:sz w:val="20"/>
                <w:rtl/>
                <w:lang w:val="en-CA" w:bidi="ar-AE"/>
              </w:rPr>
              <w:t>445,000</w:t>
            </w:r>
          </w:p>
        </w:tc>
      </w:tr>
      <w:tr w:rsidR="00E95677" w:rsidRPr="001710A4" w14:paraId="72109461" w14:textId="77777777" w:rsidTr="001662C6">
        <w:trPr>
          <w:trHeight w:val="340"/>
          <w:jc w:val="center"/>
        </w:trPr>
        <w:tc>
          <w:tcPr>
            <w:tcW w:w="785" w:type="pct"/>
            <w:vMerge/>
          </w:tcPr>
          <w:p w14:paraId="00A9A915" w14:textId="77777777" w:rsidR="00E95677" w:rsidRPr="007900C5" w:rsidRDefault="00E95677" w:rsidP="00E95677">
            <w:pPr>
              <w:tabs>
                <w:tab w:val="left" w:pos="8280"/>
              </w:tabs>
              <w:bidi/>
              <w:jc w:val="left"/>
              <w:rPr>
                <w:sz w:val="20"/>
                <w:lang w:val="en-CA" w:bidi="ar-SA"/>
              </w:rPr>
            </w:pPr>
          </w:p>
        </w:tc>
        <w:tc>
          <w:tcPr>
            <w:tcW w:w="822" w:type="pct"/>
            <w:gridSpan w:val="2"/>
            <w:vAlign w:val="center"/>
          </w:tcPr>
          <w:p w14:paraId="07C82DD9" w14:textId="77777777" w:rsidR="00E95677" w:rsidRPr="007900C5" w:rsidRDefault="00E95677" w:rsidP="004D2FE3">
            <w:pPr>
              <w:tabs>
                <w:tab w:val="left" w:pos="8280"/>
              </w:tabs>
              <w:bidi/>
              <w:jc w:val="left"/>
              <w:rPr>
                <w:sz w:val="20"/>
                <w:rtl/>
                <w:lang w:val="en-CA" w:bidi="ar-AE"/>
              </w:rPr>
            </w:pPr>
            <w:r w:rsidRPr="007900C5">
              <w:rPr>
                <w:sz w:val="20"/>
                <w:rtl/>
                <w:lang w:val="en-CA" w:bidi="ar-SA"/>
              </w:rPr>
              <w:t>تكاليف الدعم</w:t>
            </w:r>
          </w:p>
        </w:tc>
        <w:tc>
          <w:tcPr>
            <w:tcW w:w="424" w:type="pct"/>
            <w:vAlign w:val="bottom"/>
          </w:tcPr>
          <w:p w14:paraId="25939F8C" w14:textId="38F9740A" w:rsidR="00E95677" w:rsidRPr="007900C5" w:rsidRDefault="004D2FE3" w:rsidP="00E95677">
            <w:pPr>
              <w:tabs>
                <w:tab w:val="left" w:pos="8280"/>
              </w:tabs>
              <w:bidi/>
              <w:jc w:val="left"/>
              <w:rPr>
                <w:sz w:val="20"/>
                <w:lang w:val="en-CA" w:bidi="ar-AE"/>
              </w:rPr>
            </w:pPr>
            <w:r>
              <w:rPr>
                <w:rFonts w:hint="cs"/>
                <w:sz w:val="20"/>
                <w:rtl/>
                <w:lang w:val="en-CA" w:bidi="ar-AE"/>
              </w:rPr>
              <w:t>45,136</w:t>
            </w:r>
          </w:p>
        </w:tc>
        <w:tc>
          <w:tcPr>
            <w:tcW w:w="424" w:type="pct"/>
            <w:vAlign w:val="bottom"/>
          </w:tcPr>
          <w:p w14:paraId="2B5C884D" w14:textId="1576DBEF" w:rsidR="00E95677" w:rsidRPr="007900C5" w:rsidRDefault="00E95677" w:rsidP="00E95677">
            <w:pPr>
              <w:tabs>
                <w:tab w:val="left" w:pos="8280"/>
              </w:tabs>
              <w:bidi/>
              <w:jc w:val="left"/>
              <w:rPr>
                <w:sz w:val="20"/>
                <w:lang w:val="en-CA" w:bidi="ar-SA"/>
              </w:rPr>
            </w:pPr>
          </w:p>
        </w:tc>
        <w:tc>
          <w:tcPr>
            <w:tcW w:w="424" w:type="pct"/>
            <w:vAlign w:val="bottom"/>
          </w:tcPr>
          <w:p w14:paraId="17E5CA47" w14:textId="0748F8A1" w:rsidR="00E95677" w:rsidRPr="007900C5" w:rsidRDefault="00E95677" w:rsidP="00E95677">
            <w:pPr>
              <w:tabs>
                <w:tab w:val="left" w:pos="8280"/>
              </w:tabs>
              <w:bidi/>
              <w:jc w:val="left"/>
              <w:rPr>
                <w:sz w:val="20"/>
                <w:lang w:val="en-CA" w:bidi="ar-AE"/>
              </w:rPr>
            </w:pPr>
          </w:p>
        </w:tc>
        <w:tc>
          <w:tcPr>
            <w:tcW w:w="424" w:type="pct"/>
            <w:vAlign w:val="bottom"/>
          </w:tcPr>
          <w:p w14:paraId="658DCEE2" w14:textId="7F2D48A6" w:rsidR="00E95677" w:rsidRPr="007900C5" w:rsidRDefault="00E95677" w:rsidP="00E95677">
            <w:pPr>
              <w:tabs>
                <w:tab w:val="left" w:pos="8280"/>
              </w:tabs>
              <w:bidi/>
              <w:jc w:val="left"/>
              <w:rPr>
                <w:sz w:val="20"/>
                <w:lang w:val="en-CA" w:bidi="ar-SA"/>
              </w:rPr>
            </w:pPr>
          </w:p>
        </w:tc>
        <w:tc>
          <w:tcPr>
            <w:tcW w:w="424" w:type="pct"/>
            <w:vAlign w:val="bottom"/>
          </w:tcPr>
          <w:p w14:paraId="0C46A86E" w14:textId="01A3ACEA" w:rsidR="00E95677" w:rsidRPr="007900C5" w:rsidRDefault="00E95677" w:rsidP="00E95677">
            <w:pPr>
              <w:tabs>
                <w:tab w:val="left" w:pos="8280"/>
              </w:tabs>
              <w:bidi/>
              <w:jc w:val="left"/>
              <w:rPr>
                <w:sz w:val="20"/>
                <w:lang w:val="en-CA" w:bidi="ar-AE"/>
              </w:rPr>
            </w:pPr>
          </w:p>
        </w:tc>
        <w:tc>
          <w:tcPr>
            <w:tcW w:w="424" w:type="pct"/>
            <w:vAlign w:val="bottom"/>
          </w:tcPr>
          <w:p w14:paraId="516E8992" w14:textId="77777777" w:rsidR="00E95677" w:rsidRPr="007900C5" w:rsidRDefault="00E95677" w:rsidP="00E95677">
            <w:pPr>
              <w:tabs>
                <w:tab w:val="left" w:pos="8280"/>
              </w:tabs>
              <w:bidi/>
              <w:jc w:val="left"/>
              <w:rPr>
                <w:sz w:val="20"/>
                <w:lang w:val="en-CA" w:bidi="ar-AE"/>
              </w:rPr>
            </w:pPr>
          </w:p>
        </w:tc>
        <w:tc>
          <w:tcPr>
            <w:tcW w:w="424" w:type="pct"/>
            <w:vAlign w:val="bottom"/>
          </w:tcPr>
          <w:p w14:paraId="308819DA" w14:textId="77777777" w:rsidR="00E95677" w:rsidRPr="007900C5" w:rsidRDefault="00E95677" w:rsidP="00E95677">
            <w:pPr>
              <w:tabs>
                <w:tab w:val="left" w:pos="8280"/>
              </w:tabs>
              <w:bidi/>
              <w:jc w:val="left"/>
              <w:rPr>
                <w:sz w:val="20"/>
                <w:lang w:val="en-CA" w:bidi="ar-AE"/>
              </w:rPr>
            </w:pPr>
          </w:p>
        </w:tc>
        <w:tc>
          <w:tcPr>
            <w:tcW w:w="424" w:type="pct"/>
            <w:vAlign w:val="bottom"/>
          </w:tcPr>
          <w:p w14:paraId="0DB84A8C" w14:textId="6C1BCAA3" w:rsidR="00E95677" w:rsidRPr="007900C5" w:rsidRDefault="004D2FE3" w:rsidP="00E95677">
            <w:pPr>
              <w:tabs>
                <w:tab w:val="left" w:pos="8280"/>
              </w:tabs>
              <w:bidi/>
              <w:jc w:val="left"/>
              <w:rPr>
                <w:sz w:val="20"/>
                <w:lang w:val="en-CA" w:bidi="ar-AE"/>
              </w:rPr>
            </w:pPr>
            <w:r>
              <w:rPr>
                <w:rFonts w:hint="cs"/>
                <w:sz w:val="20"/>
                <w:rtl/>
                <w:lang w:val="en-CA" w:bidi="ar-AE"/>
              </w:rPr>
              <w:t>45,136</w:t>
            </w:r>
          </w:p>
        </w:tc>
      </w:tr>
      <w:tr w:rsidR="004D2FE3" w:rsidRPr="001710A4" w14:paraId="656E4B17" w14:textId="77777777" w:rsidTr="001662C6">
        <w:trPr>
          <w:trHeight w:val="340"/>
          <w:jc w:val="center"/>
        </w:trPr>
        <w:tc>
          <w:tcPr>
            <w:tcW w:w="785" w:type="pct"/>
            <w:vMerge w:val="restart"/>
          </w:tcPr>
          <w:p w14:paraId="074BF207" w14:textId="5CD20033" w:rsidR="004D2FE3" w:rsidRPr="007900C5" w:rsidRDefault="004D2FE3" w:rsidP="004D2FE3">
            <w:pPr>
              <w:tabs>
                <w:tab w:val="left" w:pos="8280"/>
              </w:tabs>
              <w:bidi/>
              <w:jc w:val="left"/>
              <w:rPr>
                <w:sz w:val="20"/>
                <w:lang w:val="en-CA" w:bidi="ar-SA"/>
              </w:rPr>
            </w:pPr>
            <w:r w:rsidRPr="007900C5">
              <w:rPr>
                <w:sz w:val="20"/>
                <w:rtl/>
                <w:lang w:val="en-CA" w:bidi="ar-SA"/>
              </w:rPr>
              <w:t>إجمالي المبالغ الموصى ب</w:t>
            </w:r>
            <w:r w:rsidR="001662C6">
              <w:rPr>
                <w:rFonts w:hint="cs"/>
                <w:sz w:val="20"/>
                <w:rtl/>
                <w:lang w:val="en-CA" w:bidi="ar-SA"/>
              </w:rPr>
              <w:t>إقرارها في هذا الاجتماع</w:t>
            </w:r>
            <w:r w:rsidRPr="007900C5">
              <w:rPr>
                <w:sz w:val="20"/>
                <w:rtl/>
                <w:lang w:val="en-CA" w:bidi="ar-SA"/>
              </w:rPr>
              <w:t xml:space="preserve"> (دولار أمريكي)</w:t>
            </w:r>
          </w:p>
        </w:tc>
        <w:tc>
          <w:tcPr>
            <w:tcW w:w="822" w:type="pct"/>
            <w:gridSpan w:val="2"/>
            <w:vAlign w:val="center"/>
          </w:tcPr>
          <w:p w14:paraId="0790B962" w14:textId="15257298" w:rsidR="004D2FE3" w:rsidRPr="007900C5" w:rsidRDefault="004D2FE3" w:rsidP="004D2FE3">
            <w:pPr>
              <w:tabs>
                <w:tab w:val="left" w:pos="8280"/>
              </w:tabs>
              <w:bidi/>
              <w:jc w:val="left"/>
              <w:rPr>
                <w:sz w:val="20"/>
                <w:rtl/>
                <w:lang w:val="en-CA" w:bidi="ar-AE"/>
              </w:rPr>
            </w:pPr>
            <w:r w:rsidRPr="007900C5">
              <w:rPr>
                <w:sz w:val="20"/>
                <w:rtl/>
                <w:lang w:val="en-CA" w:bidi="ar-SA"/>
              </w:rPr>
              <w:t>تكاليف المشروع</w:t>
            </w:r>
          </w:p>
        </w:tc>
        <w:tc>
          <w:tcPr>
            <w:tcW w:w="424" w:type="pct"/>
            <w:vAlign w:val="bottom"/>
          </w:tcPr>
          <w:p w14:paraId="562498FA" w14:textId="77777777" w:rsidR="004D2FE3" w:rsidRPr="007900C5" w:rsidRDefault="004D2FE3" w:rsidP="004D2FE3">
            <w:pPr>
              <w:tabs>
                <w:tab w:val="left" w:pos="8280"/>
              </w:tabs>
              <w:bidi/>
              <w:jc w:val="left"/>
              <w:rPr>
                <w:sz w:val="20"/>
                <w:lang w:val="en-CA" w:bidi="ar-AE"/>
              </w:rPr>
            </w:pPr>
          </w:p>
        </w:tc>
        <w:tc>
          <w:tcPr>
            <w:tcW w:w="424" w:type="pct"/>
            <w:vAlign w:val="bottom"/>
          </w:tcPr>
          <w:p w14:paraId="550D8762" w14:textId="77777777" w:rsidR="004D2FE3" w:rsidRPr="007900C5" w:rsidRDefault="004D2FE3" w:rsidP="004D2FE3">
            <w:pPr>
              <w:tabs>
                <w:tab w:val="left" w:pos="8280"/>
              </w:tabs>
              <w:bidi/>
              <w:jc w:val="left"/>
              <w:rPr>
                <w:sz w:val="20"/>
                <w:lang w:val="en-CA" w:bidi="ar-SA"/>
              </w:rPr>
            </w:pPr>
          </w:p>
        </w:tc>
        <w:tc>
          <w:tcPr>
            <w:tcW w:w="424" w:type="pct"/>
            <w:vAlign w:val="bottom"/>
          </w:tcPr>
          <w:p w14:paraId="030FAF45" w14:textId="77777777" w:rsidR="004D2FE3" w:rsidRPr="007900C5" w:rsidRDefault="004D2FE3" w:rsidP="004D2FE3">
            <w:pPr>
              <w:tabs>
                <w:tab w:val="left" w:pos="8280"/>
              </w:tabs>
              <w:bidi/>
              <w:jc w:val="left"/>
              <w:rPr>
                <w:sz w:val="20"/>
                <w:lang w:val="en-CA" w:bidi="ar-AE"/>
              </w:rPr>
            </w:pPr>
          </w:p>
        </w:tc>
        <w:tc>
          <w:tcPr>
            <w:tcW w:w="424" w:type="pct"/>
            <w:vAlign w:val="bottom"/>
          </w:tcPr>
          <w:p w14:paraId="0BC3966D" w14:textId="047911D2" w:rsidR="004D2FE3" w:rsidRPr="007900C5" w:rsidRDefault="004D2FE3" w:rsidP="004D2FE3">
            <w:pPr>
              <w:tabs>
                <w:tab w:val="left" w:pos="8280"/>
              </w:tabs>
              <w:bidi/>
              <w:jc w:val="left"/>
              <w:rPr>
                <w:sz w:val="20"/>
                <w:lang w:val="en-CA" w:bidi="ar-SA"/>
              </w:rPr>
            </w:pPr>
            <w:r>
              <w:rPr>
                <w:rFonts w:hint="cs"/>
                <w:sz w:val="20"/>
                <w:rtl/>
                <w:lang w:val="en-CA" w:bidi="ar-SA"/>
              </w:rPr>
              <w:t>205,000</w:t>
            </w:r>
          </w:p>
        </w:tc>
        <w:tc>
          <w:tcPr>
            <w:tcW w:w="424" w:type="pct"/>
            <w:vAlign w:val="bottom"/>
          </w:tcPr>
          <w:p w14:paraId="696E9B74" w14:textId="77777777" w:rsidR="004D2FE3" w:rsidRPr="007900C5" w:rsidRDefault="004D2FE3" w:rsidP="004D2FE3">
            <w:pPr>
              <w:tabs>
                <w:tab w:val="left" w:pos="8280"/>
              </w:tabs>
              <w:bidi/>
              <w:jc w:val="left"/>
              <w:rPr>
                <w:sz w:val="20"/>
                <w:lang w:val="en-CA" w:bidi="ar-AE"/>
              </w:rPr>
            </w:pPr>
          </w:p>
        </w:tc>
        <w:tc>
          <w:tcPr>
            <w:tcW w:w="424" w:type="pct"/>
            <w:vAlign w:val="bottom"/>
          </w:tcPr>
          <w:p w14:paraId="534EA964" w14:textId="77777777" w:rsidR="004D2FE3" w:rsidRPr="007900C5" w:rsidRDefault="004D2FE3" w:rsidP="004D2FE3">
            <w:pPr>
              <w:tabs>
                <w:tab w:val="left" w:pos="8280"/>
              </w:tabs>
              <w:bidi/>
              <w:jc w:val="left"/>
              <w:rPr>
                <w:sz w:val="20"/>
                <w:lang w:val="en-CA" w:bidi="ar-AE"/>
              </w:rPr>
            </w:pPr>
          </w:p>
        </w:tc>
        <w:tc>
          <w:tcPr>
            <w:tcW w:w="424" w:type="pct"/>
            <w:vAlign w:val="bottom"/>
          </w:tcPr>
          <w:p w14:paraId="0BC54057" w14:textId="77777777" w:rsidR="004D2FE3" w:rsidRPr="007900C5" w:rsidRDefault="004D2FE3" w:rsidP="004D2FE3">
            <w:pPr>
              <w:tabs>
                <w:tab w:val="left" w:pos="8280"/>
              </w:tabs>
              <w:bidi/>
              <w:jc w:val="left"/>
              <w:rPr>
                <w:sz w:val="20"/>
                <w:lang w:val="en-CA" w:bidi="ar-AE"/>
              </w:rPr>
            </w:pPr>
          </w:p>
        </w:tc>
        <w:tc>
          <w:tcPr>
            <w:tcW w:w="424" w:type="pct"/>
            <w:vAlign w:val="bottom"/>
          </w:tcPr>
          <w:p w14:paraId="2942095F" w14:textId="3C68F9EE" w:rsidR="004D2FE3" w:rsidRPr="007900C5" w:rsidRDefault="004D2FE3" w:rsidP="004D2FE3">
            <w:pPr>
              <w:tabs>
                <w:tab w:val="left" w:pos="8280"/>
              </w:tabs>
              <w:bidi/>
              <w:jc w:val="left"/>
              <w:rPr>
                <w:sz w:val="20"/>
                <w:lang w:val="en-CA" w:bidi="ar-AE"/>
              </w:rPr>
            </w:pPr>
            <w:r>
              <w:rPr>
                <w:rFonts w:hint="cs"/>
                <w:sz w:val="20"/>
                <w:rtl/>
                <w:lang w:val="en-CA" w:bidi="ar-AE"/>
              </w:rPr>
              <w:t>205,000</w:t>
            </w:r>
          </w:p>
        </w:tc>
      </w:tr>
      <w:tr w:rsidR="004D2FE3" w:rsidRPr="001710A4" w14:paraId="03643C57" w14:textId="77777777" w:rsidTr="001662C6">
        <w:trPr>
          <w:trHeight w:val="340"/>
          <w:jc w:val="center"/>
        </w:trPr>
        <w:tc>
          <w:tcPr>
            <w:tcW w:w="785" w:type="pct"/>
            <w:vMerge/>
          </w:tcPr>
          <w:p w14:paraId="1C43E784" w14:textId="77777777" w:rsidR="004D2FE3" w:rsidRPr="007900C5" w:rsidRDefault="004D2FE3" w:rsidP="004D2FE3">
            <w:pPr>
              <w:tabs>
                <w:tab w:val="left" w:pos="8280"/>
              </w:tabs>
              <w:bidi/>
              <w:jc w:val="left"/>
              <w:rPr>
                <w:sz w:val="20"/>
                <w:lang w:val="en-CA" w:bidi="ar-SA"/>
              </w:rPr>
            </w:pPr>
          </w:p>
        </w:tc>
        <w:tc>
          <w:tcPr>
            <w:tcW w:w="822" w:type="pct"/>
            <w:gridSpan w:val="2"/>
            <w:vAlign w:val="center"/>
          </w:tcPr>
          <w:p w14:paraId="741561DB" w14:textId="58A9E25F" w:rsidR="004D2FE3" w:rsidRPr="007900C5" w:rsidRDefault="004D2FE3" w:rsidP="004D2FE3">
            <w:pPr>
              <w:tabs>
                <w:tab w:val="left" w:pos="8280"/>
              </w:tabs>
              <w:bidi/>
              <w:jc w:val="left"/>
              <w:rPr>
                <w:sz w:val="20"/>
                <w:rtl/>
                <w:lang w:val="en-CA" w:bidi="ar-AE"/>
              </w:rPr>
            </w:pPr>
            <w:r w:rsidRPr="007900C5">
              <w:rPr>
                <w:sz w:val="20"/>
                <w:rtl/>
                <w:lang w:val="en-CA" w:bidi="ar-SA"/>
              </w:rPr>
              <w:t>تكاليف الدعم</w:t>
            </w:r>
          </w:p>
        </w:tc>
        <w:tc>
          <w:tcPr>
            <w:tcW w:w="424" w:type="pct"/>
            <w:vAlign w:val="bottom"/>
          </w:tcPr>
          <w:p w14:paraId="73580385" w14:textId="77777777" w:rsidR="004D2FE3" w:rsidRPr="007900C5" w:rsidRDefault="004D2FE3" w:rsidP="004D2FE3">
            <w:pPr>
              <w:tabs>
                <w:tab w:val="left" w:pos="8280"/>
              </w:tabs>
              <w:bidi/>
              <w:jc w:val="left"/>
              <w:rPr>
                <w:sz w:val="20"/>
                <w:lang w:val="en-CA" w:bidi="ar-AE"/>
              </w:rPr>
            </w:pPr>
          </w:p>
        </w:tc>
        <w:tc>
          <w:tcPr>
            <w:tcW w:w="424" w:type="pct"/>
            <w:vAlign w:val="bottom"/>
          </w:tcPr>
          <w:p w14:paraId="128BF3FD" w14:textId="77777777" w:rsidR="004D2FE3" w:rsidRPr="007900C5" w:rsidRDefault="004D2FE3" w:rsidP="004D2FE3">
            <w:pPr>
              <w:tabs>
                <w:tab w:val="left" w:pos="8280"/>
              </w:tabs>
              <w:bidi/>
              <w:jc w:val="left"/>
              <w:rPr>
                <w:sz w:val="20"/>
                <w:lang w:val="en-CA" w:bidi="ar-SA"/>
              </w:rPr>
            </w:pPr>
          </w:p>
        </w:tc>
        <w:tc>
          <w:tcPr>
            <w:tcW w:w="424" w:type="pct"/>
            <w:vAlign w:val="bottom"/>
          </w:tcPr>
          <w:p w14:paraId="1E1BEF54" w14:textId="77777777" w:rsidR="004D2FE3" w:rsidRPr="007900C5" w:rsidRDefault="004D2FE3" w:rsidP="004D2FE3">
            <w:pPr>
              <w:tabs>
                <w:tab w:val="left" w:pos="8280"/>
              </w:tabs>
              <w:bidi/>
              <w:jc w:val="left"/>
              <w:rPr>
                <w:sz w:val="20"/>
                <w:lang w:val="en-CA" w:bidi="ar-AE"/>
              </w:rPr>
            </w:pPr>
          </w:p>
        </w:tc>
        <w:tc>
          <w:tcPr>
            <w:tcW w:w="424" w:type="pct"/>
            <w:vAlign w:val="bottom"/>
          </w:tcPr>
          <w:p w14:paraId="30B928C2" w14:textId="2F9BA0D1" w:rsidR="004D2FE3" w:rsidRPr="007900C5" w:rsidRDefault="004D2FE3" w:rsidP="004D2FE3">
            <w:pPr>
              <w:tabs>
                <w:tab w:val="left" w:pos="8280"/>
              </w:tabs>
              <w:bidi/>
              <w:jc w:val="left"/>
              <w:rPr>
                <w:sz w:val="20"/>
                <w:lang w:val="en-CA" w:bidi="ar-SA"/>
              </w:rPr>
            </w:pPr>
            <w:r>
              <w:rPr>
                <w:rFonts w:hint="cs"/>
                <w:sz w:val="20"/>
                <w:rtl/>
                <w:lang w:val="en-CA" w:bidi="ar-SA"/>
              </w:rPr>
              <w:t>25,479</w:t>
            </w:r>
          </w:p>
        </w:tc>
        <w:tc>
          <w:tcPr>
            <w:tcW w:w="424" w:type="pct"/>
            <w:vAlign w:val="bottom"/>
          </w:tcPr>
          <w:p w14:paraId="4A5D59A4" w14:textId="77777777" w:rsidR="004D2FE3" w:rsidRPr="007900C5" w:rsidRDefault="004D2FE3" w:rsidP="004D2FE3">
            <w:pPr>
              <w:tabs>
                <w:tab w:val="left" w:pos="8280"/>
              </w:tabs>
              <w:bidi/>
              <w:jc w:val="left"/>
              <w:rPr>
                <w:sz w:val="20"/>
                <w:lang w:val="en-CA" w:bidi="ar-AE"/>
              </w:rPr>
            </w:pPr>
          </w:p>
        </w:tc>
        <w:tc>
          <w:tcPr>
            <w:tcW w:w="424" w:type="pct"/>
            <w:vAlign w:val="bottom"/>
          </w:tcPr>
          <w:p w14:paraId="7A44C722" w14:textId="77777777" w:rsidR="004D2FE3" w:rsidRPr="007900C5" w:rsidRDefault="004D2FE3" w:rsidP="004D2FE3">
            <w:pPr>
              <w:tabs>
                <w:tab w:val="left" w:pos="8280"/>
              </w:tabs>
              <w:bidi/>
              <w:jc w:val="left"/>
              <w:rPr>
                <w:sz w:val="20"/>
                <w:lang w:val="en-CA" w:bidi="ar-AE"/>
              </w:rPr>
            </w:pPr>
          </w:p>
        </w:tc>
        <w:tc>
          <w:tcPr>
            <w:tcW w:w="424" w:type="pct"/>
            <w:vAlign w:val="bottom"/>
          </w:tcPr>
          <w:p w14:paraId="3B986C65" w14:textId="77777777" w:rsidR="004D2FE3" w:rsidRPr="007900C5" w:rsidRDefault="004D2FE3" w:rsidP="004D2FE3">
            <w:pPr>
              <w:tabs>
                <w:tab w:val="left" w:pos="8280"/>
              </w:tabs>
              <w:bidi/>
              <w:jc w:val="left"/>
              <w:rPr>
                <w:sz w:val="20"/>
                <w:lang w:val="en-CA" w:bidi="ar-AE"/>
              </w:rPr>
            </w:pPr>
          </w:p>
        </w:tc>
        <w:tc>
          <w:tcPr>
            <w:tcW w:w="424" w:type="pct"/>
            <w:vAlign w:val="bottom"/>
          </w:tcPr>
          <w:p w14:paraId="61834112" w14:textId="3F7CEAF4" w:rsidR="004D2FE3" w:rsidRPr="007900C5" w:rsidRDefault="004D2FE3" w:rsidP="004D2FE3">
            <w:pPr>
              <w:tabs>
                <w:tab w:val="left" w:pos="8280"/>
              </w:tabs>
              <w:bidi/>
              <w:jc w:val="left"/>
              <w:rPr>
                <w:sz w:val="20"/>
                <w:lang w:val="en-CA" w:bidi="ar-AE"/>
              </w:rPr>
            </w:pPr>
            <w:r>
              <w:rPr>
                <w:rFonts w:hint="cs"/>
                <w:sz w:val="20"/>
                <w:rtl/>
                <w:lang w:val="en-CA" w:bidi="ar-AE"/>
              </w:rPr>
              <w:t>25,479</w:t>
            </w:r>
          </w:p>
        </w:tc>
      </w:tr>
    </w:tbl>
    <w:p w14:paraId="1F7BF689" w14:textId="77777777" w:rsidR="008E4093" w:rsidRPr="007900C5" w:rsidRDefault="008E4093" w:rsidP="008E4093">
      <w:pPr>
        <w:keepLines/>
        <w:widowControl w:val="0"/>
        <w:bidi/>
        <w:jc w:val="center"/>
        <w:rPr>
          <w:sz w:val="20"/>
          <w:rtl/>
          <w:lang w:val="en-CA" w:bidi="ar-AE"/>
        </w:rPr>
      </w:pPr>
    </w:p>
    <w:tbl>
      <w:tblPr>
        <w:tblStyle w:val="TableGrid"/>
        <w:bidiVisual/>
        <w:tblW w:w="5845" w:type="pct"/>
        <w:jc w:val="center"/>
        <w:tblLook w:val="04A0" w:firstRow="1" w:lastRow="0" w:firstColumn="1" w:lastColumn="0" w:noHBand="0" w:noVBand="1"/>
      </w:tblPr>
      <w:tblGrid>
        <w:gridCol w:w="3447"/>
        <w:gridCol w:w="7483"/>
      </w:tblGrid>
      <w:tr w:rsidR="008E4093" w:rsidRPr="007900C5" w14:paraId="4C1541DE" w14:textId="77777777" w:rsidTr="00FC4973">
        <w:trPr>
          <w:trHeight w:hRule="exact" w:val="281"/>
          <w:jc w:val="center"/>
        </w:trPr>
        <w:tc>
          <w:tcPr>
            <w:tcW w:w="1577" w:type="pct"/>
          </w:tcPr>
          <w:p w14:paraId="71ADA4A2" w14:textId="77777777" w:rsidR="008E4093" w:rsidRPr="007900C5" w:rsidRDefault="008E4093" w:rsidP="00DF5F30">
            <w:pPr>
              <w:keepLines/>
              <w:widowControl w:val="0"/>
              <w:bidi/>
              <w:jc w:val="left"/>
              <w:rPr>
                <w:bCs/>
                <w:color w:val="000000" w:themeColor="text1"/>
                <w:sz w:val="20"/>
                <w:rtl/>
                <w:lang w:val="en-CA" w:bidi="ar-AE"/>
              </w:rPr>
            </w:pPr>
            <w:r w:rsidRPr="007900C5">
              <w:rPr>
                <w:rFonts w:hint="cs"/>
                <w:bCs/>
                <w:color w:val="000000" w:themeColor="text1"/>
                <w:sz w:val="20"/>
                <w:rtl/>
                <w:lang w:val="en-CA" w:bidi="ar-AE"/>
              </w:rPr>
              <w:t>توصية الأمانة:</w:t>
            </w:r>
          </w:p>
        </w:tc>
        <w:tc>
          <w:tcPr>
            <w:tcW w:w="3423" w:type="pct"/>
          </w:tcPr>
          <w:p w14:paraId="2D91C3E7" w14:textId="17A7BCB4" w:rsidR="008E4093" w:rsidRPr="007900C5" w:rsidRDefault="004D2FE3" w:rsidP="00DF5F30">
            <w:pPr>
              <w:keepLines/>
              <w:widowControl w:val="0"/>
              <w:bidi/>
              <w:jc w:val="center"/>
              <w:rPr>
                <w:color w:val="000000" w:themeColor="text1"/>
                <w:sz w:val="20"/>
                <w:rtl/>
                <w:lang w:val="en-CA" w:bidi="ar-AE"/>
              </w:rPr>
            </w:pPr>
            <w:r>
              <w:rPr>
                <w:rFonts w:hint="cs"/>
                <w:color w:val="000000" w:themeColor="text1"/>
                <w:sz w:val="20"/>
                <w:rtl/>
                <w:lang w:val="en-CA" w:bidi="ar-SA"/>
              </w:rPr>
              <w:t>الموافقة الشاملة</w:t>
            </w:r>
          </w:p>
        </w:tc>
      </w:tr>
    </w:tbl>
    <w:p w14:paraId="08EDD2CE" w14:textId="77777777" w:rsidR="001662C6" w:rsidRDefault="001662C6" w:rsidP="00712644">
      <w:pPr>
        <w:tabs>
          <w:tab w:val="left" w:pos="2832"/>
        </w:tabs>
        <w:bidi/>
        <w:spacing w:after="200"/>
        <w:jc w:val="center"/>
        <w:rPr>
          <w:b/>
          <w:bCs/>
          <w:sz w:val="26"/>
          <w:szCs w:val="26"/>
          <w:rtl/>
          <w:lang w:bidi="ar-LB"/>
        </w:rPr>
      </w:pPr>
    </w:p>
    <w:p w14:paraId="044FA074" w14:textId="77777777" w:rsidR="009F28A1" w:rsidRDefault="009F28A1" w:rsidP="001662C6">
      <w:pPr>
        <w:tabs>
          <w:tab w:val="left" w:pos="2832"/>
        </w:tabs>
        <w:bidi/>
        <w:spacing w:after="200"/>
        <w:jc w:val="center"/>
        <w:rPr>
          <w:b/>
          <w:bCs/>
          <w:sz w:val="26"/>
          <w:szCs w:val="26"/>
          <w:lang w:bidi="ar-LB"/>
        </w:rPr>
      </w:pPr>
    </w:p>
    <w:p w14:paraId="1CE729E2" w14:textId="67D227D9" w:rsidR="0093309E" w:rsidRPr="00712644" w:rsidRDefault="0093309E" w:rsidP="009F28A1">
      <w:pPr>
        <w:tabs>
          <w:tab w:val="left" w:pos="2832"/>
        </w:tabs>
        <w:bidi/>
        <w:spacing w:after="200"/>
        <w:jc w:val="center"/>
        <w:rPr>
          <w:b/>
          <w:bCs/>
          <w:sz w:val="26"/>
          <w:szCs w:val="26"/>
          <w:lang w:bidi="ar-LB"/>
        </w:rPr>
      </w:pPr>
      <w:r w:rsidRPr="00712644">
        <w:rPr>
          <w:rFonts w:hint="cs"/>
          <w:b/>
          <w:bCs/>
          <w:sz w:val="26"/>
          <w:szCs w:val="26"/>
          <w:rtl/>
          <w:lang w:bidi="ar-LB"/>
        </w:rPr>
        <w:lastRenderedPageBreak/>
        <w:t>وصف المشروع</w:t>
      </w:r>
    </w:p>
    <w:p w14:paraId="5826A89D" w14:textId="77777777" w:rsidR="0093309E" w:rsidRDefault="0093309E" w:rsidP="0093309E">
      <w:pPr>
        <w:jc w:val="center"/>
        <w:rPr>
          <w:rFonts w:asciiTheme="majorBidi" w:hAnsiTheme="majorBidi" w:cstheme="majorBidi"/>
          <w:b/>
          <w:bCs/>
          <w:szCs w:val="24"/>
          <w:rtl/>
          <w:lang w:val="fr-CA" w:bidi="ar-LB"/>
        </w:rPr>
      </w:pPr>
    </w:p>
    <w:p w14:paraId="5E1F838C" w14:textId="1C4BF7FB" w:rsidR="0093309E" w:rsidRDefault="0093309E" w:rsidP="0093309E">
      <w:pPr>
        <w:bidi/>
        <w:rPr>
          <w:sz w:val="26"/>
          <w:szCs w:val="26"/>
          <w:rtl/>
          <w:lang w:bidi="ar-LB"/>
        </w:rPr>
      </w:pPr>
      <w:r>
        <w:rPr>
          <w:rFonts w:hint="cs"/>
          <w:szCs w:val="24"/>
          <w:rtl/>
          <w:lang w:bidi="ar-LB"/>
        </w:rPr>
        <w:t>1.</w:t>
      </w:r>
      <w:r>
        <w:rPr>
          <w:rFonts w:hint="cs"/>
          <w:szCs w:val="24"/>
          <w:rtl/>
          <w:lang w:bidi="ar-LB"/>
        </w:rPr>
        <w:tab/>
      </w:r>
      <w:r>
        <w:rPr>
          <w:rFonts w:hint="cs"/>
          <w:sz w:val="26"/>
          <w:szCs w:val="26"/>
          <w:rtl/>
          <w:lang w:bidi="ar-LB"/>
        </w:rPr>
        <w:t>بالنيابة عن ب</w:t>
      </w:r>
      <w:r>
        <w:rPr>
          <w:rFonts w:hint="cs"/>
          <w:sz w:val="26"/>
          <w:szCs w:val="26"/>
          <w:rtl/>
          <w:lang w:bidi="ar-SA"/>
        </w:rPr>
        <w:t>وركينا فاسو</w:t>
      </w:r>
      <w:r>
        <w:rPr>
          <w:rFonts w:hint="cs"/>
          <w:sz w:val="26"/>
          <w:szCs w:val="26"/>
          <w:rtl/>
          <w:lang w:bidi="ar-LB"/>
        </w:rPr>
        <w:t>، يقدم برنامج الأمم المتحدة للبيئة، بوصفه الوكالة المنفذة الرئيسية، طلب تمويل الشريحة الثانية من المرحلة الثانية من خطة إدارة إزالة المواد الهيدروكلوروفلوروكربونية بقيمة إجمالية قدرها 205,000 دولار أمريكي زائد 25,479 دولارا أمريكيا لتكاليف دعم برنامج الأمم المتحدة للبيئة دون سواه.</w:t>
      </w:r>
      <w:r>
        <w:rPr>
          <w:rStyle w:val="FootnoteReference"/>
          <w:sz w:val="26"/>
          <w:szCs w:val="26"/>
          <w:rtl/>
          <w:lang w:bidi="ar-LB"/>
        </w:rPr>
        <w:footnoteReference w:id="3"/>
      </w:r>
      <w:r>
        <w:rPr>
          <w:rFonts w:hint="cs"/>
          <w:sz w:val="26"/>
          <w:szCs w:val="26"/>
          <w:rtl/>
          <w:lang w:bidi="ar-LB"/>
        </w:rPr>
        <w:t xml:space="preserve"> وجاء</w:t>
      </w:r>
      <w:r w:rsidR="001662C6">
        <w:rPr>
          <w:rFonts w:hint="cs"/>
          <w:sz w:val="26"/>
          <w:szCs w:val="26"/>
          <w:rtl/>
          <w:lang w:bidi="ar-LB"/>
        </w:rPr>
        <w:t xml:space="preserve"> الطلب</w:t>
      </w:r>
      <w:r>
        <w:rPr>
          <w:rFonts w:hint="cs"/>
          <w:sz w:val="26"/>
          <w:szCs w:val="26"/>
          <w:rtl/>
          <w:lang w:bidi="ar-LB"/>
        </w:rPr>
        <w:t xml:space="preserve"> مصحوبا بالتقرير المرحلي عن تنفيذ الشريحة الثانية وخطة تنفيذ الشريحة بين عامي 2026 و</w:t>
      </w:r>
      <w:r w:rsidR="001662C6">
        <w:rPr>
          <w:rFonts w:hint="cs"/>
          <w:sz w:val="26"/>
          <w:szCs w:val="26"/>
          <w:rtl/>
          <w:lang w:bidi="ar-LB"/>
        </w:rPr>
        <w:t xml:space="preserve"> </w:t>
      </w:r>
      <w:r>
        <w:rPr>
          <w:rFonts w:hint="cs"/>
          <w:sz w:val="26"/>
          <w:szCs w:val="26"/>
          <w:rtl/>
          <w:lang w:bidi="ar-LB"/>
        </w:rPr>
        <w:t xml:space="preserve">2028. </w:t>
      </w:r>
    </w:p>
    <w:p w14:paraId="7A067D01" w14:textId="16CD7C87" w:rsidR="0093309E" w:rsidRDefault="0093309E" w:rsidP="0093309E">
      <w:pPr>
        <w:bidi/>
        <w:rPr>
          <w:sz w:val="26"/>
          <w:szCs w:val="26"/>
          <w:rtl/>
          <w:lang w:bidi="ar-LB"/>
        </w:rPr>
      </w:pPr>
    </w:p>
    <w:p w14:paraId="5FBE8C3B" w14:textId="77777777" w:rsidR="0093309E" w:rsidRDefault="0093309E" w:rsidP="0093309E">
      <w:pPr>
        <w:pStyle w:val="StyleHeader4Para4Left0Firstline0"/>
        <w:numPr>
          <w:ilvl w:val="0"/>
          <w:numId w:val="0"/>
        </w:numPr>
        <w:tabs>
          <w:tab w:val="left" w:pos="4"/>
        </w:tabs>
        <w:bidi/>
        <w:spacing w:after="0"/>
        <w:ind w:left="6"/>
        <w:jc w:val="left"/>
        <w:rPr>
          <w:sz w:val="26"/>
          <w:szCs w:val="26"/>
          <w:u w:val="single"/>
          <w:lang w:bidi="ar-LB"/>
        </w:rPr>
      </w:pPr>
      <w:r>
        <w:rPr>
          <w:rFonts w:hint="cs"/>
          <w:sz w:val="26"/>
          <w:szCs w:val="26"/>
          <w:u w:val="single"/>
          <w:rtl/>
          <w:lang w:bidi="ar-LB"/>
        </w:rPr>
        <w:t>الإفادة باستهلاك المواد الهيدروكلوروفلوروكربونية</w:t>
      </w:r>
    </w:p>
    <w:p w14:paraId="2C16A374" w14:textId="77DD5FAE" w:rsidR="0093309E" w:rsidRDefault="0093309E" w:rsidP="0093309E">
      <w:pPr>
        <w:pStyle w:val="Heading1"/>
        <w:numPr>
          <w:ilvl w:val="0"/>
          <w:numId w:val="0"/>
        </w:numPr>
        <w:tabs>
          <w:tab w:val="left" w:pos="720"/>
        </w:tabs>
        <w:bidi/>
        <w:spacing w:before="240"/>
        <w:rPr>
          <w:sz w:val="26"/>
          <w:szCs w:val="26"/>
          <w:rtl/>
          <w:lang w:val="fr-CA" w:bidi="ar-LB"/>
        </w:rPr>
      </w:pPr>
      <w:r>
        <w:rPr>
          <w:rFonts w:hint="cs"/>
          <w:sz w:val="26"/>
          <w:szCs w:val="26"/>
          <w:rtl/>
          <w:lang w:bidi="ar-LB"/>
        </w:rPr>
        <w:t>2.</w:t>
      </w:r>
      <w:r>
        <w:rPr>
          <w:sz w:val="26"/>
          <w:szCs w:val="26"/>
          <w:rtl/>
          <w:lang w:bidi="ar-LB"/>
        </w:rPr>
        <w:tab/>
      </w:r>
      <w:r>
        <w:rPr>
          <w:rFonts w:hint="cs"/>
          <w:sz w:val="26"/>
          <w:szCs w:val="26"/>
          <w:rtl/>
          <w:lang w:bidi="ar-LB"/>
        </w:rPr>
        <w:t>أفادت بوركينا فاسو باستهلاك 2.2 طن من قدرات استنفاد الأوزون من المواد الهيدروكلوروفلوروكربونية في</w:t>
      </w:r>
      <w:r>
        <w:rPr>
          <w:rFonts w:hint="cs"/>
          <w:sz w:val="26"/>
          <w:szCs w:val="26"/>
          <w:lang w:bidi="ar-LB"/>
        </w:rPr>
        <w:t xml:space="preserve"> </w:t>
      </w:r>
      <w:r>
        <w:rPr>
          <w:rFonts w:hint="cs"/>
          <w:sz w:val="26"/>
          <w:szCs w:val="26"/>
          <w:rtl/>
          <w:lang w:bidi="ar-LB"/>
        </w:rPr>
        <w:t>عام 2025 أي بما يقل بنسبة 92 في المائة عن خط أساس استهلاك المواد الهيدروكلوروفلوروكربونية المحدد للامتثال.  و</w:t>
      </w:r>
      <w:r w:rsidR="001662C6">
        <w:rPr>
          <w:rFonts w:hint="cs"/>
          <w:sz w:val="26"/>
          <w:szCs w:val="26"/>
          <w:rtl/>
          <w:lang w:bidi="ar-LB"/>
        </w:rPr>
        <w:t xml:space="preserve">يرد </w:t>
      </w:r>
      <w:r>
        <w:rPr>
          <w:rFonts w:hint="cs"/>
          <w:sz w:val="26"/>
          <w:szCs w:val="26"/>
          <w:rtl/>
          <w:lang w:bidi="ar-LB"/>
        </w:rPr>
        <w:t>في الجدول 1 استهلاك المواد الهيدروكلوروفلوروكربونية خلال الفترة من 2021 إلى 2025.</w:t>
      </w:r>
      <w:r>
        <w:rPr>
          <w:rFonts w:hint="cs"/>
          <w:sz w:val="26"/>
          <w:szCs w:val="26"/>
          <w:rtl/>
          <w:lang w:val="fr-CA" w:bidi="ar-LB"/>
        </w:rPr>
        <w:t xml:space="preserve"> </w:t>
      </w:r>
    </w:p>
    <w:p w14:paraId="7B8961D1" w14:textId="02AC89AE" w:rsidR="0093309E" w:rsidRPr="00F2465F" w:rsidRDefault="0093309E" w:rsidP="0093309E">
      <w:pPr>
        <w:bidi/>
        <w:rPr>
          <w:b/>
          <w:bCs/>
          <w:sz w:val="26"/>
          <w:szCs w:val="26"/>
          <w:rtl/>
          <w:lang w:val="fr-CA" w:bidi="ar-LB"/>
        </w:rPr>
      </w:pPr>
      <w:r w:rsidRPr="00F2465F">
        <w:rPr>
          <w:rFonts w:hint="cs"/>
          <w:b/>
          <w:bCs/>
          <w:sz w:val="26"/>
          <w:szCs w:val="26"/>
          <w:rtl/>
          <w:lang w:val="fr-CA" w:bidi="ar-LB"/>
        </w:rPr>
        <w:t>الجدول 1. استهلاك المواد الهيدروكلوروفلوروكربونية في ب</w:t>
      </w:r>
      <w:r>
        <w:rPr>
          <w:rFonts w:hint="cs"/>
          <w:b/>
          <w:bCs/>
          <w:sz w:val="26"/>
          <w:szCs w:val="26"/>
          <w:rtl/>
          <w:lang w:val="fr-CA" w:bidi="ar-LB"/>
        </w:rPr>
        <w:t>وركينا فاسو</w:t>
      </w:r>
      <w:r w:rsidRPr="00F2465F">
        <w:rPr>
          <w:rFonts w:hint="cs"/>
          <w:b/>
          <w:bCs/>
          <w:sz w:val="26"/>
          <w:szCs w:val="26"/>
          <w:rtl/>
          <w:lang w:val="fr-CA" w:bidi="ar-LB"/>
        </w:rPr>
        <w:t xml:space="preserve"> (بيانات مقدمة عملا بالمادة 7)</w:t>
      </w:r>
    </w:p>
    <w:tbl>
      <w:tblPr>
        <w:tblStyle w:val="TableGrid"/>
        <w:bidiVisual/>
        <w:tblW w:w="5090" w:type="pct"/>
        <w:tblInd w:w="-6" w:type="dxa"/>
        <w:tblLook w:val="04A0" w:firstRow="1" w:lastRow="0" w:firstColumn="1" w:lastColumn="0" w:noHBand="0" w:noVBand="1"/>
      </w:tblPr>
      <w:tblGrid>
        <w:gridCol w:w="2720"/>
        <w:gridCol w:w="1133"/>
        <w:gridCol w:w="1133"/>
        <w:gridCol w:w="1133"/>
        <w:gridCol w:w="1133"/>
        <w:gridCol w:w="1133"/>
        <w:gridCol w:w="1133"/>
      </w:tblGrid>
      <w:tr w:rsidR="0093309E" w:rsidRPr="00F2465F" w14:paraId="26BE0CBC" w14:textId="77777777" w:rsidTr="0093309E">
        <w:trPr>
          <w:trHeight w:val="244"/>
          <w:tblHeader/>
        </w:trPr>
        <w:tc>
          <w:tcPr>
            <w:tcW w:w="1429" w:type="pct"/>
            <w:tcBorders>
              <w:top w:val="single" w:sz="4" w:space="0" w:color="auto"/>
              <w:left w:val="single" w:sz="4" w:space="0" w:color="auto"/>
              <w:bottom w:val="single" w:sz="4" w:space="0" w:color="auto"/>
              <w:right w:val="single" w:sz="4" w:space="0" w:color="auto"/>
            </w:tcBorders>
            <w:hideMark/>
          </w:tcPr>
          <w:p w14:paraId="607A9678" w14:textId="4808EEA2" w:rsidR="0093309E" w:rsidRPr="00F2465F" w:rsidRDefault="0093309E" w:rsidP="00DF5F30">
            <w:pPr>
              <w:bidi/>
              <w:rPr>
                <w:b/>
                <w:bCs/>
                <w:sz w:val="20"/>
                <w:rtl/>
                <w:lang w:val="fr-CA" w:bidi="ar-LB"/>
              </w:rPr>
            </w:pPr>
            <w:r w:rsidRPr="00F2465F">
              <w:rPr>
                <w:rFonts w:hint="cs"/>
                <w:b/>
                <w:bCs/>
                <w:sz w:val="20"/>
                <w:rtl/>
                <w:lang w:val="fr-CA" w:bidi="ar-LB"/>
              </w:rPr>
              <w:t>الهيدروكلوروفلوروكربون</w:t>
            </w:r>
            <w:r>
              <w:rPr>
                <w:rFonts w:hint="cs"/>
                <w:b/>
                <w:bCs/>
                <w:sz w:val="20"/>
                <w:rtl/>
                <w:lang w:val="fr-CA" w:bidi="ar-LB"/>
              </w:rPr>
              <w:t>-22</w:t>
            </w:r>
          </w:p>
        </w:tc>
        <w:tc>
          <w:tcPr>
            <w:tcW w:w="595" w:type="pct"/>
            <w:tcBorders>
              <w:top w:val="single" w:sz="4" w:space="0" w:color="auto"/>
              <w:left w:val="single" w:sz="4" w:space="0" w:color="auto"/>
              <w:bottom w:val="single" w:sz="4" w:space="0" w:color="auto"/>
              <w:right w:val="single" w:sz="4" w:space="0" w:color="auto"/>
            </w:tcBorders>
          </w:tcPr>
          <w:p w14:paraId="59EB6A0F" w14:textId="31BABC55" w:rsidR="0093309E" w:rsidRPr="00F2465F" w:rsidRDefault="0093309E" w:rsidP="00DF5F30">
            <w:pPr>
              <w:bidi/>
              <w:jc w:val="center"/>
              <w:rPr>
                <w:b/>
                <w:bCs/>
                <w:sz w:val="20"/>
                <w:rtl/>
                <w:lang w:val="fr-CA" w:bidi="ar-LB"/>
              </w:rPr>
            </w:pPr>
            <w:r>
              <w:rPr>
                <w:rFonts w:hint="cs"/>
                <w:b/>
                <w:bCs/>
                <w:sz w:val="20"/>
                <w:rtl/>
                <w:lang w:val="fr-CA" w:bidi="ar-LB"/>
              </w:rPr>
              <w:t>2021</w:t>
            </w:r>
          </w:p>
        </w:tc>
        <w:tc>
          <w:tcPr>
            <w:tcW w:w="595" w:type="pct"/>
            <w:tcBorders>
              <w:top w:val="single" w:sz="4" w:space="0" w:color="auto"/>
              <w:left w:val="single" w:sz="4" w:space="0" w:color="auto"/>
              <w:bottom w:val="single" w:sz="4" w:space="0" w:color="auto"/>
              <w:right w:val="single" w:sz="4" w:space="0" w:color="auto"/>
            </w:tcBorders>
          </w:tcPr>
          <w:p w14:paraId="3750B3F1" w14:textId="7F698A63" w:rsidR="0093309E" w:rsidRPr="00F2465F" w:rsidRDefault="0093309E" w:rsidP="00DF5F30">
            <w:pPr>
              <w:bidi/>
              <w:jc w:val="center"/>
              <w:rPr>
                <w:b/>
                <w:bCs/>
                <w:sz w:val="20"/>
                <w:rtl/>
                <w:lang w:val="fr-CA" w:bidi="ar-LB"/>
              </w:rPr>
            </w:pPr>
            <w:r>
              <w:rPr>
                <w:rFonts w:hint="cs"/>
                <w:b/>
                <w:bCs/>
                <w:sz w:val="20"/>
                <w:rtl/>
                <w:lang w:val="fr-CA" w:bidi="ar-LB"/>
              </w:rPr>
              <w:t>2022</w:t>
            </w:r>
          </w:p>
        </w:tc>
        <w:tc>
          <w:tcPr>
            <w:tcW w:w="595" w:type="pct"/>
            <w:tcBorders>
              <w:top w:val="single" w:sz="4" w:space="0" w:color="auto"/>
              <w:left w:val="single" w:sz="4" w:space="0" w:color="auto"/>
              <w:bottom w:val="single" w:sz="4" w:space="0" w:color="auto"/>
              <w:right w:val="single" w:sz="4" w:space="0" w:color="auto"/>
            </w:tcBorders>
          </w:tcPr>
          <w:p w14:paraId="2E13ED02" w14:textId="72B112E5" w:rsidR="0093309E" w:rsidRPr="00F2465F" w:rsidRDefault="0093309E" w:rsidP="00DF5F30">
            <w:pPr>
              <w:bidi/>
              <w:jc w:val="center"/>
              <w:rPr>
                <w:b/>
                <w:bCs/>
                <w:sz w:val="20"/>
                <w:rtl/>
                <w:lang w:val="fr-CA" w:bidi="ar-LB"/>
              </w:rPr>
            </w:pPr>
            <w:r>
              <w:rPr>
                <w:rFonts w:hint="cs"/>
                <w:b/>
                <w:bCs/>
                <w:sz w:val="20"/>
                <w:rtl/>
                <w:lang w:val="fr-CA" w:bidi="ar-LB"/>
              </w:rPr>
              <w:t>2023</w:t>
            </w:r>
          </w:p>
        </w:tc>
        <w:tc>
          <w:tcPr>
            <w:tcW w:w="595" w:type="pct"/>
            <w:tcBorders>
              <w:top w:val="single" w:sz="4" w:space="0" w:color="auto"/>
              <w:left w:val="single" w:sz="4" w:space="0" w:color="auto"/>
              <w:bottom w:val="single" w:sz="4" w:space="0" w:color="auto"/>
              <w:right w:val="single" w:sz="4" w:space="0" w:color="auto"/>
            </w:tcBorders>
          </w:tcPr>
          <w:p w14:paraId="4D783201" w14:textId="470C683C" w:rsidR="0093309E" w:rsidRPr="00F2465F" w:rsidRDefault="0093309E" w:rsidP="00DF5F30">
            <w:pPr>
              <w:bidi/>
              <w:jc w:val="center"/>
              <w:rPr>
                <w:b/>
                <w:bCs/>
                <w:sz w:val="20"/>
                <w:rtl/>
                <w:lang w:val="fr-CA" w:bidi="ar-LB"/>
              </w:rPr>
            </w:pPr>
            <w:r>
              <w:rPr>
                <w:rFonts w:hint="cs"/>
                <w:b/>
                <w:bCs/>
                <w:sz w:val="20"/>
                <w:rtl/>
                <w:lang w:val="fr-CA" w:bidi="ar-LB"/>
              </w:rPr>
              <w:t>2024</w:t>
            </w:r>
          </w:p>
        </w:tc>
        <w:tc>
          <w:tcPr>
            <w:tcW w:w="595" w:type="pct"/>
            <w:tcBorders>
              <w:top w:val="single" w:sz="4" w:space="0" w:color="auto"/>
              <w:left w:val="single" w:sz="4" w:space="0" w:color="auto"/>
              <w:bottom w:val="single" w:sz="4" w:space="0" w:color="auto"/>
              <w:right w:val="single" w:sz="4" w:space="0" w:color="auto"/>
            </w:tcBorders>
          </w:tcPr>
          <w:p w14:paraId="172326C2" w14:textId="388C11D0" w:rsidR="0093309E" w:rsidRPr="00F2465F" w:rsidRDefault="0093309E" w:rsidP="00DF5F30">
            <w:pPr>
              <w:bidi/>
              <w:jc w:val="center"/>
              <w:rPr>
                <w:b/>
                <w:bCs/>
                <w:sz w:val="20"/>
                <w:rtl/>
                <w:lang w:val="fr-CA" w:bidi="ar-LB"/>
              </w:rPr>
            </w:pPr>
            <w:r>
              <w:rPr>
                <w:rFonts w:hint="cs"/>
                <w:b/>
                <w:bCs/>
                <w:sz w:val="20"/>
                <w:rtl/>
                <w:lang w:val="fr-CA" w:bidi="ar-LB"/>
              </w:rPr>
              <w:t>2025</w:t>
            </w:r>
          </w:p>
        </w:tc>
        <w:tc>
          <w:tcPr>
            <w:tcW w:w="595" w:type="pct"/>
            <w:tcBorders>
              <w:top w:val="single" w:sz="4" w:space="0" w:color="auto"/>
              <w:left w:val="single" w:sz="4" w:space="0" w:color="auto"/>
              <w:bottom w:val="single" w:sz="4" w:space="0" w:color="auto"/>
              <w:right w:val="single" w:sz="4" w:space="0" w:color="auto"/>
            </w:tcBorders>
            <w:hideMark/>
          </w:tcPr>
          <w:p w14:paraId="3A92A483" w14:textId="77777777" w:rsidR="0093309E" w:rsidRPr="00F2465F" w:rsidRDefault="0093309E" w:rsidP="00DF5F30">
            <w:pPr>
              <w:bidi/>
              <w:jc w:val="center"/>
              <w:rPr>
                <w:b/>
                <w:bCs/>
                <w:sz w:val="20"/>
                <w:rtl/>
                <w:lang w:val="fr-CA" w:bidi="ar-LB"/>
              </w:rPr>
            </w:pPr>
            <w:r w:rsidRPr="00F2465F">
              <w:rPr>
                <w:rFonts w:hint="cs"/>
                <w:b/>
                <w:bCs/>
                <w:sz w:val="20"/>
                <w:rtl/>
                <w:lang w:val="fr-CA" w:bidi="ar-LB"/>
              </w:rPr>
              <w:t>خط الأساس</w:t>
            </w:r>
          </w:p>
        </w:tc>
      </w:tr>
      <w:tr w:rsidR="0093309E" w:rsidRPr="00F2465F" w14:paraId="6E114815" w14:textId="77777777" w:rsidTr="00DF5F30">
        <w:trPr>
          <w:trHeight w:val="244"/>
        </w:trPr>
        <w:tc>
          <w:tcPr>
            <w:tcW w:w="1429" w:type="pct"/>
            <w:tcBorders>
              <w:top w:val="single" w:sz="4" w:space="0" w:color="auto"/>
              <w:left w:val="single" w:sz="4" w:space="0" w:color="auto"/>
              <w:bottom w:val="single" w:sz="4" w:space="0" w:color="auto"/>
              <w:right w:val="single" w:sz="4" w:space="0" w:color="auto"/>
            </w:tcBorders>
            <w:hideMark/>
          </w:tcPr>
          <w:p w14:paraId="63FB4549" w14:textId="65297335" w:rsidR="0093309E" w:rsidRPr="00F2465F" w:rsidRDefault="009F28A1" w:rsidP="00DF5F30">
            <w:pPr>
              <w:bidi/>
              <w:rPr>
                <w:b/>
                <w:bCs/>
                <w:sz w:val="20"/>
                <w:rtl/>
                <w:lang w:val="fr-CA" w:bidi="ar-LB"/>
              </w:rPr>
            </w:pPr>
            <w:r>
              <w:rPr>
                <w:rFonts w:hint="cs"/>
                <w:b/>
                <w:bCs/>
                <w:sz w:val="20"/>
                <w:rtl/>
                <w:lang w:val="fr-CA" w:bidi="ar-SA"/>
              </w:rPr>
              <w:t>طن</w:t>
            </w:r>
            <w:r w:rsidR="0093309E" w:rsidRPr="00F2465F">
              <w:rPr>
                <w:rFonts w:hint="cs"/>
                <w:b/>
                <w:bCs/>
                <w:sz w:val="20"/>
                <w:rtl/>
                <w:lang w:val="fr-CA" w:bidi="ar-LB"/>
              </w:rPr>
              <w:t xml:space="preserve"> متري</w:t>
            </w:r>
          </w:p>
        </w:tc>
        <w:tc>
          <w:tcPr>
            <w:tcW w:w="595" w:type="pct"/>
            <w:tcBorders>
              <w:top w:val="single" w:sz="4" w:space="0" w:color="auto"/>
              <w:left w:val="single" w:sz="4" w:space="0" w:color="auto"/>
              <w:bottom w:val="single" w:sz="4" w:space="0" w:color="auto"/>
              <w:right w:val="single" w:sz="4" w:space="0" w:color="auto"/>
            </w:tcBorders>
          </w:tcPr>
          <w:p w14:paraId="399DFC2E" w14:textId="4AA081B5" w:rsidR="0093309E" w:rsidRPr="0093309E" w:rsidRDefault="0093309E" w:rsidP="002414E6">
            <w:pPr>
              <w:bidi/>
              <w:rPr>
                <w:sz w:val="20"/>
                <w:rtl/>
                <w:lang w:val="fr-CA" w:bidi="ar-LB"/>
              </w:rPr>
            </w:pPr>
            <w:r>
              <w:rPr>
                <w:rFonts w:hint="cs"/>
                <w:sz w:val="20"/>
                <w:rtl/>
                <w:lang w:val="fr-CA" w:bidi="ar-LB"/>
              </w:rPr>
              <w:t>105</w:t>
            </w:r>
          </w:p>
        </w:tc>
        <w:tc>
          <w:tcPr>
            <w:tcW w:w="595" w:type="pct"/>
            <w:tcBorders>
              <w:top w:val="single" w:sz="4" w:space="0" w:color="auto"/>
              <w:left w:val="single" w:sz="4" w:space="0" w:color="auto"/>
              <w:bottom w:val="single" w:sz="4" w:space="0" w:color="auto"/>
              <w:right w:val="single" w:sz="4" w:space="0" w:color="auto"/>
            </w:tcBorders>
          </w:tcPr>
          <w:p w14:paraId="7CE03172" w14:textId="0CA8C352" w:rsidR="0093309E" w:rsidRPr="0093309E" w:rsidRDefault="0093309E" w:rsidP="002414E6">
            <w:pPr>
              <w:bidi/>
              <w:rPr>
                <w:sz w:val="20"/>
                <w:rtl/>
                <w:lang w:val="fr-CA" w:bidi="ar-LB"/>
              </w:rPr>
            </w:pPr>
            <w:r>
              <w:rPr>
                <w:rFonts w:hint="cs"/>
                <w:sz w:val="20"/>
                <w:rtl/>
                <w:lang w:val="fr-CA" w:bidi="ar-LB"/>
              </w:rPr>
              <w:t>96.5</w:t>
            </w:r>
          </w:p>
        </w:tc>
        <w:tc>
          <w:tcPr>
            <w:tcW w:w="595" w:type="pct"/>
            <w:tcBorders>
              <w:top w:val="single" w:sz="4" w:space="0" w:color="auto"/>
              <w:left w:val="single" w:sz="4" w:space="0" w:color="auto"/>
              <w:bottom w:val="single" w:sz="4" w:space="0" w:color="auto"/>
              <w:right w:val="single" w:sz="4" w:space="0" w:color="auto"/>
            </w:tcBorders>
          </w:tcPr>
          <w:p w14:paraId="3FD5E038" w14:textId="2D50D077" w:rsidR="0093309E" w:rsidRPr="0093309E" w:rsidRDefault="0093309E" w:rsidP="002414E6">
            <w:pPr>
              <w:bidi/>
              <w:rPr>
                <w:sz w:val="20"/>
                <w:rtl/>
                <w:lang w:val="fr-CA" w:bidi="ar-LB"/>
              </w:rPr>
            </w:pPr>
            <w:r>
              <w:rPr>
                <w:rFonts w:hint="cs"/>
                <w:sz w:val="20"/>
                <w:rtl/>
                <w:lang w:val="fr-CA" w:bidi="ar-LB"/>
              </w:rPr>
              <w:t>75</w:t>
            </w:r>
          </w:p>
        </w:tc>
        <w:tc>
          <w:tcPr>
            <w:tcW w:w="595" w:type="pct"/>
            <w:tcBorders>
              <w:top w:val="single" w:sz="4" w:space="0" w:color="auto"/>
              <w:left w:val="single" w:sz="4" w:space="0" w:color="auto"/>
              <w:bottom w:val="single" w:sz="4" w:space="0" w:color="auto"/>
              <w:right w:val="single" w:sz="4" w:space="0" w:color="auto"/>
            </w:tcBorders>
          </w:tcPr>
          <w:p w14:paraId="0B079D4A" w14:textId="011456B7" w:rsidR="0093309E" w:rsidRPr="0093309E" w:rsidRDefault="0093309E" w:rsidP="002414E6">
            <w:pPr>
              <w:bidi/>
              <w:rPr>
                <w:sz w:val="20"/>
                <w:rtl/>
                <w:lang w:val="fr-CA" w:bidi="ar-LB"/>
              </w:rPr>
            </w:pPr>
            <w:r>
              <w:rPr>
                <w:rFonts w:hint="cs"/>
                <w:sz w:val="20"/>
                <w:rtl/>
                <w:lang w:val="fr-CA" w:bidi="ar-LB"/>
              </w:rPr>
              <w:t>51.35</w:t>
            </w:r>
          </w:p>
        </w:tc>
        <w:tc>
          <w:tcPr>
            <w:tcW w:w="595" w:type="pct"/>
            <w:tcBorders>
              <w:top w:val="single" w:sz="4" w:space="0" w:color="auto"/>
              <w:left w:val="single" w:sz="4" w:space="0" w:color="auto"/>
              <w:bottom w:val="single" w:sz="4" w:space="0" w:color="auto"/>
              <w:right w:val="single" w:sz="4" w:space="0" w:color="auto"/>
            </w:tcBorders>
          </w:tcPr>
          <w:p w14:paraId="3E29C44C" w14:textId="7625A416" w:rsidR="0093309E" w:rsidRPr="0093309E" w:rsidRDefault="0093309E" w:rsidP="002414E6">
            <w:pPr>
              <w:bidi/>
              <w:rPr>
                <w:sz w:val="20"/>
                <w:rtl/>
                <w:lang w:val="fr-CA" w:bidi="ar-LB"/>
              </w:rPr>
            </w:pPr>
            <w:r>
              <w:rPr>
                <w:rFonts w:hint="cs"/>
                <w:sz w:val="20"/>
                <w:rtl/>
                <w:lang w:val="fr-CA" w:bidi="ar-LB"/>
              </w:rPr>
              <w:t>39.96</w:t>
            </w:r>
          </w:p>
        </w:tc>
        <w:tc>
          <w:tcPr>
            <w:tcW w:w="595" w:type="pct"/>
            <w:tcBorders>
              <w:top w:val="single" w:sz="4" w:space="0" w:color="auto"/>
              <w:left w:val="single" w:sz="4" w:space="0" w:color="auto"/>
              <w:bottom w:val="single" w:sz="4" w:space="0" w:color="auto"/>
              <w:right w:val="single" w:sz="4" w:space="0" w:color="auto"/>
            </w:tcBorders>
          </w:tcPr>
          <w:p w14:paraId="635C7C16" w14:textId="08EB86ED" w:rsidR="0093309E" w:rsidRPr="0093309E" w:rsidRDefault="0093309E" w:rsidP="002414E6">
            <w:pPr>
              <w:bidi/>
              <w:rPr>
                <w:sz w:val="20"/>
                <w:rtl/>
                <w:lang w:val="fr-CA" w:bidi="ar-LB"/>
              </w:rPr>
            </w:pPr>
            <w:r>
              <w:rPr>
                <w:rFonts w:hint="cs"/>
                <w:sz w:val="20"/>
                <w:rtl/>
                <w:lang w:val="fr-CA" w:bidi="ar-LB"/>
              </w:rPr>
              <w:t>525.15</w:t>
            </w:r>
          </w:p>
        </w:tc>
      </w:tr>
      <w:tr w:rsidR="0093309E" w:rsidRPr="00F2465F" w14:paraId="11035828" w14:textId="77777777" w:rsidTr="00DF5F30">
        <w:trPr>
          <w:trHeight w:val="244"/>
        </w:trPr>
        <w:tc>
          <w:tcPr>
            <w:tcW w:w="1429" w:type="pct"/>
            <w:tcBorders>
              <w:top w:val="single" w:sz="4" w:space="0" w:color="auto"/>
              <w:left w:val="single" w:sz="4" w:space="0" w:color="auto"/>
              <w:bottom w:val="single" w:sz="4" w:space="0" w:color="auto"/>
              <w:right w:val="single" w:sz="4" w:space="0" w:color="auto"/>
            </w:tcBorders>
            <w:hideMark/>
          </w:tcPr>
          <w:p w14:paraId="706D3169" w14:textId="03F9BA2C" w:rsidR="0093309E" w:rsidRPr="00F2465F" w:rsidRDefault="009F28A1" w:rsidP="00DF5F30">
            <w:pPr>
              <w:bidi/>
              <w:rPr>
                <w:b/>
                <w:bCs/>
                <w:sz w:val="20"/>
                <w:rtl/>
                <w:lang w:val="fr-CA" w:bidi="ar-LB"/>
              </w:rPr>
            </w:pPr>
            <w:r>
              <w:rPr>
                <w:rFonts w:hint="cs"/>
                <w:b/>
                <w:bCs/>
                <w:sz w:val="20"/>
                <w:rtl/>
                <w:lang w:val="fr-CA" w:bidi="ar-LB"/>
              </w:rPr>
              <w:t>طن</w:t>
            </w:r>
            <w:r w:rsidR="001662C6">
              <w:rPr>
                <w:rFonts w:hint="cs"/>
                <w:b/>
                <w:bCs/>
                <w:sz w:val="20"/>
                <w:rtl/>
                <w:lang w:val="fr-CA" w:bidi="ar-LB"/>
              </w:rPr>
              <w:t xml:space="preserve"> من قدرات استنفاد الأوزون</w:t>
            </w:r>
          </w:p>
        </w:tc>
        <w:tc>
          <w:tcPr>
            <w:tcW w:w="595" w:type="pct"/>
            <w:tcBorders>
              <w:top w:val="single" w:sz="4" w:space="0" w:color="auto"/>
              <w:left w:val="single" w:sz="4" w:space="0" w:color="auto"/>
              <w:bottom w:val="single" w:sz="4" w:space="0" w:color="auto"/>
              <w:right w:val="single" w:sz="4" w:space="0" w:color="auto"/>
            </w:tcBorders>
          </w:tcPr>
          <w:p w14:paraId="280D750B" w14:textId="62C855E7" w:rsidR="0093309E" w:rsidRPr="0093309E" w:rsidRDefault="0093309E" w:rsidP="002414E6">
            <w:pPr>
              <w:bidi/>
              <w:rPr>
                <w:sz w:val="20"/>
                <w:rtl/>
                <w:lang w:val="fr-CA" w:bidi="ar-LB"/>
              </w:rPr>
            </w:pPr>
            <w:r>
              <w:rPr>
                <w:rFonts w:hint="cs"/>
                <w:sz w:val="20"/>
                <w:rtl/>
                <w:lang w:val="fr-CA" w:bidi="ar-LB"/>
              </w:rPr>
              <w:t>5.78</w:t>
            </w:r>
          </w:p>
        </w:tc>
        <w:tc>
          <w:tcPr>
            <w:tcW w:w="595" w:type="pct"/>
            <w:tcBorders>
              <w:top w:val="single" w:sz="4" w:space="0" w:color="auto"/>
              <w:left w:val="single" w:sz="4" w:space="0" w:color="auto"/>
              <w:bottom w:val="single" w:sz="4" w:space="0" w:color="auto"/>
              <w:right w:val="single" w:sz="4" w:space="0" w:color="auto"/>
            </w:tcBorders>
          </w:tcPr>
          <w:p w14:paraId="274FF00E" w14:textId="1D79366F" w:rsidR="0093309E" w:rsidRPr="0093309E" w:rsidRDefault="0093309E" w:rsidP="002414E6">
            <w:pPr>
              <w:bidi/>
              <w:rPr>
                <w:sz w:val="20"/>
                <w:rtl/>
                <w:lang w:val="fr-CA" w:bidi="ar-LB"/>
              </w:rPr>
            </w:pPr>
            <w:r>
              <w:rPr>
                <w:rFonts w:hint="cs"/>
                <w:sz w:val="20"/>
                <w:rtl/>
                <w:lang w:val="fr-CA" w:bidi="ar-LB"/>
              </w:rPr>
              <w:t>5.31</w:t>
            </w:r>
          </w:p>
        </w:tc>
        <w:tc>
          <w:tcPr>
            <w:tcW w:w="595" w:type="pct"/>
            <w:tcBorders>
              <w:top w:val="single" w:sz="4" w:space="0" w:color="auto"/>
              <w:left w:val="single" w:sz="4" w:space="0" w:color="auto"/>
              <w:bottom w:val="single" w:sz="4" w:space="0" w:color="auto"/>
              <w:right w:val="single" w:sz="4" w:space="0" w:color="auto"/>
            </w:tcBorders>
          </w:tcPr>
          <w:p w14:paraId="40B90062" w14:textId="68B4097A" w:rsidR="0093309E" w:rsidRPr="0093309E" w:rsidRDefault="0093309E" w:rsidP="002414E6">
            <w:pPr>
              <w:bidi/>
              <w:rPr>
                <w:sz w:val="20"/>
                <w:rtl/>
                <w:lang w:val="fr-CA" w:bidi="ar-LB"/>
              </w:rPr>
            </w:pPr>
            <w:r>
              <w:rPr>
                <w:rFonts w:hint="cs"/>
                <w:sz w:val="20"/>
                <w:rtl/>
                <w:lang w:val="fr-CA" w:bidi="ar-LB"/>
              </w:rPr>
              <w:t>4.13</w:t>
            </w:r>
          </w:p>
        </w:tc>
        <w:tc>
          <w:tcPr>
            <w:tcW w:w="595" w:type="pct"/>
            <w:tcBorders>
              <w:top w:val="single" w:sz="4" w:space="0" w:color="auto"/>
              <w:left w:val="single" w:sz="4" w:space="0" w:color="auto"/>
              <w:bottom w:val="single" w:sz="4" w:space="0" w:color="auto"/>
              <w:right w:val="single" w:sz="4" w:space="0" w:color="auto"/>
            </w:tcBorders>
          </w:tcPr>
          <w:p w14:paraId="14508B64" w14:textId="5FA59F12" w:rsidR="0093309E" w:rsidRPr="0093309E" w:rsidRDefault="0093309E" w:rsidP="002414E6">
            <w:pPr>
              <w:bidi/>
              <w:rPr>
                <w:sz w:val="20"/>
                <w:rtl/>
                <w:lang w:val="fr-CA" w:bidi="ar-LB"/>
              </w:rPr>
            </w:pPr>
            <w:r>
              <w:rPr>
                <w:rFonts w:hint="cs"/>
                <w:sz w:val="20"/>
                <w:rtl/>
                <w:lang w:val="fr-CA" w:bidi="ar-LB"/>
              </w:rPr>
              <w:t>2.82</w:t>
            </w:r>
          </w:p>
        </w:tc>
        <w:tc>
          <w:tcPr>
            <w:tcW w:w="595" w:type="pct"/>
            <w:tcBorders>
              <w:top w:val="single" w:sz="4" w:space="0" w:color="auto"/>
              <w:left w:val="single" w:sz="4" w:space="0" w:color="auto"/>
              <w:bottom w:val="single" w:sz="4" w:space="0" w:color="auto"/>
              <w:right w:val="single" w:sz="4" w:space="0" w:color="auto"/>
            </w:tcBorders>
          </w:tcPr>
          <w:p w14:paraId="7100425C" w14:textId="3212010E" w:rsidR="0093309E" w:rsidRPr="0093309E" w:rsidRDefault="00576636" w:rsidP="002414E6">
            <w:pPr>
              <w:bidi/>
              <w:rPr>
                <w:sz w:val="20"/>
                <w:rtl/>
                <w:lang w:val="fr-CA" w:bidi="ar-LB"/>
              </w:rPr>
            </w:pPr>
            <w:r>
              <w:rPr>
                <w:rFonts w:hint="cs"/>
                <w:sz w:val="20"/>
                <w:rtl/>
                <w:lang w:val="fr-CA" w:bidi="ar-LB"/>
              </w:rPr>
              <w:t>2.2</w:t>
            </w:r>
          </w:p>
        </w:tc>
        <w:tc>
          <w:tcPr>
            <w:tcW w:w="595" w:type="pct"/>
            <w:tcBorders>
              <w:top w:val="single" w:sz="4" w:space="0" w:color="auto"/>
              <w:left w:val="single" w:sz="4" w:space="0" w:color="auto"/>
              <w:bottom w:val="single" w:sz="4" w:space="0" w:color="auto"/>
              <w:right w:val="single" w:sz="4" w:space="0" w:color="auto"/>
            </w:tcBorders>
          </w:tcPr>
          <w:p w14:paraId="31FEA4C1" w14:textId="16A2E328" w:rsidR="0093309E" w:rsidRPr="0093309E" w:rsidRDefault="00576636" w:rsidP="002414E6">
            <w:pPr>
              <w:bidi/>
              <w:rPr>
                <w:sz w:val="20"/>
                <w:rtl/>
                <w:lang w:val="fr-CA" w:bidi="ar-LB"/>
              </w:rPr>
            </w:pPr>
            <w:r>
              <w:rPr>
                <w:rFonts w:hint="cs"/>
                <w:sz w:val="20"/>
                <w:rtl/>
                <w:lang w:val="fr-CA" w:bidi="ar-LB"/>
              </w:rPr>
              <w:t>28.90</w:t>
            </w:r>
          </w:p>
        </w:tc>
      </w:tr>
    </w:tbl>
    <w:p w14:paraId="42393AEF" w14:textId="77777777" w:rsidR="00576636" w:rsidRDefault="00576636" w:rsidP="00576636">
      <w:pPr>
        <w:bidi/>
        <w:rPr>
          <w:sz w:val="26"/>
          <w:szCs w:val="26"/>
          <w:rtl/>
          <w:lang w:val="fr-CA" w:bidi="ar-LB"/>
        </w:rPr>
      </w:pPr>
    </w:p>
    <w:p w14:paraId="05131D0E" w14:textId="3DC7F8F0" w:rsidR="00576636" w:rsidRDefault="00576636" w:rsidP="00576636">
      <w:pPr>
        <w:bidi/>
        <w:rPr>
          <w:sz w:val="26"/>
          <w:szCs w:val="26"/>
          <w:rtl/>
          <w:lang w:val="fr-CA" w:bidi="ar-LB"/>
        </w:rPr>
      </w:pPr>
      <w:r>
        <w:rPr>
          <w:rFonts w:hint="cs"/>
          <w:sz w:val="26"/>
          <w:szCs w:val="26"/>
          <w:rtl/>
          <w:lang w:val="fr-CA" w:bidi="ar-LB"/>
        </w:rPr>
        <w:t>3.</w:t>
      </w:r>
      <w:r>
        <w:rPr>
          <w:sz w:val="26"/>
          <w:szCs w:val="26"/>
          <w:rtl/>
          <w:lang w:val="fr-CA" w:bidi="ar-LB"/>
        </w:rPr>
        <w:tab/>
      </w:r>
      <w:r>
        <w:rPr>
          <w:rFonts w:hint="cs"/>
          <w:sz w:val="26"/>
          <w:szCs w:val="26"/>
          <w:rtl/>
          <w:lang w:val="fr-CA" w:bidi="ar-LB"/>
        </w:rPr>
        <w:t xml:space="preserve">وقد تراجع استهلاك الهيدروكلوروفلوروكربون-22 باطراد منذ عام 2021 بفضل تنفيذ أنشطة خطة إدارة  إزالة المواد الهيدروكلوروفلوروكربونية بما فيها بناء قدرات ضباط الجمارك وأنشطة التدريب في قطاع خدمة أجهزة التبريد وأنشطة التوعية التي أدّت إلى تحسين ممارسات الخدمة ونهضت بتحول الأسواق إلى التقنيات البديلة للمواد الهيدروكلوروفلوروكربونية ولا سيما المواد الهيدروفلوروكربونية. </w:t>
      </w:r>
    </w:p>
    <w:p w14:paraId="494E4D9E" w14:textId="77777777" w:rsidR="00576636" w:rsidRDefault="00576636" w:rsidP="00576636">
      <w:pPr>
        <w:bidi/>
        <w:rPr>
          <w:sz w:val="26"/>
          <w:szCs w:val="26"/>
          <w:rtl/>
          <w:lang w:val="fr-CA" w:bidi="ar-LB"/>
        </w:rPr>
      </w:pPr>
    </w:p>
    <w:p w14:paraId="5C0494B1" w14:textId="77777777" w:rsidR="00576636" w:rsidRDefault="00576636" w:rsidP="00576636">
      <w:pPr>
        <w:bidi/>
        <w:rPr>
          <w:i/>
          <w:iCs/>
          <w:sz w:val="26"/>
          <w:szCs w:val="26"/>
          <w:rtl/>
          <w:lang w:val="fr-CA" w:bidi="ar-LB"/>
        </w:rPr>
      </w:pPr>
      <w:r>
        <w:rPr>
          <w:rFonts w:hint="cs"/>
          <w:i/>
          <w:iCs/>
          <w:sz w:val="26"/>
          <w:szCs w:val="26"/>
          <w:rtl/>
          <w:lang w:val="fr-CA" w:bidi="ar-LB"/>
        </w:rPr>
        <w:t>التقرير عن تنفيذ البرنامج القطري</w:t>
      </w:r>
    </w:p>
    <w:p w14:paraId="36C93287" w14:textId="77777777" w:rsidR="00576636" w:rsidRDefault="00576636" w:rsidP="00576636">
      <w:pPr>
        <w:bidi/>
        <w:rPr>
          <w:i/>
          <w:iCs/>
          <w:sz w:val="26"/>
          <w:szCs w:val="26"/>
          <w:rtl/>
          <w:lang w:val="fr-CA" w:bidi="ar-LB"/>
        </w:rPr>
      </w:pPr>
    </w:p>
    <w:p w14:paraId="5FA431EB" w14:textId="0FFF5B9D" w:rsidR="00576636" w:rsidRDefault="00576636" w:rsidP="00576636">
      <w:pPr>
        <w:bidi/>
        <w:rPr>
          <w:sz w:val="26"/>
          <w:szCs w:val="26"/>
          <w:rtl/>
          <w:lang w:val="fr-CA" w:bidi="ar-LB"/>
        </w:rPr>
      </w:pPr>
      <w:r>
        <w:rPr>
          <w:rFonts w:hint="cs"/>
          <w:sz w:val="26"/>
          <w:szCs w:val="26"/>
          <w:rtl/>
          <w:lang w:val="fr-CA" w:bidi="ar-LB"/>
        </w:rPr>
        <w:t>4.</w:t>
      </w:r>
      <w:r>
        <w:rPr>
          <w:sz w:val="26"/>
          <w:szCs w:val="26"/>
          <w:rtl/>
          <w:lang w:val="fr-CA" w:bidi="ar-LB"/>
        </w:rPr>
        <w:tab/>
      </w:r>
      <w:r>
        <w:rPr>
          <w:rFonts w:hint="cs"/>
          <w:sz w:val="26"/>
          <w:szCs w:val="26"/>
          <w:rtl/>
          <w:lang w:val="fr-CA" w:bidi="ar-LB"/>
        </w:rPr>
        <w:t>أفادت بوركينا فاسو ببيانات استهلاك المواد الهيدروكلوروفلوروكربونية في التقرير عن تنفيذ البرنامج القطري لعام 2025 وجاءت متماشية مع البيانات المبلغ عنها عملا بالمادة السابعة من بروتوكول مونتريال.</w:t>
      </w:r>
    </w:p>
    <w:p w14:paraId="526A5A85" w14:textId="551F7AE7" w:rsidR="00576636" w:rsidRDefault="00576636" w:rsidP="00576636">
      <w:pPr>
        <w:bidi/>
        <w:rPr>
          <w:sz w:val="26"/>
          <w:szCs w:val="26"/>
          <w:rtl/>
          <w:lang w:val="fr-CA" w:bidi="ar-LB"/>
        </w:rPr>
      </w:pPr>
    </w:p>
    <w:p w14:paraId="33BAE0E9" w14:textId="496F74B6" w:rsidR="00576636" w:rsidRDefault="00576636" w:rsidP="00576636">
      <w:pPr>
        <w:bidi/>
        <w:rPr>
          <w:sz w:val="26"/>
          <w:szCs w:val="26"/>
          <w:u w:val="single"/>
          <w:rtl/>
          <w:lang w:val="fr-CA" w:bidi="ar-LB"/>
        </w:rPr>
      </w:pPr>
      <w:r>
        <w:rPr>
          <w:rFonts w:hint="cs"/>
          <w:sz w:val="26"/>
          <w:szCs w:val="26"/>
          <w:u w:val="single"/>
          <w:rtl/>
          <w:lang w:val="fr-CA" w:bidi="ar-LB"/>
        </w:rPr>
        <w:t>التقرير المرحلي عن تنفيذ الشريحة الأولى من المرحلة الثانية من خطة إدارة إزالة المواد الهيدروكلوروفلوروكربونية</w:t>
      </w:r>
    </w:p>
    <w:p w14:paraId="53DD46A7" w14:textId="4C413EC2" w:rsidR="00576636" w:rsidRDefault="00576636" w:rsidP="00576636">
      <w:pPr>
        <w:bidi/>
        <w:rPr>
          <w:sz w:val="26"/>
          <w:szCs w:val="26"/>
          <w:u w:val="single"/>
          <w:rtl/>
          <w:lang w:val="fr-CA" w:bidi="ar-LB"/>
        </w:rPr>
      </w:pPr>
    </w:p>
    <w:p w14:paraId="7E1185DE" w14:textId="5414787A" w:rsidR="00576636" w:rsidRDefault="00576636" w:rsidP="00576636">
      <w:pPr>
        <w:bidi/>
        <w:rPr>
          <w:i/>
          <w:iCs/>
          <w:sz w:val="26"/>
          <w:szCs w:val="26"/>
          <w:rtl/>
          <w:lang w:val="fr-CA" w:bidi="ar-LB"/>
        </w:rPr>
      </w:pPr>
      <w:r>
        <w:rPr>
          <w:rFonts w:hint="cs"/>
          <w:i/>
          <w:iCs/>
          <w:sz w:val="26"/>
          <w:szCs w:val="26"/>
          <w:rtl/>
          <w:lang w:val="fr-CA" w:bidi="ar-LB"/>
        </w:rPr>
        <w:t>الإطار القانوني</w:t>
      </w:r>
    </w:p>
    <w:p w14:paraId="305ED2BD" w14:textId="40C75E26" w:rsidR="00576636" w:rsidRDefault="00576636" w:rsidP="00576636">
      <w:pPr>
        <w:bidi/>
        <w:rPr>
          <w:i/>
          <w:iCs/>
          <w:sz w:val="26"/>
          <w:szCs w:val="26"/>
          <w:rtl/>
          <w:lang w:val="fr-CA" w:bidi="ar-LB"/>
        </w:rPr>
      </w:pPr>
    </w:p>
    <w:p w14:paraId="086CAD4E" w14:textId="13D475D4" w:rsidR="00576636" w:rsidRDefault="00576636" w:rsidP="0038040C">
      <w:pPr>
        <w:bidi/>
        <w:rPr>
          <w:sz w:val="26"/>
          <w:szCs w:val="26"/>
          <w:rtl/>
          <w:lang w:val="fr-CA" w:bidi="ar-LB"/>
        </w:rPr>
      </w:pPr>
      <w:r>
        <w:rPr>
          <w:rFonts w:hint="cs"/>
          <w:sz w:val="26"/>
          <w:szCs w:val="26"/>
          <w:rtl/>
          <w:lang w:val="fr-CA" w:bidi="ar-LB"/>
        </w:rPr>
        <w:t>5.</w:t>
      </w:r>
      <w:r>
        <w:rPr>
          <w:sz w:val="26"/>
          <w:szCs w:val="26"/>
          <w:rtl/>
          <w:lang w:val="fr-CA" w:bidi="ar-LB"/>
        </w:rPr>
        <w:tab/>
      </w:r>
      <w:r>
        <w:rPr>
          <w:rFonts w:hint="cs"/>
          <w:sz w:val="26"/>
          <w:szCs w:val="26"/>
          <w:rtl/>
          <w:lang w:val="fr-CA" w:bidi="ar-LB"/>
        </w:rPr>
        <w:t xml:space="preserve">إنّ بوركينا فاسو تستورد غازات التبريد ويخضع استيراد المواد الهيدروكلوروفلوروكربونية والمعدات التي تحتوي عليها لتراخيص استيراد إلزامية. </w:t>
      </w:r>
      <w:r w:rsidR="0038040C">
        <w:rPr>
          <w:rFonts w:hint="cs"/>
          <w:sz w:val="26"/>
          <w:szCs w:val="26"/>
          <w:rtl/>
          <w:lang w:val="fr-CA" w:bidi="ar-LB"/>
        </w:rPr>
        <w:t>حتى يتمّ تأهيل المستورد، ينبغي أن يكون مسجلا في السجل التجاري وأن يستحصل على رقم تعريف مالي فردي. ويجري إصدار تراخيص استيراد المواد المستنفدة للأوزون، بما فيها المواد الهيدروكلوروفلوروكربونية، بواسطة آلي</w:t>
      </w:r>
      <w:r w:rsidR="009F28A1">
        <w:rPr>
          <w:rFonts w:hint="cs"/>
          <w:sz w:val="26"/>
          <w:szCs w:val="26"/>
          <w:rtl/>
          <w:lang w:val="fr-CA" w:bidi="ar-LB"/>
        </w:rPr>
        <w:t>ة</w:t>
      </w:r>
      <w:r w:rsidR="0038040C">
        <w:rPr>
          <w:rFonts w:hint="cs"/>
          <w:sz w:val="26"/>
          <w:szCs w:val="26"/>
          <w:rtl/>
          <w:lang w:val="fr-CA" w:bidi="ar-LB"/>
        </w:rPr>
        <w:t xml:space="preserve"> تنسيق </w:t>
      </w:r>
      <w:r w:rsidR="00FE63D8">
        <w:rPr>
          <w:rFonts w:hint="cs"/>
          <w:sz w:val="26"/>
          <w:szCs w:val="26"/>
          <w:rtl/>
          <w:lang w:val="fr-CA" w:bidi="ar-LB"/>
        </w:rPr>
        <w:t xml:space="preserve">مشتركة </w:t>
      </w:r>
      <w:r w:rsidR="0038040C">
        <w:rPr>
          <w:rFonts w:hint="cs"/>
          <w:sz w:val="26"/>
          <w:szCs w:val="26"/>
          <w:rtl/>
          <w:lang w:val="fr-CA" w:bidi="ar-LB"/>
        </w:rPr>
        <w:t>بين وزارة التجارة ووحدة الأوزون الوطنية. أمّا الحظر الكامل على استيراد المعدات المحتوية على المواد الهيدروكلوروفلوروكربونية والذي كان من المزعم أن يفرض بحلول 1 يناير/كانون الثاني 2025 فلم ي</w:t>
      </w:r>
      <w:r w:rsidR="00FE63D8">
        <w:rPr>
          <w:rFonts w:hint="cs"/>
          <w:sz w:val="26"/>
          <w:szCs w:val="26"/>
          <w:rtl/>
          <w:lang w:val="fr-CA" w:bidi="ar-LB"/>
        </w:rPr>
        <w:t>حصل</w:t>
      </w:r>
      <w:r w:rsidR="0038040C">
        <w:rPr>
          <w:rFonts w:hint="cs"/>
          <w:sz w:val="26"/>
          <w:szCs w:val="26"/>
          <w:rtl/>
          <w:lang w:val="fr-CA" w:bidi="ar-LB"/>
        </w:rPr>
        <w:t xml:space="preserve"> بسبب التعديلات ال</w:t>
      </w:r>
      <w:r w:rsidR="00F1123E">
        <w:rPr>
          <w:rFonts w:hint="cs"/>
          <w:sz w:val="26"/>
          <w:szCs w:val="26"/>
          <w:rtl/>
          <w:lang w:val="fr-CA" w:bidi="ar-LB"/>
        </w:rPr>
        <w:t>وزارية</w:t>
      </w:r>
      <w:r w:rsidR="0038040C">
        <w:rPr>
          <w:rFonts w:hint="cs"/>
          <w:sz w:val="26"/>
          <w:szCs w:val="26"/>
          <w:rtl/>
          <w:lang w:val="fr-CA" w:bidi="ar-LB"/>
        </w:rPr>
        <w:t xml:space="preserve"> التي </w:t>
      </w:r>
      <w:r w:rsidR="009F28A1">
        <w:rPr>
          <w:rFonts w:hint="cs"/>
          <w:sz w:val="26"/>
          <w:szCs w:val="26"/>
          <w:rtl/>
          <w:lang w:val="fr-CA" w:bidi="ar-LB"/>
        </w:rPr>
        <w:t>أخرت</w:t>
      </w:r>
      <w:r w:rsidR="0038040C">
        <w:rPr>
          <w:rFonts w:hint="cs"/>
          <w:sz w:val="26"/>
          <w:szCs w:val="26"/>
          <w:rtl/>
          <w:lang w:val="fr-CA" w:bidi="ar-LB"/>
        </w:rPr>
        <w:t xml:space="preserve"> التنفيذ. وما زال الحوار قائما مع وزارة التجارة وتتوقع وحدة الأوزون الوطنية فرض الحظر بحلول 1 يناير/كانون الثاني 2027. </w:t>
      </w:r>
    </w:p>
    <w:p w14:paraId="5823BD13" w14:textId="6E19663B" w:rsidR="0038040C" w:rsidRDefault="0038040C" w:rsidP="0038040C">
      <w:pPr>
        <w:bidi/>
        <w:rPr>
          <w:sz w:val="26"/>
          <w:szCs w:val="26"/>
          <w:rtl/>
          <w:lang w:val="fr-CA" w:bidi="ar-LB"/>
        </w:rPr>
      </w:pPr>
    </w:p>
    <w:p w14:paraId="391BEC26" w14:textId="1EBF3AB8" w:rsidR="00576636" w:rsidRDefault="0038040C" w:rsidP="00D425FC">
      <w:pPr>
        <w:bidi/>
        <w:rPr>
          <w:sz w:val="26"/>
          <w:szCs w:val="26"/>
          <w:rtl/>
          <w:lang w:val="fr-CA" w:bidi="ar-SA"/>
        </w:rPr>
      </w:pPr>
      <w:r>
        <w:rPr>
          <w:rFonts w:hint="cs"/>
          <w:sz w:val="26"/>
          <w:szCs w:val="26"/>
          <w:rtl/>
          <w:lang w:val="fr-CA" w:bidi="ar-LB"/>
        </w:rPr>
        <w:t>6.</w:t>
      </w:r>
      <w:r>
        <w:rPr>
          <w:sz w:val="26"/>
          <w:szCs w:val="26"/>
          <w:rtl/>
          <w:lang w:val="fr-CA" w:bidi="ar-LB"/>
        </w:rPr>
        <w:tab/>
      </w:r>
      <w:r>
        <w:rPr>
          <w:rFonts w:hint="cs"/>
          <w:sz w:val="26"/>
          <w:szCs w:val="26"/>
          <w:rtl/>
          <w:lang w:val="fr-CA" w:bidi="ar-LB"/>
        </w:rPr>
        <w:t xml:space="preserve">وقد </w:t>
      </w:r>
      <w:r w:rsidR="00FE63D8">
        <w:rPr>
          <w:rFonts w:hint="cs"/>
          <w:sz w:val="26"/>
          <w:szCs w:val="26"/>
          <w:rtl/>
          <w:lang w:val="fr-CA" w:bidi="ar-LB"/>
        </w:rPr>
        <w:t>وفرت</w:t>
      </w:r>
      <w:r>
        <w:rPr>
          <w:rFonts w:hint="cs"/>
          <w:sz w:val="26"/>
          <w:szCs w:val="26"/>
          <w:rtl/>
          <w:lang w:val="fr-CA" w:bidi="ar-LB"/>
        </w:rPr>
        <w:t xml:space="preserve"> وحدة الأوزون الوطنية الدعم لصياغة المعايير الدنيا للكفاءة في استخدام الطاقة </w:t>
      </w:r>
      <w:r w:rsidR="00D425FC">
        <w:rPr>
          <w:rFonts w:hint="cs"/>
          <w:sz w:val="26"/>
          <w:szCs w:val="26"/>
          <w:rtl/>
          <w:lang w:val="fr-CA" w:bidi="ar-LB"/>
        </w:rPr>
        <w:t xml:space="preserve"> عند شراء القطاع العام أجهزة تكييف الهواء كما ورد في الأمر رقم </w:t>
      </w:r>
      <w:r w:rsidR="00D425FC">
        <w:rPr>
          <w:sz w:val="26"/>
          <w:szCs w:val="26"/>
          <w:lang w:val="fr-CA" w:bidi="ar-LB"/>
        </w:rPr>
        <w:t>2034-561/MEF/CAB</w:t>
      </w:r>
      <w:r w:rsidR="00D425FC">
        <w:rPr>
          <w:rFonts w:hint="cs"/>
          <w:sz w:val="26"/>
          <w:szCs w:val="26"/>
          <w:rtl/>
          <w:lang w:val="fr-CA" w:bidi="ar-SA"/>
        </w:rPr>
        <w:t xml:space="preserve"> بتاريخ 28 أكتوبر/تشرين الأول 2024. </w:t>
      </w:r>
    </w:p>
    <w:p w14:paraId="7B558A40" w14:textId="60935449" w:rsidR="00D425FC" w:rsidRDefault="00D425FC" w:rsidP="00D425FC">
      <w:pPr>
        <w:bidi/>
        <w:rPr>
          <w:sz w:val="26"/>
          <w:szCs w:val="26"/>
          <w:rtl/>
          <w:lang w:val="fr-CA" w:bidi="ar-SA"/>
        </w:rPr>
      </w:pPr>
      <w:r>
        <w:rPr>
          <w:rFonts w:hint="cs"/>
          <w:sz w:val="26"/>
          <w:szCs w:val="26"/>
          <w:rtl/>
          <w:lang w:val="fr-CA" w:bidi="ar-SA"/>
        </w:rPr>
        <w:lastRenderedPageBreak/>
        <w:t xml:space="preserve">فضلا عن ذلك، نظمت ثلاث ورش عمل لوضع مسودة أولية بشأن </w:t>
      </w:r>
      <w:r w:rsidR="00500A06">
        <w:rPr>
          <w:rFonts w:hint="cs"/>
          <w:sz w:val="26"/>
          <w:szCs w:val="26"/>
          <w:rtl/>
          <w:lang w:val="fr-CA" w:bidi="ar-SA"/>
        </w:rPr>
        <w:t xml:space="preserve">جودة </w:t>
      </w:r>
      <w:r>
        <w:rPr>
          <w:rFonts w:hint="cs"/>
          <w:sz w:val="26"/>
          <w:szCs w:val="26"/>
          <w:rtl/>
          <w:lang w:val="fr-CA" w:bidi="ar-SA"/>
        </w:rPr>
        <w:t>غازات التبريد، بما فيها أحكام خاصة بالمواد القابلة للاشتعال، وتجميع</w:t>
      </w:r>
      <w:r w:rsidR="00FE63D8">
        <w:rPr>
          <w:rFonts w:hint="cs"/>
          <w:sz w:val="26"/>
          <w:szCs w:val="26"/>
          <w:rtl/>
          <w:lang w:val="fr-CA" w:bidi="ar-SA"/>
        </w:rPr>
        <w:t>ه</w:t>
      </w:r>
      <w:r>
        <w:rPr>
          <w:rFonts w:hint="cs"/>
          <w:sz w:val="26"/>
          <w:szCs w:val="26"/>
          <w:rtl/>
          <w:lang w:val="fr-CA" w:bidi="ar-SA"/>
        </w:rPr>
        <w:t>ا والمصادقة عليها. و</w:t>
      </w:r>
      <w:r w:rsidR="00FE63D8">
        <w:rPr>
          <w:rFonts w:hint="cs"/>
          <w:sz w:val="26"/>
          <w:szCs w:val="26"/>
          <w:rtl/>
          <w:lang w:val="fr-CA" w:bidi="ar-SA"/>
        </w:rPr>
        <w:t>بد</w:t>
      </w:r>
      <w:r w:rsidR="009F28A1">
        <w:rPr>
          <w:rFonts w:hint="cs"/>
          <w:sz w:val="26"/>
          <w:szCs w:val="26"/>
          <w:rtl/>
          <w:lang w:val="fr-CA" w:bidi="ar-SA"/>
        </w:rPr>
        <w:t>ا</w:t>
      </w:r>
      <w:r w:rsidR="00FE63D8">
        <w:rPr>
          <w:rFonts w:hint="cs"/>
          <w:sz w:val="26"/>
          <w:szCs w:val="26"/>
          <w:rtl/>
          <w:lang w:val="fr-CA" w:bidi="ar-SA"/>
        </w:rPr>
        <w:t xml:space="preserve"> </w:t>
      </w:r>
      <w:r w:rsidR="009F28A1">
        <w:rPr>
          <w:rFonts w:hint="cs"/>
          <w:sz w:val="26"/>
          <w:szCs w:val="26"/>
          <w:rtl/>
          <w:lang w:val="fr-CA" w:bidi="ar-SA"/>
        </w:rPr>
        <w:t xml:space="preserve">في المشاورات الوطنية </w:t>
      </w:r>
      <w:r w:rsidR="00FE63D8">
        <w:rPr>
          <w:rFonts w:hint="cs"/>
          <w:sz w:val="26"/>
          <w:szCs w:val="26"/>
          <w:rtl/>
          <w:lang w:val="fr-CA" w:bidi="ar-SA"/>
        </w:rPr>
        <w:t xml:space="preserve">وكأن فهما مشتركا </w:t>
      </w:r>
      <w:r>
        <w:rPr>
          <w:rFonts w:hint="cs"/>
          <w:sz w:val="26"/>
          <w:szCs w:val="26"/>
          <w:rtl/>
          <w:lang w:val="fr-CA" w:bidi="ar-SA"/>
        </w:rPr>
        <w:t>لنطاق المعايير والإجراءات التنظيمية لاستخدام المواد القابلة للاشتعال و/أو السامة في معدات التبريد وتكييف الهواء</w:t>
      </w:r>
      <w:r w:rsidR="00FE63D8">
        <w:rPr>
          <w:rFonts w:hint="cs"/>
          <w:sz w:val="26"/>
          <w:szCs w:val="26"/>
          <w:rtl/>
          <w:lang w:val="fr-CA" w:bidi="ar-SA"/>
        </w:rPr>
        <w:t xml:space="preserve"> بدأ يتبلور</w:t>
      </w:r>
      <w:r>
        <w:rPr>
          <w:rFonts w:hint="cs"/>
          <w:sz w:val="26"/>
          <w:szCs w:val="26"/>
          <w:rtl/>
          <w:lang w:val="fr-CA" w:bidi="ar-SA"/>
        </w:rPr>
        <w:t>. وس</w:t>
      </w:r>
      <w:r w:rsidR="00FE63D8">
        <w:rPr>
          <w:rFonts w:hint="cs"/>
          <w:sz w:val="26"/>
          <w:szCs w:val="26"/>
          <w:rtl/>
          <w:lang w:val="fr-CA" w:bidi="ar-SA"/>
        </w:rPr>
        <w:t xml:space="preserve">تتمّ </w:t>
      </w:r>
      <w:r>
        <w:rPr>
          <w:rFonts w:hint="cs"/>
          <w:sz w:val="26"/>
          <w:szCs w:val="26"/>
          <w:rtl/>
          <w:lang w:val="fr-CA" w:bidi="ar-SA"/>
        </w:rPr>
        <w:t xml:space="preserve">الاستعانة باستشاري </w:t>
      </w:r>
      <w:r w:rsidR="00FE63D8">
        <w:rPr>
          <w:rFonts w:hint="cs"/>
          <w:sz w:val="26"/>
          <w:szCs w:val="26"/>
          <w:rtl/>
          <w:lang w:val="fr-CA" w:bidi="ar-SA"/>
        </w:rPr>
        <w:t>ليجري ال</w:t>
      </w:r>
      <w:r>
        <w:rPr>
          <w:rFonts w:hint="cs"/>
          <w:sz w:val="26"/>
          <w:szCs w:val="26"/>
          <w:rtl/>
          <w:lang w:val="fr-CA" w:bidi="ar-SA"/>
        </w:rPr>
        <w:t>دراسة ذات الصلة أثناء تنفيذ الشريحة الثانية من المرحلة الثانية.</w:t>
      </w:r>
    </w:p>
    <w:p w14:paraId="375E1629" w14:textId="49BA1E3D" w:rsidR="00D425FC" w:rsidRDefault="00D425FC" w:rsidP="00D425FC">
      <w:pPr>
        <w:bidi/>
        <w:rPr>
          <w:sz w:val="26"/>
          <w:szCs w:val="26"/>
          <w:rtl/>
          <w:lang w:val="fr-CA" w:bidi="ar-SA"/>
        </w:rPr>
      </w:pPr>
    </w:p>
    <w:p w14:paraId="0426EC8C" w14:textId="7AC4309C" w:rsidR="00D425FC" w:rsidRDefault="00D425FC" w:rsidP="00D425FC">
      <w:pPr>
        <w:bidi/>
        <w:rPr>
          <w:i/>
          <w:iCs/>
          <w:sz w:val="26"/>
          <w:szCs w:val="26"/>
          <w:rtl/>
          <w:lang w:val="fr-CA" w:bidi="ar-SA"/>
        </w:rPr>
      </w:pPr>
      <w:r>
        <w:rPr>
          <w:rFonts w:hint="cs"/>
          <w:i/>
          <w:iCs/>
          <w:sz w:val="26"/>
          <w:szCs w:val="26"/>
          <w:rtl/>
          <w:lang w:val="fr-CA" w:bidi="ar-SA"/>
        </w:rPr>
        <w:t>قطاع خدمة أجهزة التبريد</w:t>
      </w:r>
    </w:p>
    <w:p w14:paraId="5389C376" w14:textId="671C6A32" w:rsidR="00D425FC" w:rsidRDefault="00D425FC" w:rsidP="00D425FC">
      <w:pPr>
        <w:bidi/>
        <w:rPr>
          <w:i/>
          <w:iCs/>
          <w:sz w:val="26"/>
          <w:szCs w:val="26"/>
          <w:rtl/>
          <w:lang w:val="fr-CA" w:bidi="ar-SA"/>
        </w:rPr>
      </w:pPr>
    </w:p>
    <w:p w14:paraId="4822E252" w14:textId="0EB731AC" w:rsidR="00D425FC" w:rsidRDefault="0090074D" w:rsidP="00D425FC">
      <w:pPr>
        <w:bidi/>
        <w:rPr>
          <w:sz w:val="26"/>
          <w:szCs w:val="26"/>
          <w:rtl/>
          <w:lang w:val="fr-CA" w:bidi="ar-SA"/>
        </w:rPr>
      </w:pPr>
      <w:r>
        <w:rPr>
          <w:rFonts w:hint="cs"/>
          <w:sz w:val="26"/>
          <w:szCs w:val="26"/>
          <w:rtl/>
          <w:lang w:val="fr-CA" w:bidi="ar-SA"/>
        </w:rPr>
        <w:t>7.</w:t>
      </w:r>
      <w:r>
        <w:rPr>
          <w:sz w:val="26"/>
          <w:szCs w:val="26"/>
          <w:rtl/>
          <w:lang w:val="fr-CA" w:bidi="ar-SA"/>
        </w:rPr>
        <w:tab/>
      </w:r>
      <w:r>
        <w:rPr>
          <w:rFonts w:hint="cs"/>
          <w:sz w:val="26"/>
          <w:szCs w:val="26"/>
          <w:rtl/>
          <w:lang w:val="fr-CA" w:bidi="ar-SA"/>
        </w:rPr>
        <w:t>تمّ تنفيذ الأنشطة التالية:</w:t>
      </w:r>
    </w:p>
    <w:p w14:paraId="24F945D7" w14:textId="09F8FEFC" w:rsidR="0090074D" w:rsidRDefault="0090074D" w:rsidP="0090074D">
      <w:pPr>
        <w:bidi/>
        <w:rPr>
          <w:sz w:val="26"/>
          <w:szCs w:val="26"/>
          <w:rtl/>
          <w:lang w:val="fr-CA" w:bidi="ar-SA"/>
        </w:rPr>
      </w:pPr>
    </w:p>
    <w:p w14:paraId="4B549C3D" w14:textId="30547512" w:rsidR="003910DF" w:rsidRDefault="0090074D" w:rsidP="003910DF">
      <w:pPr>
        <w:pStyle w:val="ListParagraph"/>
        <w:numPr>
          <w:ilvl w:val="0"/>
          <w:numId w:val="28"/>
        </w:numPr>
        <w:bidi/>
        <w:ind w:left="1422" w:hanging="709"/>
        <w:rPr>
          <w:sz w:val="26"/>
          <w:szCs w:val="26"/>
          <w:lang w:val="fr-CA"/>
        </w:rPr>
      </w:pPr>
      <w:r w:rsidRPr="003910DF">
        <w:rPr>
          <w:rFonts w:hint="cs"/>
          <w:i/>
          <w:iCs/>
          <w:sz w:val="26"/>
          <w:szCs w:val="26"/>
          <w:rtl/>
          <w:lang w:val="fr-CA"/>
        </w:rPr>
        <w:t xml:space="preserve">تعزيز القدرات الوطنية على ضبط المواد الهيدروكلوروفلوروكربونية: </w:t>
      </w:r>
      <w:r w:rsidRPr="003910DF">
        <w:rPr>
          <w:rFonts w:hint="cs"/>
          <w:sz w:val="26"/>
          <w:szCs w:val="26"/>
          <w:rtl/>
          <w:lang w:val="fr-CA"/>
        </w:rPr>
        <w:t>نظمت سبع ورش تدريبية شملت 137 ضابط</w:t>
      </w:r>
      <w:r w:rsidR="00FE63D8">
        <w:rPr>
          <w:rFonts w:hint="cs"/>
          <w:sz w:val="26"/>
          <w:szCs w:val="26"/>
          <w:rtl/>
          <w:lang w:val="fr-CA"/>
        </w:rPr>
        <w:t>ا</w:t>
      </w:r>
      <w:r w:rsidRPr="003910DF">
        <w:rPr>
          <w:rFonts w:hint="cs"/>
          <w:sz w:val="26"/>
          <w:szCs w:val="26"/>
          <w:rtl/>
          <w:lang w:val="fr-CA"/>
        </w:rPr>
        <w:t xml:space="preserve"> من الجمارك و</w:t>
      </w:r>
      <w:r w:rsidR="005E7421" w:rsidRPr="003910DF">
        <w:rPr>
          <w:rFonts w:hint="cs"/>
          <w:sz w:val="26"/>
          <w:szCs w:val="26"/>
          <w:rtl/>
          <w:lang w:val="fr-CA"/>
        </w:rPr>
        <w:t>الأ</w:t>
      </w:r>
      <w:r w:rsidRPr="003910DF">
        <w:rPr>
          <w:rFonts w:hint="cs"/>
          <w:sz w:val="26"/>
          <w:szCs w:val="26"/>
          <w:rtl/>
          <w:lang w:val="fr-CA"/>
        </w:rPr>
        <w:t>جهزة الأمن</w:t>
      </w:r>
      <w:r w:rsidR="005E7421" w:rsidRPr="003910DF">
        <w:rPr>
          <w:rFonts w:hint="cs"/>
          <w:sz w:val="26"/>
          <w:szCs w:val="26"/>
          <w:rtl/>
          <w:lang w:val="fr-CA"/>
        </w:rPr>
        <w:t>ية</w:t>
      </w:r>
      <w:r w:rsidRPr="003910DF">
        <w:rPr>
          <w:rFonts w:hint="cs"/>
          <w:sz w:val="26"/>
          <w:szCs w:val="26"/>
          <w:rtl/>
          <w:lang w:val="fr-CA"/>
        </w:rPr>
        <w:t xml:space="preserve"> (ومنهم 26 امرأة) على التفتيش البيئي وضبط المواد الهيدروكلوروفلوروكربونية والمعدات المحتوية عليها والتعرف عليها و</w:t>
      </w:r>
      <w:r w:rsidR="00FE63D8">
        <w:rPr>
          <w:rFonts w:hint="cs"/>
          <w:sz w:val="26"/>
          <w:szCs w:val="26"/>
          <w:rtl/>
          <w:lang w:val="fr-CA"/>
        </w:rPr>
        <w:t>الاطلاع على</w:t>
      </w:r>
      <w:r w:rsidRPr="003910DF">
        <w:rPr>
          <w:rFonts w:hint="cs"/>
          <w:sz w:val="26"/>
          <w:szCs w:val="26"/>
          <w:rtl/>
          <w:lang w:val="fr-CA"/>
        </w:rPr>
        <w:t xml:space="preserve"> القوانين و</w:t>
      </w:r>
      <w:r w:rsidR="007B35B3" w:rsidRPr="003910DF">
        <w:rPr>
          <w:rFonts w:hint="cs"/>
          <w:sz w:val="26"/>
          <w:szCs w:val="26"/>
          <w:rtl/>
          <w:lang w:val="fr-CA"/>
        </w:rPr>
        <w:t xml:space="preserve">الأنظمة </w:t>
      </w:r>
      <w:r w:rsidRPr="003910DF">
        <w:rPr>
          <w:rFonts w:hint="cs"/>
          <w:sz w:val="26"/>
          <w:szCs w:val="26"/>
          <w:rtl/>
          <w:lang w:val="fr-CA"/>
        </w:rPr>
        <w:t>ذات الصلة</w:t>
      </w:r>
      <w:r w:rsidR="00972E4F">
        <w:rPr>
          <w:rFonts w:hint="cs"/>
          <w:sz w:val="26"/>
          <w:szCs w:val="26"/>
          <w:rtl/>
          <w:lang w:val="fr-CA"/>
        </w:rPr>
        <w:t xml:space="preserve">؛ </w:t>
      </w:r>
      <w:r w:rsidR="00FE63D8">
        <w:rPr>
          <w:rFonts w:hint="cs"/>
          <w:sz w:val="26"/>
          <w:szCs w:val="26"/>
          <w:rtl/>
          <w:lang w:val="fr-CA"/>
        </w:rPr>
        <w:t xml:space="preserve">وتمّ تدريب سبعة من المشاركين على </w:t>
      </w:r>
      <w:r w:rsidRPr="003910DF">
        <w:rPr>
          <w:rFonts w:hint="cs"/>
          <w:sz w:val="26"/>
          <w:szCs w:val="26"/>
          <w:rtl/>
          <w:lang w:val="fr-CA"/>
        </w:rPr>
        <w:t>أن يكونوا مدربين بدورهم</w:t>
      </w:r>
      <w:r w:rsidR="00795E63" w:rsidRPr="003910DF">
        <w:rPr>
          <w:rFonts w:hint="cs"/>
          <w:sz w:val="26"/>
          <w:szCs w:val="26"/>
          <w:rtl/>
          <w:lang w:val="fr-CA"/>
        </w:rPr>
        <w:t>؛</w:t>
      </w:r>
      <w:r w:rsidRPr="003910DF">
        <w:rPr>
          <w:rFonts w:hint="cs"/>
          <w:sz w:val="26"/>
          <w:szCs w:val="26"/>
          <w:rtl/>
          <w:lang w:val="fr-CA"/>
        </w:rPr>
        <w:t xml:space="preserve"> و</w:t>
      </w:r>
      <w:r w:rsidR="00972E4F">
        <w:rPr>
          <w:rFonts w:hint="cs"/>
          <w:sz w:val="26"/>
          <w:szCs w:val="26"/>
          <w:rtl/>
          <w:lang w:val="fr-CA"/>
        </w:rPr>
        <w:t>نظمت</w:t>
      </w:r>
      <w:r w:rsidRPr="003910DF">
        <w:rPr>
          <w:rFonts w:hint="cs"/>
          <w:sz w:val="26"/>
          <w:szCs w:val="26"/>
          <w:rtl/>
          <w:lang w:val="fr-CA"/>
        </w:rPr>
        <w:t xml:space="preserve"> ثلاث ورش إعلام وتوعية لمصلحة 57 من المستوردين والموزعين (ومنهم 3 نساء)</w:t>
      </w:r>
      <w:r w:rsidR="00DB69B4" w:rsidRPr="003910DF">
        <w:rPr>
          <w:rFonts w:hint="cs"/>
          <w:sz w:val="26"/>
          <w:szCs w:val="26"/>
          <w:rtl/>
          <w:lang w:val="fr-CA"/>
        </w:rPr>
        <w:t>؛ و</w:t>
      </w:r>
      <w:r w:rsidR="00972E4F">
        <w:rPr>
          <w:rFonts w:hint="cs"/>
          <w:sz w:val="26"/>
          <w:szCs w:val="26"/>
          <w:rtl/>
          <w:lang w:val="fr-CA"/>
        </w:rPr>
        <w:t xml:space="preserve">تمّ </w:t>
      </w:r>
      <w:r w:rsidRPr="003910DF">
        <w:rPr>
          <w:rFonts w:hint="cs"/>
          <w:sz w:val="26"/>
          <w:szCs w:val="26"/>
          <w:rtl/>
          <w:lang w:val="fr-CA"/>
        </w:rPr>
        <w:t xml:space="preserve">ابتياع ثمانية </w:t>
      </w:r>
      <w:r w:rsidRPr="003910DF">
        <w:rPr>
          <w:sz w:val="26"/>
          <w:szCs w:val="26"/>
          <w:rtl/>
          <w:lang w:val="fr-CA"/>
        </w:rPr>
        <w:t>أجهزة تعرف على غازات التبريد</w:t>
      </w:r>
      <w:r w:rsidRPr="003910DF">
        <w:rPr>
          <w:rFonts w:hint="cs"/>
          <w:sz w:val="26"/>
          <w:szCs w:val="26"/>
          <w:rtl/>
          <w:lang w:val="fr-CA"/>
        </w:rPr>
        <w:t xml:space="preserve"> و</w:t>
      </w:r>
      <w:r w:rsidR="00972E4F">
        <w:rPr>
          <w:rFonts w:hint="cs"/>
          <w:sz w:val="26"/>
          <w:szCs w:val="26"/>
          <w:rtl/>
          <w:lang w:val="fr-CA"/>
        </w:rPr>
        <w:t xml:space="preserve">يجري </w:t>
      </w:r>
      <w:r w:rsidRPr="003910DF">
        <w:rPr>
          <w:rFonts w:hint="cs"/>
          <w:sz w:val="26"/>
          <w:szCs w:val="26"/>
          <w:rtl/>
          <w:lang w:val="fr-CA"/>
        </w:rPr>
        <w:t>توزيعها</w:t>
      </w:r>
      <w:r w:rsidR="00972E4F">
        <w:rPr>
          <w:rFonts w:hint="cs"/>
          <w:sz w:val="26"/>
          <w:szCs w:val="26"/>
          <w:rtl/>
          <w:lang w:val="fr-CA"/>
        </w:rPr>
        <w:t xml:space="preserve"> في هذه الأثناء</w:t>
      </w:r>
      <w:r w:rsidRPr="003910DF">
        <w:rPr>
          <w:rFonts w:hint="cs"/>
          <w:sz w:val="26"/>
          <w:szCs w:val="26"/>
          <w:rtl/>
          <w:lang w:val="fr-CA"/>
        </w:rPr>
        <w:t>؛</w:t>
      </w:r>
    </w:p>
    <w:p w14:paraId="7E227128" w14:textId="77777777" w:rsidR="003910DF" w:rsidRPr="003910DF" w:rsidRDefault="003910DF" w:rsidP="003910DF">
      <w:pPr>
        <w:bidi/>
        <w:rPr>
          <w:sz w:val="26"/>
          <w:szCs w:val="26"/>
          <w:lang w:val="fr-CA"/>
        </w:rPr>
      </w:pPr>
    </w:p>
    <w:p w14:paraId="6CA53D6F" w14:textId="3EDF8B38" w:rsidR="003910DF" w:rsidRDefault="0090074D" w:rsidP="003910DF">
      <w:pPr>
        <w:pStyle w:val="ListParagraph"/>
        <w:numPr>
          <w:ilvl w:val="0"/>
          <w:numId w:val="28"/>
        </w:numPr>
        <w:bidi/>
        <w:ind w:left="1422" w:hanging="709"/>
        <w:rPr>
          <w:sz w:val="26"/>
          <w:szCs w:val="26"/>
          <w:lang w:val="fr-CA"/>
        </w:rPr>
      </w:pPr>
      <w:r w:rsidRPr="003910DF">
        <w:rPr>
          <w:rFonts w:hint="cs"/>
          <w:i/>
          <w:iCs/>
          <w:sz w:val="26"/>
          <w:szCs w:val="26"/>
          <w:rtl/>
          <w:lang w:val="fr-CA"/>
        </w:rPr>
        <w:t xml:space="preserve">تعزيز قدرات فنيي أجهزة التبريد وتكييف الهواء على الممارسات الحميدة: </w:t>
      </w:r>
      <w:r w:rsidRPr="003910DF">
        <w:rPr>
          <w:rFonts w:hint="cs"/>
          <w:sz w:val="26"/>
          <w:szCs w:val="26"/>
          <w:rtl/>
          <w:lang w:val="fr-CA"/>
        </w:rPr>
        <w:t>نظمت ست ورش تدريبية</w:t>
      </w:r>
      <w:r w:rsidR="000906C9" w:rsidRPr="003910DF">
        <w:rPr>
          <w:rFonts w:hint="cs"/>
          <w:sz w:val="26"/>
          <w:szCs w:val="26"/>
          <w:rtl/>
          <w:lang w:val="fr-CA"/>
        </w:rPr>
        <w:t xml:space="preserve"> على ممارسات الخدمة الحميدة واسترداد غازات التبريد وإعادة تدويرها و</w:t>
      </w:r>
      <w:r w:rsidR="00972E4F">
        <w:rPr>
          <w:rFonts w:hint="cs"/>
          <w:sz w:val="26"/>
          <w:szCs w:val="26"/>
          <w:rtl/>
          <w:lang w:val="fr-CA"/>
        </w:rPr>
        <w:t xml:space="preserve">إعادة </w:t>
      </w:r>
      <w:r w:rsidR="000906C9" w:rsidRPr="003910DF">
        <w:rPr>
          <w:rFonts w:hint="cs"/>
          <w:sz w:val="26"/>
          <w:szCs w:val="26"/>
          <w:rtl/>
          <w:lang w:val="fr-CA"/>
        </w:rPr>
        <w:t>استخدامها ومناول</w:t>
      </w:r>
      <w:r w:rsidR="00972E4F">
        <w:rPr>
          <w:rFonts w:hint="cs"/>
          <w:sz w:val="26"/>
          <w:szCs w:val="26"/>
          <w:rtl/>
          <w:lang w:val="fr-CA"/>
        </w:rPr>
        <w:t>تها</w:t>
      </w:r>
      <w:r w:rsidR="000906C9" w:rsidRPr="003910DF">
        <w:rPr>
          <w:rFonts w:hint="cs"/>
          <w:sz w:val="26"/>
          <w:szCs w:val="26"/>
          <w:rtl/>
          <w:lang w:val="fr-CA"/>
        </w:rPr>
        <w:t xml:space="preserve"> المأمونة</w:t>
      </w:r>
      <w:r w:rsidRPr="003910DF">
        <w:rPr>
          <w:rFonts w:hint="cs"/>
          <w:sz w:val="26"/>
          <w:szCs w:val="26"/>
          <w:rtl/>
          <w:lang w:val="fr-CA"/>
        </w:rPr>
        <w:t xml:space="preserve"> شارك فيها 151 </w:t>
      </w:r>
      <w:r w:rsidR="000906C9" w:rsidRPr="003910DF">
        <w:rPr>
          <w:rFonts w:hint="cs"/>
          <w:sz w:val="26"/>
          <w:szCs w:val="26"/>
          <w:rtl/>
          <w:lang w:val="fr-CA"/>
        </w:rPr>
        <w:t>فنيا من قطاع أجهزة التبريد وتكييف الهواء (ومنهم 18 امرأة)</w:t>
      </w:r>
      <w:r w:rsidR="00972E4F">
        <w:rPr>
          <w:rFonts w:hint="cs"/>
          <w:sz w:val="26"/>
          <w:szCs w:val="26"/>
          <w:rtl/>
          <w:lang w:val="fr-CA"/>
        </w:rPr>
        <w:t>؛</w:t>
      </w:r>
      <w:r w:rsidR="000906C9" w:rsidRPr="003910DF">
        <w:rPr>
          <w:rFonts w:hint="cs"/>
          <w:sz w:val="26"/>
          <w:szCs w:val="26"/>
          <w:rtl/>
          <w:lang w:val="fr-CA"/>
        </w:rPr>
        <w:t xml:space="preserve"> و</w:t>
      </w:r>
      <w:r w:rsidR="00972E4F">
        <w:rPr>
          <w:rFonts w:hint="cs"/>
          <w:sz w:val="26"/>
          <w:szCs w:val="26"/>
          <w:rtl/>
          <w:lang w:val="fr-CA"/>
        </w:rPr>
        <w:t xml:space="preserve">تمّ </w:t>
      </w:r>
      <w:r w:rsidR="000906C9" w:rsidRPr="003910DF">
        <w:rPr>
          <w:rFonts w:hint="cs"/>
          <w:sz w:val="26"/>
          <w:szCs w:val="26"/>
          <w:rtl/>
          <w:lang w:val="fr-CA"/>
        </w:rPr>
        <w:t xml:space="preserve">تدريب </w:t>
      </w:r>
      <w:r w:rsidR="00972E4F">
        <w:rPr>
          <w:rFonts w:hint="cs"/>
          <w:sz w:val="26"/>
          <w:szCs w:val="26"/>
          <w:rtl/>
          <w:lang w:val="fr-CA"/>
        </w:rPr>
        <w:t xml:space="preserve"> </w:t>
      </w:r>
      <w:r w:rsidR="000906C9" w:rsidRPr="003910DF">
        <w:rPr>
          <w:rFonts w:hint="cs"/>
          <w:sz w:val="26"/>
          <w:szCs w:val="26"/>
          <w:rtl/>
          <w:lang w:val="fr-CA"/>
        </w:rPr>
        <w:t xml:space="preserve">12 </w:t>
      </w:r>
      <w:r w:rsidR="00972E4F">
        <w:rPr>
          <w:rFonts w:hint="cs"/>
          <w:sz w:val="26"/>
          <w:szCs w:val="26"/>
          <w:rtl/>
          <w:lang w:val="fr-CA"/>
        </w:rPr>
        <w:t xml:space="preserve">من المشاركين </w:t>
      </w:r>
      <w:r w:rsidR="000906C9" w:rsidRPr="003910DF">
        <w:rPr>
          <w:rFonts w:hint="cs"/>
          <w:sz w:val="26"/>
          <w:szCs w:val="26"/>
          <w:rtl/>
          <w:lang w:val="fr-CA"/>
        </w:rPr>
        <w:t>(ومنهم امرأة واحدة) على أن يكونوا مدربين بدورهم</w:t>
      </w:r>
      <w:r w:rsidR="00972E4F">
        <w:rPr>
          <w:rFonts w:hint="cs"/>
          <w:sz w:val="26"/>
          <w:szCs w:val="26"/>
          <w:rtl/>
          <w:lang w:val="fr-CA"/>
        </w:rPr>
        <w:t>؛</w:t>
      </w:r>
      <w:r w:rsidR="000906C9" w:rsidRPr="003910DF">
        <w:rPr>
          <w:rFonts w:hint="cs"/>
          <w:sz w:val="26"/>
          <w:szCs w:val="26"/>
          <w:rtl/>
          <w:lang w:val="fr-CA"/>
        </w:rPr>
        <w:t xml:space="preserve"> وأحرز تقدم في وضع </w:t>
      </w:r>
      <w:r w:rsidR="00094473" w:rsidRPr="003910DF">
        <w:rPr>
          <w:rFonts w:hint="cs"/>
          <w:sz w:val="26"/>
          <w:szCs w:val="26"/>
          <w:rtl/>
          <w:lang w:val="fr-CA"/>
        </w:rPr>
        <w:t xml:space="preserve">نظام </w:t>
      </w:r>
      <w:r w:rsidR="000906C9" w:rsidRPr="003910DF">
        <w:rPr>
          <w:rFonts w:hint="cs"/>
          <w:sz w:val="26"/>
          <w:szCs w:val="26"/>
          <w:rtl/>
          <w:lang w:val="fr-CA"/>
        </w:rPr>
        <w:t xml:space="preserve">منح شهادات </w:t>
      </w:r>
      <w:r w:rsidR="00651173">
        <w:rPr>
          <w:rFonts w:hint="cs"/>
          <w:sz w:val="26"/>
          <w:szCs w:val="26"/>
          <w:rtl/>
          <w:lang w:val="fr-CA"/>
        </w:rPr>
        <w:t xml:space="preserve">التأهيل </w:t>
      </w:r>
      <w:r w:rsidR="000906C9" w:rsidRPr="003910DF">
        <w:rPr>
          <w:rFonts w:hint="cs"/>
          <w:sz w:val="26"/>
          <w:szCs w:val="26"/>
          <w:rtl/>
          <w:lang w:val="fr-CA"/>
        </w:rPr>
        <w:t>في اللغة الفرنسية بالاست</w:t>
      </w:r>
      <w:r w:rsidR="00972E4F">
        <w:rPr>
          <w:rFonts w:hint="cs"/>
          <w:sz w:val="26"/>
          <w:szCs w:val="26"/>
          <w:rtl/>
          <w:lang w:val="fr-CA"/>
        </w:rPr>
        <w:t>رشاد ب</w:t>
      </w:r>
      <w:r w:rsidR="000906C9" w:rsidRPr="003910DF">
        <w:rPr>
          <w:rFonts w:hint="cs"/>
          <w:sz w:val="26"/>
          <w:szCs w:val="26"/>
          <w:rtl/>
          <w:lang w:val="fr-CA"/>
        </w:rPr>
        <w:t>نموذج الإتحاد الأوروبي الخاص بال</w:t>
      </w:r>
      <w:r w:rsidR="000906C9" w:rsidRPr="003910DF">
        <w:rPr>
          <w:sz w:val="26"/>
          <w:szCs w:val="26"/>
          <w:rtl/>
          <w:lang w:val="fr-CA"/>
        </w:rPr>
        <w:t xml:space="preserve">غازات </w:t>
      </w:r>
      <w:r w:rsidR="000906C9" w:rsidRPr="003910DF">
        <w:rPr>
          <w:rFonts w:hint="cs"/>
          <w:sz w:val="26"/>
          <w:szCs w:val="26"/>
          <w:rtl/>
          <w:lang w:val="fr-CA"/>
        </w:rPr>
        <w:t>الم</w:t>
      </w:r>
      <w:r w:rsidR="000906C9" w:rsidRPr="003910DF">
        <w:rPr>
          <w:sz w:val="26"/>
          <w:szCs w:val="26"/>
          <w:rtl/>
          <w:lang w:val="fr-CA"/>
        </w:rPr>
        <w:t>عالجة بالفلور</w:t>
      </w:r>
      <w:r w:rsidR="000906C9" w:rsidRPr="003910DF">
        <w:rPr>
          <w:rFonts w:hint="cs"/>
          <w:sz w:val="26"/>
          <w:szCs w:val="26"/>
          <w:rtl/>
          <w:lang w:val="fr-CA"/>
        </w:rPr>
        <w:t xml:space="preserve"> والذي </w:t>
      </w:r>
      <w:r w:rsidR="00972E4F">
        <w:rPr>
          <w:rFonts w:hint="cs"/>
          <w:sz w:val="26"/>
          <w:szCs w:val="26"/>
          <w:rtl/>
          <w:lang w:val="fr-CA"/>
        </w:rPr>
        <w:t>عدّل على نحو يراعي</w:t>
      </w:r>
      <w:r w:rsidR="000906C9" w:rsidRPr="003910DF">
        <w:rPr>
          <w:rFonts w:hint="cs"/>
          <w:sz w:val="26"/>
          <w:szCs w:val="26"/>
          <w:rtl/>
          <w:lang w:val="fr-CA"/>
        </w:rPr>
        <w:t xml:space="preserve"> الاحتياجات الوطنية. </w:t>
      </w:r>
      <w:r w:rsidR="00972E4F">
        <w:rPr>
          <w:rFonts w:hint="cs"/>
          <w:sz w:val="26"/>
          <w:szCs w:val="26"/>
          <w:rtl/>
          <w:lang w:val="fr-CA"/>
        </w:rPr>
        <w:t>و</w:t>
      </w:r>
      <w:r w:rsidR="000906C9" w:rsidRPr="003910DF">
        <w:rPr>
          <w:rFonts w:hint="cs"/>
          <w:sz w:val="26"/>
          <w:szCs w:val="26"/>
          <w:rtl/>
          <w:lang w:val="fr-CA"/>
        </w:rPr>
        <w:t xml:space="preserve">اشتمل هذا العنوان </w:t>
      </w:r>
      <w:r w:rsidR="00972E4F">
        <w:rPr>
          <w:rFonts w:hint="cs"/>
          <w:sz w:val="26"/>
          <w:szCs w:val="26"/>
          <w:rtl/>
          <w:lang w:val="fr-CA"/>
        </w:rPr>
        <w:t xml:space="preserve">أيضا </w:t>
      </w:r>
      <w:r w:rsidR="000906C9" w:rsidRPr="003910DF">
        <w:rPr>
          <w:rFonts w:hint="cs"/>
          <w:sz w:val="26"/>
          <w:szCs w:val="26"/>
          <w:rtl/>
          <w:lang w:val="fr-CA"/>
        </w:rPr>
        <w:t>على تنظيم ورش عمل لأصحاب المصالح والقيام بالزيارات الميدانية لجمع البيانات ذات الصلة وتقييم قدرات مراكز التدريب ومعداتها وإعداد التوصيات لتحسين</w:t>
      </w:r>
      <w:r w:rsidR="00EC05F9">
        <w:rPr>
          <w:rFonts w:hint="cs"/>
          <w:sz w:val="26"/>
          <w:szCs w:val="26"/>
          <w:rtl/>
          <w:lang w:val="fr-CA"/>
        </w:rPr>
        <w:t xml:space="preserve"> وضعها</w:t>
      </w:r>
      <w:r w:rsidR="000906C9" w:rsidRPr="003910DF">
        <w:rPr>
          <w:rFonts w:hint="cs"/>
          <w:sz w:val="26"/>
          <w:szCs w:val="26"/>
          <w:rtl/>
          <w:lang w:val="fr-CA"/>
        </w:rPr>
        <w:t xml:space="preserve"> وتنظيم دورات لتدريب المقي</w:t>
      </w:r>
      <w:r w:rsidR="00EC05F9">
        <w:rPr>
          <w:rFonts w:hint="cs"/>
          <w:sz w:val="26"/>
          <w:szCs w:val="26"/>
          <w:rtl/>
          <w:lang w:val="fr-CA"/>
        </w:rPr>
        <w:t>ّ</w:t>
      </w:r>
      <w:r w:rsidR="000906C9" w:rsidRPr="003910DF">
        <w:rPr>
          <w:rFonts w:hint="cs"/>
          <w:sz w:val="26"/>
          <w:szCs w:val="26"/>
          <w:rtl/>
          <w:lang w:val="fr-CA"/>
        </w:rPr>
        <w:t>مين</w:t>
      </w:r>
      <w:r w:rsidR="00835CDE" w:rsidRPr="003910DF">
        <w:rPr>
          <w:rFonts w:hint="cs"/>
          <w:sz w:val="26"/>
          <w:szCs w:val="26"/>
          <w:rtl/>
          <w:lang w:val="fr-CA"/>
        </w:rPr>
        <w:t>. ومن المز</w:t>
      </w:r>
      <w:r w:rsidR="00972E4F">
        <w:rPr>
          <w:rFonts w:hint="cs"/>
          <w:sz w:val="26"/>
          <w:szCs w:val="26"/>
          <w:rtl/>
          <w:lang w:val="fr-CA"/>
        </w:rPr>
        <w:t>م</w:t>
      </w:r>
      <w:r w:rsidR="00835CDE" w:rsidRPr="003910DF">
        <w:rPr>
          <w:rFonts w:hint="cs"/>
          <w:sz w:val="26"/>
          <w:szCs w:val="26"/>
          <w:rtl/>
          <w:lang w:val="fr-CA"/>
        </w:rPr>
        <w:t>ع استكمال الأنشطة بحلول نهاية عام 2026؛</w:t>
      </w:r>
    </w:p>
    <w:p w14:paraId="1A32C576" w14:textId="77777777" w:rsidR="003910DF" w:rsidRPr="003910DF" w:rsidRDefault="003910DF" w:rsidP="003910DF">
      <w:pPr>
        <w:pStyle w:val="ListParagraph"/>
        <w:rPr>
          <w:i/>
          <w:iCs/>
          <w:sz w:val="26"/>
          <w:szCs w:val="26"/>
          <w:rtl/>
          <w:lang w:val="fr-CA"/>
        </w:rPr>
      </w:pPr>
    </w:p>
    <w:p w14:paraId="484321E3" w14:textId="5B7F0804" w:rsidR="00DF063C" w:rsidRPr="004869C2" w:rsidRDefault="00835CDE" w:rsidP="004869C2">
      <w:pPr>
        <w:pStyle w:val="ListParagraph"/>
        <w:numPr>
          <w:ilvl w:val="0"/>
          <w:numId w:val="30"/>
        </w:numPr>
        <w:bidi/>
        <w:ind w:left="1422" w:hanging="709"/>
        <w:rPr>
          <w:sz w:val="26"/>
          <w:szCs w:val="26"/>
          <w:lang w:val="fr-CA"/>
        </w:rPr>
      </w:pPr>
      <w:r w:rsidRPr="004869C2">
        <w:rPr>
          <w:rFonts w:hint="cs"/>
          <w:i/>
          <w:iCs/>
          <w:sz w:val="26"/>
          <w:szCs w:val="26"/>
          <w:rtl/>
          <w:lang w:val="fr-CA"/>
        </w:rPr>
        <w:t>تعزيز مركز</w:t>
      </w:r>
      <w:r w:rsidR="006C4443">
        <w:rPr>
          <w:rFonts w:hint="cs"/>
          <w:i/>
          <w:iCs/>
          <w:sz w:val="26"/>
          <w:szCs w:val="26"/>
          <w:rtl/>
          <w:lang w:val="fr-CA"/>
        </w:rPr>
        <w:t>ي</w:t>
      </w:r>
      <w:r w:rsidRPr="004869C2">
        <w:rPr>
          <w:rFonts w:hint="cs"/>
          <w:i/>
          <w:iCs/>
          <w:sz w:val="26"/>
          <w:szCs w:val="26"/>
          <w:rtl/>
          <w:lang w:val="fr-CA"/>
        </w:rPr>
        <w:t xml:space="preserve"> الامتياز: </w:t>
      </w:r>
      <w:r w:rsidR="00972E4F">
        <w:rPr>
          <w:rFonts w:hint="cs"/>
          <w:sz w:val="26"/>
          <w:szCs w:val="26"/>
          <w:rtl/>
          <w:lang w:val="fr-CA"/>
        </w:rPr>
        <w:t>بعد</w:t>
      </w:r>
      <w:r w:rsidRPr="004869C2">
        <w:rPr>
          <w:rFonts w:hint="cs"/>
          <w:sz w:val="26"/>
          <w:szCs w:val="26"/>
          <w:rtl/>
          <w:lang w:val="fr-CA"/>
        </w:rPr>
        <w:t xml:space="preserve"> تقييم </w:t>
      </w:r>
      <w:r w:rsidR="00972E4F">
        <w:rPr>
          <w:rFonts w:hint="cs"/>
          <w:sz w:val="26"/>
          <w:szCs w:val="26"/>
          <w:rtl/>
          <w:lang w:val="fr-CA"/>
        </w:rPr>
        <w:t>ا</w:t>
      </w:r>
      <w:r w:rsidRPr="004869C2">
        <w:rPr>
          <w:rFonts w:hint="cs"/>
          <w:sz w:val="26"/>
          <w:szCs w:val="26"/>
          <w:rtl/>
          <w:lang w:val="fr-CA"/>
        </w:rPr>
        <w:t>لمراكز المحلية</w:t>
      </w:r>
      <w:r w:rsidR="00972E4F">
        <w:rPr>
          <w:rFonts w:hint="cs"/>
          <w:sz w:val="26"/>
          <w:szCs w:val="26"/>
          <w:rtl/>
          <w:lang w:val="fr-CA"/>
        </w:rPr>
        <w:t xml:space="preserve">، تمّ </w:t>
      </w:r>
      <w:r w:rsidRPr="004869C2">
        <w:rPr>
          <w:rFonts w:hint="cs"/>
          <w:sz w:val="26"/>
          <w:szCs w:val="26"/>
          <w:rtl/>
          <w:lang w:val="fr-CA"/>
        </w:rPr>
        <w:t xml:space="preserve">اختيار مركزي تدريب متميزين وهما </w:t>
      </w:r>
      <w:r w:rsidRPr="004869C2">
        <w:rPr>
          <w:rFonts w:hint="cs"/>
          <w:i/>
          <w:iCs/>
          <w:sz w:val="26"/>
          <w:szCs w:val="26"/>
          <w:rtl/>
          <w:lang w:val="fr-CA"/>
        </w:rPr>
        <w:t xml:space="preserve"> </w:t>
      </w:r>
      <w:r w:rsidRPr="004869C2">
        <w:rPr>
          <w:rFonts w:hint="cs"/>
          <w:sz w:val="26"/>
          <w:szCs w:val="26"/>
          <w:rtl/>
          <w:lang w:val="fr-CA"/>
        </w:rPr>
        <w:t>الثانوية المهنية الإقليمية غمبي واتارا في بوبو ديولاسو ومركز تدريب وحدة الأوزون الوطنية في واغادوغو</w:t>
      </w:r>
      <w:r>
        <w:rPr>
          <w:rStyle w:val="FootnoteReference"/>
          <w:sz w:val="26"/>
          <w:szCs w:val="26"/>
          <w:rtl/>
          <w:lang w:val="fr-CA"/>
        </w:rPr>
        <w:footnoteReference w:id="4"/>
      </w:r>
      <w:r w:rsidRPr="004869C2">
        <w:rPr>
          <w:rFonts w:hint="cs"/>
          <w:sz w:val="26"/>
          <w:szCs w:val="26"/>
          <w:rtl/>
          <w:lang w:val="fr-CA"/>
        </w:rPr>
        <w:t xml:space="preserve"> </w:t>
      </w:r>
      <w:r w:rsidR="009A5603" w:rsidRPr="004869C2">
        <w:rPr>
          <w:rFonts w:hint="cs"/>
          <w:sz w:val="26"/>
          <w:szCs w:val="26"/>
          <w:rtl/>
          <w:lang w:val="fr-CA"/>
        </w:rPr>
        <w:t xml:space="preserve">وتمّ شراء </w:t>
      </w:r>
      <w:r w:rsidR="00972E4F">
        <w:rPr>
          <w:rFonts w:hint="cs"/>
          <w:sz w:val="26"/>
          <w:szCs w:val="26"/>
          <w:rtl/>
          <w:lang w:val="fr-CA"/>
        </w:rPr>
        <w:t>ال</w:t>
      </w:r>
      <w:r w:rsidR="009A5603" w:rsidRPr="004869C2">
        <w:rPr>
          <w:rFonts w:hint="cs"/>
          <w:sz w:val="26"/>
          <w:szCs w:val="26"/>
          <w:rtl/>
          <w:lang w:val="fr-CA"/>
        </w:rPr>
        <w:t>أدوات و</w:t>
      </w:r>
      <w:r w:rsidR="00972E4F">
        <w:rPr>
          <w:rFonts w:hint="cs"/>
          <w:sz w:val="26"/>
          <w:szCs w:val="26"/>
          <w:rtl/>
          <w:lang w:val="fr-CA"/>
        </w:rPr>
        <w:t>ال</w:t>
      </w:r>
      <w:r w:rsidR="009A5603" w:rsidRPr="004869C2">
        <w:rPr>
          <w:rFonts w:hint="cs"/>
          <w:sz w:val="26"/>
          <w:szCs w:val="26"/>
          <w:rtl/>
          <w:lang w:val="fr-CA"/>
        </w:rPr>
        <w:t>معدات وصياغة شروط إعادة تأهيل مركز</w:t>
      </w:r>
      <w:r w:rsidR="00972E4F">
        <w:rPr>
          <w:rFonts w:hint="cs"/>
          <w:sz w:val="26"/>
          <w:szCs w:val="26"/>
          <w:rtl/>
          <w:lang w:val="fr-CA"/>
        </w:rPr>
        <w:t>ي</w:t>
      </w:r>
      <w:r w:rsidR="009A5603" w:rsidRPr="004869C2">
        <w:rPr>
          <w:rFonts w:hint="cs"/>
          <w:sz w:val="26"/>
          <w:szCs w:val="26"/>
          <w:rtl/>
          <w:lang w:val="fr-CA"/>
        </w:rPr>
        <w:t xml:space="preserve"> التدريب المنتفع</w:t>
      </w:r>
      <w:r w:rsidR="00972E4F">
        <w:rPr>
          <w:rFonts w:hint="cs"/>
          <w:sz w:val="26"/>
          <w:szCs w:val="26"/>
          <w:rtl/>
          <w:lang w:val="fr-CA"/>
        </w:rPr>
        <w:t>ين</w:t>
      </w:r>
      <w:r w:rsidR="009A5603" w:rsidRPr="004869C2">
        <w:rPr>
          <w:rFonts w:hint="cs"/>
          <w:sz w:val="26"/>
          <w:szCs w:val="26"/>
          <w:rtl/>
          <w:lang w:val="fr-CA"/>
        </w:rPr>
        <w:t>.</w:t>
      </w:r>
      <w:r w:rsidR="009A5603">
        <w:rPr>
          <w:rStyle w:val="FootnoteReference"/>
          <w:sz w:val="26"/>
          <w:szCs w:val="26"/>
          <w:rtl/>
          <w:lang w:val="fr-CA"/>
        </w:rPr>
        <w:footnoteReference w:id="5"/>
      </w:r>
      <w:r w:rsidR="00DF063C" w:rsidRPr="004869C2">
        <w:rPr>
          <w:rFonts w:hint="cs"/>
          <w:sz w:val="26"/>
          <w:szCs w:val="26"/>
          <w:rtl/>
          <w:lang w:val="fr-CA"/>
        </w:rPr>
        <w:t xml:space="preserve"> وفضلا عن ذلك، تمّ شراء أدوات ومعدات لبناء القدرات على استرداد غازات التبريد وإعادة تدويرها وذلك </w:t>
      </w:r>
      <w:r w:rsidR="00972E4F">
        <w:rPr>
          <w:rFonts w:hint="cs"/>
          <w:sz w:val="26"/>
          <w:szCs w:val="26"/>
          <w:rtl/>
          <w:lang w:val="fr-CA"/>
        </w:rPr>
        <w:t xml:space="preserve">عبر </w:t>
      </w:r>
      <w:r w:rsidR="00DF063C" w:rsidRPr="004869C2">
        <w:rPr>
          <w:rFonts w:hint="cs"/>
          <w:sz w:val="26"/>
          <w:szCs w:val="26"/>
          <w:rtl/>
          <w:lang w:val="fr-CA"/>
        </w:rPr>
        <w:t>دعم منشآت الاسترداد وإعادة التدوير. وكلّف خبير صياغة نموذج أعمال لاستدامة عمليات الاسترداد وإعادة التدوير؛</w:t>
      </w:r>
    </w:p>
    <w:p w14:paraId="112D317F" w14:textId="77777777" w:rsidR="004869C2" w:rsidRDefault="004869C2" w:rsidP="004869C2">
      <w:pPr>
        <w:bidi/>
        <w:rPr>
          <w:i/>
          <w:iCs/>
          <w:sz w:val="26"/>
          <w:szCs w:val="26"/>
          <w:rtl/>
        </w:rPr>
      </w:pPr>
    </w:p>
    <w:p w14:paraId="6F108B8E" w14:textId="4D01E828" w:rsidR="001C3D14" w:rsidRPr="004869C2" w:rsidRDefault="00DF063C" w:rsidP="004869C2">
      <w:pPr>
        <w:pStyle w:val="ListParagraph"/>
        <w:numPr>
          <w:ilvl w:val="0"/>
          <w:numId w:val="31"/>
        </w:numPr>
        <w:bidi/>
        <w:ind w:left="1422" w:hanging="709"/>
        <w:rPr>
          <w:sz w:val="26"/>
          <w:szCs w:val="26"/>
          <w:lang w:val="fr-CA"/>
        </w:rPr>
      </w:pPr>
      <w:r w:rsidRPr="004869C2">
        <w:rPr>
          <w:rFonts w:hint="cs"/>
          <w:i/>
          <w:iCs/>
          <w:sz w:val="26"/>
          <w:szCs w:val="26"/>
          <w:rtl/>
        </w:rPr>
        <w:t xml:space="preserve">الحفاظ على الكفاءة في استخدام الطاقة في قطاع خدمة أجهزة التبريد: </w:t>
      </w:r>
      <w:r w:rsidRPr="004869C2">
        <w:rPr>
          <w:rFonts w:hint="cs"/>
          <w:sz w:val="26"/>
          <w:szCs w:val="26"/>
          <w:rtl/>
        </w:rPr>
        <w:t>بدأ تنفيذ المشروع الذي رفع تماشيا مع المقرر 89/6</w:t>
      </w:r>
      <w:r w:rsidR="002738C3">
        <w:rPr>
          <w:rFonts w:hint="cs"/>
          <w:sz w:val="26"/>
          <w:szCs w:val="26"/>
          <w:rtl/>
        </w:rPr>
        <w:t xml:space="preserve"> حيث </w:t>
      </w:r>
      <w:r w:rsidRPr="004869C2">
        <w:rPr>
          <w:rFonts w:hint="cs"/>
          <w:sz w:val="26"/>
          <w:szCs w:val="26"/>
          <w:rtl/>
          <w:lang w:val="fr-CA"/>
        </w:rPr>
        <w:t xml:space="preserve">وضع المفهوم التدريبي وتمّ التوصل إلى اتفاق مع وحدة الأوزون الوطنية لتنظيم الأنشطة التدريبية. وكلف خبير بناء القدرات في مجال صياغة </w:t>
      </w:r>
      <w:r w:rsidRPr="004869C2">
        <w:rPr>
          <w:sz w:val="26"/>
          <w:szCs w:val="26"/>
          <w:rtl/>
          <w:lang w:val="fr-CA"/>
        </w:rPr>
        <w:t>المعايير الدنيا لأداء الطاقة</w:t>
      </w:r>
      <w:r w:rsidRPr="004869C2">
        <w:rPr>
          <w:rFonts w:hint="cs"/>
          <w:sz w:val="26"/>
          <w:szCs w:val="26"/>
          <w:rtl/>
          <w:lang w:val="fr-CA"/>
        </w:rPr>
        <w:t xml:space="preserve"> وتطبيقها؛ أمّا أنشطة التوعية </w:t>
      </w:r>
      <w:r w:rsidR="001C3D14" w:rsidRPr="004869C2">
        <w:rPr>
          <w:rFonts w:hint="cs"/>
          <w:sz w:val="26"/>
          <w:szCs w:val="26"/>
          <w:rtl/>
          <w:lang w:val="fr-CA"/>
        </w:rPr>
        <w:t xml:space="preserve">فستجري بعد اعتماد </w:t>
      </w:r>
      <w:r w:rsidR="002738C3">
        <w:rPr>
          <w:rFonts w:hint="cs"/>
          <w:sz w:val="26"/>
          <w:szCs w:val="26"/>
          <w:rtl/>
          <w:lang w:val="fr-CA"/>
        </w:rPr>
        <w:t xml:space="preserve">تلك </w:t>
      </w:r>
      <w:r w:rsidR="001C3D14" w:rsidRPr="004869C2">
        <w:rPr>
          <w:sz w:val="26"/>
          <w:szCs w:val="26"/>
          <w:rtl/>
          <w:lang w:val="fr-CA"/>
        </w:rPr>
        <w:t>المعايير</w:t>
      </w:r>
      <w:r w:rsidR="001C3D14" w:rsidRPr="004869C2">
        <w:rPr>
          <w:rFonts w:hint="cs"/>
          <w:sz w:val="26"/>
          <w:szCs w:val="26"/>
          <w:rtl/>
          <w:lang w:val="fr-CA"/>
        </w:rPr>
        <w:t xml:space="preserve">. وعلاوة على ذلك، جرى التعاقد مع شركة استشارات دولية لوضع إجراءات القياس والإبلاغ والتحقق وتوفير الدعم الفني لصياغة </w:t>
      </w:r>
      <w:r w:rsidR="001C3D14" w:rsidRPr="004869C2">
        <w:rPr>
          <w:sz w:val="26"/>
          <w:szCs w:val="26"/>
          <w:rtl/>
          <w:lang w:val="fr-CA"/>
        </w:rPr>
        <w:t>المعايير الدنيا لأداء الطاقة</w:t>
      </w:r>
      <w:r w:rsidR="001C3D14" w:rsidRPr="004869C2">
        <w:rPr>
          <w:rFonts w:hint="cs"/>
          <w:sz w:val="26"/>
          <w:szCs w:val="26"/>
          <w:rtl/>
          <w:lang w:val="fr-CA"/>
        </w:rPr>
        <w:t xml:space="preserve"> وأنشطة التدريب ذات الصلة.</w:t>
      </w:r>
    </w:p>
    <w:p w14:paraId="788069E1" w14:textId="1F34A968" w:rsidR="00164FE3" w:rsidRDefault="00164FE3" w:rsidP="00FC4973">
      <w:pPr>
        <w:bidi/>
        <w:rPr>
          <w:i/>
          <w:iCs/>
          <w:sz w:val="26"/>
          <w:szCs w:val="26"/>
          <w:rtl/>
          <w:lang w:val="fr-CA"/>
        </w:rPr>
      </w:pPr>
      <w:r>
        <w:rPr>
          <w:rFonts w:hint="cs"/>
          <w:i/>
          <w:iCs/>
          <w:sz w:val="26"/>
          <w:szCs w:val="26"/>
          <w:rtl/>
          <w:lang w:val="fr-CA"/>
        </w:rPr>
        <w:lastRenderedPageBreak/>
        <w:t>تنفيذ المشروع والرصد</w:t>
      </w:r>
    </w:p>
    <w:p w14:paraId="6A9FD7CB" w14:textId="11266C6D" w:rsidR="00164FE3" w:rsidRDefault="00164FE3" w:rsidP="00164FE3">
      <w:pPr>
        <w:bidi/>
        <w:rPr>
          <w:i/>
          <w:iCs/>
          <w:sz w:val="26"/>
          <w:szCs w:val="26"/>
          <w:rtl/>
          <w:lang w:val="fr-CA"/>
        </w:rPr>
      </w:pPr>
    </w:p>
    <w:p w14:paraId="0A1A57BC" w14:textId="0A4774B5" w:rsidR="00164FE3" w:rsidRDefault="00164FE3" w:rsidP="00164FE3">
      <w:pPr>
        <w:bidi/>
        <w:rPr>
          <w:sz w:val="26"/>
          <w:szCs w:val="26"/>
          <w:rtl/>
          <w:lang w:val="fr-CA"/>
        </w:rPr>
      </w:pPr>
      <w:r>
        <w:rPr>
          <w:rFonts w:hint="cs"/>
          <w:sz w:val="26"/>
          <w:szCs w:val="26"/>
          <w:rtl/>
          <w:lang w:val="fr-CA"/>
        </w:rPr>
        <w:t>8.</w:t>
      </w:r>
      <w:r>
        <w:rPr>
          <w:sz w:val="26"/>
          <w:szCs w:val="26"/>
          <w:rtl/>
          <w:lang w:val="fr-CA"/>
        </w:rPr>
        <w:tab/>
      </w:r>
      <w:r>
        <w:rPr>
          <w:rFonts w:hint="cs"/>
          <w:sz w:val="26"/>
          <w:szCs w:val="26"/>
          <w:rtl/>
          <w:lang w:val="fr-CA"/>
        </w:rPr>
        <w:t xml:space="preserve">دأبت وحدة الأوزون الوطنية على رصد الأنشطة والإبلاغ عن التقدم والتفاعل مع أصحاب المصالح من أجل </w:t>
      </w:r>
      <w:r w:rsidR="002738C3">
        <w:rPr>
          <w:rFonts w:hint="cs"/>
          <w:sz w:val="26"/>
          <w:szCs w:val="26"/>
          <w:rtl/>
          <w:lang w:val="fr-CA"/>
        </w:rPr>
        <w:t xml:space="preserve">تحقيق </w:t>
      </w:r>
      <w:r>
        <w:rPr>
          <w:rFonts w:hint="cs"/>
          <w:sz w:val="26"/>
          <w:szCs w:val="26"/>
          <w:rtl/>
          <w:lang w:val="fr-CA"/>
        </w:rPr>
        <w:t>إزالة المواد الهيدروكلوروفلوروكربوني</w:t>
      </w:r>
      <w:r>
        <w:rPr>
          <w:rFonts w:hint="eastAsia"/>
          <w:sz w:val="26"/>
          <w:szCs w:val="26"/>
          <w:rtl/>
          <w:lang w:val="fr-CA"/>
        </w:rPr>
        <w:t>ة</w:t>
      </w:r>
      <w:r>
        <w:rPr>
          <w:rFonts w:hint="cs"/>
          <w:sz w:val="26"/>
          <w:szCs w:val="26"/>
          <w:rtl/>
          <w:lang w:val="fr-CA"/>
        </w:rPr>
        <w:t xml:space="preserve">.  </w:t>
      </w:r>
      <w:r w:rsidRPr="00164FE3">
        <w:rPr>
          <w:sz w:val="26"/>
          <w:szCs w:val="26"/>
          <w:rtl/>
          <w:lang w:val="fr-CA"/>
        </w:rPr>
        <w:t xml:space="preserve">ومن أصل </w:t>
      </w:r>
      <w:r>
        <w:rPr>
          <w:rFonts w:hint="cs"/>
          <w:sz w:val="26"/>
          <w:szCs w:val="26"/>
          <w:rtl/>
          <w:lang w:val="fr-CA"/>
        </w:rPr>
        <w:t>15,000</w:t>
      </w:r>
      <w:r w:rsidRPr="00164FE3">
        <w:rPr>
          <w:sz w:val="26"/>
          <w:szCs w:val="26"/>
          <w:rtl/>
          <w:lang w:val="fr-CA"/>
        </w:rPr>
        <w:t xml:space="preserve"> دولار أمريكي أقر </w:t>
      </w:r>
      <w:r>
        <w:rPr>
          <w:rFonts w:hint="cs"/>
          <w:sz w:val="26"/>
          <w:szCs w:val="26"/>
          <w:rtl/>
          <w:lang w:val="fr-CA"/>
        </w:rPr>
        <w:t xml:space="preserve">تحت بند أنشطة رصد المشروع في سياق الشريحة الأولى </w:t>
      </w:r>
      <w:r w:rsidRPr="00164FE3">
        <w:rPr>
          <w:sz w:val="26"/>
          <w:szCs w:val="26"/>
          <w:rtl/>
          <w:lang w:val="fr-CA"/>
        </w:rPr>
        <w:t xml:space="preserve">صرف </w:t>
      </w:r>
      <w:r>
        <w:rPr>
          <w:rFonts w:hint="cs"/>
          <w:sz w:val="26"/>
          <w:szCs w:val="26"/>
          <w:rtl/>
          <w:lang w:val="fr-CA"/>
        </w:rPr>
        <w:t>10,000</w:t>
      </w:r>
      <w:r w:rsidRPr="00164FE3">
        <w:rPr>
          <w:sz w:val="26"/>
          <w:szCs w:val="26"/>
          <w:rtl/>
          <w:lang w:val="fr-CA"/>
        </w:rPr>
        <w:t xml:space="preserve"> دولار</w:t>
      </w:r>
      <w:r>
        <w:rPr>
          <w:rFonts w:hint="cs"/>
          <w:sz w:val="26"/>
          <w:szCs w:val="26"/>
          <w:rtl/>
          <w:lang w:val="fr-CA"/>
        </w:rPr>
        <w:t xml:space="preserve"> </w:t>
      </w:r>
      <w:r w:rsidRPr="00164FE3">
        <w:rPr>
          <w:sz w:val="26"/>
          <w:szCs w:val="26"/>
          <w:rtl/>
          <w:lang w:val="fr-CA"/>
        </w:rPr>
        <w:t xml:space="preserve">أمريكي </w:t>
      </w:r>
      <w:r>
        <w:rPr>
          <w:rFonts w:hint="cs"/>
          <w:sz w:val="26"/>
          <w:szCs w:val="26"/>
          <w:rtl/>
          <w:lang w:val="fr-CA"/>
        </w:rPr>
        <w:t>على الموظفين والاستشاريين و 2,000 دولار أمريكي على تكاليف السفر الداخلي و 3,000 دولار أمريكي على الاجتماعات وورش العمل</w:t>
      </w:r>
      <w:r w:rsidRPr="00164FE3">
        <w:rPr>
          <w:sz w:val="26"/>
          <w:szCs w:val="26"/>
          <w:rtl/>
          <w:lang w:val="fr-CA"/>
        </w:rPr>
        <w:t>.</w:t>
      </w:r>
    </w:p>
    <w:p w14:paraId="29011C46" w14:textId="2AA675B5" w:rsidR="00164FE3" w:rsidRDefault="00164FE3" w:rsidP="00164FE3">
      <w:pPr>
        <w:bidi/>
        <w:rPr>
          <w:sz w:val="26"/>
          <w:szCs w:val="26"/>
          <w:rtl/>
          <w:lang w:val="fr-CA"/>
        </w:rPr>
      </w:pPr>
    </w:p>
    <w:p w14:paraId="2392EA2E" w14:textId="15FCA187" w:rsidR="00164FE3" w:rsidRDefault="00164FE3" w:rsidP="00164FE3">
      <w:pPr>
        <w:bidi/>
        <w:rPr>
          <w:sz w:val="26"/>
          <w:szCs w:val="26"/>
          <w:u w:val="single"/>
          <w:rtl/>
          <w:lang w:val="fr-CA"/>
        </w:rPr>
      </w:pPr>
      <w:r>
        <w:rPr>
          <w:rFonts w:hint="cs"/>
          <w:sz w:val="26"/>
          <w:szCs w:val="26"/>
          <w:u w:val="single"/>
          <w:rtl/>
          <w:lang w:val="fr-CA"/>
        </w:rPr>
        <w:t>مستوى صرف الأموال</w:t>
      </w:r>
    </w:p>
    <w:p w14:paraId="17CD7B68" w14:textId="41040392" w:rsidR="00164FE3" w:rsidRDefault="00164FE3" w:rsidP="00164FE3">
      <w:pPr>
        <w:bidi/>
        <w:rPr>
          <w:sz w:val="26"/>
          <w:szCs w:val="26"/>
          <w:u w:val="single"/>
          <w:rtl/>
          <w:lang w:val="fr-CA"/>
        </w:rPr>
      </w:pPr>
    </w:p>
    <w:p w14:paraId="5209DA1F" w14:textId="3D175FE1" w:rsidR="00164FE3" w:rsidRPr="00164FE3" w:rsidRDefault="00164FE3" w:rsidP="007B35B3">
      <w:pPr>
        <w:bidi/>
        <w:rPr>
          <w:sz w:val="26"/>
          <w:szCs w:val="26"/>
          <w:rtl/>
          <w:lang w:val="fr-CA"/>
        </w:rPr>
      </w:pPr>
      <w:r>
        <w:rPr>
          <w:rFonts w:hint="cs"/>
          <w:sz w:val="26"/>
          <w:szCs w:val="26"/>
          <w:rtl/>
          <w:lang w:val="fr-CA"/>
        </w:rPr>
        <w:t>9.</w:t>
      </w:r>
      <w:r>
        <w:rPr>
          <w:sz w:val="26"/>
          <w:szCs w:val="26"/>
          <w:rtl/>
          <w:lang w:val="fr-CA"/>
        </w:rPr>
        <w:tab/>
      </w:r>
      <w:r w:rsidR="007B35B3">
        <w:rPr>
          <w:rFonts w:hint="cs"/>
          <w:sz w:val="26"/>
          <w:szCs w:val="26"/>
          <w:rtl/>
          <w:lang w:val="fr-CA"/>
        </w:rPr>
        <w:t>بتاريخ أبريل/نيسان 2026</w:t>
      </w:r>
      <w:r w:rsidR="00EC05F9">
        <w:rPr>
          <w:rFonts w:hint="cs"/>
          <w:sz w:val="26"/>
          <w:szCs w:val="26"/>
          <w:rtl/>
          <w:lang w:val="fr-CA"/>
        </w:rPr>
        <w:t xml:space="preserve"> و</w:t>
      </w:r>
      <w:r>
        <w:rPr>
          <w:rFonts w:hint="cs"/>
          <w:sz w:val="26"/>
          <w:szCs w:val="26"/>
          <w:rtl/>
          <w:lang w:val="fr-CA" w:bidi="ar-SA"/>
        </w:rPr>
        <w:t xml:space="preserve">من </w:t>
      </w:r>
      <w:r w:rsidR="007B35B3">
        <w:rPr>
          <w:rFonts w:hint="cs"/>
          <w:sz w:val="26"/>
          <w:szCs w:val="26"/>
          <w:rtl/>
          <w:lang w:val="fr-CA" w:bidi="ar-SA"/>
        </w:rPr>
        <w:t>أصل 455,000</w:t>
      </w:r>
      <w:r>
        <w:rPr>
          <w:rFonts w:hint="cs"/>
          <w:sz w:val="26"/>
          <w:szCs w:val="26"/>
          <w:rtl/>
          <w:lang w:val="fr-CA" w:bidi="ar-SA"/>
        </w:rPr>
        <w:t xml:space="preserve"> دولار أمريكي أقر </w:t>
      </w:r>
      <w:r w:rsidR="002738C3">
        <w:rPr>
          <w:rFonts w:hint="cs"/>
          <w:sz w:val="26"/>
          <w:szCs w:val="26"/>
          <w:rtl/>
          <w:lang w:val="fr-CA" w:bidi="ar-SA"/>
        </w:rPr>
        <w:t>لحينه</w:t>
      </w:r>
      <w:r>
        <w:rPr>
          <w:rFonts w:hint="cs"/>
          <w:sz w:val="26"/>
          <w:szCs w:val="26"/>
          <w:rtl/>
          <w:lang w:val="fr-CA" w:bidi="ar-SA"/>
        </w:rPr>
        <w:t xml:space="preserve"> (أي </w:t>
      </w:r>
      <w:r w:rsidR="007B35B3">
        <w:rPr>
          <w:rFonts w:hint="cs"/>
          <w:sz w:val="26"/>
          <w:szCs w:val="26"/>
          <w:rtl/>
          <w:lang w:val="fr-CA" w:bidi="ar-SA"/>
        </w:rPr>
        <w:t>125,000</w:t>
      </w:r>
      <w:r>
        <w:rPr>
          <w:rFonts w:hint="cs"/>
          <w:sz w:val="26"/>
          <w:szCs w:val="26"/>
          <w:rtl/>
          <w:lang w:val="fr-CA" w:bidi="ar-SA"/>
        </w:rPr>
        <w:t xml:space="preserve"> دولار أمريكي لبرنامج الأمم المتحدة للبيئة و</w:t>
      </w:r>
      <w:r w:rsidR="007B35B3">
        <w:rPr>
          <w:rFonts w:hint="cs"/>
          <w:sz w:val="26"/>
          <w:szCs w:val="26"/>
          <w:rtl/>
          <w:lang w:val="fr-CA" w:bidi="ar-SA"/>
        </w:rPr>
        <w:t xml:space="preserve"> 200,000</w:t>
      </w:r>
      <w:r>
        <w:rPr>
          <w:rFonts w:hint="cs"/>
          <w:sz w:val="26"/>
          <w:szCs w:val="26"/>
          <w:rtl/>
          <w:lang w:val="fr-CA" w:bidi="ar-SA"/>
        </w:rPr>
        <w:t xml:space="preserve"> دولار أمريكي لمنظمة الأمم المتحدة للتنمية الصناعية</w:t>
      </w:r>
      <w:r w:rsidR="007B35B3">
        <w:rPr>
          <w:rFonts w:hint="cs"/>
          <w:sz w:val="26"/>
          <w:szCs w:val="26"/>
          <w:rtl/>
          <w:lang w:val="fr-CA" w:bidi="ar-SA"/>
        </w:rPr>
        <w:t xml:space="preserve"> و 120,000 دولار أمريكي لألمانيا</w:t>
      </w:r>
      <w:r>
        <w:rPr>
          <w:rFonts w:hint="cs"/>
          <w:sz w:val="26"/>
          <w:szCs w:val="26"/>
          <w:rtl/>
          <w:lang w:val="fr-CA" w:bidi="ar-SA"/>
        </w:rPr>
        <w:t xml:space="preserve">) صرف </w:t>
      </w:r>
      <w:r w:rsidR="007B35B3">
        <w:rPr>
          <w:rFonts w:hint="cs"/>
          <w:sz w:val="26"/>
          <w:szCs w:val="26"/>
          <w:rtl/>
          <w:lang w:val="fr-CA" w:bidi="ar-SA"/>
        </w:rPr>
        <w:t>160,544</w:t>
      </w:r>
      <w:r>
        <w:rPr>
          <w:rFonts w:hint="cs"/>
          <w:sz w:val="26"/>
          <w:szCs w:val="26"/>
          <w:rtl/>
          <w:lang w:val="fr-CA" w:bidi="ar-SA"/>
        </w:rPr>
        <w:t xml:space="preserve"> دولارا أمريكيا (أي </w:t>
      </w:r>
      <w:r w:rsidR="007B35B3">
        <w:rPr>
          <w:rFonts w:hint="cs"/>
          <w:sz w:val="26"/>
          <w:szCs w:val="26"/>
          <w:rtl/>
          <w:lang w:val="fr-CA" w:bidi="ar-SA"/>
        </w:rPr>
        <w:t>36</w:t>
      </w:r>
      <w:r>
        <w:rPr>
          <w:rFonts w:hint="cs"/>
          <w:sz w:val="26"/>
          <w:szCs w:val="26"/>
          <w:rtl/>
          <w:lang w:val="fr-CA" w:bidi="ar-SA"/>
        </w:rPr>
        <w:t xml:space="preserve"> في المائة) حيث</w:t>
      </w:r>
      <w:r w:rsidR="002738C3">
        <w:rPr>
          <w:rFonts w:hint="cs"/>
          <w:sz w:val="26"/>
          <w:szCs w:val="26"/>
          <w:rtl/>
          <w:lang w:val="fr-CA" w:bidi="ar-SA"/>
        </w:rPr>
        <w:t xml:space="preserve"> أنفق</w:t>
      </w:r>
      <w:r>
        <w:rPr>
          <w:rFonts w:hint="cs"/>
          <w:sz w:val="26"/>
          <w:szCs w:val="26"/>
          <w:rtl/>
          <w:lang w:val="fr-CA" w:bidi="ar-SA"/>
        </w:rPr>
        <w:t xml:space="preserve"> برنامج الأمم المتحدة للبيئة </w:t>
      </w:r>
      <w:r w:rsidR="007B35B3">
        <w:rPr>
          <w:rFonts w:hint="cs"/>
          <w:sz w:val="26"/>
          <w:szCs w:val="26"/>
          <w:rtl/>
          <w:lang w:val="fr-CA" w:bidi="ar-SA"/>
        </w:rPr>
        <w:t>105,000</w:t>
      </w:r>
      <w:r>
        <w:rPr>
          <w:rFonts w:hint="cs"/>
          <w:sz w:val="26"/>
          <w:szCs w:val="26"/>
          <w:rtl/>
          <w:lang w:val="fr-CA" w:bidi="ar-SA"/>
        </w:rPr>
        <w:t xml:space="preserve"> دولار أمريكي و</w:t>
      </w:r>
      <w:r w:rsidR="002738C3">
        <w:rPr>
          <w:rFonts w:hint="cs"/>
          <w:sz w:val="26"/>
          <w:szCs w:val="26"/>
          <w:rtl/>
          <w:lang w:val="fr-CA" w:bidi="ar-SA"/>
        </w:rPr>
        <w:t>أنفق</w:t>
      </w:r>
      <w:r>
        <w:rPr>
          <w:rFonts w:hint="cs"/>
          <w:sz w:val="26"/>
          <w:szCs w:val="26"/>
          <w:rtl/>
          <w:lang w:val="fr-CA" w:bidi="ar-SA"/>
        </w:rPr>
        <w:t xml:space="preserve">ت منظمة الأمم المتحدة للتنمية الصناعية </w:t>
      </w:r>
      <w:r w:rsidR="007B35B3">
        <w:rPr>
          <w:rFonts w:hint="cs"/>
          <w:sz w:val="26"/>
          <w:szCs w:val="26"/>
          <w:rtl/>
          <w:lang w:val="fr-CA" w:bidi="ar-SA"/>
        </w:rPr>
        <w:t>42,944</w:t>
      </w:r>
      <w:r>
        <w:rPr>
          <w:rFonts w:hint="cs"/>
          <w:sz w:val="26"/>
          <w:szCs w:val="26"/>
          <w:rtl/>
          <w:lang w:val="fr-CA" w:bidi="ar-SA"/>
        </w:rPr>
        <w:t xml:space="preserve"> دولارا أمريكيا</w:t>
      </w:r>
      <w:r w:rsidR="007B35B3">
        <w:rPr>
          <w:rFonts w:hint="cs"/>
          <w:sz w:val="26"/>
          <w:szCs w:val="26"/>
          <w:rtl/>
          <w:lang w:val="fr-CA" w:bidi="ar-SA"/>
        </w:rPr>
        <w:t xml:space="preserve"> و</w:t>
      </w:r>
      <w:r w:rsidR="002738C3">
        <w:rPr>
          <w:rFonts w:hint="cs"/>
          <w:sz w:val="26"/>
          <w:szCs w:val="26"/>
          <w:rtl/>
          <w:lang w:val="fr-CA" w:bidi="ar-SA"/>
        </w:rPr>
        <w:t>أنفقت</w:t>
      </w:r>
      <w:r w:rsidR="007B35B3">
        <w:rPr>
          <w:rFonts w:hint="cs"/>
          <w:sz w:val="26"/>
          <w:szCs w:val="26"/>
          <w:rtl/>
          <w:lang w:val="fr-CA" w:bidi="ar-SA"/>
        </w:rPr>
        <w:t xml:space="preserve"> ألمانيا 12,600 دولار أمريكي</w:t>
      </w:r>
      <w:r>
        <w:rPr>
          <w:rFonts w:hint="cs"/>
          <w:sz w:val="26"/>
          <w:szCs w:val="26"/>
          <w:rtl/>
          <w:lang w:val="fr-CA" w:bidi="ar-SA"/>
        </w:rPr>
        <w:t>. أمّا الرصيد</w:t>
      </w:r>
      <w:r w:rsidR="002B3114">
        <w:rPr>
          <w:rFonts w:hint="cs"/>
          <w:sz w:val="26"/>
          <w:szCs w:val="26"/>
          <w:rtl/>
          <w:lang w:val="fr-CA" w:bidi="ar-SA"/>
        </w:rPr>
        <w:t xml:space="preserve"> وقدره</w:t>
      </w:r>
      <w:r>
        <w:rPr>
          <w:rFonts w:hint="cs"/>
          <w:sz w:val="26"/>
          <w:szCs w:val="26"/>
          <w:rtl/>
          <w:lang w:val="fr-CA" w:bidi="ar-SA"/>
        </w:rPr>
        <w:t xml:space="preserve"> </w:t>
      </w:r>
      <w:r w:rsidR="007B35B3">
        <w:rPr>
          <w:rFonts w:hint="cs"/>
          <w:sz w:val="26"/>
          <w:szCs w:val="26"/>
          <w:rtl/>
          <w:lang w:val="fr-CA" w:bidi="ar-SA"/>
        </w:rPr>
        <w:t>284,456</w:t>
      </w:r>
      <w:r>
        <w:rPr>
          <w:rFonts w:hint="cs"/>
          <w:sz w:val="26"/>
          <w:szCs w:val="26"/>
          <w:rtl/>
          <w:lang w:val="fr-CA" w:bidi="ar-SA"/>
        </w:rPr>
        <w:t xml:space="preserve"> دولارا أمريكيا فيصرف في </w:t>
      </w:r>
      <w:r w:rsidR="007B35B3">
        <w:rPr>
          <w:rFonts w:hint="cs"/>
          <w:sz w:val="26"/>
          <w:szCs w:val="26"/>
          <w:rtl/>
          <w:lang w:val="fr-CA" w:bidi="ar-SA"/>
        </w:rPr>
        <w:t xml:space="preserve">الفترة من 2026 إلى 2028. </w:t>
      </w:r>
    </w:p>
    <w:p w14:paraId="09467559" w14:textId="44F28FBD" w:rsidR="001C3D14" w:rsidRDefault="001C3D14" w:rsidP="001C3D14">
      <w:pPr>
        <w:bidi/>
        <w:rPr>
          <w:sz w:val="26"/>
          <w:szCs w:val="26"/>
          <w:rtl/>
          <w:lang w:val="fr-CA"/>
        </w:rPr>
      </w:pPr>
    </w:p>
    <w:p w14:paraId="28811E61" w14:textId="7C807E0A" w:rsidR="007B35B3" w:rsidRDefault="007B35B3" w:rsidP="007B35B3">
      <w:pPr>
        <w:bidi/>
        <w:rPr>
          <w:sz w:val="26"/>
          <w:szCs w:val="26"/>
          <w:u w:val="single"/>
          <w:rtl/>
          <w:lang w:val="fr-CA"/>
        </w:rPr>
      </w:pPr>
      <w:r>
        <w:rPr>
          <w:rFonts w:hint="cs"/>
          <w:sz w:val="26"/>
          <w:szCs w:val="26"/>
          <w:u w:val="single"/>
          <w:rtl/>
          <w:lang w:val="fr-CA"/>
        </w:rPr>
        <w:t>خطة تنفيذ الشريحة الثانية من المرحلة الثانية من خطة إدارة إزالة المواد الهيدروكلوروفلوروكربونية</w:t>
      </w:r>
    </w:p>
    <w:p w14:paraId="68704FA6" w14:textId="37AC839F" w:rsidR="007B35B3" w:rsidRDefault="007B35B3" w:rsidP="007B35B3">
      <w:pPr>
        <w:bidi/>
        <w:rPr>
          <w:sz w:val="26"/>
          <w:szCs w:val="26"/>
          <w:u w:val="single"/>
          <w:rtl/>
          <w:lang w:val="fr-CA"/>
        </w:rPr>
      </w:pPr>
    </w:p>
    <w:p w14:paraId="70424F50" w14:textId="343ED867" w:rsidR="007B35B3" w:rsidRDefault="007B35B3" w:rsidP="007B35B3">
      <w:pPr>
        <w:bidi/>
        <w:rPr>
          <w:sz w:val="26"/>
          <w:szCs w:val="26"/>
          <w:rtl/>
          <w:lang w:val="fr-CA"/>
        </w:rPr>
      </w:pPr>
      <w:r>
        <w:rPr>
          <w:rFonts w:hint="cs"/>
          <w:sz w:val="26"/>
          <w:szCs w:val="26"/>
          <w:rtl/>
          <w:lang w:val="fr-CA"/>
        </w:rPr>
        <w:t>10.</w:t>
      </w:r>
      <w:r>
        <w:rPr>
          <w:sz w:val="26"/>
          <w:szCs w:val="26"/>
          <w:rtl/>
          <w:lang w:val="fr-CA"/>
        </w:rPr>
        <w:tab/>
      </w:r>
      <w:r>
        <w:rPr>
          <w:rFonts w:hint="cs"/>
          <w:sz w:val="26"/>
          <w:szCs w:val="26"/>
          <w:rtl/>
          <w:lang w:val="fr-CA"/>
        </w:rPr>
        <w:t>سيجري تنفيذ الأنشطة التالية بين يونيو/حزيران 2026 ويونيو/حزيران 2028:</w:t>
      </w:r>
    </w:p>
    <w:p w14:paraId="6A00C54D" w14:textId="25FE0A58" w:rsidR="007B35B3" w:rsidRDefault="007B35B3" w:rsidP="007B35B3">
      <w:pPr>
        <w:bidi/>
        <w:rPr>
          <w:sz w:val="26"/>
          <w:szCs w:val="26"/>
          <w:rtl/>
          <w:lang w:val="fr-CA"/>
        </w:rPr>
      </w:pPr>
    </w:p>
    <w:p w14:paraId="4BC8D771" w14:textId="0E506FD7" w:rsidR="004869C2" w:rsidRDefault="007B35B3" w:rsidP="004869C2">
      <w:pPr>
        <w:pStyle w:val="ListParagraph"/>
        <w:numPr>
          <w:ilvl w:val="0"/>
          <w:numId w:val="32"/>
        </w:numPr>
        <w:bidi/>
        <w:ind w:left="1422" w:hanging="709"/>
        <w:rPr>
          <w:sz w:val="26"/>
          <w:szCs w:val="26"/>
          <w:lang w:val="fr-CA"/>
        </w:rPr>
      </w:pPr>
      <w:r w:rsidRPr="004869C2">
        <w:rPr>
          <w:rFonts w:hint="cs"/>
          <w:i/>
          <w:iCs/>
          <w:sz w:val="26"/>
          <w:szCs w:val="26"/>
          <w:rtl/>
          <w:lang w:val="fr-CA"/>
        </w:rPr>
        <w:t>تعزيز ال</w:t>
      </w:r>
      <w:r w:rsidR="00795E63" w:rsidRPr="004869C2">
        <w:rPr>
          <w:rFonts w:hint="cs"/>
          <w:i/>
          <w:iCs/>
          <w:sz w:val="26"/>
          <w:szCs w:val="26"/>
          <w:rtl/>
          <w:lang w:val="fr-CA"/>
        </w:rPr>
        <w:t>قوانين</w:t>
      </w:r>
      <w:r w:rsidRPr="004869C2">
        <w:rPr>
          <w:rFonts w:hint="cs"/>
          <w:i/>
          <w:iCs/>
          <w:sz w:val="26"/>
          <w:szCs w:val="26"/>
          <w:rtl/>
          <w:lang w:val="fr-CA"/>
        </w:rPr>
        <w:t xml:space="preserve"> والأنظمة وتفعيلها: </w:t>
      </w:r>
      <w:r w:rsidRPr="004869C2">
        <w:rPr>
          <w:rFonts w:hint="cs"/>
          <w:sz w:val="26"/>
          <w:szCs w:val="26"/>
          <w:rtl/>
          <w:lang w:val="fr-CA"/>
        </w:rPr>
        <w:t>تعزيز ال</w:t>
      </w:r>
      <w:r w:rsidR="00795E63" w:rsidRPr="004869C2">
        <w:rPr>
          <w:rFonts w:hint="cs"/>
          <w:sz w:val="26"/>
          <w:szCs w:val="26"/>
          <w:rtl/>
          <w:lang w:val="fr-CA"/>
        </w:rPr>
        <w:t>قوانين</w:t>
      </w:r>
      <w:r w:rsidRPr="004869C2">
        <w:rPr>
          <w:rFonts w:hint="cs"/>
          <w:sz w:val="26"/>
          <w:szCs w:val="26"/>
          <w:rtl/>
          <w:lang w:val="fr-CA"/>
        </w:rPr>
        <w:t xml:space="preserve"> والأنظمة الخاصة بالمواد الهيدروكلوروفلوروكربونية عن طريق ربط وحدة الأوزون الوطنية </w:t>
      </w:r>
      <w:r w:rsidR="00795E63" w:rsidRPr="004869C2">
        <w:rPr>
          <w:rFonts w:hint="cs"/>
          <w:sz w:val="26"/>
          <w:szCs w:val="26"/>
          <w:rtl/>
          <w:lang w:val="fr-CA"/>
        </w:rPr>
        <w:t xml:space="preserve">بنظام التواصل الافتراضي لعمليات الاستيراد والتصدير وهو منصة إلكترونية قائمة تربط المؤسسات </w:t>
      </w:r>
      <w:r w:rsidR="002B3114" w:rsidRPr="004869C2">
        <w:rPr>
          <w:rFonts w:hint="cs"/>
          <w:sz w:val="26"/>
          <w:szCs w:val="26"/>
          <w:rtl/>
          <w:lang w:val="fr-CA"/>
        </w:rPr>
        <w:t xml:space="preserve">المعنية باستيراد السلع والبضائع </w:t>
      </w:r>
      <w:r w:rsidR="00795E63" w:rsidRPr="004869C2">
        <w:rPr>
          <w:rFonts w:hint="cs"/>
          <w:sz w:val="26"/>
          <w:szCs w:val="26"/>
          <w:rtl/>
          <w:lang w:val="fr-CA"/>
        </w:rPr>
        <w:t>من القطاعين العام والخاص</w:t>
      </w:r>
      <w:r w:rsidR="002B3114">
        <w:rPr>
          <w:rFonts w:hint="cs"/>
          <w:sz w:val="26"/>
          <w:szCs w:val="26"/>
          <w:rtl/>
          <w:lang w:val="fr-CA"/>
        </w:rPr>
        <w:t>؛</w:t>
      </w:r>
      <w:r w:rsidR="00795E63" w:rsidRPr="004869C2">
        <w:rPr>
          <w:rFonts w:hint="cs"/>
          <w:sz w:val="26"/>
          <w:szCs w:val="26"/>
          <w:rtl/>
          <w:lang w:val="fr-CA"/>
        </w:rPr>
        <w:t xml:space="preserve"> ووضع المعايير والإجراءات لاستخدام المواد القابلة للاشتعال و/أو السامة في معدات التبريد وتكييف الهواء (برنامج الأمم المتحدة للبيئة) (30,000 دولار أمريكي)؛</w:t>
      </w:r>
    </w:p>
    <w:p w14:paraId="1416313B" w14:textId="77777777" w:rsidR="004869C2" w:rsidRPr="004869C2" w:rsidRDefault="004869C2" w:rsidP="004869C2">
      <w:pPr>
        <w:pStyle w:val="ListParagraph"/>
        <w:bidi/>
        <w:ind w:left="1422"/>
        <w:rPr>
          <w:sz w:val="26"/>
          <w:szCs w:val="26"/>
          <w:lang w:val="fr-CA"/>
        </w:rPr>
      </w:pPr>
    </w:p>
    <w:p w14:paraId="09332701" w14:textId="45A98C40" w:rsidR="004869C2" w:rsidRDefault="00795E63" w:rsidP="004869C2">
      <w:pPr>
        <w:pStyle w:val="ListParagraph"/>
        <w:numPr>
          <w:ilvl w:val="0"/>
          <w:numId w:val="32"/>
        </w:numPr>
        <w:bidi/>
        <w:ind w:left="1422" w:hanging="709"/>
        <w:rPr>
          <w:sz w:val="26"/>
          <w:szCs w:val="26"/>
          <w:lang w:val="fr-CA"/>
        </w:rPr>
      </w:pPr>
      <w:r w:rsidRPr="004869C2">
        <w:rPr>
          <w:rFonts w:hint="cs"/>
          <w:i/>
          <w:iCs/>
          <w:sz w:val="26"/>
          <w:szCs w:val="26"/>
          <w:rtl/>
          <w:lang w:val="fr-CA"/>
        </w:rPr>
        <w:t xml:space="preserve">تعزيز القدرات الوطنية على ضبط المواد الهيدروكلوروفلوروكربونية: </w:t>
      </w:r>
      <w:r w:rsidRPr="004869C2">
        <w:rPr>
          <w:rFonts w:hint="cs"/>
          <w:sz w:val="26"/>
          <w:szCs w:val="26"/>
          <w:rtl/>
          <w:lang w:val="fr-CA"/>
        </w:rPr>
        <w:t xml:space="preserve">تنظيم 12 دورة تدريب </w:t>
      </w:r>
      <w:r w:rsidR="002B3114">
        <w:rPr>
          <w:rFonts w:hint="cs"/>
          <w:sz w:val="26"/>
          <w:szCs w:val="26"/>
          <w:rtl/>
          <w:lang w:val="fr-CA"/>
        </w:rPr>
        <w:t>ل</w:t>
      </w:r>
      <w:r w:rsidRPr="004869C2">
        <w:rPr>
          <w:rFonts w:hint="cs"/>
          <w:sz w:val="26"/>
          <w:szCs w:val="26"/>
          <w:rtl/>
          <w:lang w:val="fr-CA"/>
        </w:rPr>
        <w:t>ستة مدربين و 240 ضابط</w:t>
      </w:r>
      <w:r w:rsidR="002B3114">
        <w:rPr>
          <w:rFonts w:hint="cs"/>
          <w:sz w:val="26"/>
          <w:szCs w:val="26"/>
          <w:rtl/>
          <w:lang w:val="fr-CA"/>
        </w:rPr>
        <w:t>ا</w:t>
      </w:r>
      <w:r w:rsidRPr="004869C2">
        <w:rPr>
          <w:rFonts w:hint="cs"/>
          <w:sz w:val="26"/>
          <w:szCs w:val="26"/>
          <w:rtl/>
          <w:lang w:val="fr-CA"/>
        </w:rPr>
        <w:t xml:space="preserve"> من الجمارك و</w:t>
      </w:r>
      <w:r w:rsidR="005E7421" w:rsidRPr="004869C2">
        <w:rPr>
          <w:rFonts w:hint="cs"/>
          <w:sz w:val="26"/>
          <w:szCs w:val="26"/>
          <w:rtl/>
          <w:lang w:val="fr-CA"/>
        </w:rPr>
        <w:t>ال</w:t>
      </w:r>
      <w:r w:rsidRPr="004869C2">
        <w:rPr>
          <w:rFonts w:hint="cs"/>
          <w:sz w:val="26"/>
          <w:szCs w:val="26"/>
          <w:rtl/>
          <w:lang w:val="fr-CA"/>
        </w:rPr>
        <w:t>أجهزة الأمن</w:t>
      </w:r>
      <w:r w:rsidR="005E7421" w:rsidRPr="004869C2">
        <w:rPr>
          <w:rFonts w:hint="cs"/>
          <w:sz w:val="26"/>
          <w:szCs w:val="26"/>
          <w:rtl/>
          <w:lang w:val="fr-CA"/>
        </w:rPr>
        <w:t>ية</w:t>
      </w:r>
      <w:r w:rsidRPr="004869C2">
        <w:rPr>
          <w:rFonts w:hint="cs"/>
          <w:sz w:val="26"/>
          <w:szCs w:val="26"/>
          <w:rtl/>
          <w:lang w:val="fr-CA"/>
        </w:rPr>
        <w:t xml:space="preserve"> ومفتشي البيئة ومراقبي التجارة على ضبط المواد الهيدروكلوروفلوروكربوني</w:t>
      </w:r>
      <w:r w:rsidRPr="004869C2">
        <w:rPr>
          <w:rFonts w:hint="eastAsia"/>
          <w:sz w:val="26"/>
          <w:szCs w:val="26"/>
          <w:rtl/>
          <w:lang w:val="fr-CA"/>
        </w:rPr>
        <w:t>ة</w:t>
      </w:r>
      <w:r w:rsidRPr="004869C2">
        <w:rPr>
          <w:rFonts w:hint="cs"/>
          <w:sz w:val="26"/>
          <w:szCs w:val="26"/>
          <w:rtl/>
          <w:lang w:val="fr-CA"/>
        </w:rPr>
        <w:t xml:space="preserve"> والمعدات المحتوية عليها ومكافحة الإتجار غير المشروع بالمواد الهيدروكلوروفلوروكربونية والتعرف على غازات التبريد والاطلاع على القوانين والأنظمة ذات الصلة؛ وتنظيم </w:t>
      </w:r>
      <w:r w:rsidR="005E7421" w:rsidRPr="004869C2">
        <w:rPr>
          <w:rFonts w:hint="cs"/>
          <w:sz w:val="26"/>
          <w:szCs w:val="26"/>
          <w:rtl/>
          <w:lang w:val="fr-CA"/>
        </w:rPr>
        <w:t>ورش ثلاث لتدريب المستوردين على إجراءات إصدار تراخيص الاستيراد وتوزيع الحصص السنوية والخطر المحتمل الذي يمثله بعض غازات التبريد على السلامة (برنامج الأمم المتحدة للبيئة) (65,000 دولار أمريكي)؛</w:t>
      </w:r>
    </w:p>
    <w:p w14:paraId="0A6C0D4F" w14:textId="77777777" w:rsidR="004869C2" w:rsidRPr="004869C2" w:rsidRDefault="004869C2" w:rsidP="004869C2">
      <w:pPr>
        <w:pStyle w:val="ListParagraph"/>
        <w:rPr>
          <w:i/>
          <w:iCs/>
          <w:sz w:val="26"/>
          <w:szCs w:val="26"/>
          <w:rtl/>
          <w:lang w:val="fr-CA"/>
        </w:rPr>
      </w:pPr>
    </w:p>
    <w:p w14:paraId="11109593" w14:textId="3C505592" w:rsidR="00783F6F" w:rsidRDefault="005E7421" w:rsidP="00783F6F">
      <w:pPr>
        <w:pStyle w:val="ListParagraph"/>
        <w:numPr>
          <w:ilvl w:val="0"/>
          <w:numId w:val="33"/>
        </w:numPr>
        <w:bidi/>
        <w:ind w:left="1422" w:hanging="709"/>
        <w:rPr>
          <w:sz w:val="26"/>
          <w:szCs w:val="26"/>
          <w:lang w:val="fr-CA"/>
        </w:rPr>
      </w:pPr>
      <w:r w:rsidRPr="00783F6F">
        <w:rPr>
          <w:rFonts w:hint="cs"/>
          <w:i/>
          <w:iCs/>
          <w:sz w:val="26"/>
          <w:szCs w:val="26"/>
          <w:rtl/>
          <w:lang w:val="fr-CA"/>
        </w:rPr>
        <w:t xml:space="preserve">تعزيز قدرات فنيي أجهزة التبريد وتكييف الهواء على الممارسات الحميدة: </w:t>
      </w:r>
      <w:r w:rsidRPr="00783F6F">
        <w:rPr>
          <w:rFonts w:hint="cs"/>
          <w:sz w:val="26"/>
          <w:szCs w:val="26"/>
          <w:rtl/>
          <w:lang w:val="fr-CA"/>
        </w:rPr>
        <w:t xml:space="preserve">تنظيم 12 دورة تدريب </w:t>
      </w:r>
      <w:r w:rsidR="002B3114">
        <w:rPr>
          <w:rFonts w:hint="cs"/>
          <w:sz w:val="26"/>
          <w:szCs w:val="26"/>
          <w:rtl/>
          <w:lang w:val="fr-CA"/>
        </w:rPr>
        <w:t>ل</w:t>
      </w:r>
      <w:r w:rsidRPr="00783F6F">
        <w:rPr>
          <w:rFonts w:hint="cs"/>
          <w:sz w:val="26"/>
          <w:szCs w:val="26"/>
          <w:rtl/>
          <w:lang w:val="fr-CA"/>
        </w:rPr>
        <w:t xml:space="preserve">ستة مدربين و 300 فني من قطاع التبريد وتكييف الهواء على الممارسات الحميدة واسترداد غازات التبريد </w:t>
      </w:r>
      <w:r w:rsidR="003842DD" w:rsidRPr="00783F6F">
        <w:rPr>
          <w:rFonts w:hint="cs"/>
          <w:sz w:val="26"/>
          <w:szCs w:val="26"/>
          <w:rtl/>
          <w:lang w:val="fr-CA"/>
        </w:rPr>
        <w:t>وإعادة تدويرها و</w:t>
      </w:r>
      <w:r w:rsidR="002B3114">
        <w:rPr>
          <w:rFonts w:hint="cs"/>
          <w:sz w:val="26"/>
          <w:szCs w:val="26"/>
          <w:rtl/>
          <w:lang w:val="fr-CA"/>
        </w:rPr>
        <w:t xml:space="preserve">إعادة </w:t>
      </w:r>
      <w:r w:rsidR="003842DD" w:rsidRPr="00783F6F">
        <w:rPr>
          <w:rFonts w:hint="cs"/>
          <w:sz w:val="26"/>
          <w:szCs w:val="26"/>
          <w:rtl/>
          <w:lang w:val="fr-CA"/>
        </w:rPr>
        <w:t>استخدامها و</w:t>
      </w:r>
      <w:r w:rsidR="002B3114">
        <w:rPr>
          <w:rFonts w:hint="cs"/>
          <w:sz w:val="26"/>
          <w:szCs w:val="26"/>
          <w:rtl/>
          <w:lang w:val="fr-CA"/>
        </w:rPr>
        <w:t>ال</w:t>
      </w:r>
      <w:r w:rsidR="003842DD" w:rsidRPr="00783F6F">
        <w:rPr>
          <w:rFonts w:hint="cs"/>
          <w:sz w:val="26"/>
          <w:szCs w:val="26"/>
          <w:rtl/>
          <w:lang w:val="fr-CA"/>
        </w:rPr>
        <w:t>مناول</w:t>
      </w:r>
      <w:r w:rsidR="002B3114">
        <w:rPr>
          <w:rFonts w:hint="cs"/>
          <w:sz w:val="26"/>
          <w:szCs w:val="26"/>
          <w:rtl/>
          <w:lang w:val="fr-CA"/>
        </w:rPr>
        <w:t>ة</w:t>
      </w:r>
      <w:r w:rsidR="003842DD" w:rsidRPr="00783F6F">
        <w:rPr>
          <w:rFonts w:hint="cs"/>
          <w:sz w:val="26"/>
          <w:szCs w:val="26"/>
          <w:rtl/>
          <w:lang w:val="fr-CA"/>
        </w:rPr>
        <w:t xml:space="preserve"> المأمونة لغازات التبريد القابلة للاشتعال و/أو السامة؛ وتنظيم حملة لتشجيع الطالبات </w:t>
      </w:r>
      <w:r w:rsidR="009B5832">
        <w:rPr>
          <w:rFonts w:hint="cs"/>
          <w:sz w:val="26"/>
          <w:szCs w:val="26"/>
          <w:rtl/>
          <w:lang w:val="fr-CA"/>
        </w:rPr>
        <w:t>ع</w:t>
      </w:r>
      <w:r w:rsidR="003842DD" w:rsidRPr="00783F6F">
        <w:rPr>
          <w:rFonts w:hint="cs"/>
          <w:sz w:val="26"/>
          <w:szCs w:val="26"/>
          <w:rtl/>
          <w:lang w:val="fr-CA"/>
        </w:rPr>
        <w:t xml:space="preserve">لى الانخراط في مجال التبريد وتكييف الهواء؛ وتعزيز التنسيق بين </w:t>
      </w:r>
      <w:r w:rsidR="001E7DB8">
        <w:rPr>
          <w:rFonts w:hint="cs"/>
          <w:sz w:val="26"/>
          <w:szCs w:val="26"/>
          <w:rtl/>
          <w:lang w:val="fr-CA"/>
        </w:rPr>
        <w:t>جمعيات قطاع</w:t>
      </w:r>
      <w:r w:rsidR="003842DD" w:rsidRPr="00783F6F">
        <w:rPr>
          <w:rFonts w:hint="cs"/>
          <w:sz w:val="26"/>
          <w:szCs w:val="26"/>
          <w:rtl/>
          <w:lang w:val="fr-CA"/>
        </w:rPr>
        <w:t xml:space="preserve"> التبريد وتكييف الهواء المحلية وتقييم الاحتياجات؛ ووضع </w:t>
      </w:r>
      <w:r w:rsidR="00094473" w:rsidRPr="00783F6F">
        <w:rPr>
          <w:rFonts w:hint="cs"/>
          <w:sz w:val="26"/>
          <w:szCs w:val="26"/>
          <w:rtl/>
          <w:lang w:val="fr-CA"/>
        </w:rPr>
        <w:t>نظام</w:t>
      </w:r>
      <w:r w:rsidR="003842DD" w:rsidRPr="00783F6F">
        <w:rPr>
          <w:rFonts w:hint="cs"/>
          <w:sz w:val="26"/>
          <w:szCs w:val="26"/>
          <w:rtl/>
          <w:lang w:val="fr-CA"/>
        </w:rPr>
        <w:t xml:space="preserve"> لمنح شهادات</w:t>
      </w:r>
      <w:r w:rsidR="00651173">
        <w:rPr>
          <w:rFonts w:hint="cs"/>
          <w:sz w:val="26"/>
          <w:szCs w:val="26"/>
          <w:rtl/>
          <w:lang w:val="fr-CA"/>
        </w:rPr>
        <w:t xml:space="preserve"> التأهيل</w:t>
      </w:r>
      <w:r w:rsidR="003842DD" w:rsidRPr="00783F6F">
        <w:rPr>
          <w:rFonts w:hint="cs"/>
          <w:sz w:val="26"/>
          <w:szCs w:val="26"/>
          <w:rtl/>
          <w:lang w:val="fr-CA"/>
        </w:rPr>
        <w:t xml:space="preserve"> الوطنية لفنيي قطاع التبريد وتفعيله و</w:t>
      </w:r>
      <w:r w:rsidR="002B3114">
        <w:rPr>
          <w:rFonts w:hint="cs"/>
          <w:sz w:val="26"/>
          <w:szCs w:val="26"/>
          <w:rtl/>
          <w:lang w:val="fr-CA"/>
        </w:rPr>
        <w:t>إصدار</w:t>
      </w:r>
      <w:r w:rsidR="003842DD" w:rsidRPr="00783F6F">
        <w:rPr>
          <w:rFonts w:hint="cs"/>
          <w:sz w:val="26"/>
          <w:szCs w:val="26"/>
          <w:rtl/>
          <w:lang w:val="fr-CA"/>
        </w:rPr>
        <w:t xml:space="preserve"> شهادات</w:t>
      </w:r>
      <w:r w:rsidR="00651173">
        <w:rPr>
          <w:rFonts w:hint="cs"/>
          <w:sz w:val="26"/>
          <w:szCs w:val="26"/>
          <w:rtl/>
          <w:lang w:val="fr-CA"/>
        </w:rPr>
        <w:t xml:space="preserve"> تأهيل</w:t>
      </w:r>
      <w:r w:rsidR="003842DD" w:rsidRPr="00783F6F">
        <w:rPr>
          <w:rFonts w:hint="cs"/>
          <w:sz w:val="26"/>
          <w:szCs w:val="26"/>
          <w:rtl/>
          <w:lang w:val="fr-CA"/>
        </w:rPr>
        <w:t xml:space="preserve"> لم</w:t>
      </w:r>
      <w:r w:rsidR="009F725B">
        <w:rPr>
          <w:rFonts w:hint="cs"/>
          <w:sz w:val="26"/>
          <w:szCs w:val="26"/>
          <w:rtl/>
          <w:lang w:val="fr-CA"/>
        </w:rPr>
        <w:t>اء</w:t>
      </w:r>
      <w:r w:rsidR="003842DD" w:rsidRPr="00783F6F">
        <w:rPr>
          <w:rFonts w:hint="cs"/>
          <w:sz w:val="26"/>
          <w:szCs w:val="26"/>
          <w:rtl/>
          <w:lang w:val="fr-CA"/>
        </w:rPr>
        <w:t>ة فني؛ ووضع نظام مصادقة على مهارات الفنيين العملية (برنامج الأمم المتحدة للبيئة) (95,000 دولار أمريكي) (زائد رصيد الشريحة السابقة)؛</w:t>
      </w:r>
    </w:p>
    <w:p w14:paraId="6D59F950" w14:textId="77777777" w:rsidR="00783F6F" w:rsidRPr="00783F6F" w:rsidRDefault="00783F6F" w:rsidP="00783F6F">
      <w:pPr>
        <w:pStyle w:val="ListParagraph"/>
        <w:bidi/>
        <w:ind w:left="1422"/>
        <w:rPr>
          <w:sz w:val="26"/>
          <w:szCs w:val="26"/>
          <w:lang w:val="fr-CA"/>
        </w:rPr>
      </w:pPr>
    </w:p>
    <w:p w14:paraId="580F399F" w14:textId="76A9F45F" w:rsidR="005E7421" w:rsidRPr="00783F6F" w:rsidRDefault="003842DD" w:rsidP="00783F6F">
      <w:pPr>
        <w:pStyle w:val="ListParagraph"/>
        <w:numPr>
          <w:ilvl w:val="0"/>
          <w:numId w:val="34"/>
        </w:numPr>
        <w:bidi/>
        <w:ind w:left="1422" w:hanging="709"/>
        <w:rPr>
          <w:sz w:val="26"/>
          <w:szCs w:val="26"/>
          <w:lang w:val="fr-CA"/>
        </w:rPr>
      </w:pPr>
      <w:r w:rsidRPr="00783F6F">
        <w:rPr>
          <w:rFonts w:hint="cs"/>
          <w:i/>
          <w:iCs/>
          <w:sz w:val="26"/>
          <w:szCs w:val="26"/>
          <w:rtl/>
          <w:lang w:val="fr-CA"/>
        </w:rPr>
        <w:lastRenderedPageBreak/>
        <w:t>تعزيز مركز</w:t>
      </w:r>
      <w:r w:rsidR="006C4443">
        <w:rPr>
          <w:rFonts w:hint="cs"/>
          <w:i/>
          <w:iCs/>
          <w:sz w:val="26"/>
          <w:szCs w:val="26"/>
          <w:rtl/>
          <w:lang w:val="fr-CA"/>
        </w:rPr>
        <w:t>ي</w:t>
      </w:r>
      <w:r w:rsidRPr="00783F6F">
        <w:rPr>
          <w:rFonts w:hint="cs"/>
          <w:i/>
          <w:iCs/>
          <w:sz w:val="26"/>
          <w:szCs w:val="26"/>
          <w:rtl/>
          <w:lang w:val="fr-CA"/>
        </w:rPr>
        <w:t xml:space="preserve"> الامتياز: </w:t>
      </w:r>
      <w:r w:rsidRPr="00783F6F">
        <w:rPr>
          <w:rFonts w:hint="cs"/>
          <w:sz w:val="26"/>
          <w:szCs w:val="26"/>
          <w:rtl/>
          <w:lang w:val="fr-CA"/>
        </w:rPr>
        <w:t>التزويد بأجهزة</w:t>
      </w:r>
      <w:r w:rsidRPr="00783F6F">
        <w:rPr>
          <w:sz w:val="26"/>
          <w:szCs w:val="26"/>
          <w:rtl/>
          <w:lang w:val="fr-CA"/>
        </w:rPr>
        <w:t xml:space="preserve"> التعرف على غازات التبريد</w:t>
      </w:r>
      <w:r w:rsidRPr="00783F6F">
        <w:rPr>
          <w:rFonts w:hint="cs"/>
          <w:sz w:val="26"/>
          <w:szCs w:val="26"/>
          <w:rtl/>
          <w:lang w:val="fr-CA"/>
        </w:rPr>
        <w:t>؛ وتنظيم دورة  تدريب لضباط الجمارك على استخدام</w:t>
      </w:r>
      <w:r w:rsidR="002B3114">
        <w:rPr>
          <w:rFonts w:hint="cs"/>
          <w:sz w:val="26"/>
          <w:szCs w:val="26"/>
          <w:rtl/>
          <w:lang w:val="fr-CA"/>
        </w:rPr>
        <w:t>ها</w:t>
      </w:r>
      <w:r w:rsidRPr="00783F6F">
        <w:rPr>
          <w:rFonts w:hint="cs"/>
          <w:sz w:val="26"/>
          <w:szCs w:val="26"/>
          <w:rtl/>
          <w:lang w:val="fr-CA"/>
        </w:rPr>
        <w:t xml:space="preserve">؛ وتسليم المعدات في النصف الآخر من عام 2026؛ والاستحصال </w:t>
      </w:r>
      <w:r w:rsidR="009B5832">
        <w:rPr>
          <w:rFonts w:hint="cs"/>
          <w:sz w:val="26"/>
          <w:szCs w:val="26"/>
          <w:rtl/>
          <w:lang w:val="fr-CA"/>
        </w:rPr>
        <w:t>على موافقة</w:t>
      </w:r>
      <w:r w:rsidRPr="00783F6F">
        <w:rPr>
          <w:rFonts w:hint="cs"/>
          <w:sz w:val="26"/>
          <w:szCs w:val="26"/>
          <w:rtl/>
          <w:lang w:val="fr-CA"/>
        </w:rPr>
        <w:t xml:space="preserve"> وحدة الأوزون الوطنية على مسودة شروط إعادة تأهيل المركز</w:t>
      </w:r>
      <w:r w:rsidR="002B3114">
        <w:rPr>
          <w:rFonts w:hint="cs"/>
          <w:sz w:val="26"/>
          <w:szCs w:val="26"/>
          <w:rtl/>
          <w:lang w:val="fr-CA"/>
        </w:rPr>
        <w:t>ين</w:t>
      </w:r>
      <w:r w:rsidRPr="00783F6F">
        <w:rPr>
          <w:rFonts w:hint="cs"/>
          <w:sz w:val="26"/>
          <w:szCs w:val="26"/>
          <w:rtl/>
          <w:lang w:val="fr-CA"/>
        </w:rPr>
        <w:t xml:space="preserve"> ونشر</w:t>
      </w:r>
      <w:r w:rsidR="002B3114">
        <w:rPr>
          <w:rFonts w:hint="cs"/>
          <w:sz w:val="26"/>
          <w:szCs w:val="26"/>
          <w:rtl/>
          <w:lang w:val="fr-CA"/>
        </w:rPr>
        <w:t xml:space="preserve"> طلب</w:t>
      </w:r>
      <w:r w:rsidRPr="00783F6F">
        <w:rPr>
          <w:rFonts w:hint="cs"/>
          <w:sz w:val="26"/>
          <w:szCs w:val="26"/>
          <w:rtl/>
          <w:lang w:val="fr-CA"/>
        </w:rPr>
        <w:t xml:space="preserve"> استدراج عروض (منظمة الأمم المتحدة للتنمية الصناعية) (رصيد الشريحة السابقة)؛</w:t>
      </w:r>
    </w:p>
    <w:p w14:paraId="748881E7" w14:textId="77777777" w:rsidR="003842DD" w:rsidRPr="00783F6F" w:rsidRDefault="003842DD" w:rsidP="003842DD">
      <w:pPr>
        <w:pStyle w:val="ListParagraph"/>
        <w:rPr>
          <w:sz w:val="26"/>
          <w:szCs w:val="26"/>
          <w:rtl/>
          <w:lang w:val="fr-CA"/>
        </w:rPr>
      </w:pPr>
    </w:p>
    <w:p w14:paraId="241EC218" w14:textId="77777777" w:rsidR="00783F6F" w:rsidRDefault="00783F6F" w:rsidP="00783F6F">
      <w:pPr>
        <w:bidi/>
        <w:ind w:firstLine="713"/>
        <w:rPr>
          <w:sz w:val="26"/>
          <w:szCs w:val="26"/>
          <w:rtl/>
        </w:rPr>
      </w:pPr>
      <w:r w:rsidRPr="00783F6F">
        <w:rPr>
          <w:rFonts w:hint="cs"/>
          <w:sz w:val="26"/>
          <w:szCs w:val="26"/>
          <w:rtl/>
        </w:rPr>
        <w:t>(هـ)</w:t>
      </w:r>
      <w:r>
        <w:rPr>
          <w:i/>
          <w:iCs/>
          <w:sz w:val="26"/>
          <w:szCs w:val="26"/>
          <w:rtl/>
        </w:rPr>
        <w:tab/>
      </w:r>
      <w:r w:rsidR="003842DD" w:rsidRPr="00783F6F">
        <w:rPr>
          <w:rFonts w:hint="cs"/>
          <w:i/>
          <w:iCs/>
          <w:sz w:val="26"/>
          <w:szCs w:val="26"/>
          <w:rtl/>
        </w:rPr>
        <w:t xml:space="preserve">الحفاظ على الكفاءة في استخدام الطاقة في قطاع خدمة أجهزة التبريد </w:t>
      </w:r>
      <w:r w:rsidR="004158F4" w:rsidRPr="00783F6F">
        <w:rPr>
          <w:rFonts w:hint="cs"/>
          <w:sz w:val="26"/>
          <w:szCs w:val="26"/>
          <w:rtl/>
        </w:rPr>
        <w:t>(ألمانيا) (رصيد الشريحة</w:t>
      </w:r>
    </w:p>
    <w:p w14:paraId="556A92A4" w14:textId="6FFEFC37" w:rsidR="003842DD" w:rsidRPr="00783F6F" w:rsidRDefault="004158F4" w:rsidP="00783F6F">
      <w:pPr>
        <w:bidi/>
        <w:ind w:left="702" w:firstLine="720"/>
        <w:rPr>
          <w:sz w:val="26"/>
          <w:szCs w:val="26"/>
          <w:lang w:val="fr-CA"/>
        </w:rPr>
      </w:pPr>
      <w:r w:rsidRPr="00783F6F">
        <w:rPr>
          <w:rFonts w:hint="cs"/>
          <w:sz w:val="26"/>
          <w:szCs w:val="26"/>
          <w:rtl/>
        </w:rPr>
        <w:t>السابقة)؛</w:t>
      </w:r>
    </w:p>
    <w:p w14:paraId="2B5469AD" w14:textId="77777777" w:rsidR="004158F4" w:rsidRPr="004158F4" w:rsidRDefault="004158F4" w:rsidP="004158F4">
      <w:pPr>
        <w:pStyle w:val="ListParagraph"/>
        <w:rPr>
          <w:sz w:val="26"/>
          <w:szCs w:val="26"/>
          <w:rtl/>
          <w:lang w:val="fr-CA"/>
        </w:rPr>
      </w:pPr>
    </w:p>
    <w:p w14:paraId="1B01B39E" w14:textId="6266B516" w:rsidR="004158F4" w:rsidRPr="00783F6F" w:rsidRDefault="004158F4" w:rsidP="00783F6F">
      <w:pPr>
        <w:pStyle w:val="ListParagraph"/>
        <w:numPr>
          <w:ilvl w:val="0"/>
          <w:numId w:val="35"/>
        </w:numPr>
        <w:bidi/>
        <w:ind w:left="1422" w:hanging="709"/>
        <w:rPr>
          <w:sz w:val="26"/>
          <w:szCs w:val="26"/>
          <w:lang w:val="fr-CA"/>
        </w:rPr>
      </w:pPr>
      <w:r w:rsidRPr="00783F6F">
        <w:rPr>
          <w:rFonts w:hint="cs"/>
          <w:sz w:val="26"/>
          <w:szCs w:val="26"/>
          <w:rtl/>
          <w:lang w:val="fr-CA"/>
        </w:rPr>
        <w:t>رصد المشروع (برنامج الأمم المتحدة للبيئة) (15,000 دولار أمريكي): 10,000 دولار أمريكي على الموظفين والاستشاريين و 2,000 دولار أمريكي على تكاليف السفر الداخلي و 3,000 دولار أمريكي على الاجتماعات وورش العمل</w:t>
      </w:r>
      <w:r w:rsidRPr="00783F6F">
        <w:rPr>
          <w:sz w:val="26"/>
          <w:szCs w:val="26"/>
          <w:rtl/>
          <w:lang w:val="fr-CA" w:bidi="ar-DZ"/>
        </w:rPr>
        <w:t>.</w:t>
      </w:r>
    </w:p>
    <w:p w14:paraId="3FF9C17A" w14:textId="16735C0C" w:rsidR="004158F4" w:rsidRDefault="004158F4" w:rsidP="004158F4">
      <w:pPr>
        <w:pStyle w:val="ListParagraph"/>
        <w:rPr>
          <w:sz w:val="26"/>
          <w:szCs w:val="26"/>
          <w:rtl/>
          <w:lang w:val="fr-CA"/>
        </w:rPr>
      </w:pPr>
    </w:p>
    <w:p w14:paraId="629EED7B" w14:textId="77777777" w:rsidR="00783F6F" w:rsidRPr="004158F4" w:rsidRDefault="00783F6F" w:rsidP="004158F4">
      <w:pPr>
        <w:pStyle w:val="ListParagraph"/>
        <w:rPr>
          <w:sz w:val="26"/>
          <w:szCs w:val="26"/>
          <w:rtl/>
          <w:lang w:val="fr-CA"/>
        </w:rPr>
      </w:pPr>
    </w:p>
    <w:p w14:paraId="779A6DA4" w14:textId="77777777" w:rsidR="004158F4" w:rsidRDefault="004158F4" w:rsidP="004158F4">
      <w:pPr>
        <w:bidi/>
        <w:jc w:val="center"/>
        <w:rPr>
          <w:b/>
          <w:bCs/>
          <w:sz w:val="26"/>
          <w:szCs w:val="26"/>
          <w:lang w:val="fr-CA" w:bidi="ar-SA"/>
        </w:rPr>
      </w:pPr>
      <w:r>
        <w:rPr>
          <w:rFonts w:hint="cs"/>
          <w:b/>
          <w:bCs/>
          <w:sz w:val="26"/>
          <w:szCs w:val="26"/>
          <w:rtl/>
          <w:lang w:val="fr-CA" w:bidi="ar-SA"/>
        </w:rPr>
        <w:t>تعليقات الأمانة والتوصية</w:t>
      </w:r>
    </w:p>
    <w:p w14:paraId="7A6D2030" w14:textId="77777777" w:rsidR="004158F4" w:rsidRDefault="004158F4" w:rsidP="004158F4">
      <w:pPr>
        <w:bidi/>
        <w:jc w:val="center"/>
        <w:rPr>
          <w:b/>
          <w:bCs/>
          <w:sz w:val="26"/>
          <w:szCs w:val="26"/>
          <w:rtl/>
          <w:lang w:val="fr-CA" w:bidi="ar-SA"/>
        </w:rPr>
      </w:pPr>
    </w:p>
    <w:p w14:paraId="4778DC21" w14:textId="77777777" w:rsidR="004158F4" w:rsidRDefault="004158F4" w:rsidP="004158F4">
      <w:pPr>
        <w:bidi/>
        <w:rPr>
          <w:b/>
          <w:bCs/>
          <w:sz w:val="26"/>
          <w:szCs w:val="26"/>
          <w:rtl/>
          <w:lang w:val="fr-CA" w:bidi="ar-SA"/>
        </w:rPr>
      </w:pPr>
      <w:r>
        <w:rPr>
          <w:rFonts w:hint="cs"/>
          <w:b/>
          <w:bCs/>
          <w:sz w:val="26"/>
          <w:szCs w:val="26"/>
          <w:rtl/>
          <w:lang w:val="fr-CA" w:bidi="ar-SA"/>
        </w:rPr>
        <w:t>التعليقات</w:t>
      </w:r>
    </w:p>
    <w:p w14:paraId="02A1C039" w14:textId="77777777" w:rsidR="004158F4" w:rsidRDefault="004158F4" w:rsidP="004158F4">
      <w:pPr>
        <w:bidi/>
        <w:rPr>
          <w:b/>
          <w:bCs/>
          <w:sz w:val="26"/>
          <w:szCs w:val="26"/>
          <w:rtl/>
          <w:lang w:val="fr-CA" w:bidi="ar-SA"/>
        </w:rPr>
      </w:pPr>
    </w:p>
    <w:p w14:paraId="12580335" w14:textId="138551E7" w:rsidR="004158F4" w:rsidRDefault="004158F4" w:rsidP="004158F4">
      <w:pPr>
        <w:bidi/>
        <w:rPr>
          <w:sz w:val="26"/>
          <w:szCs w:val="26"/>
          <w:u w:val="single"/>
          <w:rtl/>
          <w:lang w:val="fr-CA" w:bidi="ar-SA"/>
        </w:rPr>
      </w:pPr>
      <w:r>
        <w:rPr>
          <w:rFonts w:hint="cs"/>
          <w:sz w:val="26"/>
          <w:szCs w:val="26"/>
          <w:u w:val="single"/>
          <w:rtl/>
          <w:lang w:val="fr-CA" w:bidi="ar-SA"/>
        </w:rPr>
        <w:t>تقرير التحقق</w:t>
      </w:r>
    </w:p>
    <w:p w14:paraId="48820B56" w14:textId="7CA3D95D" w:rsidR="004158F4" w:rsidRDefault="004158F4" w:rsidP="004158F4">
      <w:pPr>
        <w:bidi/>
        <w:rPr>
          <w:b/>
          <w:bCs/>
          <w:sz w:val="26"/>
          <w:szCs w:val="26"/>
          <w:rtl/>
          <w:lang w:val="fr-CA"/>
        </w:rPr>
      </w:pPr>
    </w:p>
    <w:p w14:paraId="34D6CBCF" w14:textId="04493669" w:rsidR="004158F4" w:rsidRDefault="004158F4" w:rsidP="004158F4">
      <w:pPr>
        <w:bidi/>
        <w:rPr>
          <w:sz w:val="26"/>
          <w:szCs w:val="26"/>
          <w:rtl/>
          <w:lang w:val="fr-CA"/>
        </w:rPr>
      </w:pPr>
      <w:r>
        <w:rPr>
          <w:rFonts w:hint="cs"/>
          <w:sz w:val="26"/>
          <w:szCs w:val="26"/>
          <w:rtl/>
          <w:lang w:val="fr-CA"/>
        </w:rPr>
        <w:t>11.</w:t>
      </w:r>
      <w:r>
        <w:rPr>
          <w:sz w:val="26"/>
          <w:szCs w:val="26"/>
          <w:rtl/>
          <w:lang w:val="fr-CA"/>
        </w:rPr>
        <w:tab/>
      </w:r>
      <w:r>
        <w:rPr>
          <w:rFonts w:hint="cs"/>
          <w:sz w:val="26"/>
          <w:szCs w:val="26"/>
          <w:rtl/>
          <w:lang w:val="fr-CA"/>
        </w:rPr>
        <w:t xml:space="preserve">عملا بالمقرر 94/17، اشترطت اللجنة التنفيذية رفع تقرير </w:t>
      </w:r>
      <w:r w:rsidR="009B5832">
        <w:rPr>
          <w:rFonts w:hint="cs"/>
          <w:sz w:val="26"/>
          <w:szCs w:val="26"/>
          <w:rtl/>
          <w:lang w:val="fr-CA"/>
        </w:rPr>
        <w:t>ال</w:t>
      </w:r>
      <w:r>
        <w:rPr>
          <w:rFonts w:hint="cs"/>
          <w:sz w:val="26"/>
          <w:szCs w:val="26"/>
          <w:rtl/>
          <w:lang w:val="fr-CA"/>
        </w:rPr>
        <w:t xml:space="preserve">تحقق من استهلاك بوركينا فاسو للمواد الهيدروكلوروفلوروكربونية عن الفترة من 2023 إلى 2025 عند تقديم طلب تمويل </w:t>
      </w:r>
      <w:r w:rsidR="00B90BA8">
        <w:rPr>
          <w:rFonts w:hint="cs"/>
          <w:sz w:val="26"/>
          <w:szCs w:val="26"/>
          <w:rtl/>
          <w:lang w:val="fr-CA"/>
        </w:rPr>
        <w:t xml:space="preserve">الشريحة الثانية من </w:t>
      </w:r>
      <w:r>
        <w:rPr>
          <w:rFonts w:hint="cs"/>
          <w:sz w:val="26"/>
          <w:szCs w:val="26"/>
          <w:rtl/>
          <w:lang w:val="fr-CA"/>
        </w:rPr>
        <w:t>المرحلة الثانية من خطة إدارة إزالة المواد الهيدروكلوروفلوروكربونية. وشرح برنامج الأمم المتحدة للبيئة أنّ تقرير التحقق قيد الإنجاز ومن المرجح رفع</w:t>
      </w:r>
      <w:r w:rsidR="00B90BA8">
        <w:rPr>
          <w:rFonts w:hint="cs"/>
          <w:sz w:val="26"/>
          <w:szCs w:val="26"/>
          <w:rtl/>
          <w:lang w:val="fr-CA"/>
        </w:rPr>
        <w:t>ه</w:t>
      </w:r>
      <w:r>
        <w:rPr>
          <w:rFonts w:hint="cs"/>
          <w:sz w:val="26"/>
          <w:szCs w:val="26"/>
          <w:rtl/>
          <w:lang w:val="fr-CA"/>
        </w:rPr>
        <w:t xml:space="preserve"> بحلول 30 يوليو/تموز 2026 </w:t>
      </w:r>
      <w:r w:rsidR="00B90BA8">
        <w:rPr>
          <w:rFonts w:hint="cs"/>
          <w:sz w:val="26"/>
          <w:szCs w:val="26"/>
          <w:rtl/>
          <w:lang w:val="fr-CA" w:bidi="ar-SA"/>
        </w:rPr>
        <w:t>وفي موعد أقصاه 12 أسبوعا قبل انعقاد اجتماع اللجنة التنفيذية التاسع والتسعين</w:t>
      </w:r>
      <w:r>
        <w:rPr>
          <w:rFonts w:hint="cs"/>
          <w:sz w:val="26"/>
          <w:szCs w:val="26"/>
          <w:rtl/>
          <w:lang w:val="fr-CA"/>
        </w:rPr>
        <w:t>. و</w:t>
      </w:r>
      <w:r w:rsidR="00B90BA8">
        <w:rPr>
          <w:rFonts w:hint="cs"/>
          <w:sz w:val="26"/>
          <w:szCs w:val="26"/>
          <w:rtl/>
          <w:lang w:val="fr-CA"/>
        </w:rPr>
        <w:t>تماشيا</w:t>
      </w:r>
      <w:r>
        <w:rPr>
          <w:rFonts w:hint="cs"/>
          <w:sz w:val="26"/>
          <w:szCs w:val="26"/>
          <w:rtl/>
          <w:lang w:val="fr-CA"/>
        </w:rPr>
        <w:t xml:space="preserve"> </w:t>
      </w:r>
      <w:r w:rsidR="009B5832">
        <w:rPr>
          <w:rFonts w:hint="cs"/>
          <w:sz w:val="26"/>
          <w:szCs w:val="26"/>
          <w:rtl/>
          <w:lang w:val="fr-CA"/>
        </w:rPr>
        <w:t xml:space="preserve">مع </w:t>
      </w:r>
      <w:r>
        <w:rPr>
          <w:rFonts w:hint="cs"/>
          <w:sz w:val="26"/>
          <w:szCs w:val="26"/>
          <w:rtl/>
          <w:lang w:val="fr-CA"/>
        </w:rPr>
        <w:t xml:space="preserve">المقرر 72/19، لن يصرف أي مبلغ من الأموال المقررة لتمويل الشرائح إلى برنامج الأمم المتحدة للبيئة إلا بعد تسلم الأمانة تقرير </w:t>
      </w:r>
      <w:r w:rsidR="00B90BA8">
        <w:rPr>
          <w:rFonts w:hint="cs"/>
          <w:sz w:val="26"/>
          <w:szCs w:val="26"/>
          <w:rtl/>
          <w:lang w:val="fr-CA"/>
        </w:rPr>
        <w:t>ال</w:t>
      </w:r>
      <w:r>
        <w:rPr>
          <w:rFonts w:hint="cs"/>
          <w:sz w:val="26"/>
          <w:szCs w:val="26"/>
          <w:rtl/>
          <w:lang w:val="fr-CA"/>
        </w:rPr>
        <w:t xml:space="preserve">تحقق </w:t>
      </w:r>
      <w:r w:rsidR="0062189B">
        <w:rPr>
          <w:rFonts w:hint="cs"/>
          <w:sz w:val="26"/>
          <w:szCs w:val="26"/>
          <w:rtl/>
          <w:lang w:val="fr-CA"/>
        </w:rPr>
        <w:t>وا</w:t>
      </w:r>
      <w:r w:rsidR="00B90BA8">
        <w:rPr>
          <w:rFonts w:hint="cs"/>
          <w:sz w:val="26"/>
          <w:szCs w:val="26"/>
          <w:rtl/>
          <w:lang w:val="fr-CA"/>
        </w:rPr>
        <w:t xml:space="preserve">لتأكد من </w:t>
      </w:r>
      <w:r w:rsidR="003C63F6">
        <w:rPr>
          <w:rFonts w:hint="cs"/>
          <w:sz w:val="26"/>
          <w:szCs w:val="26"/>
          <w:rtl/>
          <w:lang w:val="fr-CA"/>
        </w:rPr>
        <w:t>أن</w:t>
      </w:r>
      <w:r w:rsidR="00B90BA8">
        <w:rPr>
          <w:rFonts w:hint="cs"/>
          <w:sz w:val="26"/>
          <w:szCs w:val="26"/>
          <w:rtl/>
          <w:lang w:val="fr-CA"/>
        </w:rPr>
        <w:t>ّ</w:t>
      </w:r>
      <w:r w:rsidR="003C63F6">
        <w:rPr>
          <w:rFonts w:hint="cs"/>
          <w:sz w:val="26"/>
          <w:szCs w:val="26"/>
          <w:rtl/>
          <w:lang w:val="fr-CA"/>
        </w:rPr>
        <w:t xml:space="preserve"> بوركينا فاسو في حالة من الامتثال لأحكام بروتوكول مونتريال والاتفاق الذي أبرمته مع اللجنة التنفيذية.</w:t>
      </w:r>
    </w:p>
    <w:p w14:paraId="2423376F" w14:textId="76126DF2" w:rsidR="003C63F6" w:rsidRDefault="003C63F6" w:rsidP="003C63F6">
      <w:pPr>
        <w:bidi/>
        <w:rPr>
          <w:sz w:val="26"/>
          <w:szCs w:val="26"/>
          <w:rtl/>
          <w:lang w:val="fr-CA"/>
        </w:rPr>
      </w:pPr>
    </w:p>
    <w:p w14:paraId="5967B78A" w14:textId="53BA5CE7" w:rsidR="003C63F6" w:rsidRDefault="00763144" w:rsidP="00763144">
      <w:pPr>
        <w:bidi/>
        <w:rPr>
          <w:sz w:val="26"/>
          <w:szCs w:val="26"/>
          <w:u w:val="single"/>
          <w:lang w:val="fr-CA"/>
        </w:rPr>
      </w:pPr>
      <w:r w:rsidRPr="00763144">
        <w:rPr>
          <w:sz w:val="26"/>
          <w:szCs w:val="26"/>
          <w:u w:val="single"/>
          <w:rtl/>
          <w:lang w:val="fr-CA"/>
        </w:rPr>
        <w:t>التقرير المرحلي عن تنفيذ الشريحة الأولى من المرحلة الثانية من خطة إدارة إزالة المواد الهيدروكلوروفلوروكربونية</w:t>
      </w:r>
    </w:p>
    <w:p w14:paraId="73499900" w14:textId="77777777" w:rsidR="00763144" w:rsidRDefault="00763144" w:rsidP="00763144">
      <w:pPr>
        <w:bidi/>
        <w:rPr>
          <w:sz w:val="26"/>
          <w:szCs w:val="26"/>
          <w:u w:val="single"/>
          <w:rtl/>
          <w:lang w:val="fr-CA"/>
        </w:rPr>
      </w:pPr>
    </w:p>
    <w:p w14:paraId="3F07CFB7" w14:textId="0C01F75F" w:rsidR="003C63F6" w:rsidRDefault="003C63F6" w:rsidP="003C63F6">
      <w:pPr>
        <w:bidi/>
        <w:rPr>
          <w:i/>
          <w:iCs/>
          <w:sz w:val="26"/>
          <w:szCs w:val="26"/>
          <w:rtl/>
          <w:lang w:val="fr-CA"/>
        </w:rPr>
      </w:pPr>
      <w:r>
        <w:rPr>
          <w:rFonts w:hint="cs"/>
          <w:i/>
          <w:iCs/>
          <w:sz w:val="26"/>
          <w:szCs w:val="26"/>
          <w:rtl/>
          <w:lang w:val="fr-CA"/>
        </w:rPr>
        <w:t>الإطار القانوني</w:t>
      </w:r>
    </w:p>
    <w:p w14:paraId="427BB028" w14:textId="1E21D4A9" w:rsidR="003C63F6" w:rsidRDefault="003C63F6" w:rsidP="003C63F6">
      <w:pPr>
        <w:bidi/>
        <w:rPr>
          <w:i/>
          <w:iCs/>
          <w:sz w:val="26"/>
          <w:szCs w:val="26"/>
          <w:rtl/>
          <w:lang w:val="fr-CA"/>
        </w:rPr>
      </w:pPr>
    </w:p>
    <w:p w14:paraId="196AC5D3" w14:textId="765ED423" w:rsidR="00F1123E" w:rsidRDefault="003C63F6" w:rsidP="00F1123E">
      <w:pPr>
        <w:bidi/>
        <w:rPr>
          <w:sz w:val="26"/>
          <w:szCs w:val="26"/>
          <w:rtl/>
          <w:lang w:val="fr-CA" w:bidi="ar-SA"/>
        </w:rPr>
      </w:pPr>
      <w:r>
        <w:rPr>
          <w:rFonts w:hint="cs"/>
          <w:sz w:val="26"/>
          <w:szCs w:val="26"/>
          <w:rtl/>
          <w:lang w:val="fr-CA"/>
        </w:rPr>
        <w:t>12.</w:t>
      </w:r>
      <w:r>
        <w:rPr>
          <w:sz w:val="26"/>
          <w:szCs w:val="26"/>
          <w:rtl/>
          <w:lang w:val="fr-CA"/>
        </w:rPr>
        <w:tab/>
      </w:r>
      <w:r>
        <w:rPr>
          <w:rFonts w:hint="cs"/>
          <w:sz w:val="26"/>
          <w:szCs w:val="26"/>
          <w:rtl/>
          <w:lang w:val="fr-CA"/>
        </w:rPr>
        <w:t xml:space="preserve">أصدرت بوركينا فاسو حصص استيراد المواد الهيدروكلوروفلوروكربونية لعام 2026 </w:t>
      </w:r>
      <w:r w:rsidR="00B90BA8">
        <w:rPr>
          <w:rFonts w:hint="cs"/>
          <w:sz w:val="26"/>
          <w:szCs w:val="26"/>
          <w:rtl/>
          <w:lang w:val="fr-CA"/>
        </w:rPr>
        <w:t>وحجمها ال</w:t>
      </w:r>
      <w:r>
        <w:rPr>
          <w:rFonts w:hint="cs"/>
          <w:sz w:val="26"/>
          <w:szCs w:val="26"/>
          <w:rtl/>
          <w:lang w:val="fr-CA"/>
        </w:rPr>
        <w:t xml:space="preserve">إجمالي 4.12 </w:t>
      </w:r>
      <w:r w:rsidR="00F1123E">
        <w:rPr>
          <w:rFonts w:hint="cs"/>
          <w:sz w:val="26"/>
          <w:szCs w:val="26"/>
          <w:rtl/>
          <w:lang w:val="fr-CA" w:bidi="ar-SA"/>
        </w:rPr>
        <w:t>طن من قدرات استنفاد الأوزون أي أقلّ من أهداف الرقابة الملحوظة في بروتوكول مونتريال وفي الاتفاق المبرم مع اللجنة التنفيذية.</w:t>
      </w:r>
    </w:p>
    <w:p w14:paraId="50A14814" w14:textId="56571662" w:rsidR="00F1123E" w:rsidRDefault="00F1123E" w:rsidP="00F1123E">
      <w:pPr>
        <w:bidi/>
        <w:rPr>
          <w:sz w:val="26"/>
          <w:szCs w:val="26"/>
          <w:rtl/>
          <w:lang w:val="fr-CA" w:bidi="ar-SA"/>
        </w:rPr>
      </w:pPr>
    </w:p>
    <w:p w14:paraId="660295C0" w14:textId="4148ECE6" w:rsidR="00F1123E" w:rsidRDefault="00F1123E" w:rsidP="00F1123E">
      <w:pPr>
        <w:bidi/>
        <w:rPr>
          <w:sz w:val="26"/>
          <w:szCs w:val="26"/>
          <w:rtl/>
          <w:lang w:val="fr-CA" w:bidi="ar-SA"/>
        </w:rPr>
      </w:pPr>
      <w:r>
        <w:rPr>
          <w:rFonts w:hint="cs"/>
          <w:sz w:val="26"/>
          <w:szCs w:val="26"/>
          <w:rtl/>
          <w:lang w:val="fr-CA" w:bidi="ar-SA"/>
        </w:rPr>
        <w:t>13.</w:t>
      </w:r>
      <w:r>
        <w:rPr>
          <w:sz w:val="26"/>
          <w:szCs w:val="26"/>
          <w:rtl/>
          <w:lang w:val="fr-CA" w:bidi="ar-SA"/>
        </w:rPr>
        <w:tab/>
      </w:r>
      <w:r>
        <w:rPr>
          <w:rFonts w:hint="cs"/>
          <w:sz w:val="26"/>
          <w:szCs w:val="26"/>
          <w:rtl/>
          <w:lang w:val="fr-CA" w:bidi="ar-SA"/>
        </w:rPr>
        <w:t xml:space="preserve">عن حظر استيراد المعدات المحتوية على المواد الهيدروكلوروفلوروكربونية في جميع القطاعات والمزمع تفعليه بحلول 1 يناير/كانون الثاني 2027، أكد برنامج الأمم المتحدة للبيئة أنّ بوركينا فاسو ملتزمة فرض الحظر بحلول التاريخ المذكور. ويعزى التأخير في التنفيذ إلى انعدام الاستقرار في البلاد </w:t>
      </w:r>
      <w:r w:rsidR="00B90BA8">
        <w:rPr>
          <w:rFonts w:hint="cs"/>
          <w:sz w:val="26"/>
          <w:szCs w:val="26"/>
          <w:rtl/>
          <w:lang w:val="fr-CA" w:bidi="ar-SA"/>
        </w:rPr>
        <w:t xml:space="preserve">في </w:t>
      </w:r>
      <w:r>
        <w:rPr>
          <w:rFonts w:hint="cs"/>
          <w:sz w:val="26"/>
          <w:szCs w:val="26"/>
          <w:rtl/>
          <w:lang w:val="fr-CA" w:bidi="ar-SA"/>
        </w:rPr>
        <w:t xml:space="preserve">عامي 2022 و 2023 فضلا عن آخر تعديل وزاري </w:t>
      </w:r>
      <w:r w:rsidR="00B90BA8">
        <w:rPr>
          <w:rFonts w:hint="cs"/>
          <w:sz w:val="26"/>
          <w:szCs w:val="26"/>
          <w:rtl/>
          <w:lang w:val="fr-CA" w:bidi="ar-SA"/>
        </w:rPr>
        <w:t>و</w:t>
      </w:r>
      <w:r>
        <w:rPr>
          <w:rFonts w:hint="cs"/>
          <w:sz w:val="26"/>
          <w:szCs w:val="26"/>
          <w:rtl/>
          <w:lang w:val="fr-CA" w:bidi="ar-SA"/>
        </w:rPr>
        <w:t xml:space="preserve">الذي </w:t>
      </w:r>
      <w:r w:rsidR="00A87208">
        <w:rPr>
          <w:rFonts w:hint="cs"/>
          <w:sz w:val="26"/>
          <w:szCs w:val="26"/>
          <w:rtl/>
          <w:lang w:val="fr-CA" w:bidi="ar-SA"/>
        </w:rPr>
        <w:t xml:space="preserve">قضى بدمج وزارتي البيئة والزراعة في </w:t>
      </w:r>
      <w:r w:rsidR="009B5832">
        <w:rPr>
          <w:rFonts w:hint="cs"/>
          <w:sz w:val="26"/>
          <w:szCs w:val="26"/>
          <w:rtl/>
          <w:lang w:val="fr-CA" w:bidi="ar-SA"/>
        </w:rPr>
        <w:t>هيئة</w:t>
      </w:r>
      <w:r w:rsidR="00A87208">
        <w:rPr>
          <w:rFonts w:hint="cs"/>
          <w:sz w:val="26"/>
          <w:szCs w:val="26"/>
          <w:rtl/>
          <w:lang w:val="fr-CA" w:bidi="ar-SA"/>
        </w:rPr>
        <w:t xml:space="preserve"> واحدة وما</w:t>
      </w:r>
      <w:r w:rsidR="00B90BA8">
        <w:rPr>
          <w:rFonts w:hint="cs"/>
          <w:sz w:val="26"/>
          <w:szCs w:val="26"/>
          <w:rtl/>
          <w:lang w:val="fr-CA" w:bidi="ar-SA"/>
        </w:rPr>
        <w:t xml:space="preserve"> كان لهذا القرار من تداعيات على ع</w:t>
      </w:r>
      <w:r w:rsidR="00A87208">
        <w:rPr>
          <w:rFonts w:hint="cs"/>
          <w:sz w:val="26"/>
          <w:szCs w:val="26"/>
          <w:rtl/>
          <w:lang w:val="fr-CA" w:bidi="ar-SA"/>
        </w:rPr>
        <w:t xml:space="preserve">ملية صنع القرار في الوزارة. </w:t>
      </w:r>
    </w:p>
    <w:p w14:paraId="27B98E39" w14:textId="7FBC1344" w:rsidR="00A87208" w:rsidRDefault="00A87208" w:rsidP="00A87208">
      <w:pPr>
        <w:bidi/>
        <w:rPr>
          <w:sz w:val="26"/>
          <w:szCs w:val="26"/>
          <w:rtl/>
          <w:lang w:val="fr-CA" w:bidi="ar-SA"/>
        </w:rPr>
      </w:pPr>
    </w:p>
    <w:p w14:paraId="6D3C0DB6" w14:textId="33E7029E" w:rsidR="00B90BA8" w:rsidRDefault="00B90BA8" w:rsidP="00B90BA8">
      <w:pPr>
        <w:bidi/>
        <w:rPr>
          <w:sz w:val="26"/>
          <w:szCs w:val="26"/>
          <w:rtl/>
          <w:lang w:val="fr-CA" w:bidi="ar-SA"/>
        </w:rPr>
      </w:pPr>
    </w:p>
    <w:p w14:paraId="405C38D9" w14:textId="2CFDA151" w:rsidR="00B90BA8" w:rsidRDefault="00B90BA8" w:rsidP="00B90BA8">
      <w:pPr>
        <w:bidi/>
        <w:rPr>
          <w:sz w:val="26"/>
          <w:szCs w:val="26"/>
          <w:rtl/>
          <w:lang w:val="fr-CA" w:bidi="ar-SA"/>
        </w:rPr>
      </w:pPr>
    </w:p>
    <w:p w14:paraId="19227B04" w14:textId="77777777" w:rsidR="00B90BA8" w:rsidRDefault="00B90BA8" w:rsidP="00B90BA8">
      <w:pPr>
        <w:bidi/>
        <w:rPr>
          <w:sz w:val="26"/>
          <w:szCs w:val="26"/>
          <w:rtl/>
          <w:lang w:val="fr-CA" w:bidi="ar-SA"/>
        </w:rPr>
      </w:pPr>
    </w:p>
    <w:p w14:paraId="3F2BBFB2" w14:textId="45BB50CF" w:rsidR="00A87208" w:rsidRDefault="00A87208" w:rsidP="00A87208">
      <w:pPr>
        <w:bidi/>
        <w:rPr>
          <w:i/>
          <w:iCs/>
          <w:sz w:val="26"/>
          <w:szCs w:val="26"/>
          <w:rtl/>
          <w:lang w:val="fr-CA" w:bidi="ar-SA"/>
        </w:rPr>
      </w:pPr>
      <w:r>
        <w:rPr>
          <w:rFonts w:hint="cs"/>
          <w:i/>
          <w:iCs/>
          <w:sz w:val="26"/>
          <w:szCs w:val="26"/>
          <w:rtl/>
          <w:lang w:val="fr-CA" w:bidi="ar-SA"/>
        </w:rPr>
        <w:lastRenderedPageBreak/>
        <w:t>قطاع خدمة أجهزة التبريد</w:t>
      </w:r>
    </w:p>
    <w:p w14:paraId="3E180059" w14:textId="39D2266E" w:rsidR="00A87208" w:rsidRDefault="00A87208" w:rsidP="00A87208">
      <w:pPr>
        <w:bidi/>
        <w:rPr>
          <w:i/>
          <w:iCs/>
          <w:sz w:val="26"/>
          <w:szCs w:val="26"/>
          <w:rtl/>
          <w:lang w:val="fr-CA" w:bidi="ar-SA"/>
        </w:rPr>
      </w:pPr>
    </w:p>
    <w:p w14:paraId="4E192A78" w14:textId="25B5156A" w:rsidR="00A87208" w:rsidRDefault="00A87208" w:rsidP="00A87208">
      <w:pPr>
        <w:bidi/>
        <w:rPr>
          <w:sz w:val="26"/>
          <w:szCs w:val="26"/>
          <w:rtl/>
          <w:lang w:val="fr-CA" w:bidi="ar-SA"/>
        </w:rPr>
      </w:pPr>
      <w:r>
        <w:rPr>
          <w:rFonts w:hint="cs"/>
          <w:sz w:val="26"/>
          <w:szCs w:val="26"/>
          <w:rtl/>
          <w:lang w:val="fr-CA" w:bidi="ar-SA"/>
        </w:rPr>
        <w:t>14.</w:t>
      </w:r>
      <w:r>
        <w:rPr>
          <w:sz w:val="26"/>
          <w:szCs w:val="26"/>
          <w:rtl/>
          <w:lang w:val="fr-CA" w:bidi="ar-SA"/>
        </w:rPr>
        <w:tab/>
      </w:r>
      <w:r w:rsidR="00651173">
        <w:rPr>
          <w:rFonts w:hint="cs"/>
          <w:sz w:val="26"/>
          <w:szCs w:val="26"/>
          <w:rtl/>
          <w:lang w:val="fr-CA" w:bidi="ar-SA"/>
        </w:rPr>
        <w:t>استفهمت</w:t>
      </w:r>
      <w:r>
        <w:rPr>
          <w:rFonts w:hint="cs"/>
          <w:sz w:val="26"/>
          <w:szCs w:val="26"/>
          <w:rtl/>
          <w:lang w:val="fr-CA" w:bidi="ar-SA"/>
        </w:rPr>
        <w:t xml:space="preserve"> الأمانة </w:t>
      </w:r>
      <w:r w:rsidR="00651173">
        <w:rPr>
          <w:rFonts w:hint="cs"/>
          <w:sz w:val="26"/>
          <w:szCs w:val="26"/>
          <w:rtl/>
          <w:lang w:val="fr-CA" w:bidi="ar-SA"/>
        </w:rPr>
        <w:t xml:space="preserve">عن </w:t>
      </w:r>
      <w:r>
        <w:rPr>
          <w:rFonts w:hint="cs"/>
          <w:sz w:val="26"/>
          <w:szCs w:val="26"/>
          <w:rtl/>
          <w:lang w:val="fr-CA" w:bidi="ar-SA"/>
        </w:rPr>
        <w:t xml:space="preserve">التقدم في </w:t>
      </w:r>
      <w:r w:rsidR="00094473">
        <w:rPr>
          <w:rFonts w:hint="cs"/>
          <w:sz w:val="26"/>
          <w:szCs w:val="26"/>
          <w:rtl/>
          <w:lang w:val="fr-CA" w:bidi="ar-SA"/>
        </w:rPr>
        <w:t>نظام</w:t>
      </w:r>
      <w:r>
        <w:rPr>
          <w:rFonts w:hint="cs"/>
          <w:sz w:val="26"/>
          <w:szCs w:val="26"/>
          <w:rtl/>
          <w:lang w:val="fr-CA" w:bidi="ar-SA"/>
        </w:rPr>
        <w:t xml:space="preserve"> إصدار شهادات </w:t>
      </w:r>
      <w:r w:rsidR="00651173">
        <w:rPr>
          <w:rFonts w:hint="cs"/>
          <w:sz w:val="26"/>
          <w:szCs w:val="26"/>
          <w:rtl/>
          <w:lang w:val="fr-CA" w:bidi="ar-SA"/>
        </w:rPr>
        <w:t xml:space="preserve">التأهيل </w:t>
      </w:r>
      <w:r>
        <w:rPr>
          <w:rFonts w:hint="cs"/>
          <w:sz w:val="26"/>
          <w:szCs w:val="26"/>
          <w:rtl/>
          <w:lang w:val="fr-CA" w:bidi="ar-SA"/>
        </w:rPr>
        <w:t>الوطنية لفن</w:t>
      </w:r>
      <w:r w:rsidR="009B5832">
        <w:rPr>
          <w:rFonts w:hint="cs"/>
          <w:sz w:val="26"/>
          <w:szCs w:val="26"/>
          <w:rtl/>
          <w:lang w:val="fr-CA" w:bidi="ar-SA"/>
        </w:rPr>
        <w:t>ن</w:t>
      </w:r>
      <w:r>
        <w:rPr>
          <w:rFonts w:hint="cs"/>
          <w:sz w:val="26"/>
          <w:szCs w:val="26"/>
          <w:rtl/>
          <w:lang w:val="fr-CA" w:bidi="ar-SA"/>
        </w:rPr>
        <w:t>ي قطاع التبريد وتكييف الهواء و</w:t>
      </w:r>
      <w:r w:rsidR="00651173">
        <w:rPr>
          <w:rFonts w:hint="cs"/>
          <w:sz w:val="26"/>
          <w:szCs w:val="26"/>
          <w:rtl/>
          <w:lang w:val="fr-CA" w:bidi="ar-SA"/>
        </w:rPr>
        <w:t xml:space="preserve">عن </w:t>
      </w:r>
      <w:r>
        <w:rPr>
          <w:rFonts w:hint="cs"/>
          <w:sz w:val="26"/>
          <w:szCs w:val="26"/>
          <w:rtl/>
          <w:lang w:val="fr-CA" w:bidi="ar-SA"/>
        </w:rPr>
        <w:t>الجدول الزمني لاعتماده و</w:t>
      </w:r>
      <w:r w:rsidR="00651173">
        <w:rPr>
          <w:rFonts w:hint="cs"/>
          <w:sz w:val="26"/>
          <w:szCs w:val="26"/>
          <w:rtl/>
          <w:lang w:val="fr-CA" w:bidi="ar-SA"/>
        </w:rPr>
        <w:t xml:space="preserve">عن العلاقة </w:t>
      </w:r>
      <w:r>
        <w:rPr>
          <w:rFonts w:hint="cs"/>
          <w:sz w:val="26"/>
          <w:szCs w:val="26"/>
          <w:rtl/>
          <w:lang w:val="fr-CA" w:bidi="ar-SA"/>
        </w:rPr>
        <w:t xml:space="preserve">بأنشطة تدريب 300 فني في إطار تنفيذ الشريحة الثانية. فشرح برنامج الأمم المتحدة للبيئة أنّه من المرجح صياغة مسودة </w:t>
      </w:r>
      <w:r w:rsidR="00094473">
        <w:rPr>
          <w:rFonts w:hint="cs"/>
          <w:sz w:val="26"/>
          <w:szCs w:val="26"/>
          <w:rtl/>
          <w:lang w:val="fr-CA" w:bidi="ar-SA"/>
        </w:rPr>
        <w:t>نظام</w:t>
      </w:r>
      <w:r>
        <w:rPr>
          <w:rFonts w:hint="cs"/>
          <w:sz w:val="26"/>
          <w:szCs w:val="26"/>
          <w:rtl/>
          <w:lang w:val="fr-CA" w:bidi="ar-SA"/>
        </w:rPr>
        <w:t xml:space="preserve"> إصدار شهادات </w:t>
      </w:r>
      <w:r w:rsidR="00651173">
        <w:rPr>
          <w:rFonts w:hint="cs"/>
          <w:sz w:val="26"/>
          <w:szCs w:val="26"/>
          <w:rtl/>
          <w:lang w:val="fr-CA" w:bidi="ar-SA"/>
        </w:rPr>
        <w:t xml:space="preserve">التأهيل </w:t>
      </w:r>
      <w:r>
        <w:rPr>
          <w:rFonts w:hint="cs"/>
          <w:sz w:val="26"/>
          <w:szCs w:val="26"/>
          <w:rtl/>
          <w:lang w:val="fr-CA" w:bidi="ar-SA"/>
        </w:rPr>
        <w:t>بحلول منتصف عام 2026 و</w:t>
      </w:r>
      <w:r w:rsidR="00651173">
        <w:rPr>
          <w:rFonts w:hint="cs"/>
          <w:sz w:val="26"/>
          <w:szCs w:val="26"/>
          <w:rtl/>
          <w:lang w:val="fr-CA" w:bidi="ar-SA"/>
        </w:rPr>
        <w:t xml:space="preserve">اعتماده </w:t>
      </w:r>
      <w:r>
        <w:rPr>
          <w:rFonts w:hint="cs"/>
          <w:sz w:val="26"/>
          <w:szCs w:val="26"/>
          <w:rtl/>
          <w:lang w:val="fr-CA" w:bidi="ar-SA"/>
        </w:rPr>
        <w:t>قبل نهاية العام</w:t>
      </w:r>
      <w:r w:rsidR="00651173">
        <w:rPr>
          <w:rFonts w:hint="cs"/>
          <w:sz w:val="26"/>
          <w:szCs w:val="26"/>
          <w:rtl/>
          <w:lang w:val="fr-CA" w:bidi="ar-SA"/>
        </w:rPr>
        <w:t xml:space="preserve"> عينه</w:t>
      </w:r>
      <w:r>
        <w:rPr>
          <w:rFonts w:hint="cs"/>
          <w:sz w:val="26"/>
          <w:szCs w:val="26"/>
          <w:rtl/>
          <w:lang w:val="fr-CA" w:bidi="ar-SA"/>
        </w:rPr>
        <w:t>. أمّ</w:t>
      </w:r>
      <w:r w:rsidR="00651173">
        <w:rPr>
          <w:rFonts w:hint="cs"/>
          <w:sz w:val="26"/>
          <w:szCs w:val="26"/>
          <w:rtl/>
          <w:lang w:val="fr-CA" w:bidi="ar-SA"/>
        </w:rPr>
        <w:t>ا</w:t>
      </w:r>
      <w:r>
        <w:rPr>
          <w:rFonts w:hint="cs"/>
          <w:sz w:val="26"/>
          <w:szCs w:val="26"/>
          <w:rtl/>
          <w:lang w:val="fr-CA" w:bidi="ar-SA"/>
        </w:rPr>
        <w:t xml:space="preserve"> أنشطة التدريب ال</w:t>
      </w:r>
      <w:r w:rsidR="00651173">
        <w:rPr>
          <w:rFonts w:hint="cs"/>
          <w:sz w:val="26"/>
          <w:szCs w:val="26"/>
          <w:rtl/>
          <w:lang w:val="fr-CA" w:bidi="ar-SA"/>
        </w:rPr>
        <w:t>واجبة التنفيذ</w:t>
      </w:r>
      <w:r>
        <w:rPr>
          <w:rFonts w:hint="cs"/>
          <w:sz w:val="26"/>
          <w:szCs w:val="26"/>
          <w:rtl/>
          <w:lang w:val="fr-CA" w:bidi="ar-SA"/>
        </w:rPr>
        <w:t xml:space="preserve"> في إطار المرحلة الثانية من خطة إدارة إزالة المواد الهيدروكلوروفلوروكربونية </w:t>
      </w:r>
      <w:r w:rsidR="00094473">
        <w:rPr>
          <w:rFonts w:hint="cs"/>
          <w:sz w:val="26"/>
          <w:szCs w:val="26"/>
          <w:rtl/>
          <w:lang w:val="fr-CA" w:bidi="ar-SA"/>
        </w:rPr>
        <w:t xml:space="preserve">والتي تشمل تدريب 300 فني </w:t>
      </w:r>
      <w:r w:rsidR="00651173">
        <w:rPr>
          <w:rFonts w:hint="cs"/>
          <w:sz w:val="26"/>
          <w:szCs w:val="26"/>
          <w:rtl/>
          <w:lang w:val="fr-CA" w:bidi="ar-SA"/>
        </w:rPr>
        <w:t>فهي ل</w:t>
      </w:r>
      <w:r w:rsidR="00094473">
        <w:rPr>
          <w:rFonts w:hint="cs"/>
          <w:sz w:val="26"/>
          <w:szCs w:val="26"/>
          <w:rtl/>
          <w:lang w:val="fr-CA" w:bidi="ar-SA"/>
        </w:rPr>
        <w:t xml:space="preserve">ا ترتبط </w:t>
      </w:r>
      <w:r w:rsidR="00651173">
        <w:rPr>
          <w:rFonts w:hint="cs"/>
          <w:sz w:val="26"/>
          <w:szCs w:val="26"/>
          <w:rtl/>
          <w:lang w:val="fr-CA" w:bidi="ar-SA"/>
        </w:rPr>
        <w:t xml:space="preserve">تماما </w:t>
      </w:r>
      <w:r w:rsidR="00094473">
        <w:rPr>
          <w:rFonts w:hint="cs"/>
          <w:sz w:val="26"/>
          <w:szCs w:val="26"/>
          <w:rtl/>
          <w:lang w:val="fr-CA" w:bidi="ar-SA"/>
        </w:rPr>
        <w:t>ب</w:t>
      </w:r>
      <w:r w:rsidR="00651173">
        <w:rPr>
          <w:rFonts w:hint="cs"/>
          <w:sz w:val="26"/>
          <w:szCs w:val="26"/>
          <w:rtl/>
          <w:lang w:val="fr-CA" w:bidi="ar-SA"/>
        </w:rPr>
        <w:t xml:space="preserve">عملية </w:t>
      </w:r>
      <w:r w:rsidR="00094473">
        <w:rPr>
          <w:rFonts w:hint="cs"/>
          <w:sz w:val="26"/>
          <w:szCs w:val="26"/>
          <w:rtl/>
          <w:lang w:val="fr-CA" w:bidi="ar-SA"/>
        </w:rPr>
        <w:t>إصدار شهادات</w:t>
      </w:r>
      <w:r w:rsidR="00651173">
        <w:rPr>
          <w:rFonts w:hint="cs"/>
          <w:sz w:val="26"/>
          <w:szCs w:val="26"/>
          <w:rtl/>
          <w:lang w:val="fr-CA" w:bidi="ar-SA"/>
        </w:rPr>
        <w:t xml:space="preserve"> التأهيل</w:t>
      </w:r>
      <w:r w:rsidR="00094473">
        <w:rPr>
          <w:rFonts w:hint="cs"/>
          <w:sz w:val="26"/>
          <w:szCs w:val="26"/>
          <w:rtl/>
          <w:lang w:val="fr-CA" w:bidi="ar-SA"/>
        </w:rPr>
        <w:t xml:space="preserve"> لأن </w:t>
      </w:r>
      <w:r w:rsidR="00651173">
        <w:rPr>
          <w:rFonts w:hint="cs"/>
          <w:sz w:val="26"/>
          <w:szCs w:val="26"/>
          <w:rtl/>
          <w:lang w:val="fr-CA" w:bidi="ar-SA"/>
        </w:rPr>
        <w:t xml:space="preserve">مرحلة التنفيذ الأولية </w:t>
      </w:r>
      <w:r w:rsidR="00094473">
        <w:rPr>
          <w:rFonts w:hint="cs"/>
          <w:sz w:val="26"/>
          <w:szCs w:val="26"/>
          <w:rtl/>
          <w:lang w:val="fr-CA" w:bidi="ar-SA"/>
        </w:rPr>
        <w:t>ستخصص ل</w:t>
      </w:r>
      <w:r w:rsidR="00651173">
        <w:rPr>
          <w:rFonts w:hint="cs"/>
          <w:sz w:val="26"/>
          <w:szCs w:val="26"/>
          <w:rtl/>
          <w:lang w:val="fr-CA" w:bidi="ar-SA"/>
        </w:rPr>
        <w:t>إنشاء</w:t>
      </w:r>
      <w:r w:rsidR="00094473">
        <w:rPr>
          <w:rFonts w:hint="cs"/>
          <w:sz w:val="26"/>
          <w:szCs w:val="26"/>
          <w:rtl/>
          <w:lang w:val="fr-CA" w:bidi="ar-SA"/>
        </w:rPr>
        <w:t xml:space="preserve"> الإطار العملي وتدريب جهات التقييم و</w:t>
      </w:r>
      <w:r w:rsidR="00651173">
        <w:rPr>
          <w:rFonts w:hint="cs"/>
          <w:sz w:val="26"/>
          <w:szCs w:val="26"/>
          <w:rtl/>
          <w:lang w:val="fr-CA" w:bidi="ar-SA"/>
        </w:rPr>
        <w:t>التصديق</w:t>
      </w:r>
      <w:r w:rsidR="00094473">
        <w:rPr>
          <w:rFonts w:hint="cs"/>
          <w:sz w:val="26"/>
          <w:szCs w:val="26"/>
          <w:rtl/>
          <w:lang w:val="fr-CA" w:bidi="ar-SA"/>
        </w:rPr>
        <w:t xml:space="preserve">. وسيدرس برنامج الأمم المتحدة للبيئة ووحدة الأوزون الوطنية أمر الربط بين أنشطة التدريب المتبقية في المرحلة الثانية من خطة إدارة إزالة المواد الهيدروكلوروفلوروكربونية ونظام إصدار شهادات </w:t>
      </w:r>
      <w:r w:rsidR="00651173">
        <w:rPr>
          <w:rFonts w:hint="cs"/>
          <w:sz w:val="26"/>
          <w:szCs w:val="26"/>
          <w:rtl/>
          <w:lang w:val="fr-CA" w:bidi="ar-SA"/>
        </w:rPr>
        <w:t xml:space="preserve">التأهيل </w:t>
      </w:r>
      <w:r w:rsidR="00094473">
        <w:rPr>
          <w:rFonts w:hint="cs"/>
          <w:sz w:val="26"/>
          <w:szCs w:val="26"/>
          <w:rtl/>
          <w:lang w:val="fr-CA" w:bidi="ar-SA"/>
        </w:rPr>
        <w:t>متى يصبح هذا الأخير ساريا.</w:t>
      </w:r>
    </w:p>
    <w:p w14:paraId="74F9D8D0" w14:textId="2FFF9172" w:rsidR="00094473" w:rsidRDefault="00094473" w:rsidP="00094473">
      <w:pPr>
        <w:bidi/>
        <w:rPr>
          <w:sz w:val="26"/>
          <w:szCs w:val="26"/>
          <w:rtl/>
          <w:lang w:val="fr-CA" w:bidi="ar-SA"/>
        </w:rPr>
      </w:pPr>
    </w:p>
    <w:p w14:paraId="7A7B979B" w14:textId="4CDBE72F" w:rsidR="00094473" w:rsidRDefault="00094473" w:rsidP="00094473">
      <w:pPr>
        <w:bidi/>
        <w:rPr>
          <w:sz w:val="26"/>
          <w:szCs w:val="26"/>
          <w:rtl/>
          <w:lang w:val="fr-CA" w:bidi="ar-SA"/>
        </w:rPr>
      </w:pPr>
      <w:r>
        <w:rPr>
          <w:rFonts w:hint="cs"/>
          <w:sz w:val="26"/>
          <w:szCs w:val="26"/>
          <w:rtl/>
          <w:lang w:val="fr-CA" w:bidi="ar-SA"/>
        </w:rPr>
        <w:t>15.</w:t>
      </w:r>
      <w:r>
        <w:rPr>
          <w:sz w:val="26"/>
          <w:szCs w:val="26"/>
          <w:rtl/>
          <w:lang w:val="fr-CA" w:bidi="ar-SA"/>
        </w:rPr>
        <w:tab/>
      </w:r>
      <w:r>
        <w:rPr>
          <w:rFonts w:hint="cs"/>
          <w:sz w:val="26"/>
          <w:szCs w:val="26"/>
          <w:rtl/>
          <w:lang w:val="fr-CA" w:bidi="ar-SA"/>
        </w:rPr>
        <w:t xml:space="preserve">واستفسرت الأمانة عن دور كل من منظمة الأمم المتحدة للتنمية الصناعية وألمانيا في </w:t>
      </w:r>
      <w:r w:rsidR="00A61ADE">
        <w:rPr>
          <w:rFonts w:hint="cs"/>
          <w:sz w:val="26"/>
          <w:szCs w:val="26"/>
          <w:rtl/>
          <w:lang w:val="fr-CA" w:bidi="ar-SA"/>
        </w:rPr>
        <w:t>تطبيق خطة الاسترداد وإعادة التدوير في بوركينا فاسو في ضوء المقرر 95/22</w:t>
      </w:r>
      <w:r w:rsidR="00A61ADE">
        <w:rPr>
          <w:rStyle w:val="FootnoteReference"/>
          <w:sz w:val="26"/>
          <w:szCs w:val="26"/>
          <w:rtl/>
          <w:lang w:val="fr-CA" w:bidi="ar-SA"/>
        </w:rPr>
        <w:footnoteReference w:id="6"/>
      </w:r>
      <w:r w:rsidR="00A61ADE">
        <w:rPr>
          <w:rFonts w:hint="cs"/>
          <w:sz w:val="26"/>
          <w:szCs w:val="26"/>
          <w:rtl/>
          <w:lang w:val="fr-CA" w:bidi="ar-SA"/>
        </w:rPr>
        <w:t xml:space="preserve"> م</w:t>
      </w:r>
      <w:r w:rsidR="00145D4B">
        <w:rPr>
          <w:rFonts w:hint="cs"/>
          <w:sz w:val="26"/>
          <w:szCs w:val="26"/>
          <w:rtl/>
          <w:lang w:val="fr-CA" w:bidi="ar-SA"/>
        </w:rPr>
        <w:t>شيرة</w:t>
      </w:r>
      <w:r w:rsidR="00A61ADE">
        <w:rPr>
          <w:rFonts w:hint="cs"/>
          <w:sz w:val="26"/>
          <w:szCs w:val="26"/>
          <w:rtl/>
          <w:lang w:val="fr-CA" w:bidi="ar-SA"/>
        </w:rPr>
        <w:t xml:space="preserve"> إلى احتمال في تداخل الأنشطة المتعلقة بدراسة الجدوى وتزويد معدات الاسترداد وإعادة التدوير وإنشاء مركز الاستصلاح. وبعد بحث مطول مع الوكالات المنفذة ممثلة لبوركينا فاسو، وقع الاتفاق على الت</w:t>
      </w:r>
      <w:r w:rsidR="003910DF">
        <w:rPr>
          <w:rFonts w:hint="cs"/>
          <w:sz w:val="26"/>
          <w:szCs w:val="26"/>
          <w:rtl/>
          <w:lang w:val="fr-CA" w:bidi="ar-SA"/>
        </w:rPr>
        <w:t>دابير التالية لتعزيز التنسيق في تنفيذ الأنشطة المتقاربة بما يكفل الجدوى الاقتصادية وينمي أوجه التآزر بين خطة إدارة إزالة المواد الهيدروكلوروفلوروكربونية و</w:t>
      </w:r>
      <w:r w:rsidR="003910DF" w:rsidRPr="003910DF">
        <w:rPr>
          <w:sz w:val="26"/>
          <w:szCs w:val="26"/>
          <w:rtl/>
          <w:lang w:val="fr-CA" w:bidi="ar-SA"/>
        </w:rPr>
        <w:t>خط</w:t>
      </w:r>
      <w:r w:rsidR="003910DF">
        <w:rPr>
          <w:rFonts w:hint="cs"/>
          <w:sz w:val="26"/>
          <w:szCs w:val="26"/>
          <w:rtl/>
          <w:lang w:val="fr-CA" w:bidi="ar-SA"/>
        </w:rPr>
        <w:t>ة</w:t>
      </w:r>
      <w:r w:rsidR="003910DF" w:rsidRPr="003910DF">
        <w:rPr>
          <w:sz w:val="26"/>
          <w:szCs w:val="26"/>
          <w:rtl/>
          <w:lang w:val="fr-CA" w:bidi="ar-SA"/>
        </w:rPr>
        <w:t xml:space="preserve"> التنفيذ المتعلقة بالمواد الهيدروفلوروكربونية بموجب تعديل كيغالي</w:t>
      </w:r>
      <w:r w:rsidR="003910DF">
        <w:rPr>
          <w:rFonts w:hint="cs"/>
          <w:sz w:val="26"/>
          <w:szCs w:val="26"/>
          <w:rtl/>
          <w:lang w:val="fr-CA" w:bidi="ar-SA"/>
        </w:rPr>
        <w:t>:</w:t>
      </w:r>
    </w:p>
    <w:p w14:paraId="30FEAE7F" w14:textId="35791069" w:rsidR="003910DF" w:rsidRDefault="003910DF" w:rsidP="003910DF">
      <w:pPr>
        <w:bidi/>
        <w:rPr>
          <w:sz w:val="26"/>
          <w:szCs w:val="26"/>
          <w:rtl/>
          <w:lang w:val="fr-CA" w:bidi="ar-SA"/>
        </w:rPr>
      </w:pPr>
    </w:p>
    <w:p w14:paraId="08DFFD8F" w14:textId="0DC327E4" w:rsidR="003910DF" w:rsidRDefault="003910DF" w:rsidP="00783F6F">
      <w:pPr>
        <w:pStyle w:val="ListParagraph"/>
        <w:numPr>
          <w:ilvl w:val="0"/>
          <w:numId w:val="27"/>
        </w:numPr>
        <w:bidi/>
        <w:ind w:left="1422" w:hanging="709"/>
        <w:rPr>
          <w:sz w:val="26"/>
          <w:szCs w:val="26"/>
          <w:lang w:val="fr-CA"/>
        </w:rPr>
      </w:pPr>
      <w:r w:rsidRPr="00783F6F">
        <w:rPr>
          <w:rFonts w:hint="cs"/>
          <w:sz w:val="26"/>
          <w:szCs w:val="26"/>
          <w:rtl/>
          <w:lang w:val="fr-CA"/>
        </w:rPr>
        <w:t>تقوم منظمة الأمم المتحدة للتنمية الصناعية وبالتشاور مع ألمانيا با</w:t>
      </w:r>
      <w:r w:rsidR="00145D4B">
        <w:rPr>
          <w:rFonts w:hint="cs"/>
          <w:sz w:val="26"/>
          <w:szCs w:val="26"/>
          <w:rtl/>
          <w:lang w:val="fr-CA"/>
        </w:rPr>
        <w:t>لاعتماد على</w:t>
      </w:r>
      <w:r w:rsidRPr="00783F6F">
        <w:rPr>
          <w:rFonts w:hint="cs"/>
          <w:sz w:val="26"/>
          <w:szCs w:val="26"/>
          <w:rtl/>
          <w:lang w:val="fr-CA"/>
        </w:rPr>
        <w:t xml:space="preserve"> دراسة الجدوى الأصلية المقدمة إلى اللجنة التنفيذية في اجتماعها الخامس والتسعين</w:t>
      </w:r>
      <w:r>
        <w:rPr>
          <w:rStyle w:val="FootnoteReference"/>
          <w:sz w:val="26"/>
          <w:szCs w:val="26"/>
          <w:rtl/>
          <w:lang w:val="fr-CA"/>
        </w:rPr>
        <w:footnoteReference w:id="7"/>
      </w:r>
      <w:r w:rsidRPr="00783F6F">
        <w:rPr>
          <w:rFonts w:hint="cs"/>
          <w:sz w:val="26"/>
          <w:szCs w:val="26"/>
          <w:rtl/>
          <w:lang w:val="fr-CA"/>
        </w:rPr>
        <w:t xml:space="preserve"> للمصادقة على نواتجها وإعداد قائمة بالمعدات المطلوب شراؤها </w:t>
      </w:r>
      <w:r w:rsidR="00145D4B">
        <w:rPr>
          <w:rFonts w:hint="cs"/>
          <w:sz w:val="26"/>
          <w:szCs w:val="26"/>
          <w:rtl/>
          <w:lang w:val="fr-CA"/>
        </w:rPr>
        <w:t>من</w:t>
      </w:r>
      <w:r w:rsidRPr="00783F6F">
        <w:rPr>
          <w:rFonts w:hint="cs"/>
          <w:sz w:val="26"/>
          <w:szCs w:val="26"/>
          <w:rtl/>
          <w:lang w:val="fr-CA"/>
        </w:rPr>
        <w:t xml:space="preserve"> ألمانيا مع مراعاة ما سبق لمنظمة الأمم المتحدة للتنمية الصناعية أن ابتاعته من معدات؛</w:t>
      </w:r>
    </w:p>
    <w:p w14:paraId="30380485" w14:textId="77777777" w:rsidR="00783F6F" w:rsidRDefault="00783F6F" w:rsidP="00783F6F">
      <w:pPr>
        <w:pStyle w:val="ListParagraph"/>
        <w:bidi/>
        <w:ind w:left="1422"/>
        <w:rPr>
          <w:sz w:val="26"/>
          <w:szCs w:val="26"/>
          <w:lang w:val="fr-CA"/>
        </w:rPr>
      </w:pPr>
    </w:p>
    <w:p w14:paraId="5AE5093A" w14:textId="390ADBFF" w:rsidR="00783F6F" w:rsidRDefault="00783F6F" w:rsidP="00783F6F">
      <w:pPr>
        <w:pStyle w:val="ListParagraph"/>
        <w:numPr>
          <w:ilvl w:val="0"/>
          <w:numId w:val="27"/>
        </w:numPr>
        <w:bidi/>
        <w:ind w:left="1422" w:hanging="709"/>
        <w:rPr>
          <w:sz w:val="26"/>
          <w:szCs w:val="26"/>
          <w:lang w:val="fr-CA"/>
        </w:rPr>
      </w:pPr>
      <w:r>
        <w:rPr>
          <w:rFonts w:hint="cs"/>
          <w:sz w:val="26"/>
          <w:szCs w:val="26"/>
          <w:rtl/>
          <w:lang w:val="fr-CA"/>
        </w:rPr>
        <w:t>توزّع المعدات التي سبق لمنظمة الأمم المتحدة للتنمية الصناعية أن ابتاعتها على مر</w:t>
      </w:r>
      <w:r w:rsidR="006C4443">
        <w:rPr>
          <w:rFonts w:hint="cs"/>
          <w:sz w:val="26"/>
          <w:szCs w:val="26"/>
          <w:rtl/>
          <w:lang w:val="fr-CA"/>
        </w:rPr>
        <w:t>كزي</w:t>
      </w:r>
      <w:r>
        <w:rPr>
          <w:rFonts w:hint="cs"/>
          <w:sz w:val="26"/>
          <w:szCs w:val="26"/>
          <w:rtl/>
          <w:lang w:val="fr-CA"/>
        </w:rPr>
        <w:t xml:space="preserve"> الامتياز لدعم أنشطة التدريب فيه</w:t>
      </w:r>
      <w:r w:rsidR="009B5832">
        <w:rPr>
          <w:rFonts w:hint="cs"/>
          <w:sz w:val="26"/>
          <w:szCs w:val="26"/>
          <w:rtl/>
          <w:lang w:val="fr-CA"/>
        </w:rPr>
        <w:t>م</w:t>
      </w:r>
      <w:r>
        <w:rPr>
          <w:rFonts w:hint="cs"/>
          <w:sz w:val="26"/>
          <w:szCs w:val="26"/>
          <w:rtl/>
          <w:lang w:val="fr-CA"/>
        </w:rPr>
        <w:t>ا وعلى قطاع خدمة أجهزة التبريد وتكييف الهواء</w:t>
      </w:r>
      <w:r w:rsidR="009B5832">
        <w:rPr>
          <w:rFonts w:hint="cs"/>
          <w:sz w:val="26"/>
          <w:szCs w:val="26"/>
          <w:rtl/>
          <w:lang w:val="fr-CA"/>
        </w:rPr>
        <w:t xml:space="preserve"> ل</w:t>
      </w:r>
      <w:r>
        <w:rPr>
          <w:rFonts w:hint="cs"/>
          <w:sz w:val="26"/>
          <w:szCs w:val="26"/>
          <w:rtl/>
          <w:lang w:val="fr-CA"/>
        </w:rPr>
        <w:t>دعم إنشاء شبكة الاسترداد؛</w:t>
      </w:r>
    </w:p>
    <w:p w14:paraId="1F9FD3A8" w14:textId="77777777" w:rsidR="00783F6F" w:rsidRPr="00783F6F" w:rsidRDefault="00783F6F" w:rsidP="00783F6F">
      <w:pPr>
        <w:pStyle w:val="ListParagraph"/>
        <w:rPr>
          <w:sz w:val="26"/>
          <w:szCs w:val="26"/>
          <w:rtl/>
          <w:lang w:val="fr-CA"/>
        </w:rPr>
      </w:pPr>
    </w:p>
    <w:p w14:paraId="35D76512" w14:textId="32EDC407" w:rsidR="003F0C7C" w:rsidRDefault="00783F6F" w:rsidP="003F0C7C">
      <w:pPr>
        <w:pStyle w:val="ListParagraph"/>
        <w:numPr>
          <w:ilvl w:val="0"/>
          <w:numId w:val="36"/>
        </w:numPr>
        <w:bidi/>
        <w:ind w:left="1422" w:hanging="709"/>
        <w:rPr>
          <w:sz w:val="26"/>
          <w:szCs w:val="26"/>
          <w:lang w:val="fr-CA"/>
        </w:rPr>
      </w:pPr>
      <w:r w:rsidRPr="00783F6F">
        <w:rPr>
          <w:rFonts w:hint="cs"/>
          <w:sz w:val="26"/>
          <w:szCs w:val="26"/>
          <w:rtl/>
          <w:lang w:val="fr-CA"/>
        </w:rPr>
        <w:t>تقوم ألمانيا بإنشاء مركز الاستصلاح وشراء المعدات ال</w:t>
      </w:r>
      <w:r w:rsidR="0014001C">
        <w:rPr>
          <w:rFonts w:hint="cs"/>
          <w:sz w:val="26"/>
          <w:szCs w:val="26"/>
          <w:rtl/>
          <w:lang w:val="fr-CA"/>
        </w:rPr>
        <w:t>لازم</w:t>
      </w:r>
      <w:r w:rsidRPr="00783F6F">
        <w:rPr>
          <w:rFonts w:hint="cs"/>
          <w:sz w:val="26"/>
          <w:szCs w:val="26"/>
          <w:rtl/>
          <w:lang w:val="fr-CA"/>
        </w:rPr>
        <w:t xml:space="preserve">ة في إطار المرحلة الأولى من </w:t>
      </w:r>
      <w:r w:rsidRPr="00783F6F">
        <w:rPr>
          <w:sz w:val="26"/>
          <w:szCs w:val="26"/>
          <w:rtl/>
          <w:lang w:val="fr-CA"/>
        </w:rPr>
        <w:t>خطة التنفيذ المتعلقة بالمواد الهيدروفلوروكربونية بموجب تعديل كيغالي</w:t>
      </w:r>
      <w:r w:rsidRPr="00783F6F">
        <w:rPr>
          <w:rFonts w:hint="cs"/>
          <w:sz w:val="26"/>
          <w:szCs w:val="26"/>
          <w:rtl/>
          <w:lang w:val="fr-CA"/>
        </w:rPr>
        <w:t>، عملا بالمقرر 95/22؛</w:t>
      </w:r>
    </w:p>
    <w:p w14:paraId="63C89476" w14:textId="77777777" w:rsidR="003F0C7C" w:rsidRDefault="003F0C7C" w:rsidP="003F0C7C">
      <w:pPr>
        <w:pStyle w:val="ListParagraph"/>
        <w:bidi/>
        <w:ind w:left="1422"/>
        <w:rPr>
          <w:sz w:val="26"/>
          <w:szCs w:val="26"/>
          <w:lang w:val="fr-CA"/>
        </w:rPr>
      </w:pPr>
    </w:p>
    <w:p w14:paraId="55940CC8" w14:textId="77777777" w:rsidR="003F0C7C" w:rsidRDefault="00783F6F" w:rsidP="003F0C7C">
      <w:pPr>
        <w:pStyle w:val="ListParagraph"/>
        <w:numPr>
          <w:ilvl w:val="0"/>
          <w:numId w:val="37"/>
        </w:numPr>
        <w:bidi/>
        <w:ind w:left="1422" w:hanging="709"/>
        <w:rPr>
          <w:sz w:val="26"/>
          <w:szCs w:val="26"/>
          <w:lang w:val="fr-CA"/>
        </w:rPr>
      </w:pPr>
      <w:r w:rsidRPr="003F0C7C">
        <w:rPr>
          <w:rFonts w:hint="cs"/>
          <w:sz w:val="26"/>
          <w:szCs w:val="26"/>
          <w:rtl/>
          <w:lang w:val="fr-CA"/>
        </w:rPr>
        <w:t xml:space="preserve">تقوم منظمة الأمم المتحدة للتنمية الصناعية بتقييم لاحق </w:t>
      </w:r>
      <w:r w:rsidR="003F0C7C" w:rsidRPr="003F0C7C">
        <w:rPr>
          <w:rFonts w:hint="cs"/>
          <w:sz w:val="26"/>
          <w:szCs w:val="26"/>
          <w:rtl/>
          <w:lang w:val="fr-CA"/>
        </w:rPr>
        <w:t>لاحتياجات مركز الاستصلاح بعد دخوله في الخدمة وتحدد المعدات الإضافية اللازمة، عند الحاجة، دعما لعمليات المركز وصونا لاستدامتها قبل رفع طلب تمويل الشريحة التالية من المرحلة الثانية من خطة إدارة إزالة المواد الهيدروكلوروفلوروكربونية؛</w:t>
      </w:r>
    </w:p>
    <w:p w14:paraId="4AC4E3D6" w14:textId="77777777" w:rsidR="003F0C7C" w:rsidRDefault="003F0C7C" w:rsidP="003F0C7C">
      <w:pPr>
        <w:pStyle w:val="ListParagraph"/>
        <w:bidi/>
        <w:ind w:left="1422"/>
        <w:rPr>
          <w:sz w:val="26"/>
          <w:szCs w:val="26"/>
          <w:lang w:val="fr-CA"/>
        </w:rPr>
      </w:pPr>
    </w:p>
    <w:p w14:paraId="79373764" w14:textId="027FC3C2" w:rsidR="00783F6F" w:rsidRPr="003F0C7C" w:rsidRDefault="003F0C7C" w:rsidP="003F0C7C">
      <w:pPr>
        <w:bidi/>
        <w:ind w:left="1422" w:hanging="709"/>
        <w:rPr>
          <w:sz w:val="26"/>
          <w:szCs w:val="26"/>
          <w:rtl/>
          <w:lang w:val="fr-CA"/>
        </w:rPr>
      </w:pPr>
      <w:r>
        <w:rPr>
          <w:rFonts w:hint="cs"/>
          <w:sz w:val="26"/>
          <w:szCs w:val="26"/>
          <w:rtl/>
          <w:lang w:val="fr-CA"/>
        </w:rPr>
        <w:t xml:space="preserve">(هـ) </w:t>
      </w:r>
      <w:r>
        <w:rPr>
          <w:sz w:val="26"/>
          <w:szCs w:val="26"/>
          <w:rtl/>
          <w:lang w:val="fr-CA"/>
        </w:rPr>
        <w:tab/>
      </w:r>
      <w:r>
        <w:rPr>
          <w:rFonts w:hint="cs"/>
          <w:sz w:val="26"/>
          <w:szCs w:val="26"/>
          <w:rtl/>
          <w:lang w:val="fr-CA"/>
        </w:rPr>
        <w:t>ت</w:t>
      </w:r>
      <w:r w:rsidRPr="003F0C7C">
        <w:rPr>
          <w:rFonts w:hint="cs"/>
          <w:sz w:val="26"/>
          <w:szCs w:val="26"/>
          <w:rtl/>
          <w:lang w:val="fr-CA"/>
        </w:rPr>
        <w:t>رفع منظمة الأمم المتحدة للتنمية الصناعية وألمانيا، عبر برنامج الأمم المتحدة للبيئة بصفته الوكالة المنفذة الرئيسية لتنفيذ المرحلة الثانية من خطة إدارة إزالة المواد الهيدروكلوروفلوروكربونية، تقريرا مفصلا</w:t>
      </w:r>
      <w:r w:rsidR="00145D4B">
        <w:rPr>
          <w:rFonts w:hint="cs"/>
          <w:sz w:val="26"/>
          <w:szCs w:val="26"/>
          <w:rtl/>
          <w:lang w:val="fr-CA"/>
        </w:rPr>
        <w:t xml:space="preserve"> </w:t>
      </w:r>
      <w:r w:rsidRPr="003F0C7C">
        <w:rPr>
          <w:rFonts w:hint="cs"/>
          <w:sz w:val="26"/>
          <w:szCs w:val="26"/>
          <w:rtl/>
          <w:lang w:val="fr-CA"/>
        </w:rPr>
        <w:t>إلى اللجنة التنفيذية في أول اجتماع تعقده في عام 2027 يتضمن عرضا للتقدم المحرز في تنسيق الأنشطة المتقاربة وإنشاء مركز الاستصلاح وصياغة نموذج الأعمال النهائي وحالة شراء المعدات لتجهيز المركز وتشغيله.</w:t>
      </w:r>
    </w:p>
    <w:p w14:paraId="487988B7" w14:textId="1F4B2BE9" w:rsidR="003F0C7C" w:rsidRDefault="003F0C7C" w:rsidP="00FC4973">
      <w:pPr>
        <w:bidi/>
        <w:rPr>
          <w:i/>
          <w:iCs/>
          <w:sz w:val="26"/>
          <w:szCs w:val="26"/>
          <w:rtl/>
          <w:lang w:val="fr-CA" w:bidi="ar-SA"/>
        </w:rPr>
      </w:pPr>
      <w:r>
        <w:rPr>
          <w:rFonts w:hint="cs"/>
          <w:i/>
          <w:iCs/>
          <w:sz w:val="26"/>
          <w:szCs w:val="26"/>
          <w:rtl/>
          <w:lang w:val="fr-CA" w:bidi="ar-SA"/>
        </w:rPr>
        <w:lastRenderedPageBreak/>
        <w:t>الأنشطة الإضافية للحفاظ على الكفاءة في استخدام الطاقة في قطاع خدمة أجهزة التبريد</w:t>
      </w:r>
    </w:p>
    <w:p w14:paraId="540C4977" w14:textId="766B2D2C" w:rsidR="003F0C7C" w:rsidRDefault="003F0C7C" w:rsidP="003F0C7C">
      <w:pPr>
        <w:bidi/>
        <w:rPr>
          <w:i/>
          <w:iCs/>
          <w:sz w:val="26"/>
          <w:szCs w:val="26"/>
          <w:rtl/>
          <w:lang w:val="fr-CA" w:bidi="ar-SA"/>
        </w:rPr>
      </w:pPr>
    </w:p>
    <w:p w14:paraId="08B0F41D" w14:textId="2AE67E6F" w:rsidR="003F0C7C" w:rsidRDefault="00CC30EC" w:rsidP="003F0C7C">
      <w:pPr>
        <w:bidi/>
        <w:rPr>
          <w:sz w:val="26"/>
          <w:szCs w:val="26"/>
          <w:rtl/>
          <w:lang w:val="fr-CA" w:bidi="ar-SA"/>
        </w:rPr>
      </w:pPr>
      <w:r>
        <w:rPr>
          <w:rFonts w:hint="cs"/>
          <w:sz w:val="26"/>
          <w:szCs w:val="26"/>
          <w:rtl/>
          <w:lang w:val="fr-CA" w:bidi="ar-SA"/>
        </w:rPr>
        <w:t>16.</w:t>
      </w:r>
      <w:r>
        <w:rPr>
          <w:sz w:val="26"/>
          <w:szCs w:val="26"/>
          <w:rtl/>
          <w:lang w:val="fr-CA" w:bidi="ar-SA"/>
        </w:rPr>
        <w:tab/>
      </w:r>
      <w:r>
        <w:rPr>
          <w:rFonts w:hint="cs"/>
          <w:sz w:val="26"/>
          <w:szCs w:val="26"/>
          <w:rtl/>
          <w:lang w:val="fr-CA" w:bidi="ar-SA"/>
        </w:rPr>
        <w:t xml:space="preserve">لم تملك الأمانة إلا أن تلاحظ </w:t>
      </w:r>
      <w:r w:rsidR="006F4531">
        <w:rPr>
          <w:rFonts w:hint="cs"/>
          <w:sz w:val="26"/>
          <w:szCs w:val="26"/>
          <w:rtl/>
          <w:lang w:val="fr-CA" w:bidi="ar-SA"/>
        </w:rPr>
        <w:t xml:space="preserve">وتيرة </w:t>
      </w:r>
      <w:r>
        <w:rPr>
          <w:rFonts w:hint="cs"/>
          <w:sz w:val="26"/>
          <w:szCs w:val="26"/>
          <w:rtl/>
          <w:lang w:val="fr-CA" w:bidi="ar-SA"/>
        </w:rPr>
        <w:t>التنفيذ البطي</w:t>
      </w:r>
      <w:r w:rsidR="006F4531">
        <w:rPr>
          <w:rFonts w:hint="cs"/>
          <w:sz w:val="26"/>
          <w:szCs w:val="26"/>
          <w:rtl/>
          <w:lang w:val="fr-CA" w:bidi="ar-SA"/>
        </w:rPr>
        <w:t>ئة</w:t>
      </w:r>
      <w:r>
        <w:rPr>
          <w:rFonts w:hint="cs"/>
          <w:sz w:val="26"/>
          <w:szCs w:val="26"/>
          <w:rtl/>
          <w:lang w:val="fr-CA" w:bidi="ar-SA"/>
        </w:rPr>
        <w:t xml:space="preserve"> </w:t>
      </w:r>
      <w:r w:rsidR="006F4531">
        <w:rPr>
          <w:rFonts w:hint="cs"/>
          <w:sz w:val="26"/>
          <w:szCs w:val="26"/>
          <w:rtl/>
          <w:lang w:val="fr-CA" w:bidi="ar-SA"/>
        </w:rPr>
        <w:t xml:space="preserve">ونسبة </w:t>
      </w:r>
      <w:r>
        <w:rPr>
          <w:rFonts w:hint="cs"/>
          <w:sz w:val="26"/>
          <w:szCs w:val="26"/>
          <w:rtl/>
          <w:lang w:val="fr-CA" w:bidi="ar-SA"/>
        </w:rPr>
        <w:t xml:space="preserve">صرف </w:t>
      </w:r>
      <w:r w:rsidR="006F4531">
        <w:rPr>
          <w:rFonts w:hint="cs"/>
          <w:sz w:val="26"/>
          <w:szCs w:val="26"/>
          <w:rtl/>
          <w:lang w:val="fr-CA" w:bidi="ar-SA"/>
        </w:rPr>
        <w:t xml:space="preserve">الأموال المتدنية في </w:t>
      </w:r>
      <w:r>
        <w:rPr>
          <w:rFonts w:hint="cs"/>
          <w:sz w:val="26"/>
          <w:szCs w:val="26"/>
          <w:rtl/>
          <w:lang w:val="fr-CA" w:bidi="ar-SA"/>
        </w:rPr>
        <w:t xml:space="preserve">مكون الأنشطة الإضافية للحفاظ على الكفاءة في استخدام الطاقة حيث أنّ غالبية الأنشطة ما زالت في مرحلة التخطيط. وبعد بحث الأمر مع </w:t>
      </w:r>
      <w:r w:rsidR="006F4531">
        <w:rPr>
          <w:rFonts w:hint="cs"/>
          <w:sz w:val="26"/>
          <w:szCs w:val="26"/>
          <w:rtl/>
          <w:lang w:val="fr-CA" w:bidi="ar-SA"/>
        </w:rPr>
        <w:t>أ</w:t>
      </w:r>
      <w:r>
        <w:rPr>
          <w:rFonts w:hint="cs"/>
          <w:sz w:val="26"/>
          <w:szCs w:val="26"/>
          <w:rtl/>
          <w:lang w:val="fr-CA" w:bidi="ar-SA"/>
        </w:rPr>
        <w:t>لمانيا والحصول على ضمانات بتسريع وتيرة التنفيذ في الفترة القادمة وبعد الأخذ علما ب</w:t>
      </w:r>
      <w:r w:rsidR="00145D4B">
        <w:rPr>
          <w:rFonts w:hint="cs"/>
          <w:sz w:val="26"/>
          <w:szCs w:val="26"/>
          <w:rtl/>
          <w:lang w:val="fr-CA" w:bidi="ar-SA"/>
        </w:rPr>
        <w:t>أنّ</w:t>
      </w:r>
      <w:r>
        <w:rPr>
          <w:rFonts w:hint="cs"/>
          <w:sz w:val="26"/>
          <w:szCs w:val="26"/>
          <w:rtl/>
          <w:lang w:val="fr-CA" w:bidi="ar-SA"/>
        </w:rPr>
        <w:t xml:space="preserve"> الأنشطة التحضيرية</w:t>
      </w:r>
      <w:r w:rsidR="00145D4B">
        <w:rPr>
          <w:rFonts w:hint="cs"/>
          <w:sz w:val="26"/>
          <w:szCs w:val="26"/>
          <w:rtl/>
          <w:lang w:val="fr-CA" w:bidi="ar-SA"/>
        </w:rPr>
        <w:t xml:space="preserve"> تجري على قدم وساق</w:t>
      </w:r>
      <w:r>
        <w:rPr>
          <w:rFonts w:hint="cs"/>
          <w:sz w:val="26"/>
          <w:szCs w:val="26"/>
          <w:rtl/>
          <w:lang w:val="fr-CA" w:bidi="ar-SA"/>
        </w:rPr>
        <w:t xml:space="preserve">، وقع الاتفاق على رفع تقرير إلى اللجنة التنفيذية في أول اجتماع تعقده في عام 2027 يتضمن عرضا </w:t>
      </w:r>
      <w:r w:rsidR="00145D4B">
        <w:rPr>
          <w:rFonts w:hint="cs"/>
          <w:sz w:val="26"/>
          <w:szCs w:val="26"/>
          <w:rtl/>
          <w:lang w:val="fr-CA" w:bidi="ar-SA"/>
        </w:rPr>
        <w:t xml:space="preserve">مفصلا </w:t>
      </w:r>
      <w:r>
        <w:rPr>
          <w:rFonts w:hint="cs"/>
          <w:sz w:val="26"/>
          <w:szCs w:val="26"/>
          <w:rtl/>
          <w:lang w:val="fr-CA" w:bidi="ar-SA"/>
        </w:rPr>
        <w:t>للتقدم المحرز في تنفيذ الأنشطة ذات الصلة وصرف الأموال.</w:t>
      </w:r>
    </w:p>
    <w:p w14:paraId="1DDC1155" w14:textId="1E91B27D" w:rsidR="00CC30EC" w:rsidRDefault="00CC30EC" w:rsidP="00CC30EC">
      <w:pPr>
        <w:bidi/>
        <w:rPr>
          <w:sz w:val="26"/>
          <w:szCs w:val="26"/>
          <w:rtl/>
          <w:lang w:val="fr-CA" w:bidi="ar-SA"/>
        </w:rPr>
      </w:pPr>
    </w:p>
    <w:p w14:paraId="56791942" w14:textId="5351E42F" w:rsidR="00CC30EC" w:rsidRDefault="00CC30EC" w:rsidP="00CC30EC">
      <w:pPr>
        <w:bidi/>
        <w:rPr>
          <w:sz w:val="26"/>
          <w:szCs w:val="26"/>
          <w:u w:val="single"/>
          <w:rtl/>
          <w:lang w:val="fr-CA" w:bidi="ar-SA"/>
        </w:rPr>
      </w:pPr>
      <w:r>
        <w:rPr>
          <w:rFonts w:hint="cs"/>
          <w:sz w:val="26"/>
          <w:szCs w:val="26"/>
          <w:u w:val="single"/>
          <w:rtl/>
          <w:lang w:val="fr-CA" w:bidi="ar-SA"/>
        </w:rPr>
        <w:t>تنفيذ السياسة الجنسانية</w:t>
      </w:r>
    </w:p>
    <w:p w14:paraId="07ABCCD9" w14:textId="64DE5847" w:rsidR="00CC30EC" w:rsidRDefault="00CC30EC" w:rsidP="00CC30EC">
      <w:pPr>
        <w:bidi/>
        <w:rPr>
          <w:sz w:val="26"/>
          <w:szCs w:val="26"/>
          <w:u w:val="single"/>
          <w:rtl/>
          <w:lang w:val="fr-CA" w:bidi="ar-SA"/>
        </w:rPr>
      </w:pPr>
    </w:p>
    <w:p w14:paraId="40ED8584" w14:textId="29E6B422" w:rsidR="00CC30EC" w:rsidRDefault="00CC30EC" w:rsidP="00CC30EC">
      <w:pPr>
        <w:bidi/>
        <w:rPr>
          <w:sz w:val="26"/>
          <w:szCs w:val="26"/>
          <w:rtl/>
          <w:lang w:val="fr-CA" w:bidi="ar-SA"/>
        </w:rPr>
      </w:pPr>
      <w:r>
        <w:rPr>
          <w:rFonts w:hint="cs"/>
          <w:sz w:val="26"/>
          <w:szCs w:val="26"/>
          <w:rtl/>
          <w:lang w:val="fr-CA" w:bidi="ar-SA"/>
        </w:rPr>
        <w:t>17.</w:t>
      </w:r>
      <w:r>
        <w:rPr>
          <w:sz w:val="26"/>
          <w:szCs w:val="26"/>
          <w:rtl/>
          <w:lang w:val="fr-CA" w:bidi="ar-SA"/>
        </w:rPr>
        <w:tab/>
      </w:r>
      <w:r>
        <w:rPr>
          <w:rFonts w:hint="cs"/>
          <w:sz w:val="26"/>
          <w:szCs w:val="26"/>
          <w:rtl/>
          <w:lang w:val="fr-CA" w:bidi="ar-SA"/>
        </w:rPr>
        <w:t xml:space="preserve">عملا بالمقررين 84/92(د) و 90/48(ج)، شرعت وحدة الأوزون الوطنية في بوركينا فاسو بجمع البيانات </w:t>
      </w:r>
      <w:r w:rsidR="001E7DB8">
        <w:rPr>
          <w:rFonts w:hint="cs"/>
          <w:sz w:val="26"/>
          <w:szCs w:val="26"/>
          <w:rtl/>
          <w:lang w:val="fr-CA" w:bidi="ar-SA"/>
        </w:rPr>
        <w:t>أثناء ورش العمل والاجتماعات واللقاءات مع أصحاب المصالح من أجل رصد مشاركة المرأة. ونظمت وحدة الأوزون الوطنية أيضا حملة لتشجيع انخراط المرأة في قطاع التبريد وتكييف الهواء على هامش احتفالات يوم الأوزون بمشاركة جمعيات قطاع التبريد وتكييف الهواء. وت</w:t>
      </w:r>
      <w:r w:rsidR="00173D34">
        <w:rPr>
          <w:rFonts w:hint="cs"/>
          <w:sz w:val="26"/>
          <w:szCs w:val="26"/>
          <w:rtl/>
          <w:lang w:val="fr-CA" w:bidi="ar-SA"/>
        </w:rPr>
        <w:t>شير</w:t>
      </w:r>
      <w:r w:rsidR="001E7DB8">
        <w:rPr>
          <w:rFonts w:hint="cs"/>
          <w:sz w:val="26"/>
          <w:szCs w:val="26"/>
          <w:rtl/>
          <w:lang w:val="fr-CA" w:bidi="ar-SA"/>
        </w:rPr>
        <w:t xml:space="preserve"> </w:t>
      </w:r>
      <w:r w:rsidR="00173D34">
        <w:rPr>
          <w:rFonts w:hint="cs"/>
          <w:sz w:val="26"/>
          <w:szCs w:val="26"/>
          <w:rtl/>
          <w:lang w:val="fr-CA" w:bidi="ar-SA"/>
        </w:rPr>
        <w:t>ال</w:t>
      </w:r>
      <w:r w:rsidR="001E7DB8">
        <w:rPr>
          <w:rFonts w:hint="cs"/>
          <w:sz w:val="26"/>
          <w:szCs w:val="26"/>
          <w:rtl/>
          <w:lang w:val="fr-CA" w:bidi="ar-SA"/>
        </w:rPr>
        <w:t>بيانات إلى أنّ المرأة تمثل 19% من المشاركين في الدورات التدريبية لهيئة الجمارك و 12% من المشاركين في الدورات التدريبية لفنيي أجهزة التبريد وتكييف الهواء.</w:t>
      </w:r>
    </w:p>
    <w:p w14:paraId="592B96DF" w14:textId="7847C5D8" w:rsidR="001E7DB8" w:rsidRDefault="001E7DB8" w:rsidP="001E7DB8">
      <w:pPr>
        <w:bidi/>
        <w:rPr>
          <w:sz w:val="26"/>
          <w:szCs w:val="26"/>
          <w:rtl/>
          <w:lang w:val="fr-CA" w:bidi="ar-SA"/>
        </w:rPr>
      </w:pPr>
    </w:p>
    <w:p w14:paraId="5071EABB" w14:textId="77777777" w:rsidR="001E7DB8" w:rsidRDefault="001E7DB8" w:rsidP="001E7DB8">
      <w:pPr>
        <w:bidi/>
        <w:rPr>
          <w:sz w:val="26"/>
          <w:szCs w:val="26"/>
          <w:u w:val="single"/>
          <w:lang w:val="fr-CA"/>
        </w:rPr>
      </w:pPr>
      <w:r>
        <w:rPr>
          <w:rFonts w:hint="cs"/>
          <w:sz w:val="26"/>
          <w:szCs w:val="26"/>
          <w:u w:val="single"/>
          <w:rtl/>
          <w:lang w:val="fr-CA"/>
        </w:rPr>
        <w:t>استدامة الإزالة التدريجية للمواد الهيدروكلوروفلوروكربونية وتقييم المخاطر</w:t>
      </w:r>
    </w:p>
    <w:p w14:paraId="747DF1B1" w14:textId="76B60E7F" w:rsidR="001E7DB8" w:rsidRDefault="001E7DB8" w:rsidP="001E7DB8">
      <w:pPr>
        <w:bidi/>
        <w:rPr>
          <w:sz w:val="26"/>
          <w:szCs w:val="26"/>
          <w:u w:val="single"/>
          <w:rtl/>
          <w:lang w:val="fr-CA" w:bidi="ar-SA"/>
        </w:rPr>
      </w:pPr>
    </w:p>
    <w:p w14:paraId="36CDAD65" w14:textId="5A9A5B2B" w:rsidR="00795E63" w:rsidRDefault="001E7DB8" w:rsidP="0001172B">
      <w:pPr>
        <w:bidi/>
        <w:rPr>
          <w:sz w:val="26"/>
          <w:szCs w:val="26"/>
          <w:rtl/>
          <w:lang w:val="fr-CA" w:bidi="ar-SA"/>
        </w:rPr>
      </w:pPr>
      <w:r>
        <w:rPr>
          <w:rFonts w:hint="cs"/>
          <w:sz w:val="26"/>
          <w:szCs w:val="26"/>
          <w:rtl/>
          <w:lang w:val="fr-CA" w:bidi="ar-SA"/>
        </w:rPr>
        <w:t>18.</w:t>
      </w:r>
      <w:r>
        <w:rPr>
          <w:sz w:val="26"/>
          <w:szCs w:val="26"/>
          <w:rtl/>
          <w:lang w:val="fr-CA" w:bidi="ar-SA"/>
        </w:rPr>
        <w:tab/>
      </w:r>
      <w:r>
        <w:rPr>
          <w:rFonts w:hint="cs"/>
          <w:sz w:val="26"/>
          <w:szCs w:val="26"/>
          <w:rtl/>
          <w:lang w:val="fr-CA" w:bidi="ar-SA"/>
        </w:rPr>
        <w:t xml:space="preserve">تتخذ بوركينا فاسو تدابير ترمي إلى </w:t>
      </w:r>
      <w:r w:rsidR="003D1BC3">
        <w:rPr>
          <w:rFonts w:hint="cs"/>
          <w:sz w:val="26"/>
          <w:szCs w:val="26"/>
          <w:rtl/>
          <w:lang w:val="fr-CA" w:bidi="ar-SA"/>
        </w:rPr>
        <w:t xml:space="preserve">تأمين </w:t>
      </w:r>
      <w:r>
        <w:rPr>
          <w:rFonts w:hint="cs"/>
          <w:sz w:val="26"/>
          <w:szCs w:val="26"/>
          <w:rtl/>
          <w:lang w:val="fr-CA" w:bidi="ar-SA"/>
        </w:rPr>
        <w:t xml:space="preserve">استدامة أنشطة خطة إدارة إزالة المواد الهيدروكلوروفلوروكربونية </w:t>
      </w:r>
      <w:r w:rsidR="003D1BC3">
        <w:rPr>
          <w:rFonts w:hint="cs"/>
          <w:sz w:val="26"/>
          <w:szCs w:val="26"/>
          <w:rtl/>
          <w:lang w:val="fr-CA" w:bidi="ar-SA"/>
        </w:rPr>
        <w:t xml:space="preserve">على الأجل </w:t>
      </w:r>
      <w:r>
        <w:rPr>
          <w:rFonts w:hint="cs"/>
          <w:sz w:val="26"/>
          <w:szCs w:val="26"/>
          <w:rtl/>
          <w:lang w:val="fr-CA" w:bidi="ar-SA"/>
        </w:rPr>
        <w:t>الطويل</w:t>
      </w:r>
      <w:r w:rsidR="003D1BC3">
        <w:rPr>
          <w:rFonts w:hint="cs"/>
          <w:sz w:val="26"/>
          <w:szCs w:val="26"/>
          <w:rtl/>
          <w:lang w:val="fr-CA" w:bidi="ar-SA"/>
        </w:rPr>
        <w:t xml:space="preserve"> </w:t>
      </w:r>
      <w:r>
        <w:rPr>
          <w:rFonts w:hint="cs"/>
          <w:sz w:val="26"/>
          <w:szCs w:val="26"/>
          <w:rtl/>
          <w:lang w:val="fr-CA" w:bidi="ar-SA"/>
        </w:rPr>
        <w:t xml:space="preserve">في حين أنّها تسعى إلى إزالة ما تبقى من </w:t>
      </w:r>
      <w:r w:rsidR="003D1BC3">
        <w:rPr>
          <w:rFonts w:hint="cs"/>
          <w:sz w:val="26"/>
          <w:szCs w:val="26"/>
          <w:rtl/>
          <w:lang w:val="fr-CA" w:bidi="ar-SA"/>
        </w:rPr>
        <w:t xml:space="preserve">تلك </w:t>
      </w:r>
      <w:r>
        <w:rPr>
          <w:rFonts w:hint="cs"/>
          <w:sz w:val="26"/>
          <w:szCs w:val="26"/>
          <w:rtl/>
          <w:lang w:val="fr-CA" w:bidi="ar-SA"/>
        </w:rPr>
        <w:t>المواد. وبغية تخفيض الطلب على الهيدروكلوروفلوروكربون-22 وهو المادة الهيدروكلوروفلوروكربوني</w:t>
      </w:r>
      <w:r>
        <w:rPr>
          <w:rFonts w:hint="eastAsia"/>
          <w:sz w:val="26"/>
          <w:szCs w:val="26"/>
          <w:rtl/>
          <w:lang w:val="fr-CA" w:bidi="ar-SA"/>
        </w:rPr>
        <w:t>ة</w:t>
      </w:r>
      <w:r>
        <w:rPr>
          <w:rFonts w:hint="cs"/>
          <w:sz w:val="26"/>
          <w:szCs w:val="26"/>
          <w:rtl/>
          <w:lang w:val="fr-CA" w:bidi="ar-SA"/>
        </w:rPr>
        <w:t xml:space="preserve"> الوحيدة التي تستوردها بوركينا فاسو لاستعمالها في قطاع الخدمة، </w:t>
      </w:r>
      <w:r w:rsidR="0001172B">
        <w:rPr>
          <w:rFonts w:hint="cs"/>
          <w:sz w:val="26"/>
          <w:szCs w:val="26"/>
          <w:rtl/>
          <w:lang w:val="fr-CA" w:bidi="ar-SA"/>
        </w:rPr>
        <w:t xml:space="preserve">ستقوم بحظر المعدات المحتوية على المواد الهيدروكلوروفلوروكربونية </w:t>
      </w:r>
      <w:r w:rsidR="003D1BC3">
        <w:rPr>
          <w:rFonts w:hint="cs"/>
          <w:sz w:val="26"/>
          <w:szCs w:val="26"/>
          <w:rtl/>
          <w:lang w:val="fr-CA" w:bidi="ar-SA"/>
        </w:rPr>
        <w:t xml:space="preserve">ابتداء من </w:t>
      </w:r>
      <w:r w:rsidR="0001172B">
        <w:rPr>
          <w:rFonts w:hint="cs"/>
          <w:sz w:val="26"/>
          <w:szCs w:val="26"/>
          <w:rtl/>
          <w:lang w:val="fr-CA" w:bidi="ar-SA"/>
        </w:rPr>
        <w:t>1 يناير/كانون الثاني 2027. ويجري التواصل مع مستوردي المعدات وموزعيها وبائعيها بالتجزئة للتوعية على الحظر القادم. إنّ هذه الجهود التي تصحبها أنشطة بناء قدرات هيئة الجمارك وغيرها من أجهزة أمنية على الحدود ستؤثر على تفعيل الحظر متى يصبح ساريا. ويتواصل تدريب فنيي أجهزة التبريد وتكييف الهواء على الاستخدام المأمون لغازات التبريد ذات إمكانية الاحترار العالمي الم</w:t>
      </w:r>
      <w:r w:rsidR="00145D4B">
        <w:rPr>
          <w:rFonts w:hint="cs"/>
          <w:sz w:val="26"/>
          <w:szCs w:val="26"/>
          <w:rtl/>
          <w:lang w:val="fr-CA" w:bidi="ar-SA"/>
        </w:rPr>
        <w:t>نخفضة</w:t>
      </w:r>
      <w:r w:rsidR="0001172B">
        <w:rPr>
          <w:rFonts w:hint="cs"/>
          <w:sz w:val="26"/>
          <w:szCs w:val="26"/>
          <w:rtl/>
          <w:lang w:val="fr-CA" w:bidi="ar-SA"/>
        </w:rPr>
        <w:t xml:space="preserve"> الأمر الذي يدعم عملية تحول سلسة وي</w:t>
      </w:r>
      <w:r w:rsidR="0000002A">
        <w:rPr>
          <w:rFonts w:hint="cs"/>
          <w:sz w:val="26"/>
          <w:szCs w:val="26"/>
          <w:rtl/>
          <w:lang w:val="fr-CA" w:bidi="ar-SA"/>
        </w:rPr>
        <w:t>مكن</w:t>
      </w:r>
      <w:r w:rsidR="0001172B">
        <w:rPr>
          <w:rFonts w:hint="cs"/>
          <w:sz w:val="26"/>
          <w:szCs w:val="26"/>
          <w:rtl/>
          <w:lang w:val="fr-CA" w:bidi="ar-SA"/>
        </w:rPr>
        <w:t xml:space="preserve"> </w:t>
      </w:r>
      <w:r w:rsidR="0000002A">
        <w:rPr>
          <w:rFonts w:hint="cs"/>
          <w:sz w:val="26"/>
          <w:szCs w:val="26"/>
          <w:rtl/>
          <w:lang w:val="fr-CA" w:bidi="ar-SA"/>
        </w:rPr>
        <w:t>ا</w:t>
      </w:r>
      <w:r w:rsidR="0001172B">
        <w:rPr>
          <w:rFonts w:hint="cs"/>
          <w:sz w:val="26"/>
          <w:szCs w:val="26"/>
          <w:rtl/>
          <w:lang w:val="fr-CA" w:bidi="ar-SA"/>
        </w:rPr>
        <w:t xml:space="preserve">لفنيين </w:t>
      </w:r>
      <w:r w:rsidR="0000002A">
        <w:rPr>
          <w:rFonts w:hint="cs"/>
          <w:sz w:val="26"/>
          <w:szCs w:val="26"/>
          <w:rtl/>
          <w:lang w:val="fr-CA" w:bidi="ar-SA"/>
        </w:rPr>
        <w:t xml:space="preserve">من </w:t>
      </w:r>
      <w:r w:rsidR="0001172B">
        <w:rPr>
          <w:rFonts w:hint="cs"/>
          <w:sz w:val="26"/>
          <w:szCs w:val="26"/>
          <w:rtl/>
          <w:lang w:val="fr-CA" w:bidi="ar-SA"/>
        </w:rPr>
        <w:t>المهارات اللازمة. وأكد برنامج الأمم المتحدة للبيئة وجود مخاطر أمنية في بعض مناطق البلاد. لذلك لا يخطط للأنشطة التدريبية ولا يجري تنفيذها سوى في المناطق الآمنة المتمثلة ب</w:t>
      </w:r>
      <w:r w:rsidR="006F4531">
        <w:rPr>
          <w:rFonts w:hint="cs"/>
          <w:sz w:val="26"/>
          <w:szCs w:val="26"/>
          <w:rtl/>
          <w:lang w:val="fr-CA" w:bidi="ar-SA"/>
        </w:rPr>
        <w:t>معظم</w:t>
      </w:r>
      <w:r w:rsidR="0001172B">
        <w:rPr>
          <w:rFonts w:hint="cs"/>
          <w:sz w:val="26"/>
          <w:szCs w:val="26"/>
          <w:rtl/>
          <w:lang w:val="fr-CA" w:bidi="ar-SA"/>
        </w:rPr>
        <w:t xml:space="preserve"> المدن الرئيسية و</w:t>
      </w:r>
      <w:r w:rsidR="0000002A">
        <w:rPr>
          <w:rFonts w:hint="cs"/>
          <w:sz w:val="26"/>
          <w:szCs w:val="26"/>
          <w:rtl/>
          <w:lang w:val="fr-CA" w:bidi="ar-SA"/>
        </w:rPr>
        <w:t>ب</w:t>
      </w:r>
      <w:r w:rsidR="0001172B">
        <w:rPr>
          <w:rFonts w:hint="cs"/>
          <w:sz w:val="26"/>
          <w:szCs w:val="26"/>
          <w:rtl/>
          <w:lang w:val="fr-CA" w:bidi="ar-SA"/>
        </w:rPr>
        <w:t xml:space="preserve">انخراط </w:t>
      </w:r>
      <w:r w:rsidR="006F4531">
        <w:rPr>
          <w:rFonts w:hint="cs"/>
          <w:sz w:val="26"/>
          <w:szCs w:val="26"/>
          <w:rtl/>
          <w:lang w:val="fr-CA" w:bidi="ar-SA"/>
        </w:rPr>
        <w:t>جلّ</w:t>
      </w:r>
      <w:r w:rsidR="0001172B">
        <w:rPr>
          <w:rFonts w:hint="cs"/>
          <w:sz w:val="26"/>
          <w:szCs w:val="26"/>
          <w:rtl/>
          <w:lang w:val="fr-CA" w:bidi="ar-SA"/>
        </w:rPr>
        <w:t xml:space="preserve"> أصحاب المصالح في المشروع. ويواصل برنامج الأمم المتحدة للبيئة وبالتعاون مع وحدة الأوزون الوطنية رصد الأوضاع </w:t>
      </w:r>
      <w:r w:rsidR="005D4DFB">
        <w:rPr>
          <w:rFonts w:hint="cs"/>
          <w:sz w:val="26"/>
          <w:szCs w:val="26"/>
          <w:rtl/>
          <w:lang w:val="fr-CA" w:bidi="ar-SA"/>
        </w:rPr>
        <w:t>لاتخاذ التدابير ال</w:t>
      </w:r>
      <w:r w:rsidR="0000002A">
        <w:rPr>
          <w:rFonts w:hint="cs"/>
          <w:sz w:val="26"/>
          <w:szCs w:val="26"/>
          <w:rtl/>
          <w:lang w:val="fr-CA" w:bidi="ar-SA"/>
        </w:rPr>
        <w:t>آنية</w:t>
      </w:r>
      <w:r w:rsidR="005D4DFB">
        <w:rPr>
          <w:rFonts w:hint="cs"/>
          <w:sz w:val="26"/>
          <w:szCs w:val="26"/>
          <w:rtl/>
          <w:lang w:val="fr-CA" w:bidi="ar-SA"/>
        </w:rPr>
        <w:t xml:space="preserve"> اللازمة للحد من أي تأخير محتمل.</w:t>
      </w:r>
    </w:p>
    <w:p w14:paraId="1138B357" w14:textId="4744D53D" w:rsidR="005D4DFB" w:rsidRDefault="005D4DFB" w:rsidP="005D4DFB">
      <w:pPr>
        <w:bidi/>
        <w:rPr>
          <w:sz w:val="26"/>
          <w:szCs w:val="26"/>
          <w:rtl/>
          <w:lang w:val="fr-CA" w:bidi="ar-SA"/>
        </w:rPr>
      </w:pPr>
    </w:p>
    <w:p w14:paraId="36B56DB0" w14:textId="08EBEB03" w:rsidR="005D4DFB" w:rsidRDefault="005D4DFB" w:rsidP="005D4DFB">
      <w:pPr>
        <w:bidi/>
        <w:rPr>
          <w:sz w:val="26"/>
          <w:szCs w:val="26"/>
          <w:u w:val="single"/>
          <w:rtl/>
          <w:lang w:val="fr-CA" w:bidi="ar-SA"/>
        </w:rPr>
      </w:pPr>
      <w:r>
        <w:rPr>
          <w:rFonts w:hint="cs"/>
          <w:sz w:val="26"/>
          <w:szCs w:val="26"/>
          <w:u w:val="single"/>
          <w:rtl/>
          <w:lang w:val="fr-CA" w:bidi="ar-SA"/>
        </w:rPr>
        <w:t>الخلاصة</w:t>
      </w:r>
    </w:p>
    <w:p w14:paraId="5DA382F1" w14:textId="64E341DF" w:rsidR="005D4DFB" w:rsidRDefault="005D4DFB" w:rsidP="005D4DFB">
      <w:pPr>
        <w:bidi/>
        <w:rPr>
          <w:sz w:val="26"/>
          <w:szCs w:val="26"/>
          <w:u w:val="single"/>
          <w:rtl/>
          <w:lang w:val="fr-CA" w:bidi="ar-SA"/>
        </w:rPr>
      </w:pPr>
    </w:p>
    <w:p w14:paraId="7D62FE8B" w14:textId="325E825F" w:rsidR="005D4DFB" w:rsidRDefault="005D4DFB" w:rsidP="005D4DFB">
      <w:pPr>
        <w:bidi/>
        <w:rPr>
          <w:sz w:val="26"/>
          <w:szCs w:val="26"/>
          <w:rtl/>
          <w:lang w:val="fr-CA" w:bidi="ar-SA"/>
        </w:rPr>
      </w:pPr>
      <w:r>
        <w:rPr>
          <w:rFonts w:hint="cs"/>
          <w:sz w:val="26"/>
          <w:szCs w:val="26"/>
          <w:rtl/>
          <w:lang w:val="fr-CA" w:bidi="ar-SA"/>
        </w:rPr>
        <w:t>19.</w:t>
      </w:r>
      <w:r>
        <w:rPr>
          <w:sz w:val="26"/>
          <w:szCs w:val="26"/>
          <w:rtl/>
          <w:lang w:val="fr-CA" w:bidi="ar-SA"/>
        </w:rPr>
        <w:tab/>
      </w:r>
      <w:r>
        <w:rPr>
          <w:rFonts w:hint="cs"/>
          <w:sz w:val="26"/>
          <w:szCs w:val="26"/>
          <w:rtl/>
          <w:lang w:val="fr-CA" w:bidi="ar-SA"/>
        </w:rPr>
        <w:t xml:space="preserve">أخذت الأمانة علما بأنّ استهلاك المواد الهيدروكلوروفلوروكربونية </w:t>
      </w:r>
      <w:r w:rsidR="009F725B">
        <w:rPr>
          <w:rFonts w:hint="cs"/>
          <w:sz w:val="26"/>
          <w:szCs w:val="26"/>
          <w:rtl/>
          <w:lang w:val="fr-CA" w:bidi="ar-SA"/>
        </w:rPr>
        <w:t xml:space="preserve">في </w:t>
      </w:r>
      <w:r>
        <w:rPr>
          <w:rFonts w:hint="cs"/>
          <w:sz w:val="26"/>
          <w:szCs w:val="26"/>
          <w:rtl/>
          <w:lang w:val="fr-CA" w:bidi="ar-SA"/>
        </w:rPr>
        <w:t xml:space="preserve">عامي 2024 و 2025، وفقا لما أفادت به بوركينا فاسو، يمثل تخفيضا بنسبة 90 و 92 في المائة على التوالي من خط أساس المواد الهيدروكلوروفلوروكربونية امتثالا للمقرر 92/29(ب)(2) حيث طلب إليها تخفيض استهلاكها من المواد الهيدروكلوروفلوروكربونية بنسبة 79 في المائة و 81 في المائة من خط الأساس على التوالي بحلول عامي 2024 و 2025. </w:t>
      </w:r>
      <w:r w:rsidR="00757646">
        <w:rPr>
          <w:rFonts w:hint="cs"/>
          <w:sz w:val="26"/>
          <w:szCs w:val="26"/>
          <w:rtl/>
          <w:lang w:val="fr-CA" w:bidi="ar-SA"/>
        </w:rPr>
        <w:t xml:space="preserve">وقد فرضت بوركينا فاسو حظرا على استيراد المعدات المحتوية على المواد الهيدروكلوروفلوروكربونية في مشتريات القطاع العام في عام 2023 والتزمت فرض حظر على استيراد جميع المعدات المحتوية على المواد الهيدروكلوروفلوروكربونية في جميع القطاعات بحلول يناير/كانون الثاني 2027. وقد بلغ مستوى صرف الأموال في الشريحة الأولى نسبة 36 في المائة </w:t>
      </w:r>
      <w:r w:rsidR="0000002A">
        <w:rPr>
          <w:rFonts w:hint="cs"/>
          <w:sz w:val="26"/>
          <w:szCs w:val="26"/>
          <w:rtl/>
          <w:lang w:val="fr-CA" w:bidi="ar-SA"/>
        </w:rPr>
        <w:t xml:space="preserve"> على </w:t>
      </w:r>
      <w:r w:rsidR="005E560C">
        <w:rPr>
          <w:rFonts w:hint="cs"/>
          <w:sz w:val="26"/>
          <w:szCs w:val="26"/>
          <w:rtl/>
          <w:lang w:val="fr-CA" w:bidi="ar-SA"/>
        </w:rPr>
        <w:t xml:space="preserve">الرغم من التأخير في التنفيذ المتأتي </w:t>
      </w:r>
      <w:r w:rsidR="009F725B">
        <w:rPr>
          <w:rFonts w:hint="cs"/>
          <w:sz w:val="26"/>
          <w:szCs w:val="26"/>
          <w:rtl/>
          <w:lang w:val="fr-CA" w:bidi="ar-SA"/>
        </w:rPr>
        <w:t>ع</w:t>
      </w:r>
      <w:r w:rsidR="005E560C">
        <w:rPr>
          <w:rFonts w:hint="cs"/>
          <w:sz w:val="26"/>
          <w:szCs w:val="26"/>
          <w:rtl/>
          <w:lang w:val="fr-CA" w:bidi="ar-SA"/>
        </w:rPr>
        <w:t>ن انعدام الاستقرار السياسي في</w:t>
      </w:r>
      <w:r w:rsidR="0000002A">
        <w:rPr>
          <w:rFonts w:hint="cs"/>
          <w:sz w:val="26"/>
          <w:szCs w:val="26"/>
          <w:rtl/>
          <w:lang w:val="fr-CA" w:bidi="ar-SA"/>
        </w:rPr>
        <w:t xml:space="preserve"> </w:t>
      </w:r>
      <w:r w:rsidR="005E560C">
        <w:rPr>
          <w:rFonts w:hint="cs"/>
          <w:sz w:val="26"/>
          <w:szCs w:val="26"/>
          <w:rtl/>
          <w:lang w:val="fr-CA" w:bidi="ar-SA"/>
        </w:rPr>
        <w:t>عامي 2022 و 2023. وقد بذل</w:t>
      </w:r>
      <w:r w:rsidR="0000002A">
        <w:rPr>
          <w:rFonts w:hint="cs"/>
          <w:sz w:val="26"/>
          <w:szCs w:val="26"/>
          <w:rtl/>
          <w:lang w:val="fr-CA" w:bidi="ar-SA"/>
        </w:rPr>
        <w:t>ت</w:t>
      </w:r>
      <w:r w:rsidR="005E560C">
        <w:rPr>
          <w:rFonts w:hint="cs"/>
          <w:sz w:val="26"/>
          <w:szCs w:val="26"/>
          <w:rtl/>
          <w:lang w:val="fr-CA" w:bidi="ar-SA"/>
        </w:rPr>
        <w:t xml:space="preserve"> بوركينا فاسو جهودا لإشراك المرأة في أنشطة خطة إدارة إزالة المواد الهيدروكلوروفلوروكربونية</w:t>
      </w:r>
      <w:r w:rsidR="006C4443">
        <w:rPr>
          <w:rFonts w:hint="cs"/>
          <w:sz w:val="26"/>
          <w:szCs w:val="26"/>
          <w:rtl/>
          <w:lang w:val="fr-CA" w:bidi="ar-SA"/>
        </w:rPr>
        <w:t>. وقد نظمت أنشطة بناء قدرات شملت 137 ضابط</w:t>
      </w:r>
      <w:r w:rsidR="0000002A">
        <w:rPr>
          <w:rFonts w:hint="cs"/>
          <w:sz w:val="26"/>
          <w:szCs w:val="26"/>
          <w:rtl/>
          <w:lang w:val="fr-CA" w:bidi="ar-SA"/>
        </w:rPr>
        <w:t>ا</w:t>
      </w:r>
      <w:r w:rsidR="006C4443">
        <w:rPr>
          <w:rFonts w:hint="cs"/>
          <w:sz w:val="26"/>
          <w:szCs w:val="26"/>
          <w:rtl/>
          <w:lang w:val="fr-CA" w:bidi="ar-SA"/>
        </w:rPr>
        <w:t xml:space="preserve"> من هيئة الجمارك والأجهزة الأمنية و 151 فنيا من قطاع التبريد وتكييف الهواء وتمّ شراء الأدوات والمعدات وتأسيس مركزي امتياز. وتعهد برنامج الأمم المتحدة للبيئة برفع تقرير التحقق بحلول 30 يوليو/تموز 2026 </w:t>
      </w:r>
      <w:r w:rsidR="006C4443">
        <w:rPr>
          <w:rFonts w:hint="cs"/>
          <w:sz w:val="26"/>
          <w:szCs w:val="26"/>
          <w:rtl/>
          <w:lang w:val="fr-CA" w:bidi="ar-SA"/>
        </w:rPr>
        <w:lastRenderedPageBreak/>
        <w:t xml:space="preserve">وفي موعد أقصاه 12 أسبوعا قبل انعقاد اجتماع اللجنة التنفيذية التاسع والتسعين. </w:t>
      </w:r>
      <w:r w:rsidR="0000002A">
        <w:rPr>
          <w:rFonts w:hint="cs"/>
          <w:sz w:val="26"/>
          <w:szCs w:val="26"/>
          <w:rtl/>
          <w:lang w:val="fr-CA" w:bidi="ar-SA"/>
        </w:rPr>
        <w:t>و</w:t>
      </w:r>
      <w:r w:rsidR="006C4443">
        <w:rPr>
          <w:rFonts w:hint="cs"/>
          <w:sz w:val="26"/>
          <w:szCs w:val="26"/>
          <w:rtl/>
          <w:lang w:val="fr-CA" w:bidi="ar-SA"/>
        </w:rPr>
        <w:t xml:space="preserve">اتفقت الأمانة والوكالات المعنية </w:t>
      </w:r>
      <w:r w:rsidR="0000002A">
        <w:rPr>
          <w:rFonts w:hint="cs"/>
          <w:sz w:val="26"/>
          <w:szCs w:val="26"/>
          <w:rtl/>
          <w:lang w:val="fr-CA" w:bidi="ar-SA"/>
        </w:rPr>
        <w:t xml:space="preserve">أيضا </w:t>
      </w:r>
      <w:r w:rsidR="006C4443">
        <w:rPr>
          <w:rFonts w:hint="cs"/>
          <w:sz w:val="26"/>
          <w:szCs w:val="26"/>
          <w:rtl/>
          <w:lang w:val="fr-CA" w:bidi="ar-SA"/>
        </w:rPr>
        <w:t>على أسلوب عمل يؤمن التآزر بين خطة إدارة إزالة المواد الهيدروكلوروفلوروكربونية و</w:t>
      </w:r>
      <w:r w:rsidR="006C4443" w:rsidRPr="006C4443">
        <w:rPr>
          <w:sz w:val="26"/>
          <w:szCs w:val="26"/>
          <w:rtl/>
          <w:lang w:val="fr-CA" w:bidi="ar-SA"/>
        </w:rPr>
        <w:t>خطة التنفيذ المتعلقة بالمواد الهيدروفلوروكربونية بموجب تعديل كيغالي</w:t>
      </w:r>
      <w:r w:rsidR="006C4443">
        <w:rPr>
          <w:rFonts w:hint="cs"/>
          <w:sz w:val="26"/>
          <w:szCs w:val="26"/>
          <w:rtl/>
          <w:lang w:val="fr-CA" w:bidi="ar-SA"/>
        </w:rPr>
        <w:t xml:space="preserve"> في ما يتعلق بخطة الاسترداد وإعادة التدوير.</w:t>
      </w:r>
    </w:p>
    <w:p w14:paraId="45293D9B" w14:textId="5A2D33A1" w:rsidR="006C4443" w:rsidRDefault="006C4443" w:rsidP="006C4443">
      <w:pPr>
        <w:bidi/>
        <w:rPr>
          <w:sz w:val="26"/>
          <w:szCs w:val="26"/>
          <w:rtl/>
          <w:lang w:val="fr-CA" w:bidi="ar-SA"/>
        </w:rPr>
      </w:pPr>
    </w:p>
    <w:p w14:paraId="13229CE7" w14:textId="3EE7A00E" w:rsidR="006C4443" w:rsidRDefault="006C4443" w:rsidP="006C4443">
      <w:pPr>
        <w:bidi/>
        <w:rPr>
          <w:b/>
          <w:bCs/>
          <w:sz w:val="26"/>
          <w:szCs w:val="26"/>
          <w:rtl/>
          <w:lang w:val="fr-CA" w:bidi="ar-SA"/>
        </w:rPr>
      </w:pPr>
      <w:r>
        <w:rPr>
          <w:rFonts w:hint="cs"/>
          <w:b/>
          <w:bCs/>
          <w:sz w:val="26"/>
          <w:szCs w:val="26"/>
          <w:rtl/>
          <w:lang w:val="fr-CA" w:bidi="ar-SA"/>
        </w:rPr>
        <w:t>التوصية</w:t>
      </w:r>
    </w:p>
    <w:p w14:paraId="56F42103" w14:textId="6EA34774" w:rsidR="006C4443" w:rsidRDefault="006C4443" w:rsidP="006C4443">
      <w:pPr>
        <w:bidi/>
        <w:rPr>
          <w:b/>
          <w:bCs/>
          <w:sz w:val="26"/>
          <w:szCs w:val="26"/>
          <w:rtl/>
          <w:lang w:val="fr-CA" w:bidi="ar-SA"/>
        </w:rPr>
      </w:pPr>
    </w:p>
    <w:p w14:paraId="778EB5C2" w14:textId="17CBFC72" w:rsidR="006C4443" w:rsidRDefault="006C4443" w:rsidP="00DF5F30">
      <w:pPr>
        <w:bidi/>
        <w:rPr>
          <w:sz w:val="26"/>
          <w:szCs w:val="26"/>
          <w:lang w:val="fr-CA"/>
        </w:rPr>
      </w:pPr>
      <w:r>
        <w:rPr>
          <w:rFonts w:hint="cs"/>
          <w:sz w:val="26"/>
          <w:szCs w:val="26"/>
          <w:rtl/>
          <w:lang w:val="fr-CA" w:bidi="ar-SA"/>
        </w:rPr>
        <w:t>20.</w:t>
      </w:r>
      <w:r>
        <w:rPr>
          <w:sz w:val="26"/>
          <w:szCs w:val="26"/>
          <w:rtl/>
          <w:lang w:val="fr-CA" w:bidi="ar-SA"/>
        </w:rPr>
        <w:tab/>
      </w:r>
      <w:r w:rsidR="00DF5F30">
        <w:rPr>
          <w:rFonts w:hint="cs"/>
          <w:sz w:val="26"/>
          <w:szCs w:val="26"/>
          <w:rtl/>
          <w:lang w:val="fr-CA" w:bidi="ar-SA"/>
        </w:rPr>
        <w:t>ت</w:t>
      </w:r>
      <w:r>
        <w:rPr>
          <w:rFonts w:hint="cs"/>
          <w:sz w:val="26"/>
          <w:szCs w:val="26"/>
          <w:rtl/>
          <w:lang w:val="fr-CA"/>
        </w:rPr>
        <w:t xml:space="preserve">وصي أمانة الصندوق اللجنة التنفيذية </w:t>
      </w:r>
      <w:r w:rsidR="0000002A">
        <w:rPr>
          <w:rFonts w:hint="cs"/>
          <w:sz w:val="26"/>
          <w:szCs w:val="26"/>
          <w:rtl/>
          <w:lang w:val="fr-CA"/>
        </w:rPr>
        <w:t>بما يلي:</w:t>
      </w:r>
    </w:p>
    <w:p w14:paraId="38DFB868" w14:textId="77777777" w:rsidR="006C4443" w:rsidRDefault="006C4443" w:rsidP="006C4443">
      <w:pPr>
        <w:bidi/>
        <w:rPr>
          <w:sz w:val="26"/>
          <w:szCs w:val="26"/>
          <w:rtl/>
          <w:lang w:val="fr-CA"/>
        </w:rPr>
      </w:pPr>
    </w:p>
    <w:p w14:paraId="79B23B07" w14:textId="5533E78C" w:rsidR="006C4443" w:rsidRDefault="0000002A" w:rsidP="006C4443">
      <w:pPr>
        <w:pStyle w:val="ListParagraph"/>
        <w:numPr>
          <w:ilvl w:val="0"/>
          <w:numId w:val="38"/>
        </w:numPr>
        <w:bidi/>
        <w:ind w:left="1422" w:hanging="709"/>
        <w:rPr>
          <w:sz w:val="26"/>
          <w:szCs w:val="26"/>
          <w:rtl/>
          <w:lang w:val="fr-CA"/>
        </w:rPr>
      </w:pPr>
      <w:r>
        <w:rPr>
          <w:rFonts w:hint="cs"/>
          <w:sz w:val="26"/>
          <w:szCs w:val="26"/>
          <w:rtl/>
          <w:lang w:val="fr-CA"/>
        </w:rPr>
        <w:t>أن تأخذ ع</w:t>
      </w:r>
      <w:r w:rsidR="00DF5F30">
        <w:rPr>
          <w:rFonts w:hint="cs"/>
          <w:sz w:val="26"/>
          <w:szCs w:val="26"/>
          <w:rtl/>
          <w:lang w:val="fr-CA"/>
        </w:rPr>
        <w:t>لما بالتق</w:t>
      </w:r>
      <w:r>
        <w:rPr>
          <w:rFonts w:hint="cs"/>
          <w:sz w:val="26"/>
          <w:szCs w:val="26"/>
          <w:rtl/>
          <w:lang w:val="fr-CA"/>
        </w:rPr>
        <w:t xml:space="preserve">رير المرحلي عن </w:t>
      </w:r>
      <w:r w:rsidR="00DF5F30">
        <w:rPr>
          <w:rFonts w:hint="cs"/>
          <w:sz w:val="26"/>
          <w:szCs w:val="26"/>
          <w:rtl/>
          <w:lang w:val="fr-CA"/>
        </w:rPr>
        <w:t xml:space="preserve">تنفيذ الشريحة الأولى من المرحلة الثانية من </w:t>
      </w:r>
      <w:r w:rsidR="006C4443">
        <w:rPr>
          <w:rFonts w:hint="cs"/>
          <w:sz w:val="26"/>
          <w:szCs w:val="26"/>
          <w:rtl/>
          <w:lang w:val="fr-CA"/>
        </w:rPr>
        <w:t>خطة إدارة إزالة المواد الهيدروكلوروفلوروكربونية في ب</w:t>
      </w:r>
      <w:r w:rsidR="00DF5F30">
        <w:rPr>
          <w:rFonts w:hint="cs"/>
          <w:sz w:val="26"/>
          <w:szCs w:val="26"/>
          <w:rtl/>
          <w:lang w:val="fr-CA"/>
        </w:rPr>
        <w:t>وركينا فاسو</w:t>
      </w:r>
      <w:r w:rsidR="006C4443">
        <w:rPr>
          <w:rFonts w:hint="cs"/>
          <w:sz w:val="26"/>
          <w:szCs w:val="26"/>
          <w:rtl/>
          <w:lang w:val="fr-CA"/>
        </w:rPr>
        <w:t>؛</w:t>
      </w:r>
    </w:p>
    <w:p w14:paraId="458F8629" w14:textId="77777777" w:rsidR="006C4443" w:rsidRDefault="006C4443" w:rsidP="006C4443">
      <w:pPr>
        <w:pStyle w:val="ListParagraph"/>
        <w:bidi/>
        <w:ind w:left="1422"/>
        <w:rPr>
          <w:sz w:val="26"/>
          <w:szCs w:val="26"/>
          <w:lang w:val="fr-CA"/>
        </w:rPr>
      </w:pPr>
    </w:p>
    <w:p w14:paraId="79F040DA" w14:textId="41912040" w:rsidR="00DF5F30" w:rsidRDefault="006C4443" w:rsidP="006C4443">
      <w:pPr>
        <w:pStyle w:val="ListParagraph"/>
        <w:numPr>
          <w:ilvl w:val="0"/>
          <w:numId w:val="38"/>
        </w:numPr>
        <w:bidi/>
        <w:ind w:left="1422" w:hanging="709"/>
        <w:rPr>
          <w:sz w:val="26"/>
          <w:szCs w:val="26"/>
          <w:lang w:val="fr-CA"/>
        </w:rPr>
      </w:pPr>
      <w:r>
        <w:rPr>
          <w:rFonts w:hint="cs"/>
          <w:sz w:val="26"/>
          <w:szCs w:val="26"/>
          <w:rtl/>
          <w:lang w:val="fr-CA"/>
        </w:rPr>
        <w:t>و</w:t>
      </w:r>
      <w:r w:rsidR="0000002A">
        <w:rPr>
          <w:rFonts w:hint="cs"/>
          <w:sz w:val="26"/>
          <w:szCs w:val="26"/>
          <w:rtl/>
          <w:lang w:val="fr-CA"/>
        </w:rPr>
        <w:t>أن تطلب إ</w:t>
      </w:r>
      <w:r w:rsidR="00DF5F30">
        <w:rPr>
          <w:rFonts w:hint="cs"/>
          <w:sz w:val="26"/>
          <w:szCs w:val="26"/>
          <w:rtl/>
          <w:lang w:val="fr-CA"/>
        </w:rPr>
        <w:t xml:space="preserve">لى برنامج الأمم المتحدة للبيئة بصفته الوكالة المنفذة الرئيسية للمرحلة الثانية من خطة إدارة إزالة المواد الهيدروكلوروفلوروكربونية أن يرفع </w:t>
      </w:r>
      <w:r w:rsidR="0000002A">
        <w:rPr>
          <w:rFonts w:hint="cs"/>
          <w:sz w:val="26"/>
          <w:szCs w:val="26"/>
          <w:rtl/>
          <w:lang w:val="fr-CA"/>
        </w:rPr>
        <w:t xml:space="preserve">بالتعاون مع بوركينا فاسو </w:t>
      </w:r>
      <w:r w:rsidR="00DF5F30">
        <w:rPr>
          <w:rFonts w:hint="cs"/>
          <w:sz w:val="26"/>
          <w:szCs w:val="26"/>
          <w:rtl/>
          <w:lang w:val="fr-CA"/>
        </w:rPr>
        <w:t>إلى اللجنة التنفيذي</w:t>
      </w:r>
      <w:r w:rsidR="0000002A">
        <w:rPr>
          <w:rFonts w:hint="cs"/>
          <w:sz w:val="26"/>
          <w:szCs w:val="26"/>
          <w:rtl/>
          <w:lang w:val="fr-CA"/>
        </w:rPr>
        <w:t>ة في ا</w:t>
      </w:r>
      <w:r w:rsidR="00DF5F30">
        <w:rPr>
          <w:rFonts w:hint="cs"/>
          <w:sz w:val="26"/>
          <w:szCs w:val="26"/>
          <w:rtl/>
          <w:lang w:val="fr-CA"/>
        </w:rPr>
        <w:t xml:space="preserve">جتماعها المائة </w:t>
      </w:r>
      <w:r>
        <w:rPr>
          <w:rFonts w:hint="cs"/>
          <w:sz w:val="26"/>
          <w:szCs w:val="26"/>
          <w:rtl/>
          <w:lang w:val="fr-CA"/>
        </w:rPr>
        <w:t>ت</w:t>
      </w:r>
      <w:r w:rsidR="00DF5F30">
        <w:rPr>
          <w:rFonts w:hint="cs"/>
          <w:sz w:val="26"/>
          <w:szCs w:val="26"/>
          <w:rtl/>
          <w:lang w:val="fr-CA"/>
        </w:rPr>
        <w:t xml:space="preserve">قريرا مفصلا عن التقدم المحرز في تنفيذ: </w:t>
      </w:r>
    </w:p>
    <w:p w14:paraId="10F4EE06" w14:textId="77777777" w:rsidR="00DF5F30" w:rsidRPr="00DF5F30" w:rsidRDefault="00DF5F30" w:rsidP="00DF5F30">
      <w:pPr>
        <w:pStyle w:val="ListParagraph"/>
        <w:rPr>
          <w:sz w:val="26"/>
          <w:szCs w:val="26"/>
          <w:rtl/>
          <w:lang w:val="fr-CA"/>
        </w:rPr>
      </w:pPr>
    </w:p>
    <w:p w14:paraId="2E1AAE3C" w14:textId="0AD71587" w:rsidR="006C4443" w:rsidRPr="00DF5F30" w:rsidRDefault="00DF5F30" w:rsidP="00DF5F30">
      <w:pPr>
        <w:pStyle w:val="ListParagraph"/>
        <w:numPr>
          <w:ilvl w:val="0"/>
          <w:numId w:val="39"/>
        </w:numPr>
        <w:bidi/>
        <w:ind w:left="2130" w:hanging="708"/>
        <w:rPr>
          <w:sz w:val="26"/>
          <w:szCs w:val="26"/>
          <w:lang w:val="fr-CA"/>
        </w:rPr>
      </w:pPr>
      <w:r>
        <w:rPr>
          <w:rFonts w:hint="cs"/>
          <w:sz w:val="26"/>
          <w:szCs w:val="26"/>
          <w:rtl/>
          <w:lang w:val="fr-CA"/>
        </w:rPr>
        <w:t>خطة الاسترداد وإعادة التدوير والاستصلاح على النحو المتفق عليه في الفقرة 15 من هذه المذكرة في ما يتعلق بالجوانب الخاصة بالمرحلة الثانية من خطة إدارة إزالة المواد الهيدروكلوروفلوروكربوني</w:t>
      </w:r>
      <w:r>
        <w:rPr>
          <w:rFonts w:hint="eastAsia"/>
          <w:sz w:val="26"/>
          <w:szCs w:val="26"/>
          <w:rtl/>
          <w:lang w:val="fr-CA"/>
        </w:rPr>
        <w:t>ة</w:t>
      </w:r>
      <w:r>
        <w:rPr>
          <w:rFonts w:hint="cs"/>
          <w:sz w:val="26"/>
          <w:szCs w:val="26"/>
          <w:rtl/>
          <w:lang w:val="fr-CA"/>
        </w:rPr>
        <w:t xml:space="preserve"> والتي تنفذها منظمة الأمم المتحدة للتنمية الصناعية، وفي ما يتعلق بالجوانب </w:t>
      </w:r>
      <w:r w:rsidR="00CB023B">
        <w:rPr>
          <w:rFonts w:hint="cs"/>
          <w:sz w:val="26"/>
          <w:szCs w:val="26"/>
          <w:rtl/>
          <w:lang w:val="fr-CA"/>
        </w:rPr>
        <w:t xml:space="preserve">الخاصة بالمرحلة الأولى من </w:t>
      </w:r>
      <w:r w:rsidR="00CB023B" w:rsidRPr="006C4443">
        <w:rPr>
          <w:sz w:val="26"/>
          <w:szCs w:val="26"/>
          <w:rtl/>
          <w:lang w:val="fr-CA"/>
        </w:rPr>
        <w:t>خطة التنفيذ المتعلقة بالمواد الهيدروفلوروكربونية بموجب تعديل كيغالي</w:t>
      </w:r>
      <w:r w:rsidR="00CB023B">
        <w:rPr>
          <w:rFonts w:hint="cs"/>
          <w:sz w:val="26"/>
          <w:szCs w:val="26"/>
          <w:rtl/>
          <w:lang w:val="fr-CA"/>
        </w:rPr>
        <w:t xml:space="preserve"> والتي تنفذها ألمانيا؛ </w:t>
      </w:r>
    </w:p>
    <w:p w14:paraId="509AF762" w14:textId="77777777" w:rsidR="006C4443" w:rsidRDefault="006C4443" w:rsidP="00B82F05">
      <w:pPr>
        <w:pStyle w:val="ListParagraph"/>
        <w:bidi/>
        <w:ind w:left="2130"/>
        <w:rPr>
          <w:sz w:val="26"/>
          <w:szCs w:val="26"/>
          <w:lang w:val="fr-CA"/>
        </w:rPr>
      </w:pPr>
    </w:p>
    <w:p w14:paraId="64113E4B" w14:textId="7B427841" w:rsidR="006C4443" w:rsidRDefault="00CB023B" w:rsidP="00B82F05">
      <w:pPr>
        <w:pStyle w:val="ListParagraph"/>
        <w:numPr>
          <w:ilvl w:val="0"/>
          <w:numId w:val="39"/>
        </w:numPr>
        <w:bidi/>
        <w:ind w:left="2130" w:hanging="708"/>
        <w:rPr>
          <w:sz w:val="26"/>
          <w:szCs w:val="26"/>
          <w:lang w:val="fr-CA"/>
        </w:rPr>
      </w:pPr>
      <w:r>
        <w:rPr>
          <w:rFonts w:hint="cs"/>
          <w:sz w:val="26"/>
          <w:szCs w:val="26"/>
          <w:rtl/>
          <w:lang w:val="fr-CA"/>
        </w:rPr>
        <w:t>والأنشطة</w:t>
      </w:r>
      <w:r w:rsidR="006C4443" w:rsidRPr="00B82F05">
        <w:rPr>
          <w:rFonts w:hint="cs"/>
          <w:sz w:val="26"/>
          <w:szCs w:val="26"/>
          <w:rtl/>
          <w:lang w:val="fr-CA"/>
        </w:rPr>
        <w:t xml:space="preserve"> الإضافية للحفاظ على الكفاءة في استخدام الطاقة في قطاع خدمة أجهزة التبريد </w:t>
      </w:r>
      <w:r>
        <w:rPr>
          <w:rFonts w:hint="cs"/>
          <w:sz w:val="26"/>
          <w:szCs w:val="26"/>
          <w:rtl/>
          <w:lang w:val="fr-CA"/>
        </w:rPr>
        <w:t>والمتعلقة بجوانب المرحلة الثانية من خطة إدارة إزالة المواد الهيدروكلوروفلوروكربونية والتي تنفذها ألمانيا.</w:t>
      </w:r>
    </w:p>
    <w:p w14:paraId="048FBF55" w14:textId="77777777" w:rsidR="006C4443" w:rsidRDefault="006C4443" w:rsidP="006C4443">
      <w:pPr>
        <w:pStyle w:val="ListParagraph"/>
        <w:rPr>
          <w:sz w:val="26"/>
          <w:szCs w:val="26"/>
          <w:lang w:val="fr-CA"/>
        </w:rPr>
      </w:pPr>
    </w:p>
    <w:p w14:paraId="55F6CAFB" w14:textId="70496A99" w:rsidR="00B90BA8" w:rsidRDefault="00CB023B" w:rsidP="006C4443">
      <w:pPr>
        <w:bidi/>
        <w:rPr>
          <w:sz w:val="26"/>
          <w:szCs w:val="26"/>
          <w:rtl/>
          <w:lang w:val="fr-CA"/>
        </w:rPr>
      </w:pPr>
      <w:r>
        <w:rPr>
          <w:rFonts w:hint="cs"/>
          <w:sz w:val="26"/>
          <w:szCs w:val="26"/>
          <w:rtl/>
          <w:lang w:val="fr-CA"/>
        </w:rPr>
        <w:t>21</w:t>
      </w:r>
      <w:r w:rsidR="006C4443">
        <w:rPr>
          <w:rFonts w:hint="cs"/>
          <w:sz w:val="26"/>
          <w:szCs w:val="26"/>
          <w:rtl/>
          <w:lang w:val="fr-CA"/>
        </w:rPr>
        <w:t>.</w:t>
      </w:r>
      <w:r w:rsidR="006C4443">
        <w:rPr>
          <w:rFonts w:hint="cs"/>
          <w:sz w:val="26"/>
          <w:szCs w:val="26"/>
          <w:rtl/>
          <w:lang w:val="fr-CA"/>
        </w:rPr>
        <w:tab/>
        <w:t xml:space="preserve">وتوصي أمانة الصندوق اللجنة التنفيذية بأن تقرّ في سياق الموافقة الشاملة طلب تمويل الشريحة الثانية من المرحلة الثانية من خطة إدارة إزالة المواد الهيدروكلوروفلوروكربونية في </w:t>
      </w:r>
      <w:r>
        <w:rPr>
          <w:rFonts w:hint="cs"/>
          <w:sz w:val="26"/>
          <w:szCs w:val="26"/>
          <w:rtl/>
          <w:lang w:val="fr-CA"/>
        </w:rPr>
        <w:t>بوركينا فاسو</w:t>
      </w:r>
      <w:r w:rsidR="006C4443">
        <w:rPr>
          <w:rFonts w:hint="cs"/>
          <w:sz w:val="26"/>
          <w:szCs w:val="26"/>
          <w:rtl/>
          <w:lang w:val="fr-CA"/>
        </w:rPr>
        <w:t xml:space="preserve"> وخطة التنفيذ ذات الصلة للفترة من 2026 إلى 202</w:t>
      </w:r>
      <w:r>
        <w:rPr>
          <w:rFonts w:hint="cs"/>
          <w:sz w:val="26"/>
          <w:szCs w:val="26"/>
          <w:rtl/>
          <w:lang w:val="fr-CA"/>
        </w:rPr>
        <w:t>8</w:t>
      </w:r>
      <w:r w:rsidR="006C4443">
        <w:rPr>
          <w:rFonts w:hint="cs"/>
          <w:sz w:val="26"/>
          <w:szCs w:val="26"/>
          <w:rtl/>
          <w:lang w:val="fr-CA"/>
        </w:rPr>
        <w:t xml:space="preserve"> بالتمويل المبيّن في الجدول أدناه</w:t>
      </w:r>
      <w:r>
        <w:rPr>
          <w:rFonts w:hint="cs"/>
          <w:sz w:val="26"/>
          <w:szCs w:val="26"/>
          <w:rtl/>
          <w:lang w:val="fr-CA"/>
        </w:rPr>
        <w:t xml:space="preserve">، على اعتبار أنّ المبالغ المقررة لن تصرف إلى برنامج الأمم المتحدة للبيئة </w:t>
      </w:r>
      <w:r w:rsidR="0062189B">
        <w:rPr>
          <w:rFonts w:hint="cs"/>
          <w:sz w:val="26"/>
          <w:szCs w:val="26"/>
          <w:rtl/>
          <w:lang w:val="fr-CA"/>
        </w:rPr>
        <w:t>إلا بعد</w:t>
      </w:r>
      <w:r>
        <w:rPr>
          <w:rFonts w:hint="cs"/>
          <w:sz w:val="26"/>
          <w:szCs w:val="26"/>
          <w:rtl/>
          <w:lang w:val="fr-CA"/>
        </w:rPr>
        <w:t xml:space="preserve"> </w:t>
      </w:r>
      <w:r w:rsidR="0062189B">
        <w:rPr>
          <w:rFonts w:hint="cs"/>
          <w:sz w:val="26"/>
          <w:szCs w:val="26"/>
          <w:rtl/>
          <w:lang w:val="fr-CA"/>
        </w:rPr>
        <w:t>ا</w:t>
      </w:r>
      <w:r>
        <w:rPr>
          <w:rFonts w:hint="cs"/>
          <w:sz w:val="26"/>
          <w:szCs w:val="26"/>
          <w:rtl/>
          <w:lang w:val="fr-CA"/>
        </w:rPr>
        <w:t xml:space="preserve">ستعرض الأمانة تقرير التحقق </w:t>
      </w:r>
      <w:r w:rsidR="0062189B">
        <w:rPr>
          <w:rFonts w:hint="cs"/>
          <w:sz w:val="26"/>
          <w:szCs w:val="26"/>
          <w:rtl/>
          <w:lang w:val="fr-CA"/>
        </w:rPr>
        <w:t xml:space="preserve">والتأكد </w:t>
      </w:r>
      <w:r>
        <w:rPr>
          <w:rFonts w:hint="cs"/>
          <w:sz w:val="26"/>
          <w:szCs w:val="26"/>
          <w:rtl/>
          <w:lang w:val="fr-CA"/>
        </w:rPr>
        <w:t>من أنّ بوركينا فاسو في حالة من الامتثال لأحكام بروتوكول مونتريال والاتفاق الذي أبرمته مع اللجنة التنفيذية.</w:t>
      </w:r>
      <w:r w:rsidR="00B90BA8">
        <w:rPr>
          <w:rFonts w:hint="cs"/>
          <w:sz w:val="26"/>
          <w:szCs w:val="26"/>
          <w:rtl/>
          <w:lang w:val="fr-CA"/>
        </w:rPr>
        <w:t xml:space="preserve"> </w:t>
      </w:r>
      <w:r w:rsidR="00875479">
        <w:rPr>
          <w:rFonts w:hint="cs"/>
          <w:sz w:val="26"/>
          <w:szCs w:val="26"/>
          <w:rtl/>
          <w:lang w:val="fr-CA"/>
        </w:rPr>
        <w:t xml:space="preserve"> </w:t>
      </w:r>
    </w:p>
    <w:p w14:paraId="0411A9B3" w14:textId="77777777" w:rsidR="006C4443" w:rsidRDefault="006C4443" w:rsidP="006C4443">
      <w:pPr>
        <w:bidi/>
        <w:rPr>
          <w:sz w:val="26"/>
          <w:szCs w:val="26"/>
          <w:rtl/>
          <w:lang w:val="fr-CA"/>
        </w:rPr>
      </w:pPr>
    </w:p>
    <w:tbl>
      <w:tblPr>
        <w:tblStyle w:val="TableGrid"/>
        <w:bidiVisual/>
        <w:tblW w:w="4995" w:type="pct"/>
        <w:tblLook w:val="04A0" w:firstRow="1" w:lastRow="0" w:firstColumn="1" w:lastColumn="0" w:noHBand="0" w:noVBand="1"/>
      </w:tblPr>
      <w:tblGrid>
        <w:gridCol w:w="559"/>
        <w:gridCol w:w="4108"/>
        <w:gridCol w:w="1416"/>
        <w:gridCol w:w="1562"/>
        <w:gridCol w:w="1696"/>
      </w:tblGrid>
      <w:tr w:rsidR="0062189B" w14:paraId="02753ED3" w14:textId="77777777" w:rsidTr="0062189B">
        <w:tc>
          <w:tcPr>
            <w:tcW w:w="297" w:type="pct"/>
            <w:tcBorders>
              <w:top w:val="single" w:sz="4" w:space="0" w:color="auto"/>
              <w:left w:val="single" w:sz="4" w:space="0" w:color="auto"/>
              <w:bottom w:val="single" w:sz="4" w:space="0" w:color="auto"/>
              <w:right w:val="single" w:sz="4" w:space="0" w:color="auto"/>
            </w:tcBorders>
            <w:hideMark/>
          </w:tcPr>
          <w:p w14:paraId="70533803" w14:textId="33997549" w:rsidR="0062189B" w:rsidRDefault="0062189B">
            <w:pPr>
              <w:bidi/>
              <w:jc w:val="center"/>
              <w:rPr>
                <w:b/>
                <w:bCs/>
                <w:szCs w:val="24"/>
                <w:rtl/>
                <w:lang w:val="fr-CA" w:bidi="ar-SA"/>
              </w:rPr>
            </w:pPr>
            <w:r>
              <w:rPr>
                <w:sz w:val="26"/>
                <w:szCs w:val="26"/>
                <w:rtl/>
                <w:lang w:val="fr-CA"/>
              </w:rPr>
              <w:br w:type="page"/>
            </w:r>
          </w:p>
        </w:tc>
        <w:tc>
          <w:tcPr>
            <w:tcW w:w="2199" w:type="pct"/>
            <w:tcBorders>
              <w:top w:val="single" w:sz="4" w:space="0" w:color="auto"/>
              <w:left w:val="single" w:sz="4" w:space="0" w:color="auto"/>
              <w:bottom w:val="single" w:sz="4" w:space="0" w:color="auto"/>
              <w:right w:val="single" w:sz="4" w:space="0" w:color="auto"/>
            </w:tcBorders>
            <w:vAlign w:val="center"/>
          </w:tcPr>
          <w:p w14:paraId="34A7DF5E" w14:textId="213547C4" w:rsidR="0062189B" w:rsidRDefault="0062189B" w:rsidP="0062189B">
            <w:pPr>
              <w:bidi/>
              <w:jc w:val="center"/>
              <w:rPr>
                <w:b/>
                <w:bCs/>
                <w:szCs w:val="24"/>
                <w:rtl/>
                <w:lang w:val="fr-CA" w:bidi="ar-SA"/>
              </w:rPr>
            </w:pPr>
            <w:r>
              <w:rPr>
                <w:rFonts w:hint="cs"/>
                <w:b/>
                <w:bCs/>
                <w:szCs w:val="24"/>
                <w:rtl/>
                <w:lang w:val="fr-CA" w:bidi="ar-SA"/>
              </w:rPr>
              <w:t>عنوان المشروع</w:t>
            </w:r>
          </w:p>
        </w:tc>
        <w:tc>
          <w:tcPr>
            <w:tcW w:w="758" w:type="pct"/>
            <w:tcBorders>
              <w:top w:val="single" w:sz="4" w:space="0" w:color="auto"/>
              <w:left w:val="single" w:sz="4" w:space="0" w:color="auto"/>
              <w:bottom w:val="single" w:sz="4" w:space="0" w:color="auto"/>
              <w:right w:val="single" w:sz="4" w:space="0" w:color="auto"/>
            </w:tcBorders>
            <w:vAlign w:val="center"/>
            <w:hideMark/>
          </w:tcPr>
          <w:p w14:paraId="2730DA7D" w14:textId="1660D5EB" w:rsidR="0062189B" w:rsidRDefault="0062189B" w:rsidP="0062189B">
            <w:pPr>
              <w:bidi/>
              <w:jc w:val="center"/>
              <w:rPr>
                <w:b/>
                <w:bCs/>
                <w:szCs w:val="24"/>
                <w:rtl/>
                <w:lang w:val="fr-CA" w:bidi="ar-SA"/>
              </w:rPr>
            </w:pPr>
            <w:r>
              <w:rPr>
                <w:rFonts w:hint="cs"/>
                <w:b/>
                <w:bCs/>
                <w:szCs w:val="24"/>
                <w:rtl/>
                <w:lang w:val="fr-CA" w:bidi="ar-SA"/>
              </w:rPr>
              <w:t>التمويل</w:t>
            </w:r>
          </w:p>
          <w:p w14:paraId="183AAFE0" w14:textId="77777777" w:rsidR="0062189B" w:rsidRDefault="0062189B" w:rsidP="0062189B">
            <w:pPr>
              <w:bidi/>
              <w:jc w:val="center"/>
              <w:rPr>
                <w:b/>
                <w:bCs/>
                <w:szCs w:val="24"/>
                <w:rtl/>
                <w:lang w:val="fr-CA" w:bidi="ar-SA"/>
              </w:rPr>
            </w:pPr>
            <w:r>
              <w:rPr>
                <w:rFonts w:hint="cs"/>
                <w:b/>
                <w:bCs/>
                <w:szCs w:val="24"/>
                <w:rtl/>
                <w:lang w:val="fr-CA" w:bidi="ar-SA"/>
              </w:rPr>
              <w:t>(دولار أمريكي)</w:t>
            </w:r>
          </w:p>
        </w:tc>
        <w:tc>
          <w:tcPr>
            <w:tcW w:w="836" w:type="pct"/>
            <w:tcBorders>
              <w:top w:val="single" w:sz="4" w:space="0" w:color="auto"/>
              <w:left w:val="single" w:sz="4" w:space="0" w:color="auto"/>
              <w:bottom w:val="single" w:sz="4" w:space="0" w:color="auto"/>
              <w:right w:val="single" w:sz="4" w:space="0" w:color="auto"/>
            </w:tcBorders>
            <w:vAlign w:val="center"/>
            <w:hideMark/>
          </w:tcPr>
          <w:p w14:paraId="1E79DC46" w14:textId="77777777" w:rsidR="0062189B" w:rsidRDefault="0062189B" w:rsidP="0062189B">
            <w:pPr>
              <w:bidi/>
              <w:jc w:val="center"/>
              <w:rPr>
                <w:b/>
                <w:bCs/>
                <w:szCs w:val="24"/>
                <w:rtl/>
                <w:lang w:val="fr-CA" w:bidi="ar-SA"/>
              </w:rPr>
            </w:pPr>
            <w:r>
              <w:rPr>
                <w:rFonts w:hint="cs"/>
                <w:b/>
                <w:bCs/>
                <w:szCs w:val="24"/>
                <w:rtl/>
                <w:lang w:val="fr-CA" w:bidi="ar-SA"/>
              </w:rPr>
              <w:t>تكاليف الدعم</w:t>
            </w:r>
          </w:p>
          <w:p w14:paraId="4404303D" w14:textId="1BFB5F08" w:rsidR="0062189B" w:rsidRDefault="0062189B" w:rsidP="0062189B">
            <w:pPr>
              <w:bidi/>
              <w:jc w:val="center"/>
              <w:rPr>
                <w:b/>
                <w:bCs/>
                <w:szCs w:val="24"/>
                <w:rtl/>
                <w:lang w:val="fr-CA" w:bidi="ar-SA"/>
              </w:rPr>
            </w:pPr>
            <w:r>
              <w:rPr>
                <w:rFonts w:hint="cs"/>
                <w:b/>
                <w:bCs/>
                <w:szCs w:val="24"/>
                <w:rtl/>
                <w:lang w:val="fr-CA" w:bidi="ar-SA"/>
              </w:rPr>
              <w:t>(دولار أمريكي)</w:t>
            </w:r>
          </w:p>
        </w:tc>
        <w:tc>
          <w:tcPr>
            <w:tcW w:w="910" w:type="pct"/>
            <w:tcBorders>
              <w:top w:val="single" w:sz="4" w:space="0" w:color="auto"/>
              <w:left w:val="single" w:sz="4" w:space="0" w:color="auto"/>
              <w:bottom w:val="single" w:sz="4" w:space="0" w:color="auto"/>
              <w:right w:val="single" w:sz="4" w:space="0" w:color="auto"/>
            </w:tcBorders>
            <w:vAlign w:val="center"/>
            <w:hideMark/>
          </w:tcPr>
          <w:p w14:paraId="6FBB6096" w14:textId="77777777" w:rsidR="0062189B" w:rsidRDefault="0062189B" w:rsidP="0062189B">
            <w:pPr>
              <w:bidi/>
              <w:jc w:val="center"/>
              <w:rPr>
                <w:b/>
                <w:bCs/>
                <w:szCs w:val="24"/>
                <w:rtl/>
                <w:lang w:val="fr-CA" w:bidi="ar-SA"/>
              </w:rPr>
            </w:pPr>
            <w:r>
              <w:rPr>
                <w:rFonts w:hint="cs"/>
                <w:b/>
                <w:bCs/>
                <w:szCs w:val="24"/>
                <w:rtl/>
                <w:lang w:val="fr-CA" w:bidi="ar-SA"/>
              </w:rPr>
              <w:t>الوكالة المنفذة</w:t>
            </w:r>
          </w:p>
        </w:tc>
      </w:tr>
      <w:tr w:rsidR="006C4443" w14:paraId="1C36BB54" w14:textId="77777777" w:rsidTr="006C4443">
        <w:tc>
          <w:tcPr>
            <w:tcW w:w="299" w:type="pct"/>
            <w:tcBorders>
              <w:top w:val="single" w:sz="4" w:space="0" w:color="auto"/>
              <w:left w:val="single" w:sz="4" w:space="0" w:color="auto"/>
              <w:bottom w:val="single" w:sz="4" w:space="0" w:color="auto"/>
              <w:right w:val="single" w:sz="4" w:space="0" w:color="auto"/>
            </w:tcBorders>
            <w:hideMark/>
          </w:tcPr>
          <w:p w14:paraId="66F7E085" w14:textId="77777777" w:rsidR="006C4443" w:rsidRDefault="006C4443">
            <w:pPr>
              <w:bidi/>
              <w:jc w:val="center"/>
              <w:rPr>
                <w:szCs w:val="24"/>
                <w:rtl/>
                <w:lang w:val="fr-CA" w:bidi="ar-SA"/>
              </w:rPr>
            </w:pPr>
            <w:r>
              <w:rPr>
                <w:rFonts w:hint="cs"/>
                <w:szCs w:val="24"/>
                <w:rtl/>
                <w:lang w:val="fr-CA" w:bidi="ar-SA"/>
              </w:rPr>
              <w:t>(أ)</w:t>
            </w:r>
          </w:p>
        </w:tc>
        <w:tc>
          <w:tcPr>
            <w:tcW w:w="2197" w:type="pct"/>
            <w:tcBorders>
              <w:top w:val="single" w:sz="4" w:space="0" w:color="auto"/>
              <w:left w:val="single" w:sz="4" w:space="0" w:color="auto"/>
              <w:bottom w:val="single" w:sz="4" w:space="0" w:color="auto"/>
              <w:right w:val="single" w:sz="4" w:space="0" w:color="auto"/>
            </w:tcBorders>
            <w:hideMark/>
          </w:tcPr>
          <w:p w14:paraId="4E6D2D2D" w14:textId="77777777" w:rsidR="006C4443" w:rsidRDefault="006C4443">
            <w:pPr>
              <w:bidi/>
              <w:jc w:val="left"/>
              <w:rPr>
                <w:szCs w:val="24"/>
                <w:rtl/>
                <w:lang w:val="fr-CA" w:bidi="ar-SA"/>
              </w:rPr>
            </w:pPr>
            <w:r>
              <w:rPr>
                <w:rFonts w:hint="cs"/>
                <w:szCs w:val="24"/>
                <w:rtl/>
                <w:lang w:val="fr-CA" w:bidi="ar-SA"/>
              </w:rPr>
              <w:t>خطة إدارة إزالة المواد الهيدروكلوروفلوروكربونية (المرحلة الثانية، الشريحة الثانية)</w:t>
            </w:r>
          </w:p>
        </w:tc>
        <w:tc>
          <w:tcPr>
            <w:tcW w:w="758" w:type="pct"/>
            <w:tcBorders>
              <w:top w:val="single" w:sz="4" w:space="0" w:color="auto"/>
              <w:left w:val="single" w:sz="4" w:space="0" w:color="auto"/>
              <w:bottom w:val="single" w:sz="4" w:space="0" w:color="auto"/>
              <w:right w:val="single" w:sz="4" w:space="0" w:color="auto"/>
            </w:tcBorders>
            <w:vAlign w:val="center"/>
            <w:hideMark/>
          </w:tcPr>
          <w:p w14:paraId="4D6B068A" w14:textId="736DF588" w:rsidR="006C4443" w:rsidRDefault="00CB023B">
            <w:pPr>
              <w:bidi/>
              <w:jc w:val="left"/>
              <w:rPr>
                <w:szCs w:val="24"/>
                <w:rtl/>
                <w:lang w:val="fr-CA" w:bidi="ar-SA"/>
              </w:rPr>
            </w:pPr>
            <w:r>
              <w:rPr>
                <w:rFonts w:hint="cs"/>
                <w:szCs w:val="24"/>
                <w:rtl/>
                <w:lang w:val="fr-CA" w:bidi="ar-SA"/>
              </w:rPr>
              <w:t>205,000</w:t>
            </w:r>
          </w:p>
        </w:tc>
        <w:tc>
          <w:tcPr>
            <w:tcW w:w="836" w:type="pct"/>
            <w:tcBorders>
              <w:top w:val="single" w:sz="4" w:space="0" w:color="auto"/>
              <w:left w:val="single" w:sz="4" w:space="0" w:color="auto"/>
              <w:bottom w:val="single" w:sz="4" w:space="0" w:color="auto"/>
              <w:right w:val="single" w:sz="4" w:space="0" w:color="auto"/>
            </w:tcBorders>
            <w:vAlign w:val="center"/>
            <w:hideMark/>
          </w:tcPr>
          <w:p w14:paraId="1DE6CB41" w14:textId="5C714AEE" w:rsidR="006C4443" w:rsidRDefault="00CB023B">
            <w:pPr>
              <w:bidi/>
              <w:jc w:val="left"/>
              <w:rPr>
                <w:szCs w:val="24"/>
                <w:rtl/>
                <w:lang w:val="fr-CA" w:bidi="ar-SA"/>
              </w:rPr>
            </w:pPr>
            <w:r>
              <w:rPr>
                <w:rFonts w:hint="cs"/>
                <w:szCs w:val="24"/>
                <w:rtl/>
                <w:lang w:val="fr-CA" w:bidi="ar-SA"/>
              </w:rPr>
              <w:t>25,479</w:t>
            </w:r>
          </w:p>
        </w:tc>
        <w:tc>
          <w:tcPr>
            <w:tcW w:w="910" w:type="pct"/>
            <w:tcBorders>
              <w:top w:val="single" w:sz="4" w:space="0" w:color="auto"/>
              <w:left w:val="single" w:sz="4" w:space="0" w:color="auto"/>
              <w:bottom w:val="single" w:sz="4" w:space="0" w:color="auto"/>
              <w:right w:val="single" w:sz="4" w:space="0" w:color="auto"/>
            </w:tcBorders>
            <w:vAlign w:val="center"/>
            <w:hideMark/>
          </w:tcPr>
          <w:p w14:paraId="3A103E67" w14:textId="77777777" w:rsidR="006C4443" w:rsidRDefault="006C4443">
            <w:pPr>
              <w:bidi/>
              <w:jc w:val="center"/>
              <w:rPr>
                <w:szCs w:val="24"/>
                <w:rtl/>
                <w:lang w:val="fr-CA" w:bidi="ar-SA"/>
              </w:rPr>
            </w:pPr>
            <w:r>
              <w:rPr>
                <w:rFonts w:hint="cs"/>
                <w:szCs w:val="24"/>
                <w:rtl/>
                <w:lang w:val="fr-CA" w:bidi="ar-SA"/>
              </w:rPr>
              <w:t>برنامج الأمم المتحدة للبيئة</w:t>
            </w:r>
          </w:p>
        </w:tc>
      </w:tr>
    </w:tbl>
    <w:p w14:paraId="4FBBB5A5" w14:textId="77777777" w:rsidR="006C4443" w:rsidRDefault="006C4443" w:rsidP="006C4443">
      <w:pPr>
        <w:bidi/>
        <w:rPr>
          <w:sz w:val="26"/>
          <w:szCs w:val="26"/>
          <w:rtl/>
          <w:lang w:val="fr-CA" w:bidi="ar-SA"/>
        </w:rPr>
      </w:pPr>
    </w:p>
    <w:p w14:paraId="08F92567" w14:textId="6F34499D" w:rsidR="006C4443" w:rsidRPr="006C4443" w:rsidRDefault="006C4443" w:rsidP="006C4443">
      <w:pPr>
        <w:bidi/>
        <w:rPr>
          <w:sz w:val="26"/>
          <w:szCs w:val="26"/>
          <w:lang w:val="fr-CA" w:bidi="ar-SA"/>
        </w:rPr>
      </w:pPr>
    </w:p>
    <w:p w14:paraId="21B7A017" w14:textId="77777777" w:rsidR="007E5D09" w:rsidRDefault="007E5D09">
      <w:pPr>
        <w:rPr>
          <w:rtl/>
          <w:lang w:val="en-CA"/>
        </w:rPr>
      </w:pPr>
    </w:p>
    <w:p w14:paraId="1C8551F9"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45E8312" w14:textId="77777777">
        <w:tc>
          <w:tcPr>
            <w:tcW w:w="1915" w:type="dxa"/>
          </w:tcPr>
          <w:p w14:paraId="41A6791A" w14:textId="77777777" w:rsidR="007E5D09" w:rsidRDefault="007E5D09">
            <w:pPr>
              <w:rPr>
                <w:lang w:val="en-CA"/>
              </w:rPr>
            </w:pPr>
          </w:p>
        </w:tc>
        <w:tc>
          <w:tcPr>
            <w:tcW w:w="1915" w:type="dxa"/>
          </w:tcPr>
          <w:p w14:paraId="2A80A467" w14:textId="77777777" w:rsidR="007E5D09" w:rsidRDefault="007E5D09">
            <w:pPr>
              <w:rPr>
                <w:lang w:val="en-CA"/>
              </w:rPr>
            </w:pPr>
          </w:p>
        </w:tc>
        <w:tc>
          <w:tcPr>
            <w:tcW w:w="1915" w:type="dxa"/>
            <w:tcBorders>
              <w:bottom w:val="single" w:sz="4" w:space="0" w:color="auto"/>
            </w:tcBorders>
          </w:tcPr>
          <w:p w14:paraId="242FC19C" w14:textId="77777777" w:rsidR="007E5D09" w:rsidRDefault="007E5D09">
            <w:pPr>
              <w:rPr>
                <w:b/>
                <w:bCs/>
                <w:lang w:val="en-CA"/>
              </w:rPr>
            </w:pPr>
          </w:p>
        </w:tc>
        <w:tc>
          <w:tcPr>
            <w:tcW w:w="1915" w:type="dxa"/>
          </w:tcPr>
          <w:p w14:paraId="57234E5E" w14:textId="77777777" w:rsidR="007E5D09" w:rsidRDefault="007E5D09">
            <w:pPr>
              <w:rPr>
                <w:lang w:val="en-CA"/>
              </w:rPr>
            </w:pPr>
          </w:p>
        </w:tc>
        <w:tc>
          <w:tcPr>
            <w:tcW w:w="1916" w:type="dxa"/>
          </w:tcPr>
          <w:p w14:paraId="00825E0B" w14:textId="77777777" w:rsidR="007E5D09" w:rsidRDefault="007E5D09">
            <w:pPr>
              <w:rPr>
                <w:lang w:val="en-CA"/>
              </w:rPr>
            </w:pPr>
          </w:p>
        </w:tc>
      </w:tr>
    </w:tbl>
    <w:p w14:paraId="58D7106C" w14:textId="77777777" w:rsidR="007E5D09" w:rsidRDefault="007E5D09">
      <w:pPr>
        <w:rPr>
          <w:rtl/>
          <w:lang w:val="en-CA"/>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0BCF4" w14:textId="77777777" w:rsidR="00C41451" w:rsidRDefault="00C41451">
      <w:r>
        <w:separator/>
      </w:r>
    </w:p>
  </w:endnote>
  <w:endnote w:type="continuationSeparator" w:id="0">
    <w:p w14:paraId="49449453" w14:textId="77777777" w:rsidR="00C41451" w:rsidRDefault="00C41451">
      <w:r>
        <w:continuationSeparator/>
      </w:r>
    </w:p>
  </w:endnote>
  <w:endnote w:type="continuationNotice" w:id="1">
    <w:p w14:paraId="48C4B5E7" w14:textId="77777777" w:rsidR="00C41451" w:rsidRDefault="00C414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74B8"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47FA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tl w:val="0"/>
      </w:rPr>
    </w:sdtEndPr>
    <w:sdtContent>
      <w:p w14:paraId="300A58FC" w14:textId="77777777" w:rsidR="00B82F05" w:rsidRDefault="00B82F05" w:rsidP="00B82F05">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80496BD" w14:textId="77777777" w:rsidR="00B82F05" w:rsidRDefault="00B82F05" w:rsidP="00B82F05">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p w14:paraId="05587251" w14:textId="03178650" w:rsidR="007E5D09" w:rsidRDefault="00C41451">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0B165" w14:textId="77777777" w:rsidR="00C41451" w:rsidRDefault="00C41451" w:rsidP="001C0D0E">
      <w:pPr>
        <w:jc w:val="right"/>
      </w:pPr>
      <w:r>
        <w:separator/>
      </w:r>
    </w:p>
  </w:footnote>
  <w:footnote w:type="continuationSeparator" w:id="0">
    <w:p w14:paraId="2898F951" w14:textId="77777777" w:rsidR="00C41451" w:rsidRDefault="00C41451">
      <w:r>
        <w:continuationSeparator/>
      </w:r>
    </w:p>
  </w:footnote>
  <w:footnote w:type="continuationNotice" w:id="1">
    <w:p w14:paraId="3D566725" w14:textId="77777777" w:rsidR="00C41451" w:rsidRDefault="00C41451"/>
  </w:footnote>
  <w:footnote w:id="2">
    <w:p w14:paraId="27800772" w14:textId="77777777" w:rsidR="00393115" w:rsidRDefault="00393115" w:rsidP="00393115">
      <w:pPr>
        <w:pStyle w:val="FootnoteText"/>
        <w:ind w:right="100"/>
        <w:jc w:val="right"/>
        <w:rPr>
          <w:lang w:val="fr-CH"/>
        </w:rPr>
      </w:pPr>
      <w:r>
        <w:rPr>
          <w:lang w:val="fr-CH"/>
        </w:rPr>
        <w:t xml:space="preserve"> </w:t>
      </w:r>
      <w:r>
        <w:t>UNEP/OzL.Pro/ExCom/9</w:t>
      </w:r>
      <w:r w:rsidR="008508F1">
        <w:t>8</w:t>
      </w:r>
      <w:r>
        <w:t xml:space="preserve">/1 </w:t>
      </w:r>
      <w:r w:rsidRPr="001A24C6">
        <w:rPr>
          <w:rStyle w:val="FootnoteReference"/>
        </w:rPr>
        <w:footnoteRef/>
      </w:r>
    </w:p>
    <w:p w14:paraId="75AA78E7" w14:textId="77777777" w:rsidR="00393115" w:rsidRPr="00564224" w:rsidRDefault="00393115" w:rsidP="00393115">
      <w:pPr>
        <w:pStyle w:val="FootnoteText"/>
        <w:rPr>
          <w:lang w:val="fr-CH"/>
        </w:rPr>
      </w:pPr>
    </w:p>
  </w:footnote>
  <w:footnote w:id="3">
    <w:p w14:paraId="4859BA6B" w14:textId="3F36867B" w:rsidR="0093309E" w:rsidRDefault="0093309E" w:rsidP="0093309E">
      <w:pPr>
        <w:pStyle w:val="FootnoteText"/>
        <w:bidi/>
        <w:rPr>
          <w:rtl/>
          <w:lang w:bidi="ar-SA"/>
        </w:rPr>
      </w:pPr>
      <w:r>
        <w:rPr>
          <w:rStyle w:val="FootnoteReference"/>
        </w:rPr>
        <w:footnoteRef/>
      </w:r>
      <w:r>
        <w:rPr>
          <w:rFonts w:hint="cs"/>
          <w:rtl/>
        </w:rPr>
        <w:t xml:space="preserve"> وفقا لما جاء في </w:t>
      </w:r>
      <w:r w:rsidR="00576636">
        <w:rPr>
          <w:rFonts w:hint="cs"/>
          <w:rtl/>
        </w:rPr>
        <w:t>ال</w:t>
      </w:r>
      <w:r>
        <w:rPr>
          <w:rFonts w:hint="cs"/>
          <w:rtl/>
        </w:rPr>
        <w:t>خطاب</w:t>
      </w:r>
      <w:r w:rsidR="00576636">
        <w:rPr>
          <w:rFonts w:hint="cs"/>
          <w:rtl/>
        </w:rPr>
        <w:t xml:space="preserve">ات التي </w:t>
      </w:r>
      <w:r>
        <w:rPr>
          <w:rFonts w:hint="cs"/>
          <w:rtl/>
        </w:rPr>
        <w:t xml:space="preserve"> وجهته</w:t>
      </w:r>
      <w:r w:rsidR="00576636">
        <w:rPr>
          <w:rFonts w:hint="cs"/>
          <w:rtl/>
        </w:rPr>
        <w:t>ا</w:t>
      </w:r>
      <w:r>
        <w:rPr>
          <w:rFonts w:hint="cs"/>
          <w:rtl/>
        </w:rPr>
        <w:t xml:space="preserve"> وزارة </w:t>
      </w:r>
      <w:r w:rsidR="00576636">
        <w:rPr>
          <w:rFonts w:hint="cs"/>
          <w:rtl/>
        </w:rPr>
        <w:t>الزراعة والمياه والموارد الحيوانية ومصائد الأسماك في بوركينا فاسو إلى الأمانة</w:t>
      </w:r>
      <w:r w:rsidR="00FE63D8">
        <w:rPr>
          <w:rFonts w:hint="cs"/>
          <w:rtl/>
        </w:rPr>
        <w:t xml:space="preserve"> بتاريخ 9 أبريل/نيسان 2026.</w:t>
      </w:r>
    </w:p>
  </w:footnote>
  <w:footnote w:id="4">
    <w:p w14:paraId="03E56D90" w14:textId="77BE2029" w:rsidR="00835CDE" w:rsidRDefault="00835CDE" w:rsidP="00500A06">
      <w:pPr>
        <w:pStyle w:val="FootnoteText"/>
        <w:bidi/>
        <w:rPr>
          <w:rtl/>
          <w:lang w:bidi="ar-SA"/>
        </w:rPr>
      </w:pPr>
      <w:r>
        <w:rPr>
          <w:rStyle w:val="FootnoteReference"/>
        </w:rPr>
        <w:footnoteRef/>
      </w:r>
      <w:r>
        <w:t xml:space="preserve"> </w:t>
      </w:r>
      <w:r w:rsidR="00500A06">
        <w:rPr>
          <w:rFonts w:hint="cs"/>
          <w:rtl/>
        </w:rPr>
        <w:t xml:space="preserve"> من أجل توفير الدعم السريع والمرن لقطاع خدمة أجهزة التبريد وتكييف الهواء، تمّ إنشاء مركز امتياز لدى وحدة الأوزون الوطنية و</w:t>
      </w:r>
      <w:r w:rsidR="002738C3">
        <w:rPr>
          <w:rFonts w:hint="cs"/>
          <w:rtl/>
        </w:rPr>
        <w:t xml:space="preserve">هو </w:t>
      </w:r>
      <w:r w:rsidR="00500A06">
        <w:rPr>
          <w:rFonts w:hint="cs"/>
          <w:rtl/>
        </w:rPr>
        <w:t>يعمل كمرفق م</w:t>
      </w:r>
      <w:r w:rsidR="002738C3">
        <w:rPr>
          <w:rFonts w:hint="cs"/>
          <w:rtl/>
        </w:rPr>
        <w:t>ت</w:t>
      </w:r>
      <w:r w:rsidR="00500A06">
        <w:rPr>
          <w:rFonts w:hint="cs"/>
          <w:rtl/>
        </w:rPr>
        <w:t xml:space="preserve">خصص يوفر الدعم </w:t>
      </w:r>
      <w:r w:rsidR="00500A06">
        <w:rPr>
          <w:rFonts w:hint="cs"/>
          <w:rtl/>
          <w:lang w:bidi="ar-SA"/>
        </w:rPr>
        <w:t xml:space="preserve">لفنيي قطاع التبريد وتكييف الهواء للتحقق مجانا من جودة غازات التبريد وينظم برامج تدريب متخصصة ومكيّفة على تركيب شتى معدات التبريد وتكييف الهواء وخدمتها ويستضيف أحيانا اجتماعات </w:t>
      </w:r>
      <w:r w:rsidR="002738C3">
        <w:rPr>
          <w:rFonts w:hint="cs"/>
          <w:rtl/>
          <w:lang w:bidi="ar-SA"/>
        </w:rPr>
        <w:t>جمعية</w:t>
      </w:r>
      <w:r w:rsidR="00500A06">
        <w:rPr>
          <w:rFonts w:hint="cs"/>
          <w:rtl/>
          <w:lang w:bidi="ar-SA"/>
        </w:rPr>
        <w:t xml:space="preserve"> قطاع التبريد وتكييف الهواء</w:t>
      </w:r>
      <w:r w:rsidR="009A5603">
        <w:rPr>
          <w:rFonts w:hint="cs"/>
          <w:rtl/>
          <w:lang w:bidi="ar-SA"/>
        </w:rPr>
        <w:t>. ومن المتوقع أيضا أن يؤدي دورا في تنفيذ خطة منح شهادات</w:t>
      </w:r>
      <w:r w:rsidR="00651173">
        <w:rPr>
          <w:rFonts w:hint="cs"/>
          <w:rtl/>
          <w:lang w:bidi="ar-SA"/>
        </w:rPr>
        <w:t xml:space="preserve"> التأهيل</w:t>
      </w:r>
      <w:r w:rsidR="009A5603">
        <w:rPr>
          <w:rFonts w:hint="cs"/>
          <w:rtl/>
          <w:lang w:bidi="ar-SA"/>
        </w:rPr>
        <w:t xml:space="preserve"> متى يتمّ اعتمادها.</w:t>
      </w:r>
    </w:p>
  </w:footnote>
  <w:footnote w:id="5">
    <w:p w14:paraId="70F38E55" w14:textId="0C2F0844" w:rsidR="009A5603" w:rsidRPr="009A5603" w:rsidRDefault="009A5603" w:rsidP="009A5603">
      <w:pPr>
        <w:pStyle w:val="FootnoteText"/>
        <w:bidi/>
        <w:rPr>
          <w:rtl/>
          <w:lang w:val="fr-CA" w:bidi="ar-SA"/>
        </w:rPr>
      </w:pPr>
      <w:r>
        <w:rPr>
          <w:rStyle w:val="FootnoteReference"/>
        </w:rPr>
        <w:footnoteRef/>
      </w:r>
      <w:r>
        <w:t xml:space="preserve"> </w:t>
      </w:r>
      <w:r>
        <w:rPr>
          <w:rFonts w:hint="cs"/>
          <w:rtl/>
          <w:lang w:bidi="ar-SA"/>
        </w:rPr>
        <w:t xml:space="preserve"> تدابير السلامة مثل التهوية ومصادر الطاقة </w:t>
      </w:r>
      <w:r>
        <w:rPr>
          <w:rFonts w:hint="cs"/>
          <w:rtl/>
          <w:lang w:val="fr-CA" w:bidi="ar-SA"/>
        </w:rPr>
        <w:t xml:space="preserve">المقاومة للشرارات وأرضية معيقة اللهب وأجهزة الإنذار بالحريق </w:t>
      </w:r>
      <w:r w:rsidR="00DF063C">
        <w:rPr>
          <w:rFonts w:hint="cs"/>
          <w:rtl/>
          <w:lang w:val="fr-CA" w:bidi="ar-SA"/>
        </w:rPr>
        <w:t>وإطفاء الحريق وغيرها من التدابير الكفيلة بالتدريب المأمون على غازات التبريد القابلة للاشتعال.</w:t>
      </w:r>
    </w:p>
  </w:footnote>
  <w:footnote w:id="6">
    <w:p w14:paraId="237A01BD" w14:textId="4144980F" w:rsidR="00A61ADE" w:rsidRDefault="00A61ADE" w:rsidP="00A61ADE">
      <w:pPr>
        <w:pStyle w:val="FootnoteText"/>
        <w:bidi/>
        <w:rPr>
          <w:rtl/>
          <w:lang w:bidi="ar-SA"/>
        </w:rPr>
      </w:pPr>
      <w:r>
        <w:rPr>
          <w:rStyle w:val="FootnoteReference"/>
        </w:rPr>
        <w:footnoteRef/>
      </w:r>
      <w:r>
        <w:t xml:space="preserve"> </w:t>
      </w:r>
      <w:r>
        <w:rPr>
          <w:rFonts w:hint="cs"/>
          <w:rtl/>
          <w:lang w:bidi="ar-SA"/>
        </w:rPr>
        <w:t xml:space="preserve"> أقرّت اللجنة التنفيذية خطة لإنشا</w:t>
      </w:r>
      <w:r w:rsidR="0014001C">
        <w:rPr>
          <w:rFonts w:hint="cs"/>
          <w:rtl/>
          <w:lang w:bidi="ar-SA"/>
        </w:rPr>
        <w:t>ء</w:t>
      </w:r>
      <w:r>
        <w:rPr>
          <w:rFonts w:hint="cs"/>
          <w:rtl/>
          <w:lang w:bidi="ar-SA"/>
        </w:rPr>
        <w:t xml:space="preserve"> مركز لاسترداد المواد الهيدروكلوروفلوروكربوني</w:t>
      </w:r>
      <w:r>
        <w:rPr>
          <w:rFonts w:hint="eastAsia"/>
          <w:rtl/>
          <w:lang w:bidi="ar-SA"/>
        </w:rPr>
        <w:t>ة</w:t>
      </w:r>
      <w:r>
        <w:rPr>
          <w:rFonts w:hint="cs"/>
          <w:rtl/>
          <w:lang w:bidi="ar-SA"/>
        </w:rPr>
        <w:t xml:space="preserve"> </w:t>
      </w:r>
      <w:r w:rsidR="0014001C">
        <w:rPr>
          <w:rFonts w:hint="cs"/>
          <w:rtl/>
          <w:lang w:bidi="ar-SA"/>
        </w:rPr>
        <w:t>و</w:t>
      </w:r>
      <w:r w:rsidR="009F28A1">
        <w:rPr>
          <w:rFonts w:hint="cs"/>
          <w:rtl/>
          <w:lang w:bidi="ar-SA"/>
        </w:rPr>
        <w:t>الهيدروفلوروكربونية</w:t>
      </w:r>
      <w:r>
        <w:rPr>
          <w:rFonts w:hint="cs"/>
          <w:rtl/>
          <w:lang w:bidi="ar-SA"/>
        </w:rPr>
        <w:t xml:space="preserve"> وغازات التبريد المختلطة وإعادة تدويرها واستصلاحها بما في ذلك دراسة جدوى</w:t>
      </w:r>
      <w:r w:rsidR="00145D4B">
        <w:rPr>
          <w:rFonts w:hint="cs"/>
          <w:rtl/>
          <w:lang w:bidi="ar-SA"/>
        </w:rPr>
        <w:t>،</w:t>
      </w:r>
      <w:r>
        <w:rPr>
          <w:rFonts w:hint="cs"/>
          <w:rtl/>
          <w:lang w:bidi="ar-SA"/>
        </w:rPr>
        <w:t xml:space="preserve"> في إطار المرحلة الأولى من </w:t>
      </w:r>
      <w:bookmarkStart w:id="0" w:name="_Hlk230326042"/>
      <w:r w:rsidRPr="00A61ADE">
        <w:rPr>
          <w:rtl/>
          <w:lang w:bidi="ar-SA"/>
        </w:rPr>
        <w:t>خط</w:t>
      </w:r>
      <w:r w:rsidR="003910DF">
        <w:rPr>
          <w:rFonts w:hint="cs"/>
          <w:rtl/>
          <w:lang w:bidi="ar-SA"/>
        </w:rPr>
        <w:t>ة</w:t>
      </w:r>
      <w:r w:rsidRPr="00A61ADE">
        <w:rPr>
          <w:rtl/>
          <w:lang w:bidi="ar-SA"/>
        </w:rPr>
        <w:t xml:space="preserve"> التنفيذ المتعلقة بالمواد الهيدروفلوروكربونية بموجب تعديل كيغالي</w:t>
      </w:r>
      <w:bookmarkEnd w:id="0"/>
      <w:r>
        <w:rPr>
          <w:rFonts w:hint="cs"/>
          <w:rtl/>
          <w:lang w:bidi="ar-SA"/>
        </w:rPr>
        <w:t xml:space="preserve"> </w:t>
      </w:r>
      <w:r w:rsidR="00145D4B">
        <w:rPr>
          <w:rFonts w:hint="cs"/>
          <w:rtl/>
          <w:lang w:bidi="ar-SA"/>
        </w:rPr>
        <w:t xml:space="preserve">بناء على اقتراح </w:t>
      </w:r>
      <w:r>
        <w:rPr>
          <w:rFonts w:hint="cs"/>
          <w:rtl/>
          <w:lang w:bidi="ar-SA"/>
        </w:rPr>
        <w:t>من ألمانيا.</w:t>
      </w:r>
    </w:p>
  </w:footnote>
  <w:footnote w:id="7">
    <w:p w14:paraId="0647474C" w14:textId="429BF661" w:rsidR="003910DF" w:rsidRPr="003910DF" w:rsidRDefault="003910DF" w:rsidP="003910DF">
      <w:pPr>
        <w:pStyle w:val="FootnoteText"/>
        <w:bidi/>
        <w:rPr>
          <w:lang w:val="fr-CA" w:bidi="ar-SA"/>
        </w:rPr>
      </w:pPr>
      <w:r>
        <w:rPr>
          <w:rStyle w:val="FootnoteReference"/>
        </w:rPr>
        <w:footnoteRef/>
      </w:r>
      <w:r>
        <w:t xml:space="preserve"> </w:t>
      </w:r>
      <w:r>
        <w:rPr>
          <w:rFonts w:hint="cs"/>
          <w:rtl/>
          <w:lang w:bidi="ar-SA"/>
        </w:rPr>
        <w:t xml:space="preserve"> </w:t>
      </w:r>
      <w:r>
        <w:rPr>
          <w:lang w:val="fr-CA" w:bidi="ar-SA"/>
        </w:rPr>
        <w:t>UNEP/OzL</w:t>
      </w:r>
      <w:r w:rsidR="00145D4B">
        <w:rPr>
          <w:lang w:val="fr-CA" w:bidi="ar-SA"/>
        </w:rPr>
        <w:t>.</w:t>
      </w:r>
      <w:r>
        <w:rPr>
          <w:lang w:val="fr-CA" w:bidi="ar-SA"/>
        </w:rPr>
        <w:t>Pro/ExCom/95/20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28927" w14:textId="02E64C83" w:rsidR="007E5D09" w:rsidRDefault="002415F1">
    <w:fldSimple w:instr=" DOCPROPERTY &quot;Document number&quot;  \* MERGEFORMAT ">
      <w:r>
        <w:t>UNEP/OzL.Pro/ExCom/98/</w:t>
      </w:r>
      <w:r w:rsidR="00CB023B">
        <w:rPr>
          <w:lang w:val="fr-CA"/>
        </w:rPr>
        <w:t>29</w:t>
      </w:r>
    </w:fldSimple>
  </w:p>
  <w:p w14:paraId="04349F2C" w14:textId="77777777" w:rsidR="007E5D09" w:rsidRDefault="007E5D09"/>
  <w:p w14:paraId="71CB141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0B65" w14:textId="43108A7E" w:rsidR="007E5D09" w:rsidRDefault="002415F1">
    <w:pPr>
      <w:jc w:val="right"/>
    </w:pPr>
    <w:fldSimple w:instr=" DOCPROPERTY &quot;Document number&quot;  \* MERGEFORMAT ">
      <w:r>
        <w:t>UNEP/OzL.Pro/ExCom/98/</w:t>
      </w:r>
      <w:r w:rsidR="00FC4973">
        <w:t>29</w:t>
      </w:r>
    </w:fldSimple>
  </w:p>
  <w:p w14:paraId="1D1112FC" w14:textId="77777777" w:rsidR="007E5D09" w:rsidRDefault="007E5D09"/>
  <w:p w14:paraId="3312199A"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430E53"/>
    <w:multiLevelType w:val="hybridMultilevel"/>
    <w:tmpl w:val="55C6FDDE"/>
    <w:lvl w:ilvl="0" w:tplc="118A49A2">
      <w:start w:val="8"/>
      <w:numFmt w:val="arabicAlpha"/>
      <w:lvlText w:val="(%1)"/>
      <w:lvlJc w:val="left"/>
      <w:pPr>
        <w:ind w:left="1073" w:hanging="360"/>
      </w:pPr>
      <w:rPr>
        <w:rFonts w:hint="default"/>
        <w:i/>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5EF32B2"/>
    <w:multiLevelType w:val="hybridMultilevel"/>
    <w:tmpl w:val="A9A4A6FC"/>
    <w:lvl w:ilvl="0" w:tplc="95543C5A">
      <w:start w:val="8"/>
      <w:numFmt w:val="arabicAlpha"/>
      <w:lvlText w:val="(%1)"/>
      <w:lvlJc w:val="left"/>
      <w:pPr>
        <w:ind w:left="1782" w:hanging="360"/>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14" w15:restartNumberingAfterBreak="0">
    <w:nsid w:val="193D7842"/>
    <w:multiLevelType w:val="hybridMultilevel"/>
    <w:tmpl w:val="35D464AC"/>
    <w:lvl w:ilvl="0" w:tplc="7D1ABA50">
      <w:start w:val="27"/>
      <w:numFmt w:val="arabicAlpha"/>
      <w:lvlText w:val="(%1)"/>
      <w:lvlJc w:val="left"/>
      <w:pPr>
        <w:ind w:left="1062" w:hanging="360"/>
      </w:pPr>
      <w:rPr>
        <w:rFonts w:hint="default"/>
      </w:rPr>
    </w:lvl>
    <w:lvl w:ilvl="1" w:tplc="10090019" w:tentative="1">
      <w:start w:val="1"/>
      <w:numFmt w:val="lowerLetter"/>
      <w:lvlText w:val="%2."/>
      <w:lvlJc w:val="left"/>
      <w:pPr>
        <w:ind w:left="1782" w:hanging="360"/>
      </w:pPr>
    </w:lvl>
    <w:lvl w:ilvl="2" w:tplc="1009001B" w:tentative="1">
      <w:start w:val="1"/>
      <w:numFmt w:val="lowerRoman"/>
      <w:lvlText w:val="%3."/>
      <w:lvlJc w:val="right"/>
      <w:pPr>
        <w:ind w:left="2502" w:hanging="180"/>
      </w:pPr>
    </w:lvl>
    <w:lvl w:ilvl="3" w:tplc="1009000F" w:tentative="1">
      <w:start w:val="1"/>
      <w:numFmt w:val="decimal"/>
      <w:lvlText w:val="%4."/>
      <w:lvlJc w:val="left"/>
      <w:pPr>
        <w:ind w:left="3222" w:hanging="360"/>
      </w:pPr>
    </w:lvl>
    <w:lvl w:ilvl="4" w:tplc="10090019" w:tentative="1">
      <w:start w:val="1"/>
      <w:numFmt w:val="lowerLetter"/>
      <w:lvlText w:val="%5."/>
      <w:lvlJc w:val="left"/>
      <w:pPr>
        <w:ind w:left="3942" w:hanging="360"/>
      </w:pPr>
    </w:lvl>
    <w:lvl w:ilvl="5" w:tplc="1009001B" w:tentative="1">
      <w:start w:val="1"/>
      <w:numFmt w:val="lowerRoman"/>
      <w:lvlText w:val="%6."/>
      <w:lvlJc w:val="right"/>
      <w:pPr>
        <w:ind w:left="4662" w:hanging="180"/>
      </w:pPr>
    </w:lvl>
    <w:lvl w:ilvl="6" w:tplc="1009000F" w:tentative="1">
      <w:start w:val="1"/>
      <w:numFmt w:val="decimal"/>
      <w:lvlText w:val="%7."/>
      <w:lvlJc w:val="left"/>
      <w:pPr>
        <w:ind w:left="5382" w:hanging="360"/>
      </w:pPr>
    </w:lvl>
    <w:lvl w:ilvl="7" w:tplc="10090019" w:tentative="1">
      <w:start w:val="1"/>
      <w:numFmt w:val="lowerLetter"/>
      <w:lvlText w:val="%8."/>
      <w:lvlJc w:val="left"/>
      <w:pPr>
        <w:ind w:left="6102" w:hanging="360"/>
      </w:pPr>
    </w:lvl>
    <w:lvl w:ilvl="8" w:tplc="1009001B" w:tentative="1">
      <w:start w:val="1"/>
      <w:numFmt w:val="lowerRoman"/>
      <w:lvlText w:val="%9."/>
      <w:lvlJc w:val="right"/>
      <w:pPr>
        <w:ind w:left="6822" w:hanging="180"/>
      </w:pPr>
    </w:lvl>
  </w:abstractNum>
  <w:abstractNum w:abstractNumId="15" w15:restartNumberingAfterBreak="0">
    <w:nsid w:val="1A60096E"/>
    <w:multiLevelType w:val="hybridMultilevel"/>
    <w:tmpl w:val="F116A0AA"/>
    <w:lvl w:ilvl="0" w:tplc="37949E1A">
      <w:start w:val="1"/>
      <w:numFmt w:val="arabicAlpha"/>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28994098"/>
    <w:multiLevelType w:val="hybridMultilevel"/>
    <w:tmpl w:val="A0E87436"/>
    <w:lvl w:ilvl="0" w:tplc="7F7E8908">
      <w:start w:val="1"/>
      <w:numFmt w:val="decimal"/>
      <w:lvlText w:val="(%1)"/>
      <w:lvlJc w:val="left"/>
      <w:pPr>
        <w:ind w:left="1782" w:hanging="360"/>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17" w15:restartNumberingAfterBreak="0">
    <w:nsid w:val="2BBB568F"/>
    <w:multiLevelType w:val="hybridMultilevel"/>
    <w:tmpl w:val="429CA7F0"/>
    <w:lvl w:ilvl="0" w:tplc="23BC66FC">
      <w:start w:val="8"/>
      <w:numFmt w:val="arabicAlpha"/>
      <w:lvlText w:val="(%1)"/>
      <w:lvlJc w:val="left"/>
      <w:pPr>
        <w:ind w:left="1073" w:hanging="360"/>
      </w:pPr>
      <w:rPr>
        <w:rFonts w:hint="default"/>
        <w:i/>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285701"/>
    <w:multiLevelType w:val="hybridMultilevel"/>
    <w:tmpl w:val="53BCBC0A"/>
    <w:lvl w:ilvl="0" w:tplc="D382C7A2">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00D2A6C"/>
    <w:multiLevelType w:val="hybridMultilevel"/>
    <w:tmpl w:val="23F85912"/>
    <w:lvl w:ilvl="0" w:tplc="5302FA40">
      <w:start w:val="1"/>
      <w:numFmt w:val="arabicAlpha"/>
      <w:lvlText w:val="(%1)"/>
      <w:lvlJc w:val="left"/>
      <w:pPr>
        <w:ind w:left="720" w:hanging="36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E130DEC"/>
    <w:multiLevelType w:val="hybridMultilevel"/>
    <w:tmpl w:val="1D1CFD62"/>
    <w:lvl w:ilvl="0" w:tplc="D382C7A2">
      <w:start w:val="1"/>
      <w:numFmt w:val="arabicAbjad"/>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D7460E"/>
    <w:multiLevelType w:val="hybridMultilevel"/>
    <w:tmpl w:val="A6C69A14"/>
    <w:lvl w:ilvl="0" w:tplc="7E32D3FC">
      <w:start w:val="1"/>
      <w:numFmt w:val="arabicAbjad"/>
      <w:lvlText w:val="(%1)"/>
      <w:lvlJc w:val="left"/>
      <w:pPr>
        <w:ind w:left="1080" w:hanging="360"/>
      </w:pPr>
      <w:rPr>
        <w:sz w:val="18"/>
        <w:szCs w:val="24"/>
      </w:rPr>
    </w:lvl>
    <w:lvl w:ilvl="1" w:tplc="10090011">
      <w:start w:val="1"/>
      <w:numFmt w:val="decimal"/>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7" w15:restartNumberingAfterBreak="0">
    <w:nsid w:val="593B05F3"/>
    <w:multiLevelType w:val="hybridMultilevel"/>
    <w:tmpl w:val="3C90DAC2"/>
    <w:lvl w:ilvl="0" w:tplc="47C6DF26">
      <w:start w:val="5"/>
      <w:numFmt w:val="arabicAlpha"/>
      <w:lvlText w:val="(%1)"/>
      <w:lvlJc w:val="left"/>
      <w:pPr>
        <w:ind w:left="1782" w:hanging="360"/>
      </w:pPr>
      <w:rPr>
        <w:rFonts w:hint="default"/>
        <w:i/>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9" w15:restartNumberingAfterBreak="0">
    <w:nsid w:val="618877FB"/>
    <w:multiLevelType w:val="hybridMultilevel"/>
    <w:tmpl w:val="B5E82734"/>
    <w:lvl w:ilvl="0" w:tplc="C13C9244">
      <w:start w:val="1"/>
      <w:numFmt w:val="arabicAlpha"/>
      <w:lvlText w:val="(%1)"/>
      <w:lvlJc w:val="left"/>
      <w:pPr>
        <w:ind w:left="720" w:hanging="36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6991034"/>
    <w:multiLevelType w:val="hybridMultilevel"/>
    <w:tmpl w:val="34B6B4F2"/>
    <w:lvl w:ilvl="0" w:tplc="14CE780E">
      <w:start w:val="5"/>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1" w15:restartNumberingAfterBreak="0">
    <w:nsid w:val="78F06F8B"/>
    <w:multiLevelType w:val="hybridMultilevel"/>
    <w:tmpl w:val="470891F0"/>
    <w:lvl w:ilvl="0" w:tplc="D382C7A2">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7C841D04"/>
    <w:multiLevelType w:val="hybridMultilevel"/>
    <w:tmpl w:val="B16A9B66"/>
    <w:lvl w:ilvl="0" w:tplc="AAA4E9FA">
      <w:start w:val="5"/>
      <w:numFmt w:val="arabicAlpha"/>
      <w:lvlText w:val="(%1)"/>
      <w:lvlJc w:val="left"/>
      <w:pPr>
        <w:ind w:left="1073" w:hanging="360"/>
      </w:pPr>
      <w:rPr>
        <w:rFonts w:hint="default"/>
        <w:i/>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3" w15:restartNumberingAfterBreak="0">
    <w:nsid w:val="7E0968F0"/>
    <w:multiLevelType w:val="hybridMultilevel"/>
    <w:tmpl w:val="0CAA305E"/>
    <w:lvl w:ilvl="0" w:tplc="D382C7A2">
      <w:start w:val="1"/>
      <w:numFmt w:val="arabicAbjad"/>
      <w:lvlText w:val="%1)"/>
      <w:lvlJc w:val="left"/>
      <w:pPr>
        <w:ind w:left="2142" w:hanging="360"/>
      </w:pPr>
      <w:rPr>
        <w:rFonts w:hint="default"/>
      </w:rPr>
    </w:lvl>
    <w:lvl w:ilvl="1" w:tplc="10090019" w:tentative="1">
      <w:start w:val="1"/>
      <w:numFmt w:val="lowerLetter"/>
      <w:lvlText w:val="%2."/>
      <w:lvlJc w:val="left"/>
      <w:pPr>
        <w:ind w:left="2862" w:hanging="360"/>
      </w:pPr>
    </w:lvl>
    <w:lvl w:ilvl="2" w:tplc="1009001B" w:tentative="1">
      <w:start w:val="1"/>
      <w:numFmt w:val="lowerRoman"/>
      <w:lvlText w:val="%3."/>
      <w:lvlJc w:val="right"/>
      <w:pPr>
        <w:ind w:left="3582" w:hanging="180"/>
      </w:pPr>
    </w:lvl>
    <w:lvl w:ilvl="3" w:tplc="1009000F" w:tentative="1">
      <w:start w:val="1"/>
      <w:numFmt w:val="decimal"/>
      <w:lvlText w:val="%4."/>
      <w:lvlJc w:val="left"/>
      <w:pPr>
        <w:ind w:left="4302" w:hanging="360"/>
      </w:pPr>
    </w:lvl>
    <w:lvl w:ilvl="4" w:tplc="10090019" w:tentative="1">
      <w:start w:val="1"/>
      <w:numFmt w:val="lowerLetter"/>
      <w:lvlText w:val="%5."/>
      <w:lvlJc w:val="left"/>
      <w:pPr>
        <w:ind w:left="5022" w:hanging="360"/>
      </w:pPr>
    </w:lvl>
    <w:lvl w:ilvl="5" w:tplc="1009001B" w:tentative="1">
      <w:start w:val="1"/>
      <w:numFmt w:val="lowerRoman"/>
      <w:lvlText w:val="%6."/>
      <w:lvlJc w:val="right"/>
      <w:pPr>
        <w:ind w:left="5742" w:hanging="180"/>
      </w:pPr>
    </w:lvl>
    <w:lvl w:ilvl="6" w:tplc="1009000F" w:tentative="1">
      <w:start w:val="1"/>
      <w:numFmt w:val="decimal"/>
      <w:lvlText w:val="%7."/>
      <w:lvlJc w:val="left"/>
      <w:pPr>
        <w:ind w:left="6462" w:hanging="360"/>
      </w:pPr>
    </w:lvl>
    <w:lvl w:ilvl="7" w:tplc="10090019" w:tentative="1">
      <w:start w:val="1"/>
      <w:numFmt w:val="lowerLetter"/>
      <w:lvlText w:val="%8."/>
      <w:lvlJc w:val="left"/>
      <w:pPr>
        <w:ind w:left="7182" w:hanging="360"/>
      </w:pPr>
    </w:lvl>
    <w:lvl w:ilvl="8" w:tplc="1009001B" w:tentative="1">
      <w:start w:val="1"/>
      <w:numFmt w:val="lowerRoman"/>
      <w:lvlText w:val="%9."/>
      <w:lvlJc w:val="right"/>
      <w:pPr>
        <w:ind w:left="7902"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82496132">
    <w:abstractNumId w:val="10"/>
  </w:num>
  <w:num w:numId="2" w16cid:durableId="420293442">
    <w:abstractNumId w:val="10"/>
  </w:num>
  <w:num w:numId="3" w16cid:durableId="309286164">
    <w:abstractNumId w:val="10"/>
  </w:num>
  <w:num w:numId="4" w16cid:durableId="1406610085">
    <w:abstractNumId w:val="10"/>
  </w:num>
  <w:num w:numId="5" w16cid:durableId="681474632">
    <w:abstractNumId w:val="10"/>
  </w:num>
  <w:num w:numId="6" w16cid:durableId="1837501578">
    <w:abstractNumId w:val="9"/>
  </w:num>
  <w:num w:numId="7" w16cid:durableId="666831224">
    <w:abstractNumId w:val="7"/>
  </w:num>
  <w:num w:numId="8" w16cid:durableId="1058093985">
    <w:abstractNumId w:val="6"/>
  </w:num>
  <w:num w:numId="9" w16cid:durableId="576477253">
    <w:abstractNumId w:val="5"/>
  </w:num>
  <w:num w:numId="10" w16cid:durableId="1498570844">
    <w:abstractNumId w:val="4"/>
  </w:num>
  <w:num w:numId="11" w16cid:durableId="1043480543">
    <w:abstractNumId w:val="8"/>
  </w:num>
  <w:num w:numId="12" w16cid:durableId="1665275710">
    <w:abstractNumId w:val="3"/>
  </w:num>
  <w:num w:numId="13" w16cid:durableId="941231685">
    <w:abstractNumId w:val="2"/>
  </w:num>
  <w:num w:numId="14" w16cid:durableId="170874971">
    <w:abstractNumId w:val="1"/>
  </w:num>
  <w:num w:numId="15" w16cid:durableId="233584741">
    <w:abstractNumId w:val="0"/>
  </w:num>
  <w:num w:numId="16" w16cid:durableId="816843507">
    <w:abstractNumId w:val="18"/>
  </w:num>
  <w:num w:numId="17" w16cid:durableId="1823546376">
    <w:abstractNumId w:val="24"/>
  </w:num>
  <w:num w:numId="18" w16cid:durableId="268894843">
    <w:abstractNumId w:val="25"/>
  </w:num>
  <w:num w:numId="19" w16cid:durableId="315190926">
    <w:abstractNumId w:val="34"/>
  </w:num>
  <w:num w:numId="20" w16cid:durableId="1616209185">
    <w:abstractNumId w:val="22"/>
  </w:num>
  <w:num w:numId="21" w16cid:durableId="536167537">
    <w:abstractNumId w:val="12"/>
  </w:num>
  <w:num w:numId="22" w16cid:durableId="1883401257">
    <w:abstractNumId w:val="20"/>
  </w:num>
  <w:num w:numId="23" w16cid:durableId="1569727267">
    <w:abstractNumId w:val="28"/>
  </w:num>
  <w:num w:numId="24" w16cid:durableId="634720217">
    <w:abstractNumId w:val="19"/>
  </w:num>
  <w:num w:numId="25" w16cid:durableId="93795138">
    <w:abstractNumId w:val="31"/>
  </w:num>
  <w:num w:numId="26" w16cid:durableId="565066687">
    <w:abstractNumId w:val="23"/>
  </w:num>
  <w:num w:numId="27" w16cid:durableId="1936548884">
    <w:abstractNumId w:val="15"/>
  </w:num>
  <w:num w:numId="28" w16cid:durableId="2076779477">
    <w:abstractNumId w:val="21"/>
  </w:num>
  <w:num w:numId="29" w16cid:durableId="404573160">
    <w:abstractNumId w:val="33"/>
  </w:num>
  <w:num w:numId="30" w16cid:durableId="1016426419">
    <w:abstractNumId w:val="27"/>
  </w:num>
  <w:num w:numId="31" w16cid:durableId="509372465">
    <w:abstractNumId w:val="17"/>
  </w:num>
  <w:num w:numId="32" w16cid:durableId="1942880283">
    <w:abstractNumId w:val="29"/>
  </w:num>
  <w:num w:numId="33" w16cid:durableId="615915926">
    <w:abstractNumId w:val="32"/>
  </w:num>
  <w:num w:numId="34" w16cid:durableId="505899300">
    <w:abstractNumId w:val="11"/>
  </w:num>
  <w:num w:numId="35" w16cid:durableId="1013462072">
    <w:abstractNumId w:val="14"/>
  </w:num>
  <w:num w:numId="36" w16cid:durableId="1152912158">
    <w:abstractNumId w:val="30"/>
  </w:num>
  <w:num w:numId="37" w16cid:durableId="1579746698">
    <w:abstractNumId w:val="13"/>
  </w:num>
  <w:num w:numId="38" w16cid:durableId="2094431818">
    <w:abstractNumId w:val="26"/>
  </w:num>
  <w:num w:numId="39" w16cid:durableId="6323715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F1"/>
    <w:rsid w:val="0000002A"/>
    <w:rsid w:val="0001172B"/>
    <w:rsid w:val="00013372"/>
    <w:rsid w:val="00017133"/>
    <w:rsid w:val="0002642B"/>
    <w:rsid w:val="0003197D"/>
    <w:rsid w:val="0004254A"/>
    <w:rsid w:val="00072348"/>
    <w:rsid w:val="000861FE"/>
    <w:rsid w:val="000906C9"/>
    <w:rsid w:val="00094473"/>
    <w:rsid w:val="00097D58"/>
    <w:rsid w:val="000C2FE8"/>
    <w:rsid w:val="000E0770"/>
    <w:rsid w:val="000E1354"/>
    <w:rsid w:val="001002E7"/>
    <w:rsid w:val="001129DB"/>
    <w:rsid w:val="001332F4"/>
    <w:rsid w:val="0014001C"/>
    <w:rsid w:val="00144FC0"/>
    <w:rsid w:val="00145D4B"/>
    <w:rsid w:val="00164FE3"/>
    <w:rsid w:val="001662C6"/>
    <w:rsid w:val="0016706E"/>
    <w:rsid w:val="00170997"/>
    <w:rsid w:val="00173D34"/>
    <w:rsid w:val="00185BB6"/>
    <w:rsid w:val="001B5C91"/>
    <w:rsid w:val="001C0D0E"/>
    <w:rsid w:val="001C3D14"/>
    <w:rsid w:val="001D2B45"/>
    <w:rsid w:val="001E7DB8"/>
    <w:rsid w:val="001F0283"/>
    <w:rsid w:val="0022104F"/>
    <w:rsid w:val="002414E6"/>
    <w:rsid w:val="002415F1"/>
    <w:rsid w:val="002738C3"/>
    <w:rsid w:val="002B3114"/>
    <w:rsid w:val="002B535E"/>
    <w:rsid w:val="002B5A78"/>
    <w:rsid w:val="002E337D"/>
    <w:rsid w:val="002E6A6F"/>
    <w:rsid w:val="002E7EF7"/>
    <w:rsid w:val="002F22BA"/>
    <w:rsid w:val="002F505F"/>
    <w:rsid w:val="0032579D"/>
    <w:rsid w:val="0035441C"/>
    <w:rsid w:val="00377E9D"/>
    <w:rsid w:val="0038040C"/>
    <w:rsid w:val="003842DD"/>
    <w:rsid w:val="003910DF"/>
    <w:rsid w:val="00392DDC"/>
    <w:rsid w:val="00393115"/>
    <w:rsid w:val="003C2491"/>
    <w:rsid w:val="003C2739"/>
    <w:rsid w:val="003C63F6"/>
    <w:rsid w:val="003D1BC3"/>
    <w:rsid w:val="003F0C7C"/>
    <w:rsid w:val="003F2852"/>
    <w:rsid w:val="004158F4"/>
    <w:rsid w:val="00416AD7"/>
    <w:rsid w:val="00423BC8"/>
    <w:rsid w:val="004869C2"/>
    <w:rsid w:val="004A7B2D"/>
    <w:rsid w:val="004B040A"/>
    <w:rsid w:val="004C5B74"/>
    <w:rsid w:val="004D2FE3"/>
    <w:rsid w:val="004E6E31"/>
    <w:rsid w:val="00500A06"/>
    <w:rsid w:val="005124AA"/>
    <w:rsid w:val="0053096E"/>
    <w:rsid w:val="00546241"/>
    <w:rsid w:val="00563E87"/>
    <w:rsid w:val="00576636"/>
    <w:rsid w:val="00583F2A"/>
    <w:rsid w:val="00584ED8"/>
    <w:rsid w:val="005B65DF"/>
    <w:rsid w:val="005C7D4A"/>
    <w:rsid w:val="005D4DFB"/>
    <w:rsid w:val="005E560C"/>
    <w:rsid w:val="005E7421"/>
    <w:rsid w:val="005F234F"/>
    <w:rsid w:val="0062189B"/>
    <w:rsid w:val="00622ABA"/>
    <w:rsid w:val="00624AEF"/>
    <w:rsid w:val="00651173"/>
    <w:rsid w:val="00662A73"/>
    <w:rsid w:val="006759DA"/>
    <w:rsid w:val="006A0029"/>
    <w:rsid w:val="006C4443"/>
    <w:rsid w:val="006F2A2C"/>
    <w:rsid w:val="006F4531"/>
    <w:rsid w:val="00702662"/>
    <w:rsid w:val="00712644"/>
    <w:rsid w:val="00757646"/>
    <w:rsid w:val="00763144"/>
    <w:rsid w:val="0076731F"/>
    <w:rsid w:val="00783F6F"/>
    <w:rsid w:val="00786775"/>
    <w:rsid w:val="00791A1A"/>
    <w:rsid w:val="00795E63"/>
    <w:rsid w:val="007B35B3"/>
    <w:rsid w:val="007B7442"/>
    <w:rsid w:val="007B7511"/>
    <w:rsid w:val="007C3C73"/>
    <w:rsid w:val="007C6EF9"/>
    <w:rsid w:val="007D141D"/>
    <w:rsid w:val="007D567C"/>
    <w:rsid w:val="007E20B0"/>
    <w:rsid w:val="007E5682"/>
    <w:rsid w:val="007E5D09"/>
    <w:rsid w:val="00835CDE"/>
    <w:rsid w:val="0084173D"/>
    <w:rsid w:val="008508F1"/>
    <w:rsid w:val="00872D99"/>
    <w:rsid w:val="00872EC0"/>
    <w:rsid w:val="0087365F"/>
    <w:rsid w:val="00875479"/>
    <w:rsid w:val="00885865"/>
    <w:rsid w:val="008A3A48"/>
    <w:rsid w:val="008B7BCA"/>
    <w:rsid w:val="008E2901"/>
    <w:rsid w:val="008E3DF3"/>
    <w:rsid w:val="008E4093"/>
    <w:rsid w:val="0090074D"/>
    <w:rsid w:val="0090339C"/>
    <w:rsid w:val="00920424"/>
    <w:rsid w:val="0093309E"/>
    <w:rsid w:val="00934DE9"/>
    <w:rsid w:val="00971762"/>
    <w:rsid w:val="00972E4F"/>
    <w:rsid w:val="00983FD1"/>
    <w:rsid w:val="00986A7D"/>
    <w:rsid w:val="009A5140"/>
    <w:rsid w:val="009A5603"/>
    <w:rsid w:val="009B5832"/>
    <w:rsid w:val="009C46B2"/>
    <w:rsid w:val="009E3DBB"/>
    <w:rsid w:val="009F28A1"/>
    <w:rsid w:val="009F725B"/>
    <w:rsid w:val="00A44778"/>
    <w:rsid w:val="00A50C76"/>
    <w:rsid w:val="00A61ADE"/>
    <w:rsid w:val="00A62048"/>
    <w:rsid w:val="00A755B6"/>
    <w:rsid w:val="00A87208"/>
    <w:rsid w:val="00A907AD"/>
    <w:rsid w:val="00AB4886"/>
    <w:rsid w:val="00AE7157"/>
    <w:rsid w:val="00B11DB6"/>
    <w:rsid w:val="00B34D29"/>
    <w:rsid w:val="00B40E87"/>
    <w:rsid w:val="00B64779"/>
    <w:rsid w:val="00B81E83"/>
    <w:rsid w:val="00B82F05"/>
    <w:rsid w:val="00B90BA8"/>
    <w:rsid w:val="00B9237B"/>
    <w:rsid w:val="00BB1C42"/>
    <w:rsid w:val="00BE7134"/>
    <w:rsid w:val="00BE7ED3"/>
    <w:rsid w:val="00C0337B"/>
    <w:rsid w:val="00C22969"/>
    <w:rsid w:val="00C27B58"/>
    <w:rsid w:val="00C41451"/>
    <w:rsid w:val="00C4331C"/>
    <w:rsid w:val="00C55EF2"/>
    <w:rsid w:val="00C7391D"/>
    <w:rsid w:val="00C83E39"/>
    <w:rsid w:val="00C86D2C"/>
    <w:rsid w:val="00CB023B"/>
    <w:rsid w:val="00CC30EC"/>
    <w:rsid w:val="00CE1900"/>
    <w:rsid w:val="00D006A9"/>
    <w:rsid w:val="00D34512"/>
    <w:rsid w:val="00D35914"/>
    <w:rsid w:val="00D35FC8"/>
    <w:rsid w:val="00D37131"/>
    <w:rsid w:val="00D425FC"/>
    <w:rsid w:val="00D439F3"/>
    <w:rsid w:val="00D45C4D"/>
    <w:rsid w:val="00D46A96"/>
    <w:rsid w:val="00D47800"/>
    <w:rsid w:val="00D6339B"/>
    <w:rsid w:val="00DA0A0B"/>
    <w:rsid w:val="00DA5E3D"/>
    <w:rsid w:val="00DB3B67"/>
    <w:rsid w:val="00DB69B4"/>
    <w:rsid w:val="00DD4F9A"/>
    <w:rsid w:val="00DF063C"/>
    <w:rsid w:val="00DF5F30"/>
    <w:rsid w:val="00E0617D"/>
    <w:rsid w:val="00E1360E"/>
    <w:rsid w:val="00E27B62"/>
    <w:rsid w:val="00E54B59"/>
    <w:rsid w:val="00E63DB8"/>
    <w:rsid w:val="00E86EBE"/>
    <w:rsid w:val="00E95677"/>
    <w:rsid w:val="00EA617F"/>
    <w:rsid w:val="00EC05F9"/>
    <w:rsid w:val="00EC108E"/>
    <w:rsid w:val="00EF566C"/>
    <w:rsid w:val="00F1123E"/>
    <w:rsid w:val="00F7407F"/>
    <w:rsid w:val="00F7471F"/>
    <w:rsid w:val="00F9523B"/>
    <w:rsid w:val="00FC4973"/>
    <w:rsid w:val="00FE28DF"/>
    <w:rsid w:val="00FE302B"/>
    <w:rsid w:val="00FE63D8"/>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39C338"/>
  <w15:docId w15:val="{C3CBA504-4217-40A1-B67F-BBB2E6BB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B7511"/>
    <w:rPr>
      <w:sz w:val="22"/>
      <w:szCs w:val="22"/>
      <w:lang w:val="en-GB"/>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B7511"/>
    <w:pPr>
      <w:ind w:left="720"/>
      <w:contextualSpacing/>
    </w:pPr>
    <w:rPr>
      <w:sz w:val="22"/>
      <w:szCs w:val="22"/>
      <w:lang w:bidi="ar-SA"/>
    </w:rPr>
  </w:style>
  <w:style w:type="table" w:customStyle="1" w:styleId="TableGrid10">
    <w:name w:val="Table Grid1"/>
    <w:basedOn w:val="TableNormal"/>
    <w:uiPriority w:val="59"/>
    <w:rsid w:val="008E4093"/>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E4093"/>
    <w:rPr>
      <w:b/>
      <w:bCs/>
    </w:rPr>
  </w:style>
  <w:style w:type="paragraph" w:styleId="Revision">
    <w:name w:val="Revision"/>
    <w:hidden/>
    <w:uiPriority w:val="99"/>
    <w:semiHidden/>
    <w:rsid w:val="00D47800"/>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989258">
      <w:bodyDiv w:val="1"/>
      <w:marLeft w:val="0"/>
      <w:marRight w:val="0"/>
      <w:marTop w:val="0"/>
      <w:marBottom w:val="0"/>
      <w:divBdr>
        <w:top w:val="none" w:sz="0" w:space="0" w:color="auto"/>
        <w:left w:val="none" w:sz="0" w:space="0" w:color="auto"/>
        <w:bottom w:val="none" w:sz="0" w:space="0" w:color="auto"/>
        <w:right w:val="none" w:sz="0" w:space="0" w:color="auto"/>
      </w:divBdr>
    </w:div>
    <w:div w:id="60885827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018232">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098527136">
      <w:bodyDiv w:val="1"/>
      <w:marLeft w:val="0"/>
      <w:marRight w:val="0"/>
      <w:marTop w:val="0"/>
      <w:marBottom w:val="0"/>
      <w:divBdr>
        <w:top w:val="none" w:sz="0" w:space="0" w:color="auto"/>
        <w:left w:val="none" w:sz="0" w:space="0" w:color="auto"/>
        <w:bottom w:val="none" w:sz="0" w:space="0" w:color="auto"/>
        <w:right w:val="none" w:sz="0" w:space="0" w:color="auto"/>
      </w:divBdr>
    </w:div>
    <w:div w:id="1460414370">
      <w:bodyDiv w:val="1"/>
      <w:marLeft w:val="0"/>
      <w:marRight w:val="0"/>
      <w:marTop w:val="0"/>
      <w:marBottom w:val="0"/>
      <w:divBdr>
        <w:top w:val="none" w:sz="0" w:space="0" w:color="auto"/>
        <w:left w:val="none" w:sz="0" w:space="0" w:color="auto"/>
        <w:bottom w:val="none" w:sz="0" w:space="0" w:color="auto"/>
        <w:right w:val="none" w:sz="0" w:space="0" w:color="auto"/>
      </w:divBdr>
    </w:div>
    <w:div w:id="1646155455">
      <w:bodyDiv w:val="1"/>
      <w:marLeft w:val="0"/>
      <w:marRight w:val="0"/>
      <w:marTop w:val="0"/>
      <w:marBottom w:val="0"/>
      <w:divBdr>
        <w:top w:val="none" w:sz="0" w:space="0" w:color="auto"/>
        <w:left w:val="none" w:sz="0" w:space="0" w:color="auto"/>
        <w:bottom w:val="none" w:sz="0" w:space="0" w:color="auto"/>
        <w:right w:val="none" w:sz="0" w:space="0" w:color="auto"/>
      </w:divBdr>
    </w:div>
    <w:div w:id="17274075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521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8\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10</TotalTime>
  <Pages>9</Pages>
  <Words>3205</Words>
  <Characters>18273</Characters>
  <Application>Microsoft Office Word</Application>
  <DocSecurity>0</DocSecurity>
  <Lines>152</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21436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Angela Xue He Yan</cp:lastModifiedBy>
  <cp:revision>8</cp:revision>
  <cp:lastPrinted>2025-02-10T16:42:00Z</cp:lastPrinted>
  <dcterms:created xsi:type="dcterms:W3CDTF">2026-05-25T09:23:00Z</dcterms:created>
  <dcterms:modified xsi:type="dcterms:W3CDTF">2026-05-25T19:54:00Z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UNEP/OzL.Pro/ExCom/98/29</vt:lpwstr>
  </property>
  <property fmtid="{D5CDD505-2E9C-101B-9397-08002B2CF9AE}" pid="3" name="Revision date">
    <vt:lpwstr>21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