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2162A9" w:rsidRPr="00111A82" w14:paraId="405FF6E4" w14:textId="77777777" w:rsidTr="00211F66">
        <w:trPr>
          <w:trHeight w:val="720"/>
        </w:trPr>
        <w:tc>
          <w:tcPr>
            <w:tcW w:w="5490" w:type="dxa"/>
            <w:gridSpan w:val="2"/>
            <w:tcBorders>
              <w:bottom w:val="single" w:sz="18" w:space="0" w:color="auto"/>
            </w:tcBorders>
          </w:tcPr>
          <w:p w14:paraId="5095D3D0" w14:textId="77777777" w:rsidR="009E66B2" w:rsidRPr="00111A82" w:rsidRDefault="009E66B2" w:rsidP="009E66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Hlk157607942"/>
            <w:r w:rsidRPr="00111A82">
              <w:rPr>
                <w:rFonts w:ascii="Univers" w:hAnsi="Univers"/>
                <w:b/>
                <w:sz w:val="28"/>
                <w:szCs w:val="28"/>
                <w:lang w:val="fr-FR"/>
              </w:rPr>
              <w:t>NATIONS</w:t>
            </w:r>
          </w:p>
          <w:p w14:paraId="75FAA269" w14:textId="1EEBA79C" w:rsidR="002162A9" w:rsidRPr="00111A82" w:rsidRDefault="009E66B2" w:rsidP="009E66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11A82">
              <w:rPr>
                <w:rFonts w:ascii="Univers" w:hAnsi="Univers"/>
                <w:b/>
                <w:sz w:val="28"/>
                <w:szCs w:val="28"/>
                <w:lang w:val="fr-FR"/>
              </w:rPr>
              <w:t>UNIES</w:t>
            </w:r>
          </w:p>
        </w:tc>
        <w:tc>
          <w:tcPr>
            <w:tcW w:w="4590" w:type="dxa"/>
            <w:tcBorders>
              <w:bottom w:val="single" w:sz="18" w:space="0" w:color="auto"/>
            </w:tcBorders>
          </w:tcPr>
          <w:p w14:paraId="2B358C9C" w14:textId="77777777" w:rsidR="002162A9" w:rsidRPr="00111A82" w:rsidRDefault="002162A9" w:rsidP="003956A0">
            <w:pPr>
              <w:jc w:val="right"/>
              <w:rPr>
                <w:sz w:val="52"/>
                <w:szCs w:val="52"/>
                <w:lang w:val="fr-FR"/>
              </w:rPr>
            </w:pPr>
            <w:r w:rsidRPr="00111A82">
              <w:rPr>
                <w:rFonts w:ascii="Univers Bold" w:hAnsi="Univers Bold"/>
                <w:b/>
                <w:sz w:val="72"/>
                <w:lang w:val="fr-FR"/>
              </w:rPr>
              <w:t>EP</w:t>
            </w:r>
          </w:p>
        </w:tc>
      </w:tr>
      <w:tr w:rsidR="002162A9" w:rsidRPr="00111A82" w14:paraId="42E73590" w14:textId="77777777" w:rsidTr="00211F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8F67D6" w14:textId="49F2A1FC" w:rsidR="002162A9" w:rsidRPr="00111A82" w:rsidRDefault="001425DC" w:rsidP="003956A0">
            <w:pPr>
              <w:spacing w:before="120"/>
              <w:rPr>
                <w:lang w:val="fr-FR"/>
              </w:rPr>
            </w:pPr>
            <w:r w:rsidRPr="00111A82">
              <w:rPr>
                <w:noProof/>
                <w:lang w:val="fr-FR"/>
              </w:rPr>
              <mc:AlternateContent>
                <mc:Choice Requires="wpg">
                  <w:drawing>
                    <wp:anchor distT="0" distB="0" distL="114300" distR="114300" simplePos="0" relativeHeight="251659264" behindDoc="0" locked="0" layoutInCell="1" allowOverlap="1" wp14:anchorId="5B7A1814" wp14:editId="6EDAB997">
                      <wp:simplePos x="0" y="0"/>
                      <wp:positionH relativeFrom="column">
                        <wp:posOffset>2540</wp:posOffset>
                      </wp:positionH>
                      <wp:positionV relativeFrom="paragraph">
                        <wp:posOffset>33655</wp:posOffset>
                      </wp:positionV>
                      <wp:extent cx="844550" cy="1530351"/>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30351"/>
                                <a:chOff x="0" y="0"/>
                                <a:chExt cx="844550" cy="1530351"/>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44450" y="768351"/>
                                  <a:ext cx="800100" cy="762000"/>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2D47666" id="Group 1" o:spid="_x0000_s1026" style="position:absolute;margin-left:.2pt;margin-top:2.65pt;width:66.5pt;height:120.5pt;z-index:251659264" coordsize="8445,15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4;top:7683;width:8001;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4" o:title=""/>
                        <o:lock v:ext="edit" aspectratio="f"/>
                      </v:shape>
                    </v:group>
                  </w:pict>
                </mc:Fallback>
              </mc:AlternateContent>
            </w:r>
          </w:p>
        </w:tc>
        <w:tc>
          <w:tcPr>
            <w:tcW w:w="3420" w:type="dxa"/>
            <w:tcBorders>
              <w:top w:val="nil"/>
              <w:left w:val="nil"/>
              <w:bottom w:val="single" w:sz="36" w:space="0" w:color="auto"/>
              <w:right w:val="nil"/>
            </w:tcBorders>
          </w:tcPr>
          <w:p w14:paraId="2A6C6670" w14:textId="77777777" w:rsidR="005C4BF5" w:rsidRDefault="005C4BF5" w:rsidP="007E3D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FF568BE" w14:textId="41EC89B9" w:rsidR="007E3DC3" w:rsidRPr="00111A82" w:rsidRDefault="007E3DC3" w:rsidP="007E3D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11A82">
              <w:rPr>
                <w:rFonts w:ascii="Univers" w:hAnsi="Univers"/>
                <w:b/>
                <w:sz w:val="32"/>
                <w:lang w:val="fr-FR"/>
              </w:rPr>
              <w:t>Programme des</w:t>
            </w:r>
          </w:p>
          <w:p w14:paraId="34C021E8" w14:textId="77777777" w:rsidR="007E3DC3" w:rsidRPr="00111A82" w:rsidRDefault="007E3DC3" w:rsidP="007E3DC3">
            <w:pPr>
              <w:rPr>
                <w:rFonts w:ascii="Univers" w:hAnsi="Univers"/>
                <w:b/>
                <w:sz w:val="32"/>
                <w:lang w:val="fr-FR"/>
              </w:rPr>
            </w:pPr>
            <w:r w:rsidRPr="00111A82">
              <w:rPr>
                <w:rFonts w:ascii="Univers" w:hAnsi="Univers"/>
                <w:b/>
                <w:sz w:val="32"/>
                <w:lang w:val="fr-FR"/>
              </w:rPr>
              <w:t>Nations Unies pour</w:t>
            </w:r>
          </w:p>
          <w:p w14:paraId="49E195E0" w14:textId="77777777" w:rsidR="007E3DC3" w:rsidRPr="00111A82" w:rsidRDefault="007E3DC3" w:rsidP="007E3DC3">
            <w:pPr>
              <w:rPr>
                <w:rFonts w:ascii="Univers" w:hAnsi="Univers"/>
                <w:b/>
                <w:sz w:val="32"/>
                <w:lang w:val="fr-FR"/>
              </w:rPr>
            </w:pPr>
            <w:r w:rsidRPr="00111A82">
              <w:rPr>
                <w:rFonts w:ascii="Univers" w:hAnsi="Univers"/>
                <w:b/>
                <w:sz w:val="32"/>
                <w:lang w:val="fr-FR"/>
              </w:rPr>
              <w:t>l’environnement</w:t>
            </w:r>
          </w:p>
          <w:p w14:paraId="3E50B5D7" w14:textId="77777777" w:rsidR="002162A9" w:rsidRPr="00111A82" w:rsidRDefault="002162A9" w:rsidP="003956A0">
            <w:pPr>
              <w:spacing w:before="720"/>
              <w:ind w:left="158"/>
              <w:rPr>
                <w:lang w:val="fr-FR"/>
              </w:rPr>
            </w:pPr>
          </w:p>
        </w:tc>
        <w:tc>
          <w:tcPr>
            <w:tcW w:w="4590" w:type="dxa"/>
            <w:tcBorders>
              <w:top w:val="nil"/>
              <w:left w:val="nil"/>
              <w:bottom w:val="single" w:sz="36" w:space="0" w:color="auto"/>
              <w:right w:val="nil"/>
            </w:tcBorders>
          </w:tcPr>
          <w:p w14:paraId="33D8E0E6" w14:textId="5D9704D3" w:rsidR="0087408E" w:rsidRPr="00111A82" w:rsidRDefault="0087408E" w:rsidP="0087408E">
            <w:pPr>
              <w:rPr>
                <w:lang w:val="fr-FR"/>
              </w:rPr>
            </w:pPr>
            <w:proofErr w:type="spellStart"/>
            <w:r w:rsidRPr="00111A82">
              <w:rPr>
                <w:lang w:val="fr-FR"/>
              </w:rPr>
              <w:t>Distr</w:t>
            </w:r>
            <w:proofErr w:type="spellEnd"/>
            <w:r w:rsidRPr="00111A82">
              <w:rPr>
                <w:lang w:val="fr-FR"/>
              </w:rPr>
              <w:t>.</w:t>
            </w:r>
          </w:p>
          <w:p w14:paraId="2238B8F7" w14:textId="77777777" w:rsidR="0087408E" w:rsidRPr="00111A82" w:rsidRDefault="0087408E" w:rsidP="0087408E">
            <w:pPr>
              <w:rPr>
                <w:lang w:val="fr-FR"/>
              </w:rPr>
            </w:pPr>
            <w:r w:rsidRPr="00111A82">
              <w:rPr>
                <w:lang w:val="fr-FR"/>
              </w:rPr>
              <w:t>GÉNÉRALE</w:t>
            </w:r>
          </w:p>
          <w:p w14:paraId="082BF655" w14:textId="77777777" w:rsidR="002162A9" w:rsidRPr="00111A82" w:rsidRDefault="002162A9" w:rsidP="003956A0">
            <w:pPr>
              <w:rPr>
                <w:lang w:val="fr-FR"/>
              </w:rPr>
            </w:pPr>
          </w:p>
          <w:p w14:paraId="1995E164" w14:textId="77777777" w:rsidR="002162A9" w:rsidRPr="00111A82" w:rsidRDefault="002162A9" w:rsidP="003956A0">
            <w:pPr>
              <w:rPr>
                <w:lang w:val="fr-FR"/>
              </w:rPr>
            </w:pPr>
          </w:p>
          <w:p w14:paraId="25F469E2" w14:textId="7E55ED95" w:rsidR="002162A9" w:rsidRPr="00111A82" w:rsidRDefault="003956A0" w:rsidP="003956A0">
            <w:pPr>
              <w:rPr>
                <w:lang w:val="fr-FR"/>
              </w:rPr>
            </w:pPr>
            <w:r w:rsidRPr="00111A82">
              <w:rPr>
                <w:lang w:val="fr-FR"/>
              </w:rPr>
              <w:fldChar w:fldCharType="begin"/>
            </w:r>
            <w:r w:rsidRPr="00111A82">
              <w:rPr>
                <w:lang w:val="fr-FR"/>
              </w:rPr>
              <w:instrText xml:space="preserve"> DOCPROPERTY "Document number"  \* MERGEFORMAT </w:instrText>
            </w:r>
            <w:r w:rsidRPr="00111A82">
              <w:rPr>
                <w:lang w:val="fr-FR"/>
              </w:rPr>
              <w:fldChar w:fldCharType="separate"/>
            </w:r>
            <w:r w:rsidR="000B32FE">
              <w:rPr>
                <w:lang w:val="fr-FR"/>
              </w:rPr>
              <w:t>UNEP/</w:t>
            </w:r>
            <w:proofErr w:type="spellStart"/>
            <w:r w:rsidR="000B32FE">
              <w:rPr>
                <w:lang w:val="fr-FR"/>
              </w:rPr>
              <w:t>OzL.Pro</w:t>
            </w:r>
            <w:proofErr w:type="spellEnd"/>
            <w:r w:rsidR="000B32FE">
              <w:rPr>
                <w:lang w:val="fr-FR"/>
              </w:rPr>
              <w:t>/</w:t>
            </w:r>
            <w:proofErr w:type="spellStart"/>
            <w:r w:rsidR="000B32FE">
              <w:rPr>
                <w:lang w:val="fr-FR"/>
              </w:rPr>
              <w:t>ExCom</w:t>
            </w:r>
            <w:proofErr w:type="spellEnd"/>
            <w:r w:rsidR="000B32FE">
              <w:rPr>
                <w:lang w:val="fr-FR"/>
              </w:rPr>
              <w:t>/94/11</w:t>
            </w:r>
            <w:r w:rsidRPr="00111A82">
              <w:rPr>
                <w:lang w:val="fr-FR"/>
              </w:rPr>
              <w:fldChar w:fldCharType="end"/>
            </w:r>
          </w:p>
          <w:p w14:paraId="2C8ED18E" w14:textId="32F040C9" w:rsidR="002162A9" w:rsidRPr="00111A82" w:rsidRDefault="002162A9" w:rsidP="003956A0">
            <w:pPr>
              <w:rPr>
                <w:lang w:val="fr-FR"/>
              </w:rPr>
            </w:pPr>
            <w:r w:rsidRPr="00111A82">
              <w:rPr>
                <w:lang w:val="fr-FR"/>
              </w:rPr>
              <w:fldChar w:fldCharType="begin"/>
            </w:r>
            <w:r w:rsidRPr="00111A82">
              <w:rPr>
                <w:lang w:val="fr-FR"/>
              </w:rPr>
              <w:instrText xml:space="preserve"> DOCPROPERTY "Revision date" \@ "d MMMM YYYY"  \* MERGEFORMAT </w:instrText>
            </w:r>
            <w:r w:rsidRPr="00111A82">
              <w:rPr>
                <w:lang w:val="fr-FR"/>
              </w:rPr>
              <w:fldChar w:fldCharType="separate"/>
            </w:r>
            <w:r w:rsidR="00E04C15" w:rsidRPr="00111A82">
              <w:rPr>
                <w:lang w:val="fr-FR"/>
              </w:rPr>
              <w:t xml:space="preserve">29 </w:t>
            </w:r>
            <w:r w:rsidR="00BC6728" w:rsidRPr="00111A82">
              <w:rPr>
                <w:lang w:val="fr-FR"/>
              </w:rPr>
              <w:t>av</w:t>
            </w:r>
            <w:r w:rsidR="00E04C15" w:rsidRPr="00111A82">
              <w:rPr>
                <w:lang w:val="fr-FR"/>
              </w:rPr>
              <w:t>ril 2024</w:t>
            </w:r>
            <w:r w:rsidRPr="00111A82">
              <w:rPr>
                <w:lang w:val="fr-FR"/>
              </w:rPr>
              <w:fldChar w:fldCharType="end"/>
            </w:r>
          </w:p>
          <w:p w14:paraId="7E09EEE0" w14:textId="77777777" w:rsidR="002162A9" w:rsidRPr="00111A82" w:rsidRDefault="002162A9" w:rsidP="003956A0">
            <w:pPr>
              <w:rPr>
                <w:caps/>
                <w:lang w:val="fr-FR"/>
              </w:rPr>
            </w:pPr>
          </w:p>
          <w:p w14:paraId="7F177225" w14:textId="77777777" w:rsidR="00BF0F08" w:rsidRPr="00111A82" w:rsidRDefault="00BF0F08" w:rsidP="00BF0F08">
            <w:pPr>
              <w:rPr>
                <w:caps/>
                <w:lang w:val="fr-FR"/>
              </w:rPr>
            </w:pPr>
            <w:r w:rsidRPr="00111A82">
              <w:rPr>
                <w:caps/>
                <w:lang w:val="fr-FR"/>
              </w:rPr>
              <w:t>FRANÇAIS</w:t>
            </w:r>
          </w:p>
          <w:p w14:paraId="5E1E13B7" w14:textId="24450741" w:rsidR="002162A9" w:rsidRPr="00111A82" w:rsidRDefault="00BF0F08" w:rsidP="00BF0F08">
            <w:pPr>
              <w:rPr>
                <w:lang w:val="fr-FR"/>
              </w:rPr>
            </w:pPr>
            <w:r w:rsidRPr="00111A82">
              <w:rPr>
                <w:lang w:val="fr-FR"/>
              </w:rPr>
              <w:t>ORIGINAL</w:t>
            </w:r>
            <w:r w:rsidR="004C34FE" w:rsidRPr="00111A82">
              <w:rPr>
                <w:lang w:val="fr-FR"/>
              </w:rPr>
              <w:t xml:space="preserve"> </w:t>
            </w:r>
            <w:r w:rsidRPr="00111A82">
              <w:rPr>
                <w:lang w:val="fr-FR"/>
              </w:rPr>
              <w:t>: ANGLAIS</w:t>
            </w:r>
          </w:p>
        </w:tc>
      </w:tr>
    </w:tbl>
    <w:bookmarkEnd w:id="0"/>
    <w:p w14:paraId="0F76FD2D" w14:textId="10F8F9AC" w:rsidR="00211F66" w:rsidRPr="00111A82" w:rsidRDefault="00211F66" w:rsidP="00211F66">
      <w:pPr>
        <w:jc w:val="left"/>
        <w:rPr>
          <w:lang w:val="fr-FR"/>
        </w:rPr>
      </w:pPr>
      <w:r w:rsidRPr="00111A82">
        <w:rPr>
          <w:lang w:val="fr-FR"/>
        </w:rPr>
        <w:t xml:space="preserve">COMITÉ EXÉCUTIF </w:t>
      </w:r>
      <w:r w:rsidRPr="00111A82">
        <w:rPr>
          <w:lang w:val="fr-FR"/>
        </w:rPr>
        <w:br/>
        <w:t xml:space="preserve">  DU FONDS MULTILATÉRAL AUX FINS </w:t>
      </w:r>
      <w:r w:rsidRPr="00111A82">
        <w:rPr>
          <w:lang w:val="fr-FR"/>
        </w:rPr>
        <w:br/>
        <w:t xml:space="preserve">  D’APPLICATION DU PROTOCOLE DE MONTRÉAL</w:t>
      </w:r>
      <w:r w:rsidRPr="00111A82">
        <w:rPr>
          <w:lang w:val="fr-FR"/>
        </w:rPr>
        <w:br/>
        <w:t>Quatre-vingt-quatorzième réunion</w:t>
      </w:r>
    </w:p>
    <w:p w14:paraId="535A4F77" w14:textId="77777777" w:rsidR="001B7962" w:rsidRPr="00111A82" w:rsidRDefault="00211F66" w:rsidP="00334C47">
      <w:pPr>
        <w:jc w:val="left"/>
        <w:rPr>
          <w:lang w:val="fr-FR"/>
        </w:rPr>
      </w:pPr>
      <w:r w:rsidRPr="00111A82">
        <w:rPr>
          <w:lang w:val="fr-FR"/>
        </w:rPr>
        <w:t>Montréal, 27 – 31 mai 2024</w:t>
      </w:r>
    </w:p>
    <w:p w14:paraId="59E8428E" w14:textId="71F63165" w:rsidR="00334C47" w:rsidRPr="00111A82" w:rsidRDefault="001B7962" w:rsidP="00334C47">
      <w:pPr>
        <w:jc w:val="left"/>
        <w:rPr>
          <w:lang w:val="fr-FR"/>
        </w:rPr>
      </w:pPr>
      <w:r w:rsidRPr="00111A82">
        <w:rPr>
          <w:color w:val="000000"/>
          <w:lang w:val="fr-FR"/>
        </w:rPr>
        <w:t xml:space="preserve">Point </w:t>
      </w:r>
      <w:r w:rsidRPr="00CD502A">
        <w:rPr>
          <w:color w:val="000000"/>
          <w:lang w:val="fr-FR"/>
        </w:rPr>
        <w:t>7</w:t>
      </w:r>
      <w:r w:rsidR="00CD502A">
        <w:rPr>
          <w:color w:val="000000"/>
          <w:lang w:val="fr-FR"/>
        </w:rPr>
        <w:t xml:space="preserve"> </w:t>
      </w:r>
      <w:r w:rsidRPr="00CD502A">
        <w:rPr>
          <w:color w:val="000000"/>
          <w:lang w:val="fr-FR"/>
        </w:rPr>
        <w:t>c)</w:t>
      </w:r>
      <w:r w:rsidRPr="00111A82">
        <w:rPr>
          <w:color w:val="000000"/>
          <w:lang w:val="fr-FR"/>
        </w:rPr>
        <w:t xml:space="preserve"> de l’ordre du jour provisoire</w:t>
      </w:r>
      <w:r w:rsidR="00334C47" w:rsidRPr="00111A82">
        <w:rPr>
          <w:rStyle w:val="FootnoteReference"/>
          <w:lang w:val="fr-FR"/>
        </w:rPr>
        <w:footnoteReference w:id="2"/>
      </w:r>
    </w:p>
    <w:p w14:paraId="3E4E289D" w14:textId="36D61994" w:rsidR="00334C47" w:rsidRPr="00111A82" w:rsidRDefault="00D7043E" w:rsidP="00A20B3E">
      <w:pPr>
        <w:tabs>
          <w:tab w:val="left" w:pos="5888"/>
          <w:tab w:val="left" w:pos="8256"/>
        </w:tabs>
        <w:jc w:val="left"/>
        <w:rPr>
          <w:lang w:val="fr-FR"/>
        </w:rPr>
      </w:pPr>
      <w:r w:rsidRPr="00111A82">
        <w:rPr>
          <w:lang w:val="fr-FR"/>
        </w:rPr>
        <w:tab/>
      </w:r>
      <w:r w:rsidRPr="00111A82">
        <w:rPr>
          <w:lang w:val="fr-FR"/>
        </w:rPr>
        <w:tab/>
      </w:r>
    </w:p>
    <w:p w14:paraId="5778DF82" w14:textId="77777777" w:rsidR="00C15867" w:rsidRPr="00111A82" w:rsidRDefault="00C15867" w:rsidP="000E55F1">
      <w:pPr>
        <w:spacing w:after="240"/>
        <w:jc w:val="left"/>
        <w:rPr>
          <w:lang w:val="fr-FR"/>
        </w:rPr>
      </w:pPr>
    </w:p>
    <w:p w14:paraId="53235B36" w14:textId="4A6BC668" w:rsidR="00264784" w:rsidRPr="00111A82" w:rsidRDefault="000B32FE" w:rsidP="00264784">
      <w:pPr>
        <w:widowControl w:val="0"/>
        <w:jc w:val="center"/>
        <w:rPr>
          <w:b/>
          <w:bCs/>
          <w:sz w:val="24"/>
          <w:szCs w:val="24"/>
          <w:lang w:val="fr-FR"/>
        </w:rPr>
      </w:pPr>
      <w:r w:rsidRPr="00111A82">
        <w:rPr>
          <w:b/>
          <w:bCs/>
          <w:sz w:val="24"/>
          <w:szCs w:val="24"/>
          <w:lang w:val="fr-FR"/>
        </w:rPr>
        <w:t>RAPPORT GLOBAL D’ACH</w:t>
      </w:r>
      <w:r w:rsidR="005D08C0">
        <w:rPr>
          <w:b/>
          <w:bCs/>
          <w:sz w:val="24"/>
          <w:szCs w:val="24"/>
          <w:lang w:val="fr-FR"/>
        </w:rPr>
        <w:t>È</w:t>
      </w:r>
      <w:r w:rsidRPr="00111A82">
        <w:rPr>
          <w:b/>
          <w:bCs/>
          <w:sz w:val="24"/>
          <w:szCs w:val="24"/>
          <w:lang w:val="fr-FR"/>
        </w:rPr>
        <w:t>VEMENT DES PROJETS DE L’ANN</w:t>
      </w:r>
      <w:r w:rsidR="005D08C0">
        <w:rPr>
          <w:b/>
          <w:bCs/>
          <w:sz w:val="24"/>
          <w:szCs w:val="24"/>
          <w:lang w:val="fr-FR"/>
        </w:rPr>
        <w:t>É</w:t>
      </w:r>
      <w:r w:rsidRPr="00111A82">
        <w:rPr>
          <w:b/>
          <w:bCs/>
          <w:sz w:val="24"/>
          <w:szCs w:val="24"/>
          <w:lang w:val="fr-FR"/>
        </w:rPr>
        <w:t xml:space="preserve">E 2024 </w:t>
      </w:r>
    </w:p>
    <w:p w14:paraId="0E6F106B" w14:textId="167D6C5F" w:rsidR="00264784" w:rsidRPr="00111A82" w:rsidRDefault="000B32FE" w:rsidP="001E7AE8">
      <w:pPr>
        <w:widowControl w:val="0"/>
        <w:spacing w:after="240"/>
        <w:jc w:val="center"/>
        <w:rPr>
          <w:b/>
          <w:bCs/>
          <w:sz w:val="24"/>
          <w:szCs w:val="24"/>
          <w:lang w:val="fr-FR"/>
        </w:rPr>
      </w:pPr>
      <w:r w:rsidRPr="00111A82">
        <w:rPr>
          <w:b/>
          <w:bCs/>
          <w:sz w:val="24"/>
          <w:szCs w:val="24"/>
          <w:lang w:val="fr-FR"/>
        </w:rPr>
        <w:t>(P</w:t>
      </w:r>
      <w:r w:rsidR="005D08C0">
        <w:rPr>
          <w:b/>
          <w:bCs/>
          <w:sz w:val="24"/>
          <w:szCs w:val="24"/>
          <w:lang w:val="fr-FR"/>
        </w:rPr>
        <w:t>artie</w:t>
      </w:r>
      <w:r w:rsidRPr="00111A82">
        <w:rPr>
          <w:b/>
          <w:bCs/>
          <w:sz w:val="24"/>
          <w:szCs w:val="24"/>
          <w:lang w:val="fr-FR"/>
        </w:rPr>
        <w:t xml:space="preserve"> I)</w:t>
      </w:r>
    </w:p>
    <w:p w14:paraId="55D59EA1" w14:textId="77777777" w:rsidR="00264784" w:rsidRPr="00111A82" w:rsidRDefault="00264784" w:rsidP="00264784">
      <w:pPr>
        <w:spacing w:after="240"/>
        <w:jc w:val="left"/>
        <w:rPr>
          <w:b/>
          <w:bCs/>
          <w:lang w:val="fr-FR"/>
        </w:rPr>
      </w:pPr>
      <w:r w:rsidRPr="00111A82">
        <w:rPr>
          <w:b/>
          <w:bCs/>
          <w:lang w:val="fr-FR"/>
        </w:rPr>
        <w:t>Introduction</w:t>
      </w:r>
    </w:p>
    <w:p w14:paraId="7F336472" w14:textId="355B0AA0" w:rsidR="00264784" w:rsidRPr="00111A82" w:rsidRDefault="007B094B" w:rsidP="007C2147">
      <w:pPr>
        <w:pStyle w:val="Heading1"/>
        <w:rPr>
          <w:lang w:val="fr-FR"/>
        </w:rPr>
      </w:pPr>
      <w:r w:rsidRPr="00111A82">
        <w:rPr>
          <w:lang w:val="fr-FR"/>
        </w:rPr>
        <w:t>Conformément aux décisions pertinentes sur les rapports d’achèvement des projets (RAP), la décision 9</w:t>
      </w:r>
      <w:r w:rsidR="00D0408D" w:rsidRPr="00111A82">
        <w:rPr>
          <w:lang w:val="fr-FR"/>
        </w:rPr>
        <w:t>3</w:t>
      </w:r>
      <w:r w:rsidRPr="00111A82">
        <w:rPr>
          <w:lang w:val="fr-FR"/>
        </w:rPr>
        <w:t>/</w:t>
      </w:r>
      <w:r w:rsidR="00D0408D" w:rsidRPr="00CD502A">
        <w:rPr>
          <w:lang w:val="fr-FR"/>
        </w:rPr>
        <w:t>25</w:t>
      </w:r>
      <w:r w:rsidRPr="00CD502A">
        <w:rPr>
          <w:lang w:val="fr-FR"/>
        </w:rPr>
        <w:t xml:space="preserve"> b)</w:t>
      </w:r>
      <w:r w:rsidRPr="00111A82">
        <w:rPr>
          <w:lang w:val="fr-FR"/>
        </w:rPr>
        <w:t xml:space="preserve"> étant la plus récente, les listes contenant des RAP en suspens dus pour 202</w:t>
      </w:r>
      <w:r w:rsidR="00D0408D" w:rsidRPr="00111A82">
        <w:rPr>
          <w:lang w:val="fr-FR"/>
        </w:rPr>
        <w:t>4</w:t>
      </w:r>
      <w:r w:rsidRPr="00111A82">
        <w:rPr>
          <w:lang w:val="fr-FR"/>
        </w:rPr>
        <w:t xml:space="preserve"> ont été envoyées aux agences bilatérales et d’exécution en j</w:t>
      </w:r>
      <w:r w:rsidR="00E87C40" w:rsidRPr="00111A82">
        <w:rPr>
          <w:lang w:val="fr-FR"/>
        </w:rPr>
        <w:t>anvier </w:t>
      </w:r>
      <w:r w:rsidRPr="00111A82">
        <w:rPr>
          <w:lang w:val="fr-FR"/>
        </w:rPr>
        <w:t>202</w:t>
      </w:r>
      <w:r w:rsidR="00E87C40" w:rsidRPr="00111A82">
        <w:rPr>
          <w:lang w:val="fr-FR"/>
        </w:rPr>
        <w:t>4</w:t>
      </w:r>
      <w:r w:rsidRPr="00111A82">
        <w:rPr>
          <w:lang w:val="fr-FR"/>
        </w:rPr>
        <w:t xml:space="preserve"> pour le </w:t>
      </w:r>
      <w:r w:rsidR="00E87C40" w:rsidRPr="00111A82">
        <w:rPr>
          <w:lang w:val="fr-FR"/>
        </w:rPr>
        <w:t xml:space="preserve">premier </w:t>
      </w:r>
      <w:r w:rsidRPr="00111A82">
        <w:rPr>
          <w:lang w:val="fr-FR"/>
        </w:rPr>
        <w:t>rapport global de l’année à remettre à la 9</w:t>
      </w:r>
      <w:r w:rsidR="00E87C40" w:rsidRPr="00111A82">
        <w:rPr>
          <w:lang w:val="fr-FR"/>
        </w:rPr>
        <w:t>4</w:t>
      </w:r>
      <w:r w:rsidRPr="00111A82">
        <w:rPr>
          <w:vertAlign w:val="superscript"/>
          <w:lang w:val="fr-FR"/>
        </w:rPr>
        <w:t>e</w:t>
      </w:r>
      <w:r w:rsidR="00E87C40" w:rsidRPr="00111A82">
        <w:rPr>
          <w:lang w:val="fr-FR"/>
        </w:rPr>
        <w:t> </w:t>
      </w:r>
      <w:r w:rsidRPr="00111A82">
        <w:rPr>
          <w:lang w:val="fr-FR"/>
        </w:rPr>
        <w:t xml:space="preserve">réunion. </w:t>
      </w:r>
    </w:p>
    <w:p w14:paraId="71A16112" w14:textId="067369C1" w:rsidR="00264784" w:rsidRPr="00111A82" w:rsidRDefault="00171020" w:rsidP="007C2147">
      <w:pPr>
        <w:pStyle w:val="Heading1"/>
        <w:rPr>
          <w:color w:val="000000"/>
          <w:lang w:val="fr-FR"/>
        </w:rPr>
      </w:pPr>
      <w:r w:rsidRPr="00111A82">
        <w:rPr>
          <w:color w:val="000000"/>
          <w:lang w:val="fr-FR"/>
        </w:rPr>
        <w:t>Conformément à la décision 93/25 b), l’Administratrice principale</w:t>
      </w:r>
      <w:r w:rsidR="00F646C0">
        <w:rPr>
          <w:color w:val="000000"/>
          <w:lang w:val="fr-FR"/>
        </w:rPr>
        <w:t>,</w:t>
      </w:r>
      <w:r w:rsidRPr="00111A82">
        <w:rPr>
          <w:color w:val="000000"/>
          <w:lang w:val="fr-FR"/>
        </w:rPr>
        <w:t xml:space="preserve"> Surveillance et évaluation (APSE) a demandé aux agences de donner les raisons de l’absence de présentation des RAP dus pour la 9</w:t>
      </w:r>
      <w:r w:rsidR="00E92B36" w:rsidRPr="00111A82">
        <w:rPr>
          <w:color w:val="000000"/>
          <w:lang w:val="fr-FR"/>
        </w:rPr>
        <w:t>4</w:t>
      </w:r>
      <w:r w:rsidRPr="00111A82">
        <w:rPr>
          <w:color w:val="000000"/>
          <w:vertAlign w:val="superscript"/>
          <w:lang w:val="fr-FR"/>
        </w:rPr>
        <w:t>e</w:t>
      </w:r>
      <w:r w:rsidR="00E92B36" w:rsidRPr="00111A82">
        <w:rPr>
          <w:color w:val="000000"/>
          <w:lang w:val="fr-FR"/>
        </w:rPr>
        <w:t> </w:t>
      </w:r>
      <w:r w:rsidRPr="00111A82">
        <w:rPr>
          <w:color w:val="000000"/>
          <w:lang w:val="fr-FR"/>
        </w:rPr>
        <w:t>réunion, le cas échéant</w:t>
      </w:r>
      <w:r w:rsidR="008863E8" w:rsidRPr="00111A82">
        <w:rPr>
          <w:rStyle w:val="FootnoteReference"/>
          <w:lang w:val="fr-FR"/>
        </w:rPr>
        <w:footnoteReference w:id="3"/>
      </w:r>
      <w:r w:rsidRPr="00111A82">
        <w:rPr>
          <w:color w:val="000000"/>
          <w:lang w:val="fr-FR"/>
        </w:rPr>
        <w:t xml:space="preserve">. </w:t>
      </w:r>
      <w:r w:rsidR="00354DCF" w:rsidRPr="00111A82">
        <w:rPr>
          <w:color w:val="000000"/>
          <w:lang w:val="fr-FR"/>
        </w:rPr>
        <w:t xml:space="preserve">Diverses raisons ont été </w:t>
      </w:r>
      <w:r w:rsidR="00D975B0" w:rsidRPr="00111A82">
        <w:rPr>
          <w:color w:val="000000"/>
          <w:lang w:val="fr-FR"/>
        </w:rPr>
        <w:t>mentionnées</w:t>
      </w:r>
      <w:r w:rsidR="00FC6947" w:rsidRPr="00111A82">
        <w:rPr>
          <w:lang w:val="fr-FR"/>
        </w:rPr>
        <w:t>, tel</w:t>
      </w:r>
      <w:r w:rsidR="00D975B0" w:rsidRPr="00111A82">
        <w:rPr>
          <w:lang w:val="fr-FR"/>
        </w:rPr>
        <w:t>le</w:t>
      </w:r>
      <w:r w:rsidR="00FC6947" w:rsidRPr="00111A82">
        <w:rPr>
          <w:lang w:val="fr-FR"/>
        </w:rPr>
        <w:t>s que des retards de livraison de la part de fournisseurs et des problèmes d</w:t>
      </w:r>
      <w:r w:rsidR="005F1FE1" w:rsidRPr="00111A82">
        <w:rPr>
          <w:lang w:val="fr-FR"/>
        </w:rPr>
        <w:t>’</w:t>
      </w:r>
      <w:r w:rsidR="00FC6947" w:rsidRPr="00111A82">
        <w:rPr>
          <w:lang w:val="fr-FR"/>
        </w:rPr>
        <w:t>approvisionnement, des problèmes de visas, l</w:t>
      </w:r>
      <w:r w:rsidR="005F1FE1" w:rsidRPr="00111A82">
        <w:rPr>
          <w:lang w:val="fr-FR"/>
        </w:rPr>
        <w:t>’</w:t>
      </w:r>
      <w:r w:rsidR="00FC6947" w:rsidRPr="00111A82">
        <w:rPr>
          <w:lang w:val="fr-FR"/>
        </w:rPr>
        <w:t xml:space="preserve">instabilité politique, des retards dans la </w:t>
      </w:r>
      <w:r w:rsidR="005F1FE1" w:rsidRPr="00111A82">
        <w:rPr>
          <w:lang w:val="fr-FR"/>
        </w:rPr>
        <w:t xml:space="preserve">communication </w:t>
      </w:r>
      <w:r w:rsidR="0017027E" w:rsidRPr="00111A82">
        <w:rPr>
          <w:lang w:val="fr-FR"/>
        </w:rPr>
        <w:t xml:space="preserve">par le gouvernement </w:t>
      </w:r>
      <w:r w:rsidR="00FC6947" w:rsidRPr="00111A82">
        <w:rPr>
          <w:lang w:val="fr-FR"/>
        </w:rPr>
        <w:t xml:space="preserve">des documents requis </w:t>
      </w:r>
      <w:r w:rsidR="005F1FE1" w:rsidRPr="00111A82">
        <w:rPr>
          <w:lang w:val="fr-FR"/>
        </w:rPr>
        <w:t xml:space="preserve">aux </w:t>
      </w:r>
      <w:r w:rsidR="00FC6947" w:rsidRPr="00111A82">
        <w:rPr>
          <w:lang w:val="fr-FR"/>
        </w:rPr>
        <w:t xml:space="preserve">fins </w:t>
      </w:r>
      <w:r w:rsidR="005F1FE1" w:rsidRPr="00111A82">
        <w:rPr>
          <w:lang w:val="fr-FR"/>
        </w:rPr>
        <w:t>de l’adjudication des marchés</w:t>
      </w:r>
      <w:r w:rsidR="00FC6947" w:rsidRPr="00111A82">
        <w:rPr>
          <w:lang w:val="fr-FR"/>
        </w:rPr>
        <w:t xml:space="preserve">, ou </w:t>
      </w:r>
      <w:r w:rsidR="0022187A" w:rsidRPr="00111A82">
        <w:rPr>
          <w:lang w:val="fr-FR"/>
        </w:rPr>
        <w:t xml:space="preserve">le fait que le gouvernement a expressément demandé qu’une </w:t>
      </w:r>
      <w:r w:rsidR="00FC6947" w:rsidRPr="00111A82">
        <w:rPr>
          <w:lang w:val="fr-FR"/>
        </w:rPr>
        <w:t>formation sur l</w:t>
      </w:r>
      <w:r w:rsidR="0022187A" w:rsidRPr="00111A82">
        <w:rPr>
          <w:lang w:val="fr-FR"/>
        </w:rPr>
        <w:t>’</w:t>
      </w:r>
      <w:r w:rsidR="00FC6947" w:rsidRPr="00111A82">
        <w:rPr>
          <w:lang w:val="fr-FR"/>
        </w:rPr>
        <w:t>équipement fourni</w:t>
      </w:r>
      <w:r w:rsidR="0022187A" w:rsidRPr="00111A82">
        <w:rPr>
          <w:lang w:val="fr-FR"/>
        </w:rPr>
        <w:t xml:space="preserve"> soit assurée dans le pays</w:t>
      </w:r>
      <w:r w:rsidR="00FC6947" w:rsidRPr="00111A82">
        <w:rPr>
          <w:lang w:val="fr-FR"/>
        </w:rPr>
        <w:t>, entraîn</w:t>
      </w:r>
      <w:r w:rsidR="00703173" w:rsidRPr="00111A82">
        <w:rPr>
          <w:lang w:val="fr-FR"/>
        </w:rPr>
        <w:t xml:space="preserve">ant </w:t>
      </w:r>
      <w:r w:rsidR="00FC6947" w:rsidRPr="00111A82">
        <w:rPr>
          <w:lang w:val="fr-FR"/>
        </w:rPr>
        <w:t>des retards dans l</w:t>
      </w:r>
      <w:r w:rsidR="0017027E" w:rsidRPr="00111A82">
        <w:rPr>
          <w:lang w:val="fr-FR"/>
        </w:rPr>
        <w:t>’</w:t>
      </w:r>
      <w:r w:rsidR="00FC6947" w:rsidRPr="00111A82">
        <w:rPr>
          <w:lang w:val="fr-FR"/>
        </w:rPr>
        <w:t>achèvement d</w:t>
      </w:r>
      <w:r w:rsidR="0017027E" w:rsidRPr="00111A82">
        <w:rPr>
          <w:lang w:val="fr-FR"/>
        </w:rPr>
        <w:t>es</w:t>
      </w:r>
      <w:r w:rsidR="00FC6947" w:rsidRPr="00111A82">
        <w:rPr>
          <w:lang w:val="fr-FR"/>
        </w:rPr>
        <w:t xml:space="preserve"> projet</w:t>
      </w:r>
      <w:r w:rsidR="0017027E" w:rsidRPr="00111A82">
        <w:rPr>
          <w:lang w:val="fr-FR"/>
        </w:rPr>
        <w:t>s</w:t>
      </w:r>
      <w:r w:rsidR="00FC6947" w:rsidRPr="00111A82">
        <w:rPr>
          <w:lang w:val="fr-FR"/>
        </w:rPr>
        <w:t>.</w:t>
      </w:r>
      <w:r w:rsidR="0017027E" w:rsidRPr="00111A82">
        <w:rPr>
          <w:lang w:val="fr-FR"/>
        </w:rPr>
        <w:t xml:space="preserve"> </w:t>
      </w:r>
    </w:p>
    <w:p w14:paraId="5715F2E3" w14:textId="412CFB7A" w:rsidR="00E24DFE" w:rsidRPr="00111A82" w:rsidRDefault="00A91001" w:rsidP="007C2147">
      <w:pPr>
        <w:pStyle w:val="Heading1"/>
        <w:rPr>
          <w:lang w:val="fr-FR"/>
        </w:rPr>
      </w:pPr>
      <w:r w:rsidRPr="00111A82">
        <w:rPr>
          <w:lang w:val="fr-FR"/>
        </w:rPr>
        <w:t xml:space="preserve">Au total, neuf RAP relatifs à des projets pour </w:t>
      </w:r>
      <w:r w:rsidR="00F646C0">
        <w:rPr>
          <w:lang w:val="fr-FR"/>
        </w:rPr>
        <w:t>accords</w:t>
      </w:r>
      <w:r w:rsidRPr="00111A82">
        <w:rPr>
          <w:lang w:val="fr-FR"/>
        </w:rPr>
        <w:t xml:space="preserve"> pluriannuels, dont la liste est donnée dans l’annexe I </w:t>
      </w:r>
      <w:r w:rsidR="007B642B">
        <w:rPr>
          <w:lang w:val="fr-FR"/>
        </w:rPr>
        <w:t>d</w:t>
      </w:r>
      <w:r w:rsidRPr="00111A82">
        <w:rPr>
          <w:lang w:val="fr-FR"/>
        </w:rPr>
        <w:t>u présent document, ont été remis après la 9</w:t>
      </w:r>
      <w:r w:rsidR="007325C0" w:rsidRPr="00111A82">
        <w:rPr>
          <w:lang w:val="fr-FR"/>
        </w:rPr>
        <w:t>3</w:t>
      </w:r>
      <w:r w:rsidRPr="00111A82">
        <w:rPr>
          <w:vertAlign w:val="superscript"/>
          <w:lang w:val="fr-FR"/>
        </w:rPr>
        <w:t>e</w:t>
      </w:r>
      <w:r w:rsidRPr="00111A82">
        <w:rPr>
          <w:lang w:val="fr-FR"/>
        </w:rPr>
        <w:t xml:space="preserve"> réunion et avant l’échéance convenue pour la prise en compte à la 9</w:t>
      </w:r>
      <w:r w:rsidR="005A2EA7" w:rsidRPr="00111A82">
        <w:rPr>
          <w:lang w:val="fr-FR"/>
        </w:rPr>
        <w:t>4</w:t>
      </w:r>
      <w:r w:rsidRPr="00111A82">
        <w:rPr>
          <w:vertAlign w:val="superscript"/>
          <w:lang w:val="fr-FR"/>
        </w:rPr>
        <w:t>e</w:t>
      </w:r>
      <w:r w:rsidRPr="00111A82">
        <w:rPr>
          <w:lang w:val="fr-FR"/>
        </w:rPr>
        <w:t xml:space="preserve"> réunion</w:t>
      </w:r>
      <w:r w:rsidR="00444B20" w:rsidRPr="00111A82">
        <w:rPr>
          <w:lang w:val="fr-FR"/>
        </w:rPr>
        <w:t xml:space="preserve">. </w:t>
      </w:r>
      <w:r w:rsidR="00C851D6" w:rsidRPr="00111A82">
        <w:rPr>
          <w:lang w:val="fr-FR"/>
        </w:rPr>
        <w:t xml:space="preserve">Tous les RAP remis étaient </w:t>
      </w:r>
      <w:r w:rsidRPr="00111A82">
        <w:rPr>
          <w:lang w:val="fr-FR"/>
        </w:rPr>
        <w:t xml:space="preserve">liés à des plans de gestion de l’élimination des HCFC (PGEH) </w:t>
      </w:r>
      <w:r w:rsidR="009167D8" w:rsidRPr="00111A82">
        <w:rPr>
          <w:lang w:val="fr-FR"/>
        </w:rPr>
        <w:t>dont huit pour la phase I et un pour la phase II.</w:t>
      </w:r>
    </w:p>
    <w:p w14:paraId="0013D858" w14:textId="3D3919A0" w:rsidR="00414E82" w:rsidRPr="00111A82" w:rsidRDefault="00A722AA" w:rsidP="00B92F31">
      <w:pPr>
        <w:pStyle w:val="Heading1"/>
        <w:spacing w:after="0"/>
        <w:rPr>
          <w:lang w:val="fr-FR"/>
        </w:rPr>
      </w:pPr>
      <w:r w:rsidRPr="00111A82">
        <w:rPr>
          <w:lang w:val="fr-FR"/>
        </w:rPr>
        <w:t>T</w:t>
      </w:r>
      <w:r w:rsidR="001F5024" w:rsidRPr="00111A82">
        <w:rPr>
          <w:lang w:val="fr-FR"/>
        </w:rPr>
        <w:t>rois RAP individuels</w:t>
      </w:r>
      <w:r w:rsidR="00770B25" w:rsidRPr="00111A82">
        <w:rPr>
          <w:lang w:val="fr-FR"/>
        </w:rPr>
        <w:t xml:space="preserve"> ont été</w:t>
      </w:r>
      <w:r w:rsidR="001F5024" w:rsidRPr="00111A82">
        <w:rPr>
          <w:lang w:val="fr-FR"/>
        </w:rPr>
        <w:t xml:space="preserve"> remis pour la 9</w:t>
      </w:r>
      <w:r w:rsidR="002309B7" w:rsidRPr="00111A82">
        <w:rPr>
          <w:lang w:val="fr-FR"/>
        </w:rPr>
        <w:t>4</w:t>
      </w:r>
      <w:r w:rsidR="001F5024" w:rsidRPr="00111A82">
        <w:rPr>
          <w:vertAlign w:val="superscript"/>
          <w:lang w:val="fr-FR"/>
        </w:rPr>
        <w:t>e</w:t>
      </w:r>
      <w:r w:rsidR="002309B7" w:rsidRPr="00111A82">
        <w:rPr>
          <w:lang w:val="fr-FR"/>
        </w:rPr>
        <w:t> </w:t>
      </w:r>
      <w:r w:rsidR="001F5024" w:rsidRPr="00111A82">
        <w:rPr>
          <w:lang w:val="fr-FR"/>
        </w:rPr>
        <w:t xml:space="preserve">réunion, </w:t>
      </w:r>
      <w:r w:rsidR="00656C0B" w:rsidRPr="00111A82">
        <w:rPr>
          <w:lang w:val="fr-FR"/>
        </w:rPr>
        <w:t xml:space="preserve">soit un rapport pour un projet d’investissement (projet de reconversion) et </w:t>
      </w:r>
      <w:r w:rsidR="007D185A" w:rsidRPr="00111A82">
        <w:rPr>
          <w:lang w:val="fr-FR"/>
        </w:rPr>
        <w:t xml:space="preserve">deux rapports de vérification. La </w:t>
      </w:r>
      <w:r w:rsidR="001F5024" w:rsidRPr="00111A82">
        <w:rPr>
          <w:lang w:val="fr-FR"/>
        </w:rPr>
        <w:t xml:space="preserve">liste </w:t>
      </w:r>
      <w:r w:rsidR="007D185A" w:rsidRPr="00111A82">
        <w:rPr>
          <w:lang w:val="fr-FR"/>
        </w:rPr>
        <w:t>de ces rapports</w:t>
      </w:r>
      <w:r w:rsidR="004E0965" w:rsidRPr="00111A82">
        <w:rPr>
          <w:lang w:val="fr-FR"/>
        </w:rPr>
        <w:t xml:space="preserve"> figure dans </w:t>
      </w:r>
      <w:r w:rsidR="001F5024" w:rsidRPr="00111A82">
        <w:rPr>
          <w:lang w:val="fr-FR"/>
        </w:rPr>
        <w:t xml:space="preserve">l’annexe II </w:t>
      </w:r>
      <w:r w:rsidR="00A457C3">
        <w:rPr>
          <w:lang w:val="fr-FR"/>
        </w:rPr>
        <w:t>d</w:t>
      </w:r>
      <w:r w:rsidR="001F5024" w:rsidRPr="00111A82">
        <w:rPr>
          <w:lang w:val="fr-FR"/>
        </w:rPr>
        <w:t>u présent document</w:t>
      </w:r>
      <w:r w:rsidR="007D185A" w:rsidRPr="00111A82">
        <w:rPr>
          <w:lang w:val="fr-FR"/>
        </w:rPr>
        <w:t xml:space="preserve">. </w:t>
      </w:r>
      <w:r w:rsidR="00217477" w:rsidRPr="00111A82">
        <w:rPr>
          <w:lang w:val="fr-FR"/>
        </w:rPr>
        <w:t xml:space="preserve">Les rapports de vérification </w:t>
      </w:r>
      <w:r w:rsidR="003A752E" w:rsidRPr="00111A82">
        <w:rPr>
          <w:lang w:val="fr-FR"/>
        </w:rPr>
        <w:t xml:space="preserve">ont été </w:t>
      </w:r>
      <w:r w:rsidR="00A457C3">
        <w:rPr>
          <w:lang w:val="fr-FR"/>
        </w:rPr>
        <w:t xml:space="preserve">présentés </w:t>
      </w:r>
      <w:r w:rsidR="003A752E" w:rsidRPr="00111A82">
        <w:rPr>
          <w:lang w:val="fr-FR"/>
        </w:rPr>
        <w:t xml:space="preserve">après </w:t>
      </w:r>
      <w:r w:rsidR="00852339" w:rsidRPr="00111A82">
        <w:rPr>
          <w:lang w:val="fr-FR"/>
        </w:rPr>
        <w:t>l’échéance convenue pour la prise en compte à la</w:t>
      </w:r>
      <w:r w:rsidR="003A752E" w:rsidRPr="00111A82">
        <w:rPr>
          <w:lang w:val="fr-FR"/>
        </w:rPr>
        <w:t xml:space="preserve"> </w:t>
      </w:r>
      <w:r w:rsidR="00C33014" w:rsidRPr="00111A82">
        <w:rPr>
          <w:lang w:val="fr-FR"/>
        </w:rPr>
        <w:t>93</w:t>
      </w:r>
      <w:r w:rsidR="00C33014" w:rsidRPr="00111A82">
        <w:rPr>
          <w:vertAlign w:val="superscript"/>
          <w:lang w:val="fr-FR"/>
        </w:rPr>
        <w:t>e</w:t>
      </w:r>
      <w:r w:rsidR="00C33014" w:rsidRPr="00111A82">
        <w:rPr>
          <w:lang w:val="fr-FR"/>
        </w:rPr>
        <w:t xml:space="preserve"> </w:t>
      </w:r>
      <w:r w:rsidR="003A752E" w:rsidRPr="00111A82">
        <w:rPr>
          <w:lang w:val="fr-FR"/>
        </w:rPr>
        <w:t xml:space="preserve">réunion </w:t>
      </w:r>
      <w:r w:rsidR="00C33014" w:rsidRPr="00111A82">
        <w:rPr>
          <w:lang w:val="fr-FR"/>
        </w:rPr>
        <w:t>e</w:t>
      </w:r>
      <w:r w:rsidR="003A752E" w:rsidRPr="00111A82">
        <w:rPr>
          <w:lang w:val="fr-FR"/>
        </w:rPr>
        <w:t xml:space="preserve">t avant l’adoption de la </w:t>
      </w:r>
      <w:r w:rsidR="003A752E" w:rsidRPr="00CD502A">
        <w:rPr>
          <w:lang w:val="fr-FR"/>
        </w:rPr>
        <w:t>décision 93/25</w:t>
      </w:r>
      <w:r w:rsidR="00C33014" w:rsidRPr="00CD502A">
        <w:rPr>
          <w:lang w:val="fr-FR"/>
        </w:rPr>
        <w:t xml:space="preserve"> </w:t>
      </w:r>
      <w:r w:rsidR="003A752E" w:rsidRPr="00CD502A">
        <w:rPr>
          <w:lang w:val="fr-FR"/>
        </w:rPr>
        <w:t>a)</w:t>
      </w:r>
      <w:r w:rsidR="00C33014" w:rsidRPr="00CD502A">
        <w:rPr>
          <w:lang w:val="fr-FR"/>
        </w:rPr>
        <w:t xml:space="preserve"> </w:t>
      </w:r>
      <w:r w:rsidR="003A752E" w:rsidRPr="00CD502A">
        <w:rPr>
          <w:lang w:val="fr-FR"/>
        </w:rPr>
        <w:t>ii</w:t>
      </w:r>
      <w:r w:rsidR="003A752E" w:rsidRPr="00111A82">
        <w:rPr>
          <w:lang w:val="fr-FR"/>
        </w:rPr>
        <w:t xml:space="preserve">), </w:t>
      </w:r>
      <w:r w:rsidR="00757A7D">
        <w:rPr>
          <w:lang w:val="fr-FR"/>
        </w:rPr>
        <w:t xml:space="preserve">en vertu de laquelle </w:t>
      </w:r>
      <w:r w:rsidR="0013068C" w:rsidRPr="00111A82">
        <w:rPr>
          <w:lang w:val="fr-FR"/>
        </w:rPr>
        <w:t xml:space="preserve">il n’est plus nécessaire d’établir et de </w:t>
      </w:r>
      <w:r w:rsidR="003A752E" w:rsidRPr="00111A82">
        <w:rPr>
          <w:lang w:val="fr-FR"/>
        </w:rPr>
        <w:t xml:space="preserve">soumettre des RAP pour l’assistance technique </w:t>
      </w:r>
      <w:r w:rsidR="00C875EE">
        <w:rPr>
          <w:lang w:val="fr-FR"/>
        </w:rPr>
        <w:t xml:space="preserve">portant sur </w:t>
      </w:r>
      <w:r w:rsidR="003A752E" w:rsidRPr="00111A82">
        <w:rPr>
          <w:lang w:val="fr-FR"/>
        </w:rPr>
        <w:lastRenderedPageBreak/>
        <w:t xml:space="preserve">les rapports de vérification </w:t>
      </w:r>
      <w:r w:rsidR="00C04DF9" w:rsidRPr="00111A82">
        <w:rPr>
          <w:lang w:val="fr-FR"/>
        </w:rPr>
        <w:t>de</w:t>
      </w:r>
      <w:r w:rsidR="003A752E" w:rsidRPr="00111A82">
        <w:rPr>
          <w:lang w:val="fr-FR"/>
        </w:rPr>
        <w:t xml:space="preserve"> 2024. Par conséquent, </w:t>
      </w:r>
      <w:r w:rsidR="00C04DF9" w:rsidRPr="00111A82">
        <w:rPr>
          <w:lang w:val="fr-FR"/>
        </w:rPr>
        <w:t>un seul projet d’investissement individuel a été pr</w:t>
      </w:r>
      <w:r w:rsidR="008035CB">
        <w:rPr>
          <w:lang w:val="fr-FR"/>
        </w:rPr>
        <w:t>i</w:t>
      </w:r>
      <w:r w:rsidR="00C04DF9" w:rsidRPr="00111A82">
        <w:rPr>
          <w:lang w:val="fr-FR"/>
        </w:rPr>
        <w:t xml:space="preserve">s en compte </w:t>
      </w:r>
      <w:r w:rsidR="00212B44" w:rsidRPr="00111A82">
        <w:rPr>
          <w:lang w:val="fr-FR"/>
        </w:rPr>
        <w:t xml:space="preserve">dans </w:t>
      </w:r>
      <w:r w:rsidR="003A752E" w:rsidRPr="00111A82">
        <w:rPr>
          <w:lang w:val="fr-FR"/>
        </w:rPr>
        <w:t xml:space="preserve">le présent rapport </w:t>
      </w:r>
    </w:p>
    <w:p w14:paraId="145F4E56" w14:textId="77777777" w:rsidR="00FB6B6C" w:rsidRPr="00111A82" w:rsidRDefault="00FB6B6C" w:rsidP="002162A9">
      <w:pPr>
        <w:rPr>
          <w:lang w:val="fr-FR"/>
        </w:rPr>
      </w:pPr>
    </w:p>
    <w:p w14:paraId="274CECB9" w14:textId="3D4D49B4" w:rsidR="007A44E3" w:rsidRPr="00111A82" w:rsidRDefault="00825A63" w:rsidP="00535847">
      <w:pPr>
        <w:numPr>
          <w:ilvl w:val="0"/>
          <w:numId w:val="26"/>
        </w:numPr>
        <w:ind w:left="504"/>
        <w:rPr>
          <w:b/>
          <w:bCs/>
          <w:lang w:val="fr-FR"/>
        </w:rPr>
      </w:pPr>
      <w:r w:rsidRPr="00111A82">
        <w:rPr>
          <w:b/>
          <w:bCs/>
          <w:lang w:val="fr-FR"/>
        </w:rPr>
        <w:t xml:space="preserve">Résumé des informations des rapports d’achèvement des projets pour </w:t>
      </w:r>
      <w:r w:rsidR="00F646C0">
        <w:rPr>
          <w:b/>
          <w:bCs/>
          <w:lang w:val="fr-FR"/>
        </w:rPr>
        <w:t>accords</w:t>
      </w:r>
      <w:r w:rsidRPr="00111A82">
        <w:rPr>
          <w:b/>
          <w:bCs/>
          <w:lang w:val="fr-FR"/>
        </w:rPr>
        <w:t xml:space="preserve"> pluriannuels</w:t>
      </w:r>
    </w:p>
    <w:p w14:paraId="4D222E2C" w14:textId="069E41B3" w:rsidR="00264784" w:rsidRPr="00111A82" w:rsidRDefault="00264784" w:rsidP="00264784">
      <w:pPr>
        <w:spacing w:before="240" w:after="240"/>
        <w:rPr>
          <w:b/>
          <w:bCs/>
          <w:lang w:val="fr-FR"/>
        </w:rPr>
      </w:pPr>
      <w:r w:rsidRPr="00111A82">
        <w:rPr>
          <w:b/>
          <w:bCs/>
          <w:lang w:val="fr-FR"/>
        </w:rPr>
        <w:t>I.1</w:t>
      </w:r>
      <w:r w:rsidRPr="00111A82">
        <w:rPr>
          <w:b/>
          <w:bCs/>
          <w:lang w:val="fr-FR"/>
        </w:rPr>
        <w:tab/>
      </w:r>
      <w:r w:rsidR="00EC64E3" w:rsidRPr="00111A82">
        <w:rPr>
          <w:b/>
          <w:bCs/>
          <w:lang w:val="fr-FR"/>
        </w:rPr>
        <w:t xml:space="preserve">Vue d’ensemble des informations des rapports d’achèvement des projets pour </w:t>
      </w:r>
      <w:r w:rsidR="00F646C0">
        <w:rPr>
          <w:b/>
          <w:bCs/>
          <w:lang w:val="fr-FR"/>
        </w:rPr>
        <w:t>accords</w:t>
      </w:r>
      <w:r w:rsidR="00EC64E3" w:rsidRPr="00111A82">
        <w:rPr>
          <w:b/>
          <w:bCs/>
          <w:lang w:val="fr-FR"/>
        </w:rPr>
        <w:t xml:space="preserve"> pluriannuels</w:t>
      </w:r>
    </w:p>
    <w:p w14:paraId="335221C1" w14:textId="5DD25240" w:rsidR="00264784" w:rsidRPr="00111A82" w:rsidRDefault="00BB7FD5" w:rsidP="007C2147">
      <w:pPr>
        <w:pStyle w:val="Heading1"/>
        <w:rPr>
          <w:lang w:val="fr-FR"/>
        </w:rPr>
      </w:pPr>
      <w:bookmarkStart w:id="1" w:name="_Hlk119151817"/>
      <w:r w:rsidRPr="00111A82">
        <w:rPr>
          <w:lang w:val="fr-FR"/>
        </w:rPr>
        <w:t xml:space="preserve">Des 294 projets pour </w:t>
      </w:r>
      <w:r w:rsidR="00F646C0">
        <w:rPr>
          <w:lang w:val="fr-FR"/>
        </w:rPr>
        <w:t>accords</w:t>
      </w:r>
      <w:r w:rsidRPr="00111A82">
        <w:rPr>
          <w:lang w:val="fr-FR"/>
        </w:rPr>
        <w:t xml:space="preserve"> pluriannuels identifiés comme </w:t>
      </w:r>
      <w:r w:rsidR="006E27B0">
        <w:rPr>
          <w:lang w:val="fr-FR"/>
        </w:rPr>
        <w:t xml:space="preserve">achevés </w:t>
      </w:r>
      <w:r w:rsidRPr="00111A82">
        <w:rPr>
          <w:lang w:val="fr-FR"/>
        </w:rPr>
        <w:t>dans le rapport périodique de 2022, les agences bilatérales et d’exécution ont remis 2</w:t>
      </w:r>
      <w:r w:rsidR="00A3475F" w:rsidRPr="00111A82">
        <w:rPr>
          <w:lang w:val="fr-FR"/>
        </w:rPr>
        <w:t>90</w:t>
      </w:r>
      <w:r w:rsidRPr="00111A82">
        <w:rPr>
          <w:lang w:val="fr-FR"/>
        </w:rPr>
        <w:t xml:space="preserve"> RAP avant la 9</w:t>
      </w:r>
      <w:r w:rsidR="00A3475F" w:rsidRPr="00111A82">
        <w:rPr>
          <w:lang w:val="fr-FR"/>
        </w:rPr>
        <w:t>4</w:t>
      </w:r>
      <w:r w:rsidRPr="00111A82">
        <w:rPr>
          <w:vertAlign w:val="superscript"/>
          <w:lang w:val="fr-FR"/>
        </w:rPr>
        <w:t>e</w:t>
      </w:r>
      <w:r w:rsidRPr="00111A82">
        <w:rPr>
          <w:lang w:val="fr-FR"/>
        </w:rPr>
        <w:t xml:space="preserve"> réunion, dont 2</w:t>
      </w:r>
      <w:r w:rsidR="00B84EDA" w:rsidRPr="00111A82">
        <w:rPr>
          <w:lang w:val="fr-FR"/>
        </w:rPr>
        <w:t>86</w:t>
      </w:r>
      <w:r w:rsidRPr="00111A82">
        <w:rPr>
          <w:lang w:val="fr-FR"/>
        </w:rPr>
        <w:t xml:space="preserve"> ont été reçus avant la 9</w:t>
      </w:r>
      <w:r w:rsidR="00B84EDA" w:rsidRPr="00111A82">
        <w:rPr>
          <w:lang w:val="fr-FR"/>
        </w:rPr>
        <w:t>3</w:t>
      </w:r>
      <w:r w:rsidRPr="00111A82">
        <w:rPr>
          <w:vertAlign w:val="superscript"/>
          <w:lang w:val="fr-FR"/>
        </w:rPr>
        <w:t>e</w:t>
      </w:r>
      <w:r w:rsidRPr="00111A82">
        <w:rPr>
          <w:lang w:val="fr-FR"/>
        </w:rPr>
        <w:t xml:space="preserve"> réunion et </w:t>
      </w:r>
      <w:r w:rsidR="006E27B0">
        <w:rPr>
          <w:lang w:val="fr-FR"/>
        </w:rPr>
        <w:t>4</w:t>
      </w:r>
      <w:r w:rsidR="00B84EDA" w:rsidRPr="00111A82">
        <w:rPr>
          <w:lang w:val="fr-FR"/>
        </w:rPr>
        <w:t xml:space="preserve"> </w:t>
      </w:r>
      <w:r w:rsidRPr="00111A82">
        <w:rPr>
          <w:lang w:val="fr-FR"/>
        </w:rPr>
        <w:t>après</w:t>
      </w:r>
      <w:r w:rsidR="00A447C3">
        <w:rPr>
          <w:lang w:val="fr-FR"/>
        </w:rPr>
        <w:t>, ce qui se trad</w:t>
      </w:r>
      <w:r w:rsidR="00FE7D04">
        <w:rPr>
          <w:lang w:val="fr-FR"/>
        </w:rPr>
        <w:t xml:space="preserve">uit par </w:t>
      </w:r>
      <w:r w:rsidR="006E27B0">
        <w:rPr>
          <w:lang w:val="fr-FR"/>
        </w:rPr>
        <w:t>4</w:t>
      </w:r>
      <w:r w:rsidR="00B84EDA" w:rsidRPr="00111A82">
        <w:rPr>
          <w:lang w:val="fr-FR"/>
        </w:rPr>
        <w:t xml:space="preserve"> </w:t>
      </w:r>
      <w:r w:rsidRPr="00111A82">
        <w:rPr>
          <w:lang w:val="fr-FR"/>
        </w:rPr>
        <w:t>RAP en suspens, comme indiqué dans le tableau</w:t>
      </w:r>
      <w:r w:rsidR="00B84EDA" w:rsidRPr="00111A82">
        <w:rPr>
          <w:lang w:val="fr-FR"/>
        </w:rPr>
        <w:t> </w:t>
      </w:r>
      <w:r w:rsidRPr="00111A82">
        <w:rPr>
          <w:lang w:val="fr-FR"/>
        </w:rPr>
        <w:t>1. L</w:t>
      </w:r>
      <w:r w:rsidR="003763C5">
        <w:rPr>
          <w:lang w:val="fr-FR"/>
        </w:rPr>
        <w:t xml:space="preserve">es </w:t>
      </w:r>
      <w:r w:rsidR="00B84EDA" w:rsidRPr="00111A82">
        <w:rPr>
          <w:lang w:val="fr-FR"/>
        </w:rPr>
        <w:t xml:space="preserve">quatre </w:t>
      </w:r>
      <w:r w:rsidRPr="00111A82">
        <w:rPr>
          <w:lang w:val="fr-FR"/>
        </w:rPr>
        <w:t xml:space="preserve">RAP en suspens </w:t>
      </w:r>
      <w:r w:rsidR="003763C5">
        <w:rPr>
          <w:lang w:val="fr-FR"/>
        </w:rPr>
        <w:t xml:space="preserve">figurent </w:t>
      </w:r>
      <w:r w:rsidR="00E377F7">
        <w:rPr>
          <w:lang w:val="fr-FR"/>
        </w:rPr>
        <w:t xml:space="preserve">à </w:t>
      </w:r>
      <w:r w:rsidRPr="00111A82">
        <w:rPr>
          <w:lang w:val="fr-FR"/>
        </w:rPr>
        <w:t>l’annexe</w:t>
      </w:r>
      <w:r w:rsidR="00212B44" w:rsidRPr="00111A82">
        <w:rPr>
          <w:lang w:val="fr-FR"/>
        </w:rPr>
        <w:t> </w:t>
      </w:r>
      <w:r w:rsidRPr="00111A82">
        <w:rPr>
          <w:lang w:val="fr-FR"/>
        </w:rPr>
        <w:t xml:space="preserve">III </w:t>
      </w:r>
      <w:r w:rsidR="00B67C1D">
        <w:rPr>
          <w:lang w:val="fr-FR"/>
        </w:rPr>
        <w:t>d</w:t>
      </w:r>
      <w:r w:rsidRPr="00111A82">
        <w:rPr>
          <w:lang w:val="fr-FR"/>
        </w:rPr>
        <w:t xml:space="preserve">u présent document. De plus, </w:t>
      </w:r>
      <w:r w:rsidR="00287E0D">
        <w:rPr>
          <w:lang w:val="fr-FR"/>
        </w:rPr>
        <w:t xml:space="preserve">les </w:t>
      </w:r>
      <w:r w:rsidRPr="00111A82">
        <w:rPr>
          <w:lang w:val="fr-FR"/>
        </w:rPr>
        <w:t>1</w:t>
      </w:r>
      <w:r w:rsidR="0078488E" w:rsidRPr="00111A82">
        <w:rPr>
          <w:lang w:val="fr-FR"/>
        </w:rPr>
        <w:t>1 </w:t>
      </w:r>
      <w:r w:rsidRPr="00111A82">
        <w:rPr>
          <w:lang w:val="fr-FR"/>
        </w:rPr>
        <w:t xml:space="preserve">RAP pour </w:t>
      </w:r>
      <w:r w:rsidR="00F646C0">
        <w:rPr>
          <w:lang w:val="fr-FR"/>
        </w:rPr>
        <w:t>accords</w:t>
      </w:r>
      <w:r w:rsidRPr="00111A82">
        <w:rPr>
          <w:lang w:val="fr-FR"/>
        </w:rPr>
        <w:t xml:space="preserve"> pluriannuels en suspens dus par décision </w:t>
      </w:r>
      <w:r w:rsidR="0078488E" w:rsidRPr="00111A82">
        <w:rPr>
          <w:lang w:val="fr-FR"/>
        </w:rPr>
        <w:t xml:space="preserve">en 2024 </w:t>
      </w:r>
      <w:r w:rsidR="00287E0D">
        <w:rPr>
          <w:lang w:val="fr-FR"/>
        </w:rPr>
        <w:t xml:space="preserve">figurent </w:t>
      </w:r>
      <w:r w:rsidR="00E377F7">
        <w:rPr>
          <w:lang w:val="fr-FR"/>
        </w:rPr>
        <w:t xml:space="preserve">à </w:t>
      </w:r>
      <w:r w:rsidRPr="00111A82">
        <w:rPr>
          <w:lang w:val="fr-FR"/>
        </w:rPr>
        <w:t>l’annexe</w:t>
      </w:r>
      <w:r w:rsidR="00212B44" w:rsidRPr="00111A82">
        <w:rPr>
          <w:lang w:val="fr-FR"/>
        </w:rPr>
        <w:t> </w:t>
      </w:r>
      <w:r w:rsidRPr="00111A82">
        <w:rPr>
          <w:lang w:val="fr-FR"/>
        </w:rPr>
        <w:t xml:space="preserve">IV </w:t>
      </w:r>
      <w:r w:rsidR="00B67C1D">
        <w:rPr>
          <w:lang w:val="fr-FR"/>
        </w:rPr>
        <w:t>d</w:t>
      </w:r>
      <w:r w:rsidRPr="00111A82">
        <w:rPr>
          <w:lang w:val="fr-FR"/>
        </w:rPr>
        <w:t>u présent document.</w:t>
      </w:r>
    </w:p>
    <w:p w14:paraId="70E5C5CC" w14:textId="68DA0E4C" w:rsidR="00264784" w:rsidRPr="00111A82" w:rsidRDefault="00BC09A1" w:rsidP="00264784">
      <w:pPr>
        <w:pStyle w:val="Heading1"/>
        <w:widowControl w:val="0"/>
        <w:numPr>
          <w:ilvl w:val="0"/>
          <w:numId w:val="0"/>
        </w:numPr>
        <w:tabs>
          <w:tab w:val="left" w:pos="720"/>
        </w:tabs>
        <w:spacing w:after="0"/>
        <w:rPr>
          <w:b/>
          <w:lang w:val="fr-FR"/>
        </w:rPr>
      </w:pPr>
      <w:r w:rsidRPr="00111A82">
        <w:rPr>
          <w:b/>
          <w:lang w:val="fr-FR"/>
        </w:rPr>
        <w:t xml:space="preserve">Tableau 1. Vue d’ensemble des RAP pour </w:t>
      </w:r>
      <w:r w:rsidR="00F646C0">
        <w:rPr>
          <w:b/>
          <w:lang w:val="fr-FR"/>
        </w:rPr>
        <w:t>accords</w:t>
      </w:r>
      <w:r w:rsidRPr="00111A82">
        <w:rPr>
          <w:b/>
          <w:lang w:val="fr-FR"/>
        </w:rPr>
        <w:t xml:space="preserve"> pluriannuels</w:t>
      </w:r>
    </w:p>
    <w:tbl>
      <w:tblPr>
        <w:tblW w:w="5000" w:type="pct"/>
        <w:tblLook w:val="04A0" w:firstRow="1" w:lastRow="0" w:firstColumn="1" w:lastColumn="0" w:noHBand="0" w:noVBand="1"/>
      </w:tblPr>
      <w:tblGrid>
        <w:gridCol w:w="1841"/>
        <w:gridCol w:w="1878"/>
        <w:gridCol w:w="1877"/>
        <w:gridCol w:w="1877"/>
        <w:gridCol w:w="1877"/>
      </w:tblGrid>
      <w:tr w:rsidR="00264784" w:rsidRPr="00111A82"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16803641" w:rsidR="00264784" w:rsidRPr="00111A82" w:rsidRDefault="00264784" w:rsidP="00E46700">
            <w:pPr>
              <w:keepLines/>
              <w:widowControl w:val="0"/>
              <w:jc w:val="center"/>
              <w:rPr>
                <w:b/>
                <w:bCs/>
                <w:color w:val="000000"/>
                <w:sz w:val="20"/>
                <w:szCs w:val="20"/>
                <w:lang w:val="fr-FR" w:eastAsia="en-CA"/>
              </w:rPr>
            </w:pPr>
            <w:r w:rsidRPr="00111A82">
              <w:rPr>
                <w:b/>
                <w:bCs/>
                <w:color w:val="000000"/>
                <w:sz w:val="20"/>
                <w:szCs w:val="20"/>
                <w:lang w:val="fr-FR" w:eastAsia="en-CA"/>
              </w:rPr>
              <w:t>Agenc</w:t>
            </w:r>
            <w:r w:rsidR="00F360E0" w:rsidRPr="00111A82">
              <w:rPr>
                <w:b/>
                <w:bCs/>
                <w:color w:val="000000"/>
                <w:sz w:val="20"/>
                <w:szCs w:val="20"/>
                <w:lang w:val="fr-FR" w:eastAsia="en-CA"/>
              </w:rPr>
              <w:t>e</w:t>
            </w:r>
          </w:p>
        </w:tc>
        <w:tc>
          <w:tcPr>
            <w:tcW w:w="1004" w:type="pct"/>
            <w:tcBorders>
              <w:top w:val="single" w:sz="4" w:space="0" w:color="auto"/>
              <w:left w:val="nil"/>
              <w:bottom w:val="single" w:sz="4" w:space="0" w:color="auto"/>
              <w:right w:val="single" w:sz="4" w:space="0" w:color="auto"/>
            </w:tcBorders>
            <w:noWrap/>
            <w:vAlign w:val="center"/>
            <w:hideMark/>
          </w:tcPr>
          <w:p w14:paraId="31A87A4C" w14:textId="65C89BB4" w:rsidR="00264784" w:rsidRPr="00111A82" w:rsidRDefault="00710DE9" w:rsidP="00E46700">
            <w:pPr>
              <w:keepLines/>
              <w:widowControl w:val="0"/>
              <w:jc w:val="center"/>
              <w:rPr>
                <w:b/>
                <w:bCs/>
                <w:color w:val="000000"/>
                <w:sz w:val="20"/>
                <w:szCs w:val="20"/>
                <w:lang w:val="fr-FR" w:eastAsia="en-CA"/>
              </w:rPr>
            </w:pPr>
            <w:r>
              <w:rPr>
                <w:b/>
                <w:bCs/>
                <w:color w:val="000000"/>
                <w:sz w:val="20"/>
                <w:szCs w:val="20"/>
                <w:lang w:val="fr-FR" w:eastAsia="en-CA"/>
              </w:rPr>
              <w:t xml:space="preserve">Achevés </w:t>
            </w:r>
          </w:p>
        </w:tc>
        <w:tc>
          <w:tcPr>
            <w:tcW w:w="1004" w:type="pct"/>
            <w:tcBorders>
              <w:top w:val="single" w:sz="4" w:space="0" w:color="auto"/>
              <w:left w:val="nil"/>
              <w:bottom w:val="single" w:sz="4" w:space="0" w:color="auto"/>
              <w:right w:val="single" w:sz="4" w:space="0" w:color="auto"/>
            </w:tcBorders>
            <w:vAlign w:val="center"/>
            <w:hideMark/>
          </w:tcPr>
          <w:p w14:paraId="27689213" w14:textId="1ABCF29E" w:rsidR="00264784" w:rsidRPr="00111A82" w:rsidRDefault="000F788C" w:rsidP="003369D6">
            <w:pPr>
              <w:rPr>
                <w:b/>
                <w:bCs/>
                <w:sz w:val="20"/>
                <w:szCs w:val="20"/>
                <w:lang w:val="fr-FR" w:eastAsia="en-CA"/>
              </w:rPr>
            </w:pPr>
            <w:r w:rsidRPr="00111A82">
              <w:rPr>
                <w:b/>
                <w:bCs/>
                <w:sz w:val="20"/>
                <w:szCs w:val="20"/>
                <w:lang w:val="fr-FR" w:eastAsia="en-CA"/>
              </w:rPr>
              <w:t>Reçus avant la 9</w:t>
            </w:r>
            <w:r w:rsidR="003369D6" w:rsidRPr="00111A82">
              <w:rPr>
                <w:b/>
                <w:bCs/>
                <w:sz w:val="20"/>
                <w:szCs w:val="20"/>
                <w:lang w:val="fr-FR" w:eastAsia="en-CA"/>
              </w:rPr>
              <w:t>3</w:t>
            </w:r>
            <w:r w:rsidRPr="00111A82">
              <w:rPr>
                <w:b/>
                <w:bCs/>
                <w:sz w:val="20"/>
                <w:szCs w:val="20"/>
                <w:vertAlign w:val="superscript"/>
                <w:lang w:val="fr-FR" w:eastAsia="en-CA"/>
              </w:rPr>
              <w:t>e</w:t>
            </w:r>
            <w:r w:rsidR="003369D6" w:rsidRPr="00111A82">
              <w:rPr>
                <w:b/>
                <w:bCs/>
                <w:sz w:val="20"/>
                <w:szCs w:val="20"/>
                <w:lang w:val="fr-FR" w:eastAsia="en-CA"/>
              </w:rPr>
              <w:t> </w:t>
            </w:r>
            <w:r w:rsidRPr="00111A82">
              <w:rPr>
                <w:b/>
                <w:bCs/>
                <w:sz w:val="20"/>
                <w:szCs w:val="20"/>
                <w:lang w:val="fr-FR" w:eastAsia="en-CA"/>
              </w:rPr>
              <w:t>réunion</w:t>
            </w:r>
          </w:p>
        </w:tc>
        <w:tc>
          <w:tcPr>
            <w:tcW w:w="1004" w:type="pct"/>
            <w:tcBorders>
              <w:top w:val="single" w:sz="4" w:space="0" w:color="auto"/>
              <w:left w:val="nil"/>
              <w:bottom w:val="single" w:sz="4" w:space="0" w:color="auto"/>
              <w:right w:val="single" w:sz="4" w:space="0" w:color="auto"/>
            </w:tcBorders>
            <w:vAlign w:val="center"/>
            <w:hideMark/>
          </w:tcPr>
          <w:p w14:paraId="71B89BEC" w14:textId="13C9A179" w:rsidR="00264784" w:rsidRPr="00111A82" w:rsidRDefault="003369D6" w:rsidP="00E46700">
            <w:pPr>
              <w:keepLines/>
              <w:widowControl w:val="0"/>
              <w:jc w:val="center"/>
              <w:rPr>
                <w:b/>
                <w:bCs/>
                <w:sz w:val="20"/>
                <w:szCs w:val="20"/>
                <w:lang w:val="fr-FR" w:eastAsia="en-CA"/>
              </w:rPr>
            </w:pPr>
            <w:r w:rsidRPr="00111A82">
              <w:rPr>
                <w:b/>
                <w:bCs/>
                <w:sz w:val="20"/>
                <w:szCs w:val="20"/>
                <w:lang w:val="fr-FR" w:eastAsia="en-CA"/>
              </w:rPr>
              <w:t>Reçus après la 93</w:t>
            </w:r>
            <w:r w:rsidRPr="00111A82">
              <w:rPr>
                <w:b/>
                <w:bCs/>
                <w:sz w:val="20"/>
                <w:szCs w:val="20"/>
                <w:vertAlign w:val="superscript"/>
                <w:lang w:val="fr-FR" w:eastAsia="en-CA"/>
              </w:rPr>
              <w:t>e</w:t>
            </w:r>
            <w:r w:rsidRPr="00111A82">
              <w:rPr>
                <w:b/>
                <w:bCs/>
                <w:sz w:val="20"/>
                <w:szCs w:val="20"/>
                <w:lang w:val="fr-FR" w:eastAsia="en-CA"/>
              </w:rPr>
              <w:t> réunion</w:t>
            </w:r>
          </w:p>
        </w:tc>
        <w:tc>
          <w:tcPr>
            <w:tcW w:w="1004" w:type="pct"/>
            <w:tcBorders>
              <w:top w:val="single" w:sz="4" w:space="0" w:color="auto"/>
              <w:left w:val="nil"/>
              <w:bottom w:val="single" w:sz="4" w:space="0" w:color="auto"/>
              <w:right w:val="single" w:sz="4" w:space="0" w:color="auto"/>
            </w:tcBorders>
            <w:vAlign w:val="center"/>
            <w:hideMark/>
          </w:tcPr>
          <w:p w14:paraId="52428F57" w14:textId="2614421B" w:rsidR="00264784" w:rsidRPr="00111A82" w:rsidRDefault="003369D6" w:rsidP="00E46700">
            <w:pPr>
              <w:keepLines/>
              <w:widowControl w:val="0"/>
              <w:jc w:val="center"/>
              <w:rPr>
                <w:b/>
                <w:bCs/>
                <w:sz w:val="20"/>
                <w:szCs w:val="20"/>
                <w:lang w:val="fr-FR" w:eastAsia="en-CA"/>
              </w:rPr>
            </w:pPr>
            <w:r w:rsidRPr="00111A82">
              <w:rPr>
                <w:b/>
                <w:bCs/>
                <w:sz w:val="20"/>
                <w:szCs w:val="20"/>
                <w:lang w:val="fr-FR" w:eastAsia="en-CA"/>
              </w:rPr>
              <w:t xml:space="preserve">En suspens </w:t>
            </w:r>
          </w:p>
        </w:tc>
      </w:tr>
      <w:tr w:rsidR="00D94F63" w:rsidRPr="00111A82"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111A82" w:rsidRDefault="00D94F63" w:rsidP="00D94F63">
            <w:pPr>
              <w:keepLines/>
              <w:widowControl w:val="0"/>
              <w:rPr>
                <w:color w:val="000000"/>
                <w:sz w:val="20"/>
                <w:szCs w:val="20"/>
                <w:lang w:val="fr-FR" w:eastAsia="en-CA"/>
              </w:rPr>
            </w:pPr>
            <w:r w:rsidRPr="00111A82">
              <w:rPr>
                <w:color w:val="000000"/>
                <w:sz w:val="20"/>
                <w:szCs w:val="20"/>
                <w:lang w:val="fr-FR" w:eastAsia="en-CA"/>
              </w:rPr>
              <w:t>Canada</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111A82" w:rsidRDefault="00D94F63" w:rsidP="00D94F63">
            <w:pPr>
              <w:keepLines/>
              <w:widowControl w:val="0"/>
              <w:jc w:val="right"/>
              <w:rPr>
                <w:sz w:val="20"/>
                <w:szCs w:val="20"/>
                <w:lang w:val="fr-FR" w:eastAsia="en-CA"/>
              </w:rPr>
            </w:pPr>
            <w:r w:rsidRPr="00111A82">
              <w:rPr>
                <w:sz w:val="20"/>
                <w:szCs w:val="20"/>
                <w:lang w:val="fr-FR"/>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111A82" w:rsidRDefault="00D94F63" w:rsidP="00D94F63">
            <w:pPr>
              <w:keepLines/>
              <w:widowControl w:val="0"/>
              <w:jc w:val="right"/>
              <w:rPr>
                <w:sz w:val="20"/>
                <w:szCs w:val="20"/>
                <w:lang w:val="fr-FR" w:eastAsia="en-CA"/>
              </w:rPr>
            </w:pPr>
            <w:r w:rsidRPr="00111A82">
              <w:rPr>
                <w:sz w:val="20"/>
                <w:szCs w:val="20"/>
                <w:lang w:val="fr-FR"/>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c>
          <w:tcPr>
            <w:tcW w:w="1004" w:type="pct"/>
            <w:tcBorders>
              <w:top w:val="nil"/>
              <w:left w:val="nil"/>
              <w:bottom w:val="single" w:sz="4" w:space="0" w:color="auto"/>
              <w:right w:val="single" w:sz="4" w:space="0" w:color="auto"/>
            </w:tcBorders>
            <w:vAlign w:val="center"/>
          </w:tcPr>
          <w:p w14:paraId="10846EC0"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r>
      <w:tr w:rsidR="00D94F63" w:rsidRPr="00111A82"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111A82" w:rsidRDefault="00D94F63" w:rsidP="00D94F63">
            <w:pPr>
              <w:keepLines/>
              <w:widowControl w:val="0"/>
              <w:rPr>
                <w:color w:val="000000"/>
                <w:sz w:val="20"/>
                <w:szCs w:val="20"/>
                <w:lang w:val="fr-FR" w:eastAsia="en-CA"/>
              </w:rPr>
            </w:pPr>
            <w:r w:rsidRPr="00111A82">
              <w:rPr>
                <w:color w:val="000000"/>
                <w:sz w:val="20"/>
                <w:szCs w:val="20"/>
                <w:lang w:val="fr-FR" w:eastAsia="en-CA"/>
              </w:rPr>
              <w:t>France</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111A82" w:rsidRDefault="00D94F63" w:rsidP="00D94F63">
            <w:pPr>
              <w:keepLines/>
              <w:widowControl w:val="0"/>
              <w:jc w:val="right"/>
              <w:rPr>
                <w:sz w:val="20"/>
                <w:szCs w:val="20"/>
                <w:lang w:val="fr-FR" w:eastAsia="en-CA"/>
              </w:rPr>
            </w:pPr>
            <w:r w:rsidRPr="00111A82">
              <w:rPr>
                <w:sz w:val="20"/>
                <w:szCs w:val="20"/>
                <w:lang w:val="fr-FR"/>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111A82" w:rsidRDefault="00D94F63" w:rsidP="00D94F63">
            <w:pPr>
              <w:keepLines/>
              <w:widowControl w:val="0"/>
              <w:jc w:val="right"/>
              <w:rPr>
                <w:sz w:val="20"/>
                <w:szCs w:val="20"/>
                <w:lang w:val="fr-FR" w:eastAsia="en-CA"/>
              </w:rPr>
            </w:pPr>
            <w:r w:rsidRPr="00111A82">
              <w:rPr>
                <w:sz w:val="20"/>
                <w:szCs w:val="20"/>
                <w:lang w:val="fr-FR"/>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c>
          <w:tcPr>
            <w:tcW w:w="1004" w:type="pct"/>
            <w:tcBorders>
              <w:top w:val="nil"/>
              <w:left w:val="nil"/>
              <w:bottom w:val="single" w:sz="4" w:space="0" w:color="auto"/>
              <w:right w:val="single" w:sz="4" w:space="0" w:color="auto"/>
            </w:tcBorders>
            <w:vAlign w:val="center"/>
          </w:tcPr>
          <w:p w14:paraId="716A4253"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r>
      <w:tr w:rsidR="00D94F63" w:rsidRPr="00111A82"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21554CA7" w:rsidR="00D94F63" w:rsidRPr="00111A82" w:rsidRDefault="007A0A6C" w:rsidP="00D94F63">
            <w:pPr>
              <w:keepLines/>
              <w:widowControl w:val="0"/>
              <w:rPr>
                <w:color w:val="000000"/>
                <w:sz w:val="20"/>
                <w:szCs w:val="20"/>
                <w:lang w:val="fr-FR" w:eastAsia="en-CA"/>
              </w:rPr>
            </w:pPr>
            <w:r w:rsidRPr="00111A82">
              <w:rPr>
                <w:color w:val="000000"/>
                <w:sz w:val="20"/>
                <w:szCs w:val="20"/>
                <w:lang w:val="fr-FR" w:eastAsia="en-CA"/>
              </w:rPr>
              <w:t xml:space="preserve">Allemagne </w:t>
            </w:r>
          </w:p>
        </w:tc>
        <w:tc>
          <w:tcPr>
            <w:tcW w:w="1004" w:type="pct"/>
            <w:tcBorders>
              <w:top w:val="nil"/>
              <w:left w:val="nil"/>
              <w:bottom w:val="single" w:sz="4" w:space="0" w:color="auto"/>
              <w:right w:val="single" w:sz="4" w:space="0" w:color="auto"/>
            </w:tcBorders>
            <w:noWrap/>
            <w:vAlign w:val="center"/>
            <w:hideMark/>
          </w:tcPr>
          <w:p w14:paraId="400DBE85" w14:textId="77777777" w:rsidR="00D94F63" w:rsidRPr="00111A82" w:rsidRDefault="00D94F63" w:rsidP="00D94F63">
            <w:pPr>
              <w:keepLines/>
              <w:widowControl w:val="0"/>
              <w:jc w:val="right"/>
              <w:rPr>
                <w:sz w:val="20"/>
                <w:szCs w:val="20"/>
                <w:lang w:val="fr-FR" w:eastAsia="en-CA"/>
              </w:rPr>
            </w:pPr>
            <w:r w:rsidRPr="00111A82">
              <w:rPr>
                <w:sz w:val="20"/>
                <w:szCs w:val="20"/>
                <w:lang w:val="fr-FR"/>
              </w:rPr>
              <w:t>12</w:t>
            </w:r>
          </w:p>
        </w:tc>
        <w:tc>
          <w:tcPr>
            <w:tcW w:w="1004" w:type="pct"/>
            <w:tcBorders>
              <w:top w:val="nil"/>
              <w:left w:val="nil"/>
              <w:bottom w:val="single" w:sz="4" w:space="0" w:color="auto"/>
              <w:right w:val="single" w:sz="4" w:space="0" w:color="auto"/>
            </w:tcBorders>
            <w:noWrap/>
            <w:vAlign w:val="center"/>
            <w:hideMark/>
          </w:tcPr>
          <w:p w14:paraId="6A52DB57" w14:textId="77777777" w:rsidR="00D94F63" w:rsidRPr="00111A82" w:rsidRDefault="00DD783F" w:rsidP="00D94F63">
            <w:pPr>
              <w:keepLines/>
              <w:widowControl w:val="0"/>
              <w:jc w:val="right"/>
              <w:rPr>
                <w:sz w:val="20"/>
                <w:szCs w:val="20"/>
                <w:lang w:val="fr-FR" w:eastAsia="en-CA"/>
              </w:rPr>
            </w:pPr>
            <w:r w:rsidRPr="00111A82">
              <w:rPr>
                <w:sz w:val="20"/>
                <w:szCs w:val="20"/>
                <w:lang w:val="fr-FR"/>
              </w:rPr>
              <w:t>12</w:t>
            </w:r>
          </w:p>
        </w:tc>
        <w:tc>
          <w:tcPr>
            <w:tcW w:w="1004" w:type="pct"/>
            <w:tcBorders>
              <w:top w:val="nil"/>
              <w:left w:val="nil"/>
              <w:bottom w:val="single" w:sz="4" w:space="0" w:color="auto"/>
              <w:right w:val="single" w:sz="4" w:space="0" w:color="auto"/>
            </w:tcBorders>
            <w:noWrap/>
            <w:vAlign w:val="center"/>
          </w:tcPr>
          <w:p w14:paraId="07B58F72" w14:textId="77777777" w:rsidR="00D94F63" w:rsidRPr="00111A82" w:rsidRDefault="00DD783F" w:rsidP="00D94F63">
            <w:pPr>
              <w:keepLines/>
              <w:widowControl w:val="0"/>
              <w:jc w:val="right"/>
              <w:rPr>
                <w:sz w:val="20"/>
                <w:szCs w:val="20"/>
                <w:lang w:val="fr-FR" w:eastAsia="en-CA"/>
              </w:rPr>
            </w:pPr>
            <w:r w:rsidRPr="00111A82">
              <w:rPr>
                <w:sz w:val="20"/>
                <w:szCs w:val="20"/>
                <w:lang w:val="fr-FR" w:eastAsia="en-CA"/>
              </w:rPr>
              <w:t>0</w:t>
            </w:r>
          </w:p>
        </w:tc>
        <w:tc>
          <w:tcPr>
            <w:tcW w:w="1004" w:type="pct"/>
            <w:tcBorders>
              <w:top w:val="nil"/>
              <w:left w:val="nil"/>
              <w:bottom w:val="single" w:sz="4" w:space="0" w:color="auto"/>
              <w:right w:val="single" w:sz="4" w:space="0" w:color="auto"/>
            </w:tcBorders>
            <w:vAlign w:val="center"/>
          </w:tcPr>
          <w:p w14:paraId="5B4CBF09" w14:textId="77777777" w:rsidR="00D94F63" w:rsidRPr="00111A82" w:rsidRDefault="00D94F63" w:rsidP="00D94F63">
            <w:pPr>
              <w:keepLines/>
              <w:widowControl w:val="0"/>
              <w:jc w:val="right"/>
              <w:rPr>
                <w:b/>
                <w:bCs/>
                <w:sz w:val="20"/>
                <w:szCs w:val="20"/>
                <w:lang w:val="fr-FR" w:eastAsia="en-CA"/>
              </w:rPr>
            </w:pPr>
            <w:r w:rsidRPr="00111A82">
              <w:rPr>
                <w:sz w:val="20"/>
                <w:szCs w:val="20"/>
                <w:lang w:val="fr-FR"/>
              </w:rPr>
              <w:t>0</w:t>
            </w:r>
          </w:p>
        </w:tc>
      </w:tr>
      <w:tr w:rsidR="00D94F63" w:rsidRPr="00111A82" w14:paraId="4BC951E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674C64C" w14:textId="39BB9195" w:rsidR="00D94F63" w:rsidRPr="00111A82" w:rsidRDefault="00D94F63" w:rsidP="00D94F63">
            <w:pPr>
              <w:keepLines/>
              <w:widowControl w:val="0"/>
              <w:rPr>
                <w:color w:val="000000"/>
                <w:sz w:val="20"/>
                <w:szCs w:val="20"/>
                <w:lang w:val="fr-FR" w:eastAsia="en-CA"/>
              </w:rPr>
            </w:pPr>
            <w:r w:rsidRPr="00111A82">
              <w:rPr>
                <w:color w:val="000000"/>
                <w:sz w:val="20"/>
                <w:szCs w:val="20"/>
                <w:lang w:val="fr-FR" w:eastAsia="en-CA"/>
              </w:rPr>
              <w:t>Jap</w:t>
            </w:r>
            <w:r w:rsidR="007A0A6C" w:rsidRPr="00111A82">
              <w:rPr>
                <w:color w:val="000000"/>
                <w:sz w:val="20"/>
                <w:szCs w:val="20"/>
                <w:lang w:val="fr-FR" w:eastAsia="en-CA"/>
              </w:rPr>
              <w:t>o</w:t>
            </w:r>
            <w:r w:rsidRPr="00111A82">
              <w:rPr>
                <w:color w:val="000000"/>
                <w:sz w:val="20"/>
                <w:szCs w:val="20"/>
                <w:lang w:val="fr-FR" w:eastAsia="en-CA"/>
              </w:rPr>
              <w:t>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111A82" w:rsidRDefault="00D94F63" w:rsidP="00D94F63">
            <w:pPr>
              <w:keepLines/>
              <w:widowControl w:val="0"/>
              <w:jc w:val="right"/>
              <w:rPr>
                <w:sz w:val="20"/>
                <w:szCs w:val="20"/>
                <w:lang w:val="fr-FR" w:eastAsia="en-CA"/>
              </w:rPr>
            </w:pPr>
            <w:r w:rsidRPr="00111A82">
              <w:rPr>
                <w:sz w:val="20"/>
                <w:szCs w:val="20"/>
                <w:lang w:val="fr-FR"/>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111A82" w:rsidRDefault="00D94F63" w:rsidP="00D94F63">
            <w:pPr>
              <w:keepLines/>
              <w:widowControl w:val="0"/>
              <w:jc w:val="right"/>
              <w:rPr>
                <w:sz w:val="20"/>
                <w:szCs w:val="20"/>
                <w:lang w:val="fr-FR" w:eastAsia="en-CA"/>
              </w:rPr>
            </w:pPr>
            <w:r w:rsidRPr="00111A82">
              <w:rPr>
                <w:sz w:val="20"/>
                <w:szCs w:val="20"/>
                <w:lang w:val="fr-FR"/>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c>
          <w:tcPr>
            <w:tcW w:w="1004" w:type="pct"/>
            <w:tcBorders>
              <w:top w:val="nil"/>
              <w:left w:val="nil"/>
              <w:bottom w:val="single" w:sz="4" w:space="0" w:color="auto"/>
              <w:right w:val="single" w:sz="4" w:space="0" w:color="auto"/>
            </w:tcBorders>
            <w:vAlign w:val="center"/>
          </w:tcPr>
          <w:p w14:paraId="6DD627FF" w14:textId="77777777" w:rsidR="00D94F63" w:rsidRPr="00111A82" w:rsidRDefault="00D94F63" w:rsidP="00D94F63">
            <w:pPr>
              <w:keepLines/>
              <w:widowControl w:val="0"/>
              <w:jc w:val="right"/>
              <w:rPr>
                <w:sz w:val="20"/>
                <w:szCs w:val="20"/>
                <w:lang w:val="fr-FR" w:eastAsia="en-CA"/>
              </w:rPr>
            </w:pPr>
            <w:r w:rsidRPr="00111A82">
              <w:rPr>
                <w:sz w:val="20"/>
                <w:szCs w:val="20"/>
                <w:lang w:val="fr-FR"/>
              </w:rPr>
              <w:t>0</w:t>
            </w:r>
          </w:p>
        </w:tc>
      </w:tr>
      <w:tr w:rsidR="00D94F63" w:rsidRPr="00111A82"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22AFD8F7" w:rsidR="00D94F63" w:rsidRPr="00111A82" w:rsidRDefault="003369D6" w:rsidP="00D94F63">
            <w:pPr>
              <w:keepLines/>
              <w:widowControl w:val="0"/>
              <w:rPr>
                <w:color w:val="000000"/>
                <w:sz w:val="20"/>
                <w:szCs w:val="20"/>
                <w:lang w:val="fr-FR" w:eastAsia="en-CA"/>
              </w:rPr>
            </w:pPr>
            <w:r w:rsidRPr="00111A82">
              <w:rPr>
                <w:color w:val="000000"/>
                <w:sz w:val="20"/>
                <w:szCs w:val="20"/>
                <w:lang w:val="fr-FR" w:eastAsia="en-CA"/>
              </w:rPr>
              <w:t>PNUD</w:t>
            </w:r>
            <w:r w:rsidR="00D94F63" w:rsidRPr="00111A82">
              <w:rPr>
                <w:color w:val="000000"/>
                <w:sz w:val="20"/>
                <w:szCs w:val="20"/>
                <w:lang w:val="fr-FR" w:eastAsia="en-CA"/>
              </w:rPr>
              <w:t>*</w:t>
            </w:r>
          </w:p>
        </w:tc>
        <w:tc>
          <w:tcPr>
            <w:tcW w:w="1004" w:type="pct"/>
            <w:tcBorders>
              <w:top w:val="nil"/>
              <w:left w:val="nil"/>
              <w:bottom w:val="single" w:sz="4" w:space="0" w:color="auto"/>
              <w:right w:val="single" w:sz="4" w:space="0" w:color="auto"/>
            </w:tcBorders>
            <w:noWrap/>
            <w:vAlign w:val="center"/>
            <w:hideMark/>
          </w:tcPr>
          <w:p w14:paraId="7606BEB6" w14:textId="77777777" w:rsidR="00D94F63" w:rsidRPr="00111A82" w:rsidRDefault="00D94F63" w:rsidP="00D94F63">
            <w:pPr>
              <w:keepLines/>
              <w:widowControl w:val="0"/>
              <w:jc w:val="right"/>
              <w:rPr>
                <w:sz w:val="20"/>
                <w:szCs w:val="20"/>
                <w:lang w:val="fr-FR" w:eastAsia="en-CA"/>
              </w:rPr>
            </w:pPr>
            <w:r w:rsidRPr="00111A82">
              <w:rPr>
                <w:sz w:val="20"/>
                <w:szCs w:val="20"/>
                <w:lang w:val="fr-FR"/>
              </w:rPr>
              <w:t>59</w:t>
            </w:r>
          </w:p>
        </w:tc>
        <w:tc>
          <w:tcPr>
            <w:tcW w:w="1004" w:type="pct"/>
            <w:tcBorders>
              <w:top w:val="nil"/>
              <w:left w:val="nil"/>
              <w:bottom w:val="single" w:sz="4" w:space="0" w:color="auto"/>
              <w:right w:val="single" w:sz="4" w:space="0" w:color="auto"/>
            </w:tcBorders>
            <w:noWrap/>
            <w:vAlign w:val="center"/>
            <w:hideMark/>
          </w:tcPr>
          <w:p w14:paraId="7BCF3563" w14:textId="77777777" w:rsidR="00D94F63" w:rsidRPr="00111A82" w:rsidRDefault="00D94F63" w:rsidP="00D94F63">
            <w:pPr>
              <w:keepLines/>
              <w:widowControl w:val="0"/>
              <w:jc w:val="right"/>
              <w:rPr>
                <w:sz w:val="20"/>
                <w:szCs w:val="20"/>
                <w:lang w:val="fr-FR" w:eastAsia="en-CA"/>
              </w:rPr>
            </w:pPr>
            <w:r w:rsidRPr="00111A82">
              <w:rPr>
                <w:sz w:val="20"/>
                <w:szCs w:val="20"/>
                <w:lang w:val="fr-FR"/>
              </w:rPr>
              <w:t>5</w:t>
            </w:r>
            <w:r w:rsidR="008E73E8" w:rsidRPr="00111A82">
              <w:rPr>
                <w:sz w:val="20"/>
                <w:szCs w:val="20"/>
                <w:lang w:val="fr-FR"/>
              </w:rPr>
              <w:t>8</w:t>
            </w:r>
          </w:p>
        </w:tc>
        <w:tc>
          <w:tcPr>
            <w:tcW w:w="1004" w:type="pct"/>
            <w:tcBorders>
              <w:top w:val="nil"/>
              <w:left w:val="nil"/>
              <w:bottom w:val="single" w:sz="4" w:space="0" w:color="auto"/>
              <w:right w:val="single" w:sz="4" w:space="0" w:color="auto"/>
            </w:tcBorders>
            <w:noWrap/>
            <w:vAlign w:val="center"/>
          </w:tcPr>
          <w:p w14:paraId="57401F1C" w14:textId="77777777" w:rsidR="00D94F63" w:rsidRPr="00111A82" w:rsidRDefault="004F2F43" w:rsidP="00D94F63">
            <w:pPr>
              <w:keepLines/>
              <w:widowControl w:val="0"/>
              <w:jc w:val="right"/>
              <w:rPr>
                <w:sz w:val="20"/>
                <w:szCs w:val="20"/>
                <w:lang w:val="fr-FR" w:eastAsia="en-CA"/>
              </w:rPr>
            </w:pPr>
            <w:r w:rsidRPr="00111A82">
              <w:rPr>
                <w:sz w:val="20"/>
                <w:szCs w:val="20"/>
                <w:lang w:val="fr-FR" w:eastAsia="en-CA"/>
              </w:rPr>
              <w:t>1</w:t>
            </w:r>
          </w:p>
        </w:tc>
        <w:tc>
          <w:tcPr>
            <w:tcW w:w="1004" w:type="pct"/>
            <w:tcBorders>
              <w:top w:val="nil"/>
              <w:left w:val="nil"/>
              <w:bottom w:val="single" w:sz="4" w:space="0" w:color="auto"/>
              <w:right w:val="single" w:sz="4" w:space="0" w:color="auto"/>
            </w:tcBorders>
            <w:vAlign w:val="center"/>
          </w:tcPr>
          <w:p w14:paraId="51F650A9" w14:textId="77777777" w:rsidR="00D94F63" w:rsidRPr="00111A82" w:rsidRDefault="007D220B" w:rsidP="00D94F63">
            <w:pPr>
              <w:keepLines/>
              <w:widowControl w:val="0"/>
              <w:jc w:val="right"/>
              <w:rPr>
                <w:b/>
                <w:bCs/>
                <w:sz w:val="20"/>
                <w:szCs w:val="20"/>
                <w:lang w:val="fr-FR" w:eastAsia="en-CA"/>
              </w:rPr>
            </w:pPr>
            <w:r w:rsidRPr="00111A82">
              <w:rPr>
                <w:sz w:val="20"/>
                <w:szCs w:val="20"/>
                <w:lang w:val="fr-FR"/>
              </w:rPr>
              <w:t>0</w:t>
            </w:r>
          </w:p>
        </w:tc>
      </w:tr>
      <w:tr w:rsidR="00D94F63" w:rsidRPr="00111A82"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7267005E" w:rsidR="00D94F63" w:rsidRPr="00111A82" w:rsidRDefault="003369D6" w:rsidP="00D94F63">
            <w:pPr>
              <w:keepLines/>
              <w:widowControl w:val="0"/>
              <w:rPr>
                <w:color w:val="000000"/>
                <w:sz w:val="20"/>
                <w:szCs w:val="20"/>
                <w:lang w:val="fr-FR" w:eastAsia="en-CA"/>
              </w:rPr>
            </w:pPr>
            <w:r w:rsidRPr="00111A82">
              <w:rPr>
                <w:color w:val="000000"/>
                <w:sz w:val="20"/>
                <w:szCs w:val="20"/>
                <w:lang w:val="fr-FR" w:eastAsia="en-CA"/>
              </w:rPr>
              <w:t>PNUE</w:t>
            </w:r>
            <w:r w:rsidR="00D94F63" w:rsidRPr="00111A82">
              <w:rPr>
                <w:color w:val="000000"/>
                <w:sz w:val="20"/>
                <w:szCs w:val="20"/>
                <w:lang w:val="fr-FR" w:eastAsia="en-CA"/>
              </w:rPr>
              <w:t>*</w:t>
            </w:r>
          </w:p>
        </w:tc>
        <w:tc>
          <w:tcPr>
            <w:tcW w:w="1004" w:type="pct"/>
            <w:tcBorders>
              <w:top w:val="nil"/>
              <w:left w:val="nil"/>
              <w:bottom w:val="single" w:sz="4" w:space="0" w:color="auto"/>
              <w:right w:val="single" w:sz="4" w:space="0" w:color="auto"/>
            </w:tcBorders>
            <w:noWrap/>
            <w:vAlign w:val="center"/>
            <w:hideMark/>
          </w:tcPr>
          <w:p w14:paraId="69BF0331" w14:textId="77777777" w:rsidR="00D94F63" w:rsidRPr="00111A82" w:rsidRDefault="00D94F63" w:rsidP="00D94F63">
            <w:pPr>
              <w:keepLines/>
              <w:widowControl w:val="0"/>
              <w:jc w:val="right"/>
              <w:rPr>
                <w:sz w:val="20"/>
                <w:szCs w:val="20"/>
                <w:lang w:val="fr-FR" w:eastAsia="en-CA"/>
              </w:rPr>
            </w:pPr>
            <w:r w:rsidRPr="00111A82">
              <w:rPr>
                <w:sz w:val="20"/>
                <w:szCs w:val="20"/>
                <w:lang w:val="fr-FR"/>
              </w:rPr>
              <w:t>112</w:t>
            </w:r>
          </w:p>
        </w:tc>
        <w:tc>
          <w:tcPr>
            <w:tcW w:w="1004" w:type="pct"/>
            <w:tcBorders>
              <w:top w:val="nil"/>
              <w:left w:val="nil"/>
              <w:bottom w:val="single" w:sz="4" w:space="0" w:color="auto"/>
              <w:right w:val="single" w:sz="4" w:space="0" w:color="auto"/>
            </w:tcBorders>
            <w:noWrap/>
            <w:vAlign w:val="center"/>
            <w:hideMark/>
          </w:tcPr>
          <w:p w14:paraId="5FEA6722" w14:textId="77777777" w:rsidR="00D94F63" w:rsidRPr="00111A82" w:rsidRDefault="002D45B3" w:rsidP="00D94F63">
            <w:pPr>
              <w:keepLines/>
              <w:widowControl w:val="0"/>
              <w:jc w:val="right"/>
              <w:rPr>
                <w:sz w:val="20"/>
                <w:szCs w:val="20"/>
                <w:lang w:val="fr-FR" w:eastAsia="en-CA"/>
              </w:rPr>
            </w:pPr>
            <w:r w:rsidRPr="00111A82">
              <w:rPr>
                <w:sz w:val="20"/>
                <w:szCs w:val="20"/>
                <w:lang w:val="fr-FR"/>
              </w:rPr>
              <w:t>107</w:t>
            </w:r>
          </w:p>
        </w:tc>
        <w:tc>
          <w:tcPr>
            <w:tcW w:w="1004" w:type="pct"/>
            <w:tcBorders>
              <w:top w:val="nil"/>
              <w:left w:val="nil"/>
              <w:bottom w:val="single" w:sz="4" w:space="0" w:color="auto"/>
              <w:right w:val="single" w:sz="4" w:space="0" w:color="auto"/>
            </w:tcBorders>
            <w:noWrap/>
            <w:vAlign w:val="center"/>
          </w:tcPr>
          <w:p w14:paraId="3E83789D" w14:textId="77777777" w:rsidR="00D94F63" w:rsidRPr="00111A82" w:rsidRDefault="00F868D0" w:rsidP="00D94F63">
            <w:pPr>
              <w:keepLines/>
              <w:widowControl w:val="0"/>
              <w:jc w:val="right"/>
              <w:rPr>
                <w:sz w:val="20"/>
                <w:szCs w:val="20"/>
                <w:lang w:val="fr-FR" w:eastAsia="en-CA"/>
              </w:rPr>
            </w:pPr>
            <w:r w:rsidRPr="00111A82">
              <w:rPr>
                <w:sz w:val="20"/>
                <w:szCs w:val="20"/>
                <w:lang w:val="fr-FR"/>
              </w:rPr>
              <w:t>2</w:t>
            </w:r>
          </w:p>
        </w:tc>
        <w:tc>
          <w:tcPr>
            <w:tcW w:w="1004" w:type="pct"/>
            <w:tcBorders>
              <w:top w:val="nil"/>
              <w:left w:val="nil"/>
              <w:bottom w:val="single" w:sz="4" w:space="0" w:color="auto"/>
              <w:right w:val="single" w:sz="4" w:space="0" w:color="auto"/>
            </w:tcBorders>
            <w:vAlign w:val="center"/>
          </w:tcPr>
          <w:p w14:paraId="54B70323" w14:textId="77777777" w:rsidR="00D94F63" w:rsidRPr="00111A82" w:rsidRDefault="004C066E" w:rsidP="00D94F63">
            <w:pPr>
              <w:keepLines/>
              <w:widowControl w:val="0"/>
              <w:jc w:val="right"/>
              <w:rPr>
                <w:sz w:val="20"/>
                <w:szCs w:val="20"/>
                <w:lang w:val="fr-FR" w:eastAsia="en-CA"/>
              </w:rPr>
            </w:pPr>
            <w:r w:rsidRPr="00111A82">
              <w:rPr>
                <w:sz w:val="20"/>
                <w:szCs w:val="20"/>
                <w:lang w:val="fr-FR"/>
              </w:rPr>
              <w:t>3</w:t>
            </w:r>
          </w:p>
        </w:tc>
      </w:tr>
      <w:tr w:rsidR="00D94F63" w:rsidRPr="00111A82"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50B8A475" w:rsidR="00D94F63" w:rsidRPr="00111A82" w:rsidRDefault="003369D6" w:rsidP="00D94F63">
            <w:pPr>
              <w:keepLines/>
              <w:widowControl w:val="0"/>
              <w:rPr>
                <w:color w:val="000000"/>
                <w:sz w:val="20"/>
                <w:szCs w:val="20"/>
                <w:lang w:val="fr-FR" w:eastAsia="en-CA"/>
              </w:rPr>
            </w:pPr>
            <w:r w:rsidRPr="00111A82">
              <w:rPr>
                <w:color w:val="000000"/>
                <w:sz w:val="20"/>
                <w:szCs w:val="20"/>
                <w:lang w:val="fr-FR" w:eastAsia="en-CA"/>
              </w:rPr>
              <w:t>ONUDI</w:t>
            </w:r>
            <w:r w:rsidR="00737CE3" w:rsidRPr="00111A82">
              <w:rPr>
                <w:color w:val="000000"/>
                <w:sz w:val="20"/>
                <w:szCs w:val="20"/>
                <w:lang w:val="fr-FR" w:eastAsia="en-CA"/>
              </w:rPr>
              <w:t>*</w:t>
            </w:r>
          </w:p>
        </w:tc>
        <w:tc>
          <w:tcPr>
            <w:tcW w:w="1004" w:type="pct"/>
            <w:tcBorders>
              <w:top w:val="nil"/>
              <w:left w:val="nil"/>
              <w:bottom w:val="single" w:sz="4" w:space="0" w:color="auto"/>
              <w:right w:val="single" w:sz="4" w:space="0" w:color="auto"/>
            </w:tcBorders>
            <w:noWrap/>
            <w:vAlign w:val="center"/>
            <w:hideMark/>
          </w:tcPr>
          <w:p w14:paraId="54A603C1" w14:textId="77777777" w:rsidR="00D94F63" w:rsidRPr="00111A82" w:rsidRDefault="00D94F63" w:rsidP="00D94F63">
            <w:pPr>
              <w:keepLines/>
              <w:widowControl w:val="0"/>
              <w:jc w:val="right"/>
              <w:rPr>
                <w:sz w:val="20"/>
                <w:szCs w:val="20"/>
                <w:lang w:val="fr-FR" w:eastAsia="en-CA"/>
              </w:rPr>
            </w:pPr>
            <w:r w:rsidRPr="00111A82">
              <w:rPr>
                <w:sz w:val="20"/>
                <w:szCs w:val="20"/>
                <w:lang w:val="fr-FR"/>
              </w:rPr>
              <w:t>75</w:t>
            </w:r>
          </w:p>
        </w:tc>
        <w:tc>
          <w:tcPr>
            <w:tcW w:w="1004" w:type="pct"/>
            <w:tcBorders>
              <w:top w:val="nil"/>
              <w:left w:val="nil"/>
              <w:bottom w:val="single" w:sz="4" w:space="0" w:color="auto"/>
              <w:right w:val="single" w:sz="4" w:space="0" w:color="auto"/>
            </w:tcBorders>
            <w:noWrap/>
            <w:vAlign w:val="center"/>
            <w:hideMark/>
          </w:tcPr>
          <w:p w14:paraId="7FEADF20" w14:textId="77777777" w:rsidR="00D94F63" w:rsidRPr="00111A82" w:rsidRDefault="009922D3" w:rsidP="00D94F63">
            <w:pPr>
              <w:keepLines/>
              <w:widowControl w:val="0"/>
              <w:jc w:val="right"/>
              <w:rPr>
                <w:sz w:val="20"/>
                <w:szCs w:val="20"/>
                <w:lang w:val="fr-FR" w:eastAsia="en-CA"/>
              </w:rPr>
            </w:pPr>
            <w:r w:rsidRPr="00111A82">
              <w:rPr>
                <w:sz w:val="20"/>
                <w:szCs w:val="20"/>
                <w:lang w:val="fr-FR"/>
              </w:rPr>
              <w:t>73</w:t>
            </w:r>
          </w:p>
        </w:tc>
        <w:tc>
          <w:tcPr>
            <w:tcW w:w="1004" w:type="pct"/>
            <w:tcBorders>
              <w:top w:val="nil"/>
              <w:left w:val="nil"/>
              <w:bottom w:val="single" w:sz="4" w:space="0" w:color="auto"/>
              <w:right w:val="single" w:sz="4" w:space="0" w:color="auto"/>
            </w:tcBorders>
            <w:noWrap/>
            <w:vAlign w:val="center"/>
          </w:tcPr>
          <w:p w14:paraId="707EC190" w14:textId="77777777" w:rsidR="00D94F63" w:rsidRPr="00111A82" w:rsidRDefault="00973BDC" w:rsidP="00D94F63">
            <w:pPr>
              <w:keepLines/>
              <w:widowControl w:val="0"/>
              <w:jc w:val="right"/>
              <w:rPr>
                <w:sz w:val="20"/>
                <w:szCs w:val="20"/>
                <w:lang w:val="fr-FR" w:eastAsia="en-CA"/>
              </w:rPr>
            </w:pPr>
            <w:r w:rsidRPr="00111A82">
              <w:rPr>
                <w:sz w:val="20"/>
                <w:szCs w:val="20"/>
                <w:lang w:val="fr-FR"/>
              </w:rPr>
              <w:t>1</w:t>
            </w:r>
          </w:p>
        </w:tc>
        <w:tc>
          <w:tcPr>
            <w:tcW w:w="1004" w:type="pct"/>
            <w:tcBorders>
              <w:top w:val="nil"/>
              <w:left w:val="nil"/>
              <w:bottom w:val="single" w:sz="4" w:space="0" w:color="auto"/>
              <w:right w:val="single" w:sz="4" w:space="0" w:color="auto"/>
            </w:tcBorders>
            <w:vAlign w:val="center"/>
          </w:tcPr>
          <w:p w14:paraId="49D4A3BA" w14:textId="77777777" w:rsidR="00D94F63" w:rsidRPr="00111A82" w:rsidRDefault="00A34F11" w:rsidP="00D94F63">
            <w:pPr>
              <w:keepLines/>
              <w:widowControl w:val="0"/>
              <w:jc w:val="right"/>
              <w:rPr>
                <w:sz w:val="20"/>
                <w:szCs w:val="20"/>
                <w:lang w:val="fr-FR" w:eastAsia="en-CA"/>
              </w:rPr>
            </w:pPr>
            <w:r w:rsidRPr="00111A82">
              <w:rPr>
                <w:sz w:val="20"/>
                <w:szCs w:val="20"/>
                <w:lang w:val="fr-FR"/>
              </w:rPr>
              <w:t>1</w:t>
            </w:r>
          </w:p>
        </w:tc>
      </w:tr>
      <w:tr w:rsidR="00D94F63" w:rsidRPr="00111A82"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2E405E61" w:rsidR="00D94F63" w:rsidRPr="00111A82" w:rsidRDefault="003369D6" w:rsidP="00D94F63">
            <w:pPr>
              <w:keepLines/>
              <w:widowControl w:val="0"/>
              <w:rPr>
                <w:color w:val="000000"/>
                <w:sz w:val="20"/>
                <w:szCs w:val="20"/>
                <w:lang w:val="fr-FR" w:eastAsia="en-CA"/>
              </w:rPr>
            </w:pPr>
            <w:r w:rsidRPr="00111A82">
              <w:rPr>
                <w:color w:val="000000"/>
                <w:sz w:val="20"/>
                <w:szCs w:val="20"/>
                <w:lang w:val="fr-FR" w:eastAsia="en-CA"/>
              </w:rPr>
              <w:t xml:space="preserve">Banque mondiale </w:t>
            </w:r>
          </w:p>
        </w:tc>
        <w:tc>
          <w:tcPr>
            <w:tcW w:w="1004" w:type="pct"/>
            <w:tcBorders>
              <w:top w:val="nil"/>
              <w:left w:val="nil"/>
              <w:bottom w:val="single" w:sz="4" w:space="0" w:color="auto"/>
              <w:right w:val="single" w:sz="4" w:space="0" w:color="auto"/>
            </w:tcBorders>
            <w:noWrap/>
            <w:vAlign w:val="center"/>
            <w:hideMark/>
          </w:tcPr>
          <w:p w14:paraId="013C97EA" w14:textId="77777777" w:rsidR="00D94F63" w:rsidRPr="00111A82" w:rsidRDefault="00D94F63" w:rsidP="00D94F63">
            <w:pPr>
              <w:keepLines/>
              <w:widowControl w:val="0"/>
              <w:jc w:val="right"/>
              <w:rPr>
                <w:sz w:val="20"/>
                <w:szCs w:val="20"/>
                <w:lang w:val="fr-FR" w:eastAsia="en-CA"/>
              </w:rPr>
            </w:pPr>
            <w:r w:rsidRPr="00111A82">
              <w:rPr>
                <w:sz w:val="20"/>
                <w:szCs w:val="20"/>
                <w:lang w:val="fr-FR"/>
              </w:rPr>
              <w:t>26</w:t>
            </w:r>
          </w:p>
        </w:tc>
        <w:tc>
          <w:tcPr>
            <w:tcW w:w="1004" w:type="pct"/>
            <w:tcBorders>
              <w:top w:val="nil"/>
              <w:left w:val="nil"/>
              <w:bottom w:val="single" w:sz="4" w:space="0" w:color="auto"/>
              <w:right w:val="single" w:sz="4" w:space="0" w:color="auto"/>
            </w:tcBorders>
            <w:noWrap/>
            <w:vAlign w:val="center"/>
            <w:hideMark/>
          </w:tcPr>
          <w:p w14:paraId="0C9C9B84" w14:textId="77777777" w:rsidR="00D94F63" w:rsidRPr="00111A82" w:rsidRDefault="009922D3" w:rsidP="00D94F63">
            <w:pPr>
              <w:keepLines/>
              <w:widowControl w:val="0"/>
              <w:jc w:val="right"/>
              <w:rPr>
                <w:sz w:val="20"/>
                <w:szCs w:val="20"/>
                <w:lang w:val="fr-FR" w:eastAsia="en-CA"/>
              </w:rPr>
            </w:pPr>
            <w:r w:rsidRPr="00111A82">
              <w:rPr>
                <w:sz w:val="20"/>
                <w:szCs w:val="20"/>
                <w:lang w:val="fr-FR"/>
              </w:rPr>
              <w:t>26</w:t>
            </w:r>
          </w:p>
        </w:tc>
        <w:tc>
          <w:tcPr>
            <w:tcW w:w="1004" w:type="pct"/>
            <w:tcBorders>
              <w:top w:val="nil"/>
              <w:left w:val="nil"/>
              <w:bottom w:val="single" w:sz="4" w:space="0" w:color="auto"/>
              <w:right w:val="single" w:sz="4" w:space="0" w:color="auto"/>
            </w:tcBorders>
            <w:noWrap/>
            <w:vAlign w:val="center"/>
          </w:tcPr>
          <w:p w14:paraId="6F06D092" w14:textId="77777777" w:rsidR="00D94F63" w:rsidRPr="00111A82" w:rsidRDefault="009922D3" w:rsidP="00D94F63">
            <w:pPr>
              <w:keepLines/>
              <w:widowControl w:val="0"/>
              <w:jc w:val="right"/>
              <w:rPr>
                <w:sz w:val="20"/>
                <w:szCs w:val="20"/>
                <w:lang w:val="fr-FR" w:eastAsia="en-CA"/>
              </w:rPr>
            </w:pPr>
            <w:r w:rsidRPr="00111A82">
              <w:rPr>
                <w:sz w:val="20"/>
                <w:szCs w:val="20"/>
                <w:lang w:val="fr-FR" w:eastAsia="en-CA"/>
              </w:rPr>
              <w:t>0</w:t>
            </w:r>
          </w:p>
        </w:tc>
        <w:tc>
          <w:tcPr>
            <w:tcW w:w="1004" w:type="pct"/>
            <w:tcBorders>
              <w:top w:val="nil"/>
              <w:left w:val="nil"/>
              <w:bottom w:val="single" w:sz="4" w:space="0" w:color="auto"/>
              <w:right w:val="single" w:sz="4" w:space="0" w:color="auto"/>
            </w:tcBorders>
            <w:vAlign w:val="center"/>
          </w:tcPr>
          <w:p w14:paraId="737C7087" w14:textId="77777777" w:rsidR="00D94F63" w:rsidRPr="00111A82" w:rsidRDefault="00D94F63" w:rsidP="00D94F63">
            <w:pPr>
              <w:keepLines/>
              <w:widowControl w:val="0"/>
              <w:jc w:val="right"/>
              <w:rPr>
                <w:b/>
                <w:bCs/>
                <w:sz w:val="20"/>
                <w:szCs w:val="20"/>
                <w:lang w:val="fr-FR" w:eastAsia="en-CA"/>
              </w:rPr>
            </w:pPr>
            <w:r w:rsidRPr="00111A82">
              <w:rPr>
                <w:sz w:val="20"/>
                <w:szCs w:val="20"/>
                <w:lang w:val="fr-FR"/>
              </w:rPr>
              <w:t>0</w:t>
            </w:r>
          </w:p>
        </w:tc>
      </w:tr>
      <w:tr w:rsidR="00D94F63" w:rsidRPr="00111A82"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D94F63" w:rsidRPr="00111A82" w:rsidRDefault="00D94F63" w:rsidP="00D94F63">
            <w:pPr>
              <w:keepLines/>
              <w:widowControl w:val="0"/>
              <w:contextualSpacing/>
              <w:rPr>
                <w:b/>
                <w:bCs/>
                <w:color w:val="000000"/>
                <w:sz w:val="20"/>
                <w:szCs w:val="20"/>
                <w:lang w:val="fr-FR" w:eastAsia="en-CA"/>
              </w:rPr>
            </w:pPr>
            <w:r w:rsidRPr="00111A82">
              <w:rPr>
                <w:b/>
                <w:bCs/>
                <w:color w:val="000000"/>
                <w:sz w:val="20"/>
                <w:szCs w:val="20"/>
                <w:lang w:val="fr-FR" w:eastAsia="en-CA"/>
              </w:rPr>
              <w:t>Total</w:t>
            </w:r>
          </w:p>
        </w:tc>
        <w:tc>
          <w:tcPr>
            <w:tcW w:w="1004" w:type="pct"/>
            <w:tcBorders>
              <w:top w:val="nil"/>
              <w:left w:val="nil"/>
              <w:bottom w:val="single" w:sz="4" w:space="0" w:color="auto"/>
              <w:right w:val="single" w:sz="4" w:space="0" w:color="auto"/>
            </w:tcBorders>
            <w:noWrap/>
            <w:vAlign w:val="center"/>
            <w:hideMark/>
          </w:tcPr>
          <w:p w14:paraId="65FEFCB3" w14:textId="77777777" w:rsidR="00D94F63" w:rsidRPr="00111A82" w:rsidRDefault="00D94F63" w:rsidP="00D94F63">
            <w:pPr>
              <w:keepLines/>
              <w:widowControl w:val="0"/>
              <w:contextualSpacing/>
              <w:jc w:val="right"/>
              <w:rPr>
                <w:b/>
                <w:bCs/>
                <w:sz w:val="20"/>
                <w:szCs w:val="20"/>
                <w:lang w:val="fr-FR" w:eastAsia="en-CA"/>
              </w:rPr>
            </w:pPr>
            <w:r w:rsidRPr="00111A82">
              <w:rPr>
                <w:b/>
                <w:bCs/>
                <w:sz w:val="20"/>
                <w:szCs w:val="20"/>
                <w:lang w:val="fr-FR"/>
              </w:rPr>
              <w:t>294</w:t>
            </w:r>
          </w:p>
        </w:tc>
        <w:tc>
          <w:tcPr>
            <w:tcW w:w="1004" w:type="pct"/>
            <w:tcBorders>
              <w:top w:val="nil"/>
              <w:left w:val="nil"/>
              <w:bottom w:val="single" w:sz="4" w:space="0" w:color="auto"/>
              <w:right w:val="single" w:sz="4" w:space="0" w:color="auto"/>
            </w:tcBorders>
            <w:noWrap/>
            <w:vAlign w:val="center"/>
            <w:hideMark/>
          </w:tcPr>
          <w:p w14:paraId="02314875" w14:textId="77777777" w:rsidR="00D94F63" w:rsidRPr="00111A82" w:rsidRDefault="00D94F63" w:rsidP="00D94F63">
            <w:pPr>
              <w:keepLines/>
              <w:widowControl w:val="0"/>
              <w:contextualSpacing/>
              <w:jc w:val="right"/>
              <w:rPr>
                <w:b/>
                <w:bCs/>
                <w:sz w:val="20"/>
                <w:szCs w:val="20"/>
                <w:lang w:val="fr-FR" w:eastAsia="en-CA"/>
              </w:rPr>
            </w:pPr>
            <w:r w:rsidRPr="00111A82">
              <w:rPr>
                <w:b/>
                <w:bCs/>
                <w:sz w:val="20"/>
                <w:szCs w:val="20"/>
                <w:lang w:val="fr-FR"/>
              </w:rPr>
              <w:t>2</w:t>
            </w:r>
            <w:r w:rsidR="007B2F82" w:rsidRPr="00111A82">
              <w:rPr>
                <w:b/>
                <w:bCs/>
                <w:sz w:val="20"/>
                <w:szCs w:val="20"/>
                <w:lang w:val="fr-FR"/>
              </w:rPr>
              <w:t>86</w:t>
            </w:r>
          </w:p>
        </w:tc>
        <w:tc>
          <w:tcPr>
            <w:tcW w:w="1004" w:type="pct"/>
            <w:tcBorders>
              <w:top w:val="nil"/>
              <w:left w:val="nil"/>
              <w:bottom w:val="single" w:sz="4" w:space="0" w:color="auto"/>
              <w:right w:val="single" w:sz="4" w:space="0" w:color="auto"/>
            </w:tcBorders>
            <w:noWrap/>
            <w:vAlign w:val="center"/>
          </w:tcPr>
          <w:p w14:paraId="37B5536C" w14:textId="77777777" w:rsidR="00D94F63" w:rsidRPr="00111A82" w:rsidRDefault="00AE3A25" w:rsidP="00D94F63">
            <w:pPr>
              <w:keepLines/>
              <w:widowControl w:val="0"/>
              <w:contextualSpacing/>
              <w:jc w:val="right"/>
              <w:rPr>
                <w:b/>
                <w:bCs/>
                <w:sz w:val="20"/>
                <w:szCs w:val="20"/>
                <w:lang w:val="fr-FR" w:eastAsia="en-CA"/>
              </w:rPr>
            </w:pPr>
            <w:r w:rsidRPr="00111A82">
              <w:rPr>
                <w:b/>
                <w:bCs/>
                <w:sz w:val="20"/>
                <w:szCs w:val="20"/>
                <w:lang w:val="fr-FR"/>
              </w:rPr>
              <w:t>4</w:t>
            </w:r>
          </w:p>
        </w:tc>
        <w:tc>
          <w:tcPr>
            <w:tcW w:w="1004" w:type="pct"/>
            <w:tcBorders>
              <w:top w:val="nil"/>
              <w:left w:val="nil"/>
              <w:bottom w:val="single" w:sz="4" w:space="0" w:color="auto"/>
              <w:right w:val="single" w:sz="4" w:space="0" w:color="auto"/>
            </w:tcBorders>
            <w:vAlign w:val="center"/>
          </w:tcPr>
          <w:p w14:paraId="424E2270" w14:textId="77777777" w:rsidR="00D94F63" w:rsidRPr="00111A82" w:rsidRDefault="00AE3A25" w:rsidP="00D94F63">
            <w:pPr>
              <w:keepLines/>
              <w:widowControl w:val="0"/>
              <w:contextualSpacing/>
              <w:jc w:val="right"/>
              <w:rPr>
                <w:b/>
                <w:bCs/>
                <w:sz w:val="20"/>
                <w:szCs w:val="20"/>
                <w:lang w:val="fr-FR" w:eastAsia="en-CA"/>
              </w:rPr>
            </w:pPr>
            <w:r w:rsidRPr="00111A82">
              <w:rPr>
                <w:b/>
                <w:bCs/>
                <w:sz w:val="20"/>
                <w:szCs w:val="20"/>
                <w:lang w:val="fr-FR"/>
              </w:rPr>
              <w:t>4</w:t>
            </w:r>
          </w:p>
        </w:tc>
      </w:tr>
    </w:tbl>
    <w:bookmarkEnd w:id="1"/>
    <w:p w14:paraId="794682FC" w14:textId="78070C74" w:rsidR="00264784" w:rsidRPr="00111A82" w:rsidRDefault="00264784" w:rsidP="00204A57">
      <w:pPr>
        <w:pStyle w:val="Heading1"/>
        <w:widowControl w:val="0"/>
        <w:numPr>
          <w:ilvl w:val="0"/>
          <w:numId w:val="0"/>
        </w:numPr>
        <w:rPr>
          <w:sz w:val="20"/>
          <w:szCs w:val="20"/>
          <w:lang w:val="fr-FR"/>
        </w:rPr>
      </w:pPr>
      <w:r w:rsidRPr="00111A82">
        <w:rPr>
          <w:sz w:val="20"/>
          <w:szCs w:val="20"/>
          <w:lang w:val="fr-FR"/>
        </w:rPr>
        <w:t>*</w:t>
      </w:r>
      <w:r w:rsidR="00056C2C" w:rsidRPr="00111A82">
        <w:rPr>
          <w:lang w:val="fr-FR"/>
        </w:rPr>
        <w:t xml:space="preserve"> </w:t>
      </w:r>
      <w:r w:rsidR="00056C2C" w:rsidRPr="00111A82">
        <w:rPr>
          <w:sz w:val="20"/>
          <w:szCs w:val="20"/>
          <w:lang w:val="fr-FR"/>
        </w:rPr>
        <w:t xml:space="preserve">En outre, le PNUD a remis </w:t>
      </w:r>
      <w:r w:rsidR="00E56A84" w:rsidRPr="00111A82">
        <w:rPr>
          <w:sz w:val="20"/>
          <w:szCs w:val="20"/>
          <w:lang w:val="fr-FR"/>
        </w:rPr>
        <w:t xml:space="preserve">un </w:t>
      </w:r>
      <w:r w:rsidR="00056C2C" w:rsidRPr="00111A82">
        <w:rPr>
          <w:sz w:val="20"/>
          <w:szCs w:val="20"/>
          <w:lang w:val="fr-FR"/>
        </w:rPr>
        <w:t xml:space="preserve">RAP pour </w:t>
      </w:r>
      <w:r w:rsidR="00F646C0">
        <w:rPr>
          <w:sz w:val="20"/>
          <w:szCs w:val="20"/>
          <w:lang w:val="fr-FR"/>
        </w:rPr>
        <w:t>accords</w:t>
      </w:r>
      <w:r w:rsidR="00056C2C" w:rsidRPr="00111A82">
        <w:rPr>
          <w:sz w:val="20"/>
          <w:szCs w:val="20"/>
          <w:lang w:val="fr-FR"/>
        </w:rPr>
        <w:t xml:space="preserve"> pluriannuels, le PNUE a remis </w:t>
      </w:r>
      <w:r w:rsidR="00E56A84" w:rsidRPr="00111A82">
        <w:rPr>
          <w:sz w:val="20"/>
          <w:szCs w:val="20"/>
          <w:lang w:val="fr-FR"/>
        </w:rPr>
        <w:t xml:space="preserve">deux </w:t>
      </w:r>
      <w:r w:rsidR="00056C2C" w:rsidRPr="00111A82">
        <w:rPr>
          <w:sz w:val="20"/>
          <w:szCs w:val="20"/>
          <w:lang w:val="fr-FR"/>
        </w:rPr>
        <w:t xml:space="preserve">RAP pour </w:t>
      </w:r>
      <w:r w:rsidR="00F646C0">
        <w:rPr>
          <w:sz w:val="20"/>
          <w:szCs w:val="20"/>
          <w:lang w:val="fr-FR"/>
        </w:rPr>
        <w:t>accords</w:t>
      </w:r>
      <w:r w:rsidR="00056C2C" w:rsidRPr="00111A82">
        <w:rPr>
          <w:sz w:val="20"/>
          <w:szCs w:val="20"/>
          <w:lang w:val="fr-FR"/>
        </w:rPr>
        <w:t xml:space="preserve"> pluriannuels et l’</w:t>
      </w:r>
      <w:r w:rsidR="00E56A84" w:rsidRPr="00111A82">
        <w:rPr>
          <w:sz w:val="20"/>
          <w:szCs w:val="20"/>
          <w:lang w:val="fr-FR"/>
        </w:rPr>
        <w:t xml:space="preserve">ONUDI </w:t>
      </w:r>
      <w:r w:rsidR="00056C2C" w:rsidRPr="00111A82">
        <w:rPr>
          <w:sz w:val="20"/>
          <w:szCs w:val="20"/>
          <w:lang w:val="fr-FR"/>
        </w:rPr>
        <w:t xml:space="preserve">a remis </w:t>
      </w:r>
      <w:r w:rsidR="00E56A84" w:rsidRPr="00111A82">
        <w:rPr>
          <w:sz w:val="20"/>
          <w:szCs w:val="20"/>
          <w:lang w:val="fr-FR"/>
        </w:rPr>
        <w:t xml:space="preserve">deux </w:t>
      </w:r>
      <w:r w:rsidR="00056C2C" w:rsidRPr="00111A82">
        <w:rPr>
          <w:sz w:val="20"/>
          <w:szCs w:val="20"/>
          <w:lang w:val="fr-FR"/>
        </w:rPr>
        <w:t xml:space="preserve">RAP pour </w:t>
      </w:r>
      <w:r w:rsidR="00F646C0">
        <w:rPr>
          <w:sz w:val="20"/>
          <w:szCs w:val="20"/>
          <w:lang w:val="fr-FR"/>
        </w:rPr>
        <w:t>accords</w:t>
      </w:r>
      <w:r w:rsidR="00056C2C" w:rsidRPr="00111A82">
        <w:rPr>
          <w:sz w:val="20"/>
          <w:szCs w:val="20"/>
          <w:lang w:val="fr-FR"/>
        </w:rPr>
        <w:t xml:space="preserve"> pluriannuels pour des projets </w:t>
      </w:r>
      <w:r w:rsidR="00710DE9">
        <w:rPr>
          <w:sz w:val="20"/>
          <w:szCs w:val="20"/>
          <w:lang w:val="fr-FR"/>
        </w:rPr>
        <w:t xml:space="preserve">achevés </w:t>
      </w:r>
      <w:r w:rsidR="00056C2C" w:rsidRPr="00111A82">
        <w:rPr>
          <w:sz w:val="20"/>
          <w:szCs w:val="20"/>
          <w:lang w:val="fr-FR"/>
        </w:rPr>
        <w:t xml:space="preserve">après 2022. </w:t>
      </w:r>
    </w:p>
    <w:p w14:paraId="211BFB81" w14:textId="5CD7AA81" w:rsidR="00264784" w:rsidRPr="00111A82" w:rsidRDefault="001029D4" w:rsidP="007C2147">
      <w:pPr>
        <w:pStyle w:val="Heading1"/>
        <w:rPr>
          <w:lang w:val="fr-FR"/>
        </w:rPr>
      </w:pPr>
      <w:r w:rsidRPr="00111A82">
        <w:rPr>
          <w:color w:val="000000"/>
          <w:lang w:val="fr-FR"/>
        </w:rPr>
        <w:t xml:space="preserve">Le </w:t>
      </w:r>
      <w:r w:rsidR="003D4958" w:rsidRPr="00111A82">
        <w:rPr>
          <w:color w:val="000000"/>
          <w:lang w:val="fr-FR"/>
        </w:rPr>
        <w:t>t</w:t>
      </w:r>
      <w:r w:rsidRPr="00111A82">
        <w:rPr>
          <w:color w:val="000000"/>
          <w:lang w:val="fr-FR"/>
        </w:rPr>
        <w:t xml:space="preserve">ableau 2 indique les fonds globaux décaissés, les substances appauvrissant la couche d’ozone (SAO) éliminées et les retards d’achèvement des </w:t>
      </w:r>
      <w:r w:rsidR="00E75D63" w:rsidRPr="00111A82">
        <w:rPr>
          <w:color w:val="000000"/>
          <w:lang w:val="fr-FR"/>
        </w:rPr>
        <w:t xml:space="preserve">neuf </w:t>
      </w:r>
      <w:r w:rsidRPr="00111A82">
        <w:rPr>
          <w:color w:val="000000"/>
          <w:lang w:val="fr-FR"/>
        </w:rPr>
        <w:t xml:space="preserve">projets pour </w:t>
      </w:r>
      <w:r w:rsidR="00F646C0">
        <w:rPr>
          <w:color w:val="000000"/>
          <w:lang w:val="fr-FR"/>
        </w:rPr>
        <w:t>accords</w:t>
      </w:r>
      <w:r w:rsidRPr="00111A82">
        <w:rPr>
          <w:color w:val="000000"/>
          <w:lang w:val="fr-FR"/>
        </w:rPr>
        <w:t xml:space="preserve"> pluriannuels pour lesquels des RAP ont été reçus depuis la 9</w:t>
      </w:r>
      <w:r w:rsidR="00E75D63" w:rsidRPr="00111A82">
        <w:rPr>
          <w:color w:val="000000"/>
          <w:lang w:val="fr-FR"/>
        </w:rPr>
        <w:t>3</w:t>
      </w:r>
      <w:r w:rsidRPr="00111A82">
        <w:rPr>
          <w:color w:val="000000"/>
          <w:vertAlign w:val="superscript"/>
          <w:lang w:val="fr-FR"/>
        </w:rPr>
        <w:t>e</w:t>
      </w:r>
      <w:r w:rsidR="00E75D63" w:rsidRPr="00111A82">
        <w:rPr>
          <w:color w:val="000000"/>
          <w:lang w:val="fr-FR"/>
        </w:rPr>
        <w:t> </w:t>
      </w:r>
      <w:r w:rsidRPr="00111A82">
        <w:rPr>
          <w:color w:val="000000"/>
          <w:lang w:val="fr-FR"/>
        </w:rPr>
        <w:t>réunion, et qui ont été intégrés au présent rapport global pour</w:t>
      </w:r>
      <w:r w:rsidR="0044755F">
        <w:rPr>
          <w:color w:val="000000"/>
          <w:lang w:val="fr-FR"/>
        </w:rPr>
        <w:t xml:space="preserve"> examen </w:t>
      </w:r>
      <w:r w:rsidRPr="00111A82">
        <w:rPr>
          <w:color w:val="000000"/>
          <w:lang w:val="fr-FR"/>
        </w:rPr>
        <w:t>à la 9</w:t>
      </w:r>
      <w:r w:rsidR="0004784D" w:rsidRPr="00111A82">
        <w:rPr>
          <w:color w:val="000000"/>
          <w:lang w:val="fr-FR"/>
        </w:rPr>
        <w:t>4</w:t>
      </w:r>
      <w:r w:rsidRPr="00111A82">
        <w:rPr>
          <w:color w:val="000000"/>
          <w:vertAlign w:val="superscript"/>
          <w:lang w:val="fr-FR"/>
        </w:rPr>
        <w:t>e</w:t>
      </w:r>
      <w:r w:rsidR="0004784D" w:rsidRPr="00111A82">
        <w:rPr>
          <w:color w:val="000000"/>
          <w:lang w:val="fr-FR"/>
        </w:rPr>
        <w:t> </w:t>
      </w:r>
      <w:r w:rsidRPr="00111A82">
        <w:rPr>
          <w:color w:val="000000"/>
          <w:lang w:val="fr-FR"/>
        </w:rPr>
        <w:t>réunion.</w:t>
      </w:r>
    </w:p>
    <w:p w14:paraId="498C4460" w14:textId="3400F2D8" w:rsidR="00264784" w:rsidRPr="00111A82" w:rsidRDefault="00E82D4C" w:rsidP="00264784">
      <w:pPr>
        <w:pStyle w:val="Heading1"/>
        <w:widowControl w:val="0"/>
        <w:numPr>
          <w:ilvl w:val="0"/>
          <w:numId w:val="0"/>
        </w:numPr>
        <w:tabs>
          <w:tab w:val="left" w:pos="720"/>
        </w:tabs>
        <w:spacing w:after="0"/>
        <w:rPr>
          <w:b/>
          <w:color w:val="000000"/>
          <w:lang w:val="fr-FR"/>
        </w:rPr>
      </w:pPr>
      <w:r w:rsidRPr="00111A82">
        <w:rPr>
          <w:b/>
          <w:bCs/>
          <w:color w:val="000000"/>
          <w:lang w:val="fr-FR"/>
        </w:rPr>
        <w:t xml:space="preserve">Tableau 2. Vue d’ensemble du budget, des SAO éliminées et des retards dans les RAP pour </w:t>
      </w:r>
      <w:r w:rsidR="00F646C0">
        <w:rPr>
          <w:b/>
          <w:bCs/>
          <w:color w:val="000000"/>
          <w:lang w:val="fr-FR"/>
        </w:rPr>
        <w:t>accords</w:t>
      </w:r>
      <w:r w:rsidRPr="00111A82">
        <w:rPr>
          <w:b/>
          <w:bCs/>
          <w:color w:val="000000"/>
          <w:lang w:val="fr-FR"/>
        </w:rPr>
        <w:t xml:space="preserve"> pluriannuels soumis après la 9</w:t>
      </w:r>
      <w:r w:rsidR="006D4191" w:rsidRPr="00111A82">
        <w:rPr>
          <w:b/>
          <w:bCs/>
          <w:color w:val="000000"/>
          <w:lang w:val="fr-FR"/>
        </w:rPr>
        <w:t>3</w:t>
      </w:r>
      <w:r w:rsidRPr="00111A82">
        <w:rPr>
          <w:b/>
          <w:bCs/>
          <w:color w:val="000000"/>
          <w:vertAlign w:val="superscript"/>
          <w:lang w:val="fr-FR"/>
        </w:rPr>
        <w:t>e</w:t>
      </w:r>
      <w:r w:rsidRPr="00111A82">
        <w:rPr>
          <w:b/>
          <w:bCs/>
          <w:color w:val="000000"/>
          <w:lang w:val="fr-FR"/>
        </w:rPr>
        <w:t xml:space="preserve"> réunion</w:t>
      </w:r>
      <w:r w:rsidRPr="00111A82">
        <w:rPr>
          <w:b/>
          <w:color w:val="000000"/>
          <w:lang w:val="fr-FR"/>
        </w:rPr>
        <w:t xml:space="preserve"> </w:t>
      </w:r>
    </w:p>
    <w:tbl>
      <w:tblPr>
        <w:tblW w:w="9355" w:type="dxa"/>
        <w:tblLook w:val="04A0" w:firstRow="1" w:lastRow="0" w:firstColumn="1" w:lastColumn="0" w:noHBand="0" w:noVBand="1"/>
      </w:tblPr>
      <w:tblGrid>
        <w:gridCol w:w="1705"/>
        <w:gridCol w:w="1530"/>
        <w:gridCol w:w="1530"/>
        <w:gridCol w:w="1440"/>
        <w:gridCol w:w="1350"/>
        <w:gridCol w:w="1800"/>
      </w:tblGrid>
      <w:tr w:rsidR="00370EDC" w:rsidRPr="00111A82" w14:paraId="56728E44" w14:textId="77777777" w:rsidTr="00870F02">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2B68716D" w:rsidR="00370EDC" w:rsidRPr="00111A82" w:rsidRDefault="00370EDC" w:rsidP="00337CA7">
            <w:pPr>
              <w:jc w:val="center"/>
              <w:rPr>
                <w:b/>
                <w:bCs/>
                <w:color w:val="000000"/>
                <w:lang w:val="fr-FR" w:eastAsia="en-CA"/>
              </w:rPr>
            </w:pPr>
            <w:r w:rsidRPr="00111A82">
              <w:rPr>
                <w:b/>
                <w:bCs/>
                <w:color w:val="000000"/>
                <w:lang w:val="fr-FR" w:eastAsia="en-CA"/>
              </w:rPr>
              <w:t>Agenc</w:t>
            </w:r>
            <w:r w:rsidR="00163323" w:rsidRPr="00111A82">
              <w:rPr>
                <w:b/>
                <w:bCs/>
                <w:color w:val="000000"/>
                <w:lang w:val="fr-FR" w:eastAsia="en-CA"/>
              </w:rPr>
              <w:t>e</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43D3FE2D" w:rsidR="00370EDC" w:rsidRPr="00111A82" w:rsidRDefault="00F84F03" w:rsidP="00337CA7">
            <w:pPr>
              <w:jc w:val="center"/>
              <w:rPr>
                <w:b/>
                <w:bCs/>
                <w:color w:val="000000"/>
                <w:lang w:val="fr-FR" w:eastAsia="en-CA"/>
              </w:rPr>
            </w:pPr>
            <w:r w:rsidRPr="00111A82">
              <w:rPr>
                <w:b/>
                <w:bCs/>
                <w:color w:val="000000"/>
                <w:lang w:val="fr-FR" w:eastAsia="en-CA"/>
              </w:rPr>
              <w:t xml:space="preserve">Financement des </w:t>
            </w:r>
            <w:r w:rsidR="00F646C0">
              <w:rPr>
                <w:b/>
                <w:bCs/>
                <w:color w:val="000000"/>
                <w:lang w:val="fr-FR" w:eastAsia="en-CA"/>
              </w:rPr>
              <w:t>accords</w:t>
            </w:r>
            <w:r w:rsidRPr="00111A82">
              <w:rPr>
                <w:b/>
                <w:bCs/>
                <w:color w:val="000000"/>
                <w:lang w:val="fr-FR" w:eastAsia="en-CA"/>
              </w:rPr>
              <w:t xml:space="preserve"> pluriannuels ($ US)</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328BA9F9" w:rsidR="00370EDC" w:rsidRPr="00111A82" w:rsidRDefault="006272F7" w:rsidP="00337CA7">
            <w:pPr>
              <w:jc w:val="center"/>
              <w:rPr>
                <w:b/>
                <w:bCs/>
                <w:color w:val="000000"/>
                <w:lang w:val="fr-FR" w:eastAsia="en-CA"/>
              </w:rPr>
            </w:pPr>
            <w:r>
              <w:rPr>
                <w:b/>
                <w:bCs/>
                <w:color w:val="000000"/>
                <w:lang w:val="fr-FR" w:eastAsia="en-CA"/>
              </w:rPr>
              <w:t>C</w:t>
            </w:r>
            <w:r w:rsidRPr="00111A82">
              <w:rPr>
                <w:b/>
                <w:bCs/>
                <w:color w:val="000000"/>
                <w:lang w:val="fr-FR" w:eastAsia="en-CA"/>
              </w:rPr>
              <w:t xml:space="preserve">onsommation </w:t>
            </w:r>
            <w:r>
              <w:rPr>
                <w:b/>
                <w:bCs/>
                <w:color w:val="000000"/>
                <w:lang w:val="fr-FR" w:eastAsia="en-CA"/>
              </w:rPr>
              <w:t>é</w:t>
            </w:r>
            <w:r w:rsidR="00963C41" w:rsidRPr="00111A82">
              <w:rPr>
                <w:b/>
                <w:bCs/>
                <w:color w:val="000000"/>
                <w:lang w:val="fr-FR" w:eastAsia="en-CA"/>
              </w:rPr>
              <w:t>limin</w:t>
            </w:r>
            <w:r>
              <w:rPr>
                <w:b/>
                <w:bCs/>
                <w:color w:val="000000"/>
                <w:lang w:val="fr-FR" w:eastAsia="en-CA"/>
              </w:rPr>
              <w:t>ée</w:t>
            </w:r>
            <w:r w:rsidR="00963C41" w:rsidRPr="00111A82">
              <w:rPr>
                <w:b/>
                <w:bCs/>
                <w:color w:val="000000"/>
                <w:lang w:val="fr-FR" w:eastAsia="en-CA"/>
              </w:rPr>
              <w:t xml:space="preserve"> (tonnes PAO)</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3DFEE" w14:textId="0FD890F5" w:rsidR="00370EDC" w:rsidRPr="00111A82" w:rsidRDefault="00963C41" w:rsidP="00FB4ED7">
            <w:pPr>
              <w:ind w:left="-106" w:right="-86"/>
              <w:jc w:val="center"/>
              <w:rPr>
                <w:b/>
                <w:bCs/>
                <w:color w:val="000000"/>
                <w:lang w:val="fr-FR" w:eastAsia="en-CA"/>
              </w:rPr>
            </w:pPr>
            <w:r w:rsidRPr="00111A82">
              <w:rPr>
                <w:b/>
                <w:bCs/>
                <w:color w:val="000000"/>
                <w:lang w:val="fr-FR" w:eastAsia="en-CA"/>
              </w:rPr>
              <w:t>Retards moyens (mois)*</w:t>
            </w:r>
          </w:p>
        </w:tc>
      </w:tr>
      <w:tr w:rsidR="00370EDC" w:rsidRPr="00111A82" w14:paraId="094ABB72" w14:textId="77777777" w:rsidTr="00870F02">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111A82" w:rsidRDefault="00370EDC" w:rsidP="00337CA7">
            <w:pPr>
              <w:jc w:val="left"/>
              <w:rPr>
                <w:b/>
                <w:bCs/>
                <w:color w:val="000000"/>
                <w:lang w:val="fr-FR"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3A8EADA6" w:rsidR="00370EDC" w:rsidRPr="00111A82" w:rsidRDefault="005315C5" w:rsidP="00337CA7">
            <w:pPr>
              <w:jc w:val="center"/>
              <w:rPr>
                <w:b/>
                <w:bCs/>
                <w:color w:val="000000"/>
                <w:lang w:val="fr-FR" w:eastAsia="en-CA"/>
              </w:rPr>
            </w:pPr>
            <w:r w:rsidRPr="00111A82">
              <w:rPr>
                <w:b/>
                <w:bCs/>
                <w:color w:val="000000"/>
                <w:lang w:val="fr-FR" w:eastAsia="en-CA"/>
              </w:rPr>
              <w:t>Approuvé</w:t>
            </w:r>
          </w:p>
        </w:tc>
        <w:tc>
          <w:tcPr>
            <w:tcW w:w="1530" w:type="dxa"/>
            <w:tcBorders>
              <w:top w:val="nil"/>
              <w:left w:val="nil"/>
              <w:bottom w:val="single" w:sz="4" w:space="0" w:color="auto"/>
              <w:right w:val="single" w:sz="4" w:space="0" w:color="auto"/>
            </w:tcBorders>
            <w:shd w:val="clear" w:color="auto" w:fill="auto"/>
            <w:vAlign w:val="center"/>
            <w:hideMark/>
          </w:tcPr>
          <w:p w14:paraId="534E2AF6" w14:textId="33DB6159" w:rsidR="00370EDC" w:rsidRPr="00111A82" w:rsidRDefault="005315C5" w:rsidP="00337CA7">
            <w:pPr>
              <w:jc w:val="center"/>
              <w:rPr>
                <w:b/>
                <w:bCs/>
                <w:color w:val="000000"/>
                <w:lang w:val="fr-FR" w:eastAsia="en-CA"/>
              </w:rPr>
            </w:pPr>
            <w:r w:rsidRPr="00111A82">
              <w:rPr>
                <w:b/>
                <w:bCs/>
                <w:color w:val="000000"/>
                <w:lang w:val="fr-FR" w:eastAsia="en-CA"/>
              </w:rPr>
              <w:t xml:space="preserve">Décaissée </w:t>
            </w:r>
          </w:p>
        </w:tc>
        <w:tc>
          <w:tcPr>
            <w:tcW w:w="1440" w:type="dxa"/>
            <w:tcBorders>
              <w:top w:val="nil"/>
              <w:left w:val="nil"/>
              <w:bottom w:val="single" w:sz="4" w:space="0" w:color="auto"/>
              <w:right w:val="single" w:sz="4" w:space="0" w:color="auto"/>
            </w:tcBorders>
            <w:shd w:val="clear" w:color="auto" w:fill="auto"/>
            <w:vAlign w:val="center"/>
            <w:hideMark/>
          </w:tcPr>
          <w:p w14:paraId="78D2FCE0" w14:textId="6282F9F5" w:rsidR="00370EDC" w:rsidRPr="00111A82" w:rsidRDefault="005315C5" w:rsidP="00337CA7">
            <w:pPr>
              <w:jc w:val="center"/>
              <w:rPr>
                <w:b/>
                <w:bCs/>
                <w:color w:val="000000"/>
                <w:lang w:val="fr-FR" w:eastAsia="en-CA"/>
              </w:rPr>
            </w:pPr>
            <w:r w:rsidRPr="00111A82">
              <w:rPr>
                <w:b/>
                <w:bCs/>
                <w:color w:val="000000"/>
                <w:lang w:val="fr-FR" w:eastAsia="en-CA"/>
              </w:rPr>
              <w:t>Approuvée</w:t>
            </w:r>
          </w:p>
        </w:tc>
        <w:tc>
          <w:tcPr>
            <w:tcW w:w="1350" w:type="dxa"/>
            <w:tcBorders>
              <w:top w:val="nil"/>
              <w:left w:val="nil"/>
              <w:bottom w:val="single" w:sz="4" w:space="0" w:color="auto"/>
              <w:right w:val="single" w:sz="4" w:space="0" w:color="auto"/>
            </w:tcBorders>
            <w:shd w:val="clear" w:color="auto" w:fill="auto"/>
            <w:vAlign w:val="center"/>
            <w:hideMark/>
          </w:tcPr>
          <w:p w14:paraId="513C1197" w14:textId="0A0B8DAD" w:rsidR="00370EDC" w:rsidRPr="00111A82" w:rsidRDefault="005315C5" w:rsidP="00337CA7">
            <w:pPr>
              <w:jc w:val="center"/>
              <w:rPr>
                <w:b/>
                <w:bCs/>
                <w:color w:val="000000"/>
                <w:lang w:val="fr-FR" w:eastAsia="en-CA"/>
              </w:rPr>
            </w:pPr>
            <w:r w:rsidRPr="00111A82">
              <w:rPr>
                <w:b/>
                <w:bCs/>
                <w:color w:val="000000"/>
                <w:lang w:val="fr-FR" w:eastAsia="en-CA"/>
              </w:rPr>
              <w:t xml:space="preserve">Réelle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111A82" w:rsidRDefault="00370EDC" w:rsidP="00337CA7">
            <w:pPr>
              <w:jc w:val="left"/>
              <w:rPr>
                <w:b/>
                <w:bCs/>
                <w:color w:val="000000"/>
                <w:lang w:val="fr-FR" w:eastAsia="en-CA"/>
              </w:rPr>
            </w:pPr>
          </w:p>
        </w:tc>
      </w:tr>
      <w:tr w:rsidR="00870F02" w:rsidRPr="00111A82" w14:paraId="2161BFAD"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0F73AA57" w:rsidR="00870F02" w:rsidRPr="00111A82" w:rsidRDefault="006D4191" w:rsidP="00870F02">
            <w:pPr>
              <w:jc w:val="left"/>
              <w:rPr>
                <w:color w:val="000000"/>
                <w:lang w:val="fr-FR" w:eastAsia="en-CA"/>
              </w:rPr>
            </w:pPr>
            <w:r w:rsidRPr="00111A82">
              <w:rPr>
                <w:color w:val="000000"/>
                <w:lang w:val="fr-FR"/>
              </w:rPr>
              <w:t>PNUD</w:t>
            </w:r>
          </w:p>
        </w:tc>
        <w:tc>
          <w:tcPr>
            <w:tcW w:w="1530" w:type="dxa"/>
            <w:tcBorders>
              <w:top w:val="nil"/>
              <w:left w:val="nil"/>
              <w:bottom w:val="single" w:sz="4" w:space="0" w:color="auto"/>
              <w:right w:val="single" w:sz="4" w:space="0" w:color="auto"/>
            </w:tcBorders>
            <w:shd w:val="clear" w:color="auto" w:fill="auto"/>
            <w:noWrap/>
            <w:vAlign w:val="bottom"/>
          </w:tcPr>
          <w:p w14:paraId="5D94B5B0" w14:textId="2CF95BF4" w:rsidR="00870F02" w:rsidRPr="00111A82" w:rsidRDefault="00870F02" w:rsidP="00870F02">
            <w:pPr>
              <w:jc w:val="right"/>
              <w:rPr>
                <w:color w:val="000000"/>
                <w:lang w:val="fr-FR" w:eastAsia="en-CA"/>
              </w:rPr>
            </w:pPr>
            <w:r w:rsidRPr="00111A82">
              <w:rPr>
                <w:color w:val="000000"/>
                <w:lang w:val="fr-FR"/>
              </w:rPr>
              <w:t>1</w:t>
            </w:r>
            <w:r w:rsidR="005315C5" w:rsidRPr="00111A82">
              <w:rPr>
                <w:color w:val="000000"/>
                <w:lang w:val="fr-FR"/>
              </w:rPr>
              <w:t> </w:t>
            </w:r>
            <w:r w:rsidRPr="00111A82">
              <w:rPr>
                <w:color w:val="000000"/>
                <w:lang w:val="fr-FR"/>
              </w:rPr>
              <w:t>606</w:t>
            </w:r>
            <w:r w:rsidR="005315C5" w:rsidRPr="00111A82">
              <w:rPr>
                <w:color w:val="000000"/>
                <w:lang w:val="fr-FR"/>
              </w:rPr>
              <w:t xml:space="preserve"> </w:t>
            </w:r>
            <w:r w:rsidRPr="00111A82">
              <w:rPr>
                <w:color w:val="000000"/>
                <w:lang w:val="fr-FR"/>
              </w:rPr>
              <w:t>057</w:t>
            </w:r>
          </w:p>
        </w:tc>
        <w:tc>
          <w:tcPr>
            <w:tcW w:w="1530" w:type="dxa"/>
            <w:tcBorders>
              <w:top w:val="nil"/>
              <w:left w:val="nil"/>
              <w:bottom w:val="single" w:sz="4" w:space="0" w:color="auto"/>
              <w:right w:val="single" w:sz="4" w:space="0" w:color="auto"/>
            </w:tcBorders>
            <w:shd w:val="clear" w:color="auto" w:fill="auto"/>
            <w:noWrap/>
            <w:vAlign w:val="bottom"/>
          </w:tcPr>
          <w:p w14:paraId="2D0B0D5C" w14:textId="7CDB914D" w:rsidR="00870F02" w:rsidRPr="00111A82" w:rsidRDefault="00870F02" w:rsidP="00870F02">
            <w:pPr>
              <w:jc w:val="right"/>
              <w:rPr>
                <w:color w:val="000000"/>
                <w:lang w:val="fr-FR" w:eastAsia="en-CA"/>
              </w:rPr>
            </w:pPr>
            <w:r w:rsidRPr="00111A82">
              <w:rPr>
                <w:color w:val="000000"/>
                <w:lang w:val="fr-FR"/>
              </w:rPr>
              <w:t>1</w:t>
            </w:r>
            <w:r w:rsidR="005315C5" w:rsidRPr="00111A82">
              <w:rPr>
                <w:color w:val="000000"/>
                <w:lang w:val="fr-FR"/>
              </w:rPr>
              <w:t> </w:t>
            </w:r>
            <w:r w:rsidRPr="00111A82">
              <w:rPr>
                <w:color w:val="000000"/>
                <w:lang w:val="fr-FR"/>
              </w:rPr>
              <w:t>255</w:t>
            </w:r>
            <w:r w:rsidR="005315C5" w:rsidRPr="00111A82">
              <w:rPr>
                <w:color w:val="000000"/>
                <w:lang w:val="fr-FR"/>
              </w:rPr>
              <w:t xml:space="preserve"> </w:t>
            </w:r>
            <w:r w:rsidRPr="00111A82">
              <w:rPr>
                <w:color w:val="000000"/>
                <w:lang w:val="fr-FR"/>
              </w:rPr>
              <w:t>494</w:t>
            </w:r>
          </w:p>
        </w:tc>
        <w:tc>
          <w:tcPr>
            <w:tcW w:w="1440" w:type="dxa"/>
            <w:tcBorders>
              <w:top w:val="nil"/>
              <w:left w:val="nil"/>
              <w:bottom w:val="single" w:sz="4" w:space="0" w:color="auto"/>
              <w:right w:val="single" w:sz="4" w:space="0" w:color="auto"/>
            </w:tcBorders>
            <w:shd w:val="clear" w:color="auto" w:fill="auto"/>
            <w:noWrap/>
            <w:vAlign w:val="bottom"/>
          </w:tcPr>
          <w:p w14:paraId="1C0C55E5" w14:textId="6A4A3B50" w:rsidR="00870F02" w:rsidRPr="00111A82" w:rsidRDefault="00870F02" w:rsidP="00870F02">
            <w:pPr>
              <w:jc w:val="right"/>
              <w:rPr>
                <w:color w:val="000000"/>
                <w:lang w:val="fr-FR" w:eastAsia="en-CA"/>
              </w:rPr>
            </w:pPr>
            <w:r w:rsidRPr="00111A82">
              <w:rPr>
                <w:color w:val="000000"/>
                <w:lang w:val="fr-FR"/>
              </w:rPr>
              <w:t>13</w:t>
            </w:r>
            <w:r w:rsidR="005315C5" w:rsidRPr="00111A82">
              <w:rPr>
                <w:color w:val="000000"/>
                <w:lang w:val="fr-FR"/>
              </w:rPr>
              <w:t>,</w:t>
            </w:r>
            <w:r w:rsidRPr="00111A82">
              <w:rPr>
                <w:color w:val="000000"/>
                <w:lang w:val="fr-FR"/>
              </w:rPr>
              <w:t>3</w:t>
            </w:r>
          </w:p>
        </w:tc>
        <w:tc>
          <w:tcPr>
            <w:tcW w:w="1350" w:type="dxa"/>
            <w:tcBorders>
              <w:top w:val="nil"/>
              <w:left w:val="nil"/>
              <w:bottom w:val="single" w:sz="4" w:space="0" w:color="auto"/>
              <w:right w:val="single" w:sz="4" w:space="0" w:color="auto"/>
            </w:tcBorders>
            <w:shd w:val="clear" w:color="auto" w:fill="auto"/>
            <w:noWrap/>
            <w:vAlign w:val="bottom"/>
          </w:tcPr>
          <w:p w14:paraId="2047F302" w14:textId="3EE5FD60" w:rsidR="00870F02" w:rsidRPr="00111A82" w:rsidRDefault="00870F02" w:rsidP="00870F02">
            <w:pPr>
              <w:jc w:val="right"/>
              <w:rPr>
                <w:color w:val="000000"/>
                <w:lang w:val="fr-FR" w:eastAsia="en-CA"/>
              </w:rPr>
            </w:pPr>
            <w:r w:rsidRPr="00111A82">
              <w:rPr>
                <w:color w:val="000000"/>
                <w:lang w:val="fr-FR"/>
              </w:rPr>
              <w:t>9</w:t>
            </w:r>
            <w:r w:rsidR="005315C5" w:rsidRPr="00111A82">
              <w:rPr>
                <w:color w:val="000000"/>
                <w:lang w:val="fr-FR"/>
              </w:rPr>
              <w:t>,</w:t>
            </w:r>
            <w:r w:rsidRPr="00111A82">
              <w:rPr>
                <w:color w:val="000000"/>
                <w:lang w:val="fr-FR"/>
              </w:rPr>
              <w:t>6</w:t>
            </w:r>
          </w:p>
        </w:tc>
        <w:tc>
          <w:tcPr>
            <w:tcW w:w="1800" w:type="dxa"/>
            <w:tcBorders>
              <w:top w:val="nil"/>
              <w:left w:val="nil"/>
              <w:bottom w:val="single" w:sz="4" w:space="0" w:color="auto"/>
              <w:right w:val="single" w:sz="4" w:space="0" w:color="auto"/>
            </w:tcBorders>
            <w:shd w:val="clear" w:color="auto" w:fill="auto"/>
            <w:noWrap/>
            <w:vAlign w:val="bottom"/>
          </w:tcPr>
          <w:p w14:paraId="03424BC7" w14:textId="706B8DFC" w:rsidR="00870F02" w:rsidRPr="00111A82" w:rsidRDefault="00870F02" w:rsidP="00870F02">
            <w:pPr>
              <w:jc w:val="right"/>
              <w:rPr>
                <w:color w:val="000000"/>
                <w:lang w:val="fr-FR" w:eastAsia="en-CA"/>
              </w:rPr>
            </w:pPr>
            <w:r w:rsidRPr="00111A82">
              <w:rPr>
                <w:color w:val="000000"/>
                <w:lang w:val="fr-FR"/>
              </w:rPr>
              <w:t>17</w:t>
            </w:r>
            <w:r w:rsidR="005315C5" w:rsidRPr="00111A82">
              <w:rPr>
                <w:color w:val="000000"/>
                <w:lang w:val="fr-FR"/>
              </w:rPr>
              <w:t>,</w:t>
            </w:r>
            <w:r w:rsidRPr="00111A82">
              <w:rPr>
                <w:color w:val="000000"/>
                <w:lang w:val="fr-FR"/>
              </w:rPr>
              <w:t>25</w:t>
            </w:r>
          </w:p>
        </w:tc>
      </w:tr>
      <w:tr w:rsidR="00870F02" w:rsidRPr="00111A82" w14:paraId="71333DDA"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29C5C45C" w:rsidR="00870F02" w:rsidRPr="00111A82" w:rsidRDefault="006D4191" w:rsidP="00870F02">
            <w:pPr>
              <w:jc w:val="left"/>
              <w:rPr>
                <w:color w:val="000000"/>
                <w:lang w:val="fr-FR" w:eastAsia="en-CA"/>
              </w:rPr>
            </w:pPr>
            <w:r w:rsidRPr="00111A82">
              <w:rPr>
                <w:color w:val="000000"/>
                <w:lang w:val="fr-FR"/>
              </w:rPr>
              <w:t>PNUE</w:t>
            </w:r>
          </w:p>
        </w:tc>
        <w:tc>
          <w:tcPr>
            <w:tcW w:w="1530" w:type="dxa"/>
            <w:tcBorders>
              <w:top w:val="nil"/>
              <w:left w:val="nil"/>
              <w:bottom w:val="single" w:sz="4" w:space="0" w:color="auto"/>
              <w:right w:val="single" w:sz="4" w:space="0" w:color="auto"/>
            </w:tcBorders>
            <w:shd w:val="clear" w:color="auto" w:fill="auto"/>
            <w:noWrap/>
            <w:vAlign w:val="bottom"/>
          </w:tcPr>
          <w:p w14:paraId="172472FE" w14:textId="2B99E99E" w:rsidR="00870F02" w:rsidRPr="00111A82" w:rsidRDefault="00870F02" w:rsidP="00870F02">
            <w:pPr>
              <w:jc w:val="right"/>
              <w:rPr>
                <w:color w:val="000000"/>
                <w:lang w:val="fr-FR" w:eastAsia="en-CA"/>
              </w:rPr>
            </w:pPr>
            <w:r w:rsidRPr="00111A82">
              <w:rPr>
                <w:color w:val="000000"/>
                <w:lang w:val="fr-FR"/>
              </w:rPr>
              <w:t>1</w:t>
            </w:r>
            <w:r w:rsidR="005315C5" w:rsidRPr="00111A82">
              <w:rPr>
                <w:color w:val="000000"/>
                <w:lang w:val="fr-FR"/>
              </w:rPr>
              <w:t> </w:t>
            </w:r>
            <w:r w:rsidRPr="00111A82">
              <w:rPr>
                <w:color w:val="000000"/>
                <w:lang w:val="fr-FR"/>
              </w:rPr>
              <w:t>649</w:t>
            </w:r>
            <w:r w:rsidR="005315C5" w:rsidRPr="00111A82">
              <w:rPr>
                <w:color w:val="000000"/>
                <w:lang w:val="fr-FR"/>
              </w:rPr>
              <w:t xml:space="preserve"> </w:t>
            </w:r>
            <w:r w:rsidRPr="00111A82">
              <w:rPr>
                <w:color w:val="000000"/>
                <w:lang w:val="fr-FR"/>
              </w:rPr>
              <w:t>141</w:t>
            </w:r>
          </w:p>
        </w:tc>
        <w:tc>
          <w:tcPr>
            <w:tcW w:w="1530" w:type="dxa"/>
            <w:tcBorders>
              <w:top w:val="nil"/>
              <w:left w:val="nil"/>
              <w:bottom w:val="single" w:sz="4" w:space="0" w:color="auto"/>
              <w:right w:val="single" w:sz="4" w:space="0" w:color="auto"/>
            </w:tcBorders>
            <w:shd w:val="clear" w:color="auto" w:fill="auto"/>
            <w:noWrap/>
            <w:vAlign w:val="bottom"/>
          </w:tcPr>
          <w:p w14:paraId="6C5C25F4" w14:textId="3605BB14" w:rsidR="00870F02" w:rsidRPr="00111A82" w:rsidRDefault="00870F02" w:rsidP="00870F02">
            <w:pPr>
              <w:jc w:val="right"/>
              <w:rPr>
                <w:color w:val="000000"/>
                <w:lang w:val="fr-FR" w:eastAsia="en-CA"/>
              </w:rPr>
            </w:pPr>
            <w:r w:rsidRPr="00111A82">
              <w:rPr>
                <w:color w:val="000000"/>
                <w:lang w:val="fr-FR"/>
              </w:rPr>
              <w:t>1</w:t>
            </w:r>
            <w:r w:rsidR="005315C5" w:rsidRPr="00111A82">
              <w:rPr>
                <w:color w:val="000000"/>
                <w:lang w:val="fr-FR"/>
              </w:rPr>
              <w:t> </w:t>
            </w:r>
            <w:r w:rsidRPr="00111A82">
              <w:rPr>
                <w:color w:val="000000"/>
                <w:lang w:val="fr-FR"/>
              </w:rPr>
              <w:t>355</w:t>
            </w:r>
            <w:r w:rsidR="005315C5" w:rsidRPr="00111A82">
              <w:rPr>
                <w:color w:val="000000"/>
                <w:lang w:val="fr-FR"/>
              </w:rPr>
              <w:t xml:space="preserve"> </w:t>
            </w:r>
            <w:r w:rsidRPr="00111A82">
              <w:rPr>
                <w:color w:val="000000"/>
                <w:lang w:val="fr-FR"/>
              </w:rPr>
              <w:t>528</w:t>
            </w:r>
          </w:p>
        </w:tc>
        <w:tc>
          <w:tcPr>
            <w:tcW w:w="1440" w:type="dxa"/>
            <w:tcBorders>
              <w:top w:val="nil"/>
              <w:left w:val="nil"/>
              <w:bottom w:val="single" w:sz="4" w:space="0" w:color="auto"/>
              <w:right w:val="single" w:sz="4" w:space="0" w:color="auto"/>
            </w:tcBorders>
            <w:shd w:val="clear" w:color="auto" w:fill="auto"/>
            <w:noWrap/>
            <w:vAlign w:val="bottom"/>
          </w:tcPr>
          <w:p w14:paraId="2628FDE0" w14:textId="6FEF1A1B" w:rsidR="00870F02" w:rsidRPr="00111A82" w:rsidRDefault="00870F02" w:rsidP="00870F02">
            <w:pPr>
              <w:jc w:val="right"/>
              <w:rPr>
                <w:color w:val="000000"/>
                <w:lang w:val="fr-FR" w:eastAsia="en-CA"/>
              </w:rPr>
            </w:pPr>
            <w:r w:rsidRPr="00111A82">
              <w:rPr>
                <w:color w:val="000000"/>
                <w:lang w:val="fr-FR"/>
              </w:rPr>
              <w:t>12</w:t>
            </w:r>
            <w:r w:rsidR="005315C5" w:rsidRPr="00111A82">
              <w:rPr>
                <w:color w:val="000000"/>
                <w:lang w:val="fr-FR"/>
              </w:rPr>
              <w:t>,</w:t>
            </w:r>
            <w:r w:rsidRPr="00111A82">
              <w:rPr>
                <w:color w:val="000000"/>
                <w:lang w:val="fr-FR"/>
              </w:rPr>
              <w:t>9</w:t>
            </w:r>
          </w:p>
        </w:tc>
        <w:tc>
          <w:tcPr>
            <w:tcW w:w="1350" w:type="dxa"/>
            <w:tcBorders>
              <w:top w:val="nil"/>
              <w:left w:val="nil"/>
              <w:bottom w:val="single" w:sz="4" w:space="0" w:color="auto"/>
              <w:right w:val="single" w:sz="4" w:space="0" w:color="auto"/>
            </w:tcBorders>
            <w:shd w:val="clear" w:color="auto" w:fill="auto"/>
            <w:noWrap/>
            <w:vAlign w:val="bottom"/>
          </w:tcPr>
          <w:p w14:paraId="0DA03426" w14:textId="49BACC3E" w:rsidR="00870F02" w:rsidRPr="00111A82" w:rsidRDefault="00870F02" w:rsidP="00870F02">
            <w:pPr>
              <w:jc w:val="right"/>
              <w:rPr>
                <w:color w:val="000000"/>
                <w:lang w:val="fr-FR" w:eastAsia="en-CA"/>
              </w:rPr>
            </w:pPr>
            <w:r w:rsidRPr="00111A82">
              <w:rPr>
                <w:color w:val="000000"/>
                <w:lang w:val="fr-FR"/>
              </w:rPr>
              <w:t>6</w:t>
            </w:r>
            <w:r w:rsidR="005315C5" w:rsidRPr="00111A82">
              <w:rPr>
                <w:color w:val="000000"/>
                <w:lang w:val="fr-FR"/>
              </w:rPr>
              <w:t>,</w:t>
            </w:r>
            <w:r w:rsidRPr="00111A82">
              <w:rPr>
                <w:color w:val="000000"/>
                <w:lang w:val="fr-FR"/>
              </w:rPr>
              <w:t>7</w:t>
            </w:r>
          </w:p>
        </w:tc>
        <w:tc>
          <w:tcPr>
            <w:tcW w:w="1800" w:type="dxa"/>
            <w:tcBorders>
              <w:top w:val="nil"/>
              <w:left w:val="nil"/>
              <w:bottom w:val="single" w:sz="4" w:space="0" w:color="auto"/>
              <w:right w:val="single" w:sz="4" w:space="0" w:color="auto"/>
            </w:tcBorders>
            <w:shd w:val="clear" w:color="auto" w:fill="auto"/>
            <w:noWrap/>
            <w:vAlign w:val="bottom"/>
          </w:tcPr>
          <w:p w14:paraId="55FD4B01" w14:textId="6436C226" w:rsidR="00870F02" w:rsidRPr="00111A82" w:rsidRDefault="00870F02" w:rsidP="00870F02">
            <w:pPr>
              <w:jc w:val="right"/>
              <w:rPr>
                <w:color w:val="000000"/>
                <w:lang w:val="fr-FR" w:eastAsia="en-CA"/>
              </w:rPr>
            </w:pPr>
            <w:r w:rsidRPr="00111A82">
              <w:rPr>
                <w:color w:val="000000"/>
                <w:lang w:val="fr-FR"/>
              </w:rPr>
              <w:t>7</w:t>
            </w:r>
            <w:r w:rsidR="005315C5" w:rsidRPr="00111A82">
              <w:rPr>
                <w:color w:val="000000"/>
                <w:lang w:val="fr-FR"/>
              </w:rPr>
              <w:t>,</w:t>
            </w:r>
            <w:r w:rsidRPr="00111A82">
              <w:rPr>
                <w:color w:val="000000"/>
                <w:lang w:val="fr-FR"/>
              </w:rPr>
              <w:t>12</w:t>
            </w:r>
          </w:p>
        </w:tc>
      </w:tr>
      <w:tr w:rsidR="00675DA2" w:rsidRPr="00111A82" w14:paraId="2123E077" w14:textId="77777777" w:rsidTr="008A6730">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5D8C1E4" w14:textId="7A50B2EF" w:rsidR="00675DA2" w:rsidRPr="00111A82" w:rsidRDefault="006D4191" w:rsidP="00675DA2">
            <w:pPr>
              <w:jc w:val="left"/>
              <w:rPr>
                <w:color w:val="000000"/>
                <w:lang w:val="fr-FR" w:eastAsia="en-CA"/>
              </w:rPr>
            </w:pPr>
            <w:r w:rsidRPr="00111A82">
              <w:rPr>
                <w:color w:val="000000"/>
                <w:lang w:val="fr-FR"/>
              </w:rPr>
              <w:t>ONUDI</w:t>
            </w:r>
          </w:p>
        </w:tc>
        <w:tc>
          <w:tcPr>
            <w:tcW w:w="1530" w:type="dxa"/>
            <w:tcBorders>
              <w:top w:val="nil"/>
              <w:left w:val="nil"/>
              <w:bottom w:val="single" w:sz="4" w:space="0" w:color="auto"/>
              <w:right w:val="single" w:sz="4" w:space="0" w:color="auto"/>
            </w:tcBorders>
            <w:shd w:val="clear" w:color="auto" w:fill="auto"/>
            <w:noWrap/>
            <w:vAlign w:val="center"/>
          </w:tcPr>
          <w:p w14:paraId="77931EAB" w14:textId="3F94C7A9" w:rsidR="00675DA2" w:rsidRPr="00111A82" w:rsidRDefault="00675DA2" w:rsidP="00675DA2">
            <w:pPr>
              <w:jc w:val="right"/>
              <w:rPr>
                <w:color w:val="000000"/>
                <w:lang w:val="fr-FR" w:eastAsia="en-CA"/>
              </w:rPr>
            </w:pPr>
            <w:r w:rsidRPr="00111A82">
              <w:rPr>
                <w:color w:val="000000"/>
                <w:lang w:val="fr-FR"/>
              </w:rPr>
              <w:t>9</w:t>
            </w:r>
            <w:r w:rsidR="005315C5" w:rsidRPr="00111A82">
              <w:rPr>
                <w:color w:val="000000"/>
                <w:lang w:val="fr-FR"/>
              </w:rPr>
              <w:t> </w:t>
            </w:r>
            <w:r w:rsidRPr="00111A82">
              <w:rPr>
                <w:color w:val="000000"/>
                <w:lang w:val="fr-FR"/>
              </w:rPr>
              <w:t>821</w:t>
            </w:r>
            <w:r w:rsidR="005315C5" w:rsidRPr="00111A82">
              <w:rPr>
                <w:color w:val="000000"/>
                <w:lang w:val="fr-FR"/>
              </w:rPr>
              <w:t xml:space="preserve"> </w:t>
            </w:r>
            <w:r w:rsidRPr="00111A82">
              <w:rPr>
                <w:color w:val="000000"/>
                <w:lang w:val="fr-FR"/>
              </w:rPr>
              <w:t>319</w:t>
            </w:r>
          </w:p>
        </w:tc>
        <w:tc>
          <w:tcPr>
            <w:tcW w:w="1530" w:type="dxa"/>
            <w:tcBorders>
              <w:top w:val="nil"/>
              <w:left w:val="nil"/>
              <w:bottom w:val="single" w:sz="4" w:space="0" w:color="auto"/>
              <w:right w:val="single" w:sz="4" w:space="0" w:color="auto"/>
            </w:tcBorders>
            <w:shd w:val="clear" w:color="auto" w:fill="auto"/>
            <w:noWrap/>
            <w:vAlign w:val="center"/>
          </w:tcPr>
          <w:p w14:paraId="620C73F7" w14:textId="71C72FD1" w:rsidR="00675DA2" w:rsidRPr="00111A82" w:rsidRDefault="00675DA2" w:rsidP="00675DA2">
            <w:pPr>
              <w:jc w:val="right"/>
              <w:rPr>
                <w:color w:val="000000"/>
                <w:lang w:val="fr-FR" w:eastAsia="en-CA"/>
              </w:rPr>
            </w:pPr>
            <w:r w:rsidRPr="00111A82">
              <w:rPr>
                <w:color w:val="000000"/>
                <w:lang w:val="fr-FR"/>
              </w:rPr>
              <w:t>7</w:t>
            </w:r>
            <w:r w:rsidR="005315C5" w:rsidRPr="00111A82">
              <w:rPr>
                <w:color w:val="000000"/>
                <w:lang w:val="fr-FR"/>
              </w:rPr>
              <w:t> </w:t>
            </w:r>
            <w:r w:rsidRPr="00111A82">
              <w:rPr>
                <w:color w:val="000000"/>
                <w:lang w:val="fr-FR"/>
              </w:rPr>
              <w:t>910</w:t>
            </w:r>
            <w:r w:rsidR="005315C5" w:rsidRPr="00111A82">
              <w:rPr>
                <w:color w:val="000000"/>
                <w:lang w:val="fr-FR"/>
              </w:rPr>
              <w:t xml:space="preserve"> </w:t>
            </w:r>
            <w:r w:rsidRPr="00111A82">
              <w:rPr>
                <w:color w:val="000000"/>
                <w:lang w:val="fr-FR"/>
              </w:rPr>
              <w:t>773</w:t>
            </w:r>
          </w:p>
        </w:tc>
        <w:tc>
          <w:tcPr>
            <w:tcW w:w="1440" w:type="dxa"/>
            <w:tcBorders>
              <w:top w:val="nil"/>
              <w:left w:val="nil"/>
              <w:bottom w:val="single" w:sz="4" w:space="0" w:color="auto"/>
              <w:right w:val="single" w:sz="4" w:space="0" w:color="auto"/>
            </w:tcBorders>
            <w:shd w:val="clear" w:color="auto" w:fill="auto"/>
            <w:noWrap/>
            <w:vAlign w:val="center"/>
          </w:tcPr>
          <w:p w14:paraId="12C9AFA9" w14:textId="43C0CFC5" w:rsidR="00675DA2" w:rsidRPr="00111A82" w:rsidRDefault="00675DA2" w:rsidP="00675DA2">
            <w:pPr>
              <w:jc w:val="right"/>
              <w:rPr>
                <w:color w:val="000000"/>
                <w:lang w:val="fr-FR" w:eastAsia="en-CA"/>
              </w:rPr>
            </w:pPr>
            <w:r w:rsidRPr="00111A82">
              <w:rPr>
                <w:color w:val="000000"/>
                <w:lang w:val="fr-FR"/>
              </w:rPr>
              <w:t>355</w:t>
            </w:r>
            <w:r w:rsidR="005315C5" w:rsidRPr="00111A82">
              <w:rPr>
                <w:color w:val="000000"/>
                <w:lang w:val="fr-FR"/>
              </w:rPr>
              <w:t>,</w:t>
            </w:r>
            <w:r w:rsidRPr="00111A82">
              <w:rPr>
                <w:color w:val="000000"/>
                <w:lang w:val="fr-FR"/>
              </w:rPr>
              <w:t>3</w:t>
            </w:r>
          </w:p>
        </w:tc>
        <w:tc>
          <w:tcPr>
            <w:tcW w:w="1350" w:type="dxa"/>
            <w:tcBorders>
              <w:top w:val="nil"/>
              <w:left w:val="nil"/>
              <w:bottom w:val="single" w:sz="4" w:space="0" w:color="auto"/>
              <w:right w:val="single" w:sz="4" w:space="0" w:color="auto"/>
            </w:tcBorders>
            <w:shd w:val="clear" w:color="auto" w:fill="auto"/>
            <w:noWrap/>
            <w:vAlign w:val="center"/>
          </w:tcPr>
          <w:p w14:paraId="5E64B392" w14:textId="64906DE0" w:rsidR="00675DA2" w:rsidRPr="00111A82" w:rsidRDefault="00675DA2" w:rsidP="00675DA2">
            <w:pPr>
              <w:jc w:val="right"/>
              <w:rPr>
                <w:color w:val="000000"/>
                <w:lang w:val="fr-FR" w:eastAsia="en-CA"/>
              </w:rPr>
            </w:pPr>
            <w:r w:rsidRPr="00111A82">
              <w:rPr>
                <w:color w:val="000000"/>
                <w:lang w:val="fr-FR"/>
              </w:rPr>
              <w:t>257</w:t>
            </w:r>
            <w:r w:rsidR="005315C5" w:rsidRPr="00111A82">
              <w:rPr>
                <w:color w:val="000000"/>
                <w:lang w:val="fr-FR"/>
              </w:rPr>
              <w:t>,</w:t>
            </w:r>
            <w:r w:rsidRPr="00111A82">
              <w:rPr>
                <w:color w:val="000000"/>
                <w:lang w:val="fr-FR"/>
              </w:rPr>
              <w:t>1</w:t>
            </w:r>
          </w:p>
        </w:tc>
        <w:tc>
          <w:tcPr>
            <w:tcW w:w="1800" w:type="dxa"/>
            <w:tcBorders>
              <w:top w:val="nil"/>
              <w:left w:val="nil"/>
              <w:bottom w:val="single" w:sz="4" w:space="0" w:color="auto"/>
              <w:right w:val="single" w:sz="4" w:space="0" w:color="auto"/>
            </w:tcBorders>
            <w:shd w:val="clear" w:color="auto" w:fill="auto"/>
            <w:noWrap/>
            <w:vAlign w:val="center"/>
          </w:tcPr>
          <w:p w14:paraId="5849C553" w14:textId="0CB6715E" w:rsidR="00675DA2" w:rsidRPr="00111A82" w:rsidRDefault="00675DA2" w:rsidP="00675DA2">
            <w:pPr>
              <w:jc w:val="right"/>
              <w:rPr>
                <w:color w:val="000000"/>
                <w:lang w:val="fr-FR" w:eastAsia="en-CA"/>
              </w:rPr>
            </w:pPr>
            <w:r w:rsidRPr="00111A82">
              <w:rPr>
                <w:color w:val="000000"/>
                <w:lang w:val="fr-FR"/>
              </w:rPr>
              <w:t>14</w:t>
            </w:r>
            <w:r w:rsidR="005315C5" w:rsidRPr="00111A82">
              <w:rPr>
                <w:color w:val="000000"/>
                <w:lang w:val="fr-FR"/>
              </w:rPr>
              <w:t>,</w:t>
            </w:r>
            <w:r w:rsidRPr="00111A82">
              <w:rPr>
                <w:color w:val="000000"/>
                <w:lang w:val="fr-FR"/>
              </w:rPr>
              <w:t>51</w:t>
            </w:r>
          </w:p>
        </w:tc>
      </w:tr>
      <w:tr w:rsidR="00675DA2" w:rsidRPr="00111A82" w14:paraId="442F845E" w14:textId="77777777" w:rsidTr="008A6730">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64C015D3" w:rsidR="00675DA2" w:rsidRPr="00111A82" w:rsidRDefault="00675DA2" w:rsidP="00675DA2">
            <w:pPr>
              <w:jc w:val="left"/>
              <w:rPr>
                <w:b/>
                <w:bCs/>
                <w:color w:val="000000"/>
                <w:lang w:val="fr-FR" w:eastAsia="en-CA"/>
              </w:rPr>
            </w:pPr>
            <w:r w:rsidRPr="00111A82">
              <w:rPr>
                <w:b/>
                <w:bCs/>
                <w:color w:val="000000"/>
                <w:lang w:val="fr-FR"/>
              </w:rPr>
              <w:t>Total</w:t>
            </w:r>
            <w:r w:rsidR="00163323" w:rsidRPr="00111A82">
              <w:rPr>
                <w:b/>
                <w:bCs/>
                <w:color w:val="000000"/>
                <w:lang w:val="fr-FR"/>
              </w:rPr>
              <w:t xml:space="preserve"> général</w:t>
            </w:r>
          </w:p>
        </w:tc>
        <w:tc>
          <w:tcPr>
            <w:tcW w:w="1530" w:type="dxa"/>
            <w:tcBorders>
              <w:top w:val="nil"/>
              <w:left w:val="nil"/>
              <w:bottom w:val="single" w:sz="4" w:space="0" w:color="auto"/>
              <w:right w:val="single" w:sz="4" w:space="0" w:color="auto"/>
            </w:tcBorders>
            <w:shd w:val="clear" w:color="auto" w:fill="auto"/>
            <w:noWrap/>
            <w:vAlign w:val="center"/>
          </w:tcPr>
          <w:p w14:paraId="1F3F3653" w14:textId="746B3DC3" w:rsidR="00675DA2" w:rsidRPr="00111A82" w:rsidRDefault="00675DA2" w:rsidP="00675DA2">
            <w:pPr>
              <w:jc w:val="right"/>
              <w:rPr>
                <w:b/>
                <w:bCs/>
                <w:color w:val="000000"/>
                <w:lang w:val="fr-FR" w:eastAsia="en-CA"/>
              </w:rPr>
            </w:pPr>
            <w:r w:rsidRPr="00111A82">
              <w:rPr>
                <w:b/>
                <w:bCs/>
                <w:color w:val="000000"/>
                <w:lang w:val="fr-FR"/>
              </w:rPr>
              <w:t>13</w:t>
            </w:r>
            <w:r w:rsidR="005315C5" w:rsidRPr="00111A82">
              <w:rPr>
                <w:b/>
                <w:bCs/>
                <w:color w:val="000000"/>
                <w:lang w:val="fr-FR"/>
              </w:rPr>
              <w:t> </w:t>
            </w:r>
            <w:r w:rsidRPr="00111A82">
              <w:rPr>
                <w:b/>
                <w:bCs/>
                <w:color w:val="000000"/>
                <w:lang w:val="fr-FR"/>
              </w:rPr>
              <w:t>076</w:t>
            </w:r>
            <w:r w:rsidR="005315C5" w:rsidRPr="00111A82">
              <w:rPr>
                <w:b/>
                <w:bCs/>
                <w:color w:val="000000"/>
                <w:lang w:val="fr-FR"/>
              </w:rPr>
              <w:t xml:space="preserve"> </w:t>
            </w:r>
            <w:r w:rsidRPr="00111A82">
              <w:rPr>
                <w:b/>
                <w:bCs/>
                <w:color w:val="000000"/>
                <w:lang w:val="fr-FR"/>
              </w:rPr>
              <w:t>517</w:t>
            </w:r>
          </w:p>
        </w:tc>
        <w:tc>
          <w:tcPr>
            <w:tcW w:w="1530" w:type="dxa"/>
            <w:tcBorders>
              <w:top w:val="nil"/>
              <w:left w:val="nil"/>
              <w:bottom w:val="single" w:sz="4" w:space="0" w:color="auto"/>
              <w:right w:val="single" w:sz="4" w:space="0" w:color="auto"/>
            </w:tcBorders>
            <w:shd w:val="clear" w:color="auto" w:fill="auto"/>
            <w:noWrap/>
            <w:vAlign w:val="center"/>
          </w:tcPr>
          <w:p w14:paraId="5713D183" w14:textId="26394D2A" w:rsidR="00675DA2" w:rsidRPr="00111A82" w:rsidRDefault="00675DA2" w:rsidP="00675DA2">
            <w:pPr>
              <w:jc w:val="right"/>
              <w:rPr>
                <w:b/>
                <w:bCs/>
                <w:color w:val="000000"/>
                <w:lang w:val="fr-FR" w:eastAsia="en-CA"/>
              </w:rPr>
            </w:pPr>
            <w:r w:rsidRPr="00111A82">
              <w:rPr>
                <w:b/>
                <w:bCs/>
                <w:color w:val="000000"/>
                <w:lang w:val="fr-FR"/>
              </w:rPr>
              <w:t>10</w:t>
            </w:r>
            <w:r w:rsidR="005315C5" w:rsidRPr="00111A82">
              <w:rPr>
                <w:b/>
                <w:bCs/>
                <w:color w:val="000000"/>
                <w:lang w:val="fr-FR"/>
              </w:rPr>
              <w:t> </w:t>
            </w:r>
            <w:r w:rsidRPr="00111A82">
              <w:rPr>
                <w:b/>
                <w:bCs/>
                <w:color w:val="000000"/>
                <w:lang w:val="fr-FR"/>
              </w:rPr>
              <w:t>521</w:t>
            </w:r>
            <w:r w:rsidR="005315C5" w:rsidRPr="00111A82">
              <w:rPr>
                <w:b/>
                <w:bCs/>
                <w:color w:val="000000"/>
                <w:lang w:val="fr-FR"/>
              </w:rPr>
              <w:t xml:space="preserve"> </w:t>
            </w:r>
            <w:r w:rsidRPr="00111A82">
              <w:rPr>
                <w:b/>
                <w:bCs/>
                <w:color w:val="000000"/>
                <w:lang w:val="fr-FR"/>
              </w:rPr>
              <w:t>795</w:t>
            </w:r>
          </w:p>
        </w:tc>
        <w:tc>
          <w:tcPr>
            <w:tcW w:w="1440" w:type="dxa"/>
            <w:tcBorders>
              <w:top w:val="nil"/>
              <w:left w:val="nil"/>
              <w:bottom w:val="single" w:sz="4" w:space="0" w:color="auto"/>
              <w:right w:val="single" w:sz="4" w:space="0" w:color="auto"/>
            </w:tcBorders>
            <w:shd w:val="clear" w:color="auto" w:fill="auto"/>
            <w:noWrap/>
            <w:vAlign w:val="center"/>
          </w:tcPr>
          <w:p w14:paraId="2E5973BF" w14:textId="3F9F93A7" w:rsidR="00675DA2" w:rsidRPr="00111A82" w:rsidRDefault="00675DA2" w:rsidP="00675DA2">
            <w:pPr>
              <w:jc w:val="right"/>
              <w:rPr>
                <w:b/>
                <w:bCs/>
                <w:color w:val="000000"/>
                <w:lang w:val="fr-FR" w:eastAsia="en-CA"/>
              </w:rPr>
            </w:pPr>
            <w:r w:rsidRPr="00111A82">
              <w:rPr>
                <w:b/>
                <w:bCs/>
                <w:color w:val="000000"/>
                <w:lang w:val="fr-FR"/>
              </w:rPr>
              <w:t>381</w:t>
            </w:r>
            <w:r w:rsidR="005315C5" w:rsidRPr="00111A82">
              <w:rPr>
                <w:b/>
                <w:bCs/>
                <w:color w:val="000000"/>
                <w:lang w:val="fr-FR"/>
              </w:rPr>
              <w:t>,</w:t>
            </w:r>
            <w:r w:rsidRPr="00111A82">
              <w:rPr>
                <w:b/>
                <w:bCs/>
                <w:color w:val="000000"/>
                <w:lang w:val="fr-FR"/>
              </w:rPr>
              <w:t>5</w:t>
            </w:r>
          </w:p>
        </w:tc>
        <w:tc>
          <w:tcPr>
            <w:tcW w:w="1350" w:type="dxa"/>
            <w:tcBorders>
              <w:top w:val="nil"/>
              <w:left w:val="nil"/>
              <w:bottom w:val="single" w:sz="4" w:space="0" w:color="auto"/>
              <w:right w:val="single" w:sz="4" w:space="0" w:color="auto"/>
            </w:tcBorders>
            <w:shd w:val="clear" w:color="auto" w:fill="auto"/>
            <w:noWrap/>
            <w:vAlign w:val="center"/>
          </w:tcPr>
          <w:p w14:paraId="38BA221B" w14:textId="06E30430" w:rsidR="00675DA2" w:rsidRPr="00111A82" w:rsidRDefault="00675DA2" w:rsidP="00675DA2">
            <w:pPr>
              <w:jc w:val="right"/>
              <w:rPr>
                <w:b/>
                <w:bCs/>
                <w:color w:val="000000"/>
                <w:lang w:val="fr-FR" w:eastAsia="en-CA"/>
              </w:rPr>
            </w:pPr>
            <w:r w:rsidRPr="00111A82">
              <w:rPr>
                <w:b/>
                <w:bCs/>
                <w:color w:val="000000"/>
                <w:lang w:val="fr-FR"/>
              </w:rPr>
              <w:t>273</w:t>
            </w:r>
            <w:r w:rsidR="005315C5" w:rsidRPr="00111A82">
              <w:rPr>
                <w:b/>
                <w:bCs/>
                <w:color w:val="000000"/>
                <w:lang w:val="fr-FR"/>
              </w:rPr>
              <w:t>,</w:t>
            </w:r>
            <w:r w:rsidRPr="00111A82">
              <w:rPr>
                <w:b/>
                <w:bCs/>
                <w:color w:val="000000"/>
                <w:lang w:val="fr-FR"/>
              </w:rPr>
              <w:t>4</w:t>
            </w:r>
          </w:p>
        </w:tc>
        <w:tc>
          <w:tcPr>
            <w:tcW w:w="1800" w:type="dxa"/>
            <w:tcBorders>
              <w:top w:val="nil"/>
              <w:left w:val="nil"/>
              <w:bottom w:val="single" w:sz="4" w:space="0" w:color="auto"/>
              <w:right w:val="single" w:sz="4" w:space="0" w:color="auto"/>
            </w:tcBorders>
            <w:shd w:val="clear" w:color="auto" w:fill="auto"/>
            <w:noWrap/>
            <w:vAlign w:val="center"/>
          </w:tcPr>
          <w:p w14:paraId="57BB36BB" w14:textId="67538176" w:rsidR="00675DA2" w:rsidRPr="00111A82" w:rsidRDefault="00675DA2" w:rsidP="00675DA2">
            <w:pPr>
              <w:jc w:val="right"/>
              <w:rPr>
                <w:b/>
                <w:bCs/>
                <w:color w:val="000000"/>
                <w:lang w:val="fr-FR" w:eastAsia="en-CA"/>
              </w:rPr>
            </w:pPr>
            <w:r w:rsidRPr="00111A82">
              <w:rPr>
                <w:b/>
                <w:bCs/>
                <w:color w:val="000000"/>
                <w:lang w:val="fr-FR"/>
              </w:rPr>
              <w:t>11</w:t>
            </w:r>
            <w:r w:rsidR="005315C5" w:rsidRPr="00111A82">
              <w:rPr>
                <w:b/>
                <w:bCs/>
                <w:color w:val="000000"/>
                <w:lang w:val="fr-FR"/>
              </w:rPr>
              <w:t>,</w:t>
            </w:r>
            <w:r w:rsidRPr="00111A82">
              <w:rPr>
                <w:b/>
                <w:bCs/>
                <w:color w:val="000000"/>
                <w:lang w:val="fr-FR"/>
              </w:rPr>
              <w:t>83</w:t>
            </w:r>
          </w:p>
        </w:tc>
      </w:tr>
    </w:tbl>
    <w:p w14:paraId="6DF5DB38" w14:textId="2036438D" w:rsidR="004957D7" w:rsidRPr="00111A82" w:rsidRDefault="00264784" w:rsidP="004957D7">
      <w:pPr>
        <w:spacing w:after="240"/>
        <w:rPr>
          <w:sz w:val="18"/>
          <w:szCs w:val="18"/>
          <w:lang w:val="fr-FR"/>
        </w:rPr>
      </w:pPr>
      <w:r w:rsidRPr="00111A82">
        <w:rPr>
          <w:sz w:val="18"/>
          <w:szCs w:val="18"/>
          <w:lang w:val="fr-FR"/>
        </w:rPr>
        <w:t xml:space="preserve">* </w:t>
      </w:r>
      <w:r w:rsidR="00D77412" w:rsidRPr="00111A82">
        <w:rPr>
          <w:sz w:val="18"/>
          <w:szCs w:val="18"/>
          <w:lang w:val="fr-FR"/>
        </w:rPr>
        <w:t xml:space="preserve">La moyenne totale est fondée sur le total des neuf RAP pour </w:t>
      </w:r>
      <w:r w:rsidR="00F646C0">
        <w:rPr>
          <w:sz w:val="18"/>
          <w:szCs w:val="18"/>
          <w:lang w:val="fr-FR"/>
        </w:rPr>
        <w:t>accords</w:t>
      </w:r>
      <w:r w:rsidR="00D77412" w:rsidRPr="00111A82">
        <w:rPr>
          <w:sz w:val="18"/>
          <w:szCs w:val="18"/>
          <w:lang w:val="fr-FR"/>
        </w:rPr>
        <w:t xml:space="preserve"> pluriannuels reçus, figurant à l’annexe I. </w:t>
      </w:r>
    </w:p>
    <w:p w14:paraId="0BE7E1B7" w14:textId="551A8B41" w:rsidR="004957D7" w:rsidRPr="00111A82" w:rsidRDefault="003A63C3" w:rsidP="004957D7">
      <w:pPr>
        <w:spacing w:after="240"/>
        <w:rPr>
          <w:b/>
          <w:bCs/>
          <w:lang w:val="fr-FR"/>
        </w:rPr>
      </w:pPr>
      <w:r w:rsidRPr="00111A82">
        <w:rPr>
          <w:b/>
          <w:bCs/>
          <w:lang w:val="fr-FR"/>
        </w:rPr>
        <w:t>I.2</w:t>
      </w:r>
      <w:r w:rsidRPr="00111A82">
        <w:rPr>
          <w:b/>
          <w:bCs/>
          <w:lang w:val="fr-FR"/>
        </w:rPr>
        <w:tab/>
      </w:r>
      <w:r w:rsidR="000E3970" w:rsidRPr="00111A82">
        <w:rPr>
          <w:b/>
          <w:bCs/>
          <w:lang w:val="fr-FR"/>
        </w:rPr>
        <w:t>Raisons des retards de mise en œuvre de projet</w:t>
      </w:r>
      <w:r w:rsidR="00932E00">
        <w:rPr>
          <w:b/>
          <w:bCs/>
          <w:lang w:val="fr-FR"/>
        </w:rPr>
        <w:t>s</w:t>
      </w:r>
      <w:r w:rsidR="000E3970" w:rsidRPr="00111A82">
        <w:rPr>
          <w:b/>
          <w:bCs/>
          <w:lang w:val="fr-FR"/>
        </w:rPr>
        <w:t xml:space="preserve"> pour </w:t>
      </w:r>
      <w:r w:rsidR="00F646C0">
        <w:rPr>
          <w:b/>
          <w:bCs/>
          <w:lang w:val="fr-FR"/>
        </w:rPr>
        <w:t>accords</w:t>
      </w:r>
      <w:r w:rsidR="000E3970" w:rsidRPr="00111A82">
        <w:rPr>
          <w:b/>
          <w:bCs/>
          <w:lang w:val="fr-FR"/>
        </w:rPr>
        <w:t xml:space="preserve"> pluriannuels et mesures prises</w:t>
      </w:r>
    </w:p>
    <w:p w14:paraId="59CAF262" w14:textId="10A7BD70" w:rsidR="004957D7" w:rsidRPr="00111A82" w:rsidRDefault="00AE3C2D" w:rsidP="004957D7">
      <w:pPr>
        <w:spacing w:after="240"/>
        <w:rPr>
          <w:sz w:val="18"/>
          <w:szCs w:val="18"/>
          <w:lang w:val="fr-FR"/>
        </w:rPr>
      </w:pPr>
      <w:bookmarkStart w:id="2" w:name="_Hlk150159356"/>
      <w:r w:rsidRPr="00111A82">
        <w:rPr>
          <w:rFonts w:eastAsia="SimSun"/>
          <w:u w:val="single"/>
          <w:lang w:val="fr-FR"/>
        </w:rPr>
        <w:t>Plan de gestion de l’élimination des HCFC</w:t>
      </w:r>
    </w:p>
    <w:p w14:paraId="59C18FB0" w14:textId="662DE5C2" w:rsidR="00CD2781" w:rsidRPr="00111A82" w:rsidRDefault="00213702" w:rsidP="004957D7">
      <w:pPr>
        <w:spacing w:after="240"/>
        <w:rPr>
          <w:sz w:val="18"/>
          <w:szCs w:val="18"/>
          <w:lang w:val="fr-FR"/>
        </w:rPr>
      </w:pPr>
      <w:r w:rsidRPr="00111A82">
        <w:rPr>
          <w:i/>
          <w:iCs/>
          <w:lang w:val="fr-FR"/>
        </w:rPr>
        <w:t>R</w:t>
      </w:r>
      <w:r w:rsidR="00AE3C2D" w:rsidRPr="00111A82">
        <w:rPr>
          <w:i/>
          <w:iCs/>
          <w:lang w:val="fr-FR"/>
        </w:rPr>
        <w:t>aisons des retards</w:t>
      </w:r>
    </w:p>
    <w:bookmarkEnd w:id="2"/>
    <w:p w14:paraId="71B236F7" w14:textId="56CA22FB" w:rsidR="00445918" w:rsidRPr="00111A82" w:rsidRDefault="00796F11" w:rsidP="007C2147">
      <w:pPr>
        <w:pStyle w:val="Heading1"/>
        <w:rPr>
          <w:lang w:val="fr-FR"/>
        </w:rPr>
      </w:pPr>
      <w:r w:rsidRPr="00111A82">
        <w:rPr>
          <w:lang w:val="fr-FR"/>
        </w:rPr>
        <w:t xml:space="preserve">Les agences ont remis huit RAP pour </w:t>
      </w:r>
      <w:r w:rsidR="00F646C0">
        <w:rPr>
          <w:lang w:val="fr-FR"/>
        </w:rPr>
        <w:t>accords</w:t>
      </w:r>
      <w:r w:rsidRPr="00111A82">
        <w:rPr>
          <w:lang w:val="fr-FR"/>
        </w:rPr>
        <w:t xml:space="preserve"> pluriannuels pour la phase I et </w:t>
      </w:r>
      <w:r w:rsidR="00811115" w:rsidRPr="00111A82">
        <w:rPr>
          <w:lang w:val="fr-FR"/>
        </w:rPr>
        <w:t xml:space="preserve">un </w:t>
      </w:r>
      <w:r w:rsidRPr="00111A82">
        <w:rPr>
          <w:lang w:val="fr-FR"/>
        </w:rPr>
        <w:t xml:space="preserve">RAP </w:t>
      </w:r>
      <w:r w:rsidR="00811115" w:rsidRPr="00111A82">
        <w:rPr>
          <w:lang w:val="fr-FR"/>
        </w:rPr>
        <w:t xml:space="preserve">pour </w:t>
      </w:r>
      <w:r w:rsidR="00F646C0">
        <w:rPr>
          <w:lang w:val="fr-FR"/>
        </w:rPr>
        <w:t>accords</w:t>
      </w:r>
      <w:r w:rsidR="00811115" w:rsidRPr="00111A82">
        <w:rPr>
          <w:lang w:val="fr-FR"/>
        </w:rPr>
        <w:t xml:space="preserve"> pluriannuels </w:t>
      </w:r>
      <w:r w:rsidRPr="00111A82">
        <w:rPr>
          <w:lang w:val="fr-FR"/>
        </w:rPr>
        <w:t xml:space="preserve">pour la phase II des PGEH. </w:t>
      </w:r>
      <w:r w:rsidR="003A6741" w:rsidRPr="00111A82">
        <w:rPr>
          <w:lang w:val="fr-FR"/>
        </w:rPr>
        <w:t xml:space="preserve">Les </w:t>
      </w:r>
      <w:r w:rsidRPr="00111A82">
        <w:rPr>
          <w:lang w:val="fr-FR"/>
        </w:rPr>
        <w:t>retards de mise en œuvre de projet</w:t>
      </w:r>
      <w:r w:rsidR="00932E00">
        <w:rPr>
          <w:lang w:val="fr-FR"/>
        </w:rPr>
        <w:t>s</w:t>
      </w:r>
      <w:r w:rsidRPr="00111A82">
        <w:rPr>
          <w:lang w:val="fr-FR"/>
        </w:rPr>
        <w:t xml:space="preserve"> ont été </w:t>
      </w:r>
      <w:r w:rsidR="003A6741" w:rsidRPr="00111A82">
        <w:rPr>
          <w:lang w:val="fr-FR"/>
        </w:rPr>
        <w:t xml:space="preserve">imputés à divers facteurs </w:t>
      </w:r>
      <w:r w:rsidR="008C7922" w:rsidRPr="00111A82">
        <w:rPr>
          <w:lang w:val="fr-FR"/>
        </w:rPr>
        <w:t xml:space="preserve">et étaient </w:t>
      </w:r>
      <w:r w:rsidR="00D83EC4" w:rsidRPr="00111A82">
        <w:rPr>
          <w:lang w:val="fr-FR"/>
        </w:rPr>
        <w:t>liés</w:t>
      </w:r>
      <w:r w:rsidR="008C7922" w:rsidRPr="00111A82">
        <w:rPr>
          <w:lang w:val="fr-FR"/>
        </w:rPr>
        <w:t>,</w:t>
      </w:r>
      <w:r w:rsidR="00AF465C" w:rsidRPr="00111A82">
        <w:rPr>
          <w:lang w:val="fr-FR"/>
        </w:rPr>
        <w:t xml:space="preserve"> notamment</w:t>
      </w:r>
      <w:r w:rsidR="00B95BF0" w:rsidRPr="00111A82">
        <w:rPr>
          <w:lang w:val="fr-FR"/>
        </w:rPr>
        <w:t>,</w:t>
      </w:r>
      <w:r w:rsidR="00AF465C" w:rsidRPr="00111A82">
        <w:rPr>
          <w:lang w:val="fr-FR"/>
        </w:rPr>
        <w:t xml:space="preserve"> à</w:t>
      </w:r>
      <w:r w:rsidR="00822B08" w:rsidRPr="00111A82">
        <w:rPr>
          <w:lang w:val="fr-FR"/>
        </w:rPr>
        <w:t xml:space="preserve"> la législation sur les SAO, </w:t>
      </w:r>
      <w:r w:rsidR="00751460" w:rsidRPr="00111A82">
        <w:rPr>
          <w:lang w:val="fr-FR"/>
        </w:rPr>
        <w:t xml:space="preserve">à des </w:t>
      </w:r>
      <w:r w:rsidR="00822B08" w:rsidRPr="00111A82">
        <w:rPr>
          <w:lang w:val="fr-FR"/>
        </w:rPr>
        <w:t xml:space="preserve">fournisseurs et </w:t>
      </w:r>
      <w:r w:rsidR="00751460" w:rsidRPr="00111A82">
        <w:rPr>
          <w:lang w:val="fr-FR"/>
        </w:rPr>
        <w:t xml:space="preserve">à des </w:t>
      </w:r>
      <w:r w:rsidR="00822B08" w:rsidRPr="00111A82">
        <w:rPr>
          <w:lang w:val="fr-FR"/>
        </w:rPr>
        <w:t xml:space="preserve">entreprises, et à </w:t>
      </w:r>
      <w:r w:rsidR="00751460" w:rsidRPr="00111A82">
        <w:rPr>
          <w:lang w:val="fr-FR"/>
        </w:rPr>
        <w:lastRenderedPageBreak/>
        <w:t xml:space="preserve">d’autres questions </w:t>
      </w:r>
      <w:r w:rsidR="00822B08" w:rsidRPr="00111A82">
        <w:rPr>
          <w:lang w:val="fr-FR"/>
        </w:rPr>
        <w:t>externes. Les retards liés à la législation compren</w:t>
      </w:r>
      <w:r w:rsidR="00D4781C" w:rsidRPr="00111A82">
        <w:rPr>
          <w:lang w:val="fr-FR"/>
        </w:rPr>
        <w:t xml:space="preserve">aient </w:t>
      </w:r>
      <w:r w:rsidR="00C0359D" w:rsidRPr="00111A82">
        <w:rPr>
          <w:lang w:val="fr-FR"/>
        </w:rPr>
        <w:t>ce qui suit</w:t>
      </w:r>
      <w:r w:rsidR="008C7922" w:rsidRPr="00111A82">
        <w:rPr>
          <w:lang w:val="fr-FR"/>
        </w:rPr>
        <w:t> </w:t>
      </w:r>
      <w:r w:rsidR="00822B08" w:rsidRPr="00111A82">
        <w:rPr>
          <w:lang w:val="fr-FR"/>
        </w:rPr>
        <w:t xml:space="preserve">: la nouvelle législation </w:t>
      </w:r>
      <w:r w:rsidR="00C0359D" w:rsidRPr="00111A82">
        <w:rPr>
          <w:lang w:val="fr-FR"/>
        </w:rPr>
        <w:t xml:space="preserve">nationale </w:t>
      </w:r>
      <w:r w:rsidR="00822B08" w:rsidRPr="00111A82">
        <w:rPr>
          <w:lang w:val="fr-FR"/>
        </w:rPr>
        <w:t xml:space="preserve">sur les SAO </w:t>
      </w:r>
      <w:r w:rsidR="006A517D" w:rsidRPr="00111A82">
        <w:rPr>
          <w:lang w:val="fr-FR"/>
        </w:rPr>
        <w:t xml:space="preserve">prescrit des arrangements entre </w:t>
      </w:r>
      <w:r w:rsidR="00D543FC" w:rsidRPr="00111A82">
        <w:rPr>
          <w:lang w:val="fr-FR"/>
        </w:rPr>
        <w:t xml:space="preserve">les </w:t>
      </w:r>
      <w:r w:rsidR="00822B08" w:rsidRPr="00111A82">
        <w:rPr>
          <w:lang w:val="fr-FR"/>
        </w:rPr>
        <w:t xml:space="preserve">institutions et les comités pour </w:t>
      </w:r>
      <w:r w:rsidR="006A517D" w:rsidRPr="00111A82">
        <w:rPr>
          <w:lang w:val="fr-FR"/>
        </w:rPr>
        <w:t xml:space="preserve">la préparation de </w:t>
      </w:r>
      <w:r w:rsidR="00822B08" w:rsidRPr="00111A82">
        <w:rPr>
          <w:lang w:val="fr-FR"/>
        </w:rPr>
        <w:t>la mise en œuvre</w:t>
      </w:r>
      <w:r w:rsidR="006A517D" w:rsidRPr="00111A82">
        <w:rPr>
          <w:lang w:val="fr-FR"/>
        </w:rPr>
        <w:t> </w:t>
      </w:r>
      <w:r w:rsidR="00822B08" w:rsidRPr="00111A82">
        <w:rPr>
          <w:lang w:val="fr-FR"/>
        </w:rPr>
        <w:t>; les r</w:t>
      </w:r>
      <w:r w:rsidR="00F77405" w:rsidRPr="00111A82">
        <w:rPr>
          <w:lang w:val="fr-FR"/>
        </w:rPr>
        <w:t>è</w:t>
      </w:r>
      <w:r w:rsidR="00822B08" w:rsidRPr="00111A82">
        <w:rPr>
          <w:lang w:val="fr-FR"/>
        </w:rPr>
        <w:t>glement</w:t>
      </w:r>
      <w:r w:rsidR="00F77405" w:rsidRPr="00111A82">
        <w:rPr>
          <w:lang w:val="fr-FR"/>
        </w:rPr>
        <w:t xml:space="preserve">s adoptés par le </w:t>
      </w:r>
      <w:r w:rsidR="00822B08" w:rsidRPr="00111A82">
        <w:rPr>
          <w:lang w:val="fr-FR"/>
        </w:rPr>
        <w:t xml:space="preserve">gouvernement </w:t>
      </w:r>
      <w:r w:rsidR="00F77405" w:rsidRPr="00111A82">
        <w:rPr>
          <w:lang w:val="fr-FR"/>
        </w:rPr>
        <w:t xml:space="preserve">et les conditions qu’il a établis ont une incidence sur </w:t>
      </w:r>
      <w:r w:rsidR="00822B08" w:rsidRPr="00111A82">
        <w:rPr>
          <w:lang w:val="fr-FR"/>
        </w:rPr>
        <w:t>le système national d’octroi de licences</w:t>
      </w:r>
      <w:r w:rsidR="00F77405" w:rsidRPr="00111A82">
        <w:rPr>
          <w:lang w:val="fr-FR"/>
        </w:rPr>
        <w:t> </w:t>
      </w:r>
      <w:r w:rsidR="00822B08" w:rsidRPr="00111A82">
        <w:rPr>
          <w:lang w:val="fr-FR"/>
        </w:rPr>
        <w:t xml:space="preserve">; et </w:t>
      </w:r>
      <w:r w:rsidR="00C06AB9" w:rsidRPr="00111A82">
        <w:rPr>
          <w:lang w:val="fr-FR"/>
        </w:rPr>
        <w:t xml:space="preserve">l’approbation du Cabinet en vue de la signature de l’accord de financement à petite échelle pour la première tranche de la phase I du PGEH </w:t>
      </w:r>
      <w:r w:rsidR="00EF3A89" w:rsidRPr="00111A82">
        <w:rPr>
          <w:lang w:val="fr-FR"/>
        </w:rPr>
        <w:t>est subordonné</w:t>
      </w:r>
      <w:r w:rsidR="00A47BF7" w:rsidRPr="00111A82">
        <w:rPr>
          <w:lang w:val="fr-FR"/>
        </w:rPr>
        <w:t>e</w:t>
      </w:r>
      <w:r w:rsidR="00EF3A89" w:rsidRPr="00111A82">
        <w:rPr>
          <w:lang w:val="fr-FR"/>
        </w:rPr>
        <w:t xml:space="preserve"> à un </w:t>
      </w:r>
      <w:r w:rsidR="00822B08" w:rsidRPr="00111A82">
        <w:rPr>
          <w:lang w:val="fr-FR"/>
        </w:rPr>
        <w:t xml:space="preserve">examen réciproque par de nombreux fonctionnaires. Les retards liés </w:t>
      </w:r>
      <w:r w:rsidR="00EF3A89" w:rsidRPr="00111A82">
        <w:rPr>
          <w:lang w:val="fr-FR"/>
        </w:rPr>
        <w:t xml:space="preserve">à des </w:t>
      </w:r>
      <w:r w:rsidR="00822B08" w:rsidRPr="00111A82">
        <w:rPr>
          <w:lang w:val="fr-FR"/>
        </w:rPr>
        <w:t xml:space="preserve">fournisseurs et </w:t>
      </w:r>
      <w:r w:rsidR="00EF3A89" w:rsidRPr="00111A82">
        <w:rPr>
          <w:lang w:val="fr-FR"/>
        </w:rPr>
        <w:t xml:space="preserve">à des </w:t>
      </w:r>
      <w:r w:rsidR="00822B08" w:rsidRPr="00111A82">
        <w:rPr>
          <w:lang w:val="fr-FR"/>
        </w:rPr>
        <w:t>entreprises comprenaient la construction de nouvelles installations</w:t>
      </w:r>
      <w:r w:rsidR="00386349" w:rsidRPr="00111A82">
        <w:rPr>
          <w:lang w:val="fr-FR"/>
        </w:rPr>
        <w:t xml:space="preserve"> ; la mise à l’essai </w:t>
      </w:r>
      <w:r w:rsidR="00822B08" w:rsidRPr="00111A82">
        <w:rPr>
          <w:lang w:val="fr-FR"/>
        </w:rPr>
        <w:t>de nouveaux systèmes</w:t>
      </w:r>
      <w:r w:rsidR="00386349" w:rsidRPr="00111A82">
        <w:rPr>
          <w:lang w:val="fr-FR"/>
        </w:rPr>
        <w:t> ;</w:t>
      </w:r>
      <w:r w:rsidR="00822B08" w:rsidRPr="00111A82">
        <w:rPr>
          <w:lang w:val="fr-FR"/>
        </w:rPr>
        <w:t xml:space="preserve"> l’absence d’accord signé entre les entités concernées</w:t>
      </w:r>
      <w:r w:rsidR="00ED37FE" w:rsidRPr="00111A82">
        <w:rPr>
          <w:lang w:val="fr-FR"/>
        </w:rPr>
        <w:t> ;</w:t>
      </w:r>
      <w:r w:rsidR="00822B08" w:rsidRPr="00111A82">
        <w:rPr>
          <w:lang w:val="fr-FR"/>
        </w:rPr>
        <w:t xml:space="preserve"> et la disponibilité limitée des </w:t>
      </w:r>
      <w:proofErr w:type="spellStart"/>
      <w:r w:rsidR="00822B08" w:rsidRPr="00111A82">
        <w:rPr>
          <w:lang w:val="fr-FR"/>
        </w:rPr>
        <w:t>hydrofluoroléfines</w:t>
      </w:r>
      <w:proofErr w:type="spellEnd"/>
      <w:r w:rsidR="00822B08" w:rsidRPr="00111A82">
        <w:rPr>
          <w:lang w:val="fr-FR"/>
        </w:rPr>
        <w:t xml:space="preserve"> dans le pays en raison de la taille du marché. </w:t>
      </w:r>
      <w:r w:rsidR="00D43FD7" w:rsidRPr="00111A82">
        <w:rPr>
          <w:lang w:val="fr-FR"/>
        </w:rPr>
        <w:t xml:space="preserve">Les </w:t>
      </w:r>
      <w:r w:rsidR="00822B08" w:rsidRPr="00111A82">
        <w:rPr>
          <w:lang w:val="fr-FR"/>
        </w:rPr>
        <w:t>autres facteurs</w:t>
      </w:r>
      <w:r w:rsidR="00BC5081" w:rsidRPr="00111A82">
        <w:rPr>
          <w:lang w:val="fr-FR"/>
        </w:rPr>
        <w:t xml:space="preserve"> mentionnés sont </w:t>
      </w:r>
      <w:r w:rsidR="00D41C9B" w:rsidRPr="00111A82">
        <w:rPr>
          <w:lang w:val="fr-FR"/>
        </w:rPr>
        <w:t xml:space="preserve">les suivants : </w:t>
      </w:r>
      <w:r w:rsidR="00822B08" w:rsidRPr="00111A82">
        <w:rPr>
          <w:lang w:val="fr-FR"/>
        </w:rPr>
        <w:t xml:space="preserve">la deuxième vague de la pandémie de COVID-19, l’instabilité sécuritaire et d’autres événements extérieurs (par exemple des catastrophes naturelles) </w:t>
      </w:r>
      <w:r w:rsidR="00DE3BC2" w:rsidRPr="00111A82">
        <w:rPr>
          <w:lang w:val="fr-FR"/>
        </w:rPr>
        <w:t xml:space="preserve">qui </w:t>
      </w:r>
      <w:r w:rsidR="00D41C9B" w:rsidRPr="00111A82">
        <w:rPr>
          <w:lang w:val="fr-FR"/>
        </w:rPr>
        <w:t>o</w:t>
      </w:r>
      <w:r w:rsidR="00822B08" w:rsidRPr="00111A82">
        <w:rPr>
          <w:lang w:val="fr-FR"/>
        </w:rPr>
        <w:t xml:space="preserve">nt </w:t>
      </w:r>
      <w:r w:rsidR="00E12769" w:rsidRPr="00111A82">
        <w:rPr>
          <w:lang w:val="fr-FR"/>
        </w:rPr>
        <w:t xml:space="preserve">eu un impact sur </w:t>
      </w:r>
      <w:r w:rsidR="00822B08" w:rsidRPr="00111A82">
        <w:rPr>
          <w:lang w:val="fr-FR"/>
        </w:rPr>
        <w:t>la présentation des demandes de financement pour la troisième et la dernière tranche</w:t>
      </w:r>
      <w:r w:rsidR="00030212">
        <w:rPr>
          <w:lang w:val="fr-FR"/>
        </w:rPr>
        <w:t>s</w:t>
      </w:r>
      <w:r w:rsidR="00DE3BC2" w:rsidRPr="00111A82">
        <w:rPr>
          <w:lang w:val="fr-FR"/>
        </w:rPr>
        <w:t xml:space="preserve"> ont entravé </w:t>
      </w:r>
      <w:r w:rsidR="00822B08" w:rsidRPr="00111A82">
        <w:rPr>
          <w:lang w:val="fr-FR"/>
        </w:rPr>
        <w:t xml:space="preserve">l’organisation d’ateliers de formation pour les techniciens </w:t>
      </w:r>
      <w:r w:rsidR="00991B31" w:rsidRPr="00111A82">
        <w:rPr>
          <w:lang w:val="fr-FR"/>
        </w:rPr>
        <w:t xml:space="preserve">en </w:t>
      </w:r>
      <w:r w:rsidR="00822B08" w:rsidRPr="00111A82">
        <w:rPr>
          <w:lang w:val="fr-FR"/>
        </w:rPr>
        <w:t xml:space="preserve">réfrigération et </w:t>
      </w:r>
      <w:r w:rsidR="00C2113A">
        <w:rPr>
          <w:lang w:val="fr-FR"/>
        </w:rPr>
        <w:t xml:space="preserve">retardé </w:t>
      </w:r>
      <w:r w:rsidR="00822B08" w:rsidRPr="00111A82">
        <w:rPr>
          <w:lang w:val="fr-FR"/>
        </w:rPr>
        <w:t>la livraison d’équipements par les fournisseurs</w:t>
      </w:r>
      <w:r w:rsidR="00035FAE">
        <w:rPr>
          <w:lang w:val="fr-FR"/>
        </w:rPr>
        <w:t xml:space="preserve"> (une situation attribuable au confinement).</w:t>
      </w:r>
      <w:r w:rsidR="00822B08" w:rsidRPr="00111A82">
        <w:rPr>
          <w:lang w:val="fr-FR"/>
        </w:rPr>
        <w:t xml:space="preserve"> Dans un cas, l’affectation à d’autres tâches d</w:t>
      </w:r>
      <w:r w:rsidR="00B10963" w:rsidRPr="00111A82">
        <w:rPr>
          <w:lang w:val="fr-FR"/>
        </w:rPr>
        <w:t xml:space="preserve">e membres du </w:t>
      </w:r>
      <w:r w:rsidR="00822B08" w:rsidRPr="00111A82">
        <w:rPr>
          <w:lang w:val="fr-FR"/>
        </w:rPr>
        <w:t>personnel d</w:t>
      </w:r>
      <w:r w:rsidR="00B10963" w:rsidRPr="00111A82">
        <w:rPr>
          <w:lang w:val="fr-FR"/>
        </w:rPr>
        <w:t xml:space="preserve">u </w:t>
      </w:r>
      <w:r w:rsidR="0090303B">
        <w:rPr>
          <w:lang w:val="fr-FR"/>
        </w:rPr>
        <w:t xml:space="preserve">Bureau </w:t>
      </w:r>
      <w:r w:rsidR="00B10963" w:rsidRPr="00111A82">
        <w:rPr>
          <w:lang w:val="fr-FR"/>
        </w:rPr>
        <w:t xml:space="preserve">national de l’ozone qui </w:t>
      </w:r>
      <w:r w:rsidR="00822B08" w:rsidRPr="00111A82">
        <w:rPr>
          <w:lang w:val="fr-FR"/>
        </w:rPr>
        <w:t>travailla</w:t>
      </w:r>
      <w:r w:rsidR="00BF6199" w:rsidRPr="00111A82">
        <w:rPr>
          <w:lang w:val="fr-FR"/>
        </w:rPr>
        <w:t>ie</w:t>
      </w:r>
      <w:r w:rsidR="00822B08" w:rsidRPr="00111A82">
        <w:rPr>
          <w:lang w:val="fr-FR"/>
        </w:rPr>
        <w:t xml:space="preserve">nt à temps partiel </w:t>
      </w:r>
      <w:r w:rsidR="00BF6199" w:rsidRPr="00111A82">
        <w:rPr>
          <w:lang w:val="fr-FR"/>
        </w:rPr>
        <w:t xml:space="preserve">dans le cadre du </w:t>
      </w:r>
      <w:r w:rsidR="00822B08" w:rsidRPr="00111A82">
        <w:rPr>
          <w:lang w:val="fr-FR"/>
        </w:rPr>
        <w:t>projet a eu un impact négatif sur la mise en œuvre des activités dans les délais impartis.</w:t>
      </w:r>
    </w:p>
    <w:p w14:paraId="5CF38E60" w14:textId="32367A61" w:rsidR="0034450F" w:rsidRPr="00111A82" w:rsidRDefault="009B4B0F" w:rsidP="007C2147">
      <w:pPr>
        <w:pStyle w:val="Heading1"/>
        <w:rPr>
          <w:color w:val="000000"/>
          <w:lang w:val="fr-FR"/>
        </w:rPr>
      </w:pPr>
      <w:r w:rsidRPr="00111A82">
        <w:rPr>
          <w:lang w:val="fr-FR"/>
        </w:rPr>
        <w:t xml:space="preserve">Dans certains cas, les techniciens des entreprises étaient réticents à suivre la formation, ce qui a entraîné des retards dans l’achèvement du projet. Dans d’autres cas, les retards étaient dus à des difficultés liées à la mise en place d’une nouvelle </w:t>
      </w:r>
      <w:r w:rsidR="00A105CE" w:rsidRPr="00111A82">
        <w:rPr>
          <w:lang w:val="fr-FR"/>
        </w:rPr>
        <w:t xml:space="preserve">chaîne </w:t>
      </w:r>
      <w:r w:rsidRPr="00111A82">
        <w:rPr>
          <w:lang w:val="fr-FR"/>
        </w:rPr>
        <w:t xml:space="preserve">de production pour faciliter le processus de conversion. </w:t>
      </w:r>
      <w:r w:rsidR="007416ED" w:rsidRPr="00111A82">
        <w:rPr>
          <w:lang w:val="fr-FR"/>
        </w:rPr>
        <w:t xml:space="preserve">Par </w:t>
      </w:r>
      <w:r w:rsidRPr="00111A82">
        <w:rPr>
          <w:lang w:val="fr-FR"/>
        </w:rPr>
        <w:t>exemple</w:t>
      </w:r>
      <w:r w:rsidR="007416ED" w:rsidRPr="00111A82">
        <w:rPr>
          <w:lang w:val="fr-FR"/>
        </w:rPr>
        <w:t xml:space="preserve">, </w:t>
      </w:r>
      <w:r w:rsidRPr="00111A82">
        <w:rPr>
          <w:lang w:val="fr-FR"/>
        </w:rPr>
        <w:t xml:space="preserve">la construction d’une nouvelle installation pour un réservoir de stockage de pentane a été retardée </w:t>
      </w:r>
      <w:r w:rsidR="00EC3A3E" w:rsidRPr="00111A82">
        <w:rPr>
          <w:lang w:val="fr-FR"/>
        </w:rPr>
        <w:t xml:space="preserve">par l’obligation </w:t>
      </w:r>
      <w:r w:rsidRPr="00111A82">
        <w:rPr>
          <w:lang w:val="fr-FR"/>
        </w:rPr>
        <w:t xml:space="preserve">d’obtenir des permis officiels pour </w:t>
      </w:r>
      <w:r w:rsidR="00EC3A3E" w:rsidRPr="00111A82">
        <w:rPr>
          <w:lang w:val="fr-FR"/>
        </w:rPr>
        <w:t>ces travaux</w:t>
      </w:r>
      <w:r w:rsidRPr="00111A82">
        <w:rPr>
          <w:lang w:val="fr-FR"/>
        </w:rPr>
        <w:t xml:space="preserve">. Dans un autre cas, le retard </w:t>
      </w:r>
      <w:r w:rsidR="000E0C1C" w:rsidRPr="00111A82">
        <w:rPr>
          <w:lang w:val="fr-FR"/>
        </w:rPr>
        <w:t xml:space="preserve">s’explique par la </w:t>
      </w:r>
      <w:r w:rsidRPr="00111A82">
        <w:rPr>
          <w:lang w:val="fr-FR"/>
        </w:rPr>
        <w:t>stratégie de l’entreprise visant à tester la fonctionnalité et les propriétés du système à base de HFO pendant la saison hivernale.</w:t>
      </w:r>
    </w:p>
    <w:p w14:paraId="06A9E167" w14:textId="5CA2F4CD" w:rsidR="002444B6" w:rsidRPr="00111A82" w:rsidRDefault="004343D0" w:rsidP="007C2147">
      <w:pPr>
        <w:pStyle w:val="Heading1"/>
        <w:rPr>
          <w:color w:val="000000"/>
          <w:lang w:val="fr-FR"/>
        </w:rPr>
      </w:pPr>
      <w:r w:rsidRPr="00111A82">
        <w:rPr>
          <w:lang w:val="fr-FR"/>
        </w:rPr>
        <w:t xml:space="preserve">S’agissant des retards </w:t>
      </w:r>
      <w:r w:rsidR="008402F8" w:rsidRPr="00111A82">
        <w:rPr>
          <w:lang w:val="fr-FR"/>
        </w:rPr>
        <w:t xml:space="preserve">dans la mise en œuvre d’un </w:t>
      </w:r>
      <w:r w:rsidRPr="00111A82">
        <w:rPr>
          <w:lang w:val="fr-FR"/>
        </w:rPr>
        <w:t>projet</w:t>
      </w:r>
      <w:r w:rsidR="008402F8" w:rsidRPr="00111A82">
        <w:rPr>
          <w:lang w:val="fr-FR"/>
        </w:rPr>
        <w:t xml:space="preserve"> qui étaient liés à des fournisseurs</w:t>
      </w:r>
      <w:r w:rsidRPr="00111A82">
        <w:rPr>
          <w:lang w:val="fr-FR"/>
        </w:rPr>
        <w:t>, les agences ont indiqué que la plupart des activités n’avaient pas été achevées en raison de l’absence d’accord signé entre les agences d</w:t>
      </w:r>
      <w:r w:rsidR="005A47BD">
        <w:rPr>
          <w:lang w:val="fr-FR"/>
        </w:rPr>
        <w:t xml:space="preserve">’exécution </w:t>
      </w:r>
      <w:r w:rsidRPr="00111A82">
        <w:rPr>
          <w:lang w:val="fr-FR"/>
        </w:rPr>
        <w:t xml:space="preserve">et la </w:t>
      </w:r>
      <w:r w:rsidR="00B22A3B" w:rsidRPr="00111A82">
        <w:rPr>
          <w:lang w:val="fr-FR"/>
        </w:rPr>
        <w:t>P</w:t>
      </w:r>
      <w:r w:rsidRPr="00111A82">
        <w:rPr>
          <w:color w:val="000000"/>
          <w:lang w:val="fr-FR"/>
        </w:rPr>
        <w:t xml:space="preserve">résidence </w:t>
      </w:r>
      <w:r w:rsidR="00B71217" w:rsidRPr="00111A82">
        <w:rPr>
          <w:color w:val="000000"/>
          <w:lang w:val="fr-FR"/>
        </w:rPr>
        <w:t xml:space="preserve">de </w:t>
      </w:r>
      <w:r w:rsidRPr="00111A82">
        <w:rPr>
          <w:color w:val="000000"/>
          <w:lang w:val="fr-FR"/>
        </w:rPr>
        <w:t xml:space="preserve">la </w:t>
      </w:r>
      <w:r w:rsidR="00B22A3B" w:rsidRPr="00111A82">
        <w:rPr>
          <w:color w:val="000000"/>
          <w:lang w:val="fr-FR"/>
        </w:rPr>
        <w:t>M</w:t>
      </w:r>
      <w:r w:rsidRPr="00111A82">
        <w:rPr>
          <w:color w:val="000000"/>
          <w:lang w:val="fr-FR"/>
        </w:rPr>
        <w:t>étéorologie et l’</w:t>
      </w:r>
      <w:r w:rsidR="00B22A3B" w:rsidRPr="00111A82">
        <w:rPr>
          <w:color w:val="000000"/>
          <w:lang w:val="fr-FR"/>
        </w:rPr>
        <w:t>E</w:t>
      </w:r>
      <w:r w:rsidRPr="00111A82">
        <w:rPr>
          <w:color w:val="000000"/>
          <w:lang w:val="fr-FR"/>
        </w:rPr>
        <w:t xml:space="preserve">nvironnement (PME). La troisième tranche du </w:t>
      </w:r>
      <w:r w:rsidR="001C63B7" w:rsidRPr="00111A82">
        <w:rPr>
          <w:color w:val="000000"/>
          <w:lang w:val="fr-FR"/>
        </w:rPr>
        <w:t>PGEH</w:t>
      </w:r>
      <w:r w:rsidRPr="00111A82">
        <w:rPr>
          <w:color w:val="000000"/>
          <w:lang w:val="fr-FR"/>
        </w:rPr>
        <w:t xml:space="preserve"> a</w:t>
      </w:r>
      <w:r w:rsidR="006F76CF" w:rsidRPr="00111A82">
        <w:rPr>
          <w:color w:val="000000"/>
          <w:lang w:val="fr-FR"/>
        </w:rPr>
        <w:t>vait</w:t>
      </w:r>
      <w:r w:rsidRPr="00111A82">
        <w:rPr>
          <w:color w:val="000000"/>
          <w:lang w:val="fr-FR"/>
        </w:rPr>
        <w:t xml:space="preserve"> été approuvée, mais les fonds n’ont pas pu être transférés aux agences avant la signature de l’accord entre la PME et les agences, qui était une condition </w:t>
      </w:r>
      <w:r w:rsidR="00D1237C" w:rsidRPr="00111A82">
        <w:rPr>
          <w:color w:val="000000"/>
          <w:lang w:val="fr-FR"/>
        </w:rPr>
        <w:t xml:space="preserve">préalable </w:t>
      </w:r>
      <w:r w:rsidR="00CE2D81" w:rsidRPr="00111A82">
        <w:rPr>
          <w:color w:val="000000"/>
          <w:lang w:val="fr-FR"/>
        </w:rPr>
        <w:t>au versement</w:t>
      </w:r>
      <w:r w:rsidRPr="00111A82">
        <w:rPr>
          <w:color w:val="000000"/>
          <w:lang w:val="fr-FR"/>
        </w:rPr>
        <w:t>.</w:t>
      </w:r>
    </w:p>
    <w:p w14:paraId="3E38EECE" w14:textId="0E4206EC" w:rsidR="00F00B65" w:rsidRPr="00111A82" w:rsidRDefault="00825EBC" w:rsidP="007C2147">
      <w:pPr>
        <w:pStyle w:val="Heading1"/>
        <w:rPr>
          <w:color w:val="000000"/>
          <w:lang w:val="fr-FR"/>
        </w:rPr>
      </w:pPr>
      <w:r w:rsidRPr="00111A82">
        <w:rPr>
          <w:color w:val="000000"/>
          <w:lang w:val="fr-FR"/>
        </w:rPr>
        <w:t xml:space="preserve">Les agences ont ensuite </w:t>
      </w:r>
      <w:r w:rsidR="001C5C15" w:rsidRPr="00111A82">
        <w:rPr>
          <w:color w:val="000000"/>
          <w:lang w:val="fr-FR"/>
        </w:rPr>
        <w:t xml:space="preserve">fait savoir </w:t>
      </w:r>
      <w:r w:rsidRPr="00111A82">
        <w:rPr>
          <w:color w:val="000000"/>
          <w:lang w:val="fr-FR"/>
        </w:rPr>
        <w:t xml:space="preserve">que le gouvernement avait </w:t>
      </w:r>
      <w:r w:rsidR="00F16AEF" w:rsidRPr="00111A82">
        <w:rPr>
          <w:color w:val="000000"/>
          <w:lang w:val="fr-FR"/>
        </w:rPr>
        <w:t xml:space="preserve">pris de nouvelles dispositions </w:t>
      </w:r>
      <w:r w:rsidRPr="00111A82">
        <w:rPr>
          <w:color w:val="000000"/>
          <w:lang w:val="fr-FR"/>
        </w:rPr>
        <w:t xml:space="preserve">à la suite de la signature de l’accord, </w:t>
      </w:r>
      <w:r w:rsidR="00F16AEF" w:rsidRPr="00111A82">
        <w:rPr>
          <w:color w:val="000000"/>
          <w:lang w:val="fr-FR"/>
        </w:rPr>
        <w:t xml:space="preserve">suivant lesquelles les </w:t>
      </w:r>
      <w:r w:rsidRPr="00111A82">
        <w:rPr>
          <w:color w:val="000000"/>
          <w:lang w:val="fr-FR"/>
        </w:rPr>
        <w:t xml:space="preserve">fonds </w:t>
      </w:r>
      <w:r w:rsidR="00F16AEF" w:rsidRPr="00111A82">
        <w:rPr>
          <w:color w:val="000000"/>
          <w:lang w:val="fr-FR"/>
        </w:rPr>
        <w:t xml:space="preserve">devaient être </w:t>
      </w:r>
      <w:r w:rsidRPr="00111A82">
        <w:rPr>
          <w:color w:val="000000"/>
          <w:lang w:val="fr-FR"/>
        </w:rPr>
        <w:t xml:space="preserve">transférés </w:t>
      </w:r>
      <w:r w:rsidR="009D0653" w:rsidRPr="00111A82">
        <w:rPr>
          <w:color w:val="000000"/>
          <w:lang w:val="fr-FR"/>
        </w:rPr>
        <w:t xml:space="preserve">au </w:t>
      </w:r>
      <w:r w:rsidR="00B22BFD">
        <w:rPr>
          <w:color w:val="000000"/>
          <w:lang w:val="fr-FR"/>
        </w:rPr>
        <w:t xml:space="preserve">Bureau </w:t>
      </w:r>
      <w:r w:rsidRPr="00111A82">
        <w:rPr>
          <w:lang w:val="fr-FR"/>
        </w:rPr>
        <w:t>national d</w:t>
      </w:r>
      <w:r w:rsidR="009D0653" w:rsidRPr="00111A82">
        <w:rPr>
          <w:lang w:val="fr-FR"/>
        </w:rPr>
        <w:t>e l</w:t>
      </w:r>
      <w:r w:rsidRPr="00111A82">
        <w:rPr>
          <w:lang w:val="fr-FR"/>
        </w:rPr>
        <w:t xml:space="preserve">’ozone </w:t>
      </w:r>
      <w:r w:rsidRPr="00111A82">
        <w:rPr>
          <w:color w:val="000000"/>
          <w:lang w:val="fr-FR"/>
        </w:rPr>
        <w:t xml:space="preserve">et </w:t>
      </w:r>
      <w:r w:rsidR="009D0653" w:rsidRPr="00111A82">
        <w:rPr>
          <w:color w:val="000000"/>
          <w:lang w:val="fr-FR"/>
        </w:rPr>
        <w:t xml:space="preserve">les </w:t>
      </w:r>
      <w:r w:rsidRPr="00111A82">
        <w:rPr>
          <w:color w:val="000000"/>
          <w:lang w:val="fr-FR"/>
        </w:rPr>
        <w:t xml:space="preserve">entreprises </w:t>
      </w:r>
      <w:r w:rsidR="009D0653" w:rsidRPr="00111A82">
        <w:rPr>
          <w:color w:val="000000"/>
          <w:lang w:val="fr-FR"/>
        </w:rPr>
        <w:t xml:space="preserve">devaient acquitter les </w:t>
      </w:r>
      <w:r w:rsidRPr="00111A82">
        <w:rPr>
          <w:color w:val="000000"/>
          <w:lang w:val="fr-FR"/>
        </w:rPr>
        <w:t xml:space="preserve">droits d’importation et </w:t>
      </w:r>
      <w:r w:rsidR="004D45D7" w:rsidRPr="00111A82">
        <w:rPr>
          <w:color w:val="000000"/>
          <w:lang w:val="fr-FR"/>
        </w:rPr>
        <w:t xml:space="preserve">demander aux </w:t>
      </w:r>
      <w:r w:rsidRPr="00111A82">
        <w:rPr>
          <w:color w:val="000000"/>
          <w:lang w:val="fr-FR"/>
        </w:rPr>
        <w:t xml:space="preserve">douanes </w:t>
      </w:r>
      <w:r w:rsidR="004D45D7" w:rsidRPr="00111A82">
        <w:rPr>
          <w:color w:val="000000"/>
          <w:lang w:val="fr-FR"/>
        </w:rPr>
        <w:t xml:space="preserve">de les rembourser une fois l’équipement dédouané et les </w:t>
      </w:r>
      <w:r w:rsidRPr="00111A82">
        <w:rPr>
          <w:color w:val="000000"/>
          <w:lang w:val="fr-FR"/>
        </w:rPr>
        <w:t>formalités administratives requises</w:t>
      </w:r>
      <w:r w:rsidR="004D45D7" w:rsidRPr="00111A82">
        <w:rPr>
          <w:color w:val="000000"/>
          <w:lang w:val="fr-FR"/>
        </w:rPr>
        <w:t xml:space="preserve"> remplies</w:t>
      </w:r>
      <w:r w:rsidRPr="00111A82">
        <w:rPr>
          <w:color w:val="000000"/>
          <w:lang w:val="fr-FR"/>
        </w:rPr>
        <w:t>. Les agences ont joué un rôle dans la facilitation de ce processus entre les entreprises et les douanes afin d’éviter tout retard supplémentaire dans la mise en œuvre du projet.</w:t>
      </w:r>
      <w:r w:rsidR="00712751" w:rsidRPr="00111A82">
        <w:rPr>
          <w:color w:val="000000"/>
          <w:lang w:val="fr-FR"/>
        </w:rPr>
        <w:t xml:space="preserve"> </w:t>
      </w:r>
    </w:p>
    <w:p w14:paraId="292E2C21" w14:textId="0B162BF8" w:rsidR="00CD2781" w:rsidRPr="00111A82" w:rsidRDefault="008624AB" w:rsidP="00B06CE8">
      <w:pPr>
        <w:pStyle w:val="Heading1"/>
        <w:widowControl w:val="0"/>
        <w:numPr>
          <w:ilvl w:val="0"/>
          <w:numId w:val="0"/>
        </w:numPr>
        <w:rPr>
          <w:b/>
          <w:bCs/>
          <w:lang w:val="fr-FR"/>
        </w:rPr>
      </w:pPr>
      <w:r w:rsidRPr="00111A82">
        <w:rPr>
          <w:i/>
          <w:iCs/>
          <w:lang w:val="fr-FR"/>
        </w:rPr>
        <w:t xml:space="preserve">Mesures prises pour </w:t>
      </w:r>
      <w:r w:rsidR="005751BA">
        <w:rPr>
          <w:i/>
          <w:iCs/>
          <w:lang w:val="fr-FR"/>
        </w:rPr>
        <w:t xml:space="preserve">combler </w:t>
      </w:r>
      <w:r w:rsidRPr="00111A82">
        <w:rPr>
          <w:i/>
          <w:iCs/>
          <w:lang w:val="fr-FR"/>
        </w:rPr>
        <w:t>les retards de mise</w:t>
      </w:r>
      <w:r w:rsidR="00A50AA7" w:rsidRPr="00111A82">
        <w:rPr>
          <w:i/>
          <w:iCs/>
          <w:lang w:val="fr-FR"/>
        </w:rPr>
        <w:t xml:space="preserve"> </w:t>
      </w:r>
      <w:r w:rsidRPr="00111A82">
        <w:rPr>
          <w:i/>
          <w:iCs/>
          <w:lang w:val="fr-FR"/>
        </w:rPr>
        <w:t>en</w:t>
      </w:r>
      <w:r w:rsidR="00A50AA7" w:rsidRPr="00111A82">
        <w:rPr>
          <w:i/>
          <w:iCs/>
          <w:lang w:val="fr-FR"/>
        </w:rPr>
        <w:t xml:space="preserve"> </w:t>
      </w:r>
      <w:r w:rsidRPr="00111A82">
        <w:rPr>
          <w:i/>
          <w:iCs/>
          <w:lang w:val="fr-FR"/>
        </w:rPr>
        <w:t>œuvre</w:t>
      </w:r>
    </w:p>
    <w:p w14:paraId="6B5FB8EA" w14:textId="1B4986E9" w:rsidR="00350A8E" w:rsidRPr="00111A82" w:rsidRDefault="00A22407" w:rsidP="007C2147">
      <w:pPr>
        <w:pStyle w:val="Heading1"/>
        <w:rPr>
          <w:lang w:val="fr-FR"/>
        </w:rPr>
      </w:pPr>
      <w:r w:rsidRPr="00111A82">
        <w:rPr>
          <w:lang w:val="fr-FR"/>
        </w:rPr>
        <w:t xml:space="preserve">En ce qui concerne les retards dans l’approbation des systèmes </w:t>
      </w:r>
      <w:r w:rsidR="00776001" w:rsidRPr="00111A82">
        <w:rPr>
          <w:lang w:val="fr-FR"/>
        </w:rPr>
        <w:t xml:space="preserve">d’octroi </w:t>
      </w:r>
      <w:r w:rsidRPr="00111A82">
        <w:rPr>
          <w:lang w:val="fr-FR"/>
        </w:rPr>
        <w:t xml:space="preserve">de licences pour les SAO et la signature d’un </w:t>
      </w:r>
      <w:r w:rsidR="003C0EDD" w:rsidRPr="00111A82">
        <w:rPr>
          <w:lang w:val="fr-FR"/>
        </w:rPr>
        <w:t xml:space="preserve">accord de financement à petite échelle </w:t>
      </w:r>
      <w:r w:rsidRPr="00111A82">
        <w:rPr>
          <w:lang w:val="fr-FR"/>
        </w:rPr>
        <w:t xml:space="preserve">pour l’approbation des tranches, le gouvernement concerné a demandé, par l’intermédiaire des agences </w:t>
      </w:r>
      <w:r w:rsidR="0075126A" w:rsidRPr="00111A82">
        <w:rPr>
          <w:lang w:val="fr-FR"/>
        </w:rPr>
        <w:t>d’exécution</w:t>
      </w:r>
      <w:r w:rsidRPr="00111A82">
        <w:rPr>
          <w:lang w:val="fr-FR"/>
        </w:rPr>
        <w:t xml:space="preserve">, </w:t>
      </w:r>
      <w:r w:rsidR="007B28BC" w:rsidRPr="00111A82">
        <w:rPr>
          <w:lang w:val="fr-FR"/>
        </w:rPr>
        <w:t xml:space="preserve">le versement de la </w:t>
      </w:r>
      <w:r w:rsidRPr="00111A82">
        <w:rPr>
          <w:lang w:val="fr-FR"/>
        </w:rPr>
        <w:t xml:space="preserve">deuxième et </w:t>
      </w:r>
      <w:r w:rsidR="000B32FE" w:rsidRPr="00111A82">
        <w:rPr>
          <w:lang w:val="fr-FR"/>
        </w:rPr>
        <w:t xml:space="preserve">de </w:t>
      </w:r>
      <w:r w:rsidR="000B32FE">
        <w:rPr>
          <w:lang w:val="fr-FR"/>
        </w:rPr>
        <w:t xml:space="preserve">la </w:t>
      </w:r>
      <w:r w:rsidR="000B32FE" w:rsidRPr="00111A82">
        <w:rPr>
          <w:lang w:val="fr-FR"/>
        </w:rPr>
        <w:t>troisième tranche</w:t>
      </w:r>
      <w:r w:rsidR="005D08C0">
        <w:rPr>
          <w:lang w:val="fr-FR"/>
        </w:rPr>
        <w:t>s</w:t>
      </w:r>
      <w:r w:rsidRPr="00111A82">
        <w:rPr>
          <w:lang w:val="fr-FR"/>
        </w:rPr>
        <w:t xml:space="preserve"> </w:t>
      </w:r>
      <w:r w:rsidR="007B28BC" w:rsidRPr="00111A82">
        <w:rPr>
          <w:lang w:val="fr-FR"/>
        </w:rPr>
        <w:t>à l</w:t>
      </w:r>
      <w:r w:rsidRPr="00111A82">
        <w:rPr>
          <w:lang w:val="fr-FR"/>
        </w:rPr>
        <w:t xml:space="preserve">a </w:t>
      </w:r>
      <w:r w:rsidR="007B28BC" w:rsidRPr="00111A82">
        <w:rPr>
          <w:lang w:val="fr-FR"/>
        </w:rPr>
        <w:t>80</w:t>
      </w:r>
      <w:r w:rsidR="007B28BC" w:rsidRPr="00111A82">
        <w:rPr>
          <w:vertAlign w:val="superscript"/>
          <w:lang w:val="fr-FR"/>
        </w:rPr>
        <w:t>e</w:t>
      </w:r>
      <w:r w:rsidR="007B28BC" w:rsidRPr="00111A82">
        <w:rPr>
          <w:lang w:val="fr-FR"/>
        </w:rPr>
        <w:t> </w:t>
      </w:r>
      <w:r w:rsidRPr="00111A82">
        <w:rPr>
          <w:lang w:val="fr-FR"/>
        </w:rPr>
        <w:t xml:space="preserve">réunion, ce qui a permis d’éviter de nouveaux retards. Après la signature de </w:t>
      </w:r>
      <w:r w:rsidR="00160D29" w:rsidRPr="00111A82">
        <w:rPr>
          <w:lang w:val="fr-FR"/>
        </w:rPr>
        <w:t xml:space="preserve">l’accord de financement à petite échelle, </w:t>
      </w:r>
      <w:r w:rsidRPr="00111A82">
        <w:rPr>
          <w:lang w:val="fr-FR"/>
        </w:rPr>
        <w:t xml:space="preserve">des </w:t>
      </w:r>
      <w:r w:rsidR="0020332B" w:rsidRPr="00111A82">
        <w:rPr>
          <w:lang w:val="fr-FR"/>
        </w:rPr>
        <w:t xml:space="preserve">séances </w:t>
      </w:r>
      <w:r w:rsidRPr="00111A82">
        <w:rPr>
          <w:lang w:val="fr-FR"/>
        </w:rPr>
        <w:t>de formation consécutives pour les techniciens en réfrigération et climatisation, les agents des douanes et d’autres</w:t>
      </w:r>
      <w:r w:rsidR="00672DC0" w:rsidRPr="00111A82">
        <w:rPr>
          <w:lang w:val="fr-FR"/>
        </w:rPr>
        <w:t xml:space="preserve"> </w:t>
      </w:r>
      <w:r w:rsidR="0039318D">
        <w:rPr>
          <w:lang w:val="fr-FR"/>
        </w:rPr>
        <w:t xml:space="preserve">fonctionnaires chargés de faire respecter la loi </w:t>
      </w:r>
      <w:r w:rsidRPr="00111A82">
        <w:rPr>
          <w:lang w:val="fr-FR"/>
        </w:rPr>
        <w:t xml:space="preserve">ont eu lieu grâce à la coordination entre le </w:t>
      </w:r>
      <w:r w:rsidR="004456BF" w:rsidRPr="00111A82">
        <w:rPr>
          <w:lang w:val="fr-FR"/>
        </w:rPr>
        <w:t xml:space="preserve">service </w:t>
      </w:r>
      <w:r w:rsidRPr="00111A82">
        <w:rPr>
          <w:lang w:val="fr-FR"/>
        </w:rPr>
        <w:t xml:space="preserve">environnement désigné et le point focal du Fonds multilatéral. Dans le cas de la nouvelle législation </w:t>
      </w:r>
      <w:r w:rsidR="005E52D8" w:rsidRPr="00111A82">
        <w:rPr>
          <w:lang w:val="fr-FR"/>
        </w:rPr>
        <w:t xml:space="preserve">nationale </w:t>
      </w:r>
      <w:r w:rsidRPr="00111A82">
        <w:rPr>
          <w:lang w:val="fr-FR"/>
        </w:rPr>
        <w:t xml:space="preserve">sur les SAO, plusieurs consultations et discussions entre les parties prenantes ont eu lieu pour faciliter le processus, </w:t>
      </w:r>
      <w:r w:rsidR="005E52D8" w:rsidRPr="00111A82">
        <w:rPr>
          <w:lang w:val="fr-FR"/>
        </w:rPr>
        <w:t xml:space="preserve">ce qui a permis de satisfaire à </w:t>
      </w:r>
      <w:r w:rsidRPr="00111A82">
        <w:rPr>
          <w:lang w:val="fr-FR"/>
        </w:rPr>
        <w:t>l’exigence avant la mise en œuvre.</w:t>
      </w:r>
    </w:p>
    <w:p w14:paraId="5245DB6C" w14:textId="4ED10493" w:rsidR="007B599D" w:rsidRPr="00111A82" w:rsidRDefault="0028219F" w:rsidP="007C2147">
      <w:pPr>
        <w:pStyle w:val="Heading1"/>
        <w:rPr>
          <w:lang w:val="fr-FR"/>
        </w:rPr>
      </w:pPr>
      <w:r w:rsidRPr="00111A82">
        <w:rPr>
          <w:lang w:val="fr-FR"/>
        </w:rPr>
        <w:t xml:space="preserve">Pour combler les retards liés à des entreprises et à des fournisseurs, les agences d’exécution </w:t>
      </w:r>
      <w:r w:rsidR="00361228" w:rsidRPr="00111A82">
        <w:rPr>
          <w:lang w:val="fr-FR"/>
        </w:rPr>
        <w:t>se s</w:t>
      </w:r>
      <w:r w:rsidRPr="00111A82">
        <w:rPr>
          <w:lang w:val="fr-FR"/>
        </w:rPr>
        <w:t xml:space="preserve">ont </w:t>
      </w:r>
      <w:r w:rsidR="00361228" w:rsidRPr="00111A82">
        <w:rPr>
          <w:lang w:val="fr-FR"/>
        </w:rPr>
        <w:t xml:space="preserve">rendues régulièrement </w:t>
      </w:r>
      <w:r w:rsidRPr="00111A82">
        <w:rPr>
          <w:lang w:val="fr-FR"/>
        </w:rPr>
        <w:t xml:space="preserve">sur le site </w:t>
      </w:r>
      <w:r w:rsidR="00361228" w:rsidRPr="00111A82">
        <w:rPr>
          <w:lang w:val="fr-FR"/>
        </w:rPr>
        <w:t xml:space="preserve">du </w:t>
      </w:r>
      <w:r w:rsidRPr="00111A82">
        <w:rPr>
          <w:lang w:val="fr-FR"/>
        </w:rPr>
        <w:t xml:space="preserve">projet et </w:t>
      </w:r>
      <w:r w:rsidR="004916C6">
        <w:rPr>
          <w:lang w:val="fr-FR"/>
        </w:rPr>
        <w:t xml:space="preserve">ont </w:t>
      </w:r>
      <w:r w:rsidR="00361228" w:rsidRPr="00111A82">
        <w:rPr>
          <w:lang w:val="fr-FR"/>
        </w:rPr>
        <w:t xml:space="preserve">organisé des </w:t>
      </w:r>
      <w:r w:rsidRPr="00111A82">
        <w:rPr>
          <w:lang w:val="fr-FR"/>
        </w:rPr>
        <w:t xml:space="preserve">réunions avec les fournisseurs pour leur </w:t>
      </w:r>
      <w:r w:rsidRPr="00111A82">
        <w:rPr>
          <w:lang w:val="fr-FR"/>
        </w:rPr>
        <w:lastRenderedPageBreak/>
        <w:t xml:space="preserve">fournir des explications supplémentaires sur la portée </w:t>
      </w:r>
      <w:r w:rsidR="00361228" w:rsidRPr="00111A82">
        <w:rPr>
          <w:lang w:val="fr-FR"/>
        </w:rPr>
        <w:t xml:space="preserve">du </w:t>
      </w:r>
      <w:r w:rsidRPr="00111A82">
        <w:rPr>
          <w:lang w:val="fr-FR"/>
        </w:rPr>
        <w:t xml:space="preserve">projet. </w:t>
      </w:r>
      <w:r w:rsidR="00DC726C" w:rsidRPr="00111A82">
        <w:rPr>
          <w:lang w:val="fr-FR"/>
        </w:rPr>
        <w:t xml:space="preserve">Il y a également eu des </w:t>
      </w:r>
      <w:r w:rsidRPr="00111A82">
        <w:rPr>
          <w:lang w:val="fr-FR"/>
        </w:rPr>
        <w:t xml:space="preserve">réunions avec les entreprises </w:t>
      </w:r>
      <w:r w:rsidR="00DC726C" w:rsidRPr="00111A82">
        <w:rPr>
          <w:lang w:val="fr-FR"/>
        </w:rPr>
        <w:t xml:space="preserve">qui visaient à </w:t>
      </w:r>
      <w:r w:rsidRPr="00111A82">
        <w:rPr>
          <w:lang w:val="fr-FR"/>
        </w:rPr>
        <w:t>mieux expliquer l’utilité de cette formation</w:t>
      </w:r>
      <w:r w:rsidR="00070A17">
        <w:rPr>
          <w:lang w:val="fr-FR"/>
        </w:rPr>
        <w:t>,</w:t>
      </w:r>
      <w:r w:rsidRPr="00111A82">
        <w:rPr>
          <w:lang w:val="fr-FR"/>
        </w:rPr>
        <w:t xml:space="preserve"> </w:t>
      </w:r>
      <w:r w:rsidR="00DA1448" w:rsidRPr="00111A82">
        <w:rPr>
          <w:lang w:val="fr-FR"/>
        </w:rPr>
        <w:t xml:space="preserve">non seulement pour les techniciens mais aussi </w:t>
      </w:r>
      <w:r w:rsidRPr="00111A82">
        <w:rPr>
          <w:lang w:val="fr-FR"/>
        </w:rPr>
        <w:t xml:space="preserve">pour </w:t>
      </w:r>
      <w:r w:rsidR="00DC726C" w:rsidRPr="00111A82">
        <w:rPr>
          <w:lang w:val="fr-FR"/>
        </w:rPr>
        <w:t>elles</w:t>
      </w:r>
      <w:r w:rsidR="00DA1448" w:rsidRPr="00111A82">
        <w:rPr>
          <w:lang w:val="fr-FR"/>
        </w:rPr>
        <w:t>.</w:t>
      </w:r>
      <w:r w:rsidRPr="00111A82">
        <w:rPr>
          <w:lang w:val="fr-FR"/>
        </w:rPr>
        <w:t xml:space="preserve"> Les agences ont </w:t>
      </w:r>
      <w:r w:rsidR="0054354C" w:rsidRPr="00111A82">
        <w:rPr>
          <w:lang w:val="fr-FR"/>
        </w:rPr>
        <w:t xml:space="preserve">indiqué </w:t>
      </w:r>
      <w:r w:rsidR="000B4F41" w:rsidRPr="00111A82">
        <w:rPr>
          <w:lang w:val="fr-FR"/>
        </w:rPr>
        <w:t xml:space="preserve">être restées constamment en contact en ligne avec </w:t>
      </w:r>
      <w:r w:rsidRPr="00111A82">
        <w:rPr>
          <w:lang w:val="fr-FR"/>
        </w:rPr>
        <w:t xml:space="preserve">les différentes parties prenantes et </w:t>
      </w:r>
      <w:r w:rsidR="00E13DC9">
        <w:rPr>
          <w:lang w:val="fr-FR"/>
        </w:rPr>
        <w:t xml:space="preserve">avoir </w:t>
      </w:r>
      <w:r w:rsidR="008C3B12" w:rsidRPr="00111A82">
        <w:rPr>
          <w:lang w:val="fr-FR"/>
        </w:rPr>
        <w:t xml:space="preserve">effectué </w:t>
      </w:r>
      <w:r w:rsidRPr="00111A82">
        <w:rPr>
          <w:lang w:val="fr-FR"/>
        </w:rPr>
        <w:t xml:space="preserve">un suivi </w:t>
      </w:r>
      <w:r w:rsidR="008C3B12" w:rsidRPr="00111A82">
        <w:rPr>
          <w:lang w:val="fr-FR"/>
        </w:rPr>
        <w:t xml:space="preserve">auprès du </w:t>
      </w:r>
      <w:r w:rsidR="00173CEE">
        <w:rPr>
          <w:lang w:val="fr-FR"/>
        </w:rPr>
        <w:t xml:space="preserve">Bureau </w:t>
      </w:r>
      <w:r w:rsidR="00FE1DDC" w:rsidRPr="00111A82">
        <w:rPr>
          <w:lang w:val="fr-FR"/>
        </w:rPr>
        <w:t xml:space="preserve">national de l’ozone </w:t>
      </w:r>
      <w:r w:rsidRPr="00111A82">
        <w:rPr>
          <w:lang w:val="fr-FR"/>
        </w:rPr>
        <w:t>pour assurer la mise en œuvre du projet.</w:t>
      </w:r>
      <w:r w:rsidR="008C3B12" w:rsidRPr="00111A82">
        <w:rPr>
          <w:lang w:val="fr-FR"/>
        </w:rPr>
        <w:t xml:space="preserve"> </w:t>
      </w:r>
    </w:p>
    <w:p w14:paraId="5CFFA629" w14:textId="6129A6EA" w:rsidR="002E27F4" w:rsidRPr="00111A82" w:rsidRDefault="007C3C65" w:rsidP="007C2147">
      <w:pPr>
        <w:pStyle w:val="Heading1"/>
        <w:rPr>
          <w:color w:val="000000"/>
          <w:lang w:val="fr-FR"/>
        </w:rPr>
      </w:pPr>
      <w:r w:rsidRPr="00111A82">
        <w:rPr>
          <w:lang w:val="fr-FR"/>
        </w:rPr>
        <w:t xml:space="preserve">Pour compenser les retards de mise en œuvre causés par la deuxième vague de la pandémie de COVID-19, dans un cas, </w:t>
      </w:r>
      <w:r w:rsidR="00EC481C" w:rsidRPr="00111A82">
        <w:rPr>
          <w:lang w:val="fr-FR"/>
        </w:rPr>
        <w:t xml:space="preserve">le </w:t>
      </w:r>
      <w:r w:rsidR="00173CEE">
        <w:rPr>
          <w:lang w:val="fr-FR"/>
        </w:rPr>
        <w:t xml:space="preserve">Bureau </w:t>
      </w:r>
      <w:r w:rsidR="00EC481C" w:rsidRPr="00111A82">
        <w:rPr>
          <w:lang w:val="fr-FR"/>
        </w:rPr>
        <w:t xml:space="preserve">national de l’ozone a procédé aux </w:t>
      </w:r>
      <w:r w:rsidRPr="00111A82">
        <w:rPr>
          <w:lang w:val="fr-FR"/>
        </w:rPr>
        <w:t xml:space="preserve">inspections et </w:t>
      </w:r>
      <w:r w:rsidR="00293B8E" w:rsidRPr="00111A82">
        <w:rPr>
          <w:lang w:val="fr-FR"/>
        </w:rPr>
        <w:t xml:space="preserve">tenu </w:t>
      </w:r>
      <w:r w:rsidRPr="00111A82">
        <w:rPr>
          <w:lang w:val="fr-FR"/>
        </w:rPr>
        <w:t xml:space="preserve">les réunions </w:t>
      </w:r>
      <w:r w:rsidR="00293B8E" w:rsidRPr="00111A82">
        <w:rPr>
          <w:lang w:val="fr-FR"/>
        </w:rPr>
        <w:t xml:space="preserve">en présentiel entre les deux vagues, </w:t>
      </w:r>
      <w:r w:rsidR="00766C65" w:rsidRPr="00111A82">
        <w:rPr>
          <w:lang w:val="fr-FR"/>
        </w:rPr>
        <w:t>après la levée du confinement</w:t>
      </w:r>
      <w:r w:rsidRPr="00111A82">
        <w:rPr>
          <w:lang w:val="fr-FR"/>
        </w:rPr>
        <w:t xml:space="preserve">. Dans un autre cas, le gouvernement a demandé au Comité exécutif </w:t>
      </w:r>
      <w:r w:rsidR="005253E8" w:rsidRPr="00111A82">
        <w:rPr>
          <w:lang w:val="fr-FR"/>
        </w:rPr>
        <w:t xml:space="preserve">de prolonger le délai d’exécution du </w:t>
      </w:r>
      <w:r w:rsidRPr="00111A82">
        <w:rPr>
          <w:lang w:val="fr-FR"/>
        </w:rPr>
        <w:t xml:space="preserve">projet, </w:t>
      </w:r>
      <w:r w:rsidR="005253E8" w:rsidRPr="00111A82">
        <w:rPr>
          <w:lang w:val="fr-FR"/>
        </w:rPr>
        <w:t xml:space="preserve">et sa demande a </w:t>
      </w:r>
      <w:r w:rsidRPr="00111A82">
        <w:rPr>
          <w:lang w:val="fr-FR"/>
        </w:rPr>
        <w:t xml:space="preserve">été approuvée à titre exceptionnel. </w:t>
      </w:r>
      <w:r w:rsidR="00786004" w:rsidRPr="00111A82">
        <w:rPr>
          <w:lang w:val="fr-FR"/>
        </w:rPr>
        <w:t>Les</w:t>
      </w:r>
      <w:r w:rsidR="00FE475F">
        <w:rPr>
          <w:lang w:val="fr-FR"/>
        </w:rPr>
        <w:t xml:space="preserve"> bureaux </w:t>
      </w:r>
      <w:r w:rsidR="00786004" w:rsidRPr="00111A82">
        <w:rPr>
          <w:lang w:val="fr-FR"/>
        </w:rPr>
        <w:t xml:space="preserve">nationaux de l’ozone </w:t>
      </w:r>
      <w:r w:rsidRPr="00111A82">
        <w:rPr>
          <w:lang w:val="fr-FR"/>
        </w:rPr>
        <w:t xml:space="preserve">ont adapté leur stratégie pour </w:t>
      </w:r>
      <w:r w:rsidR="008121FE" w:rsidRPr="00111A82">
        <w:rPr>
          <w:lang w:val="fr-FR"/>
        </w:rPr>
        <w:t xml:space="preserve">combler </w:t>
      </w:r>
      <w:r w:rsidRPr="00111A82">
        <w:rPr>
          <w:lang w:val="fr-FR"/>
        </w:rPr>
        <w:t>le</w:t>
      </w:r>
      <w:r w:rsidR="00A1090B" w:rsidRPr="00111A82">
        <w:rPr>
          <w:lang w:val="fr-FR"/>
        </w:rPr>
        <w:t>s</w:t>
      </w:r>
      <w:r w:rsidRPr="00111A82">
        <w:rPr>
          <w:lang w:val="fr-FR"/>
        </w:rPr>
        <w:t xml:space="preserve"> retard</w:t>
      </w:r>
      <w:r w:rsidR="00A1090B" w:rsidRPr="00111A82">
        <w:rPr>
          <w:lang w:val="fr-FR"/>
        </w:rPr>
        <w:t>s</w:t>
      </w:r>
      <w:r w:rsidRPr="00111A82">
        <w:rPr>
          <w:lang w:val="fr-FR"/>
        </w:rPr>
        <w:t xml:space="preserve">, notamment en </w:t>
      </w:r>
      <w:r w:rsidR="00A1090B" w:rsidRPr="00111A82">
        <w:rPr>
          <w:lang w:val="fr-FR"/>
        </w:rPr>
        <w:t xml:space="preserve">tenant </w:t>
      </w:r>
      <w:r w:rsidRPr="00111A82">
        <w:rPr>
          <w:lang w:val="fr-FR"/>
        </w:rPr>
        <w:t>des réunions en ligne, en faisant preuve de souplesse dans l’organisation des réunions, en réduisant le nombre de participants aux activités et en augmentant le nombre de jours de formation.</w:t>
      </w:r>
      <w:r w:rsidR="00D22978" w:rsidRPr="00111A82">
        <w:rPr>
          <w:lang w:val="fr-FR"/>
        </w:rPr>
        <w:t xml:space="preserve"> </w:t>
      </w:r>
    </w:p>
    <w:p w14:paraId="56964A43" w14:textId="08B3E4D5" w:rsidR="00D6179F" w:rsidRPr="00111A82" w:rsidRDefault="00703EFE" w:rsidP="007C2147">
      <w:pPr>
        <w:pStyle w:val="Heading1"/>
        <w:rPr>
          <w:color w:val="000000"/>
          <w:lang w:val="fr-FR"/>
        </w:rPr>
      </w:pPr>
      <w:r w:rsidRPr="00111A82">
        <w:rPr>
          <w:lang w:val="fr-FR"/>
        </w:rPr>
        <w:t xml:space="preserve">Dans un autre cas, l’agence a indiqué </w:t>
      </w:r>
      <w:r w:rsidR="00114C59" w:rsidRPr="00111A82">
        <w:rPr>
          <w:lang w:val="fr-FR"/>
        </w:rPr>
        <w:t xml:space="preserve">avoir restructuré </w:t>
      </w:r>
      <w:r w:rsidRPr="00111A82">
        <w:rPr>
          <w:lang w:val="fr-FR"/>
        </w:rPr>
        <w:t xml:space="preserve">les activités </w:t>
      </w:r>
      <w:r w:rsidR="00114C59" w:rsidRPr="00111A82">
        <w:rPr>
          <w:lang w:val="fr-FR"/>
        </w:rPr>
        <w:t xml:space="preserve">et révisé </w:t>
      </w:r>
      <w:r w:rsidRPr="00111A82">
        <w:rPr>
          <w:lang w:val="fr-FR"/>
        </w:rPr>
        <w:t xml:space="preserve">les plans de travail pour </w:t>
      </w:r>
      <w:r w:rsidR="00C51D52" w:rsidRPr="00111A82">
        <w:rPr>
          <w:lang w:val="fr-FR"/>
        </w:rPr>
        <w:t xml:space="preserve">combler le </w:t>
      </w:r>
      <w:r w:rsidRPr="00111A82">
        <w:rPr>
          <w:lang w:val="fr-FR"/>
        </w:rPr>
        <w:t xml:space="preserve">retard causé par la pandémie de COVID-19, </w:t>
      </w:r>
      <w:r w:rsidR="00C51D52" w:rsidRPr="00111A82">
        <w:rPr>
          <w:lang w:val="fr-FR"/>
        </w:rPr>
        <w:t xml:space="preserve">ajoutant </w:t>
      </w:r>
      <w:r w:rsidRPr="00111A82">
        <w:rPr>
          <w:lang w:val="fr-FR"/>
        </w:rPr>
        <w:t xml:space="preserve">que des </w:t>
      </w:r>
      <w:r w:rsidRPr="00111A82">
        <w:rPr>
          <w:color w:val="000000"/>
          <w:lang w:val="fr-FR"/>
        </w:rPr>
        <w:t xml:space="preserve">réunions virtuelles et des webinaires avaient remplacé les activités en </w:t>
      </w:r>
      <w:r w:rsidR="00164426" w:rsidRPr="00111A82">
        <w:rPr>
          <w:color w:val="000000"/>
          <w:lang w:val="fr-FR"/>
        </w:rPr>
        <w:t>présentiel</w:t>
      </w:r>
      <w:r w:rsidRPr="00111A82">
        <w:rPr>
          <w:color w:val="000000"/>
          <w:lang w:val="fr-FR"/>
        </w:rPr>
        <w:t>.</w:t>
      </w:r>
      <w:r w:rsidR="00164426" w:rsidRPr="00111A82">
        <w:rPr>
          <w:color w:val="000000"/>
          <w:lang w:val="fr-FR"/>
        </w:rPr>
        <w:t xml:space="preserve"> </w:t>
      </w:r>
    </w:p>
    <w:p w14:paraId="5EABBE3C" w14:textId="7EC9F5DB" w:rsidR="00921CB0" w:rsidRPr="00111A82" w:rsidRDefault="00C60E80" w:rsidP="007C2147">
      <w:pPr>
        <w:pStyle w:val="Heading1"/>
        <w:rPr>
          <w:lang w:val="fr-FR"/>
        </w:rPr>
      </w:pPr>
      <w:r w:rsidRPr="00111A82">
        <w:rPr>
          <w:lang w:val="fr-FR"/>
        </w:rPr>
        <w:t>Pour ce qui est des changements institutionnels, l’agence a indiqué que certains membres du personnel d</w:t>
      </w:r>
      <w:r w:rsidR="008B65FD" w:rsidRPr="00111A82">
        <w:rPr>
          <w:lang w:val="fr-FR"/>
        </w:rPr>
        <w:t xml:space="preserve">u </w:t>
      </w:r>
      <w:r w:rsidR="00A70ED9">
        <w:rPr>
          <w:lang w:val="fr-FR"/>
        </w:rPr>
        <w:t xml:space="preserve">Bureau </w:t>
      </w:r>
      <w:r w:rsidR="008B65FD" w:rsidRPr="00111A82">
        <w:rPr>
          <w:lang w:val="fr-FR"/>
        </w:rPr>
        <w:t xml:space="preserve">national de l’ozone </w:t>
      </w:r>
      <w:r w:rsidRPr="00111A82">
        <w:rPr>
          <w:lang w:val="fr-FR"/>
        </w:rPr>
        <w:t>n</w:t>
      </w:r>
      <w:r w:rsidR="007C2697" w:rsidRPr="00111A82">
        <w:rPr>
          <w:lang w:val="fr-FR"/>
        </w:rPr>
        <w:t>e</w:t>
      </w:r>
      <w:r w:rsidRPr="00111A82">
        <w:rPr>
          <w:lang w:val="fr-FR"/>
        </w:rPr>
        <w:t xml:space="preserve"> travaillaient pas à plein temps sur le projet et étaient affectés à d’autres tâches. </w:t>
      </w:r>
      <w:r w:rsidR="00424732" w:rsidRPr="00111A82">
        <w:rPr>
          <w:lang w:val="fr-FR"/>
        </w:rPr>
        <w:t xml:space="preserve">C’est pourquoi le recrutement de </w:t>
      </w:r>
      <w:r w:rsidR="00CC1BDD" w:rsidRPr="00111A82">
        <w:rPr>
          <w:lang w:val="fr-FR"/>
        </w:rPr>
        <w:t xml:space="preserve">personnel </w:t>
      </w:r>
      <w:r w:rsidR="001F49E4" w:rsidRPr="00111A82">
        <w:rPr>
          <w:lang w:val="fr-FR"/>
        </w:rPr>
        <w:t xml:space="preserve">supplémentaire </w:t>
      </w:r>
      <w:r w:rsidR="00424732" w:rsidRPr="00111A82">
        <w:rPr>
          <w:lang w:val="fr-FR"/>
        </w:rPr>
        <w:t xml:space="preserve">à plein temps est en cours </w:t>
      </w:r>
      <w:r w:rsidRPr="00111A82">
        <w:rPr>
          <w:lang w:val="fr-FR"/>
        </w:rPr>
        <w:t xml:space="preserve">pour </w:t>
      </w:r>
      <w:r w:rsidR="00513537" w:rsidRPr="00111A82">
        <w:rPr>
          <w:lang w:val="fr-FR"/>
        </w:rPr>
        <w:t xml:space="preserve">assurer </w:t>
      </w:r>
      <w:r w:rsidRPr="00111A82">
        <w:rPr>
          <w:lang w:val="fr-FR"/>
        </w:rPr>
        <w:t xml:space="preserve">la continuité des activités du projet. Dans un autre cas, l’agence a </w:t>
      </w:r>
      <w:r w:rsidR="006013AF" w:rsidRPr="00111A82">
        <w:rPr>
          <w:lang w:val="fr-FR"/>
        </w:rPr>
        <w:t xml:space="preserve">fait état d’un va-et-vient incessant au sein de l’effectif </w:t>
      </w:r>
      <w:r w:rsidR="00513537" w:rsidRPr="00111A82">
        <w:rPr>
          <w:lang w:val="fr-FR"/>
        </w:rPr>
        <w:t xml:space="preserve">du Bureau national de l’ozone en raison de </w:t>
      </w:r>
      <w:r w:rsidRPr="00111A82">
        <w:rPr>
          <w:lang w:val="fr-FR"/>
        </w:rPr>
        <w:t xml:space="preserve">l’instabilité politique. </w:t>
      </w:r>
      <w:r w:rsidR="006013AF" w:rsidRPr="00111A82">
        <w:rPr>
          <w:lang w:val="fr-FR"/>
        </w:rPr>
        <w:t xml:space="preserve">Elle </w:t>
      </w:r>
      <w:r w:rsidRPr="00111A82">
        <w:rPr>
          <w:lang w:val="fr-FR"/>
        </w:rPr>
        <w:t xml:space="preserve">a effectué une mission sur le terrain dans le pays et un consultant de la région parlant la langue locale a été engagé sous contrat pour </w:t>
      </w:r>
      <w:r w:rsidR="00D571FB" w:rsidRPr="00111A82">
        <w:rPr>
          <w:lang w:val="fr-FR"/>
        </w:rPr>
        <w:t xml:space="preserve">former les </w:t>
      </w:r>
      <w:r w:rsidRPr="00111A82">
        <w:rPr>
          <w:lang w:val="fr-FR"/>
        </w:rPr>
        <w:t xml:space="preserve">techniciens </w:t>
      </w:r>
      <w:r w:rsidR="002D682A" w:rsidRPr="00111A82">
        <w:rPr>
          <w:lang w:val="fr-FR"/>
        </w:rPr>
        <w:t>en réfrigération et climatisation</w:t>
      </w:r>
      <w:r w:rsidRPr="00111A82">
        <w:rPr>
          <w:lang w:val="fr-FR"/>
        </w:rPr>
        <w:t>.</w:t>
      </w:r>
    </w:p>
    <w:p w14:paraId="7DADF216" w14:textId="756A40A4" w:rsidR="00B65E69" w:rsidRPr="00111A82" w:rsidRDefault="00E17564" w:rsidP="00B65E69">
      <w:pPr>
        <w:pStyle w:val="Heading1"/>
        <w:rPr>
          <w:lang w:val="fr-FR"/>
        </w:rPr>
      </w:pPr>
      <w:r w:rsidRPr="00111A82">
        <w:rPr>
          <w:lang w:val="fr-FR"/>
        </w:rPr>
        <w:t xml:space="preserve">Dans un pays, la situation sécuritaire a retardé la </w:t>
      </w:r>
      <w:r w:rsidR="00B16D75" w:rsidRPr="00111A82">
        <w:rPr>
          <w:lang w:val="fr-FR"/>
        </w:rPr>
        <w:t xml:space="preserve">présentation </w:t>
      </w:r>
      <w:r w:rsidRPr="00111A82">
        <w:rPr>
          <w:lang w:val="fr-FR"/>
        </w:rPr>
        <w:t>des troisième et quatrième tranches. Le calendrier a été assoupli, l’agence ayant indiqué qu’aucune information supplémentaire n’avait pu être recueillie en raison de l</w:t>
      </w:r>
      <w:r w:rsidR="0031541C" w:rsidRPr="00111A82">
        <w:rPr>
          <w:lang w:val="fr-FR"/>
        </w:rPr>
        <w:t>a détérioration</w:t>
      </w:r>
      <w:r w:rsidRPr="00111A82">
        <w:rPr>
          <w:lang w:val="fr-FR"/>
        </w:rPr>
        <w:t xml:space="preserve"> de la situation sécurit</w:t>
      </w:r>
      <w:r w:rsidR="0031541C" w:rsidRPr="00111A82">
        <w:rPr>
          <w:lang w:val="fr-FR"/>
        </w:rPr>
        <w:t>aire du pays</w:t>
      </w:r>
      <w:r w:rsidRPr="00111A82">
        <w:rPr>
          <w:lang w:val="fr-FR"/>
        </w:rPr>
        <w:t>.</w:t>
      </w:r>
      <w:r w:rsidR="0031541C" w:rsidRPr="00111A82">
        <w:rPr>
          <w:lang w:val="fr-FR"/>
        </w:rPr>
        <w:t xml:space="preserve"> </w:t>
      </w:r>
    </w:p>
    <w:p w14:paraId="152D4495" w14:textId="6C065DE8" w:rsidR="00DE6D4C" w:rsidRPr="00111A82" w:rsidRDefault="00264784" w:rsidP="00B65E69">
      <w:pPr>
        <w:pStyle w:val="Heading1"/>
        <w:numPr>
          <w:ilvl w:val="0"/>
          <w:numId w:val="0"/>
        </w:numPr>
        <w:rPr>
          <w:lang w:val="fr-FR"/>
        </w:rPr>
      </w:pPr>
      <w:r w:rsidRPr="00111A82">
        <w:rPr>
          <w:b/>
          <w:bCs/>
          <w:lang w:val="fr-FR"/>
        </w:rPr>
        <w:t>I.3</w:t>
      </w:r>
      <w:r w:rsidRPr="00111A82">
        <w:rPr>
          <w:b/>
          <w:bCs/>
          <w:lang w:val="fr-FR"/>
        </w:rPr>
        <w:tab/>
      </w:r>
      <w:r w:rsidR="00F62D1D" w:rsidRPr="00111A82">
        <w:rPr>
          <w:b/>
          <w:bCs/>
          <w:lang w:val="fr-FR"/>
        </w:rPr>
        <w:t xml:space="preserve">Enseignements tirés </w:t>
      </w:r>
    </w:p>
    <w:p w14:paraId="04ACD516" w14:textId="4111F679" w:rsidR="00DE6D4C" w:rsidRPr="00111A82" w:rsidRDefault="003706FA" w:rsidP="00DE6D4C">
      <w:pPr>
        <w:pStyle w:val="Heading1"/>
        <w:numPr>
          <w:ilvl w:val="0"/>
          <w:numId w:val="0"/>
        </w:numPr>
        <w:rPr>
          <w:rFonts w:eastAsia="SimSun"/>
          <w:u w:val="single"/>
          <w:lang w:val="fr-FR"/>
        </w:rPr>
      </w:pPr>
      <w:r w:rsidRPr="00111A82">
        <w:rPr>
          <w:rFonts w:eastAsia="SimSun"/>
          <w:u w:val="single"/>
          <w:lang w:val="fr-FR"/>
        </w:rPr>
        <w:t>Plans de gestion de l’élimination des HCFC</w:t>
      </w:r>
    </w:p>
    <w:p w14:paraId="75774F02" w14:textId="44BF9CF4" w:rsidR="000345C1" w:rsidRPr="00111A82" w:rsidRDefault="003706FA" w:rsidP="00DE6D4C">
      <w:pPr>
        <w:pStyle w:val="Heading1"/>
        <w:numPr>
          <w:ilvl w:val="0"/>
          <w:numId w:val="0"/>
        </w:numPr>
        <w:rPr>
          <w:lang w:val="fr-FR"/>
        </w:rPr>
      </w:pPr>
      <w:r w:rsidRPr="00111A82">
        <w:rPr>
          <w:i/>
          <w:iCs/>
          <w:lang w:val="fr-FR"/>
        </w:rPr>
        <w:t>Mise en œuvre des p</w:t>
      </w:r>
      <w:r w:rsidR="000345C1" w:rsidRPr="00111A82">
        <w:rPr>
          <w:i/>
          <w:iCs/>
          <w:lang w:val="fr-FR"/>
        </w:rPr>
        <w:t>rojet</w:t>
      </w:r>
      <w:r w:rsidRPr="00111A82">
        <w:rPr>
          <w:i/>
          <w:iCs/>
          <w:lang w:val="fr-FR"/>
        </w:rPr>
        <w:t>s</w:t>
      </w:r>
    </w:p>
    <w:p w14:paraId="7D1EEB65" w14:textId="2F742730" w:rsidR="000345C1" w:rsidRPr="00111A82" w:rsidRDefault="00C8527A" w:rsidP="00EE6FB7">
      <w:pPr>
        <w:pStyle w:val="Heading1"/>
        <w:rPr>
          <w:lang w:val="fr-FR" w:eastAsia="en-CA"/>
        </w:rPr>
      </w:pPr>
      <w:r w:rsidRPr="00111A82">
        <w:rPr>
          <w:lang w:val="fr-FR"/>
        </w:rPr>
        <w:t xml:space="preserve">Les enseignements tirés de la mise en œuvre des projets </w:t>
      </w:r>
      <w:r w:rsidR="00A1696E" w:rsidRPr="00111A82">
        <w:rPr>
          <w:lang w:val="fr-FR"/>
        </w:rPr>
        <w:t xml:space="preserve">font ressortir </w:t>
      </w:r>
      <w:r w:rsidRPr="00111A82">
        <w:rPr>
          <w:lang w:val="fr-FR"/>
        </w:rPr>
        <w:t>le rôle essentiel de l</w:t>
      </w:r>
      <w:r w:rsidR="00A1696E" w:rsidRPr="00111A82">
        <w:rPr>
          <w:lang w:val="fr-FR"/>
        </w:rPr>
        <w:t xml:space="preserve">a participation des </w:t>
      </w:r>
      <w:r w:rsidRPr="00111A82">
        <w:rPr>
          <w:lang w:val="fr-FR"/>
        </w:rPr>
        <w:t xml:space="preserve">parties prenantes et de la collaboration </w:t>
      </w:r>
      <w:r w:rsidR="00A1696E" w:rsidRPr="00111A82">
        <w:rPr>
          <w:lang w:val="fr-FR"/>
        </w:rPr>
        <w:t xml:space="preserve">constante </w:t>
      </w:r>
      <w:r w:rsidRPr="00111A82">
        <w:rPr>
          <w:lang w:val="fr-FR"/>
        </w:rPr>
        <w:t xml:space="preserve">entre les </w:t>
      </w:r>
      <w:r w:rsidRPr="00111A82">
        <w:rPr>
          <w:lang w:val="fr-FR" w:eastAsia="en-CA"/>
        </w:rPr>
        <w:t xml:space="preserve">agences </w:t>
      </w:r>
      <w:r w:rsidR="00A1696E" w:rsidRPr="00111A82">
        <w:rPr>
          <w:lang w:val="fr-FR" w:eastAsia="en-CA"/>
        </w:rPr>
        <w:t>d’exécution</w:t>
      </w:r>
      <w:r w:rsidRPr="00111A82">
        <w:rPr>
          <w:lang w:val="fr-FR" w:eastAsia="en-CA"/>
        </w:rPr>
        <w:t xml:space="preserve">, les experts techniques, le gouvernement </w:t>
      </w:r>
      <w:r w:rsidR="003956A0" w:rsidRPr="00111A82">
        <w:rPr>
          <w:lang w:val="fr-FR" w:eastAsia="en-CA"/>
        </w:rPr>
        <w:t xml:space="preserve">national </w:t>
      </w:r>
      <w:r w:rsidRPr="00111A82">
        <w:rPr>
          <w:lang w:val="fr-FR" w:eastAsia="en-CA"/>
        </w:rPr>
        <w:t>et le secteur privé. Dans un cas, les dialogues frontaliers ont renforcé la coopération entre les pays voisins et la collaboration entre les</w:t>
      </w:r>
      <w:r w:rsidR="00A56B56" w:rsidRPr="00111A82">
        <w:rPr>
          <w:lang w:val="fr-FR" w:eastAsia="en-CA"/>
        </w:rPr>
        <w:t xml:space="preserve"> bureaux nationaux de l’ozone.</w:t>
      </w:r>
      <w:r w:rsidRPr="00111A82">
        <w:rPr>
          <w:lang w:val="fr-FR" w:eastAsia="en-CA"/>
        </w:rPr>
        <w:t xml:space="preserve"> </w:t>
      </w:r>
      <w:r w:rsidR="003956A0" w:rsidRPr="00111A82">
        <w:rPr>
          <w:lang w:val="fr-FR" w:eastAsia="en-CA"/>
        </w:rPr>
        <w:t xml:space="preserve">Par conséquent, </w:t>
      </w:r>
      <w:r w:rsidRPr="00111A82">
        <w:rPr>
          <w:lang w:val="fr-FR" w:eastAsia="en-CA"/>
        </w:rPr>
        <w:t xml:space="preserve">d’autres dialogues </w:t>
      </w:r>
      <w:r w:rsidR="003956A0" w:rsidRPr="00111A82">
        <w:rPr>
          <w:lang w:val="fr-FR" w:eastAsia="en-CA"/>
        </w:rPr>
        <w:t>de coopération</w:t>
      </w:r>
      <w:r w:rsidRPr="00111A82">
        <w:rPr>
          <w:lang w:val="fr-FR" w:eastAsia="en-CA"/>
        </w:rPr>
        <w:t xml:space="preserve"> </w:t>
      </w:r>
      <w:r w:rsidR="003956A0" w:rsidRPr="00111A82">
        <w:rPr>
          <w:lang w:val="fr-FR" w:eastAsia="en-CA"/>
        </w:rPr>
        <w:t>sont souhaitables</w:t>
      </w:r>
      <w:r w:rsidRPr="00111A82">
        <w:rPr>
          <w:lang w:val="fr-FR" w:eastAsia="en-CA"/>
        </w:rPr>
        <w:t xml:space="preserve">. </w:t>
      </w:r>
      <w:r w:rsidR="00BF2B33" w:rsidRPr="00111A82">
        <w:rPr>
          <w:lang w:val="fr-FR" w:eastAsia="en-CA"/>
        </w:rPr>
        <w:t xml:space="preserve">Il ressort également de la mise en </w:t>
      </w:r>
      <w:r w:rsidR="00F646C0" w:rsidRPr="00111A82">
        <w:rPr>
          <w:lang w:val="fr-FR" w:eastAsia="en-CA"/>
        </w:rPr>
        <w:t>œuvre</w:t>
      </w:r>
      <w:r w:rsidR="00BF2B33" w:rsidRPr="00111A82">
        <w:rPr>
          <w:lang w:val="fr-FR" w:eastAsia="en-CA"/>
        </w:rPr>
        <w:t xml:space="preserve"> que </w:t>
      </w:r>
      <w:r w:rsidRPr="00111A82">
        <w:rPr>
          <w:lang w:val="fr-FR" w:eastAsia="en-CA"/>
        </w:rPr>
        <w:t xml:space="preserve">la procédure d’obtention de l’approbation et de </w:t>
      </w:r>
      <w:r w:rsidR="003956A0" w:rsidRPr="00111A82">
        <w:rPr>
          <w:lang w:val="fr-FR" w:eastAsia="en-CA"/>
        </w:rPr>
        <w:t>contingents à l’</w:t>
      </w:r>
      <w:r w:rsidRPr="00111A82">
        <w:rPr>
          <w:lang w:val="fr-FR" w:eastAsia="en-CA"/>
        </w:rPr>
        <w:t xml:space="preserve">importation de SAO devrait être </w:t>
      </w:r>
      <w:r w:rsidR="00BF2B33" w:rsidRPr="00111A82">
        <w:rPr>
          <w:lang w:val="fr-FR" w:eastAsia="en-CA"/>
        </w:rPr>
        <w:t>simplifiée et accélérée</w:t>
      </w:r>
      <w:r w:rsidRPr="00111A82">
        <w:rPr>
          <w:lang w:val="fr-FR" w:eastAsia="en-CA"/>
        </w:rPr>
        <w:t>.</w:t>
      </w:r>
    </w:p>
    <w:p w14:paraId="263982A5" w14:textId="16FC97B0" w:rsidR="003776A3" w:rsidRPr="00111A82" w:rsidRDefault="00BF2B33" w:rsidP="007C2147">
      <w:pPr>
        <w:pStyle w:val="Heading1"/>
        <w:rPr>
          <w:lang w:val="fr-FR"/>
        </w:rPr>
      </w:pPr>
      <w:r w:rsidRPr="00111A82">
        <w:rPr>
          <w:lang w:val="fr-FR"/>
        </w:rPr>
        <w:t>Les enseignements indiquent qu’il est très important d’élaborer une stratégie claire assortie d’un calendrier détaillé pour la mise en œuvre des activités, et de suivre une approche souple pour résoudre les problèmes causés par les imprévus (par exemple</w:t>
      </w:r>
      <w:r w:rsidR="00923E68" w:rsidRPr="00111A82">
        <w:rPr>
          <w:lang w:val="fr-FR"/>
        </w:rPr>
        <w:t xml:space="preserve"> la </w:t>
      </w:r>
      <w:r w:rsidRPr="00111A82">
        <w:rPr>
          <w:lang w:val="fr-FR"/>
        </w:rPr>
        <w:t>COVID</w:t>
      </w:r>
      <w:r w:rsidRPr="00111A82">
        <w:rPr>
          <w:lang w:val="fr-FR"/>
        </w:rPr>
        <w:noBreakHyphen/>
        <w:t xml:space="preserve">19). L’amélioration des connaissances et des compétences de l’équipe du projet pour </w:t>
      </w:r>
      <w:r w:rsidR="00923E68" w:rsidRPr="00111A82">
        <w:rPr>
          <w:lang w:val="fr-FR"/>
        </w:rPr>
        <w:t xml:space="preserve">qu’elle réponde aux </w:t>
      </w:r>
      <w:r w:rsidRPr="00111A82">
        <w:rPr>
          <w:lang w:val="fr-FR"/>
        </w:rPr>
        <w:t xml:space="preserve">besoins sur le terrain </w:t>
      </w:r>
      <w:r w:rsidR="00923E68" w:rsidRPr="00111A82">
        <w:rPr>
          <w:lang w:val="fr-FR"/>
        </w:rPr>
        <w:t xml:space="preserve">vient étayer l’exécution </w:t>
      </w:r>
      <w:r w:rsidRPr="00111A82">
        <w:rPr>
          <w:lang w:val="fr-FR"/>
        </w:rPr>
        <w:t>des activités du projet.</w:t>
      </w:r>
      <w:r w:rsidR="00923E68" w:rsidRPr="00111A82">
        <w:rPr>
          <w:lang w:val="fr-FR"/>
        </w:rPr>
        <w:t xml:space="preserve"> </w:t>
      </w:r>
    </w:p>
    <w:p w14:paraId="0755BEA6" w14:textId="435886C7" w:rsidR="0045723A" w:rsidRPr="00111A82" w:rsidRDefault="00923E68" w:rsidP="000B32FE">
      <w:pPr>
        <w:pStyle w:val="Heading1"/>
        <w:keepNext/>
        <w:keepLines/>
        <w:widowControl w:val="0"/>
        <w:numPr>
          <w:ilvl w:val="0"/>
          <w:numId w:val="0"/>
        </w:numPr>
        <w:rPr>
          <w:lang w:val="fr-FR" w:eastAsia="en-CA"/>
        </w:rPr>
      </w:pPr>
      <w:r w:rsidRPr="00111A82">
        <w:rPr>
          <w:i/>
          <w:iCs/>
          <w:lang w:val="fr-FR"/>
        </w:rPr>
        <w:lastRenderedPageBreak/>
        <w:t xml:space="preserve">Technologies de remplacement </w:t>
      </w:r>
    </w:p>
    <w:p w14:paraId="7F7F9D73" w14:textId="03FCB621" w:rsidR="00B33C93" w:rsidRPr="00111A82" w:rsidRDefault="00923E68" w:rsidP="000B32FE">
      <w:pPr>
        <w:pStyle w:val="Heading1"/>
        <w:keepNext/>
        <w:keepLines/>
        <w:widowControl w:val="0"/>
        <w:rPr>
          <w:lang w:val="fr-FR"/>
        </w:rPr>
      </w:pPr>
      <w:r w:rsidRPr="00111A82">
        <w:rPr>
          <w:lang w:val="fr-FR"/>
        </w:rPr>
        <w:t>S’agissant de</w:t>
      </w:r>
      <w:r w:rsidR="00AD0EB4" w:rsidRPr="00111A82">
        <w:rPr>
          <w:lang w:val="fr-FR"/>
        </w:rPr>
        <w:t>s</w:t>
      </w:r>
      <w:r w:rsidRPr="00111A82">
        <w:rPr>
          <w:lang w:val="fr-FR"/>
        </w:rPr>
        <w:t xml:space="preserve"> technologies </w:t>
      </w:r>
      <w:r w:rsidR="00AD0EB4" w:rsidRPr="00111A82">
        <w:rPr>
          <w:lang w:val="fr-FR"/>
        </w:rPr>
        <w:t>de remplacement</w:t>
      </w:r>
      <w:r w:rsidRPr="00111A82">
        <w:rPr>
          <w:lang w:val="fr-FR"/>
        </w:rPr>
        <w:t>, une agence a indiqué que les nouvelles technologies devraient être commercialisées lorsque l</w:t>
      </w:r>
      <w:r w:rsidR="004032D1" w:rsidRPr="00111A82">
        <w:rPr>
          <w:lang w:val="fr-FR"/>
        </w:rPr>
        <w:t>a</w:t>
      </w:r>
      <w:r w:rsidRPr="00111A82">
        <w:rPr>
          <w:lang w:val="fr-FR"/>
        </w:rPr>
        <w:t xml:space="preserve"> réglementation nécessaire </w:t>
      </w:r>
      <w:r w:rsidR="004032D1" w:rsidRPr="00111A82">
        <w:rPr>
          <w:lang w:val="fr-FR"/>
        </w:rPr>
        <w:t xml:space="preserve">a </w:t>
      </w:r>
      <w:r w:rsidRPr="00111A82">
        <w:rPr>
          <w:lang w:val="fr-FR"/>
        </w:rPr>
        <w:t xml:space="preserve">été mise en </w:t>
      </w:r>
      <w:r w:rsidR="00F646C0" w:rsidRPr="00111A82">
        <w:rPr>
          <w:lang w:val="fr-FR"/>
        </w:rPr>
        <w:t>œuvre</w:t>
      </w:r>
      <w:r w:rsidRPr="00111A82">
        <w:rPr>
          <w:lang w:val="fr-FR"/>
        </w:rPr>
        <w:t xml:space="preserve"> </w:t>
      </w:r>
      <w:r w:rsidR="004032D1" w:rsidRPr="00111A82">
        <w:rPr>
          <w:lang w:val="fr-FR"/>
        </w:rPr>
        <w:t xml:space="preserve">de manière qu’elles soient plus efficaces. </w:t>
      </w:r>
    </w:p>
    <w:p w14:paraId="5DC838FD" w14:textId="1A406E94" w:rsidR="007F7D24" w:rsidRPr="00111A82" w:rsidRDefault="004032D1" w:rsidP="007C2147">
      <w:pPr>
        <w:pStyle w:val="Heading1"/>
        <w:rPr>
          <w:lang w:val="fr-FR"/>
        </w:rPr>
      </w:pPr>
      <w:r w:rsidRPr="00111A82">
        <w:rPr>
          <w:lang w:val="fr-FR"/>
        </w:rPr>
        <w:t>Une autre agence a fait mention de la nécessité de réaliser davantage d’évaluations et d’études au niveau national dans les pays à température ambiante afin de faciliter le transfert des technologies de remplacement qui seront utilisées dans la mise en œuvre des PGEH.</w:t>
      </w:r>
    </w:p>
    <w:p w14:paraId="653F379F" w14:textId="4F24C3CF" w:rsidR="002349BB" w:rsidRPr="00111A82" w:rsidRDefault="004032D1" w:rsidP="002162A9">
      <w:pPr>
        <w:pStyle w:val="Heading1"/>
        <w:rPr>
          <w:i/>
          <w:iCs/>
          <w:lang w:val="fr-FR"/>
        </w:rPr>
      </w:pPr>
      <w:r w:rsidRPr="00111A82">
        <w:rPr>
          <w:lang w:val="fr-FR"/>
        </w:rPr>
        <w:t xml:space="preserve">Une autre agence a indiqué que le principal obstacle à l’adoption de technologies </w:t>
      </w:r>
      <w:r w:rsidR="00BC0225" w:rsidRPr="00111A82">
        <w:rPr>
          <w:lang w:val="fr-FR"/>
        </w:rPr>
        <w:t xml:space="preserve">à faible potentiel de réchauffement planétaire pouvant remplacer le </w:t>
      </w:r>
      <w:r w:rsidRPr="00111A82">
        <w:rPr>
          <w:lang w:val="fr-FR"/>
        </w:rPr>
        <w:t xml:space="preserve">HCFC-22 </w:t>
      </w:r>
      <w:r w:rsidR="009472C7" w:rsidRPr="00111A82">
        <w:rPr>
          <w:lang w:val="fr-FR"/>
        </w:rPr>
        <w:t xml:space="preserve">était </w:t>
      </w:r>
      <w:r w:rsidRPr="00111A82">
        <w:rPr>
          <w:lang w:val="fr-FR"/>
        </w:rPr>
        <w:t xml:space="preserve">le manque de connaissances et </w:t>
      </w:r>
      <w:r w:rsidR="00BC0225" w:rsidRPr="00111A82">
        <w:rPr>
          <w:lang w:val="fr-FR"/>
        </w:rPr>
        <w:t xml:space="preserve">de savoir-faire </w:t>
      </w:r>
      <w:r w:rsidRPr="00111A82">
        <w:rPr>
          <w:lang w:val="fr-FR"/>
        </w:rPr>
        <w:t xml:space="preserve">local </w:t>
      </w:r>
      <w:r w:rsidR="0087300B" w:rsidRPr="00111A82">
        <w:rPr>
          <w:lang w:val="fr-FR"/>
        </w:rPr>
        <w:t xml:space="preserve">en lien avec les </w:t>
      </w:r>
      <w:r w:rsidRPr="00111A82">
        <w:rPr>
          <w:lang w:val="fr-FR"/>
        </w:rPr>
        <w:t xml:space="preserve">nouvelles technologies. Cet obstacle pourrait être surmonté à court terme </w:t>
      </w:r>
      <w:r w:rsidR="0087300B" w:rsidRPr="00111A82">
        <w:rPr>
          <w:lang w:val="fr-FR"/>
        </w:rPr>
        <w:t xml:space="preserve">par la </w:t>
      </w:r>
      <w:r w:rsidRPr="00111A82">
        <w:rPr>
          <w:lang w:val="fr-FR"/>
        </w:rPr>
        <w:t>sensibilisa</w:t>
      </w:r>
      <w:r w:rsidR="0087300B" w:rsidRPr="00111A82">
        <w:rPr>
          <w:lang w:val="fr-FR"/>
        </w:rPr>
        <w:t xml:space="preserve">tion des </w:t>
      </w:r>
      <w:r w:rsidRPr="00111A82">
        <w:rPr>
          <w:lang w:val="fr-FR"/>
        </w:rPr>
        <w:t xml:space="preserve">utilisateurs finaux (séminaires et ateliers) aux technologies </w:t>
      </w:r>
      <w:r w:rsidR="00EE02B6" w:rsidRPr="00111A82">
        <w:rPr>
          <w:lang w:val="fr-FR"/>
        </w:rPr>
        <w:t>de remplacement</w:t>
      </w:r>
      <w:r w:rsidRPr="00111A82">
        <w:rPr>
          <w:lang w:val="fr-FR"/>
        </w:rPr>
        <w:t xml:space="preserve"> dans les secteurs à forte consommation de réfrigérants. Toutefois, à plus long terme, il serait utile d’accroître l’intérêt des ingénieurs et des techniciens pour les technologies </w:t>
      </w:r>
      <w:r w:rsidR="00313425">
        <w:rPr>
          <w:lang w:val="fr-FR"/>
        </w:rPr>
        <w:t xml:space="preserve">de remplacement </w:t>
      </w:r>
      <w:r w:rsidRPr="00111A82">
        <w:rPr>
          <w:lang w:val="fr-FR"/>
        </w:rPr>
        <w:t xml:space="preserve">à faible </w:t>
      </w:r>
      <w:r w:rsidR="00EC557C" w:rsidRPr="00111A82">
        <w:rPr>
          <w:lang w:val="fr-FR"/>
        </w:rPr>
        <w:t xml:space="preserve">potentiel de réchauffement planétaire </w:t>
      </w:r>
      <w:r w:rsidRPr="00111A82">
        <w:rPr>
          <w:lang w:val="fr-FR"/>
        </w:rPr>
        <w:t xml:space="preserve">et de leur faire prendre conscience des </w:t>
      </w:r>
      <w:r w:rsidR="009472C7" w:rsidRPr="00111A82">
        <w:rPr>
          <w:lang w:val="fr-FR"/>
        </w:rPr>
        <w:t xml:space="preserve">répercussions </w:t>
      </w:r>
      <w:r w:rsidRPr="00111A82">
        <w:rPr>
          <w:lang w:val="fr-FR"/>
        </w:rPr>
        <w:t xml:space="preserve">du choix du réfrigérant </w:t>
      </w:r>
      <w:r w:rsidR="009472C7" w:rsidRPr="00111A82">
        <w:rPr>
          <w:lang w:val="fr-FR"/>
        </w:rPr>
        <w:t xml:space="preserve">sur </w:t>
      </w:r>
      <w:r w:rsidRPr="00111A82">
        <w:rPr>
          <w:lang w:val="fr-FR"/>
        </w:rPr>
        <w:t>chaque secteur.</w:t>
      </w:r>
    </w:p>
    <w:p w14:paraId="4545B650" w14:textId="557E2816" w:rsidR="000345C1" w:rsidRPr="00111A82" w:rsidRDefault="004032D1" w:rsidP="00133429">
      <w:pPr>
        <w:pStyle w:val="Heading1"/>
        <w:keepLines/>
        <w:numPr>
          <w:ilvl w:val="0"/>
          <w:numId w:val="0"/>
        </w:numPr>
        <w:spacing w:before="240"/>
        <w:rPr>
          <w:i/>
          <w:iCs/>
          <w:lang w:val="fr-FR"/>
        </w:rPr>
      </w:pPr>
      <w:r w:rsidRPr="00111A82">
        <w:rPr>
          <w:i/>
          <w:iCs/>
          <w:lang w:val="fr-FR"/>
        </w:rPr>
        <w:t>Renforcement de</w:t>
      </w:r>
      <w:r w:rsidR="00456512" w:rsidRPr="00111A82">
        <w:rPr>
          <w:i/>
          <w:iCs/>
          <w:lang w:val="fr-FR"/>
        </w:rPr>
        <w:t xml:space="preserve">s </w:t>
      </w:r>
      <w:r w:rsidRPr="00111A82">
        <w:rPr>
          <w:i/>
          <w:iCs/>
          <w:lang w:val="fr-FR"/>
        </w:rPr>
        <w:t>capacité</w:t>
      </w:r>
      <w:r w:rsidR="00456512" w:rsidRPr="00111A82">
        <w:rPr>
          <w:i/>
          <w:iCs/>
          <w:lang w:val="fr-FR"/>
        </w:rPr>
        <w:t>s</w:t>
      </w:r>
      <w:r w:rsidRPr="00111A82">
        <w:rPr>
          <w:i/>
          <w:iCs/>
          <w:lang w:val="fr-FR"/>
        </w:rPr>
        <w:t xml:space="preserve"> </w:t>
      </w:r>
    </w:p>
    <w:p w14:paraId="1E6FF5F4" w14:textId="5CC93924" w:rsidR="000345C1" w:rsidRPr="00111A82" w:rsidRDefault="00FA2EC3" w:rsidP="004912F8">
      <w:pPr>
        <w:pStyle w:val="Heading1"/>
        <w:keepLines/>
        <w:rPr>
          <w:lang w:val="fr-FR"/>
        </w:rPr>
      </w:pPr>
      <w:r w:rsidRPr="00111A82">
        <w:rPr>
          <w:lang w:val="fr-FR"/>
        </w:rPr>
        <w:t xml:space="preserve">Dans un pays, les programmes de renforcement des capacités liés à la formation et à l’équipement des techniciens en réfrigération, ainsi qu’à l’amélioration des compétences des </w:t>
      </w:r>
      <w:r w:rsidR="00BE3D0D">
        <w:rPr>
          <w:lang w:val="fr-FR"/>
        </w:rPr>
        <w:t xml:space="preserve">fonctionnaires </w:t>
      </w:r>
      <w:r w:rsidRPr="00111A82">
        <w:rPr>
          <w:lang w:val="fr-FR"/>
        </w:rPr>
        <w:t xml:space="preserve">chargés de </w:t>
      </w:r>
      <w:r w:rsidR="00BE3D0D">
        <w:rPr>
          <w:lang w:val="fr-FR"/>
        </w:rPr>
        <w:t xml:space="preserve">faire respecter </w:t>
      </w:r>
      <w:r w:rsidRPr="00111A82">
        <w:rPr>
          <w:lang w:val="fr-FR"/>
        </w:rPr>
        <w:t xml:space="preserve">la </w:t>
      </w:r>
      <w:r w:rsidR="00495DA4" w:rsidRPr="00111A82">
        <w:rPr>
          <w:lang w:val="fr-FR"/>
        </w:rPr>
        <w:t>loi</w:t>
      </w:r>
      <w:r w:rsidRPr="00111A82">
        <w:rPr>
          <w:lang w:val="fr-FR"/>
        </w:rPr>
        <w:t xml:space="preserve">, ont </w:t>
      </w:r>
      <w:r w:rsidR="00BE646F" w:rsidRPr="00111A82">
        <w:rPr>
          <w:lang w:val="fr-FR"/>
        </w:rPr>
        <w:t xml:space="preserve">joué un rôle déterminant dans </w:t>
      </w:r>
      <w:r w:rsidR="00763869" w:rsidRPr="00111A82">
        <w:rPr>
          <w:lang w:val="fr-FR"/>
        </w:rPr>
        <w:t xml:space="preserve">la prévention du </w:t>
      </w:r>
      <w:r w:rsidRPr="00111A82">
        <w:rPr>
          <w:lang w:val="fr-FR"/>
        </w:rPr>
        <w:t>commerce ill</w:t>
      </w:r>
      <w:r w:rsidR="00763869" w:rsidRPr="00111A82">
        <w:rPr>
          <w:lang w:val="fr-FR"/>
        </w:rPr>
        <w:t xml:space="preserve">icite </w:t>
      </w:r>
      <w:r w:rsidRPr="00111A82">
        <w:rPr>
          <w:lang w:val="fr-FR"/>
        </w:rPr>
        <w:t xml:space="preserve">de substances réglementées par le </w:t>
      </w:r>
      <w:r w:rsidR="004D67E2" w:rsidRPr="00111A82">
        <w:rPr>
          <w:lang w:val="fr-FR"/>
        </w:rPr>
        <w:t>P</w:t>
      </w:r>
      <w:r w:rsidRPr="00111A82">
        <w:rPr>
          <w:lang w:val="fr-FR"/>
        </w:rPr>
        <w:t xml:space="preserve">rotocole de Montréal. Cela a en outre permis d’accroître l’utilisation de technologies </w:t>
      </w:r>
      <w:r w:rsidR="004D67E2" w:rsidRPr="00111A82">
        <w:rPr>
          <w:lang w:val="fr-FR"/>
        </w:rPr>
        <w:t xml:space="preserve">de remplacement </w:t>
      </w:r>
      <w:r w:rsidR="000E46C9" w:rsidRPr="00111A82">
        <w:rPr>
          <w:lang w:val="fr-FR"/>
        </w:rPr>
        <w:t xml:space="preserve">pour ainsi réduire </w:t>
      </w:r>
      <w:r w:rsidRPr="00111A82">
        <w:rPr>
          <w:lang w:val="fr-FR"/>
        </w:rPr>
        <w:t xml:space="preserve">la consommation de HCFC. Dans un autre pays, l’agence a signalé la nécessité d’évaluer et de renforcer les capacités des centres de formation nationaux afin de contribuer à la formation et à la certification des techniciens </w:t>
      </w:r>
      <w:r w:rsidR="003B0D80" w:rsidRPr="00111A82">
        <w:rPr>
          <w:lang w:val="fr-FR"/>
        </w:rPr>
        <w:t>en réfrigération et climatisation.</w:t>
      </w:r>
      <w:r w:rsidRPr="00111A82">
        <w:rPr>
          <w:lang w:val="fr-FR"/>
        </w:rPr>
        <w:t xml:space="preserve"> Dans un autre pays, </w:t>
      </w:r>
      <w:r w:rsidR="0006373B" w:rsidRPr="00111A82">
        <w:rPr>
          <w:lang w:val="fr-FR"/>
        </w:rPr>
        <w:t xml:space="preserve">il a fallu </w:t>
      </w:r>
      <w:r w:rsidR="00960ADE" w:rsidRPr="00111A82">
        <w:rPr>
          <w:lang w:val="fr-FR"/>
        </w:rPr>
        <w:t xml:space="preserve">accorder </w:t>
      </w:r>
      <w:r w:rsidRPr="00111A82">
        <w:rPr>
          <w:lang w:val="fr-FR"/>
        </w:rPr>
        <w:t xml:space="preserve">des incitations ciblées pour </w:t>
      </w:r>
      <w:r w:rsidR="00960ADE" w:rsidRPr="00111A82">
        <w:rPr>
          <w:lang w:val="fr-FR"/>
        </w:rPr>
        <w:t xml:space="preserve">encourager </w:t>
      </w:r>
      <w:r w:rsidRPr="00111A82">
        <w:rPr>
          <w:lang w:val="fr-FR"/>
        </w:rPr>
        <w:t xml:space="preserve">les techniciens à suivre une formation </w:t>
      </w:r>
      <w:r w:rsidR="00960ADE" w:rsidRPr="00111A82">
        <w:rPr>
          <w:lang w:val="fr-FR"/>
        </w:rPr>
        <w:t>en réfrigération et climatisation</w:t>
      </w:r>
      <w:r w:rsidRPr="00111A82">
        <w:rPr>
          <w:lang w:val="fr-FR"/>
        </w:rPr>
        <w:t>.</w:t>
      </w:r>
    </w:p>
    <w:p w14:paraId="483B51C7" w14:textId="002D495B" w:rsidR="00603AB5" w:rsidRPr="00111A82" w:rsidRDefault="00F31A07" w:rsidP="007C2147">
      <w:pPr>
        <w:pStyle w:val="Heading1"/>
        <w:rPr>
          <w:lang w:val="fr-FR"/>
        </w:rPr>
      </w:pPr>
      <w:r w:rsidRPr="00111A82">
        <w:rPr>
          <w:lang w:val="fr-FR"/>
        </w:rPr>
        <w:t>Les enseignements tirés</w:t>
      </w:r>
      <w:r w:rsidR="009B7758" w:rsidRPr="00111A82">
        <w:rPr>
          <w:lang w:val="fr-FR"/>
        </w:rPr>
        <w:t xml:space="preserve"> indiquent</w:t>
      </w:r>
      <w:r w:rsidRPr="00111A82">
        <w:rPr>
          <w:lang w:val="fr-FR"/>
        </w:rPr>
        <w:t xml:space="preserve"> qu’une </w:t>
      </w:r>
      <w:r w:rsidR="00D80A72" w:rsidRPr="00111A82">
        <w:rPr>
          <w:lang w:val="fr-FR"/>
        </w:rPr>
        <w:t xml:space="preserve">activité alliant le </w:t>
      </w:r>
      <w:r w:rsidRPr="00111A82">
        <w:rPr>
          <w:lang w:val="fr-FR"/>
        </w:rPr>
        <w:t xml:space="preserve">transfert de technologie et </w:t>
      </w:r>
      <w:r w:rsidR="00D80A72" w:rsidRPr="00111A82">
        <w:rPr>
          <w:lang w:val="fr-FR"/>
        </w:rPr>
        <w:t xml:space="preserve">le </w:t>
      </w:r>
      <w:r w:rsidRPr="00111A82">
        <w:rPr>
          <w:lang w:val="fr-FR"/>
        </w:rPr>
        <w:t xml:space="preserve">renforcement des capacités est plus efficace qu’une simple activité de formation </w:t>
      </w:r>
      <w:r w:rsidR="00AE4B3D" w:rsidRPr="00111A82">
        <w:rPr>
          <w:lang w:val="fr-FR"/>
        </w:rPr>
        <w:t xml:space="preserve">axée sur le </w:t>
      </w:r>
      <w:r w:rsidRPr="00111A82">
        <w:rPr>
          <w:lang w:val="fr-FR"/>
        </w:rPr>
        <w:t xml:space="preserve">renforcement des capacités. En outre, une agence a indiqué que </w:t>
      </w:r>
      <w:r w:rsidR="00F03F60" w:rsidRPr="00111A82">
        <w:rPr>
          <w:lang w:val="fr-FR"/>
        </w:rPr>
        <w:t xml:space="preserve">le recrutement </w:t>
      </w:r>
      <w:r w:rsidRPr="00111A82">
        <w:rPr>
          <w:lang w:val="fr-FR"/>
        </w:rPr>
        <w:t xml:space="preserve">d’un consultant local parlant la langue locale </w:t>
      </w:r>
      <w:r w:rsidR="001B6F36" w:rsidRPr="00111A82">
        <w:rPr>
          <w:lang w:val="fr-FR"/>
        </w:rPr>
        <w:t xml:space="preserve">avait </w:t>
      </w:r>
      <w:r w:rsidR="00DD2619" w:rsidRPr="00111A82">
        <w:rPr>
          <w:lang w:val="fr-FR"/>
        </w:rPr>
        <w:t xml:space="preserve">grandement facilité la formation des </w:t>
      </w:r>
      <w:r w:rsidRPr="00111A82">
        <w:rPr>
          <w:lang w:val="fr-FR"/>
        </w:rPr>
        <w:t xml:space="preserve">techniciens. Une autre agence </w:t>
      </w:r>
      <w:r w:rsidR="001B6F36" w:rsidRPr="00111A82">
        <w:rPr>
          <w:lang w:val="fr-FR"/>
        </w:rPr>
        <w:t xml:space="preserve">estimait </w:t>
      </w:r>
      <w:r w:rsidRPr="00111A82">
        <w:rPr>
          <w:lang w:val="fr-FR"/>
        </w:rPr>
        <w:t xml:space="preserve">que l’apprentissage par la pratique </w:t>
      </w:r>
      <w:r w:rsidR="001B6F36" w:rsidRPr="00111A82">
        <w:rPr>
          <w:lang w:val="fr-FR"/>
        </w:rPr>
        <w:t xml:space="preserve">était </w:t>
      </w:r>
      <w:r w:rsidRPr="00111A82">
        <w:rPr>
          <w:lang w:val="fr-FR"/>
        </w:rPr>
        <w:t xml:space="preserve">efficace </w:t>
      </w:r>
      <w:r w:rsidR="00B33374" w:rsidRPr="00111A82">
        <w:rPr>
          <w:lang w:val="fr-FR"/>
        </w:rPr>
        <w:t xml:space="preserve">pour le </w:t>
      </w:r>
      <w:r w:rsidRPr="00111A82">
        <w:rPr>
          <w:lang w:val="fr-FR"/>
        </w:rPr>
        <w:t xml:space="preserve">renforcement des capacités. </w:t>
      </w:r>
      <w:r w:rsidR="003F6578" w:rsidRPr="00111A82">
        <w:rPr>
          <w:lang w:val="fr-FR"/>
        </w:rPr>
        <w:t>L’</w:t>
      </w:r>
      <w:r w:rsidRPr="00111A82">
        <w:rPr>
          <w:lang w:val="fr-FR"/>
        </w:rPr>
        <w:t xml:space="preserve">expérience </w:t>
      </w:r>
      <w:r w:rsidR="003F6578" w:rsidRPr="00111A82">
        <w:rPr>
          <w:lang w:val="fr-FR"/>
        </w:rPr>
        <w:t xml:space="preserve">directe et la </w:t>
      </w:r>
      <w:r w:rsidRPr="00111A82">
        <w:rPr>
          <w:lang w:val="fr-FR"/>
        </w:rPr>
        <w:t xml:space="preserve">formation pratique </w:t>
      </w:r>
      <w:r w:rsidR="006541DA" w:rsidRPr="00111A82">
        <w:rPr>
          <w:lang w:val="fr-FR"/>
        </w:rPr>
        <w:t>permettant d’</w:t>
      </w:r>
      <w:r w:rsidRPr="00111A82">
        <w:rPr>
          <w:lang w:val="fr-FR"/>
        </w:rPr>
        <w:t>utilis</w:t>
      </w:r>
      <w:r w:rsidR="006541DA" w:rsidRPr="00111A82">
        <w:rPr>
          <w:lang w:val="fr-FR"/>
        </w:rPr>
        <w:t xml:space="preserve">er </w:t>
      </w:r>
      <w:r w:rsidRPr="00111A82">
        <w:rPr>
          <w:lang w:val="fr-FR"/>
        </w:rPr>
        <w:t>l</w:t>
      </w:r>
      <w:r w:rsidR="006541DA" w:rsidRPr="00111A82">
        <w:rPr>
          <w:lang w:val="fr-FR"/>
        </w:rPr>
        <w:t xml:space="preserve">es </w:t>
      </w:r>
      <w:r w:rsidRPr="00111A82">
        <w:rPr>
          <w:lang w:val="fr-FR"/>
        </w:rPr>
        <w:t>technologie</w:t>
      </w:r>
      <w:r w:rsidR="006541DA" w:rsidRPr="00111A82">
        <w:rPr>
          <w:lang w:val="fr-FR"/>
        </w:rPr>
        <w:t>s</w:t>
      </w:r>
      <w:r w:rsidRPr="00111A82">
        <w:rPr>
          <w:lang w:val="fr-FR"/>
        </w:rPr>
        <w:t xml:space="preserve"> facilitent l’adoption et l’acceptation des nouvelles technologies.</w:t>
      </w:r>
    </w:p>
    <w:p w14:paraId="26BD2BB7" w14:textId="5ECBCD87" w:rsidR="006528A0" w:rsidRPr="00111A82" w:rsidRDefault="00EB4359" w:rsidP="007C2147">
      <w:pPr>
        <w:pStyle w:val="Heading1"/>
        <w:rPr>
          <w:lang w:val="fr-FR" w:eastAsia="en-CA"/>
        </w:rPr>
      </w:pPr>
      <w:r w:rsidRPr="00111A82">
        <w:rPr>
          <w:lang w:val="fr-FR"/>
        </w:rPr>
        <w:t>Il est nécessaire de réaliser</w:t>
      </w:r>
      <w:r w:rsidR="00CE3FF2" w:rsidRPr="00111A82">
        <w:rPr>
          <w:lang w:val="fr-FR"/>
        </w:rPr>
        <w:t>,</w:t>
      </w:r>
      <w:r w:rsidRPr="00111A82">
        <w:rPr>
          <w:lang w:val="fr-FR"/>
        </w:rPr>
        <w:t xml:space="preserve"> à l’intention des </w:t>
      </w:r>
      <w:r w:rsidR="00E10748" w:rsidRPr="00111A82">
        <w:rPr>
          <w:lang w:val="fr-FR"/>
        </w:rPr>
        <w:t xml:space="preserve">institutions </w:t>
      </w:r>
      <w:r w:rsidR="001F5C91" w:rsidRPr="00111A82">
        <w:rPr>
          <w:lang w:val="fr-FR"/>
        </w:rPr>
        <w:t>chargé</w:t>
      </w:r>
      <w:r w:rsidR="00E10748" w:rsidRPr="00111A82">
        <w:rPr>
          <w:lang w:val="fr-FR"/>
        </w:rPr>
        <w:t>e</w:t>
      </w:r>
      <w:r w:rsidR="001F5C91" w:rsidRPr="00111A82">
        <w:rPr>
          <w:lang w:val="fr-FR"/>
        </w:rPr>
        <w:t xml:space="preserve">s de </w:t>
      </w:r>
      <w:r w:rsidR="004420FB" w:rsidRPr="00111A82">
        <w:rPr>
          <w:lang w:val="fr-FR"/>
        </w:rPr>
        <w:t xml:space="preserve">faire respecter la loi </w:t>
      </w:r>
      <w:r w:rsidR="001F5C91" w:rsidRPr="00111A82">
        <w:rPr>
          <w:lang w:val="fr-FR"/>
        </w:rPr>
        <w:t>(douanes</w:t>
      </w:r>
      <w:r w:rsidR="000B32FE">
        <w:rPr>
          <w:lang w:val="fr-FR"/>
        </w:rPr>
        <w:t> </w:t>
      </w:r>
      <w:r w:rsidR="001F5C91" w:rsidRPr="00111A82">
        <w:rPr>
          <w:lang w:val="fr-FR"/>
        </w:rPr>
        <w:t>et inspection de l’environnement)</w:t>
      </w:r>
      <w:r w:rsidR="00CE3FF2" w:rsidRPr="00111A82">
        <w:rPr>
          <w:lang w:val="fr-FR"/>
        </w:rPr>
        <w:t>,</w:t>
      </w:r>
      <w:r w:rsidR="001F5C91" w:rsidRPr="00111A82">
        <w:rPr>
          <w:lang w:val="fr-FR"/>
        </w:rPr>
        <w:t xml:space="preserve"> </w:t>
      </w:r>
      <w:r w:rsidR="00CE3FF2" w:rsidRPr="00111A82">
        <w:rPr>
          <w:lang w:val="fr-FR"/>
        </w:rPr>
        <w:t xml:space="preserve">d’autres programmes ciblés de renforcement des capacités qui mettent l’accent sur </w:t>
      </w:r>
      <w:r w:rsidR="00CD183F" w:rsidRPr="00111A82">
        <w:rPr>
          <w:lang w:val="fr-FR"/>
        </w:rPr>
        <w:t xml:space="preserve">l’évolution des politiques mondiales et </w:t>
      </w:r>
      <w:r w:rsidR="001F5C91" w:rsidRPr="00111A82">
        <w:rPr>
          <w:lang w:val="fr-FR"/>
        </w:rPr>
        <w:t>local</w:t>
      </w:r>
      <w:r w:rsidR="00CD183F" w:rsidRPr="00111A82">
        <w:rPr>
          <w:lang w:val="fr-FR"/>
        </w:rPr>
        <w:t>es</w:t>
      </w:r>
      <w:r w:rsidR="001F5C91" w:rsidRPr="00111A82">
        <w:rPr>
          <w:lang w:val="fr-FR"/>
        </w:rPr>
        <w:t xml:space="preserve"> (par exemple l</w:t>
      </w:r>
      <w:r w:rsidR="00327327" w:rsidRPr="00111A82">
        <w:rPr>
          <w:lang w:val="fr-FR"/>
        </w:rPr>
        <w:t xml:space="preserve">a réorientation des politiques </w:t>
      </w:r>
      <w:r w:rsidR="000E4306" w:rsidRPr="00111A82">
        <w:rPr>
          <w:lang w:val="fr-FR"/>
        </w:rPr>
        <w:t xml:space="preserve">en </w:t>
      </w:r>
      <w:r w:rsidR="001F5C91" w:rsidRPr="00111A82">
        <w:rPr>
          <w:lang w:val="fr-FR"/>
        </w:rPr>
        <w:t xml:space="preserve">faveur de la consommation de réfrigérants </w:t>
      </w:r>
      <w:r w:rsidR="0055322A" w:rsidRPr="00111A82">
        <w:rPr>
          <w:lang w:val="fr-FR"/>
        </w:rPr>
        <w:t>de remplacement</w:t>
      </w:r>
      <w:r w:rsidR="001F5C91" w:rsidRPr="00111A82">
        <w:rPr>
          <w:lang w:val="fr-FR"/>
        </w:rPr>
        <w:t xml:space="preserve">, y compris les </w:t>
      </w:r>
      <w:r w:rsidR="0074546E" w:rsidRPr="00111A82">
        <w:rPr>
          <w:lang w:val="fr-FR"/>
        </w:rPr>
        <w:t xml:space="preserve">produits </w:t>
      </w:r>
      <w:r w:rsidR="001F5C91" w:rsidRPr="00111A82">
        <w:rPr>
          <w:lang w:val="fr-FR"/>
        </w:rPr>
        <w:t xml:space="preserve">et les technologies </w:t>
      </w:r>
      <w:r w:rsidR="00825589" w:rsidRPr="00111A82">
        <w:rPr>
          <w:lang w:val="fr-FR"/>
        </w:rPr>
        <w:t>dont le potentiel de réchauffement planétaire est faible ou nul</w:t>
      </w:r>
      <w:r w:rsidR="001F5C91" w:rsidRPr="00111A82">
        <w:rPr>
          <w:lang w:val="fr-FR"/>
        </w:rPr>
        <w:t xml:space="preserve">). En outre, le matériel de formation élaboré au cours de la phase I du programme doit être mis à jour pour être utilisé </w:t>
      </w:r>
      <w:r w:rsidR="00E10748" w:rsidRPr="00111A82">
        <w:rPr>
          <w:lang w:val="fr-FR"/>
        </w:rPr>
        <w:t xml:space="preserve">pendant </w:t>
      </w:r>
      <w:r w:rsidR="001F5C91" w:rsidRPr="00111A82">
        <w:rPr>
          <w:lang w:val="fr-FR"/>
        </w:rPr>
        <w:t xml:space="preserve">la phase II. Cela permettra de renforcer les capacités limitées des institutions chargées de </w:t>
      </w:r>
      <w:r w:rsidR="00E10748" w:rsidRPr="00111A82">
        <w:rPr>
          <w:lang w:val="fr-FR"/>
        </w:rPr>
        <w:t xml:space="preserve">faire respecter la </w:t>
      </w:r>
      <w:r w:rsidR="001F5C91" w:rsidRPr="00111A82">
        <w:rPr>
          <w:lang w:val="fr-FR"/>
        </w:rPr>
        <w:t>loi et d’augmenter le nombre de techniciens qualifiés certifiés grâce à des programmes et des outils de formation professionnelle.</w:t>
      </w:r>
      <w:r w:rsidR="00003CE3" w:rsidRPr="00111A82">
        <w:rPr>
          <w:lang w:val="fr-FR"/>
        </w:rPr>
        <w:t xml:space="preserve"> </w:t>
      </w:r>
    </w:p>
    <w:p w14:paraId="26E324F8" w14:textId="26A1BA4A" w:rsidR="000345C1" w:rsidRPr="00111A82" w:rsidRDefault="008173DD" w:rsidP="00D036C0">
      <w:pPr>
        <w:pStyle w:val="Heading1"/>
        <w:numPr>
          <w:ilvl w:val="0"/>
          <w:numId w:val="0"/>
        </w:numPr>
        <w:rPr>
          <w:lang w:val="fr-FR" w:eastAsia="en-CA"/>
        </w:rPr>
      </w:pPr>
      <w:r w:rsidRPr="00111A82">
        <w:rPr>
          <w:i/>
          <w:iCs/>
          <w:lang w:val="fr-FR"/>
        </w:rPr>
        <w:t>Cadre politique et réglementaire</w:t>
      </w:r>
    </w:p>
    <w:p w14:paraId="730E0247" w14:textId="06EBC8A1" w:rsidR="00BB558D" w:rsidRPr="00111A82" w:rsidRDefault="00CB1C5D" w:rsidP="007C2147">
      <w:pPr>
        <w:pStyle w:val="Heading1"/>
        <w:rPr>
          <w:lang w:val="fr-FR"/>
        </w:rPr>
      </w:pPr>
      <w:r w:rsidRPr="00111A82">
        <w:rPr>
          <w:lang w:val="fr-FR"/>
        </w:rPr>
        <w:t>Dans certains pays, l’adoption d</w:t>
      </w:r>
      <w:r w:rsidR="00555C4C" w:rsidRPr="00111A82">
        <w:rPr>
          <w:lang w:val="fr-FR"/>
        </w:rPr>
        <w:t xml:space="preserve">’une </w:t>
      </w:r>
      <w:r w:rsidRPr="00111A82">
        <w:rPr>
          <w:lang w:val="fr-FR"/>
        </w:rPr>
        <w:t xml:space="preserve">nouvelle réglementation a été facilitée par un </w:t>
      </w:r>
      <w:r w:rsidR="00555C4C" w:rsidRPr="00111A82">
        <w:rPr>
          <w:lang w:val="fr-FR"/>
        </w:rPr>
        <w:t>dialogue permanent</w:t>
      </w:r>
      <w:r w:rsidRPr="00111A82">
        <w:rPr>
          <w:lang w:val="fr-FR"/>
        </w:rPr>
        <w:t xml:space="preserve">, inclusif et coopératif entre les différentes parties prenantes ayant </w:t>
      </w:r>
      <w:r w:rsidR="00FE2C90" w:rsidRPr="00111A82">
        <w:rPr>
          <w:lang w:val="fr-FR"/>
        </w:rPr>
        <w:t xml:space="preserve">des connaissances </w:t>
      </w:r>
      <w:r w:rsidRPr="00111A82">
        <w:rPr>
          <w:lang w:val="fr-FR"/>
        </w:rPr>
        <w:lastRenderedPageBreak/>
        <w:t>approfondie</w:t>
      </w:r>
      <w:r w:rsidR="00FE2C90" w:rsidRPr="00111A82">
        <w:rPr>
          <w:lang w:val="fr-FR"/>
        </w:rPr>
        <w:t>s</w:t>
      </w:r>
      <w:r w:rsidRPr="00111A82">
        <w:rPr>
          <w:lang w:val="fr-FR"/>
        </w:rPr>
        <w:t xml:space="preserve">, ainsi que par une sensibilisation au système </w:t>
      </w:r>
      <w:r w:rsidR="006A3D1B">
        <w:rPr>
          <w:lang w:val="fr-FR"/>
        </w:rPr>
        <w:t xml:space="preserve">d’octroi de </w:t>
      </w:r>
      <w:r w:rsidR="00FE2C90" w:rsidRPr="00111A82">
        <w:rPr>
          <w:lang w:val="fr-FR"/>
        </w:rPr>
        <w:t xml:space="preserve">contingents </w:t>
      </w:r>
      <w:r w:rsidRPr="00111A82">
        <w:rPr>
          <w:lang w:val="fr-FR"/>
        </w:rPr>
        <w:t xml:space="preserve">et de licences et à l’interdiction de l’utilisation des substances appauvrissant la couche d’ozone. En outre, le cadre politique et réglementaire efficace a joué un rôle </w:t>
      </w:r>
      <w:r w:rsidR="00F31029" w:rsidRPr="00111A82">
        <w:rPr>
          <w:lang w:val="fr-FR"/>
        </w:rPr>
        <w:t xml:space="preserve">important </w:t>
      </w:r>
      <w:r w:rsidRPr="00111A82">
        <w:rPr>
          <w:lang w:val="fr-FR"/>
        </w:rPr>
        <w:t>dans l’élimination des HCFC.</w:t>
      </w:r>
    </w:p>
    <w:p w14:paraId="7B7A42DE" w14:textId="49454EF9" w:rsidR="00493320" w:rsidRPr="00111A82" w:rsidRDefault="0051406C" w:rsidP="00B30D5F">
      <w:pPr>
        <w:pStyle w:val="Heading1"/>
        <w:rPr>
          <w:lang w:val="fr-FR"/>
        </w:rPr>
      </w:pPr>
      <w:r w:rsidRPr="00111A82">
        <w:rPr>
          <w:lang w:val="fr-FR"/>
        </w:rPr>
        <w:t xml:space="preserve">Une agence a indiqué que les décideurs </w:t>
      </w:r>
      <w:r w:rsidR="00EE6A22" w:rsidRPr="00111A82">
        <w:rPr>
          <w:lang w:val="fr-FR"/>
        </w:rPr>
        <w:t xml:space="preserve">comptaient </w:t>
      </w:r>
      <w:r w:rsidRPr="00111A82">
        <w:rPr>
          <w:lang w:val="fr-FR"/>
        </w:rPr>
        <w:t xml:space="preserve">sur la disponibilité de technologies </w:t>
      </w:r>
      <w:r w:rsidR="0035797F" w:rsidRPr="00111A82">
        <w:rPr>
          <w:lang w:val="fr-FR"/>
        </w:rPr>
        <w:t xml:space="preserve">de remplacement </w:t>
      </w:r>
      <w:r w:rsidR="00EE6A22" w:rsidRPr="00111A82">
        <w:rPr>
          <w:lang w:val="fr-FR"/>
        </w:rPr>
        <w:t xml:space="preserve">pouvant convenir au secteur national de la </w:t>
      </w:r>
      <w:r w:rsidR="0035797F" w:rsidRPr="00111A82">
        <w:rPr>
          <w:lang w:val="fr-FR"/>
        </w:rPr>
        <w:t>réfrigé</w:t>
      </w:r>
      <w:r w:rsidR="00EE6A22" w:rsidRPr="00111A82">
        <w:rPr>
          <w:lang w:val="fr-FR"/>
        </w:rPr>
        <w:t>r</w:t>
      </w:r>
      <w:r w:rsidR="0035797F" w:rsidRPr="00111A82">
        <w:rPr>
          <w:lang w:val="fr-FR"/>
        </w:rPr>
        <w:t xml:space="preserve">ation et </w:t>
      </w:r>
      <w:r w:rsidR="00EE6A22" w:rsidRPr="00111A82">
        <w:rPr>
          <w:lang w:val="fr-FR"/>
        </w:rPr>
        <w:t xml:space="preserve">de la </w:t>
      </w:r>
      <w:r w:rsidR="0035797F" w:rsidRPr="00111A82">
        <w:rPr>
          <w:lang w:val="fr-FR"/>
        </w:rPr>
        <w:t xml:space="preserve">climatisation </w:t>
      </w:r>
      <w:r w:rsidRPr="00111A82">
        <w:rPr>
          <w:lang w:val="fr-FR"/>
        </w:rPr>
        <w:t>pour adopter un cadre législatif complet relatif aux HCFC.</w:t>
      </w:r>
      <w:bookmarkStart w:id="3" w:name="_Hlk165209572"/>
    </w:p>
    <w:p w14:paraId="56394E28" w14:textId="6F8152DB" w:rsidR="00957363" w:rsidRPr="00111A82" w:rsidRDefault="006E78FF" w:rsidP="00957363">
      <w:pPr>
        <w:pStyle w:val="Heading1"/>
        <w:numPr>
          <w:ilvl w:val="0"/>
          <w:numId w:val="0"/>
        </w:numPr>
        <w:rPr>
          <w:i/>
          <w:iCs/>
          <w:lang w:val="fr-FR"/>
        </w:rPr>
      </w:pPr>
      <w:bookmarkStart w:id="4" w:name="_Toc370910623"/>
      <w:bookmarkStart w:id="5" w:name="_Toc147920737"/>
      <w:bookmarkStart w:id="6" w:name="_Toc147387247"/>
      <w:bookmarkStart w:id="7" w:name="_Toc147305504"/>
      <w:bookmarkStart w:id="8" w:name="_Toc147305215"/>
      <w:bookmarkStart w:id="9" w:name="_Toc147292222"/>
      <w:bookmarkStart w:id="10" w:name="_Toc147283939"/>
      <w:bookmarkStart w:id="11" w:name="_Toc147217699"/>
      <w:bookmarkStart w:id="12" w:name="_Toc117922249"/>
      <w:bookmarkStart w:id="13" w:name="_Toc56412815"/>
      <w:bookmarkEnd w:id="3"/>
      <w:r w:rsidRPr="00111A82">
        <w:rPr>
          <w:i/>
          <w:iCs/>
          <w:lang w:val="fr-FR"/>
        </w:rPr>
        <w:t xml:space="preserve">Participation des parties prenantes nationales </w:t>
      </w:r>
    </w:p>
    <w:p w14:paraId="43223940" w14:textId="1D07466F" w:rsidR="0037603F" w:rsidRPr="00111A82" w:rsidRDefault="00444E43" w:rsidP="00957363">
      <w:pPr>
        <w:pStyle w:val="Heading1"/>
        <w:rPr>
          <w:rFonts w:ascii="Calibri" w:hAnsi="Calibri" w:cs="Calibri"/>
          <w:color w:val="000000"/>
          <w:lang w:val="fr-FR"/>
        </w:rPr>
      </w:pPr>
      <w:r w:rsidRPr="00111A82">
        <w:rPr>
          <w:lang w:val="fr-FR"/>
        </w:rPr>
        <w:t>Certaines agences ont indiqué que la réussite de la mise en œuvre des projets</w:t>
      </w:r>
      <w:r w:rsidR="00E74158" w:rsidRPr="00111A82">
        <w:rPr>
          <w:lang w:val="fr-FR"/>
        </w:rPr>
        <w:t xml:space="preserve"> comportant un</w:t>
      </w:r>
      <w:r w:rsidRPr="00111A82">
        <w:rPr>
          <w:lang w:val="fr-FR"/>
        </w:rPr>
        <w:t xml:space="preserve"> </w:t>
      </w:r>
      <w:r w:rsidR="00E74158" w:rsidRPr="00111A82">
        <w:rPr>
          <w:lang w:val="fr-FR"/>
        </w:rPr>
        <w:t xml:space="preserve">PGEH </w:t>
      </w:r>
      <w:r w:rsidR="00D04200" w:rsidRPr="00111A82">
        <w:rPr>
          <w:lang w:val="fr-FR"/>
        </w:rPr>
        <w:t xml:space="preserve">s’expliquait par la </w:t>
      </w:r>
      <w:r w:rsidRPr="00111A82">
        <w:rPr>
          <w:lang w:val="fr-FR"/>
        </w:rPr>
        <w:t xml:space="preserve">collaboration et la coopération étroites entre les agences </w:t>
      </w:r>
      <w:r w:rsidR="00030ED5" w:rsidRPr="00111A82">
        <w:rPr>
          <w:lang w:val="fr-FR"/>
        </w:rPr>
        <w:t xml:space="preserve">d’exécution </w:t>
      </w:r>
      <w:r w:rsidRPr="00111A82">
        <w:rPr>
          <w:lang w:val="fr-FR"/>
        </w:rPr>
        <w:t xml:space="preserve">et les parties prenantes nationales (par exemple les agences nationales </w:t>
      </w:r>
      <w:r w:rsidR="00391B3C" w:rsidRPr="00111A82">
        <w:rPr>
          <w:lang w:val="fr-FR"/>
        </w:rPr>
        <w:t xml:space="preserve">de protection de </w:t>
      </w:r>
      <w:r w:rsidRPr="00111A82">
        <w:rPr>
          <w:lang w:val="fr-FR"/>
        </w:rPr>
        <w:t>l’environnement) et d’autres experts techniques. L’expérience a montré que le dialogue transfrontalier</w:t>
      </w:r>
      <w:r w:rsidR="00B9641E" w:rsidRPr="00111A82">
        <w:rPr>
          <w:lang w:val="fr-FR"/>
        </w:rPr>
        <w:t xml:space="preserve"> a </w:t>
      </w:r>
      <w:r w:rsidRPr="00111A82">
        <w:rPr>
          <w:lang w:val="fr-FR"/>
        </w:rPr>
        <w:t xml:space="preserve">renforcé la collaboration entre les services douaniers des pays voisins </w:t>
      </w:r>
      <w:r w:rsidR="00AD447C" w:rsidRPr="00111A82">
        <w:rPr>
          <w:lang w:val="fr-FR"/>
        </w:rPr>
        <w:t xml:space="preserve">ainsi que </w:t>
      </w:r>
      <w:r w:rsidRPr="00111A82">
        <w:rPr>
          <w:lang w:val="fr-FR"/>
        </w:rPr>
        <w:t xml:space="preserve">les relations entre les </w:t>
      </w:r>
      <w:r w:rsidR="00AD447C" w:rsidRPr="00111A82">
        <w:rPr>
          <w:lang w:val="fr-FR"/>
        </w:rPr>
        <w:t>bureaux nationaux de l’ozone.</w:t>
      </w:r>
    </w:p>
    <w:p w14:paraId="4CFFC09D" w14:textId="63E3C439" w:rsidR="00F9577C" w:rsidRPr="00111A82" w:rsidRDefault="00E4136D" w:rsidP="0037603F">
      <w:pPr>
        <w:pStyle w:val="Heading1"/>
        <w:rPr>
          <w:lang w:val="fr-FR"/>
        </w:rPr>
      </w:pPr>
      <w:r w:rsidRPr="00111A82">
        <w:rPr>
          <w:lang w:val="fr-FR"/>
        </w:rPr>
        <w:t xml:space="preserve">Il a été </w:t>
      </w:r>
      <w:r w:rsidR="00CA1A71" w:rsidRPr="00111A82">
        <w:rPr>
          <w:lang w:val="fr-FR"/>
        </w:rPr>
        <w:t xml:space="preserve">proposé </w:t>
      </w:r>
      <w:r w:rsidRPr="00111A82">
        <w:rPr>
          <w:lang w:val="fr-FR"/>
        </w:rPr>
        <w:t>d’</w:t>
      </w:r>
      <w:r w:rsidR="00D34169" w:rsidRPr="00111A82">
        <w:rPr>
          <w:lang w:val="fr-FR"/>
        </w:rPr>
        <w:t xml:space="preserve">organiser </w:t>
      </w:r>
      <w:r w:rsidR="00887D7C" w:rsidRPr="00111A82">
        <w:rPr>
          <w:lang w:val="fr-FR"/>
        </w:rPr>
        <w:t xml:space="preserve">davantage </w:t>
      </w:r>
      <w:r w:rsidRPr="00111A82">
        <w:rPr>
          <w:lang w:val="fr-FR"/>
        </w:rPr>
        <w:t>de dialogues transfrontaliers, en particulier dans le secteur de</w:t>
      </w:r>
      <w:r w:rsidR="00CA1A71" w:rsidRPr="00111A82">
        <w:rPr>
          <w:lang w:val="fr-FR"/>
        </w:rPr>
        <w:t xml:space="preserve"> la réfrigération et de la climatisation</w:t>
      </w:r>
      <w:r w:rsidRPr="00111A82">
        <w:rPr>
          <w:lang w:val="fr-FR"/>
        </w:rPr>
        <w:t xml:space="preserve">. </w:t>
      </w:r>
      <w:r w:rsidR="00887D7C" w:rsidRPr="00111A82">
        <w:rPr>
          <w:lang w:val="fr-FR"/>
        </w:rPr>
        <w:t xml:space="preserve">Une </w:t>
      </w:r>
      <w:r w:rsidRPr="00111A82">
        <w:rPr>
          <w:lang w:val="fr-FR"/>
        </w:rPr>
        <w:t xml:space="preserve">agence a également noté que le renforcement de l’association de réfrigération </w:t>
      </w:r>
      <w:r w:rsidR="003F1B1A" w:rsidRPr="00111A82">
        <w:rPr>
          <w:lang w:val="fr-FR"/>
        </w:rPr>
        <w:t xml:space="preserve">était essentiel à </w:t>
      </w:r>
      <w:r w:rsidRPr="00111A82">
        <w:rPr>
          <w:lang w:val="fr-FR"/>
        </w:rPr>
        <w:t xml:space="preserve">l’efficacité du système de certification au cours de la phase II des projets </w:t>
      </w:r>
      <w:r w:rsidR="003F1B1A" w:rsidRPr="00111A82">
        <w:rPr>
          <w:lang w:val="fr-FR"/>
        </w:rPr>
        <w:t>comportant un PGEH</w:t>
      </w:r>
      <w:r w:rsidRPr="00111A82">
        <w:rPr>
          <w:lang w:val="fr-FR"/>
        </w:rPr>
        <w:t>.</w:t>
      </w:r>
    </w:p>
    <w:p w14:paraId="1C8F4953" w14:textId="5965D980" w:rsidR="0037603F" w:rsidRPr="00111A82" w:rsidRDefault="003765D8" w:rsidP="0037603F">
      <w:pPr>
        <w:pStyle w:val="Heading1"/>
        <w:rPr>
          <w:lang w:val="fr-FR"/>
        </w:rPr>
      </w:pPr>
      <w:r w:rsidRPr="00111A82">
        <w:rPr>
          <w:lang w:val="fr-FR"/>
        </w:rPr>
        <w:t xml:space="preserve">D’autres facteurs associés aux parties prenantes nationales doivent être pris en considération, </w:t>
      </w:r>
      <w:r w:rsidR="00153825" w:rsidRPr="00111A82">
        <w:rPr>
          <w:lang w:val="fr-FR"/>
        </w:rPr>
        <w:t xml:space="preserve">par exemple </w:t>
      </w:r>
      <w:r w:rsidRPr="00111A82">
        <w:rPr>
          <w:lang w:val="fr-FR"/>
        </w:rPr>
        <w:t xml:space="preserve">a) une étude de marché détaillée </w:t>
      </w:r>
      <w:r w:rsidR="00043C1C" w:rsidRPr="00111A82">
        <w:rPr>
          <w:lang w:val="fr-FR"/>
        </w:rPr>
        <w:t>axée sur les</w:t>
      </w:r>
      <w:r w:rsidRPr="00111A82">
        <w:rPr>
          <w:lang w:val="fr-FR"/>
        </w:rPr>
        <w:t xml:space="preserve"> utilisateurs finaux, y compris leur volonté de participer aux activités du projet de démonstration</w:t>
      </w:r>
      <w:r w:rsidR="00043C1C" w:rsidRPr="00111A82">
        <w:rPr>
          <w:lang w:val="fr-FR"/>
        </w:rPr>
        <w:t>,</w:t>
      </w:r>
      <w:r w:rsidRPr="00111A82">
        <w:rPr>
          <w:lang w:val="fr-FR"/>
        </w:rPr>
        <w:t xml:space="preserve"> ainsi que </w:t>
      </w:r>
      <w:r w:rsidR="00043C1C" w:rsidRPr="00111A82">
        <w:rPr>
          <w:lang w:val="fr-FR"/>
        </w:rPr>
        <w:t xml:space="preserve">sur </w:t>
      </w:r>
      <w:r w:rsidRPr="00111A82">
        <w:rPr>
          <w:lang w:val="fr-FR"/>
        </w:rPr>
        <w:t xml:space="preserve">la situation financière de l’entreprise, </w:t>
      </w:r>
      <w:r w:rsidR="00AC79D5" w:rsidRPr="00111A82">
        <w:rPr>
          <w:lang w:val="fr-FR"/>
        </w:rPr>
        <w:t>d</w:t>
      </w:r>
      <w:r w:rsidR="00AC189A" w:rsidRPr="00111A82">
        <w:rPr>
          <w:lang w:val="fr-FR"/>
        </w:rPr>
        <w:t xml:space="preserve">evrait </w:t>
      </w:r>
      <w:r w:rsidR="00AC79D5" w:rsidRPr="00111A82">
        <w:rPr>
          <w:lang w:val="fr-FR"/>
        </w:rPr>
        <w:t xml:space="preserve">être réalisée avant </w:t>
      </w:r>
      <w:r w:rsidRPr="00111A82">
        <w:rPr>
          <w:lang w:val="fr-FR"/>
        </w:rPr>
        <w:t>la phase de conception du projet</w:t>
      </w:r>
      <w:r w:rsidR="00AC79D5" w:rsidRPr="00111A82">
        <w:rPr>
          <w:lang w:val="fr-FR"/>
        </w:rPr>
        <w:t> </w:t>
      </w:r>
      <w:r w:rsidRPr="00111A82">
        <w:rPr>
          <w:lang w:val="fr-FR"/>
        </w:rPr>
        <w:t xml:space="preserve">; b) des campagnes </w:t>
      </w:r>
      <w:r w:rsidR="005C3EF8" w:rsidRPr="00111A82">
        <w:rPr>
          <w:lang w:val="fr-FR"/>
        </w:rPr>
        <w:t xml:space="preserve">ciblées </w:t>
      </w:r>
      <w:r w:rsidRPr="00111A82">
        <w:rPr>
          <w:lang w:val="fr-FR"/>
        </w:rPr>
        <w:t xml:space="preserve">de sensibilisation et de </w:t>
      </w:r>
      <w:r w:rsidR="005C3EF8" w:rsidRPr="00111A82">
        <w:rPr>
          <w:lang w:val="fr-FR"/>
        </w:rPr>
        <w:t xml:space="preserve">promotion </w:t>
      </w:r>
      <w:r w:rsidRPr="00111A82">
        <w:rPr>
          <w:lang w:val="fr-FR"/>
        </w:rPr>
        <w:t xml:space="preserve">ex ante et ex post devraient être menées </w:t>
      </w:r>
      <w:r w:rsidR="00B3492E" w:rsidRPr="00111A82">
        <w:rPr>
          <w:lang w:val="fr-FR"/>
        </w:rPr>
        <w:t xml:space="preserve">auprès des </w:t>
      </w:r>
      <w:r w:rsidRPr="00111A82">
        <w:rPr>
          <w:lang w:val="fr-FR"/>
        </w:rPr>
        <w:t xml:space="preserve">utilisateurs finaux afin </w:t>
      </w:r>
      <w:r w:rsidR="00CF429F" w:rsidRPr="00111A82">
        <w:rPr>
          <w:lang w:val="fr-FR"/>
        </w:rPr>
        <w:t xml:space="preserve">de </w:t>
      </w:r>
      <w:r w:rsidR="00166564" w:rsidRPr="00111A82">
        <w:rPr>
          <w:lang w:val="fr-FR"/>
        </w:rPr>
        <w:t xml:space="preserve">mieux </w:t>
      </w:r>
      <w:r w:rsidR="00CF429F" w:rsidRPr="00111A82">
        <w:rPr>
          <w:lang w:val="fr-FR"/>
        </w:rPr>
        <w:t>leur faire connaître les projets de démonstration et de les inciter à y participer</w:t>
      </w:r>
      <w:r w:rsidR="00166564" w:rsidRPr="00111A82">
        <w:rPr>
          <w:lang w:val="fr-FR"/>
        </w:rPr>
        <w:t> </w:t>
      </w:r>
      <w:r w:rsidRPr="00111A82">
        <w:rPr>
          <w:lang w:val="fr-FR"/>
        </w:rPr>
        <w:t>; c) les résultats du projet d</w:t>
      </w:r>
      <w:r w:rsidR="00AC189A" w:rsidRPr="00111A82">
        <w:rPr>
          <w:lang w:val="fr-FR"/>
        </w:rPr>
        <w:t xml:space="preserve">evraient </w:t>
      </w:r>
      <w:r w:rsidRPr="00111A82">
        <w:rPr>
          <w:lang w:val="fr-FR"/>
        </w:rPr>
        <w:t xml:space="preserve">être reproduits dans </w:t>
      </w:r>
      <w:r w:rsidR="003D65B9" w:rsidRPr="00111A82">
        <w:rPr>
          <w:lang w:val="fr-FR"/>
        </w:rPr>
        <w:t xml:space="preserve">les </w:t>
      </w:r>
      <w:r w:rsidRPr="00111A82">
        <w:rPr>
          <w:lang w:val="fr-FR"/>
        </w:rPr>
        <w:t>entreprises autres que les bénéficiaires du projet</w:t>
      </w:r>
      <w:r w:rsidR="00AC189A" w:rsidRPr="00111A82">
        <w:rPr>
          <w:lang w:val="fr-FR"/>
        </w:rPr>
        <w:t> </w:t>
      </w:r>
      <w:r w:rsidRPr="00111A82">
        <w:rPr>
          <w:lang w:val="fr-FR"/>
        </w:rPr>
        <w:t xml:space="preserve">; d) des critères </w:t>
      </w:r>
      <w:r w:rsidR="00CF6B1B" w:rsidRPr="00111A82">
        <w:rPr>
          <w:lang w:val="fr-FR"/>
        </w:rPr>
        <w:t xml:space="preserve">clairs et détaillés </w:t>
      </w:r>
      <w:r w:rsidRPr="00111A82">
        <w:rPr>
          <w:lang w:val="fr-FR"/>
        </w:rPr>
        <w:t>d’</w:t>
      </w:r>
      <w:r w:rsidR="003D65B9" w:rsidRPr="00111A82">
        <w:rPr>
          <w:lang w:val="fr-FR"/>
        </w:rPr>
        <w:t xml:space="preserve">admissibilité </w:t>
      </w:r>
      <w:r w:rsidRPr="00111A82">
        <w:rPr>
          <w:lang w:val="fr-FR"/>
        </w:rPr>
        <w:t xml:space="preserve">et de </w:t>
      </w:r>
      <w:r w:rsidR="007C56CC" w:rsidRPr="00111A82">
        <w:rPr>
          <w:lang w:val="fr-FR"/>
        </w:rPr>
        <w:t xml:space="preserve">rentabilité </w:t>
      </w:r>
      <w:r w:rsidRPr="00111A82">
        <w:rPr>
          <w:lang w:val="fr-FR"/>
        </w:rPr>
        <w:t xml:space="preserve">financière </w:t>
      </w:r>
      <w:r w:rsidR="003D65B9" w:rsidRPr="00111A82">
        <w:rPr>
          <w:lang w:val="fr-FR"/>
        </w:rPr>
        <w:t xml:space="preserve">devraient </w:t>
      </w:r>
      <w:r w:rsidRPr="00111A82">
        <w:rPr>
          <w:lang w:val="fr-FR"/>
        </w:rPr>
        <w:t xml:space="preserve">être </w:t>
      </w:r>
      <w:r w:rsidR="00F8307E" w:rsidRPr="00111A82">
        <w:rPr>
          <w:lang w:val="fr-FR"/>
        </w:rPr>
        <w:t>établis</w:t>
      </w:r>
      <w:r w:rsidRPr="00111A82">
        <w:rPr>
          <w:lang w:val="fr-FR"/>
        </w:rPr>
        <w:t xml:space="preserve">, et une évaluation détaillée des entreprises candidates </w:t>
      </w:r>
      <w:r w:rsidR="003D65B9" w:rsidRPr="00111A82">
        <w:rPr>
          <w:lang w:val="fr-FR"/>
        </w:rPr>
        <w:t xml:space="preserve">devrait </w:t>
      </w:r>
      <w:r w:rsidRPr="00111A82">
        <w:rPr>
          <w:lang w:val="fr-FR"/>
        </w:rPr>
        <w:t xml:space="preserve">être effectuée avant </w:t>
      </w:r>
      <w:r w:rsidR="003D65B9" w:rsidRPr="00111A82">
        <w:rPr>
          <w:lang w:val="fr-FR"/>
        </w:rPr>
        <w:t xml:space="preserve">la </w:t>
      </w:r>
      <w:r w:rsidRPr="00111A82">
        <w:rPr>
          <w:lang w:val="fr-FR"/>
        </w:rPr>
        <w:t>sélection</w:t>
      </w:r>
      <w:r w:rsidR="003D65B9" w:rsidRPr="00111A82">
        <w:rPr>
          <w:lang w:val="fr-FR"/>
        </w:rPr>
        <w:t xml:space="preserve"> des </w:t>
      </w:r>
      <w:r w:rsidRPr="00111A82">
        <w:rPr>
          <w:lang w:val="fr-FR"/>
        </w:rPr>
        <w:t>bénéficiaires du projet</w:t>
      </w:r>
      <w:r w:rsidR="003D65B9" w:rsidRPr="00111A82">
        <w:rPr>
          <w:lang w:val="fr-FR"/>
        </w:rPr>
        <w:t> </w:t>
      </w:r>
      <w:r w:rsidRPr="00111A82">
        <w:rPr>
          <w:lang w:val="fr-FR"/>
        </w:rPr>
        <w:t xml:space="preserve">; et e) des exigences plus souples peuvent être envisagées pour le cofinancement </w:t>
      </w:r>
      <w:r w:rsidR="00810C8E" w:rsidRPr="00111A82">
        <w:rPr>
          <w:lang w:val="fr-FR"/>
        </w:rPr>
        <w:t xml:space="preserve">de </w:t>
      </w:r>
      <w:r w:rsidRPr="00111A82">
        <w:rPr>
          <w:lang w:val="fr-FR"/>
        </w:rPr>
        <w:t>l’</w:t>
      </w:r>
      <w:r w:rsidR="00810C8E" w:rsidRPr="00111A82">
        <w:rPr>
          <w:lang w:val="fr-FR"/>
        </w:rPr>
        <w:t xml:space="preserve">utilisation </w:t>
      </w:r>
      <w:r w:rsidRPr="00111A82">
        <w:rPr>
          <w:lang w:val="fr-FR"/>
        </w:rPr>
        <w:t xml:space="preserve">et </w:t>
      </w:r>
      <w:r w:rsidR="00810C8E" w:rsidRPr="00111A82">
        <w:rPr>
          <w:lang w:val="fr-FR"/>
        </w:rPr>
        <w:t xml:space="preserve">de </w:t>
      </w:r>
      <w:r w:rsidR="000971A3" w:rsidRPr="00111A82">
        <w:rPr>
          <w:lang w:val="fr-FR"/>
        </w:rPr>
        <w:t xml:space="preserve">l’entretien </w:t>
      </w:r>
      <w:r w:rsidRPr="00111A82">
        <w:rPr>
          <w:lang w:val="fr-FR"/>
        </w:rPr>
        <w:t xml:space="preserve">des équipements, pour la formation du personnel </w:t>
      </w:r>
      <w:r w:rsidR="000971A3" w:rsidRPr="00111A82">
        <w:rPr>
          <w:lang w:val="fr-FR"/>
        </w:rPr>
        <w:t xml:space="preserve">chargé d’entretenir les </w:t>
      </w:r>
      <w:r w:rsidRPr="00111A82">
        <w:rPr>
          <w:lang w:val="fr-FR"/>
        </w:rPr>
        <w:t>équipements, etc</w:t>
      </w:r>
      <w:r w:rsidR="000971A3" w:rsidRPr="00111A82">
        <w:rPr>
          <w:lang w:val="fr-FR"/>
        </w:rPr>
        <w:t xml:space="preserve">. </w:t>
      </w:r>
      <w:r w:rsidR="00335B08" w:rsidRPr="00111A82">
        <w:rPr>
          <w:lang w:val="fr-FR"/>
        </w:rPr>
        <w:t xml:space="preserve"> </w:t>
      </w:r>
    </w:p>
    <w:p w14:paraId="5C3D13F3" w14:textId="350CEE32" w:rsidR="00200D0B" w:rsidRPr="00111A82" w:rsidRDefault="0054631E" w:rsidP="00200D0B">
      <w:pPr>
        <w:pStyle w:val="Heading1"/>
        <w:rPr>
          <w:rFonts w:ascii="Calibri" w:hAnsi="Calibri" w:cs="Calibri"/>
          <w:color w:val="000000"/>
          <w:lang w:val="fr-FR"/>
        </w:rPr>
      </w:pPr>
      <w:r w:rsidRPr="00111A82">
        <w:rPr>
          <w:lang w:val="fr-FR"/>
        </w:rPr>
        <w:t xml:space="preserve">Dans un cas, une agence a indiqué que les promesses de cofinancement des bénéficiaires d’un projet de démonstration avaient permis de pérenniser les résultats du projet. </w:t>
      </w:r>
      <w:r w:rsidR="00292A4B" w:rsidRPr="00111A82">
        <w:rPr>
          <w:lang w:val="fr-FR"/>
        </w:rPr>
        <w:t>Elle en a a</w:t>
      </w:r>
      <w:r w:rsidRPr="00111A82">
        <w:rPr>
          <w:lang w:val="fr-FR"/>
        </w:rPr>
        <w:t>insi</w:t>
      </w:r>
      <w:r w:rsidR="00292A4B" w:rsidRPr="00111A82">
        <w:rPr>
          <w:lang w:val="fr-FR"/>
        </w:rPr>
        <w:t xml:space="preserve"> conclu que</w:t>
      </w:r>
      <w:r w:rsidRPr="00111A82">
        <w:rPr>
          <w:lang w:val="fr-FR"/>
        </w:rPr>
        <w:t xml:space="preserve"> </w:t>
      </w:r>
      <w:r w:rsidR="00E2185A" w:rsidRPr="00111A82">
        <w:rPr>
          <w:lang w:val="fr-FR"/>
        </w:rPr>
        <w:t xml:space="preserve">le </w:t>
      </w:r>
      <w:r w:rsidRPr="00111A82">
        <w:rPr>
          <w:lang w:val="fr-FR"/>
        </w:rPr>
        <w:t xml:space="preserve">cofinancement </w:t>
      </w:r>
      <w:r w:rsidR="00526728" w:rsidRPr="00111A82">
        <w:rPr>
          <w:lang w:val="fr-FR"/>
        </w:rPr>
        <w:t xml:space="preserve">était </w:t>
      </w:r>
      <w:r w:rsidRPr="00111A82">
        <w:rPr>
          <w:lang w:val="fr-FR"/>
        </w:rPr>
        <w:t xml:space="preserve">un aspect important à prendre en compte </w:t>
      </w:r>
      <w:r w:rsidR="00846D3A" w:rsidRPr="00111A82">
        <w:rPr>
          <w:lang w:val="fr-FR"/>
        </w:rPr>
        <w:t xml:space="preserve">afin que </w:t>
      </w:r>
      <w:r w:rsidRPr="00111A82">
        <w:rPr>
          <w:lang w:val="fr-FR"/>
        </w:rPr>
        <w:t xml:space="preserve">la mise en œuvre des composantes d’investissement </w:t>
      </w:r>
      <w:r w:rsidR="00846D3A" w:rsidRPr="00111A82">
        <w:rPr>
          <w:lang w:val="fr-FR"/>
        </w:rPr>
        <w:t xml:space="preserve">progresse </w:t>
      </w:r>
      <w:r w:rsidRPr="00111A82">
        <w:rPr>
          <w:lang w:val="fr-FR"/>
        </w:rPr>
        <w:t xml:space="preserve">au cours de la phase II des </w:t>
      </w:r>
      <w:r w:rsidR="00E2185A" w:rsidRPr="00111A82">
        <w:rPr>
          <w:lang w:val="fr-FR"/>
        </w:rPr>
        <w:t>PGEH.</w:t>
      </w:r>
    </w:p>
    <w:bookmarkEnd w:id="4"/>
    <w:bookmarkEnd w:id="5"/>
    <w:bookmarkEnd w:id="6"/>
    <w:bookmarkEnd w:id="7"/>
    <w:bookmarkEnd w:id="8"/>
    <w:bookmarkEnd w:id="9"/>
    <w:bookmarkEnd w:id="10"/>
    <w:bookmarkEnd w:id="11"/>
    <w:bookmarkEnd w:id="12"/>
    <w:bookmarkEnd w:id="13"/>
    <w:p w14:paraId="5650C985" w14:textId="15E403D8" w:rsidR="00D213AB" w:rsidRPr="00111A82" w:rsidRDefault="00BF2764" w:rsidP="002162A9">
      <w:pPr>
        <w:pStyle w:val="Heading1"/>
        <w:keepNext/>
        <w:numPr>
          <w:ilvl w:val="0"/>
          <w:numId w:val="26"/>
        </w:numPr>
        <w:ind w:left="648"/>
        <w:rPr>
          <w:b/>
          <w:bCs/>
          <w:lang w:val="fr-FR"/>
        </w:rPr>
      </w:pPr>
      <w:r w:rsidRPr="00111A82">
        <w:rPr>
          <w:b/>
          <w:bCs/>
          <w:lang w:val="fr-FR"/>
        </w:rPr>
        <w:t>Résumé des informations des rapport d’achèvement des projets</w:t>
      </w:r>
      <w:r w:rsidR="0091669D">
        <w:rPr>
          <w:b/>
          <w:bCs/>
          <w:lang w:val="fr-FR"/>
        </w:rPr>
        <w:t xml:space="preserve"> </w:t>
      </w:r>
      <w:r w:rsidR="0091669D" w:rsidRPr="00111A82">
        <w:rPr>
          <w:b/>
          <w:bCs/>
          <w:lang w:val="fr-FR"/>
        </w:rPr>
        <w:t>individuels</w:t>
      </w:r>
    </w:p>
    <w:p w14:paraId="744FC882" w14:textId="285F6A6A" w:rsidR="00264784" w:rsidRPr="00111A82" w:rsidRDefault="00264784" w:rsidP="002162A9">
      <w:pPr>
        <w:pStyle w:val="Heading1"/>
        <w:keepNext/>
        <w:numPr>
          <w:ilvl w:val="0"/>
          <w:numId w:val="0"/>
        </w:numPr>
        <w:tabs>
          <w:tab w:val="num" w:pos="720"/>
        </w:tabs>
        <w:rPr>
          <w:b/>
          <w:bCs/>
          <w:lang w:val="fr-FR"/>
        </w:rPr>
      </w:pPr>
      <w:r w:rsidRPr="00111A82">
        <w:rPr>
          <w:b/>
          <w:bCs/>
          <w:lang w:val="fr-FR"/>
        </w:rPr>
        <w:t>II.1</w:t>
      </w:r>
      <w:r w:rsidRPr="00111A82">
        <w:rPr>
          <w:b/>
          <w:bCs/>
          <w:lang w:val="fr-FR"/>
        </w:rPr>
        <w:tab/>
      </w:r>
      <w:r w:rsidR="00F60D6E" w:rsidRPr="00111A82">
        <w:rPr>
          <w:b/>
          <w:bCs/>
          <w:lang w:val="fr-FR"/>
        </w:rPr>
        <w:t>Vue d’ensemble des informations des rapports d’achèvement des projets</w:t>
      </w:r>
      <w:r w:rsidR="0091669D">
        <w:rPr>
          <w:b/>
          <w:bCs/>
          <w:lang w:val="fr-FR"/>
        </w:rPr>
        <w:t xml:space="preserve"> </w:t>
      </w:r>
      <w:r w:rsidR="0091669D" w:rsidRPr="00111A82">
        <w:rPr>
          <w:b/>
          <w:bCs/>
          <w:lang w:val="fr-FR"/>
        </w:rPr>
        <w:t>individuels</w:t>
      </w:r>
    </w:p>
    <w:p w14:paraId="33CC1139" w14:textId="09681E77" w:rsidR="00264784" w:rsidRPr="00111A82" w:rsidRDefault="00DD27CA" w:rsidP="007C2147">
      <w:pPr>
        <w:pStyle w:val="Heading1"/>
        <w:rPr>
          <w:lang w:val="fr-FR"/>
        </w:rPr>
      </w:pPr>
      <w:r w:rsidRPr="00111A82">
        <w:rPr>
          <w:lang w:val="fr-FR"/>
        </w:rPr>
        <w:t xml:space="preserve">Sur les 1 867 projets d’investissement </w:t>
      </w:r>
      <w:r w:rsidR="008C5EB4">
        <w:rPr>
          <w:lang w:val="fr-FR"/>
        </w:rPr>
        <w:t>achevés</w:t>
      </w:r>
      <w:r w:rsidRPr="00111A82">
        <w:rPr>
          <w:lang w:val="fr-FR"/>
        </w:rPr>
        <w:t>, les agences bilatérales et d’exécution ont remis 1 86</w:t>
      </w:r>
      <w:r w:rsidR="00580631">
        <w:rPr>
          <w:lang w:val="fr-FR"/>
        </w:rPr>
        <w:t>6</w:t>
      </w:r>
      <w:r w:rsidRPr="00111A82">
        <w:rPr>
          <w:lang w:val="fr-FR"/>
        </w:rPr>
        <w:t> RAP, dont un a été reçu après la 9</w:t>
      </w:r>
      <w:r w:rsidR="008816CE" w:rsidRPr="00111A82">
        <w:rPr>
          <w:lang w:val="fr-FR"/>
        </w:rPr>
        <w:t>3</w:t>
      </w:r>
      <w:r w:rsidRPr="00111A82">
        <w:rPr>
          <w:vertAlign w:val="superscript"/>
          <w:lang w:val="fr-FR"/>
        </w:rPr>
        <w:t>e</w:t>
      </w:r>
      <w:r w:rsidRPr="00111A82">
        <w:rPr>
          <w:lang w:val="fr-FR"/>
        </w:rPr>
        <w:t xml:space="preserve"> réunion, avant l’échéance de remise pour la 9</w:t>
      </w:r>
      <w:r w:rsidR="008816CE" w:rsidRPr="00111A82">
        <w:rPr>
          <w:lang w:val="fr-FR"/>
        </w:rPr>
        <w:t>4</w:t>
      </w:r>
      <w:r w:rsidRPr="00111A82">
        <w:rPr>
          <w:vertAlign w:val="superscript"/>
          <w:lang w:val="fr-FR"/>
        </w:rPr>
        <w:t>e</w:t>
      </w:r>
      <w:r w:rsidRPr="00111A82">
        <w:rPr>
          <w:lang w:val="fr-FR"/>
        </w:rPr>
        <w:t xml:space="preserve"> réunion, avec </w:t>
      </w:r>
      <w:r w:rsidR="008816CE" w:rsidRPr="00111A82">
        <w:rPr>
          <w:lang w:val="fr-FR"/>
        </w:rPr>
        <w:t xml:space="preserve">un </w:t>
      </w:r>
      <w:r w:rsidRPr="00111A82">
        <w:rPr>
          <w:lang w:val="fr-FR"/>
        </w:rPr>
        <w:t xml:space="preserve">RAP restant en suspens, comme indiqué dans le tableau 3. </w:t>
      </w:r>
    </w:p>
    <w:p w14:paraId="36BD840F" w14:textId="71008CF4" w:rsidR="00264784" w:rsidRPr="00111A82" w:rsidRDefault="00643219" w:rsidP="00C84CE2">
      <w:pPr>
        <w:pStyle w:val="FootnoteText"/>
        <w:widowControl w:val="0"/>
        <w:contextualSpacing/>
        <w:rPr>
          <w:b/>
          <w:sz w:val="22"/>
          <w:szCs w:val="22"/>
          <w:lang w:val="fr-FR"/>
        </w:rPr>
      </w:pPr>
      <w:r w:rsidRPr="00111A82">
        <w:rPr>
          <w:b/>
          <w:sz w:val="22"/>
          <w:szCs w:val="22"/>
          <w:lang w:val="fr-FR"/>
        </w:rPr>
        <w:t>Tableau 3. RAP remis pour des projets d’investissement</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111A82"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182C844D" w:rsidR="00264784" w:rsidRPr="00111A82" w:rsidRDefault="00264784" w:rsidP="00E46700">
            <w:pPr>
              <w:widowControl w:val="0"/>
              <w:jc w:val="center"/>
              <w:rPr>
                <w:b/>
                <w:bCs/>
                <w:color w:val="000000"/>
                <w:sz w:val="20"/>
                <w:szCs w:val="20"/>
                <w:lang w:val="fr-FR" w:eastAsia="en-CA"/>
              </w:rPr>
            </w:pPr>
            <w:r w:rsidRPr="00111A82">
              <w:rPr>
                <w:b/>
                <w:bCs/>
                <w:color w:val="000000"/>
                <w:sz w:val="20"/>
                <w:szCs w:val="20"/>
                <w:lang w:val="fr-FR" w:eastAsia="en-CA"/>
              </w:rPr>
              <w:t>Agenc</w:t>
            </w:r>
            <w:r w:rsidR="00643219" w:rsidRPr="00111A82">
              <w:rPr>
                <w:b/>
                <w:bCs/>
                <w:color w:val="000000"/>
                <w:sz w:val="20"/>
                <w:szCs w:val="20"/>
                <w:lang w:val="fr-FR" w:eastAsia="en-CA"/>
              </w:rPr>
              <w:t>e</w:t>
            </w:r>
          </w:p>
        </w:tc>
        <w:tc>
          <w:tcPr>
            <w:tcW w:w="746" w:type="pct"/>
            <w:tcBorders>
              <w:top w:val="single" w:sz="4" w:space="0" w:color="auto"/>
              <w:left w:val="nil"/>
              <w:bottom w:val="single" w:sz="4" w:space="0" w:color="auto"/>
              <w:right w:val="single" w:sz="4" w:space="0" w:color="auto"/>
            </w:tcBorders>
            <w:noWrap/>
            <w:vAlign w:val="center"/>
            <w:hideMark/>
          </w:tcPr>
          <w:p w14:paraId="0F11BB7B" w14:textId="06F95921" w:rsidR="00264784" w:rsidRPr="00111A82" w:rsidRDefault="0091669D" w:rsidP="00E46700">
            <w:pPr>
              <w:widowControl w:val="0"/>
              <w:jc w:val="center"/>
              <w:rPr>
                <w:b/>
                <w:bCs/>
                <w:color w:val="000000"/>
                <w:sz w:val="20"/>
                <w:szCs w:val="20"/>
                <w:lang w:val="fr-FR" w:eastAsia="en-CA"/>
              </w:rPr>
            </w:pPr>
            <w:r>
              <w:rPr>
                <w:b/>
                <w:bCs/>
                <w:color w:val="000000"/>
                <w:sz w:val="20"/>
                <w:szCs w:val="20"/>
                <w:lang w:val="fr-FR" w:eastAsia="en-CA"/>
              </w:rPr>
              <w:t xml:space="preserve">Achevés </w:t>
            </w:r>
          </w:p>
        </w:tc>
        <w:tc>
          <w:tcPr>
            <w:tcW w:w="971" w:type="pct"/>
            <w:tcBorders>
              <w:top w:val="single" w:sz="4" w:space="0" w:color="auto"/>
              <w:left w:val="nil"/>
              <w:bottom w:val="single" w:sz="4" w:space="0" w:color="auto"/>
              <w:right w:val="single" w:sz="4" w:space="0" w:color="auto"/>
            </w:tcBorders>
            <w:vAlign w:val="center"/>
            <w:hideMark/>
          </w:tcPr>
          <w:p w14:paraId="36520ED6" w14:textId="37E88CDF" w:rsidR="00264784" w:rsidRPr="00111A82" w:rsidRDefault="001139DC" w:rsidP="00E46700">
            <w:pPr>
              <w:widowControl w:val="0"/>
              <w:jc w:val="center"/>
              <w:rPr>
                <w:b/>
                <w:bCs/>
                <w:sz w:val="20"/>
                <w:szCs w:val="20"/>
                <w:lang w:val="fr-FR" w:eastAsia="en-CA"/>
              </w:rPr>
            </w:pPr>
            <w:r w:rsidRPr="00111A82">
              <w:rPr>
                <w:b/>
                <w:bCs/>
                <w:sz w:val="20"/>
                <w:szCs w:val="20"/>
                <w:lang w:val="fr-FR" w:eastAsia="en-CA"/>
              </w:rPr>
              <w:t>Reçus avant la 93</w:t>
            </w:r>
            <w:r w:rsidRPr="00111A82">
              <w:rPr>
                <w:b/>
                <w:bCs/>
                <w:sz w:val="20"/>
                <w:szCs w:val="20"/>
                <w:vertAlign w:val="superscript"/>
                <w:lang w:val="fr-FR" w:eastAsia="en-CA"/>
              </w:rPr>
              <w:t>e</w:t>
            </w:r>
            <w:r w:rsidR="00D60831" w:rsidRPr="00111A82">
              <w:rPr>
                <w:b/>
                <w:bCs/>
                <w:sz w:val="20"/>
                <w:szCs w:val="20"/>
                <w:lang w:val="fr-FR" w:eastAsia="en-CA"/>
              </w:rPr>
              <w:t> </w:t>
            </w:r>
            <w:r w:rsidRPr="00111A82">
              <w:rPr>
                <w:b/>
                <w:bCs/>
                <w:sz w:val="20"/>
                <w:szCs w:val="20"/>
                <w:lang w:val="fr-FR" w:eastAsia="en-CA"/>
              </w:rPr>
              <w:t>réunion</w:t>
            </w:r>
          </w:p>
        </w:tc>
        <w:tc>
          <w:tcPr>
            <w:tcW w:w="897" w:type="pct"/>
            <w:tcBorders>
              <w:top w:val="single" w:sz="4" w:space="0" w:color="auto"/>
              <w:left w:val="nil"/>
              <w:bottom w:val="single" w:sz="4" w:space="0" w:color="auto"/>
              <w:right w:val="single" w:sz="4" w:space="0" w:color="auto"/>
            </w:tcBorders>
            <w:vAlign w:val="center"/>
            <w:hideMark/>
          </w:tcPr>
          <w:p w14:paraId="05100794" w14:textId="61178799" w:rsidR="00264784" w:rsidRPr="00111A82" w:rsidRDefault="00846AF2" w:rsidP="00091084">
            <w:pPr>
              <w:widowControl w:val="0"/>
              <w:ind w:left="-109" w:right="-111"/>
              <w:jc w:val="center"/>
              <w:rPr>
                <w:b/>
                <w:bCs/>
                <w:sz w:val="20"/>
                <w:szCs w:val="20"/>
                <w:lang w:val="fr-FR" w:eastAsia="en-CA"/>
              </w:rPr>
            </w:pPr>
            <w:r w:rsidRPr="00111A82">
              <w:rPr>
                <w:b/>
                <w:bCs/>
                <w:sz w:val="20"/>
                <w:szCs w:val="20"/>
                <w:lang w:val="fr-FR" w:eastAsia="en-CA"/>
              </w:rPr>
              <w:t>Reçus après la 93</w:t>
            </w:r>
            <w:r w:rsidRPr="00111A82">
              <w:rPr>
                <w:b/>
                <w:bCs/>
                <w:sz w:val="20"/>
                <w:szCs w:val="20"/>
                <w:vertAlign w:val="superscript"/>
                <w:lang w:val="fr-FR" w:eastAsia="en-CA"/>
              </w:rPr>
              <w:t>e</w:t>
            </w:r>
            <w:r w:rsidR="00D60831" w:rsidRPr="00111A82">
              <w:rPr>
                <w:b/>
                <w:bCs/>
                <w:sz w:val="20"/>
                <w:szCs w:val="20"/>
                <w:lang w:val="fr-FR" w:eastAsia="en-CA"/>
              </w:rPr>
              <w:t> </w:t>
            </w:r>
            <w:r w:rsidRPr="00111A82">
              <w:rPr>
                <w:b/>
                <w:bCs/>
                <w:sz w:val="20"/>
                <w:szCs w:val="20"/>
                <w:lang w:val="fr-FR" w:eastAsia="en-CA"/>
              </w:rPr>
              <w:t>réunion</w:t>
            </w:r>
          </w:p>
        </w:tc>
        <w:tc>
          <w:tcPr>
            <w:tcW w:w="746" w:type="pct"/>
            <w:tcBorders>
              <w:top w:val="single" w:sz="4" w:space="0" w:color="auto"/>
              <w:left w:val="nil"/>
              <w:bottom w:val="single" w:sz="4" w:space="0" w:color="auto"/>
              <w:right w:val="single" w:sz="4" w:space="0" w:color="auto"/>
            </w:tcBorders>
            <w:vAlign w:val="center"/>
            <w:hideMark/>
          </w:tcPr>
          <w:p w14:paraId="52FF7874" w14:textId="1041825C" w:rsidR="00264784" w:rsidRPr="00111A82" w:rsidRDefault="00846AF2" w:rsidP="00E46700">
            <w:pPr>
              <w:widowControl w:val="0"/>
              <w:jc w:val="center"/>
              <w:rPr>
                <w:b/>
                <w:bCs/>
                <w:sz w:val="20"/>
                <w:szCs w:val="20"/>
                <w:lang w:val="fr-FR" w:eastAsia="en-CA"/>
              </w:rPr>
            </w:pPr>
            <w:r w:rsidRPr="00111A82">
              <w:rPr>
                <w:b/>
                <w:bCs/>
                <w:sz w:val="20"/>
                <w:szCs w:val="20"/>
                <w:lang w:val="fr-FR" w:eastAsia="en-CA"/>
              </w:rPr>
              <w:t>En suspens</w:t>
            </w:r>
          </w:p>
        </w:tc>
      </w:tr>
      <w:tr w:rsidR="00264784" w:rsidRPr="00111A82"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111A82" w:rsidRDefault="00264784" w:rsidP="00E46700">
            <w:pPr>
              <w:widowControl w:val="0"/>
              <w:jc w:val="left"/>
              <w:rPr>
                <w:b/>
                <w:bCs/>
                <w:color w:val="000000"/>
                <w:sz w:val="20"/>
                <w:szCs w:val="20"/>
                <w:lang w:val="fr-FR" w:eastAsia="en-CA"/>
              </w:rPr>
            </w:pPr>
            <w:r w:rsidRPr="00111A82">
              <w:rPr>
                <w:snapToGrid w:val="0"/>
                <w:sz w:val="20"/>
                <w:szCs w:val="20"/>
                <w:lang w:val="fr-FR"/>
              </w:rPr>
              <w:t>Canada</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r>
      <w:tr w:rsidR="00264784" w:rsidRPr="00111A82"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111A82" w:rsidRDefault="00264784" w:rsidP="00E46700">
            <w:pPr>
              <w:widowControl w:val="0"/>
              <w:jc w:val="left"/>
              <w:rPr>
                <w:b/>
                <w:bCs/>
                <w:color w:val="000000"/>
                <w:sz w:val="20"/>
                <w:szCs w:val="20"/>
                <w:lang w:val="fr-FR" w:eastAsia="en-CA"/>
              </w:rPr>
            </w:pPr>
            <w:r w:rsidRPr="00111A82">
              <w:rPr>
                <w:snapToGrid w:val="0"/>
                <w:sz w:val="20"/>
                <w:szCs w:val="20"/>
                <w:lang w:val="fr-FR"/>
              </w:rPr>
              <w:t>France</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r>
      <w:tr w:rsidR="00264784" w:rsidRPr="00111A82"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07EA365C" w:rsidR="00264784" w:rsidRPr="00111A82" w:rsidRDefault="00846AF2" w:rsidP="00E46700">
            <w:pPr>
              <w:widowControl w:val="0"/>
              <w:jc w:val="left"/>
              <w:rPr>
                <w:b/>
                <w:bCs/>
                <w:color w:val="000000"/>
                <w:sz w:val="20"/>
                <w:szCs w:val="20"/>
                <w:lang w:val="fr-FR" w:eastAsia="en-CA"/>
              </w:rPr>
            </w:pPr>
            <w:r w:rsidRPr="00111A82">
              <w:rPr>
                <w:snapToGrid w:val="0"/>
                <w:sz w:val="20"/>
                <w:szCs w:val="20"/>
                <w:lang w:val="fr-FR"/>
              </w:rPr>
              <w:t>Allemagne</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111A82" w:rsidRDefault="00264784" w:rsidP="00E46700">
            <w:pPr>
              <w:widowControl w:val="0"/>
              <w:jc w:val="right"/>
              <w:rPr>
                <w:snapToGrid w:val="0"/>
                <w:sz w:val="20"/>
                <w:szCs w:val="20"/>
                <w:lang w:val="fr-FR"/>
              </w:rPr>
            </w:pPr>
            <w:r w:rsidRPr="00111A82">
              <w:rPr>
                <w:snapToGrid w:val="0"/>
                <w:sz w:val="20"/>
                <w:szCs w:val="20"/>
                <w:lang w:val="fr-FR"/>
              </w:rPr>
              <w:t>0</w:t>
            </w:r>
          </w:p>
        </w:tc>
      </w:tr>
      <w:tr w:rsidR="00264784" w:rsidRPr="00111A82"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18CCDB36" w:rsidR="00264784" w:rsidRPr="00111A82" w:rsidRDefault="00264784" w:rsidP="00E46700">
            <w:pPr>
              <w:widowControl w:val="0"/>
              <w:jc w:val="left"/>
              <w:rPr>
                <w:color w:val="000000"/>
                <w:sz w:val="20"/>
                <w:szCs w:val="20"/>
                <w:lang w:val="fr-FR" w:eastAsia="en-CA"/>
              </w:rPr>
            </w:pPr>
            <w:r w:rsidRPr="00111A82">
              <w:rPr>
                <w:snapToGrid w:val="0"/>
                <w:sz w:val="20"/>
                <w:szCs w:val="20"/>
                <w:lang w:val="fr-FR"/>
              </w:rPr>
              <w:t>Ital</w:t>
            </w:r>
            <w:r w:rsidR="00846AF2" w:rsidRPr="00111A82">
              <w:rPr>
                <w:snapToGrid w:val="0"/>
                <w:sz w:val="20"/>
                <w:szCs w:val="20"/>
                <w:lang w:val="fr-FR"/>
              </w:rPr>
              <w:t>ie</w:t>
            </w:r>
          </w:p>
        </w:tc>
        <w:tc>
          <w:tcPr>
            <w:tcW w:w="746" w:type="pct"/>
            <w:tcBorders>
              <w:top w:val="nil"/>
              <w:left w:val="nil"/>
              <w:bottom w:val="single" w:sz="4" w:space="0" w:color="auto"/>
              <w:right w:val="single" w:sz="4" w:space="0" w:color="auto"/>
            </w:tcBorders>
            <w:noWrap/>
          </w:tcPr>
          <w:p w14:paraId="2E0E838F"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11</w:t>
            </w:r>
          </w:p>
        </w:tc>
        <w:tc>
          <w:tcPr>
            <w:tcW w:w="971" w:type="pct"/>
            <w:tcBorders>
              <w:top w:val="nil"/>
              <w:left w:val="nil"/>
              <w:bottom w:val="single" w:sz="4" w:space="0" w:color="auto"/>
              <w:right w:val="single" w:sz="4" w:space="0" w:color="auto"/>
            </w:tcBorders>
            <w:noWrap/>
          </w:tcPr>
          <w:p w14:paraId="7DD9C649"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11</w:t>
            </w:r>
          </w:p>
        </w:tc>
        <w:tc>
          <w:tcPr>
            <w:tcW w:w="897" w:type="pct"/>
            <w:tcBorders>
              <w:top w:val="nil"/>
              <w:left w:val="nil"/>
              <w:bottom w:val="single" w:sz="4" w:space="0" w:color="auto"/>
              <w:right w:val="single" w:sz="4" w:space="0" w:color="auto"/>
            </w:tcBorders>
            <w:noWrap/>
          </w:tcPr>
          <w:p w14:paraId="2698D2D9"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tcPr>
          <w:p w14:paraId="4FDD957D"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26635892" w:rsidR="00264784" w:rsidRPr="00111A82" w:rsidRDefault="00846AF2" w:rsidP="00E46700">
            <w:pPr>
              <w:widowControl w:val="0"/>
              <w:jc w:val="left"/>
              <w:rPr>
                <w:color w:val="000000"/>
                <w:sz w:val="20"/>
                <w:szCs w:val="20"/>
                <w:lang w:val="fr-FR" w:eastAsia="en-CA"/>
              </w:rPr>
            </w:pPr>
            <w:r w:rsidRPr="00111A82">
              <w:rPr>
                <w:snapToGrid w:val="0"/>
                <w:sz w:val="20"/>
                <w:szCs w:val="20"/>
                <w:lang w:val="fr-FR"/>
              </w:rPr>
              <w:t>Japon</w:t>
            </w:r>
          </w:p>
        </w:tc>
        <w:tc>
          <w:tcPr>
            <w:tcW w:w="746" w:type="pct"/>
            <w:tcBorders>
              <w:top w:val="nil"/>
              <w:left w:val="nil"/>
              <w:bottom w:val="single" w:sz="4" w:space="0" w:color="auto"/>
              <w:right w:val="single" w:sz="4" w:space="0" w:color="auto"/>
            </w:tcBorders>
            <w:noWrap/>
          </w:tcPr>
          <w:p w14:paraId="5ABBB30D"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6</w:t>
            </w:r>
          </w:p>
        </w:tc>
        <w:tc>
          <w:tcPr>
            <w:tcW w:w="971" w:type="pct"/>
            <w:tcBorders>
              <w:top w:val="nil"/>
              <w:left w:val="nil"/>
              <w:bottom w:val="single" w:sz="4" w:space="0" w:color="auto"/>
              <w:right w:val="single" w:sz="4" w:space="0" w:color="auto"/>
            </w:tcBorders>
            <w:noWrap/>
          </w:tcPr>
          <w:p w14:paraId="6DD0EFA8"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6</w:t>
            </w:r>
          </w:p>
        </w:tc>
        <w:tc>
          <w:tcPr>
            <w:tcW w:w="897" w:type="pct"/>
            <w:tcBorders>
              <w:top w:val="nil"/>
              <w:left w:val="nil"/>
              <w:bottom w:val="single" w:sz="4" w:space="0" w:color="auto"/>
              <w:right w:val="single" w:sz="4" w:space="0" w:color="auto"/>
            </w:tcBorders>
            <w:noWrap/>
          </w:tcPr>
          <w:p w14:paraId="0386FC7E"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tcPr>
          <w:p w14:paraId="6C911602"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189ED216" w:rsidR="00264784" w:rsidRPr="00111A82" w:rsidRDefault="00846AF2" w:rsidP="00E46700">
            <w:pPr>
              <w:widowControl w:val="0"/>
              <w:jc w:val="left"/>
              <w:rPr>
                <w:color w:val="000000"/>
                <w:sz w:val="20"/>
                <w:szCs w:val="20"/>
                <w:lang w:val="fr-FR" w:eastAsia="en-CA"/>
              </w:rPr>
            </w:pPr>
            <w:r w:rsidRPr="00111A82">
              <w:rPr>
                <w:snapToGrid w:val="0"/>
                <w:sz w:val="20"/>
                <w:szCs w:val="20"/>
                <w:lang w:val="fr-FR"/>
              </w:rPr>
              <w:lastRenderedPageBreak/>
              <w:t>Espagne</w:t>
            </w:r>
          </w:p>
        </w:tc>
        <w:tc>
          <w:tcPr>
            <w:tcW w:w="746" w:type="pct"/>
            <w:tcBorders>
              <w:top w:val="nil"/>
              <w:left w:val="nil"/>
              <w:bottom w:val="single" w:sz="4" w:space="0" w:color="auto"/>
              <w:right w:val="single" w:sz="4" w:space="0" w:color="auto"/>
            </w:tcBorders>
            <w:noWrap/>
          </w:tcPr>
          <w:p w14:paraId="5005E36F"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w:t>
            </w:r>
          </w:p>
        </w:tc>
        <w:tc>
          <w:tcPr>
            <w:tcW w:w="971" w:type="pct"/>
            <w:tcBorders>
              <w:top w:val="nil"/>
              <w:left w:val="nil"/>
              <w:bottom w:val="single" w:sz="4" w:space="0" w:color="auto"/>
              <w:right w:val="single" w:sz="4" w:space="0" w:color="auto"/>
            </w:tcBorders>
            <w:noWrap/>
          </w:tcPr>
          <w:p w14:paraId="0CF3029A"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w:t>
            </w:r>
          </w:p>
        </w:tc>
        <w:tc>
          <w:tcPr>
            <w:tcW w:w="897" w:type="pct"/>
            <w:tcBorders>
              <w:top w:val="nil"/>
              <w:left w:val="nil"/>
              <w:bottom w:val="single" w:sz="4" w:space="0" w:color="auto"/>
              <w:right w:val="single" w:sz="4" w:space="0" w:color="auto"/>
            </w:tcBorders>
            <w:noWrap/>
          </w:tcPr>
          <w:p w14:paraId="61B78949"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tcPr>
          <w:p w14:paraId="591AB053"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64DC40B9" w:rsidR="00264784" w:rsidRPr="00111A82" w:rsidRDefault="00823E6F" w:rsidP="00E46700">
            <w:pPr>
              <w:widowControl w:val="0"/>
              <w:jc w:val="left"/>
              <w:rPr>
                <w:color w:val="000000"/>
                <w:sz w:val="20"/>
                <w:szCs w:val="20"/>
                <w:lang w:val="fr-FR" w:eastAsia="en-CA"/>
              </w:rPr>
            </w:pPr>
            <w:r w:rsidRPr="00111A82">
              <w:rPr>
                <w:snapToGrid w:val="0"/>
                <w:sz w:val="20"/>
                <w:szCs w:val="20"/>
                <w:lang w:val="fr-FR"/>
              </w:rPr>
              <w:t>Royaume-Uni de Grande-Bretagne et d’Irlande du Nord</w:t>
            </w:r>
            <w:r w:rsidR="00264784" w:rsidRPr="00111A82">
              <w:rPr>
                <w:snapToGrid w:val="0"/>
                <w:sz w:val="20"/>
                <w:szCs w:val="20"/>
                <w:lang w:val="fr-FR"/>
              </w:rPr>
              <w:t xml:space="preserve"> </w:t>
            </w:r>
          </w:p>
        </w:tc>
        <w:tc>
          <w:tcPr>
            <w:tcW w:w="746" w:type="pct"/>
            <w:tcBorders>
              <w:top w:val="nil"/>
              <w:left w:val="nil"/>
              <w:bottom w:val="single" w:sz="4" w:space="0" w:color="auto"/>
              <w:right w:val="single" w:sz="4" w:space="0" w:color="auto"/>
            </w:tcBorders>
            <w:noWrap/>
          </w:tcPr>
          <w:p w14:paraId="77AFC1B0"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w:t>
            </w:r>
          </w:p>
        </w:tc>
        <w:tc>
          <w:tcPr>
            <w:tcW w:w="971" w:type="pct"/>
            <w:tcBorders>
              <w:top w:val="nil"/>
              <w:left w:val="nil"/>
              <w:bottom w:val="single" w:sz="4" w:space="0" w:color="auto"/>
              <w:right w:val="single" w:sz="4" w:space="0" w:color="auto"/>
            </w:tcBorders>
            <w:noWrap/>
          </w:tcPr>
          <w:p w14:paraId="2CA6670A"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1</w:t>
            </w:r>
          </w:p>
        </w:tc>
        <w:tc>
          <w:tcPr>
            <w:tcW w:w="897" w:type="pct"/>
            <w:tcBorders>
              <w:top w:val="nil"/>
              <w:left w:val="nil"/>
              <w:bottom w:val="single" w:sz="4" w:space="0" w:color="auto"/>
              <w:right w:val="single" w:sz="4" w:space="0" w:color="auto"/>
            </w:tcBorders>
            <w:noWrap/>
          </w:tcPr>
          <w:p w14:paraId="06CBA5E8"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tcPr>
          <w:p w14:paraId="4DA85C65"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3A7627B1" w:rsidR="00264784" w:rsidRPr="00111A82" w:rsidRDefault="00823E6F" w:rsidP="00E46700">
            <w:pPr>
              <w:widowControl w:val="0"/>
              <w:jc w:val="left"/>
              <w:rPr>
                <w:color w:val="000000"/>
                <w:sz w:val="20"/>
                <w:szCs w:val="20"/>
                <w:lang w:val="fr-FR" w:eastAsia="en-CA"/>
              </w:rPr>
            </w:pPr>
            <w:r w:rsidRPr="00111A82">
              <w:rPr>
                <w:snapToGrid w:val="0"/>
                <w:sz w:val="20"/>
                <w:szCs w:val="20"/>
                <w:lang w:val="fr-FR"/>
              </w:rPr>
              <w:t>États-Unis d’Amérique</w:t>
            </w:r>
          </w:p>
        </w:tc>
        <w:tc>
          <w:tcPr>
            <w:tcW w:w="746" w:type="pct"/>
            <w:tcBorders>
              <w:top w:val="nil"/>
              <w:left w:val="nil"/>
              <w:bottom w:val="single" w:sz="4" w:space="0" w:color="auto"/>
              <w:right w:val="single" w:sz="4" w:space="0" w:color="auto"/>
            </w:tcBorders>
            <w:noWrap/>
          </w:tcPr>
          <w:p w14:paraId="3C0525EF"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2</w:t>
            </w:r>
          </w:p>
        </w:tc>
        <w:tc>
          <w:tcPr>
            <w:tcW w:w="971" w:type="pct"/>
            <w:tcBorders>
              <w:top w:val="nil"/>
              <w:left w:val="nil"/>
              <w:bottom w:val="single" w:sz="4" w:space="0" w:color="auto"/>
              <w:right w:val="single" w:sz="4" w:space="0" w:color="auto"/>
            </w:tcBorders>
            <w:noWrap/>
          </w:tcPr>
          <w:p w14:paraId="2C8D1333"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2</w:t>
            </w:r>
          </w:p>
        </w:tc>
        <w:tc>
          <w:tcPr>
            <w:tcW w:w="897" w:type="pct"/>
            <w:tcBorders>
              <w:top w:val="nil"/>
              <w:left w:val="nil"/>
              <w:bottom w:val="single" w:sz="4" w:space="0" w:color="auto"/>
              <w:right w:val="single" w:sz="4" w:space="0" w:color="auto"/>
            </w:tcBorders>
            <w:noWrap/>
          </w:tcPr>
          <w:p w14:paraId="3B26490B"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tcPr>
          <w:p w14:paraId="46CD09B5"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243086A9" w:rsidR="00264784" w:rsidRPr="00111A82" w:rsidRDefault="006D4191" w:rsidP="00E46700">
            <w:pPr>
              <w:widowControl w:val="0"/>
              <w:jc w:val="left"/>
              <w:rPr>
                <w:color w:val="000000"/>
                <w:sz w:val="20"/>
                <w:szCs w:val="20"/>
                <w:lang w:val="fr-FR" w:eastAsia="en-CA"/>
              </w:rPr>
            </w:pPr>
            <w:r w:rsidRPr="00111A82">
              <w:rPr>
                <w:snapToGrid w:val="0"/>
                <w:sz w:val="20"/>
                <w:szCs w:val="20"/>
                <w:lang w:val="fr-FR"/>
              </w:rPr>
              <w:t>PNUD</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264784" w:rsidRPr="00111A82"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273C1A5B" w:rsidR="00264784" w:rsidRPr="00111A82" w:rsidRDefault="006D4191" w:rsidP="00E46700">
            <w:pPr>
              <w:widowControl w:val="0"/>
              <w:jc w:val="left"/>
              <w:rPr>
                <w:color w:val="000000"/>
                <w:sz w:val="20"/>
                <w:szCs w:val="20"/>
                <w:lang w:val="fr-FR" w:eastAsia="en-CA"/>
              </w:rPr>
            </w:pPr>
            <w:r w:rsidRPr="00111A82">
              <w:rPr>
                <w:snapToGrid w:val="0"/>
                <w:sz w:val="20"/>
                <w:szCs w:val="20"/>
                <w:lang w:val="fr-FR"/>
              </w:rPr>
              <w:t>ONUDI</w:t>
            </w:r>
          </w:p>
        </w:tc>
        <w:tc>
          <w:tcPr>
            <w:tcW w:w="746" w:type="pct"/>
            <w:tcBorders>
              <w:top w:val="nil"/>
              <w:left w:val="nil"/>
              <w:bottom w:val="single" w:sz="4" w:space="0" w:color="auto"/>
              <w:right w:val="single" w:sz="4" w:space="0" w:color="auto"/>
            </w:tcBorders>
            <w:shd w:val="clear" w:color="auto" w:fill="auto"/>
            <w:noWrap/>
          </w:tcPr>
          <w:p w14:paraId="6E295FB8"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45</w:t>
            </w:r>
            <w:r w:rsidR="00BB5D5F" w:rsidRPr="00111A82">
              <w:rPr>
                <w:snapToGrid w:val="0"/>
                <w:sz w:val="20"/>
                <w:szCs w:val="20"/>
                <w:lang w:val="fr-FR"/>
              </w:rPr>
              <w:t>4</w:t>
            </w:r>
          </w:p>
        </w:tc>
        <w:tc>
          <w:tcPr>
            <w:tcW w:w="971" w:type="pct"/>
            <w:tcBorders>
              <w:top w:val="nil"/>
              <w:left w:val="nil"/>
              <w:bottom w:val="single" w:sz="4" w:space="0" w:color="auto"/>
              <w:right w:val="single" w:sz="4" w:space="0" w:color="auto"/>
            </w:tcBorders>
            <w:shd w:val="clear" w:color="auto" w:fill="auto"/>
            <w:noWrap/>
          </w:tcPr>
          <w:p w14:paraId="444A0C4E"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45</w:t>
            </w:r>
            <w:r w:rsidR="00193D5F" w:rsidRPr="00111A82">
              <w:rPr>
                <w:snapToGrid w:val="0"/>
                <w:sz w:val="20"/>
                <w:szCs w:val="20"/>
                <w:lang w:val="fr-FR"/>
              </w:rPr>
              <w:t>2</w:t>
            </w:r>
          </w:p>
        </w:tc>
        <w:tc>
          <w:tcPr>
            <w:tcW w:w="897" w:type="pct"/>
            <w:tcBorders>
              <w:top w:val="nil"/>
              <w:left w:val="nil"/>
              <w:bottom w:val="single" w:sz="4" w:space="0" w:color="auto"/>
              <w:right w:val="single" w:sz="4" w:space="0" w:color="auto"/>
            </w:tcBorders>
            <w:shd w:val="clear" w:color="auto" w:fill="auto"/>
            <w:noWrap/>
          </w:tcPr>
          <w:p w14:paraId="67C6ECEB" w14:textId="77777777" w:rsidR="00264784" w:rsidRPr="00111A82" w:rsidRDefault="00E319A1" w:rsidP="00E46700">
            <w:pPr>
              <w:widowControl w:val="0"/>
              <w:jc w:val="right"/>
              <w:rPr>
                <w:sz w:val="20"/>
                <w:szCs w:val="20"/>
                <w:lang w:val="fr-FR" w:eastAsia="en-CA"/>
              </w:rPr>
            </w:pPr>
            <w:r w:rsidRPr="00111A82">
              <w:rPr>
                <w:sz w:val="20"/>
                <w:szCs w:val="20"/>
                <w:lang w:val="fr-FR" w:eastAsia="en-CA"/>
              </w:rPr>
              <w:t>1</w:t>
            </w:r>
          </w:p>
        </w:tc>
        <w:tc>
          <w:tcPr>
            <w:tcW w:w="746" w:type="pct"/>
            <w:tcBorders>
              <w:top w:val="nil"/>
              <w:left w:val="nil"/>
              <w:bottom w:val="single" w:sz="4" w:space="0" w:color="auto"/>
              <w:right w:val="single" w:sz="4" w:space="0" w:color="auto"/>
            </w:tcBorders>
            <w:shd w:val="clear" w:color="auto" w:fill="auto"/>
          </w:tcPr>
          <w:p w14:paraId="557BD261" w14:textId="77777777" w:rsidR="00264784" w:rsidRPr="00111A82" w:rsidRDefault="00E319A1" w:rsidP="00E46700">
            <w:pPr>
              <w:widowControl w:val="0"/>
              <w:jc w:val="right"/>
              <w:rPr>
                <w:sz w:val="20"/>
                <w:szCs w:val="20"/>
                <w:lang w:val="fr-FR" w:eastAsia="en-CA"/>
              </w:rPr>
            </w:pPr>
            <w:r w:rsidRPr="00111A82">
              <w:rPr>
                <w:sz w:val="20"/>
                <w:szCs w:val="20"/>
                <w:lang w:val="fr-FR" w:eastAsia="en-CA"/>
              </w:rPr>
              <w:t>1</w:t>
            </w:r>
          </w:p>
        </w:tc>
      </w:tr>
      <w:tr w:rsidR="00264784" w:rsidRPr="00111A82" w14:paraId="0DA54888"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CCE14BB" w14:textId="26370F9F" w:rsidR="00264784" w:rsidRPr="00111A82" w:rsidRDefault="003D4958" w:rsidP="00E46700">
            <w:pPr>
              <w:widowControl w:val="0"/>
              <w:jc w:val="left"/>
              <w:rPr>
                <w:color w:val="000000"/>
                <w:sz w:val="20"/>
                <w:szCs w:val="20"/>
                <w:lang w:val="fr-FR" w:eastAsia="en-CA"/>
              </w:rPr>
            </w:pPr>
            <w:r w:rsidRPr="00111A82">
              <w:rPr>
                <w:snapToGrid w:val="0"/>
                <w:sz w:val="20"/>
                <w:szCs w:val="20"/>
                <w:lang w:val="fr-FR"/>
              </w:rPr>
              <w:t>Banque mondiale</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111A82" w:rsidRDefault="00264784" w:rsidP="00E46700">
            <w:pPr>
              <w:widowControl w:val="0"/>
              <w:jc w:val="right"/>
              <w:rPr>
                <w:sz w:val="20"/>
                <w:szCs w:val="20"/>
                <w:lang w:val="fr-FR" w:eastAsia="en-CA"/>
              </w:rPr>
            </w:pPr>
            <w:r w:rsidRPr="00111A82">
              <w:rPr>
                <w:snapToGrid w:val="0"/>
                <w:sz w:val="20"/>
                <w:szCs w:val="20"/>
                <w:lang w:val="fr-FR"/>
              </w:rPr>
              <w:t>45</w:t>
            </w:r>
            <w:r w:rsidR="00091084" w:rsidRPr="00111A82">
              <w:rPr>
                <w:snapToGrid w:val="0"/>
                <w:sz w:val="20"/>
                <w:szCs w:val="20"/>
                <w:lang w:val="fr-FR"/>
              </w:rPr>
              <w:t>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111A82" w:rsidRDefault="004D2896" w:rsidP="00E46700">
            <w:pPr>
              <w:widowControl w:val="0"/>
              <w:jc w:val="right"/>
              <w:rPr>
                <w:sz w:val="20"/>
                <w:szCs w:val="20"/>
                <w:lang w:val="fr-FR" w:eastAsia="en-CA"/>
              </w:rPr>
            </w:pPr>
            <w:r w:rsidRPr="00111A82">
              <w:rPr>
                <w:sz w:val="20"/>
                <w:szCs w:val="20"/>
                <w:lang w:val="fr-FR" w:eastAsia="en-CA"/>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111A82" w:rsidRDefault="00264784" w:rsidP="00E46700">
            <w:pPr>
              <w:widowControl w:val="0"/>
              <w:jc w:val="right"/>
              <w:rPr>
                <w:sz w:val="20"/>
                <w:szCs w:val="20"/>
                <w:lang w:val="fr-FR" w:eastAsia="en-CA"/>
              </w:rPr>
            </w:pPr>
            <w:r w:rsidRPr="00111A82">
              <w:rPr>
                <w:sz w:val="20"/>
                <w:szCs w:val="20"/>
                <w:lang w:val="fr-FR" w:eastAsia="en-CA"/>
              </w:rPr>
              <w:t>0</w:t>
            </w:r>
          </w:p>
        </w:tc>
      </w:tr>
      <w:tr w:rsidR="00E11E1E" w:rsidRPr="00111A82"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111A82" w:rsidRDefault="00E11E1E" w:rsidP="00E11E1E">
            <w:pPr>
              <w:widowControl w:val="0"/>
              <w:contextualSpacing/>
              <w:rPr>
                <w:b/>
                <w:bCs/>
                <w:color w:val="000000"/>
                <w:sz w:val="20"/>
                <w:szCs w:val="20"/>
                <w:lang w:val="fr-FR" w:eastAsia="en-CA"/>
              </w:rPr>
            </w:pPr>
            <w:r w:rsidRPr="00111A82">
              <w:rPr>
                <w:b/>
                <w:snapToGrid w:val="0"/>
                <w:sz w:val="20"/>
                <w:szCs w:val="20"/>
                <w:lang w:val="fr-FR"/>
              </w:rPr>
              <w:t>Total</w:t>
            </w:r>
          </w:p>
        </w:tc>
        <w:tc>
          <w:tcPr>
            <w:tcW w:w="746" w:type="pct"/>
            <w:tcBorders>
              <w:top w:val="nil"/>
              <w:left w:val="nil"/>
              <w:bottom w:val="single" w:sz="4" w:space="0" w:color="auto"/>
              <w:right w:val="single" w:sz="4" w:space="0" w:color="auto"/>
            </w:tcBorders>
            <w:noWrap/>
            <w:vAlign w:val="center"/>
          </w:tcPr>
          <w:p w14:paraId="577C94B7" w14:textId="743FA9AD" w:rsidR="00E11E1E" w:rsidRPr="00111A82" w:rsidRDefault="00E11E1E" w:rsidP="00E11E1E">
            <w:pPr>
              <w:widowControl w:val="0"/>
              <w:contextualSpacing/>
              <w:jc w:val="right"/>
              <w:rPr>
                <w:b/>
                <w:bCs/>
                <w:sz w:val="20"/>
                <w:szCs w:val="20"/>
                <w:lang w:val="fr-FR" w:eastAsia="en-CA"/>
              </w:rPr>
            </w:pPr>
            <w:r w:rsidRPr="00111A82">
              <w:rPr>
                <w:b/>
                <w:bCs/>
                <w:color w:val="000000"/>
                <w:sz w:val="20"/>
                <w:szCs w:val="20"/>
                <w:lang w:val="fr-FR"/>
              </w:rPr>
              <w:t>1</w:t>
            </w:r>
            <w:r w:rsidR="00823E6F" w:rsidRPr="00111A82">
              <w:rPr>
                <w:b/>
                <w:bCs/>
                <w:color w:val="000000"/>
                <w:sz w:val="20"/>
                <w:szCs w:val="20"/>
                <w:lang w:val="fr-FR"/>
              </w:rPr>
              <w:t xml:space="preserve"> </w:t>
            </w:r>
            <w:r w:rsidRPr="00111A82">
              <w:rPr>
                <w:b/>
                <w:bCs/>
                <w:color w:val="000000"/>
                <w:sz w:val="20"/>
                <w:szCs w:val="20"/>
                <w:lang w:val="fr-FR"/>
              </w:rPr>
              <w:t>867</w:t>
            </w:r>
          </w:p>
        </w:tc>
        <w:tc>
          <w:tcPr>
            <w:tcW w:w="971" w:type="pct"/>
            <w:tcBorders>
              <w:top w:val="nil"/>
              <w:left w:val="nil"/>
              <w:bottom w:val="single" w:sz="4" w:space="0" w:color="auto"/>
              <w:right w:val="single" w:sz="4" w:space="0" w:color="auto"/>
            </w:tcBorders>
            <w:noWrap/>
            <w:vAlign w:val="center"/>
          </w:tcPr>
          <w:p w14:paraId="61621F4C" w14:textId="189DD707" w:rsidR="00E11E1E" w:rsidRPr="00111A82" w:rsidRDefault="00E11E1E" w:rsidP="00E11E1E">
            <w:pPr>
              <w:widowControl w:val="0"/>
              <w:contextualSpacing/>
              <w:jc w:val="right"/>
              <w:rPr>
                <w:b/>
                <w:bCs/>
                <w:sz w:val="20"/>
                <w:szCs w:val="20"/>
                <w:lang w:val="fr-FR" w:eastAsia="en-CA"/>
              </w:rPr>
            </w:pPr>
            <w:r w:rsidRPr="00111A82">
              <w:rPr>
                <w:b/>
                <w:bCs/>
                <w:color w:val="000000"/>
                <w:sz w:val="20"/>
                <w:szCs w:val="20"/>
                <w:lang w:val="fr-FR"/>
              </w:rPr>
              <w:t>1</w:t>
            </w:r>
            <w:r w:rsidR="00823E6F" w:rsidRPr="00111A82">
              <w:rPr>
                <w:b/>
                <w:bCs/>
                <w:color w:val="000000"/>
                <w:sz w:val="20"/>
                <w:szCs w:val="20"/>
                <w:lang w:val="fr-FR"/>
              </w:rPr>
              <w:t xml:space="preserve"> </w:t>
            </w:r>
            <w:r w:rsidRPr="00111A82">
              <w:rPr>
                <w:b/>
                <w:bCs/>
                <w:color w:val="000000"/>
                <w:sz w:val="20"/>
                <w:szCs w:val="20"/>
                <w:lang w:val="fr-FR"/>
              </w:rPr>
              <w:t>86</w:t>
            </w:r>
            <w:r w:rsidR="00A37DE3" w:rsidRPr="00111A82">
              <w:rPr>
                <w:b/>
                <w:bCs/>
                <w:color w:val="000000"/>
                <w:sz w:val="20"/>
                <w:szCs w:val="20"/>
                <w:lang w:val="fr-FR"/>
              </w:rPr>
              <w:t>5</w:t>
            </w:r>
          </w:p>
        </w:tc>
        <w:tc>
          <w:tcPr>
            <w:tcW w:w="897" w:type="pct"/>
            <w:tcBorders>
              <w:top w:val="nil"/>
              <w:left w:val="nil"/>
              <w:bottom w:val="single" w:sz="4" w:space="0" w:color="auto"/>
              <w:right w:val="single" w:sz="4" w:space="0" w:color="auto"/>
            </w:tcBorders>
            <w:noWrap/>
            <w:vAlign w:val="center"/>
          </w:tcPr>
          <w:p w14:paraId="0C579941" w14:textId="77777777" w:rsidR="00E11E1E" w:rsidRPr="00111A82" w:rsidRDefault="00E11E1E" w:rsidP="00E11E1E">
            <w:pPr>
              <w:widowControl w:val="0"/>
              <w:contextualSpacing/>
              <w:jc w:val="right"/>
              <w:rPr>
                <w:b/>
                <w:bCs/>
                <w:sz w:val="20"/>
                <w:szCs w:val="20"/>
                <w:lang w:val="fr-FR" w:eastAsia="en-CA"/>
              </w:rPr>
            </w:pPr>
            <w:r w:rsidRPr="00111A82">
              <w:rPr>
                <w:b/>
                <w:bCs/>
                <w:color w:val="000000"/>
                <w:sz w:val="20"/>
                <w:szCs w:val="20"/>
                <w:lang w:val="fr-FR"/>
              </w:rPr>
              <w:t>1</w:t>
            </w:r>
          </w:p>
        </w:tc>
        <w:tc>
          <w:tcPr>
            <w:tcW w:w="746" w:type="pct"/>
            <w:tcBorders>
              <w:top w:val="nil"/>
              <w:left w:val="nil"/>
              <w:bottom w:val="single" w:sz="4" w:space="0" w:color="auto"/>
              <w:right w:val="single" w:sz="4" w:space="0" w:color="auto"/>
            </w:tcBorders>
            <w:vAlign w:val="center"/>
          </w:tcPr>
          <w:p w14:paraId="179F02A5" w14:textId="77777777" w:rsidR="00E11E1E" w:rsidRPr="00111A82" w:rsidRDefault="00A37DE3" w:rsidP="00E11E1E">
            <w:pPr>
              <w:widowControl w:val="0"/>
              <w:contextualSpacing/>
              <w:jc w:val="right"/>
              <w:rPr>
                <w:b/>
                <w:bCs/>
                <w:sz w:val="20"/>
                <w:szCs w:val="20"/>
                <w:lang w:val="fr-FR" w:eastAsia="en-CA"/>
              </w:rPr>
            </w:pPr>
            <w:r w:rsidRPr="00111A82">
              <w:rPr>
                <w:b/>
                <w:bCs/>
                <w:color w:val="000000"/>
                <w:sz w:val="20"/>
                <w:szCs w:val="20"/>
                <w:lang w:val="fr-FR"/>
              </w:rPr>
              <w:t>1</w:t>
            </w:r>
          </w:p>
        </w:tc>
      </w:tr>
    </w:tbl>
    <w:p w14:paraId="76B148F5" w14:textId="77777777" w:rsidR="007C2147" w:rsidRPr="00111A82" w:rsidRDefault="007C2147" w:rsidP="002162A9">
      <w:pPr>
        <w:pStyle w:val="Heading1"/>
        <w:numPr>
          <w:ilvl w:val="0"/>
          <w:numId w:val="0"/>
        </w:numPr>
        <w:spacing w:after="0"/>
        <w:rPr>
          <w:lang w:val="fr-FR"/>
        </w:rPr>
      </w:pPr>
    </w:p>
    <w:p w14:paraId="0A48E8BA" w14:textId="31A4AE57" w:rsidR="00264784" w:rsidRPr="00111A82" w:rsidRDefault="001A3E50" w:rsidP="007C2147">
      <w:pPr>
        <w:pStyle w:val="Heading1"/>
        <w:rPr>
          <w:lang w:val="fr-FR"/>
        </w:rPr>
      </w:pPr>
      <w:r w:rsidRPr="00111A82">
        <w:rPr>
          <w:lang w:val="fr-FR"/>
        </w:rPr>
        <w:t>Sur les 1 2</w:t>
      </w:r>
      <w:r w:rsidR="00FD04D0" w:rsidRPr="00111A82">
        <w:rPr>
          <w:lang w:val="fr-FR"/>
        </w:rPr>
        <w:t>8</w:t>
      </w:r>
      <w:r w:rsidRPr="00111A82">
        <w:rPr>
          <w:lang w:val="fr-FR"/>
        </w:rPr>
        <w:t xml:space="preserve">2 projets </w:t>
      </w:r>
      <w:r w:rsidR="005672B9">
        <w:rPr>
          <w:lang w:val="fr-FR"/>
        </w:rPr>
        <w:t xml:space="preserve">achevés </w:t>
      </w:r>
      <w:r w:rsidRPr="00111A82">
        <w:rPr>
          <w:lang w:val="fr-FR"/>
        </w:rPr>
        <w:t>ne portant pas sur des investissements, les agences bilatérales et d’exécution ont remis 1</w:t>
      </w:r>
      <w:r w:rsidR="000E41AD" w:rsidRPr="00111A82">
        <w:rPr>
          <w:lang w:val="fr-FR"/>
        </w:rPr>
        <w:t> </w:t>
      </w:r>
      <w:r w:rsidRPr="00111A82">
        <w:rPr>
          <w:lang w:val="fr-FR"/>
        </w:rPr>
        <w:t>28</w:t>
      </w:r>
      <w:r w:rsidR="000E41AD" w:rsidRPr="00111A82">
        <w:rPr>
          <w:lang w:val="fr-FR"/>
        </w:rPr>
        <w:t>2 </w:t>
      </w:r>
      <w:r w:rsidRPr="00111A82">
        <w:rPr>
          <w:lang w:val="fr-FR"/>
        </w:rPr>
        <w:t xml:space="preserve">RAP, dont </w:t>
      </w:r>
      <w:r w:rsidR="005672B9">
        <w:rPr>
          <w:lang w:val="fr-FR"/>
        </w:rPr>
        <w:t>2</w:t>
      </w:r>
      <w:r w:rsidR="00DE2B78" w:rsidRPr="00111A82">
        <w:rPr>
          <w:lang w:val="fr-FR"/>
        </w:rPr>
        <w:t xml:space="preserve"> </w:t>
      </w:r>
      <w:r w:rsidRPr="00111A82">
        <w:rPr>
          <w:lang w:val="fr-FR"/>
        </w:rPr>
        <w:t>ont été reçus après la 9</w:t>
      </w:r>
      <w:r w:rsidR="00DE2B78" w:rsidRPr="00111A82">
        <w:rPr>
          <w:lang w:val="fr-FR"/>
        </w:rPr>
        <w:t>3</w:t>
      </w:r>
      <w:r w:rsidRPr="00111A82">
        <w:rPr>
          <w:vertAlign w:val="superscript"/>
          <w:lang w:val="fr-FR"/>
        </w:rPr>
        <w:t>e</w:t>
      </w:r>
      <w:r w:rsidR="00D60831" w:rsidRPr="00111A82">
        <w:rPr>
          <w:lang w:val="fr-FR"/>
        </w:rPr>
        <w:t> </w:t>
      </w:r>
      <w:r w:rsidRPr="00111A82">
        <w:rPr>
          <w:lang w:val="fr-FR"/>
        </w:rPr>
        <w:t>réunion, avant l’échéance de remise pour la 9</w:t>
      </w:r>
      <w:r w:rsidR="00DE2B78" w:rsidRPr="00111A82">
        <w:rPr>
          <w:lang w:val="fr-FR"/>
        </w:rPr>
        <w:t>4</w:t>
      </w:r>
      <w:r w:rsidRPr="00111A82">
        <w:rPr>
          <w:vertAlign w:val="superscript"/>
          <w:lang w:val="fr-FR"/>
        </w:rPr>
        <w:t>e</w:t>
      </w:r>
      <w:r w:rsidR="00D60831" w:rsidRPr="00111A82">
        <w:rPr>
          <w:lang w:val="fr-FR"/>
        </w:rPr>
        <w:t> </w:t>
      </w:r>
      <w:r w:rsidRPr="00111A82">
        <w:rPr>
          <w:lang w:val="fr-FR"/>
        </w:rPr>
        <w:t>réunion</w:t>
      </w:r>
      <w:r w:rsidR="007D402C" w:rsidRPr="00111A82">
        <w:rPr>
          <w:lang w:val="fr-FR"/>
        </w:rPr>
        <w:t>, et</w:t>
      </w:r>
      <w:r w:rsidRPr="00111A82">
        <w:rPr>
          <w:lang w:val="fr-FR"/>
        </w:rPr>
        <w:t xml:space="preserve"> </w:t>
      </w:r>
      <w:r w:rsidR="00892616" w:rsidRPr="00111A82">
        <w:rPr>
          <w:lang w:val="fr-FR"/>
        </w:rPr>
        <w:t xml:space="preserve">il </w:t>
      </w:r>
      <w:r w:rsidR="007D402C" w:rsidRPr="00111A82">
        <w:rPr>
          <w:lang w:val="fr-FR"/>
        </w:rPr>
        <w:t xml:space="preserve">n’y avait aucun </w:t>
      </w:r>
      <w:r w:rsidRPr="00111A82">
        <w:rPr>
          <w:lang w:val="fr-FR"/>
        </w:rPr>
        <w:t xml:space="preserve">RAP en suspens, comme indiqué dans le tableau 4. </w:t>
      </w:r>
    </w:p>
    <w:p w14:paraId="2A14D5A7" w14:textId="2EA56F25" w:rsidR="00264784" w:rsidRPr="00111A82" w:rsidRDefault="00171F36" w:rsidP="00264784">
      <w:pPr>
        <w:pStyle w:val="FootnoteText"/>
        <w:keepNext/>
        <w:keepLines/>
        <w:widowControl w:val="0"/>
        <w:ind w:left="14"/>
        <w:contextualSpacing/>
        <w:rPr>
          <w:b/>
          <w:sz w:val="22"/>
          <w:szCs w:val="22"/>
          <w:lang w:val="fr-FR"/>
        </w:rPr>
      </w:pPr>
      <w:r w:rsidRPr="00111A82">
        <w:rPr>
          <w:b/>
          <w:sz w:val="22"/>
          <w:szCs w:val="22"/>
          <w:lang w:val="fr-FR"/>
        </w:rPr>
        <w:t>Tableau 4.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111A82"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0EAED84A" w:rsidR="004910D0" w:rsidRPr="00111A82" w:rsidRDefault="004910D0" w:rsidP="004910D0">
            <w:pPr>
              <w:widowControl w:val="0"/>
              <w:jc w:val="center"/>
              <w:rPr>
                <w:b/>
                <w:color w:val="000000"/>
                <w:sz w:val="20"/>
                <w:szCs w:val="20"/>
                <w:lang w:val="fr-FR"/>
              </w:rPr>
            </w:pPr>
            <w:r w:rsidRPr="00111A82">
              <w:rPr>
                <w:b/>
                <w:color w:val="000000"/>
                <w:sz w:val="20"/>
                <w:szCs w:val="20"/>
                <w:lang w:val="fr-FR"/>
              </w:rPr>
              <w:t>Agenc</w:t>
            </w:r>
            <w:r w:rsidR="00823E6F" w:rsidRPr="00111A82">
              <w:rPr>
                <w:b/>
                <w:color w:val="000000"/>
                <w:sz w:val="20"/>
                <w:szCs w:val="20"/>
                <w:lang w:val="fr-FR"/>
              </w:rPr>
              <w:t>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3ECC5896" w:rsidR="004910D0" w:rsidRPr="00111A82" w:rsidRDefault="00C55719" w:rsidP="004910D0">
            <w:pPr>
              <w:widowControl w:val="0"/>
              <w:jc w:val="center"/>
              <w:rPr>
                <w:b/>
                <w:color w:val="000000"/>
                <w:sz w:val="20"/>
                <w:szCs w:val="20"/>
                <w:lang w:val="fr-FR"/>
              </w:rPr>
            </w:pPr>
            <w:r>
              <w:rPr>
                <w:b/>
                <w:color w:val="000000"/>
                <w:sz w:val="20"/>
                <w:szCs w:val="20"/>
                <w:lang w:val="fr-FR"/>
              </w:rPr>
              <w:t xml:space="preserve">Achevés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2CB330D5" w:rsidR="004910D0" w:rsidRPr="00111A82" w:rsidRDefault="001139DC" w:rsidP="004910D0">
            <w:pPr>
              <w:widowControl w:val="0"/>
              <w:jc w:val="center"/>
              <w:rPr>
                <w:b/>
                <w:sz w:val="20"/>
                <w:szCs w:val="20"/>
                <w:lang w:val="fr-FR"/>
              </w:rPr>
            </w:pPr>
            <w:r w:rsidRPr="00111A82">
              <w:rPr>
                <w:b/>
                <w:bCs/>
                <w:sz w:val="20"/>
                <w:szCs w:val="20"/>
                <w:lang w:val="fr-FR" w:eastAsia="en-CA"/>
              </w:rPr>
              <w:t>Reçus avant la 93</w:t>
            </w:r>
            <w:r w:rsidRPr="00111A82">
              <w:rPr>
                <w:b/>
                <w:bCs/>
                <w:sz w:val="20"/>
                <w:szCs w:val="20"/>
                <w:vertAlign w:val="superscript"/>
                <w:lang w:val="fr-FR" w:eastAsia="en-CA"/>
              </w:rPr>
              <w:t>e</w:t>
            </w:r>
            <w:r w:rsidR="00D60831" w:rsidRPr="00111A82">
              <w:rPr>
                <w:b/>
                <w:bCs/>
                <w:sz w:val="20"/>
                <w:szCs w:val="20"/>
                <w:lang w:val="fr-FR" w:eastAsia="en-CA"/>
              </w:rPr>
              <w:t> </w:t>
            </w:r>
            <w:r w:rsidRPr="00111A82">
              <w:rPr>
                <w:b/>
                <w:bCs/>
                <w:sz w:val="20"/>
                <w:szCs w:val="20"/>
                <w:lang w:val="fr-FR" w:eastAsia="en-CA"/>
              </w:rPr>
              <w:t>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52D71598" w:rsidR="004910D0" w:rsidRPr="00111A82" w:rsidRDefault="00846AF2" w:rsidP="004910D0">
            <w:pPr>
              <w:widowControl w:val="0"/>
              <w:jc w:val="center"/>
              <w:rPr>
                <w:b/>
                <w:sz w:val="20"/>
                <w:szCs w:val="20"/>
                <w:lang w:val="fr-FR"/>
              </w:rPr>
            </w:pPr>
            <w:r w:rsidRPr="00111A82">
              <w:rPr>
                <w:b/>
                <w:bCs/>
                <w:sz w:val="20"/>
                <w:szCs w:val="20"/>
                <w:lang w:val="fr-FR" w:eastAsia="en-CA"/>
              </w:rPr>
              <w:t>Reçus après la 93</w:t>
            </w:r>
            <w:r w:rsidRPr="00111A82">
              <w:rPr>
                <w:b/>
                <w:bCs/>
                <w:sz w:val="20"/>
                <w:szCs w:val="20"/>
                <w:vertAlign w:val="superscript"/>
                <w:lang w:val="fr-FR" w:eastAsia="en-CA"/>
              </w:rPr>
              <w:t>e</w:t>
            </w:r>
            <w:r w:rsidR="00D60831" w:rsidRPr="00111A82">
              <w:rPr>
                <w:b/>
                <w:bCs/>
                <w:sz w:val="20"/>
                <w:szCs w:val="20"/>
                <w:lang w:val="fr-FR" w:eastAsia="en-CA"/>
              </w:rPr>
              <w:t> </w:t>
            </w:r>
            <w:r w:rsidRPr="00111A82">
              <w:rPr>
                <w:b/>
                <w:bCs/>
                <w:sz w:val="20"/>
                <w:szCs w:val="20"/>
                <w:lang w:val="fr-FR" w:eastAsia="en-CA"/>
              </w:rPr>
              <w:t>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1D69B479" w:rsidR="004910D0" w:rsidRPr="00111A82" w:rsidRDefault="00846AF2" w:rsidP="004910D0">
            <w:pPr>
              <w:widowControl w:val="0"/>
              <w:jc w:val="center"/>
              <w:rPr>
                <w:b/>
                <w:sz w:val="20"/>
                <w:szCs w:val="20"/>
                <w:lang w:val="fr-FR"/>
              </w:rPr>
            </w:pPr>
            <w:r w:rsidRPr="00111A82">
              <w:rPr>
                <w:b/>
                <w:sz w:val="20"/>
                <w:szCs w:val="20"/>
                <w:lang w:val="fr-FR"/>
              </w:rPr>
              <w:t>En suspens</w:t>
            </w:r>
          </w:p>
        </w:tc>
      </w:tr>
      <w:tr w:rsidR="00264784" w:rsidRPr="00111A82"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111A82" w:rsidRDefault="00264784" w:rsidP="00E46700">
            <w:pPr>
              <w:widowControl w:val="0"/>
              <w:jc w:val="left"/>
              <w:rPr>
                <w:color w:val="000000"/>
                <w:sz w:val="20"/>
                <w:szCs w:val="20"/>
                <w:lang w:val="fr-FR"/>
              </w:rPr>
            </w:pPr>
            <w:r w:rsidRPr="00111A82">
              <w:rPr>
                <w:color w:val="000000"/>
                <w:sz w:val="20"/>
                <w:szCs w:val="20"/>
                <w:lang w:val="fr-FR"/>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111A82" w:rsidRDefault="00264784" w:rsidP="00E46700">
            <w:pPr>
              <w:widowControl w:val="0"/>
              <w:jc w:val="right"/>
              <w:rPr>
                <w:sz w:val="20"/>
                <w:szCs w:val="20"/>
                <w:lang w:val="fr-FR"/>
              </w:rPr>
            </w:pPr>
            <w:r w:rsidRPr="00111A82">
              <w:rPr>
                <w:sz w:val="20"/>
                <w:szCs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111A82" w:rsidRDefault="00264784" w:rsidP="00E46700">
            <w:pPr>
              <w:widowControl w:val="0"/>
              <w:jc w:val="right"/>
              <w:rPr>
                <w:sz w:val="20"/>
                <w:szCs w:val="20"/>
                <w:lang w:val="fr-FR"/>
              </w:rPr>
            </w:pPr>
            <w:r w:rsidRPr="00111A82">
              <w:rPr>
                <w:sz w:val="20"/>
                <w:szCs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111A82" w:rsidRDefault="00264784"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111A82" w:rsidRDefault="00264784" w:rsidP="00E46700">
            <w:pPr>
              <w:widowControl w:val="0"/>
              <w:jc w:val="right"/>
              <w:rPr>
                <w:sz w:val="20"/>
                <w:szCs w:val="20"/>
                <w:lang w:val="fr-FR"/>
              </w:rPr>
            </w:pPr>
            <w:r w:rsidRPr="00111A82">
              <w:rPr>
                <w:sz w:val="20"/>
                <w:szCs w:val="20"/>
                <w:lang w:val="fr-FR"/>
              </w:rPr>
              <w:t>0</w:t>
            </w:r>
          </w:p>
        </w:tc>
      </w:tr>
      <w:tr w:rsidR="00264784" w:rsidRPr="00111A82"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111A82" w:rsidRDefault="00264784" w:rsidP="00E46700">
            <w:pPr>
              <w:widowControl w:val="0"/>
              <w:jc w:val="left"/>
              <w:rPr>
                <w:color w:val="000000"/>
                <w:sz w:val="20"/>
                <w:szCs w:val="20"/>
                <w:lang w:val="fr-FR"/>
              </w:rPr>
            </w:pPr>
            <w:r w:rsidRPr="00111A82">
              <w:rPr>
                <w:color w:val="000000"/>
                <w:sz w:val="20"/>
                <w:szCs w:val="20"/>
                <w:lang w:val="fr-FR"/>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111A82" w:rsidRDefault="00264784" w:rsidP="00E46700">
            <w:pPr>
              <w:widowControl w:val="0"/>
              <w:jc w:val="right"/>
              <w:rPr>
                <w:sz w:val="20"/>
                <w:szCs w:val="20"/>
                <w:lang w:val="fr-FR"/>
              </w:rPr>
            </w:pPr>
            <w:r w:rsidRPr="00111A82">
              <w:rPr>
                <w:sz w:val="20"/>
                <w:szCs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111A82" w:rsidRDefault="00264784" w:rsidP="00E46700">
            <w:pPr>
              <w:widowControl w:val="0"/>
              <w:jc w:val="right"/>
              <w:rPr>
                <w:sz w:val="20"/>
                <w:szCs w:val="20"/>
                <w:lang w:val="fr-FR"/>
              </w:rPr>
            </w:pPr>
            <w:r w:rsidRPr="00111A82">
              <w:rPr>
                <w:sz w:val="20"/>
                <w:szCs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111A82" w:rsidRDefault="00264784"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111A82" w:rsidRDefault="00264784" w:rsidP="00E46700">
            <w:pPr>
              <w:widowControl w:val="0"/>
              <w:jc w:val="right"/>
              <w:rPr>
                <w:sz w:val="20"/>
                <w:szCs w:val="20"/>
                <w:lang w:val="fr-FR"/>
              </w:rPr>
            </w:pPr>
            <w:r w:rsidRPr="00111A82">
              <w:rPr>
                <w:sz w:val="20"/>
                <w:szCs w:val="20"/>
                <w:lang w:val="fr-FR"/>
              </w:rPr>
              <w:t>0</w:t>
            </w:r>
          </w:p>
        </w:tc>
      </w:tr>
      <w:tr w:rsidR="00264784" w:rsidRPr="00111A82"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36064E56" w:rsidR="00264784" w:rsidRPr="00111A82" w:rsidRDefault="00846AF2" w:rsidP="00E46700">
            <w:pPr>
              <w:widowControl w:val="0"/>
              <w:jc w:val="left"/>
              <w:rPr>
                <w:color w:val="000000"/>
                <w:sz w:val="20"/>
                <w:szCs w:val="20"/>
                <w:lang w:val="fr-FR"/>
              </w:rPr>
            </w:pPr>
            <w:r w:rsidRPr="00111A82">
              <w:rPr>
                <w:color w:val="000000"/>
                <w:sz w:val="20"/>
                <w:szCs w:val="20"/>
                <w:lang w:val="fr-FR"/>
              </w:rPr>
              <w:t>Allemagne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111A82" w:rsidRDefault="00264784" w:rsidP="00E46700">
            <w:pPr>
              <w:widowControl w:val="0"/>
              <w:jc w:val="right"/>
              <w:rPr>
                <w:sz w:val="20"/>
                <w:szCs w:val="20"/>
                <w:lang w:val="fr-FR"/>
              </w:rPr>
            </w:pPr>
            <w:r w:rsidRPr="00111A82">
              <w:rPr>
                <w:sz w:val="20"/>
                <w:szCs w:val="20"/>
                <w:lang w:val="fr-FR"/>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111A82" w:rsidRDefault="00493E0A" w:rsidP="00E46700">
            <w:pPr>
              <w:widowControl w:val="0"/>
              <w:jc w:val="right"/>
              <w:rPr>
                <w:sz w:val="20"/>
                <w:szCs w:val="20"/>
                <w:lang w:val="fr-FR"/>
              </w:rPr>
            </w:pPr>
            <w:r w:rsidRPr="00111A82">
              <w:rPr>
                <w:sz w:val="20"/>
                <w:szCs w:val="20"/>
                <w:lang w:val="fr-FR"/>
              </w:rPr>
              <w:t>6</w:t>
            </w:r>
            <w:r w:rsidR="00A95763" w:rsidRPr="00111A82">
              <w:rPr>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111A82" w:rsidRDefault="00A95763"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111A82" w:rsidRDefault="005B2E87" w:rsidP="00E46700">
            <w:pPr>
              <w:widowControl w:val="0"/>
              <w:jc w:val="right"/>
              <w:rPr>
                <w:sz w:val="20"/>
                <w:szCs w:val="20"/>
                <w:lang w:val="fr-FR"/>
              </w:rPr>
            </w:pPr>
            <w:r w:rsidRPr="00111A82">
              <w:rPr>
                <w:sz w:val="20"/>
                <w:szCs w:val="20"/>
                <w:lang w:val="fr-FR"/>
              </w:rPr>
              <w:t>0</w:t>
            </w:r>
          </w:p>
        </w:tc>
      </w:tr>
      <w:tr w:rsidR="00264784" w:rsidRPr="00111A82"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3DF6863C" w:rsidR="00264784" w:rsidRPr="00111A82" w:rsidRDefault="00846AF2" w:rsidP="00E46700">
            <w:pPr>
              <w:widowControl w:val="0"/>
              <w:jc w:val="left"/>
              <w:rPr>
                <w:color w:val="000000"/>
                <w:sz w:val="20"/>
                <w:szCs w:val="20"/>
                <w:lang w:val="fr-FR"/>
              </w:rPr>
            </w:pPr>
            <w:r w:rsidRPr="00111A82">
              <w:rPr>
                <w:color w:val="000000"/>
                <w:sz w:val="20"/>
                <w:szCs w:val="20"/>
                <w:lang w:val="fr-FR"/>
              </w:rPr>
              <w:t>Japon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111A82" w:rsidRDefault="00264784" w:rsidP="00E46700">
            <w:pPr>
              <w:widowControl w:val="0"/>
              <w:jc w:val="right"/>
              <w:rPr>
                <w:sz w:val="20"/>
                <w:szCs w:val="20"/>
                <w:lang w:val="fr-FR"/>
              </w:rPr>
            </w:pPr>
            <w:r w:rsidRPr="00111A82">
              <w:rPr>
                <w:sz w:val="20"/>
                <w:szCs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111A82" w:rsidRDefault="00264784" w:rsidP="00E46700">
            <w:pPr>
              <w:widowControl w:val="0"/>
              <w:jc w:val="right"/>
              <w:rPr>
                <w:sz w:val="20"/>
                <w:szCs w:val="20"/>
                <w:lang w:val="fr-FR"/>
              </w:rPr>
            </w:pPr>
            <w:r w:rsidRPr="00111A82">
              <w:rPr>
                <w:sz w:val="20"/>
                <w:szCs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111A82" w:rsidRDefault="00264784"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111A82" w:rsidRDefault="00264784" w:rsidP="00E46700">
            <w:pPr>
              <w:widowControl w:val="0"/>
              <w:jc w:val="right"/>
              <w:rPr>
                <w:sz w:val="20"/>
                <w:szCs w:val="20"/>
                <w:lang w:val="fr-FR"/>
              </w:rPr>
            </w:pPr>
            <w:r w:rsidRPr="00111A82">
              <w:rPr>
                <w:sz w:val="20"/>
                <w:szCs w:val="20"/>
                <w:lang w:val="fr-FR"/>
              </w:rPr>
              <w:t>0</w:t>
            </w:r>
          </w:p>
        </w:tc>
      </w:tr>
      <w:tr w:rsidR="00264784" w:rsidRPr="00111A82"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5581CE51" w:rsidR="00264784" w:rsidRPr="00111A82" w:rsidRDefault="006D4191" w:rsidP="00E46700">
            <w:pPr>
              <w:widowControl w:val="0"/>
              <w:jc w:val="left"/>
              <w:rPr>
                <w:color w:val="000000"/>
                <w:sz w:val="20"/>
                <w:szCs w:val="20"/>
                <w:lang w:val="fr-FR"/>
              </w:rPr>
            </w:pPr>
            <w:r w:rsidRPr="00111A82">
              <w:rPr>
                <w:color w:val="000000"/>
                <w:sz w:val="20"/>
                <w:szCs w:val="20"/>
                <w:lang w:val="fr-FR"/>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111A82" w:rsidRDefault="00264784" w:rsidP="00E46700">
            <w:pPr>
              <w:widowControl w:val="0"/>
              <w:jc w:val="right"/>
              <w:rPr>
                <w:sz w:val="20"/>
                <w:szCs w:val="20"/>
                <w:lang w:val="fr-FR"/>
              </w:rPr>
            </w:pPr>
            <w:r w:rsidRPr="00111A82">
              <w:rPr>
                <w:sz w:val="20"/>
                <w:szCs w:val="20"/>
                <w:lang w:val="fr-FR"/>
              </w:rPr>
              <w:t>30</w:t>
            </w:r>
            <w:r w:rsidR="000E1FB2" w:rsidRPr="00111A82">
              <w:rPr>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111A82" w:rsidRDefault="00493E0A" w:rsidP="00E46700">
            <w:pPr>
              <w:widowControl w:val="0"/>
              <w:jc w:val="right"/>
              <w:rPr>
                <w:sz w:val="20"/>
                <w:szCs w:val="20"/>
                <w:lang w:val="fr-FR"/>
              </w:rPr>
            </w:pPr>
            <w:r w:rsidRPr="00111A82">
              <w:rPr>
                <w:sz w:val="20"/>
                <w:szCs w:val="20"/>
                <w:lang w:val="fr-FR"/>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111A82" w:rsidRDefault="00F879A4"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111A82" w:rsidRDefault="000E1FB2" w:rsidP="00E46700">
            <w:pPr>
              <w:widowControl w:val="0"/>
              <w:jc w:val="right"/>
              <w:rPr>
                <w:sz w:val="20"/>
                <w:szCs w:val="20"/>
                <w:lang w:val="fr-FR"/>
              </w:rPr>
            </w:pPr>
            <w:r w:rsidRPr="00111A82">
              <w:rPr>
                <w:sz w:val="20"/>
                <w:szCs w:val="20"/>
                <w:lang w:val="fr-FR"/>
              </w:rPr>
              <w:t>0</w:t>
            </w:r>
          </w:p>
        </w:tc>
      </w:tr>
      <w:tr w:rsidR="00264784" w:rsidRPr="00111A82"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06168FC" w:rsidR="00264784" w:rsidRPr="00111A82" w:rsidRDefault="006D4191" w:rsidP="00E46700">
            <w:pPr>
              <w:widowControl w:val="0"/>
              <w:jc w:val="left"/>
              <w:rPr>
                <w:color w:val="000000"/>
                <w:sz w:val="20"/>
                <w:szCs w:val="20"/>
                <w:lang w:val="fr-FR"/>
              </w:rPr>
            </w:pPr>
            <w:r w:rsidRPr="00111A82">
              <w:rPr>
                <w:color w:val="000000"/>
                <w:sz w:val="20"/>
                <w:szCs w:val="20"/>
                <w:lang w:val="fr-FR"/>
              </w:rPr>
              <w:t>PNUE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111A82" w:rsidRDefault="00264784" w:rsidP="00E46700">
            <w:pPr>
              <w:widowControl w:val="0"/>
              <w:jc w:val="right"/>
              <w:rPr>
                <w:sz w:val="20"/>
                <w:szCs w:val="20"/>
                <w:lang w:val="fr-FR"/>
              </w:rPr>
            </w:pPr>
            <w:r w:rsidRPr="00111A82">
              <w:rPr>
                <w:sz w:val="20"/>
                <w:szCs w:val="20"/>
                <w:lang w:val="fr-FR"/>
              </w:rPr>
              <w:t>51</w:t>
            </w:r>
            <w:r w:rsidR="00363749" w:rsidRPr="00111A82">
              <w:rPr>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77777777" w:rsidR="00264784" w:rsidRPr="00111A82" w:rsidRDefault="00F1332A" w:rsidP="00E46700">
            <w:pPr>
              <w:widowControl w:val="0"/>
              <w:jc w:val="right"/>
              <w:rPr>
                <w:sz w:val="20"/>
                <w:szCs w:val="20"/>
                <w:lang w:val="fr-FR"/>
              </w:rPr>
            </w:pPr>
            <w:r w:rsidRPr="00111A82">
              <w:rPr>
                <w:sz w:val="20"/>
                <w:szCs w:val="20"/>
                <w:lang w:val="fr-FR"/>
              </w:rPr>
              <w:t>5</w:t>
            </w:r>
            <w:r w:rsidR="00A95763" w:rsidRPr="00111A82">
              <w:rPr>
                <w:sz w:val="20"/>
                <w:szCs w:val="20"/>
                <w:lang w:val="fr-FR"/>
              </w:rPr>
              <w:t>1</w:t>
            </w:r>
            <w:r w:rsidR="00FE39E9"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7777777" w:rsidR="00264784" w:rsidRPr="00111A82" w:rsidRDefault="00FE39E9" w:rsidP="00E46700">
            <w:pPr>
              <w:widowControl w:val="0"/>
              <w:jc w:val="right"/>
              <w:rPr>
                <w:sz w:val="20"/>
                <w:szCs w:val="20"/>
                <w:lang w:val="fr-FR"/>
              </w:rPr>
            </w:pPr>
            <w:r w:rsidRPr="00111A82">
              <w:rPr>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111A82" w:rsidRDefault="00FE39E9" w:rsidP="00E46700">
            <w:pPr>
              <w:widowControl w:val="0"/>
              <w:jc w:val="right"/>
              <w:rPr>
                <w:sz w:val="20"/>
                <w:szCs w:val="20"/>
                <w:lang w:val="fr-FR"/>
              </w:rPr>
            </w:pPr>
            <w:r w:rsidRPr="00111A82">
              <w:rPr>
                <w:sz w:val="20"/>
                <w:szCs w:val="20"/>
                <w:lang w:val="fr-FR"/>
              </w:rPr>
              <w:t>0</w:t>
            </w:r>
          </w:p>
        </w:tc>
      </w:tr>
      <w:tr w:rsidR="00264784" w:rsidRPr="00111A82"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311FC52" w:rsidR="00264784" w:rsidRPr="00111A82" w:rsidRDefault="006D4191" w:rsidP="00E46700">
            <w:pPr>
              <w:widowControl w:val="0"/>
              <w:jc w:val="left"/>
              <w:rPr>
                <w:color w:val="000000"/>
                <w:sz w:val="20"/>
                <w:szCs w:val="20"/>
                <w:lang w:val="fr-FR"/>
              </w:rPr>
            </w:pPr>
            <w:r w:rsidRPr="00111A82">
              <w:rPr>
                <w:color w:val="000000"/>
                <w:sz w:val="20"/>
                <w:szCs w:val="20"/>
                <w:lang w:val="fr-FR"/>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77777777" w:rsidR="00264784" w:rsidRPr="00111A82" w:rsidRDefault="00264784" w:rsidP="00E46700">
            <w:pPr>
              <w:widowControl w:val="0"/>
              <w:jc w:val="right"/>
              <w:rPr>
                <w:sz w:val="20"/>
                <w:szCs w:val="20"/>
                <w:lang w:val="fr-FR"/>
              </w:rPr>
            </w:pPr>
            <w:r w:rsidRPr="00111A82">
              <w:rPr>
                <w:sz w:val="20"/>
                <w:szCs w:val="20"/>
                <w:lang w:val="fr-FR"/>
              </w:rPr>
              <w:t>16</w:t>
            </w:r>
            <w:r w:rsidR="0011188A" w:rsidRPr="00111A82">
              <w:rPr>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111A82" w:rsidRDefault="00F1332A" w:rsidP="00E46700">
            <w:pPr>
              <w:widowControl w:val="0"/>
              <w:jc w:val="right"/>
              <w:rPr>
                <w:sz w:val="20"/>
                <w:szCs w:val="20"/>
                <w:lang w:val="fr-FR"/>
              </w:rPr>
            </w:pPr>
            <w:r w:rsidRPr="00111A82">
              <w:rPr>
                <w:sz w:val="20"/>
                <w:szCs w:val="20"/>
                <w:lang w:val="fr-FR"/>
              </w:rPr>
              <w:t>16</w:t>
            </w:r>
            <w:r w:rsidR="006E13F5" w:rsidRPr="00111A82">
              <w:rPr>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111A82" w:rsidRDefault="006E13F5"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77777777" w:rsidR="00264784" w:rsidRPr="00111A82" w:rsidRDefault="0011188A" w:rsidP="00E46700">
            <w:pPr>
              <w:widowControl w:val="0"/>
              <w:jc w:val="right"/>
              <w:rPr>
                <w:sz w:val="20"/>
                <w:szCs w:val="20"/>
                <w:lang w:val="fr-FR"/>
              </w:rPr>
            </w:pPr>
            <w:r w:rsidRPr="00111A82">
              <w:rPr>
                <w:sz w:val="20"/>
                <w:szCs w:val="20"/>
                <w:lang w:val="fr-FR"/>
              </w:rPr>
              <w:t>0</w:t>
            </w:r>
          </w:p>
        </w:tc>
      </w:tr>
      <w:tr w:rsidR="00264784" w:rsidRPr="00111A82"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40A94EAC" w:rsidR="00264784" w:rsidRPr="00111A82" w:rsidRDefault="003D4958" w:rsidP="00E46700">
            <w:pPr>
              <w:widowControl w:val="0"/>
              <w:jc w:val="left"/>
              <w:rPr>
                <w:color w:val="000000"/>
                <w:sz w:val="20"/>
                <w:szCs w:val="20"/>
                <w:lang w:val="fr-FR"/>
              </w:rPr>
            </w:pPr>
            <w:r w:rsidRPr="00111A82">
              <w:rPr>
                <w:color w:val="000000"/>
                <w:sz w:val="20"/>
                <w:szCs w:val="20"/>
                <w:lang w:val="fr-FR"/>
              </w:rPr>
              <w:t>Banque mondiale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111A82" w:rsidRDefault="00264784" w:rsidP="00E46700">
            <w:pPr>
              <w:widowControl w:val="0"/>
              <w:jc w:val="right"/>
              <w:rPr>
                <w:sz w:val="20"/>
                <w:szCs w:val="20"/>
                <w:lang w:val="fr-FR"/>
              </w:rPr>
            </w:pPr>
            <w:r w:rsidRPr="00111A82">
              <w:rPr>
                <w:sz w:val="20"/>
                <w:szCs w:val="20"/>
                <w:lang w:val="fr-F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111A82" w:rsidRDefault="00D13928" w:rsidP="00E46700">
            <w:pPr>
              <w:widowControl w:val="0"/>
              <w:jc w:val="right"/>
              <w:rPr>
                <w:sz w:val="20"/>
                <w:szCs w:val="20"/>
                <w:lang w:val="fr-FR"/>
              </w:rPr>
            </w:pPr>
            <w:r w:rsidRPr="00111A82">
              <w:rPr>
                <w:sz w:val="20"/>
                <w:szCs w:val="20"/>
                <w:lang w:val="fr-F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111A82" w:rsidRDefault="008337A2"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111A82" w:rsidRDefault="00264784" w:rsidP="00E46700">
            <w:pPr>
              <w:widowControl w:val="0"/>
              <w:jc w:val="right"/>
              <w:rPr>
                <w:sz w:val="20"/>
                <w:szCs w:val="20"/>
                <w:lang w:val="fr-FR"/>
              </w:rPr>
            </w:pPr>
            <w:r w:rsidRPr="00111A82">
              <w:rPr>
                <w:sz w:val="20"/>
                <w:szCs w:val="20"/>
                <w:lang w:val="fr-FR"/>
              </w:rPr>
              <w:t>0</w:t>
            </w:r>
          </w:p>
        </w:tc>
      </w:tr>
      <w:tr w:rsidR="00264784" w:rsidRPr="00111A82"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0DC5A495" w:rsidR="00264784" w:rsidRPr="00111A82" w:rsidRDefault="00823E6F" w:rsidP="00E46700">
            <w:pPr>
              <w:widowControl w:val="0"/>
              <w:jc w:val="left"/>
              <w:rPr>
                <w:color w:val="000000"/>
                <w:sz w:val="20"/>
                <w:szCs w:val="20"/>
                <w:lang w:val="fr-FR"/>
              </w:rPr>
            </w:pPr>
            <w:r w:rsidRPr="00111A82">
              <w:rPr>
                <w:color w:val="000000"/>
                <w:sz w:val="20"/>
                <w:szCs w:val="20"/>
                <w:lang w:val="fr-FR"/>
              </w:rPr>
              <w:t>Autres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111A82" w:rsidRDefault="00264784" w:rsidP="00E46700">
            <w:pPr>
              <w:widowControl w:val="0"/>
              <w:jc w:val="right"/>
              <w:rPr>
                <w:sz w:val="20"/>
                <w:szCs w:val="20"/>
                <w:lang w:val="fr-FR"/>
              </w:rPr>
            </w:pPr>
            <w:r w:rsidRPr="00111A82">
              <w:rPr>
                <w:sz w:val="20"/>
                <w:szCs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111A82" w:rsidRDefault="00264784" w:rsidP="00E46700">
            <w:pPr>
              <w:widowControl w:val="0"/>
              <w:jc w:val="right"/>
              <w:rPr>
                <w:sz w:val="20"/>
                <w:szCs w:val="20"/>
                <w:lang w:val="fr-FR"/>
              </w:rPr>
            </w:pPr>
            <w:r w:rsidRPr="00111A82">
              <w:rPr>
                <w:sz w:val="20"/>
                <w:szCs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111A82" w:rsidRDefault="00264784" w:rsidP="00E46700">
            <w:pPr>
              <w:widowControl w:val="0"/>
              <w:jc w:val="right"/>
              <w:rPr>
                <w:sz w:val="20"/>
                <w:szCs w:val="20"/>
                <w:lang w:val="fr-FR"/>
              </w:rPr>
            </w:pPr>
            <w:r w:rsidRPr="00111A82">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111A82" w:rsidRDefault="00264784" w:rsidP="00E46700">
            <w:pPr>
              <w:widowControl w:val="0"/>
              <w:jc w:val="right"/>
              <w:rPr>
                <w:sz w:val="20"/>
                <w:szCs w:val="20"/>
                <w:lang w:val="fr-FR"/>
              </w:rPr>
            </w:pPr>
            <w:r w:rsidRPr="00111A82">
              <w:rPr>
                <w:sz w:val="20"/>
                <w:szCs w:val="20"/>
                <w:lang w:val="fr-FR"/>
              </w:rPr>
              <w:t>0</w:t>
            </w:r>
          </w:p>
        </w:tc>
      </w:tr>
      <w:tr w:rsidR="00200C63" w:rsidRPr="00111A82"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111A82" w:rsidRDefault="00200C63" w:rsidP="00200C63">
            <w:pPr>
              <w:widowControl w:val="0"/>
              <w:suppressAutoHyphens/>
              <w:jc w:val="left"/>
              <w:rPr>
                <w:b/>
                <w:snapToGrid w:val="0"/>
                <w:sz w:val="20"/>
                <w:szCs w:val="20"/>
                <w:lang w:val="fr-FR"/>
              </w:rPr>
            </w:pPr>
            <w:r w:rsidRPr="00111A82">
              <w:rPr>
                <w:b/>
                <w:snapToGrid w:val="0"/>
                <w:sz w:val="20"/>
                <w:szCs w:val="20"/>
                <w:lang w:val="fr-FR"/>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3E0FC22C" w:rsidR="00200C63" w:rsidRPr="00111A82" w:rsidRDefault="00200C63" w:rsidP="00200C63">
            <w:pPr>
              <w:widowControl w:val="0"/>
              <w:contextualSpacing/>
              <w:jc w:val="right"/>
              <w:rPr>
                <w:b/>
                <w:bCs/>
                <w:sz w:val="20"/>
                <w:szCs w:val="20"/>
                <w:lang w:val="fr-FR"/>
              </w:rPr>
            </w:pPr>
            <w:r w:rsidRPr="00111A82">
              <w:rPr>
                <w:b/>
                <w:bCs/>
                <w:color w:val="000000"/>
                <w:sz w:val="20"/>
                <w:szCs w:val="20"/>
                <w:lang w:val="fr-FR"/>
              </w:rPr>
              <w:t>1</w:t>
            </w:r>
            <w:r w:rsidR="00823E6F" w:rsidRPr="00111A82">
              <w:rPr>
                <w:b/>
                <w:bCs/>
                <w:color w:val="000000"/>
                <w:sz w:val="20"/>
                <w:szCs w:val="20"/>
                <w:lang w:val="fr-FR"/>
              </w:rPr>
              <w:t xml:space="preserve"> </w:t>
            </w:r>
            <w:r w:rsidRPr="00111A82">
              <w:rPr>
                <w:b/>
                <w:bCs/>
                <w:color w:val="000000"/>
                <w:sz w:val="20"/>
                <w:szCs w:val="20"/>
                <w:lang w:val="fr-FR"/>
              </w:rPr>
              <w:t>2</w:t>
            </w:r>
            <w:r w:rsidR="00B001D1" w:rsidRPr="00111A82">
              <w:rPr>
                <w:b/>
                <w:bCs/>
                <w:color w:val="000000"/>
                <w:sz w:val="20"/>
                <w:szCs w:val="20"/>
                <w:lang w:val="fr-FR"/>
              </w:rPr>
              <w:t>8</w:t>
            </w:r>
            <w:r w:rsidRPr="00111A82">
              <w:rPr>
                <w:b/>
                <w:bCs/>
                <w:color w:val="000000"/>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6B1537EE" w:rsidR="00200C63" w:rsidRPr="00111A82" w:rsidRDefault="00200C63" w:rsidP="00200C63">
            <w:pPr>
              <w:widowControl w:val="0"/>
              <w:contextualSpacing/>
              <w:jc w:val="right"/>
              <w:rPr>
                <w:b/>
                <w:bCs/>
                <w:sz w:val="20"/>
                <w:szCs w:val="20"/>
                <w:lang w:val="fr-FR"/>
              </w:rPr>
            </w:pPr>
            <w:r w:rsidRPr="00111A82">
              <w:rPr>
                <w:b/>
                <w:bCs/>
                <w:color w:val="000000"/>
                <w:sz w:val="20"/>
                <w:szCs w:val="20"/>
                <w:lang w:val="fr-FR"/>
              </w:rPr>
              <w:t>1</w:t>
            </w:r>
            <w:r w:rsidR="00823E6F" w:rsidRPr="00111A82">
              <w:rPr>
                <w:b/>
                <w:bCs/>
                <w:color w:val="000000"/>
                <w:sz w:val="20"/>
                <w:szCs w:val="20"/>
                <w:lang w:val="fr-FR"/>
              </w:rPr>
              <w:t xml:space="preserve"> </w:t>
            </w:r>
            <w:r w:rsidRPr="00111A82">
              <w:rPr>
                <w:b/>
                <w:bCs/>
                <w:color w:val="000000"/>
                <w:sz w:val="20"/>
                <w:szCs w:val="20"/>
                <w:lang w:val="fr-FR"/>
              </w:rPr>
              <w:t>2</w:t>
            </w:r>
            <w:r w:rsidR="00B001D1" w:rsidRPr="00111A82">
              <w:rPr>
                <w:b/>
                <w:bCs/>
                <w:color w:val="000000"/>
                <w:sz w:val="20"/>
                <w:szCs w:val="20"/>
                <w:lang w:val="fr-FR"/>
              </w:rPr>
              <w:t>8</w:t>
            </w:r>
            <w:r w:rsidR="000C2228" w:rsidRPr="00111A82">
              <w:rPr>
                <w:b/>
                <w:bCs/>
                <w:color w:val="000000"/>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77777777" w:rsidR="00200C63" w:rsidRPr="00111A82" w:rsidRDefault="000C2228" w:rsidP="00200C63">
            <w:pPr>
              <w:widowControl w:val="0"/>
              <w:contextualSpacing/>
              <w:jc w:val="right"/>
              <w:rPr>
                <w:b/>
                <w:bCs/>
                <w:sz w:val="20"/>
                <w:szCs w:val="20"/>
                <w:lang w:val="fr-FR"/>
              </w:rPr>
            </w:pPr>
            <w:r w:rsidRPr="00111A82">
              <w:rPr>
                <w:b/>
                <w:bCs/>
                <w:color w:val="000000"/>
                <w:sz w:val="20"/>
                <w:szCs w:val="20"/>
                <w:lang w:val="fr-FR"/>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7777777" w:rsidR="00200C63" w:rsidRPr="00111A82" w:rsidRDefault="000C2228" w:rsidP="00200C63">
            <w:pPr>
              <w:widowControl w:val="0"/>
              <w:contextualSpacing/>
              <w:jc w:val="right"/>
              <w:rPr>
                <w:b/>
                <w:bCs/>
                <w:sz w:val="20"/>
                <w:szCs w:val="20"/>
                <w:lang w:val="fr-FR"/>
              </w:rPr>
            </w:pPr>
            <w:r w:rsidRPr="00111A82">
              <w:rPr>
                <w:b/>
                <w:bCs/>
                <w:color w:val="000000"/>
                <w:sz w:val="20"/>
                <w:szCs w:val="20"/>
                <w:lang w:val="fr-FR"/>
              </w:rPr>
              <w:t>0</w:t>
            </w:r>
          </w:p>
        </w:tc>
      </w:tr>
    </w:tbl>
    <w:p w14:paraId="38809E43" w14:textId="77777777" w:rsidR="00724A66" w:rsidRPr="00111A82" w:rsidRDefault="00724A66" w:rsidP="00116D00">
      <w:pPr>
        <w:rPr>
          <w:lang w:val="fr-FR"/>
        </w:rPr>
      </w:pPr>
    </w:p>
    <w:p w14:paraId="394441B6" w14:textId="473233D5" w:rsidR="00D80983" w:rsidRPr="00111A82" w:rsidRDefault="00217C8D" w:rsidP="007C2147">
      <w:pPr>
        <w:pStyle w:val="Heading1"/>
        <w:rPr>
          <w:lang w:val="fr-FR"/>
        </w:rPr>
      </w:pPr>
      <w:r w:rsidRPr="00111A82">
        <w:rPr>
          <w:lang w:val="fr-FR"/>
        </w:rPr>
        <w:t>Trois RAP pour des projets individuels ont été soumis</w:t>
      </w:r>
      <w:r w:rsidR="00704D44" w:rsidRPr="00111A82">
        <w:rPr>
          <w:lang w:val="fr-FR"/>
        </w:rPr>
        <w:t xml:space="preserve">. Il s’agit d’un </w:t>
      </w:r>
      <w:r w:rsidRPr="00111A82">
        <w:rPr>
          <w:lang w:val="fr-FR"/>
        </w:rPr>
        <w:t xml:space="preserve">projet d’investissement (conversion) et </w:t>
      </w:r>
      <w:r w:rsidR="00704D44" w:rsidRPr="00111A82">
        <w:rPr>
          <w:lang w:val="fr-FR"/>
        </w:rPr>
        <w:t xml:space="preserve">de </w:t>
      </w:r>
      <w:r w:rsidRPr="00111A82">
        <w:rPr>
          <w:lang w:val="fr-FR"/>
        </w:rPr>
        <w:t>deux projets de vérification, qui ne sont pas inclus dans l’analyse conformément à la décision</w:t>
      </w:r>
      <w:r w:rsidR="00704D44" w:rsidRPr="00111A82">
        <w:rPr>
          <w:lang w:val="fr-FR"/>
        </w:rPr>
        <w:t> </w:t>
      </w:r>
      <w:r w:rsidRPr="00111A82">
        <w:rPr>
          <w:lang w:val="fr-FR"/>
        </w:rPr>
        <w:t>93/25</w:t>
      </w:r>
      <w:r w:rsidR="00704D44" w:rsidRPr="00111A82">
        <w:rPr>
          <w:lang w:val="fr-FR"/>
        </w:rPr>
        <w:t> </w:t>
      </w:r>
      <w:r w:rsidRPr="00111A82">
        <w:rPr>
          <w:lang w:val="fr-FR"/>
        </w:rPr>
        <w:t>a).</w:t>
      </w:r>
      <w:r w:rsidR="00704D44" w:rsidRPr="00111A82">
        <w:rPr>
          <w:lang w:val="fr-FR"/>
        </w:rPr>
        <w:t xml:space="preserve"> </w:t>
      </w:r>
    </w:p>
    <w:p w14:paraId="0A99C700" w14:textId="411AF47C" w:rsidR="00264784" w:rsidRPr="00111A82" w:rsidRDefault="000A0454" w:rsidP="007C2147">
      <w:pPr>
        <w:pStyle w:val="Heading1"/>
        <w:rPr>
          <w:lang w:val="fr-FR"/>
        </w:rPr>
      </w:pPr>
      <w:r w:rsidRPr="00111A82">
        <w:rPr>
          <w:lang w:val="fr-FR"/>
        </w:rPr>
        <w:t xml:space="preserve">Les résultats cumulés pertinents pour le décaissement, l’élimination réelle et les durées et retards moyens de mise en œuvre des projets </w:t>
      </w:r>
      <w:r w:rsidR="00FB5CB1" w:rsidRPr="00111A82">
        <w:rPr>
          <w:lang w:val="fr-FR"/>
        </w:rPr>
        <w:t>[</w:t>
      </w:r>
      <w:r w:rsidR="00056CA6" w:rsidRPr="00111A82">
        <w:rPr>
          <w:lang w:val="fr-FR"/>
        </w:rPr>
        <w:t xml:space="preserve">un projet d’investissement </w:t>
      </w:r>
      <w:r w:rsidR="00350D28" w:rsidRPr="00111A82">
        <w:rPr>
          <w:lang w:val="fr-FR"/>
        </w:rPr>
        <w:t>(conversion)</w:t>
      </w:r>
      <w:r w:rsidR="00056CA6" w:rsidRPr="00111A82">
        <w:rPr>
          <w:lang w:val="fr-FR"/>
        </w:rPr>
        <w:t xml:space="preserve"> et deux projets de vé</w:t>
      </w:r>
      <w:r w:rsidR="00350D28" w:rsidRPr="00111A82">
        <w:rPr>
          <w:lang w:val="fr-FR"/>
        </w:rPr>
        <w:t>rification</w:t>
      </w:r>
      <w:r w:rsidR="00FB5CB1" w:rsidRPr="00111A82">
        <w:rPr>
          <w:lang w:val="fr-FR"/>
        </w:rPr>
        <w:t>]</w:t>
      </w:r>
      <w:r w:rsidR="00350D28" w:rsidRPr="00111A82">
        <w:rPr>
          <w:lang w:val="fr-FR"/>
        </w:rPr>
        <w:t xml:space="preserve"> </w:t>
      </w:r>
      <w:r w:rsidRPr="00111A82">
        <w:rPr>
          <w:lang w:val="fr-FR"/>
        </w:rPr>
        <w:t>sont indiqués dans le tableau</w:t>
      </w:r>
      <w:r w:rsidR="00FB5CB1" w:rsidRPr="00111A82">
        <w:rPr>
          <w:lang w:val="fr-FR"/>
        </w:rPr>
        <w:t> </w:t>
      </w:r>
      <w:r w:rsidRPr="00111A82">
        <w:rPr>
          <w:lang w:val="fr-FR"/>
        </w:rPr>
        <w:t>5. Seul</w:t>
      </w:r>
      <w:r w:rsidR="00350D28" w:rsidRPr="00111A82">
        <w:rPr>
          <w:lang w:val="fr-FR"/>
        </w:rPr>
        <w:t xml:space="preserve"> un </w:t>
      </w:r>
      <w:r w:rsidRPr="00111A82">
        <w:rPr>
          <w:lang w:val="fr-FR"/>
        </w:rPr>
        <w:t xml:space="preserve">RAP pour des projets d’investissement terminés </w:t>
      </w:r>
      <w:r w:rsidR="00350D28" w:rsidRPr="00111A82">
        <w:rPr>
          <w:lang w:val="fr-FR"/>
        </w:rPr>
        <w:t xml:space="preserve">est </w:t>
      </w:r>
      <w:r w:rsidRPr="00111A82">
        <w:rPr>
          <w:lang w:val="fr-FR"/>
        </w:rPr>
        <w:t xml:space="preserve">en suspens, comme indiqué dans l’annexe V </w:t>
      </w:r>
      <w:r w:rsidR="006C2615" w:rsidRPr="00111A82">
        <w:rPr>
          <w:lang w:val="fr-FR"/>
        </w:rPr>
        <w:t>d</w:t>
      </w:r>
      <w:r w:rsidRPr="00111A82">
        <w:rPr>
          <w:lang w:val="fr-FR"/>
        </w:rPr>
        <w:t xml:space="preserve">u présent document. </w:t>
      </w:r>
    </w:p>
    <w:p w14:paraId="48740359" w14:textId="31EF7402" w:rsidR="00264784" w:rsidRPr="00111A82" w:rsidRDefault="00216AD6" w:rsidP="00C606A2">
      <w:pPr>
        <w:pStyle w:val="Heading1"/>
        <w:widowControl w:val="0"/>
        <w:numPr>
          <w:ilvl w:val="0"/>
          <w:numId w:val="0"/>
        </w:numPr>
        <w:tabs>
          <w:tab w:val="left" w:pos="720"/>
        </w:tabs>
        <w:spacing w:after="0"/>
        <w:rPr>
          <w:b/>
          <w:lang w:val="fr-FR"/>
        </w:rPr>
      </w:pPr>
      <w:r w:rsidRPr="00111A82">
        <w:rPr>
          <w:b/>
          <w:lang w:val="fr-FR"/>
        </w:rPr>
        <w:t>Tableau 5. Vue d’ensemble du budget, des SAO éliminées et des retards dans les projets individuels soumis après la 9</w:t>
      </w:r>
      <w:r w:rsidR="007F7EE5" w:rsidRPr="00111A82">
        <w:rPr>
          <w:b/>
          <w:lang w:val="fr-FR"/>
        </w:rPr>
        <w:t>3</w:t>
      </w:r>
      <w:r w:rsidRPr="00111A82">
        <w:rPr>
          <w:b/>
          <w:vertAlign w:val="superscript"/>
          <w:lang w:val="fr-FR"/>
        </w:rPr>
        <w:t>e</w:t>
      </w:r>
      <w:r w:rsidR="006C2615" w:rsidRPr="00111A82">
        <w:rPr>
          <w:b/>
          <w:lang w:val="fr-FR"/>
        </w:rPr>
        <w:t> </w:t>
      </w:r>
      <w:r w:rsidRPr="00111A82">
        <w:rPr>
          <w:b/>
          <w:lang w:val="fr-FR"/>
        </w:rPr>
        <w:t xml:space="preserve">réunion </w:t>
      </w:r>
    </w:p>
    <w:tbl>
      <w:tblPr>
        <w:tblW w:w="0" w:type="auto"/>
        <w:tblLook w:val="04A0" w:firstRow="1" w:lastRow="0" w:firstColumn="1" w:lastColumn="0" w:noHBand="0" w:noVBand="1"/>
      </w:tblPr>
      <w:tblGrid>
        <w:gridCol w:w="1268"/>
        <w:gridCol w:w="1131"/>
        <w:gridCol w:w="1272"/>
        <w:gridCol w:w="1272"/>
        <w:gridCol w:w="1158"/>
        <w:gridCol w:w="951"/>
        <w:gridCol w:w="1216"/>
        <w:gridCol w:w="1082"/>
      </w:tblGrid>
      <w:tr w:rsidR="000B2613" w:rsidRPr="00111A82" w14:paraId="6CF69B90" w14:textId="77777777" w:rsidTr="00BF6C32">
        <w:trPr>
          <w:trHeight w:val="323"/>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B13797" w14:textId="7D050F62" w:rsidR="00264784" w:rsidRPr="00111A82" w:rsidRDefault="00264784" w:rsidP="00BF6C32">
            <w:pPr>
              <w:widowControl w:val="0"/>
              <w:jc w:val="center"/>
              <w:rPr>
                <w:b/>
                <w:bCs/>
                <w:color w:val="000000"/>
                <w:sz w:val="20"/>
                <w:szCs w:val="20"/>
                <w:lang w:val="fr-FR" w:eastAsia="en-CA"/>
              </w:rPr>
            </w:pPr>
            <w:r w:rsidRPr="00111A82">
              <w:rPr>
                <w:b/>
                <w:bCs/>
                <w:color w:val="000000"/>
                <w:sz w:val="20"/>
                <w:szCs w:val="20"/>
                <w:lang w:val="fr-FR" w:eastAsia="en-CA"/>
              </w:rPr>
              <w:t>Agenc</w:t>
            </w:r>
            <w:r w:rsidR="007F7EE5" w:rsidRPr="00111A82">
              <w:rPr>
                <w:b/>
                <w:bCs/>
                <w:color w:val="000000"/>
                <w:sz w:val="20"/>
                <w:szCs w:val="20"/>
                <w:lang w:val="fr-FR" w:eastAsia="en-CA"/>
              </w:rPr>
              <w: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AE4F8F" w14:textId="4E3BDE51" w:rsidR="00264784" w:rsidRPr="00111A82" w:rsidRDefault="00264784" w:rsidP="00BF6C32">
            <w:pPr>
              <w:widowControl w:val="0"/>
              <w:jc w:val="center"/>
              <w:rPr>
                <w:b/>
                <w:bCs/>
                <w:color w:val="000000"/>
                <w:sz w:val="20"/>
                <w:szCs w:val="20"/>
                <w:lang w:val="fr-FR" w:eastAsia="en-CA"/>
              </w:rPr>
            </w:pPr>
            <w:r w:rsidRPr="00111A82">
              <w:rPr>
                <w:b/>
                <w:bCs/>
                <w:color w:val="000000"/>
                <w:sz w:val="20"/>
                <w:szCs w:val="20"/>
                <w:lang w:val="fr-FR" w:eastAsia="en-CA"/>
              </w:rPr>
              <w:t>N</w:t>
            </w:r>
            <w:r w:rsidR="00A90EBF" w:rsidRPr="00111A82">
              <w:rPr>
                <w:b/>
                <w:bCs/>
                <w:color w:val="000000"/>
                <w:sz w:val="20"/>
                <w:szCs w:val="20"/>
                <w:lang w:val="fr-FR" w:eastAsia="en-CA"/>
              </w:rPr>
              <w:t xml:space="preserve">ombre de </w:t>
            </w:r>
            <w:r w:rsidRPr="00111A82">
              <w:rPr>
                <w:b/>
                <w:bCs/>
                <w:color w:val="000000"/>
                <w:sz w:val="20"/>
                <w:szCs w:val="20"/>
                <w:lang w:val="fr-FR" w:eastAsia="en-CA"/>
              </w:rPr>
              <w:t>projets</w:t>
            </w:r>
          </w:p>
        </w:tc>
        <w:tc>
          <w:tcPr>
            <w:tcW w:w="2552" w:type="dxa"/>
            <w:gridSpan w:val="2"/>
            <w:tcBorders>
              <w:top w:val="single" w:sz="4" w:space="0" w:color="auto"/>
              <w:left w:val="nil"/>
              <w:bottom w:val="single" w:sz="4" w:space="0" w:color="auto"/>
              <w:right w:val="single" w:sz="4" w:space="0" w:color="000000"/>
            </w:tcBorders>
            <w:shd w:val="clear" w:color="auto" w:fill="auto"/>
            <w:hideMark/>
          </w:tcPr>
          <w:p w14:paraId="2C2EE12A" w14:textId="649721C3" w:rsidR="00264784" w:rsidRPr="00111A82" w:rsidRDefault="00A90EBF" w:rsidP="00BF6C32">
            <w:pPr>
              <w:widowControl w:val="0"/>
              <w:jc w:val="center"/>
              <w:rPr>
                <w:b/>
                <w:bCs/>
                <w:color w:val="000000"/>
                <w:sz w:val="20"/>
                <w:szCs w:val="20"/>
                <w:lang w:val="fr-FR" w:eastAsia="en-CA"/>
              </w:rPr>
            </w:pPr>
            <w:r w:rsidRPr="00111A82">
              <w:rPr>
                <w:b/>
                <w:bCs/>
                <w:color w:val="000000"/>
                <w:sz w:val="20"/>
                <w:szCs w:val="20"/>
                <w:lang w:val="fr-FR" w:eastAsia="en-CA"/>
              </w:rPr>
              <w:t>Financement ($ US)</w:t>
            </w:r>
          </w:p>
        </w:tc>
        <w:tc>
          <w:tcPr>
            <w:tcW w:w="2088" w:type="dxa"/>
            <w:gridSpan w:val="2"/>
            <w:tcBorders>
              <w:top w:val="single" w:sz="4" w:space="0" w:color="auto"/>
              <w:left w:val="nil"/>
              <w:bottom w:val="single" w:sz="4" w:space="0" w:color="auto"/>
              <w:right w:val="single" w:sz="4" w:space="0" w:color="auto"/>
            </w:tcBorders>
            <w:shd w:val="clear" w:color="auto" w:fill="auto"/>
            <w:hideMark/>
          </w:tcPr>
          <w:p w14:paraId="728320DE" w14:textId="49900920" w:rsidR="00264784" w:rsidRPr="00111A82" w:rsidRDefault="00162405" w:rsidP="00BF6C32">
            <w:pPr>
              <w:widowControl w:val="0"/>
              <w:jc w:val="center"/>
              <w:rPr>
                <w:b/>
                <w:bCs/>
                <w:color w:val="000000"/>
                <w:sz w:val="20"/>
                <w:szCs w:val="20"/>
                <w:lang w:val="fr-FR" w:eastAsia="en-CA"/>
              </w:rPr>
            </w:pPr>
            <w:r w:rsidRPr="00111A82">
              <w:rPr>
                <w:b/>
                <w:bCs/>
                <w:color w:val="000000"/>
                <w:sz w:val="20"/>
                <w:szCs w:val="20"/>
                <w:lang w:val="fr-FR" w:eastAsia="en-CA"/>
              </w:rPr>
              <w:t>Élimination (tonnes PAO)</w:t>
            </w:r>
          </w:p>
        </w:tc>
        <w:tc>
          <w:tcPr>
            <w:tcW w:w="2305" w:type="dxa"/>
            <w:gridSpan w:val="2"/>
            <w:tcBorders>
              <w:top w:val="single" w:sz="4" w:space="0" w:color="auto"/>
              <w:left w:val="nil"/>
              <w:bottom w:val="single" w:sz="4" w:space="0" w:color="auto"/>
              <w:right w:val="single" w:sz="4" w:space="0" w:color="auto"/>
            </w:tcBorders>
            <w:shd w:val="clear" w:color="auto" w:fill="auto"/>
            <w:noWrap/>
            <w:hideMark/>
          </w:tcPr>
          <w:p w14:paraId="2B90CC33" w14:textId="51342E86" w:rsidR="00264784" w:rsidRPr="00111A82" w:rsidRDefault="00E77AD9" w:rsidP="00BF6C32">
            <w:pPr>
              <w:widowControl w:val="0"/>
              <w:ind w:left="-104"/>
              <w:jc w:val="center"/>
              <w:rPr>
                <w:b/>
                <w:bCs/>
                <w:color w:val="000000"/>
                <w:sz w:val="20"/>
                <w:szCs w:val="20"/>
                <w:lang w:val="fr-FR" w:eastAsia="en-CA"/>
              </w:rPr>
            </w:pPr>
            <w:r w:rsidRPr="00111A82">
              <w:rPr>
                <w:b/>
                <w:bCs/>
                <w:color w:val="000000"/>
                <w:sz w:val="20"/>
                <w:szCs w:val="20"/>
                <w:lang w:val="fr-FR" w:eastAsia="en-CA"/>
              </w:rPr>
              <w:t>Durée/retards moyens (mois)*</w:t>
            </w:r>
          </w:p>
        </w:tc>
      </w:tr>
      <w:tr w:rsidR="001E092B" w:rsidRPr="00111A82" w14:paraId="7F367D64" w14:textId="77777777" w:rsidTr="00E4670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BBAD7C0" w14:textId="77777777" w:rsidR="00264784" w:rsidRPr="00111A82" w:rsidRDefault="00264784" w:rsidP="00E46700">
            <w:pPr>
              <w:widowControl w:val="0"/>
              <w:jc w:val="left"/>
              <w:rPr>
                <w:b/>
                <w:bCs/>
                <w:color w:val="000000"/>
                <w:sz w:val="20"/>
                <w:szCs w:val="20"/>
                <w:lang w:val="fr-FR"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F3C514" w14:textId="77777777" w:rsidR="00264784" w:rsidRPr="00111A82" w:rsidRDefault="00264784" w:rsidP="00E46700">
            <w:pPr>
              <w:widowControl w:val="0"/>
              <w:jc w:val="left"/>
              <w:rPr>
                <w:b/>
                <w:bCs/>
                <w:color w:val="000000"/>
                <w:sz w:val="20"/>
                <w:szCs w:val="20"/>
                <w:lang w:val="fr-FR" w:eastAsia="en-CA"/>
              </w:rPr>
            </w:pPr>
          </w:p>
        </w:tc>
        <w:tc>
          <w:tcPr>
            <w:tcW w:w="1276" w:type="dxa"/>
            <w:tcBorders>
              <w:top w:val="nil"/>
              <w:left w:val="nil"/>
              <w:bottom w:val="single" w:sz="4" w:space="0" w:color="auto"/>
              <w:right w:val="single" w:sz="4" w:space="0" w:color="auto"/>
            </w:tcBorders>
            <w:shd w:val="clear" w:color="auto" w:fill="auto"/>
            <w:hideMark/>
          </w:tcPr>
          <w:p w14:paraId="77DC726B" w14:textId="5F90AA9C" w:rsidR="00264784" w:rsidRPr="00111A82" w:rsidRDefault="00264784" w:rsidP="00E46700">
            <w:pPr>
              <w:widowControl w:val="0"/>
              <w:jc w:val="center"/>
              <w:rPr>
                <w:b/>
                <w:bCs/>
                <w:color w:val="000000"/>
                <w:sz w:val="20"/>
                <w:szCs w:val="20"/>
                <w:lang w:val="fr-FR" w:eastAsia="en-CA"/>
              </w:rPr>
            </w:pPr>
            <w:r w:rsidRPr="00111A82">
              <w:rPr>
                <w:b/>
                <w:bCs/>
                <w:color w:val="000000"/>
                <w:sz w:val="20"/>
                <w:szCs w:val="20"/>
                <w:lang w:val="fr-FR" w:eastAsia="en-CA"/>
              </w:rPr>
              <w:t>Appro</w:t>
            </w:r>
            <w:r w:rsidR="000B2613" w:rsidRPr="00111A82">
              <w:rPr>
                <w:b/>
                <w:bCs/>
                <w:color w:val="000000"/>
                <w:sz w:val="20"/>
                <w:szCs w:val="20"/>
                <w:lang w:val="fr-FR" w:eastAsia="en-CA"/>
              </w:rPr>
              <w:t xml:space="preserve">uvé </w:t>
            </w:r>
          </w:p>
        </w:tc>
        <w:tc>
          <w:tcPr>
            <w:tcW w:w="1276" w:type="dxa"/>
            <w:tcBorders>
              <w:top w:val="nil"/>
              <w:left w:val="nil"/>
              <w:bottom w:val="single" w:sz="4" w:space="0" w:color="auto"/>
              <w:right w:val="single" w:sz="4" w:space="0" w:color="auto"/>
            </w:tcBorders>
            <w:shd w:val="clear" w:color="auto" w:fill="auto"/>
            <w:hideMark/>
          </w:tcPr>
          <w:p w14:paraId="5F1E7120" w14:textId="337A09D0" w:rsidR="00264784" w:rsidRPr="00111A82" w:rsidRDefault="00264784" w:rsidP="00E46700">
            <w:pPr>
              <w:widowControl w:val="0"/>
              <w:jc w:val="center"/>
              <w:rPr>
                <w:b/>
                <w:bCs/>
                <w:color w:val="000000"/>
                <w:sz w:val="20"/>
                <w:szCs w:val="20"/>
                <w:lang w:val="fr-FR" w:eastAsia="en-CA"/>
              </w:rPr>
            </w:pPr>
            <w:r w:rsidRPr="00111A82">
              <w:rPr>
                <w:b/>
                <w:bCs/>
                <w:color w:val="000000"/>
                <w:sz w:val="20"/>
                <w:szCs w:val="20"/>
                <w:lang w:val="fr-FR" w:eastAsia="en-CA"/>
              </w:rPr>
              <w:t>D</w:t>
            </w:r>
            <w:r w:rsidR="000B2613" w:rsidRPr="00111A82">
              <w:rPr>
                <w:b/>
                <w:bCs/>
                <w:color w:val="000000"/>
                <w:sz w:val="20"/>
                <w:szCs w:val="20"/>
                <w:lang w:val="fr-FR" w:eastAsia="en-CA"/>
              </w:rPr>
              <w:t xml:space="preserve">écaissé </w:t>
            </w:r>
          </w:p>
        </w:tc>
        <w:tc>
          <w:tcPr>
            <w:tcW w:w="1134" w:type="dxa"/>
            <w:tcBorders>
              <w:top w:val="nil"/>
              <w:left w:val="nil"/>
              <w:bottom w:val="single" w:sz="4" w:space="0" w:color="auto"/>
              <w:right w:val="single" w:sz="4" w:space="0" w:color="auto"/>
            </w:tcBorders>
            <w:shd w:val="clear" w:color="auto" w:fill="auto"/>
            <w:hideMark/>
          </w:tcPr>
          <w:p w14:paraId="2DE6B503" w14:textId="7BBAFC90" w:rsidR="00264784" w:rsidRPr="00111A82" w:rsidRDefault="00264784" w:rsidP="00E46700">
            <w:pPr>
              <w:widowControl w:val="0"/>
              <w:ind w:right="-56"/>
              <w:jc w:val="left"/>
              <w:rPr>
                <w:b/>
                <w:bCs/>
                <w:color w:val="000000"/>
                <w:sz w:val="20"/>
                <w:szCs w:val="20"/>
                <w:lang w:val="fr-FR" w:eastAsia="en-CA"/>
              </w:rPr>
            </w:pPr>
            <w:r w:rsidRPr="00111A82">
              <w:rPr>
                <w:b/>
                <w:bCs/>
                <w:color w:val="000000"/>
                <w:sz w:val="20"/>
                <w:szCs w:val="20"/>
                <w:lang w:val="fr-FR" w:eastAsia="en-CA"/>
              </w:rPr>
              <w:t>Appro</w:t>
            </w:r>
            <w:r w:rsidR="000B2613" w:rsidRPr="00111A82">
              <w:rPr>
                <w:b/>
                <w:bCs/>
                <w:color w:val="000000"/>
                <w:sz w:val="20"/>
                <w:szCs w:val="20"/>
                <w:lang w:val="fr-FR" w:eastAsia="en-CA"/>
              </w:rPr>
              <w:t>uvée</w:t>
            </w:r>
          </w:p>
        </w:tc>
        <w:tc>
          <w:tcPr>
            <w:tcW w:w="954" w:type="dxa"/>
            <w:tcBorders>
              <w:top w:val="nil"/>
              <w:left w:val="nil"/>
              <w:bottom w:val="single" w:sz="4" w:space="0" w:color="auto"/>
              <w:right w:val="single" w:sz="4" w:space="0" w:color="auto"/>
            </w:tcBorders>
            <w:shd w:val="clear" w:color="auto" w:fill="auto"/>
            <w:hideMark/>
          </w:tcPr>
          <w:p w14:paraId="06BB0C82" w14:textId="5A7EB5BF" w:rsidR="00264784" w:rsidRPr="00111A82" w:rsidRDefault="001E092B" w:rsidP="00E46700">
            <w:pPr>
              <w:widowControl w:val="0"/>
              <w:jc w:val="center"/>
              <w:rPr>
                <w:b/>
                <w:bCs/>
                <w:color w:val="000000"/>
                <w:sz w:val="20"/>
                <w:szCs w:val="20"/>
                <w:lang w:val="fr-FR" w:eastAsia="en-CA"/>
              </w:rPr>
            </w:pPr>
            <w:r w:rsidRPr="00111A82">
              <w:rPr>
                <w:b/>
                <w:bCs/>
                <w:color w:val="000000"/>
                <w:sz w:val="20"/>
                <w:szCs w:val="20"/>
                <w:lang w:val="fr-FR" w:eastAsia="en-CA"/>
              </w:rPr>
              <w:t xml:space="preserve">Réelle </w:t>
            </w:r>
          </w:p>
        </w:tc>
        <w:tc>
          <w:tcPr>
            <w:tcW w:w="1220" w:type="dxa"/>
            <w:tcBorders>
              <w:top w:val="nil"/>
              <w:left w:val="nil"/>
              <w:bottom w:val="single" w:sz="4" w:space="0" w:color="auto"/>
              <w:right w:val="single" w:sz="4" w:space="0" w:color="auto"/>
            </w:tcBorders>
            <w:shd w:val="clear" w:color="auto" w:fill="auto"/>
            <w:hideMark/>
          </w:tcPr>
          <w:p w14:paraId="50DB9797" w14:textId="224369ED" w:rsidR="00264784" w:rsidRPr="00111A82" w:rsidRDefault="00264784" w:rsidP="00E46700">
            <w:pPr>
              <w:widowControl w:val="0"/>
              <w:jc w:val="center"/>
              <w:rPr>
                <w:b/>
                <w:bCs/>
                <w:color w:val="000000"/>
                <w:sz w:val="20"/>
                <w:szCs w:val="20"/>
                <w:lang w:val="fr-FR" w:eastAsia="en-CA"/>
              </w:rPr>
            </w:pPr>
            <w:r w:rsidRPr="00111A82">
              <w:rPr>
                <w:b/>
                <w:bCs/>
                <w:color w:val="000000"/>
                <w:sz w:val="20"/>
                <w:szCs w:val="20"/>
                <w:lang w:val="fr-FR" w:eastAsia="en-CA"/>
              </w:rPr>
              <w:t>Dur</w:t>
            </w:r>
            <w:r w:rsidR="001E092B" w:rsidRPr="00111A82">
              <w:rPr>
                <w:b/>
                <w:bCs/>
                <w:color w:val="000000"/>
                <w:sz w:val="20"/>
                <w:szCs w:val="20"/>
                <w:lang w:val="fr-FR" w:eastAsia="en-CA"/>
              </w:rPr>
              <w:t xml:space="preserve">ée </w:t>
            </w:r>
          </w:p>
        </w:tc>
        <w:tc>
          <w:tcPr>
            <w:tcW w:w="1085" w:type="dxa"/>
            <w:tcBorders>
              <w:top w:val="nil"/>
              <w:left w:val="nil"/>
              <w:bottom w:val="single" w:sz="4" w:space="0" w:color="auto"/>
              <w:right w:val="single" w:sz="4" w:space="0" w:color="auto"/>
            </w:tcBorders>
            <w:shd w:val="clear" w:color="auto" w:fill="auto"/>
            <w:hideMark/>
          </w:tcPr>
          <w:p w14:paraId="135356D2" w14:textId="407FD296" w:rsidR="00264784" w:rsidRPr="00111A82" w:rsidRDefault="001E092B" w:rsidP="00E46700">
            <w:pPr>
              <w:widowControl w:val="0"/>
              <w:jc w:val="center"/>
              <w:rPr>
                <w:b/>
                <w:bCs/>
                <w:color w:val="000000"/>
                <w:sz w:val="20"/>
                <w:szCs w:val="20"/>
                <w:lang w:val="fr-FR" w:eastAsia="en-CA"/>
              </w:rPr>
            </w:pPr>
            <w:r w:rsidRPr="00111A82">
              <w:rPr>
                <w:b/>
                <w:bCs/>
                <w:color w:val="000000"/>
                <w:sz w:val="20"/>
                <w:szCs w:val="20"/>
                <w:lang w:val="fr-FR" w:eastAsia="en-CA"/>
              </w:rPr>
              <w:t xml:space="preserve">Retards </w:t>
            </w:r>
          </w:p>
        </w:tc>
      </w:tr>
      <w:tr w:rsidR="001E092B" w:rsidRPr="00111A82" w14:paraId="60A823BF" w14:textId="77777777" w:rsidTr="002162A9">
        <w:trPr>
          <w:trHeight w:val="224"/>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87573FD" w14:textId="43593BE0" w:rsidR="00A4690E" w:rsidRPr="00111A82" w:rsidRDefault="006D4191" w:rsidP="00A4690E">
            <w:pPr>
              <w:widowControl w:val="0"/>
              <w:jc w:val="left"/>
              <w:rPr>
                <w:color w:val="000000"/>
                <w:sz w:val="20"/>
                <w:szCs w:val="20"/>
                <w:lang w:val="fr-FR" w:eastAsia="en-CA"/>
              </w:rPr>
            </w:pPr>
            <w:r w:rsidRPr="00111A82">
              <w:rPr>
                <w:color w:val="000000"/>
                <w:sz w:val="20"/>
                <w:szCs w:val="20"/>
                <w:lang w:val="fr-FR"/>
              </w:rPr>
              <w:t>PNUE</w:t>
            </w:r>
          </w:p>
        </w:tc>
        <w:tc>
          <w:tcPr>
            <w:tcW w:w="1134" w:type="dxa"/>
            <w:tcBorders>
              <w:top w:val="nil"/>
              <w:left w:val="nil"/>
              <w:bottom w:val="single" w:sz="4" w:space="0" w:color="auto"/>
              <w:right w:val="single" w:sz="4" w:space="0" w:color="auto"/>
            </w:tcBorders>
            <w:shd w:val="clear" w:color="auto" w:fill="auto"/>
            <w:noWrap/>
            <w:vAlign w:val="bottom"/>
          </w:tcPr>
          <w:p w14:paraId="7CEFAB1D" w14:textId="77777777" w:rsidR="00A4690E" w:rsidRPr="00111A82" w:rsidRDefault="00A4690E" w:rsidP="00A4690E">
            <w:pPr>
              <w:widowControl w:val="0"/>
              <w:jc w:val="center"/>
              <w:rPr>
                <w:color w:val="000000"/>
                <w:sz w:val="20"/>
                <w:szCs w:val="20"/>
                <w:lang w:val="fr-FR" w:eastAsia="en-CA"/>
              </w:rPr>
            </w:pPr>
            <w:r w:rsidRPr="00111A82">
              <w:rPr>
                <w:color w:val="000000"/>
                <w:sz w:val="20"/>
                <w:szCs w:val="20"/>
                <w:lang w:val="fr-FR"/>
              </w:rPr>
              <w:t>2</w:t>
            </w:r>
          </w:p>
        </w:tc>
        <w:tc>
          <w:tcPr>
            <w:tcW w:w="1276" w:type="dxa"/>
            <w:tcBorders>
              <w:top w:val="nil"/>
              <w:left w:val="nil"/>
              <w:bottom w:val="single" w:sz="4" w:space="0" w:color="auto"/>
              <w:right w:val="single" w:sz="4" w:space="0" w:color="auto"/>
            </w:tcBorders>
            <w:shd w:val="clear" w:color="auto" w:fill="auto"/>
            <w:noWrap/>
            <w:vAlign w:val="bottom"/>
          </w:tcPr>
          <w:p w14:paraId="1184818E" w14:textId="526BAB55"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60</w:t>
            </w:r>
            <w:r w:rsidR="001E092B" w:rsidRPr="00111A82">
              <w:rPr>
                <w:color w:val="000000"/>
                <w:sz w:val="20"/>
                <w:szCs w:val="20"/>
                <w:lang w:val="fr-FR"/>
              </w:rPr>
              <w:t xml:space="preserve"> </w:t>
            </w:r>
            <w:r w:rsidRPr="00111A82">
              <w:rPr>
                <w:color w:val="000000"/>
                <w:sz w:val="20"/>
                <w:szCs w:val="20"/>
                <w:lang w:val="fr-FR"/>
              </w:rPr>
              <w:t>000</w:t>
            </w:r>
          </w:p>
        </w:tc>
        <w:tc>
          <w:tcPr>
            <w:tcW w:w="1276" w:type="dxa"/>
            <w:tcBorders>
              <w:top w:val="nil"/>
              <w:left w:val="nil"/>
              <w:bottom w:val="single" w:sz="4" w:space="0" w:color="auto"/>
              <w:right w:val="single" w:sz="4" w:space="0" w:color="auto"/>
            </w:tcBorders>
            <w:shd w:val="clear" w:color="auto" w:fill="auto"/>
            <w:noWrap/>
            <w:vAlign w:val="bottom"/>
          </w:tcPr>
          <w:p w14:paraId="236AEE8B" w14:textId="3D7E5941"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37</w:t>
            </w:r>
            <w:r w:rsidR="001E092B" w:rsidRPr="00111A82">
              <w:rPr>
                <w:color w:val="000000"/>
                <w:sz w:val="20"/>
                <w:szCs w:val="20"/>
                <w:lang w:val="fr-FR"/>
              </w:rPr>
              <w:t xml:space="preserve"> </w:t>
            </w:r>
            <w:r w:rsidRPr="00111A82">
              <w:rPr>
                <w:color w:val="000000"/>
                <w:sz w:val="20"/>
                <w:szCs w:val="20"/>
                <w:lang w:val="fr-FR"/>
              </w:rPr>
              <w:t>529</w:t>
            </w:r>
          </w:p>
        </w:tc>
        <w:tc>
          <w:tcPr>
            <w:tcW w:w="1134" w:type="dxa"/>
            <w:tcBorders>
              <w:top w:val="nil"/>
              <w:left w:val="nil"/>
              <w:bottom w:val="single" w:sz="4" w:space="0" w:color="auto"/>
              <w:right w:val="single" w:sz="4" w:space="0" w:color="auto"/>
            </w:tcBorders>
            <w:shd w:val="clear" w:color="auto" w:fill="auto"/>
            <w:noWrap/>
            <w:vAlign w:val="bottom"/>
          </w:tcPr>
          <w:p w14:paraId="584E08AF" w14:textId="77777777"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0</w:t>
            </w:r>
          </w:p>
        </w:tc>
        <w:tc>
          <w:tcPr>
            <w:tcW w:w="954" w:type="dxa"/>
            <w:tcBorders>
              <w:top w:val="nil"/>
              <w:left w:val="nil"/>
              <w:bottom w:val="single" w:sz="4" w:space="0" w:color="auto"/>
              <w:right w:val="single" w:sz="4" w:space="0" w:color="auto"/>
            </w:tcBorders>
            <w:shd w:val="clear" w:color="auto" w:fill="auto"/>
            <w:noWrap/>
            <w:vAlign w:val="bottom"/>
          </w:tcPr>
          <w:p w14:paraId="44B018A3" w14:textId="77777777"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0</w:t>
            </w:r>
          </w:p>
        </w:tc>
        <w:tc>
          <w:tcPr>
            <w:tcW w:w="1220" w:type="dxa"/>
            <w:tcBorders>
              <w:top w:val="nil"/>
              <w:left w:val="nil"/>
              <w:bottom w:val="single" w:sz="4" w:space="0" w:color="auto"/>
              <w:right w:val="single" w:sz="4" w:space="0" w:color="auto"/>
            </w:tcBorders>
            <w:shd w:val="clear" w:color="auto" w:fill="auto"/>
            <w:noWrap/>
            <w:vAlign w:val="bottom"/>
          </w:tcPr>
          <w:p w14:paraId="32ADF0BE" w14:textId="43FF0BCE"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33</w:t>
            </w:r>
            <w:r w:rsidR="001E092B" w:rsidRPr="00111A82">
              <w:rPr>
                <w:color w:val="000000"/>
                <w:sz w:val="20"/>
                <w:szCs w:val="20"/>
                <w:lang w:val="fr-FR"/>
              </w:rPr>
              <w:t>,</w:t>
            </w:r>
            <w:r w:rsidRPr="00111A82">
              <w:rPr>
                <w:color w:val="000000"/>
                <w:sz w:val="20"/>
                <w:szCs w:val="20"/>
                <w:lang w:val="fr-FR"/>
              </w:rPr>
              <w:t>47</w:t>
            </w:r>
          </w:p>
        </w:tc>
        <w:tc>
          <w:tcPr>
            <w:tcW w:w="1085" w:type="dxa"/>
            <w:tcBorders>
              <w:top w:val="nil"/>
              <w:left w:val="nil"/>
              <w:bottom w:val="single" w:sz="4" w:space="0" w:color="auto"/>
              <w:right w:val="single" w:sz="4" w:space="0" w:color="auto"/>
            </w:tcBorders>
            <w:shd w:val="clear" w:color="auto" w:fill="auto"/>
            <w:noWrap/>
            <w:vAlign w:val="bottom"/>
          </w:tcPr>
          <w:p w14:paraId="55F98675" w14:textId="28FB4F8A"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9</w:t>
            </w:r>
            <w:r w:rsidR="001E092B" w:rsidRPr="00111A82">
              <w:rPr>
                <w:color w:val="000000"/>
                <w:sz w:val="20"/>
                <w:szCs w:val="20"/>
                <w:lang w:val="fr-FR"/>
              </w:rPr>
              <w:t>,</w:t>
            </w:r>
            <w:r w:rsidRPr="00111A82">
              <w:rPr>
                <w:color w:val="000000"/>
                <w:sz w:val="20"/>
                <w:szCs w:val="20"/>
                <w:lang w:val="fr-FR"/>
              </w:rPr>
              <w:t>12</w:t>
            </w:r>
          </w:p>
        </w:tc>
      </w:tr>
      <w:tr w:rsidR="001E092B" w:rsidRPr="00111A82" w14:paraId="68D8F14B" w14:textId="77777777" w:rsidTr="008A6730">
        <w:trPr>
          <w:trHeight w:val="76"/>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2D705026" w14:textId="594C1878" w:rsidR="00A4690E" w:rsidRPr="00111A82" w:rsidRDefault="006D4191" w:rsidP="00A4690E">
            <w:pPr>
              <w:widowControl w:val="0"/>
              <w:jc w:val="left"/>
              <w:rPr>
                <w:color w:val="000000"/>
                <w:sz w:val="20"/>
                <w:szCs w:val="20"/>
                <w:lang w:val="fr-FR" w:eastAsia="en-CA"/>
              </w:rPr>
            </w:pPr>
            <w:r w:rsidRPr="00111A82">
              <w:rPr>
                <w:color w:val="000000"/>
                <w:sz w:val="20"/>
                <w:szCs w:val="20"/>
                <w:lang w:val="fr-FR"/>
              </w:rPr>
              <w:t>ONUDI</w:t>
            </w:r>
          </w:p>
        </w:tc>
        <w:tc>
          <w:tcPr>
            <w:tcW w:w="1134" w:type="dxa"/>
            <w:tcBorders>
              <w:top w:val="nil"/>
              <w:left w:val="nil"/>
              <w:bottom w:val="single" w:sz="4" w:space="0" w:color="auto"/>
              <w:right w:val="single" w:sz="4" w:space="0" w:color="auto"/>
            </w:tcBorders>
            <w:shd w:val="clear" w:color="auto" w:fill="auto"/>
            <w:noWrap/>
            <w:vAlign w:val="bottom"/>
          </w:tcPr>
          <w:p w14:paraId="48BF7BA6" w14:textId="77777777" w:rsidR="00A4690E" w:rsidRPr="00111A82" w:rsidRDefault="00A4690E" w:rsidP="00A4690E">
            <w:pPr>
              <w:widowControl w:val="0"/>
              <w:jc w:val="center"/>
              <w:rPr>
                <w:color w:val="000000"/>
                <w:sz w:val="20"/>
                <w:szCs w:val="20"/>
                <w:lang w:val="fr-FR" w:eastAsia="en-CA"/>
              </w:rPr>
            </w:pPr>
            <w:r w:rsidRPr="00111A82">
              <w:rPr>
                <w:color w:val="000000"/>
                <w:sz w:val="20"/>
                <w:szCs w:val="20"/>
                <w:lang w:val="fr-FR"/>
              </w:rPr>
              <w:t>1</w:t>
            </w:r>
          </w:p>
        </w:tc>
        <w:tc>
          <w:tcPr>
            <w:tcW w:w="1276" w:type="dxa"/>
            <w:tcBorders>
              <w:top w:val="nil"/>
              <w:left w:val="nil"/>
              <w:bottom w:val="single" w:sz="4" w:space="0" w:color="auto"/>
              <w:right w:val="single" w:sz="4" w:space="0" w:color="auto"/>
            </w:tcBorders>
            <w:shd w:val="clear" w:color="auto" w:fill="auto"/>
            <w:noWrap/>
            <w:vAlign w:val="bottom"/>
          </w:tcPr>
          <w:p w14:paraId="74F771D5" w14:textId="62A71030"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1</w:t>
            </w:r>
            <w:r w:rsidR="001E092B" w:rsidRPr="00111A82">
              <w:rPr>
                <w:color w:val="000000"/>
                <w:sz w:val="20"/>
                <w:szCs w:val="20"/>
                <w:lang w:val="fr-FR"/>
              </w:rPr>
              <w:t> </w:t>
            </w:r>
            <w:r w:rsidRPr="00111A82">
              <w:rPr>
                <w:color w:val="000000"/>
                <w:sz w:val="20"/>
                <w:szCs w:val="20"/>
                <w:lang w:val="fr-FR"/>
              </w:rPr>
              <w:t>840</w:t>
            </w:r>
            <w:r w:rsidR="001E092B" w:rsidRPr="00111A82">
              <w:rPr>
                <w:color w:val="000000"/>
                <w:sz w:val="20"/>
                <w:szCs w:val="20"/>
                <w:lang w:val="fr-FR"/>
              </w:rPr>
              <w:t xml:space="preserve"> </w:t>
            </w:r>
            <w:r w:rsidRPr="00111A82">
              <w:rPr>
                <w:color w:val="000000"/>
                <w:sz w:val="20"/>
                <w:szCs w:val="20"/>
                <w:lang w:val="fr-FR"/>
              </w:rPr>
              <w:t>755</w:t>
            </w:r>
          </w:p>
        </w:tc>
        <w:tc>
          <w:tcPr>
            <w:tcW w:w="1276" w:type="dxa"/>
            <w:tcBorders>
              <w:top w:val="nil"/>
              <w:left w:val="nil"/>
              <w:bottom w:val="single" w:sz="4" w:space="0" w:color="auto"/>
              <w:right w:val="single" w:sz="4" w:space="0" w:color="auto"/>
            </w:tcBorders>
            <w:shd w:val="clear" w:color="auto" w:fill="auto"/>
            <w:noWrap/>
            <w:vAlign w:val="bottom"/>
          </w:tcPr>
          <w:p w14:paraId="53D6F31C" w14:textId="0D975764"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1</w:t>
            </w:r>
            <w:r w:rsidR="001E092B" w:rsidRPr="00111A82">
              <w:rPr>
                <w:color w:val="000000"/>
                <w:sz w:val="20"/>
                <w:szCs w:val="20"/>
                <w:lang w:val="fr-FR"/>
              </w:rPr>
              <w:t> </w:t>
            </w:r>
            <w:r w:rsidRPr="00111A82">
              <w:rPr>
                <w:color w:val="000000"/>
                <w:sz w:val="20"/>
                <w:szCs w:val="20"/>
                <w:lang w:val="fr-FR"/>
              </w:rPr>
              <w:t>384</w:t>
            </w:r>
            <w:r w:rsidR="001E092B" w:rsidRPr="00111A82">
              <w:rPr>
                <w:color w:val="000000"/>
                <w:sz w:val="20"/>
                <w:szCs w:val="20"/>
                <w:lang w:val="fr-FR"/>
              </w:rPr>
              <w:t xml:space="preserve"> </w:t>
            </w:r>
            <w:r w:rsidRPr="00111A82">
              <w:rPr>
                <w:color w:val="000000"/>
                <w:sz w:val="20"/>
                <w:szCs w:val="20"/>
                <w:lang w:val="fr-FR"/>
              </w:rPr>
              <w:t>690</w:t>
            </w:r>
          </w:p>
        </w:tc>
        <w:tc>
          <w:tcPr>
            <w:tcW w:w="1134" w:type="dxa"/>
            <w:tcBorders>
              <w:top w:val="nil"/>
              <w:left w:val="nil"/>
              <w:bottom w:val="single" w:sz="4" w:space="0" w:color="auto"/>
              <w:right w:val="single" w:sz="4" w:space="0" w:color="auto"/>
            </w:tcBorders>
            <w:shd w:val="clear" w:color="auto" w:fill="auto"/>
            <w:noWrap/>
            <w:vAlign w:val="bottom"/>
          </w:tcPr>
          <w:p w14:paraId="78396763" w14:textId="77777777"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0</w:t>
            </w:r>
          </w:p>
        </w:tc>
        <w:tc>
          <w:tcPr>
            <w:tcW w:w="954" w:type="dxa"/>
            <w:tcBorders>
              <w:top w:val="nil"/>
              <w:left w:val="nil"/>
              <w:bottom w:val="single" w:sz="4" w:space="0" w:color="auto"/>
              <w:right w:val="single" w:sz="4" w:space="0" w:color="auto"/>
            </w:tcBorders>
            <w:shd w:val="clear" w:color="auto" w:fill="auto"/>
            <w:noWrap/>
            <w:vAlign w:val="bottom"/>
          </w:tcPr>
          <w:p w14:paraId="4D404896" w14:textId="77777777"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0</w:t>
            </w:r>
          </w:p>
        </w:tc>
        <w:tc>
          <w:tcPr>
            <w:tcW w:w="1220" w:type="dxa"/>
            <w:tcBorders>
              <w:top w:val="nil"/>
              <w:left w:val="nil"/>
              <w:bottom w:val="single" w:sz="4" w:space="0" w:color="auto"/>
              <w:right w:val="single" w:sz="4" w:space="0" w:color="auto"/>
            </w:tcBorders>
            <w:shd w:val="clear" w:color="auto" w:fill="auto"/>
            <w:noWrap/>
            <w:vAlign w:val="bottom"/>
          </w:tcPr>
          <w:p w14:paraId="362D73A4" w14:textId="58C03026"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43</w:t>
            </w:r>
            <w:r w:rsidR="001E092B" w:rsidRPr="00111A82">
              <w:rPr>
                <w:color w:val="000000"/>
                <w:sz w:val="20"/>
                <w:szCs w:val="20"/>
                <w:lang w:val="fr-FR"/>
              </w:rPr>
              <w:t>,</w:t>
            </w:r>
            <w:r w:rsidRPr="00111A82">
              <w:rPr>
                <w:color w:val="000000"/>
                <w:sz w:val="20"/>
                <w:szCs w:val="20"/>
                <w:lang w:val="fr-FR"/>
              </w:rPr>
              <w:t>67</w:t>
            </w:r>
          </w:p>
        </w:tc>
        <w:tc>
          <w:tcPr>
            <w:tcW w:w="1085" w:type="dxa"/>
            <w:tcBorders>
              <w:top w:val="nil"/>
              <w:left w:val="nil"/>
              <w:bottom w:val="single" w:sz="4" w:space="0" w:color="auto"/>
              <w:right w:val="single" w:sz="4" w:space="0" w:color="auto"/>
            </w:tcBorders>
            <w:shd w:val="clear" w:color="auto" w:fill="auto"/>
            <w:noWrap/>
            <w:vAlign w:val="bottom"/>
          </w:tcPr>
          <w:p w14:paraId="08BA298E" w14:textId="15FA6C0F" w:rsidR="00A4690E" w:rsidRPr="00111A82" w:rsidRDefault="00A4690E" w:rsidP="00A4690E">
            <w:pPr>
              <w:widowControl w:val="0"/>
              <w:jc w:val="right"/>
              <w:rPr>
                <w:color w:val="000000"/>
                <w:sz w:val="20"/>
                <w:szCs w:val="20"/>
                <w:lang w:val="fr-FR" w:eastAsia="en-CA"/>
              </w:rPr>
            </w:pPr>
            <w:r w:rsidRPr="00111A82">
              <w:rPr>
                <w:color w:val="000000"/>
                <w:sz w:val="20"/>
                <w:szCs w:val="20"/>
                <w:lang w:val="fr-FR"/>
              </w:rPr>
              <w:t>18</w:t>
            </w:r>
            <w:r w:rsidR="001E092B" w:rsidRPr="00111A82">
              <w:rPr>
                <w:color w:val="000000"/>
                <w:sz w:val="20"/>
                <w:szCs w:val="20"/>
                <w:lang w:val="fr-FR"/>
              </w:rPr>
              <w:t>,</w:t>
            </w:r>
            <w:r w:rsidRPr="00111A82">
              <w:rPr>
                <w:color w:val="000000"/>
                <w:sz w:val="20"/>
                <w:szCs w:val="20"/>
                <w:lang w:val="fr-FR"/>
              </w:rPr>
              <w:t>30</w:t>
            </w:r>
          </w:p>
        </w:tc>
      </w:tr>
      <w:tr w:rsidR="001E092B" w:rsidRPr="00111A82" w14:paraId="1936F1D6" w14:textId="77777777" w:rsidTr="008A6730">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5ADB9BD" w14:textId="77777777" w:rsidR="00A4690E" w:rsidRPr="00111A82" w:rsidRDefault="00A4690E" w:rsidP="00A4690E">
            <w:pPr>
              <w:widowControl w:val="0"/>
              <w:jc w:val="left"/>
              <w:rPr>
                <w:b/>
                <w:bCs/>
                <w:color w:val="000000"/>
                <w:sz w:val="20"/>
                <w:szCs w:val="20"/>
                <w:lang w:val="fr-FR" w:eastAsia="en-CA"/>
              </w:rPr>
            </w:pPr>
            <w:r w:rsidRPr="00111A82">
              <w:rPr>
                <w:b/>
                <w:bCs/>
                <w:color w:val="000000"/>
                <w:sz w:val="20"/>
                <w:szCs w:val="20"/>
                <w:lang w:val="fr-FR"/>
              </w:rPr>
              <w:t>Total</w:t>
            </w:r>
          </w:p>
        </w:tc>
        <w:tc>
          <w:tcPr>
            <w:tcW w:w="1134" w:type="dxa"/>
            <w:tcBorders>
              <w:top w:val="nil"/>
              <w:left w:val="nil"/>
              <w:bottom w:val="single" w:sz="4" w:space="0" w:color="auto"/>
              <w:right w:val="single" w:sz="4" w:space="0" w:color="auto"/>
            </w:tcBorders>
            <w:shd w:val="clear" w:color="auto" w:fill="auto"/>
            <w:noWrap/>
            <w:vAlign w:val="bottom"/>
          </w:tcPr>
          <w:p w14:paraId="54BB6C4A" w14:textId="77777777" w:rsidR="00A4690E" w:rsidRPr="00111A82" w:rsidRDefault="00A4690E" w:rsidP="00A4690E">
            <w:pPr>
              <w:widowControl w:val="0"/>
              <w:jc w:val="center"/>
              <w:rPr>
                <w:b/>
                <w:bCs/>
                <w:color w:val="000000"/>
                <w:sz w:val="20"/>
                <w:szCs w:val="20"/>
                <w:lang w:val="fr-FR" w:eastAsia="en-CA"/>
              </w:rPr>
            </w:pPr>
            <w:r w:rsidRPr="00111A82">
              <w:rPr>
                <w:b/>
                <w:bCs/>
                <w:color w:val="000000"/>
                <w:sz w:val="20"/>
                <w:szCs w:val="20"/>
                <w:lang w:val="fr-FR"/>
              </w:rPr>
              <w:t>3</w:t>
            </w:r>
          </w:p>
        </w:tc>
        <w:tc>
          <w:tcPr>
            <w:tcW w:w="1276" w:type="dxa"/>
            <w:tcBorders>
              <w:top w:val="nil"/>
              <w:left w:val="nil"/>
              <w:bottom w:val="single" w:sz="4" w:space="0" w:color="auto"/>
              <w:right w:val="single" w:sz="4" w:space="0" w:color="auto"/>
            </w:tcBorders>
            <w:shd w:val="clear" w:color="auto" w:fill="auto"/>
            <w:noWrap/>
            <w:vAlign w:val="bottom"/>
          </w:tcPr>
          <w:p w14:paraId="35362A8D" w14:textId="55332A6E" w:rsidR="00A4690E"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1</w:t>
            </w:r>
            <w:r w:rsidR="001E092B" w:rsidRPr="00111A82">
              <w:rPr>
                <w:b/>
                <w:bCs/>
                <w:color w:val="000000"/>
                <w:sz w:val="20"/>
                <w:szCs w:val="20"/>
                <w:lang w:val="fr-FR"/>
              </w:rPr>
              <w:t> </w:t>
            </w:r>
            <w:r w:rsidRPr="00111A82">
              <w:rPr>
                <w:b/>
                <w:bCs/>
                <w:color w:val="000000"/>
                <w:sz w:val="20"/>
                <w:szCs w:val="20"/>
                <w:lang w:val="fr-FR"/>
              </w:rPr>
              <w:t>900</w:t>
            </w:r>
            <w:r w:rsidR="001E092B" w:rsidRPr="00111A82">
              <w:rPr>
                <w:b/>
                <w:bCs/>
                <w:color w:val="000000"/>
                <w:sz w:val="20"/>
                <w:szCs w:val="20"/>
                <w:lang w:val="fr-FR"/>
              </w:rPr>
              <w:t xml:space="preserve"> </w:t>
            </w:r>
            <w:r w:rsidRPr="00111A82">
              <w:rPr>
                <w:b/>
                <w:bCs/>
                <w:color w:val="000000"/>
                <w:sz w:val="20"/>
                <w:szCs w:val="20"/>
                <w:lang w:val="fr-FR"/>
              </w:rPr>
              <w:t>755</w:t>
            </w:r>
          </w:p>
        </w:tc>
        <w:tc>
          <w:tcPr>
            <w:tcW w:w="1276" w:type="dxa"/>
            <w:tcBorders>
              <w:top w:val="nil"/>
              <w:left w:val="nil"/>
              <w:bottom w:val="single" w:sz="4" w:space="0" w:color="auto"/>
              <w:right w:val="single" w:sz="4" w:space="0" w:color="auto"/>
            </w:tcBorders>
            <w:shd w:val="clear" w:color="auto" w:fill="auto"/>
            <w:noWrap/>
            <w:vAlign w:val="bottom"/>
          </w:tcPr>
          <w:p w14:paraId="7A0B2AA0" w14:textId="68D9CDC0" w:rsidR="00A4690E"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1</w:t>
            </w:r>
            <w:r w:rsidR="001E092B" w:rsidRPr="00111A82">
              <w:rPr>
                <w:b/>
                <w:bCs/>
                <w:color w:val="000000"/>
                <w:sz w:val="20"/>
                <w:szCs w:val="20"/>
                <w:lang w:val="fr-FR"/>
              </w:rPr>
              <w:t> </w:t>
            </w:r>
            <w:r w:rsidRPr="00111A82">
              <w:rPr>
                <w:b/>
                <w:bCs/>
                <w:color w:val="000000"/>
                <w:sz w:val="20"/>
                <w:szCs w:val="20"/>
                <w:lang w:val="fr-FR"/>
              </w:rPr>
              <w:t>422</w:t>
            </w:r>
            <w:r w:rsidR="001E092B" w:rsidRPr="00111A82">
              <w:rPr>
                <w:b/>
                <w:bCs/>
                <w:color w:val="000000"/>
                <w:sz w:val="20"/>
                <w:szCs w:val="20"/>
                <w:lang w:val="fr-FR"/>
              </w:rPr>
              <w:t xml:space="preserve"> </w:t>
            </w:r>
            <w:r w:rsidRPr="00111A82">
              <w:rPr>
                <w:b/>
                <w:bCs/>
                <w:color w:val="000000"/>
                <w:sz w:val="20"/>
                <w:szCs w:val="20"/>
                <w:lang w:val="fr-FR"/>
              </w:rPr>
              <w:t>219</w:t>
            </w:r>
          </w:p>
        </w:tc>
        <w:tc>
          <w:tcPr>
            <w:tcW w:w="1134" w:type="dxa"/>
            <w:tcBorders>
              <w:top w:val="nil"/>
              <w:left w:val="nil"/>
              <w:bottom w:val="single" w:sz="4" w:space="0" w:color="auto"/>
              <w:right w:val="single" w:sz="4" w:space="0" w:color="auto"/>
            </w:tcBorders>
            <w:shd w:val="clear" w:color="auto" w:fill="auto"/>
            <w:noWrap/>
            <w:vAlign w:val="bottom"/>
          </w:tcPr>
          <w:p w14:paraId="196F404D" w14:textId="77777777" w:rsidR="00A4690E"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0</w:t>
            </w:r>
          </w:p>
        </w:tc>
        <w:tc>
          <w:tcPr>
            <w:tcW w:w="954" w:type="dxa"/>
            <w:tcBorders>
              <w:top w:val="nil"/>
              <w:left w:val="nil"/>
              <w:bottom w:val="single" w:sz="4" w:space="0" w:color="auto"/>
              <w:right w:val="single" w:sz="4" w:space="0" w:color="auto"/>
            </w:tcBorders>
            <w:shd w:val="clear" w:color="auto" w:fill="auto"/>
            <w:noWrap/>
            <w:vAlign w:val="bottom"/>
          </w:tcPr>
          <w:p w14:paraId="5C028D55" w14:textId="77777777" w:rsidR="00A4690E"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0</w:t>
            </w:r>
          </w:p>
        </w:tc>
        <w:tc>
          <w:tcPr>
            <w:tcW w:w="1220" w:type="dxa"/>
            <w:tcBorders>
              <w:top w:val="nil"/>
              <w:left w:val="nil"/>
              <w:bottom w:val="single" w:sz="4" w:space="0" w:color="auto"/>
              <w:right w:val="single" w:sz="4" w:space="0" w:color="auto"/>
            </w:tcBorders>
            <w:shd w:val="clear" w:color="auto" w:fill="auto"/>
            <w:noWrap/>
            <w:vAlign w:val="bottom"/>
          </w:tcPr>
          <w:p w14:paraId="68F4DB08" w14:textId="1860267F" w:rsidR="000A78B2"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36</w:t>
            </w:r>
            <w:r w:rsidR="001E092B" w:rsidRPr="00111A82">
              <w:rPr>
                <w:b/>
                <w:bCs/>
                <w:color w:val="000000"/>
                <w:sz w:val="20"/>
                <w:szCs w:val="20"/>
                <w:lang w:val="fr-FR"/>
              </w:rPr>
              <w:t>,</w:t>
            </w:r>
            <w:r w:rsidRPr="00111A82">
              <w:rPr>
                <w:b/>
                <w:bCs/>
                <w:color w:val="000000"/>
                <w:sz w:val="20"/>
                <w:szCs w:val="20"/>
                <w:lang w:val="fr-FR"/>
              </w:rPr>
              <w:t>87</w:t>
            </w:r>
          </w:p>
        </w:tc>
        <w:tc>
          <w:tcPr>
            <w:tcW w:w="1085" w:type="dxa"/>
            <w:tcBorders>
              <w:top w:val="nil"/>
              <w:left w:val="nil"/>
              <w:bottom w:val="single" w:sz="4" w:space="0" w:color="auto"/>
              <w:right w:val="single" w:sz="4" w:space="0" w:color="auto"/>
            </w:tcBorders>
            <w:shd w:val="clear" w:color="auto" w:fill="auto"/>
            <w:noWrap/>
            <w:vAlign w:val="bottom"/>
          </w:tcPr>
          <w:p w14:paraId="1483A3FE" w14:textId="5E18F4F3" w:rsidR="00A4690E" w:rsidRPr="00111A82" w:rsidRDefault="00A4690E" w:rsidP="00A4690E">
            <w:pPr>
              <w:widowControl w:val="0"/>
              <w:jc w:val="right"/>
              <w:rPr>
                <w:b/>
                <w:bCs/>
                <w:color w:val="000000"/>
                <w:sz w:val="20"/>
                <w:szCs w:val="20"/>
                <w:lang w:val="fr-FR" w:eastAsia="en-CA"/>
              </w:rPr>
            </w:pPr>
            <w:r w:rsidRPr="00111A82">
              <w:rPr>
                <w:b/>
                <w:bCs/>
                <w:color w:val="000000"/>
                <w:sz w:val="20"/>
                <w:szCs w:val="20"/>
                <w:lang w:val="fr-FR"/>
              </w:rPr>
              <w:t>12</w:t>
            </w:r>
            <w:r w:rsidR="001E092B" w:rsidRPr="00111A82">
              <w:rPr>
                <w:b/>
                <w:bCs/>
                <w:color w:val="000000"/>
                <w:sz w:val="20"/>
                <w:szCs w:val="20"/>
                <w:lang w:val="fr-FR"/>
              </w:rPr>
              <w:t>,</w:t>
            </w:r>
            <w:r w:rsidRPr="00111A82">
              <w:rPr>
                <w:b/>
                <w:bCs/>
                <w:color w:val="000000"/>
                <w:sz w:val="20"/>
                <w:szCs w:val="20"/>
                <w:lang w:val="fr-FR"/>
              </w:rPr>
              <w:t>18</w:t>
            </w:r>
          </w:p>
        </w:tc>
      </w:tr>
    </w:tbl>
    <w:p w14:paraId="6BE858CF" w14:textId="72954585" w:rsidR="001B4BF5" w:rsidRPr="00111A82" w:rsidRDefault="00387FB7" w:rsidP="001B4BF5">
      <w:pPr>
        <w:widowControl w:val="0"/>
        <w:spacing w:after="240"/>
        <w:rPr>
          <w:sz w:val="18"/>
          <w:szCs w:val="18"/>
          <w:lang w:val="fr-FR"/>
        </w:rPr>
      </w:pPr>
      <w:r w:rsidRPr="00111A82">
        <w:rPr>
          <w:sz w:val="18"/>
          <w:szCs w:val="18"/>
          <w:lang w:val="fr-FR"/>
        </w:rPr>
        <w:t>*La moyenne totale s’appuie sur le total des trois RAP individuels reçus avant l’échéance de remise.</w:t>
      </w:r>
    </w:p>
    <w:p w14:paraId="4BA3F4A2" w14:textId="3B643082" w:rsidR="001B4BF5" w:rsidRPr="00111A82" w:rsidRDefault="00264784" w:rsidP="00C03757">
      <w:pPr>
        <w:widowControl w:val="0"/>
        <w:spacing w:after="240"/>
        <w:rPr>
          <w:lang w:val="fr-FR"/>
        </w:rPr>
      </w:pPr>
      <w:r w:rsidRPr="00111A82">
        <w:rPr>
          <w:b/>
          <w:bCs/>
          <w:lang w:val="fr-FR"/>
        </w:rPr>
        <w:t>II.2</w:t>
      </w:r>
      <w:r w:rsidRPr="00111A82">
        <w:rPr>
          <w:b/>
          <w:bCs/>
          <w:lang w:val="fr-FR"/>
        </w:rPr>
        <w:tab/>
      </w:r>
      <w:r w:rsidR="00C40126" w:rsidRPr="00111A82">
        <w:rPr>
          <w:b/>
          <w:bCs/>
          <w:lang w:val="fr-FR"/>
        </w:rPr>
        <w:t xml:space="preserve">Raisons des retards et mesures prises </w:t>
      </w:r>
      <w:r w:rsidR="00916B9A" w:rsidRPr="00111A82">
        <w:rPr>
          <w:b/>
          <w:bCs/>
          <w:lang w:val="fr-FR"/>
        </w:rPr>
        <w:t xml:space="preserve">pour les projets d’investissement </w:t>
      </w:r>
      <w:r w:rsidR="00FB3B7A" w:rsidRPr="00111A82">
        <w:rPr>
          <w:b/>
          <w:bCs/>
          <w:lang w:val="fr-FR"/>
        </w:rPr>
        <w:t>individu</w:t>
      </w:r>
      <w:r w:rsidR="00916B9A" w:rsidRPr="00111A82">
        <w:rPr>
          <w:b/>
          <w:bCs/>
          <w:lang w:val="fr-FR"/>
        </w:rPr>
        <w:t>e</w:t>
      </w:r>
      <w:r w:rsidR="00FB3B7A" w:rsidRPr="00111A82">
        <w:rPr>
          <w:b/>
          <w:bCs/>
          <w:lang w:val="fr-FR"/>
        </w:rPr>
        <w:t>l</w:t>
      </w:r>
      <w:r w:rsidR="00916B9A" w:rsidRPr="00111A82">
        <w:rPr>
          <w:b/>
          <w:bCs/>
          <w:lang w:val="fr-FR"/>
        </w:rPr>
        <w:t>s</w:t>
      </w:r>
      <w:r w:rsidR="00FB3B7A" w:rsidRPr="00111A82">
        <w:rPr>
          <w:b/>
          <w:bCs/>
          <w:lang w:val="fr-FR"/>
        </w:rPr>
        <w:t xml:space="preserve"> </w:t>
      </w:r>
    </w:p>
    <w:p w14:paraId="6BECD95E" w14:textId="552432D9" w:rsidR="005A4040" w:rsidRPr="00111A82" w:rsidRDefault="00781411" w:rsidP="005A4040">
      <w:pPr>
        <w:pStyle w:val="Heading1"/>
        <w:rPr>
          <w:lang w:val="fr-FR"/>
        </w:rPr>
      </w:pPr>
      <w:r w:rsidRPr="00111A82">
        <w:rPr>
          <w:lang w:val="fr-FR"/>
        </w:rPr>
        <w:t xml:space="preserve">Le RAP du projet d’investissement relatif à la </w:t>
      </w:r>
      <w:r w:rsidRPr="00111A82">
        <w:rPr>
          <w:color w:val="000000"/>
          <w:lang w:val="fr-FR"/>
        </w:rPr>
        <w:t xml:space="preserve">conversion </w:t>
      </w:r>
      <w:r w:rsidR="009A1DDE" w:rsidRPr="00111A82">
        <w:rPr>
          <w:color w:val="000000"/>
          <w:lang w:val="fr-FR"/>
        </w:rPr>
        <w:t>d</w:t>
      </w:r>
      <w:r w:rsidR="008B79F7" w:rsidRPr="00111A82">
        <w:rPr>
          <w:color w:val="000000"/>
          <w:lang w:val="fr-FR"/>
        </w:rPr>
        <w:t xml:space="preserve">e la </w:t>
      </w:r>
      <w:r w:rsidRPr="00111A82">
        <w:rPr>
          <w:color w:val="000000"/>
          <w:lang w:val="fr-FR"/>
        </w:rPr>
        <w:t xml:space="preserve">fabrication de réfrigérateurs commerciaux </w:t>
      </w:r>
      <w:r w:rsidRPr="00111A82">
        <w:rPr>
          <w:lang w:val="fr-FR"/>
        </w:rPr>
        <w:t xml:space="preserve">fait état de retards liés à la pandémie de COVID-19. </w:t>
      </w:r>
      <w:r w:rsidR="00B86708" w:rsidRPr="00111A82">
        <w:rPr>
          <w:lang w:val="fr-FR"/>
        </w:rPr>
        <w:t>Ces retards ont notamment</w:t>
      </w:r>
      <w:r w:rsidRPr="00111A82">
        <w:rPr>
          <w:lang w:val="fr-FR"/>
        </w:rPr>
        <w:t xml:space="preserve"> </w:t>
      </w:r>
      <w:r w:rsidR="008B79F7" w:rsidRPr="00111A82">
        <w:rPr>
          <w:lang w:val="fr-FR"/>
        </w:rPr>
        <w:t xml:space="preserve">eu une incidence sur </w:t>
      </w:r>
      <w:r w:rsidRPr="00111A82">
        <w:rPr>
          <w:lang w:val="fr-FR"/>
        </w:rPr>
        <w:t xml:space="preserve">les activités </w:t>
      </w:r>
      <w:r w:rsidR="00AD542C" w:rsidRPr="00111A82">
        <w:rPr>
          <w:lang w:val="fr-FR"/>
        </w:rPr>
        <w:t xml:space="preserve">relatives à </w:t>
      </w:r>
      <w:r w:rsidRPr="00111A82">
        <w:rPr>
          <w:lang w:val="fr-FR"/>
        </w:rPr>
        <w:t xml:space="preserve">l’installation, à la vérification de la sécurité et à la formation. À la demande du pays, le Comité exécutif a approuvé, à titre exceptionnel, la </w:t>
      </w:r>
      <w:r w:rsidR="00111A82" w:rsidRPr="00111A82">
        <w:rPr>
          <w:lang w:val="fr-FR"/>
        </w:rPr>
        <w:t xml:space="preserve">date révisée </w:t>
      </w:r>
      <w:r w:rsidRPr="00111A82">
        <w:rPr>
          <w:lang w:val="fr-FR"/>
        </w:rPr>
        <w:t>d’achèvement du projet afin d’atténuer l’impact des retards causés par la pandémie.</w:t>
      </w:r>
      <w:r w:rsidR="001F0641" w:rsidRPr="00111A82">
        <w:rPr>
          <w:lang w:val="fr-FR"/>
        </w:rPr>
        <w:t xml:space="preserve"> </w:t>
      </w:r>
    </w:p>
    <w:p w14:paraId="785BE847" w14:textId="419E0228" w:rsidR="00A8149F" w:rsidRPr="00111A82" w:rsidRDefault="00A8149F" w:rsidP="002162A9">
      <w:pPr>
        <w:pStyle w:val="Heading1"/>
        <w:widowControl w:val="0"/>
        <w:numPr>
          <w:ilvl w:val="0"/>
          <w:numId w:val="0"/>
        </w:numPr>
        <w:spacing w:before="240"/>
        <w:rPr>
          <w:b/>
          <w:bCs/>
          <w:lang w:val="fr-FR"/>
        </w:rPr>
      </w:pPr>
      <w:r w:rsidRPr="00111A82">
        <w:rPr>
          <w:b/>
          <w:bCs/>
          <w:lang w:val="fr-FR"/>
        </w:rPr>
        <w:lastRenderedPageBreak/>
        <w:t>II.3</w:t>
      </w:r>
      <w:r w:rsidRPr="00111A82">
        <w:rPr>
          <w:b/>
          <w:bCs/>
          <w:lang w:val="fr-FR"/>
        </w:rPr>
        <w:tab/>
      </w:r>
      <w:r w:rsidR="00037AF7" w:rsidRPr="00111A82">
        <w:rPr>
          <w:b/>
          <w:bCs/>
          <w:lang w:val="fr-FR"/>
        </w:rPr>
        <w:t xml:space="preserve">Enseignements tirés </w:t>
      </w:r>
      <w:r w:rsidR="00364714" w:rsidRPr="00881DF4">
        <w:rPr>
          <w:b/>
          <w:bCs/>
          <w:lang w:val="fr-FR"/>
        </w:rPr>
        <w:t xml:space="preserve">et mesures prises </w:t>
      </w:r>
      <w:r w:rsidR="00364714">
        <w:rPr>
          <w:b/>
          <w:bCs/>
          <w:lang w:val="fr-FR"/>
        </w:rPr>
        <w:t xml:space="preserve">à l’égard des </w:t>
      </w:r>
      <w:r w:rsidR="00364714" w:rsidRPr="00881DF4">
        <w:rPr>
          <w:b/>
          <w:bCs/>
          <w:lang w:val="fr-FR"/>
        </w:rPr>
        <w:t>projets d</w:t>
      </w:r>
      <w:r w:rsidR="00364714">
        <w:rPr>
          <w:b/>
          <w:bCs/>
          <w:lang w:val="fr-FR"/>
        </w:rPr>
        <w:t>’</w:t>
      </w:r>
      <w:r w:rsidR="00364714" w:rsidRPr="00881DF4">
        <w:rPr>
          <w:b/>
          <w:bCs/>
          <w:lang w:val="fr-FR"/>
        </w:rPr>
        <w:t>investissement</w:t>
      </w:r>
      <w:r w:rsidR="00364714" w:rsidRPr="00111A82">
        <w:rPr>
          <w:b/>
          <w:bCs/>
          <w:lang w:val="fr-FR"/>
        </w:rPr>
        <w:t xml:space="preserve"> </w:t>
      </w:r>
      <w:r w:rsidR="00364714">
        <w:rPr>
          <w:b/>
          <w:bCs/>
          <w:lang w:val="fr-FR"/>
        </w:rPr>
        <w:t xml:space="preserve">individuels </w:t>
      </w:r>
    </w:p>
    <w:p w14:paraId="78EAD2D1" w14:textId="5721009A" w:rsidR="00A72294" w:rsidRPr="00111A82" w:rsidRDefault="003B1760" w:rsidP="007C2147">
      <w:pPr>
        <w:pStyle w:val="Heading1"/>
        <w:rPr>
          <w:lang w:val="fr-FR"/>
        </w:rPr>
      </w:pPr>
      <w:r>
        <w:rPr>
          <w:lang w:val="fr-FR"/>
        </w:rPr>
        <w:t xml:space="preserve">S’agissant du </w:t>
      </w:r>
      <w:r w:rsidR="00704919" w:rsidRPr="00881DF4">
        <w:rPr>
          <w:lang w:val="fr-FR"/>
        </w:rPr>
        <w:t xml:space="preserve">projet de conversion, les enseignements tirés </w:t>
      </w:r>
      <w:r>
        <w:rPr>
          <w:lang w:val="fr-FR"/>
        </w:rPr>
        <w:t xml:space="preserve">de la mise en œuvre </w:t>
      </w:r>
      <w:r w:rsidR="00704919" w:rsidRPr="00881DF4">
        <w:rPr>
          <w:lang w:val="fr-FR"/>
        </w:rPr>
        <w:t>indiquent que l</w:t>
      </w:r>
      <w:r w:rsidR="00704919">
        <w:rPr>
          <w:lang w:val="fr-FR"/>
        </w:rPr>
        <w:t>’</w:t>
      </w:r>
      <w:r w:rsidR="00704919" w:rsidRPr="00881DF4">
        <w:rPr>
          <w:lang w:val="fr-FR"/>
        </w:rPr>
        <w:t>évaluation et le développement des technologies sont des aspects importants à prendre en compte dès le début de la phase de conception du projet. L</w:t>
      </w:r>
      <w:r w:rsidR="00704919">
        <w:rPr>
          <w:lang w:val="fr-FR"/>
        </w:rPr>
        <w:t>’</w:t>
      </w:r>
      <w:r w:rsidR="00704919" w:rsidRPr="00881DF4">
        <w:rPr>
          <w:lang w:val="fr-FR"/>
        </w:rPr>
        <w:t xml:space="preserve">intégration de processus innovants dans les entreprises </w:t>
      </w:r>
      <w:r w:rsidR="0008154F">
        <w:rPr>
          <w:lang w:val="fr-FR"/>
        </w:rPr>
        <w:t xml:space="preserve">de fabrication </w:t>
      </w:r>
      <w:r w:rsidR="00704919" w:rsidRPr="00881DF4">
        <w:rPr>
          <w:lang w:val="fr-FR"/>
        </w:rPr>
        <w:t xml:space="preserve">peut avoir un impact </w:t>
      </w:r>
      <w:r w:rsidR="0008154F">
        <w:rPr>
          <w:lang w:val="fr-FR"/>
        </w:rPr>
        <w:t xml:space="preserve">important </w:t>
      </w:r>
      <w:r w:rsidR="00704919" w:rsidRPr="00881DF4">
        <w:rPr>
          <w:lang w:val="fr-FR"/>
        </w:rPr>
        <w:t>sur la durabilité des produits.</w:t>
      </w:r>
      <w:r w:rsidR="002625BA">
        <w:rPr>
          <w:lang w:val="fr-FR"/>
        </w:rPr>
        <w:t xml:space="preserve"> </w:t>
      </w:r>
    </w:p>
    <w:p w14:paraId="63A692D6" w14:textId="2F002D06" w:rsidR="00D80979" w:rsidRPr="00111A82" w:rsidRDefault="000E102E" w:rsidP="0037603F">
      <w:pPr>
        <w:pStyle w:val="Heading1"/>
        <w:spacing w:after="120"/>
        <w:rPr>
          <w:lang w:val="fr-FR"/>
        </w:rPr>
      </w:pPr>
      <w:r>
        <w:rPr>
          <w:lang w:val="fr-FR"/>
        </w:rPr>
        <w:t>Il ressort des enseignements</w:t>
      </w:r>
      <w:r w:rsidR="002444B6" w:rsidRPr="00111A82">
        <w:rPr>
          <w:rStyle w:val="FootnoteReference"/>
          <w:lang w:val="fr-FR"/>
        </w:rPr>
        <w:footnoteReference w:id="4"/>
      </w:r>
      <w:r w:rsidR="00A72294" w:rsidRPr="00111A82">
        <w:rPr>
          <w:lang w:val="fr-FR"/>
        </w:rPr>
        <w:t xml:space="preserve"> </w:t>
      </w:r>
      <w:r w:rsidR="00DB394A" w:rsidRPr="00881DF4">
        <w:rPr>
          <w:lang w:val="fr-FR"/>
        </w:rPr>
        <w:t>que les entreprises qui cherchent à développer des produits répondant aux besoins de la société et de l</w:t>
      </w:r>
      <w:r w:rsidR="00DB394A">
        <w:rPr>
          <w:lang w:val="fr-FR"/>
        </w:rPr>
        <w:t>’</w:t>
      </w:r>
      <w:r w:rsidR="00DB394A" w:rsidRPr="00881DF4">
        <w:rPr>
          <w:lang w:val="fr-FR"/>
        </w:rPr>
        <w:t xml:space="preserve">environnement </w:t>
      </w:r>
      <w:r w:rsidR="00210A29">
        <w:rPr>
          <w:lang w:val="fr-FR"/>
        </w:rPr>
        <w:t xml:space="preserve">doivent prendre </w:t>
      </w:r>
      <w:r w:rsidR="00DB394A" w:rsidRPr="00881DF4">
        <w:rPr>
          <w:lang w:val="fr-FR"/>
        </w:rPr>
        <w:t>en compte la durabilité des produits au cours du cycle de vie du projet</w:t>
      </w:r>
      <w:r w:rsidR="00210A29">
        <w:rPr>
          <w:lang w:val="fr-FR"/>
        </w:rPr>
        <w:t xml:space="preserve">. </w:t>
      </w:r>
      <w:r w:rsidR="00DB394A" w:rsidRPr="00881DF4">
        <w:rPr>
          <w:lang w:val="fr-FR"/>
        </w:rPr>
        <w:t xml:space="preserve"> </w:t>
      </w:r>
    </w:p>
    <w:p w14:paraId="4C701536" w14:textId="23E05D7A" w:rsidR="00CD2781" w:rsidRPr="00111A82" w:rsidRDefault="003722EB" w:rsidP="00E04C15">
      <w:pPr>
        <w:pStyle w:val="ListParagraph"/>
        <w:numPr>
          <w:ilvl w:val="0"/>
          <w:numId w:val="15"/>
        </w:numPr>
        <w:spacing w:before="240" w:after="240"/>
        <w:ind w:left="720"/>
        <w:rPr>
          <w:b/>
          <w:bCs/>
          <w:lang w:val="fr-FR"/>
        </w:rPr>
      </w:pPr>
      <w:r w:rsidRPr="00111A82">
        <w:rPr>
          <w:b/>
          <w:bCs/>
          <w:lang w:val="fr-FR"/>
        </w:rPr>
        <w:t>Compte rendu sur l’intégration des questions de genre dans les rapports d’achèvement des projets</w:t>
      </w:r>
    </w:p>
    <w:p w14:paraId="02EAA0FF" w14:textId="3AA764A6" w:rsidR="00B86BCC" w:rsidRPr="00111A82" w:rsidRDefault="008D5C7B" w:rsidP="007C2147">
      <w:pPr>
        <w:pStyle w:val="Heading1"/>
        <w:rPr>
          <w:lang w:val="fr-FR"/>
        </w:rPr>
      </w:pPr>
      <w:r w:rsidRPr="00881DF4">
        <w:rPr>
          <w:lang w:val="fr-FR"/>
        </w:rPr>
        <w:t xml:space="preserve">Parmi les 10 RAP examinés dans le cadre du présent rapport consolidé, seuls </w:t>
      </w:r>
      <w:r w:rsidR="00CF0352">
        <w:rPr>
          <w:lang w:val="fr-FR"/>
        </w:rPr>
        <w:t>7 </w:t>
      </w:r>
      <w:r w:rsidRPr="00881DF4">
        <w:rPr>
          <w:lang w:val="fr-FR"/>
        </w:rPr>
        <w:t xml:space="preserve">projets </w:t>
      </w:r>
      <w:r w:rsidR="00A828BD">
        <w:rPr>
          <w:lang w:val="fr-FR"/>
        </w:rPr>
        <w:t xml:space="preserve">pour </w:t>
      </w:r>
      <w:r w:rsidR="00F646C0">
        <w:rPr>
          <w:lang w:val="fr-FR"/>
        </w:rPr>
        <w:t>accords</w:t>
      </w:r>
      <w:r w:rsidR="00A828BD" w:rsidRPr="00F84D41">
        <w:rPr>
          <w:lang w:val="fr-FR"/>
        </w:rPr>
        <w:t xml:space="preserve"> pluriannuels </w:t>
      </w:r>
      <w:r w:rsidRPr="00881DF4">
        <w:rPr>
          <w:lang w:val="fr-FR"/>
        </w:rPr>
        <w:t xml:space="preserve">ont été approuvés après la </w:t>
      </w:r>
      <w:r w:rsidR="008B4228">
        <w:rPr>
          <w:lang w:val="fr-FR"/>
        </w:rPr>
        <w:t>85</w:t>
      </w:r>
      <w:r w:rsidR="008B4228" w:rsidRPr="008B4228">
        <w:rPr>
          <w:vertAlign w:val="superscript"/>
          <w:lang w:val="fr-FR"/>
        </w:rPr>
        <w:t>e</w:t>
      </w:r>
      <w:r w:rsidR="008B4228">
        <w:rPr>
          <w:lang w:val="fr-FR"/>
        </w:rPr>
        <w:t> </w:t>
      </w:r>
      <w:r w:rsidRPr="00881DF4">
        <w:rPr>
          <w:lang w:val="fr-FR"/>
        </w:rPr>
        <w:t>réunion</w:t>
      </w:r>
      <w:r w:rsidR="004F35FB" w:rsidRPr="00111A82">
        <w:rPr>
          <w:rStyle w:val="FootnoteReference"/>
          <w:lang w:val="fr-FR"/>
        </w:rPr>
        <w:footnoteReference w:id="5"/>
      </w:r>
      <w:r w:rsidR="00210A29">
        <w:rPr>
          <w:lang w:val="fr-FR"/>
        </w:rPr>
        <w:t>,</w:t>
      </w:r>
      <w:r w:rsidR="005F77F4" w:rsidRPr="00111A82">
        <w:rPr>
          <w:lang w:val="fr-FR"/>
        </w:rPr>
        <w:t xml:space="preserve"> </w:t>
      </w:r>
      <w:r w:rsidR="00836CF3">
        <w:rPr>
          <w:lang w:val="fr-FR"/>
        </w:rPr>
        <w:t xml:space="preserve">à partir de laquelle </w:t>
      </w:r>
      <w:r w:rsidR="001D416D" w:rsidRPr="00881DF4">
        <w:rPr>
          <w:lang w:val="fr-FR"/>
        </w:rPr>
        <w:t>il est obligatoire d</w:t>
      </w:r>
      <w:r w:rsidR="001D416D">
        <w:rPr>
          <w:lang w:val="fr-FR"/>
        </w:rPr>
        <w:t>’</w:t>
      </w:r>
      <w:r w:rsidR="001D416D" w:rsidRPr="00881DF4">
        <w:rPr>
          <w:lang w:val="fr-FR"/>
        </w:rPr>
        <w:t xml:space="preserve">inclure la dimension </w:t>
      </w:r>
      <w:r w:rsidR="001407C7">
        <w:rPr>
          <w:lang w:val="fr-FR"/>
        </w:rPr>
        <w:t xml:space="preserve">sexospécifique </w:t>
      </w:r>
      <w:r w:rsidR="001D416D" w:rsidRPr="00881DF4">
        <w:rPr>
          <w:lang w:val="fr-FR"/>
        </w:rPr>
        <w:t>dans les propositions de projet</w:t>
      </w:r>
      <w:r w:rsidR="005F77F4" w:rsidRPr="00111A82">
        <w:rPr>
          <w:lang w:val="fr-FR"/>
        </w:rPr>
        <w:t>.</w:t>
      </w:r>
    </w:p>
    <w:p w14:paraId="7E2F0B15" w14:textId="10777C78" w:rsidR="00264784" w:rsidRPr="00111A82" w:rsidRDefault="00BF47FD" w:rsidP="005F77F4">
      <w:pPr>
        <w:pStyle w:val="Heading1"/>
        <w:rPr>
          <w:lang w:val="fr-FR"/>
        </w:rPr>
      </w:pPr>
      <w:r w:rsidRPr="00F84D41">
        <w:rPr>
          <w:lang w:val="fr-FR"/>
        </w:rPr>
        <w:t>Les formats existants pour la remise des RAP ne comprennent pas de section spéciale p</w:t>
      </w:r>
      <w:r w:rsidR="00374779">
        <w:rPr>
          <w:lang w:val="fr-FR"/>
        </w:rPr>
        <w:t xml:space="preserve">ermettant de rendre compte de </w:t>
      </w:r>
      <w:r w:rsidRPr="00F84D41">
        <w:rPr>
          <w:lang w:val="fr-FR"/>
        </w:rPr>
        <w:t>l</w:t>
      </w:r>
      <w:r>
        <w:rPr>
          <w:rFonts w:hint="eastAsia"/>
          <w:lang w:val="fr-FR"/>
        </w:rPr>
        <w:t>’</w:t>
      </w:r>
      <w:r w:rsidRPr="00F84D41">
        <w:rPr>
          <w:lang w:val="fr-FR"/>
        </w:rPr>
        <w:t xml:space="preserve">intégration des questions de genre. Cependant, </w:t>
      </w:r>
      <w:r w:rsidR="00A34E58">
        <w:rPr>
          <w:lang w:val="fr-FR"/>
        </w:rPr>
        <w:t xml:space="preserve">une </w:t>
      </w:r>
      <w:r w:rsidRPr="00F84D41">
        <w:rPr>
          <w:lang w:val="fr-FR"/>
        </w:rPr>
        <w:t xml:space="preserve">agence </w:t>
      </w:r>
      <w:r w:rsidR="00A34E58">
        <w:rPr>
          <w:lang w:val="fr-FR"/>
        </w:rPr>
        <w:t xml:space="preserve">a </w:t>
      </w:r>
      <w:r w:rsidRPr="00F84D41">
        <w:rPr>
          <w:lang w:val="fr-FR"/>
        </w:rPr>
        <w:t xml:space="preserve">réussi à fournir des informations à ce sujet dans la section </w:t>
      </w:r>
      <w:r w:rsidR="00C055EF">
        <w:rPr>
          <w:lang w:val="fr-FR"/>
        </w:rPr>
        <w:t>réservée à</w:t>
      </w:r>
      <w:r w:rsidRPr="00F84D41">
        <w:rPr>
          <w:lang w:val="fr-FR"/>
        </w:rPr>
        <w:t xml:space="preserve"> l</w:t>
      </w:r>
      <w:r>
        <w:rPr>
          <w:rFonts w:hint="eastAsia"/>
          <w:lang w:val="fr-FR"/>
        </w:rPr>
        <w:t>’</w:t>
      </w:r>
      <w:r w:rsidRPr="00F84D41">
        <w:rPr>
          <w:lang w:val="fr-FR"/>
        </w:rPr>
        <w:t>efficacité de la mise en œuvre</w:t>
      </w:r>
      <w:r w:rsidR="007B4D58">
        <w:rPr>
          <w:lang w:val="fr-FR"/>
        </w:rPr>
        <w:t xml:space="preserve">, </w:t>
      </w:r>
      <w:r w:rsidR="00C60BE6">
        <w:rPr>
          <w:lang w:val="fr-FR"/>
        </w:rPr>
        <w:t xml:space="preserve">décrivant de façon succincte </w:t>
      </w:r>
      <w:r w:rsidR="001977AB" w:rsidRPr="00881DF4">
        <w:rPr>
          <w:lang w:val="fr-FR"/>
        </w:rPr>
        <w:t>la participation des femmes aux activités dans le secteur de</w:t>
      </w:r>
      <w:r w:rsidR="008A4995">
        <w:rPr>
          <w:lang w:val="fr-FR"/>
        </w:rPr>
        <w:t xml:space="preserve"> la réfrigération et de la climatisation. </w:t>
      </w:r>
      <w:r w:rsidR="008D7364">
        <w:rPr>
          <w:lang w:val="fr-FR"/>
        </w:rPr>
        <w:t xml:space="preserve">Des </w:t>
      </w:r>
      <w:r w:rsidR="001977AB" w:rsidRPr="00881DF4">
        <w:rPr>
          <w:lang w:val="fr-FR"/>
        </w:rPr>
        <w:t xml:space="preserve">femmes chargées de </w:t>
      </w:r>
      <w:r w:rsidR="008D7364">
        <w:rPr>
          <w:lang w:val="fr-FR"/>
        </w:rPr>
        <w:t xml:space="preserve">faire respecter la loi </w:t>
      </w:r>
      <w:r w:rsidR="001977AB" w:rsidRPr="00881DF4">
        <w:rPr>
          <w:lang w:val="fr-FR"/>
        </w:rPr>
        <w:t xml:space="preserve">ont participé à une formation de renforcement des capacités </w:t>
      </w:r>
      <w:r w:rsidR="001977AB" w:rsidRPr="00881DF4">
        <w:rPr>
          <w:color w:val="000000"/>
          <w:shd w:val="clear" w:color="auto" w:fill="FFFFFF"/>
          <w:lang w:val="fr-FR"/>
        </w:rPr>
        <w:t xml:space="preserve">en matière de suivi et de contrôle des importations et </w:t>
      </w:r>
      <w:r w:rsidR="008D7364">
        <w:rPr>
          <w:color w:val="000000"/>
          <w:shd w:val="clear" w:color="auto" w:fill="FFFFFF"/>
          <w:lang w:val="fr-FR"/>
        </w:rPr>
        <w:t xml:space="preserve">des </w:t>
      </w:r>
      <w:r w:rsidR="001977AB" w:rsidRPr="00881DF4">
        <w:rPr>
          <w:color w:val="000000"/>
          <w:shd w:val="clear" w:color="auto" w:fill="FFFFFF"/>
          <w:lang w:val="fr-FR"/>
        </w:rPr>
        <w:t>exportations de HCFC.</w:t>
      </w:r>
    </w:p>
    <w:p w14:paraId="6DC92A87" w14:textId="07DE0A89" w:rsidR="008E19EA" w:rsidRPr="00111A82" w:rsidRDefault="00927D78" w:rsidP="007C2147">
      <w:pPr>
        <w:pStyle w:val="Heading1"/>
        <w:rPr>
          <w:sz w:val="24"/>
          <w:szCs w:val="24"/>
          <w:lang w:val="fr-FR"/>
        </w:rPr>
      </w:pPr>
      <w:r>
        <w:rPr>
          <w:lang w:val="fr-FR"/>
        </w:rPr>
        <w:t xml:space="preserve">L’APSE </w:t>
      </w:r>
      <w:r w:rsidR="006C0810" w:rsidRPr="00F84D41">
        <w:rPr>
          <w:lang w:val="fr-FR"/>
        </w:rPr>
        <w:t xml:space="preserve">continuera </w:t>
      </w:r>
      <w:r w:rsidR="006C0810">
        <w:rPr>
          <w:lang w:val="fr-FR"/>
        </w:rPr>
        <w:t xml:space="preserve">d’assurer un suivi des </w:t>
      </w:r>
      <w:r w:rsidR="002E21DE">
        <w:rPr>
          <w:lang w:val="fr-FR"/>
        </w:rPr>
        <w:t xml:space="preserve">mentions de </w:t>
      </w:r>
      <w:r w:rsidR="006C0810" w:rsidRPr="00F84D41">
        <w:rPr>
          <w:lang w:val="fr-FR"/>
        </w:rPr>
        <w:t>l</w:t>
      </w:r>
      <w:r w:rsidR="006C0810">
        <w:rPr>
          <w:rFonts w:hint="eastAsia"/>
          <w:lang w:val="fr-FR"/>
        </w:rPr>
        <w:t>’</w:t>
      </w:r>
      <w:r w:rsidR="006C0810" w:rsidRPr="00F84D41">
        <w:rPr>
          <w:lang w:val="fr-FR"/>
        </w:rPr>
        <w:t>intégration des questions de genre dans les RAP</w:t>
      </w:r>
      <w:r w:rsidR="00264784" w:rsidRPr="00111A82">
        <w:rPr>
          <w:lang w:val="fr-FR"/>
        </w:rPr>
        <w:t>.</w:t>
      </w:r>
      <w:r w:rsidR="00C736D0" w:rsidRPr="00111A82">
        <w:rPr>
          <w:lang w:val="fr-FR"/>
        </w:rPr>
        <w:t xml:space="preserve"> </w:t>
      </w:r>
      <w:r w:rsidR="003C25C3" w:rsidRPr="00881DF4">
        <w:rPr>
          <w:lang w:val="fr-FR"/>
        </w:rPr>
        <w:t>L</w:t>
      </w:r>
      <w:r w:rsidR="003C25C3">
        <w:rPr>
          <w:lang w:val="fr-FR"/>
        </w:rPr>
        <w:t xml:space="preserve">es </w:t>
      </w:r>
      <w:r w:rsidR="003C25C3" w:rsidRPr="00881DF4">
        <w:rPr>
          <w:lang w:val="fr-FR"/>
        </w:rPr>
        <w:t xml:space="preserve">informations </w:t>
      </w:r>
      <w:r w:rsidR="003C25C3">
        <w:rPr>
          <w:lang w:val="fr-FR"/>
        </w:rPr>
        <w:t xml:space="preserve">communiquées sur cette dimension restent </w:t>
      </w:r>
      <w:r w:rsidR="003C25C3" w:rsidRPr="00881DF4">
        <w:rPr>
          <w:lang w:val="fr-FR"/>
        </w:rPr>
        <w:t>insuffisante</w:t>
      </w:r>
      <w:r w:rsidR="003C25C3">
        <w:rPr>
          <w:lang w:val="fr-FR"/>
        </w:rPr>
        <w:t>s</w:t>
      </w:r>
      <w:r w:rsidR="003C25C3" w:rsidRPr="00881DF4">
        <w:rPr>
          <w:lang w:val="fr-FR"/>
        </w:rPr>
        <w:t>. Le projet de format universel de RAP</w:t>
      </w:r>
      <w:r w:rsidR="008631A4" w:rsidRPr="00111A82">
        <w:rPr>
          <w:rStyle w:val="FootnoteReference"/>
          <w:lang w:val="fr-FR"/>
        </w:rPr>
        <w:footnoteReference w:id="6"/>
      </w:r>
      <w:r w:rsidR="008C7297" w:rsidRPr="00111A82">
        <w:rPr>
          <w:lang w:val="fr-FR"/>
        </w:rPr>
        <w:t xml:space="preserve"> </w:t>
      </w:r>
      <w:r w:rsidR="005F77F4" w:rsidRPr="00111A82">
        <w:rPr>
          <w:lang w:val="fr-FR"/>
        </w:rPr>
        <w:t>propos</w:t>
      </w:r>
      <w:r w:rsidR="00C5578B">
        <w:rPr>
          <w:lang w:val="fr-FR"/>
        </w:rPr>
        <w:t xml:space="preserve">é </w:t>
      </w:r>
      <w:r w:rsidR="00D5580B">
        <w:rPr>
          <w:lang w:val="fr-FR"/>
        </w:rPr>
        <w:t xml:space="preserve">sous la cote </w:t>
      </w:r>
      <w:r w:rsidR="00D5580B" w:rsidRPr="00881DF4">
        <w:rPr>
          <w:lang w:val="fr-FR"/>
        </w:rPr>
        <w:t>UNEP/</w:t>
      </w:r>
      <w:proofErr w:type="spellStart"/>
      <w:r w:rsidR="00D5580B" w:rsidRPr="00881DF4">
        <w:rPr>
          <w:lang w:val="fr-FR"/>
        </w:rPr>
        <w:t>OzL.Pro</w:t>
      </w:r>
      <w:proofErr w:type="spellEnd"/>
      <w:r w:rsidR="00D5580B" w:rsidRPr="00881DF4">
        <w:rPr>
          <w:lang w:val="fr-FR"/>
        </w:rPr>
        <w:t>/</w:t>
      </w:r>
      <w:proofErr w:type="spellStart"/>
      <w:r w:rsidR="00D5580B" w:rsidRPr="00881DF4">
        <w:rPr>
          <w:lang w:val="fr-FR"/>
        </w:rPr>
        <w:t>ExCom</w:t>
      </w:r>
      <w:proofErr w:type="spellEnd"/>
      <w:r w:rsidR="00D5580B" w:rsidRPr="00881DF4">
        <w:rPr>
          <w:lang w:val="fr-FR"/>
        </w:rPr>
        <w:t>/94/8</w:t>
      </w:r>
      <w:r w:rsidR="00D5580B">
        <w:rPr>
          <w:lang w:val="fr-FR"/>
        </w:rPr>
        <w:t xml:space="preserve"> </w:t>
      </w:r>
      <w:r w:rsidR="008F215F">
        <w:rPr>
          <w:lang w:val="fr-FR"/>
        </w:rPr>
        <w:t xml:space="preserve">pour examen et </w:t>
      </w:r>
      <w:r w:rsidR="00173C0D" w:rsidRPr="00881DF4">
        <w:rPr>
          <w:lang w:val="fr-FR"/>
        </w:rPr>
        <w:t xml:space="preserve">approbation </w:t>
      </w:r>
      <w:r w:rsidR="00173C0D">
        <w:rPr>
          <w:lang w:val="fr-FR"/>
        </w:rPr>
        <w:t xml:space="preserve">par le </w:t>
      </w:r>
      <w:r w:rsidR="00173C0D" w:rsidRPr="00881DF4">
        <w:rPr>
          <w:lang w:val="fr-FR"/>
        </w:rPr>
        <w:t xml:space="preserve">Comité exécutif </w:t>
      </w:r>
      <w:r w:rsidR="00173C0D">
        <w:rPr>
          <w:lang w:val="fr-FR"/>
        </w:rPr>
        <w:t xml:space="preserve">à </w:t>
      </w:r>
      <w:r w:rsidR="00173C0D" w:rsidRPr="00881DF4">
        <w:rPr>
          <w:lang w:val="fr-FR"/>
        </w:rPr>
        <w:t>la présente réunion comprend une section sur l</w:t>
      </w:r>
      <w:r w:rsidR="00173C0D">
        <w:rPr>
          <w:lang w:val="fr-FR"/>
        </w:rPr>
        <w:t>’</w:t>
      </w:r>
      <w:r w:rsidR="00173C0D" w:rsidRPr="00881DF4">
        <w:rPr>
          <w:lang w:val="fr-FR"/>
        </w:rPr>
        <w:t xml:space="preserve">égalité des sexes qui faciliterait </w:t>
      </w:r>
      <w:r w:rsidR="005C714E">
        <w:rPr>
          <w:lang w:val="fr-FR"/>
        </w:rPr>
        <w:t xml:space="preserve">la communication d’informations sur </w:t>
      </w:r>
      <w:r w:rsidR="00173C0D" w:rsidRPr="00881DF4">
        <w:rPr>
          <w:lang w:val="fr-FR"/>
        </w:rPr>
        <w:t>la mise en œuvre de la politique opérationnelle du Fonds multilatéral en matière d</w:t>
      </w:r>
      <w:r w:rsidR="00173C0D">
        <w:rPr>
          <w:lang w:val="fr-FR"/>
        </w:rPr>
        <w:t>’</w:t>
      </w:r>
      <w:r w:rsidR="00173C0D" w:rsidRPr="00881DF4">
        <w:rPr>
          <w:lang w:val="fr-FR"/>
        </w:rPr>
        <w:t>intégration de l</w:t>
      </w:r>
      <w:r w:rsidR="00173C0D">
        <w:rPr>
          <w:lang w:val="fr-FR"/>
        </w:rPr>
        <w:t>’</w:t>
      </w:r>
      <w:r w:rsidR="00173C0D" w:rsidRPr="00881DF4">
        <w:rPr>
          <w:lang w:val="fr-FR"/>
        </w:rPr>
        <w:t xml:space="preserve">égalité des sexes, approuvée </w:t>
      </w:r>
      <w:r w:rsidR="005C714E">
        <w:rPr>
          <w:lang w:val="fr-FR"/>
        </w:rPr>
        <w:t>à la 92</w:t>
      </w:r>
      <w:r w:rsidR="005C714E" w:rsidRPr="005C714E">
        <w:rPr>
          <w:vertAlign w:val="superscript"/>
          <w:lang w:val="fr-FR"/>
        </w:rPr>
        <w:t>e</w:t>
      </w:r>
      <w:r w:rsidR="00F5769F">
        <w:rPr>
          <w:vertAlign w:val="superscript"/>
          <w:lang w:val="fr-FR"/>
        </w:rPr>
        <w:t> </w:t>
      </w:r>
      <w:r w:rsidR="00173C0D" w:rsidRPr="00881DF4">
        <w:rPr>
          <w:lang w:val="fr-FR"/>
        </w:rPr>
        <w:t xml:space="preserve">réunion </w:t>
      </w:r>
      <w:r w:rsidR="00F5769F">
        <w:rPr>
          <w:lang w:val="fr-FR"/>
        </w:rPr>
        <w:t xml:space="preserve">aux termes de </w:t>
      </w:r>
      <w:r w:rsidR="00173C0D" w:rsidRPr="00881DF4">
        <w:rPr>
          <w:lang w:val="fr-FR"/>
        </w:rPr>
        <w:t>la décision</w:t>
      </w:r>
      <w:r w:rsidR="00F5769F">
        <w:rPr>
          <w:lang w:val="fr-FR"/>
        </w:rPr>
        <w:t> </w:t>
      </w:r>
      <w:r w:rsidR="00173C0D" w:rsidRPr="00881DF4">
        <w:rPr>
          <w:lang w:val="fr-FR"/>
        </w:rPr>
        <w:t>92/40.</w:t>
      </w:r>
      <w:r w:rsidR="00F5769F">
        <w:rPr>
          <w:lang w:val="fr-FR"/>
        </w:rPr>
        <w:t xml:space="preserve"> </w:t>
      </w:r>
    </w:p>
    <w:p w14:paraId="59715E39" w14:textId="7E123843" w:rsidR="00264784" w:rsidRPr="00111A82" w:rsidRDefault="007A44E3" w:rsidP="008A6730">
      <w:pPr>
        <w:pStyle w:val="Heading1"/>
        <w:numPr>
          <w:ilvl w:val="0"/>
          <w:numId w:val="15"/>
        </w:numPr>
        <w:tabs>
          <w:tab w:val="num" w:pos="0"/>
          <w:tab w:val="num" w:pos="720"/>
        </w:tabs>
        <w:spacing w:before="240"/>
        <w:ind w:left="0" w:firstLine="0"/>
        <w:rPr>
          <w:b/>
          <w:bCs/>
          <w:lang w:val="fr-FR"/>
        </w:rPr>
      </w:pPr>
      <w:r w:rsidRPr="00111A82">
        <w:rPr>
          <w:b/>
          <w:bCs/>
          <w:lang w:val="fr-FR"/>
        </w:rPr>
        <w:t>RECOMM</w:t>
      </w:r>
      <w:r w:rsidR="009073AE" w:rsidRPr="00111A82">
        <w:rPr>
          <w:b/>
          <w:bCs/>
          <w:lang w:val="fr-FR"/>
        </w:rPr>
        <w:t>A</w:t>
      </w:r>
      <w:r w:rsidRPr="00111A82">
        <w:rPr>
          <w:b/>
          <w:bCs/>
          <w:lang w:val="fr-FR"/>
        </w:rPr>
        <w:t>NDATION</w:t>
      </w:r>
    </w:p>
    <w:p w14:paraId="6D38A12C" w14:textId="2DDC79AD" w:rsidR="00264784" w:rsidRPr="00111A82" w:rsidRDefault="00BD4DE0" w:rsidP="007C2147">
      <w:pPr>
        <w:pStyle w:val="Heading1"/>
        <w:rPr>
          <w:lang w:val="fr-FR"/>
        </w:rPr>
      </w:pPr>
      <w:r w:rsidRPr="00F84D41">
        <w:rPr>
          <w:lang w:val="fr-FR"/>
        </w:rPr>
        <w:t>Le Comité exécutif pourrait envisager :</w:t>
      </w:r>
    </w:p>
    <w:p w14:paraId="07079BC8" w14:textId="728670F7" w:rsidR="00264784" w:rsidRPr="00111A82" w:rsidRDefault="00D76E59" w:rsidP="002162A9">
      <w:pPr>
        <w:pStyle w:val="Heading2"/>
        <w:ind w:left="1440"/>
        <w:rPr>
          <w:lang w:val="fr-FR"/>
        </w:rPr>
      </w:pPr>
      <w:r>
        <w:rPr>
          <w:lang w:val="fr-FR"/>
        </w:rPr>
        <w:t>d</w:t>
      </w:r>
      <w:r w:rsidR="00896D89">
        <w:rPr>
          <w:lang w:val="fr-FR"/>
        </w:rPr>
        <w:t xml:space="preserve">e prendre </w:t>
      </w:r>
      <w:r>
        <w:rPr>
          <w:lang w:val="fr-FR"/>
        </w:rPr>
        <w:t xml:space="preserve">note du </w:t>
      </w:r>
      <w:r w:rsidRPr="00F84D41">
        <w:rPr>
          <w:lang w:val="fr-FR"/>
        </w:rPr>
        <w:t>rapport global d</w:t>
      </w:r>
      <w:r>
        <w:rPr>
          <w:rFonts w:hint="eastAsia"/>
          <w:lang w:val="fr-FR"/>
        </w:rPr>
        <w:t>’</w:t>
      </w:r>
      <w:r w:rsidRPr="00F84D41">
        <w:rPr>
          <w:lang w:val="fr-FR"/>
        </w:rPr>
        <w:t>achèvement de projet de 202</w:t>
      </w:r>
      <w:r>
        <w:rPr>
          <w:lang w:val="fr-FR"/>
        </w:rPr>
        <w:t>4</w:t>
      </w:r>
      <w:r w:rsidRPr="00F84D41">
        <w:rPr>
          <w:lang w:val="fr-FR"/>
        </w:rPr>
        <w:t xml:space="preserve"> (RAP) (partie I), contenu dans le document </w:t>
      </w:r>
      <w:r w:rsidR="006D4191" w:rsidRPr="00111A82">
        <w:rPr>
          <w:lang w:val="fr-FR"/>
        </w:rPr>
        <w:t>PNUE</w:t>
      </w:r>
      <w:r w:rsidR="00264784" w:rsidRPr="00111A82">
        <w:rPr>
          <w:lang w:val="fr-FR"/>
        </w:rPr>
        <w:t>/</w:t>
      </w:r>
      <w:proofErr w:type="spellStart"/>
      <w:r w:rsidR="00264784" w:rsidRPr="00111A82">
        <w:rPr>
          <w:lang w:val="fr-FR"/>
        </w:rPr>
        <w:t>OzL.Pro</w:t>
      </w:r>
      <w:proofErr w:type="spellEnd"/>
      <w:r w:rsidR="00264784" w:rsidRPr="00111A82">
        <w:rPr>
          <w:lang w:val="fr-FR"/>
        </w:rPr>
        <w:t>/</w:t>
      </w:r>
      <w:proofErr w:type="spellStart"/>
      <w:r w:rsidR="00264784" w:rsidRPr="00111A82">
        <w:rPr>
          <w:lang w:val="fr-FR"/>
        </w:rPr>
        <w:t>ExCom</w:t>
      </w:r>
      <w:proofErr w:type="spellEnd"/>
      <w:r w:rsidR="00264784" w:rsidRPr="00111A82">
        <w:rPr>
          <w:lang w:val="fr-FR"/>
        </w:rPr>
        <w:t>/9</w:t>
      </w:r>
      <w:r w:rsidR="009B07E9" w:rsidRPr="00111A82">
        <w:rPr>
          <w:lang w:val="fr-FR"/>
        </w:rPr>
        <w:t>4</w:t>
      </w:r>
      <w:r w:rsidR="00264784" w:rsidRPr="00111A82">
        <w:rPr>
          <w:lang w:val="fr-FR"/>
        </w:rPr>
        <w:t>/</w:t>
      </w:r>
      <w:r w:rsidR="009B07E9" w:rsidRPr="00111A82">
        <w:rPr>
          <w:lang w:val="fr-FR"/>
        </w:rPr>
        <w:t>11</w:t>
      </w:r>
      <w:r>
        <w:rPr>
          <w:lang w:val="fr-FR"/>
        </w:rPr>
        <w:t xml:space="preserve"> </w:t>
      </w:r>
      <w:r w:rsidR="00264784" w:rsidRPr="00111A82">
        <w:rPr>
          <w:lang w:val="fr-FR"/>
        </w:rPr>
        <w:t>;</w:t>
      </w:r>
    </w:p>
    <w:p w14:paraId="49EFED92" w14:textId="074FEA52" w:rsidR="00264784" w:rsidRPr="00111A82" w:rsidRDefault="0086066A" w:rsidP="002162A9">
      <w:pPr>
        <w:pStyle w:val="Heading2"/>
        <w:ind w:left="1440"/>
        <w:rPr>
          <w:lang w:val="fr-FR"/>
        </w:rPr>
      </w:pPr>
      <w:r>
        <w:rPr>
          <w:lang w:val="fr-FR"/>
        </w:rPr>
        <w:t xml:space="preserve">de demander </w:t>
      </w:r>
      <w:r w:rsidR="00264784" w:rsidRPr="00111A82">
        <w:rPr>
          <w:lang w:val="fr-FR"/>
        </w:rPr>
        <w:t>:</w:t>
      </w:r>
    </w:p>
    <w:p w14:paraId="1479D06F" w14:textId="51060335" w:rsidR="00264784" w:rsidRPr="00111A82" w:rsidRDefault="00BB7BB9" w:rsidP="000B32FE">
      <w:pPr>
        <w:pStyle w:val="Heading3"/>
        <w:widowControl/>
        <w:ind w:left="2160"/>
        <w:rPr>
          <w:lang w:val="fr-FR"/>
        </w:rPr>
      </w:pPr>
      <w:r w:rsidRPr="00F84D41">
        <w:rPr>
          <w:lang w:val="fr-FR"/>
        </w:rPr>
        <w:t>aux agences bilatérales et d</w:t>
      </w:r>
      <w:r>
        <w:rPr>
          <w:rFonts w:hint="eastAsia"/>
          <w:lang w:val="fr-FR"/>
        </w:rPr>
        <w:t>’</w:t>
      </w:r>
      <w:r w:rsidRPr="00F84D41">
        <w:rPr>
          <w:lang w:val="fr-FR"/>
        </w:rPr>
        <w:t>exécution de remettre, à la 9</w:t>
      </w:r>
      <w:r>
        <w:rPr>
          <w:lang w:val="fr-FR"/>
        </w:rPr>
        <w:t>5</w:t>
      </w:r>
      <w:r w:rsidRPr="00F84D41">
        <w:rPr>
          <w:vertAlign w:val="superscript"/>
          <w:lang w:val="fr-FR"/>
        </w:rPr>
        <w:t>e</w:t>
      </w:r>
      <w:r w:rsidRPr="00F84D41">
        <w:rPr>
          <w:lang w:val="fr-FR"/>
        </w:rPr>
        <w:t> réunion du Comité exécutif, les rapports d</w:t>
      </w:r>
      <w:r>
        <w:rPr>
          <w:rFonts w:hint="eastAsia"/>
          <w:lang w:val="fr-FR"/>
        </w:rPr>
        <w:t>’</w:t>
      </w:r>
      <w:r w:rsidRPr="00F84D41">
        <w:rPr>
          <w:lang w:val="fr-FR"/>
        </w:rPr>
        <w:t xml:space="preserve">achèvement des projets (RAP) </w:t>
      </w:r>
      <w:r>
        <w:rPr>
          <w:lang w:val="fr-FR"/>
        </w:rPr>
        <w:t xml:space="preserve">pour </w:t>
      </w:r>
      <w:r w:rsidR="00F646C0">
        <w:rPr>
          <w:lang w:val="fr-FR"/>
        </w:rPr>
        <w:t>accords</w:t>
      </w:r>
      <w:r w:rsidRPr="00F84D41">
        <w:rPr>
          <w:lang w:val="fr-FR"/>
        </w:rPr>
        <w:t xml:space="preserve"> pluriannuels et des projets individuels </w:t>
      </w:r>
      <w:r w:rsidR="004A1848" w:rsidRPr="00F84D41">
        <w:rPr>
          <w:lang w:val="fr-FR"/>
        </w:rPr>
        <w:t xml:space="preserve">en suspens </w:t>
      </w:r>
      <w:r w:rsidRPr="00F84D41">
        <w:rPr>
          <w:lang w:val="fr-FR"/>
        </w:rPr>
        <w:t>ou d</w:t>
      </w:r>
      <w:r>
        <w:rPr>
          <w:rFonts w:hint="eastAsia"/>
          <w:lang w:val="fr-FR"/>
        </w:rPr>
        <w:t>’</w:t>
      </w:r>
      <w:r w:rsidRPr="00F84D41">
        <w:rPr>
          <w:lang w:val="fr-FR"/>
        </w:rPr>
        <w:t>exposer les raisons pour lesquelles ces rapports n</w:t>
      </w:r>
      <w:r>
        <w:rPr>
          <w:rFonts w:hint="eastAsia"/>
          <w:lang w:val="fr-FR"/>
        </w:rPr>
        <w:t>’</w:t>
      </w:r>
      <w:r w:rsidRPr="00F84D41">
        <w:rPr>
          <w:lang w:val="fr-FR"/>
        </w:rPr>
        <w:t>ont pu être remis ;</w:t>
      </w:r>
      <w:r w:rsidR="004A1848">
        <w:rPr>
          <w:lang w:val="fr-FR"/>
        </w:rPr>
        <w:t xml:space="preserve"> </w:t>
      </w:r>
    </w:p>
    <w:p w14:paraId="203DF65D" w14:textId="0A28E2A6" w:rsidR="00264784" w:rsidRPr="00111A82" w:rsidRDefault="009F41A3" w:rsidP="000B32FE">
      <w:pPr>
        <w:pStyle w:val="Heading3"/>
        <w:keepNext/>
        <w:keepLines/>
        <w:ind w:left="2160"/>
        <w:rPr>
          <w:lang w:val="fr-FR"/>
        </w:rPr>
      </w:pPr>
      <w:r w:rsidRPr="00F84D41">
        <w:rPr>
          <w:lang w:val="fr-FR"/>
        </w:rPr>
        <w:lastRenderedPageBreak/>
        <w:t>aux agences d</w:t>
      </w:r>
      <w:r>
        <w:rPr>
          <w:rFonts w:hint="eastAsia"/>
          <w:lang w:val="fr-FR"/>
        </w:rPr>
        <w:t>’</w:t>
      </w:r>
      <w:r w:rsidRPr="00F84D41">
        <w:rPr>
          <w:lang w:val="fr-FR"/>
        </w:rPr>
        <w:t>exécution principales et coopérantes de continuer à coordonner étroitement leur travail en finalisant leurs parts respectives des RAP pour faciliter la remise des rapports par l</w:t>
      </w:r>
      <w:r>
        <w:rPr>
          <w:rFonts w:hint="eastAsia"/>
          <w:lang w:val="fr-FR"/>
        </w:rPr>
        <w:t>’</w:t>
      </w:r>
      <w:r w:rsidRPr="00F84D41">
        <w:rPr>
          <w:lang w:val="fr-FR"/>
        </w:rPr>
        <w:t>agence d</w:t>
      </w:r>
      <w:r>
        <w:rPr>
          <w:rFonts w:hint="eastAsia"/>
          <w:lang w:val="fr-FR"/>
        </w:rPr>
        <w:t>’</w:t>
      </w:r>
      <w:r w:rsidRPr="00F84D41">
        <w:rPr>
          <w:lang w:val="fr-FR"/>
        </w:rPr>
        <w:t>exécution principale, en temps voulu ;</w:t>
      </w:r>
    </w:p>
    <w:p w14:paraId="0420FE91" w14:textId="0443C4FF" w:rsidR="00264784" w:rsidRPr="00111A82" w:rsidRDefault="00DF16C6" w:rsidP="002162A9">
      <w:pPr>
        <w:pStyle w:val="Heading3"/>
        <w:ind w:left="2160"/>
        <w:rPr>
          <w:lang w:val="fr-FR"/>
        </w:rPr>
      </w:pPr>
      <w:bookmarkStart w:id="14" w:name="_Hlk134511359"/>
      <w:r w:rsidRPr="00F84D41">
        <w:rPr>
          <w:lang w:val="fr-FR"/>
        </w:rPr>
        <w:t>aux agences bilatérales et d</w:t>
      </w:r>
      <w:r>
        <w:rPr>
          <w:rFonts w:hint="eastAsia"/>
          <w:lang w:val="fr-FR"/>
        </w:rPr>
        <w:t>’</w:t>
      </w:r>
      <w:r w:rsidRPr="00F84D41">
        <w:rPr>
          <w:lang w:val="fr-FR"/>
        </w:rPr>
        <w:t>exécution de s</w:t>
      </w:r>
      <w:r>
        <w:rPr>
          <w:rFonts w:hint="eastAsia"/>
          <w:lang w:val="fr-FR"/>
        </w:rPr>
        <w:t>’</w:t>
      </w:r>
      <w:r w:rsidRPr="00F84D41">
        <w:rPr>
          <w:lang w:val="fr-FR"/>
        </w:rPr>
        <w:t>assurer, lors de la saisie des données pour les remises de RAP, de l</w:t>
      </w:r>
      <w:r>
        <w:rPr>
          <w:rFonts w:hint="eastAsia"/>
          <w:lang w:val="fr-FR"/>
        </w:rPr>
        <w:t>’</w:t>
      </w:r>
      <w:r w:rsidRPr="00F84D41">
        <w:rPr>
          <w:lang w:val="fr-FR"/>
        </w:rPr>
        <w:t>inclusion des informations pertinentes et utiles, dont les informations relatives au genre, et de la communication des enseignements tirés et des raisons des retards de mise en œuvre des projets pour leur utilisation dans les améliorations futures de la conception et la mise en œuvre des projets ; et</w:t>
      </w:r>
      <w:r w:rsidR="008C55C9">
        <w:rPr>
          <w:lang w:val="fr-FR"/>
        </w:rPr>
        <w:t xml:space="preserve"> </w:t>
      </w:r>
    </w:p>
    <w:bookmarkEnd w:id="14"/>
    <w:p w14:paraId="00D2BDAC" w14:textId="0002F1E4" w:rsidR="00235CA7" w:rsidRPr="00111A82" w:rsidRDefault="00767B2A" w:rsidP="002162A9">
      <w:pPr>
        <w:pStyle w:val="Heading2"/>
        <w:ind w:left="1440"/>
        <w:rPr>
          <w:lang w:val="fr-FR"/>
        </w:rPr>
      </w:pPr>
      <w:r w:rsidRPr="00F84D41">
        <w:rPr>
          <w:lang w:val="fr-FR"/>
        </w:rPr>
        <w:t>d</w:t>
      </w:r>
      <w:r>
        <w:rPr>
          <w:rFonts w:hint="eastAsia"/>
          <w:lang w:val="fr-FR"/>
        </w:rPr>
        <w:t>’</w:t>
      </w:r>
      <w:r w:rsidRPr="00F84D41">
        <w:rPr>
          <w:lang w:val="fr-FR"/>
        </w:rPr>
        <w:t xml:space="preserve">inviter toutes les parties </w:t>
      </w:r>
      <w:r w:rsidR="00FC59DB">
        <w:rPr>
          <w:lang w:val="fr-FR"/>
        </w:rPr>
        <w:t xml:space="preserve">qui participent à </w:t>
      </w:r>
      <w:r w:rsidRPr="00F84D41">
        <w:rPr>
          <w:lang w:val="fr-FR"/>
        </w:rPr>
        <w:t xml:space="preserve">la préparation et </w:t>
      </w:r>
      <w:r w:rsidR="00FC59DB">
        <w:rPr>
          <w:lang w:val="fr-FR"/>
        </w:rPr>
        <w:t xml:space="preserve">à </w:t>
      </w:r>
      <w:r w:rsidRPr="00F84D41">
        <w:rPr>
          <w:lang w:val="fr-FR"/>
        </w:rPr>
        <w:t>la mise en œuvre des accords pluriannuels et des projets individuels, en particulier le Secrétariat et les agences bilatérales et d</w:t>
      </w:r>
      <w:r>
        <w:rPr>
          <w:rFonts w:hint="eastAsia"/>
          <w:lang w:val="fr-FR"/>
        </w:rPr>
        <w:t>’</w:t>
      </w:r>
      <w:r w:rsidRPr="00F84D41">
        <w:rPr>
          <w:lang w:val="fr-FR"/>
        </w:rPr>
        <w:t>exécution, à tenir compte des enseignements tirés des RAP, le cas échéant.</w:t>
      </w:r>
      <w:r w:rsidR="00FC59DB">
        <w:rPr>
          <w:lang w:val="fr-FR"/>
        </w:rPr>
        <w:t xml:space="preserve"> </w:t>
      </w:r>
    </w:p>
    <w:p w14:paraId="2FC31D6B" w14:textId="77777777" w:rsidR="00235CA7" w:rsidRPr="00111A82" w:rsidRDefault="00235CA7" w:rsidP="00235CA7">
      <w:pPr>
        <w:rPr>
          <w:lang w:val="fr-FR"/>
        </w:rPr>
        <w:sectPr w:rsidR="00235CA7" w:rsidRPr="00111A82" w:rsidSect="006E461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B4C529C" w14:textId="77777777" w:rsidR="00C30273" w:rsidRPr="00111A82" w:rsidRDefault="00C30273" w:rsidP="00382ACC">
      <w:pPr>
        <w:rPr>
          <w:lang w:val="fr-FR"/>
        </w:rPr>
      </w:pPr>
    </w:p>
    <w:p w14:paraId="6A0A0D9D" w14:textId="79F0A7B0" w:rsidR="00414E82" w:rsidRPr="00111A82" w:rsidRDefault="00414E82" w:rsidP="00235CA7">
      <w:pPr>
        <w:spacing w:after="120"/>
        <w:jc w:val="center"/>
        <w:textAlignment w:val="baseline"/>
        <w:rPr>
          <w:lang w:val="fr-FR" w:eastAsia="en-CA"/>
        </w:rPr>
      </w:pPr>
      <w:r w:rsidRPr="00111A82">
        <w:rPr>
          <w:b/>
          <w:bCs/>
          <w:lang w:val="fr-FR" w:eastAsia="en-CA"/>
        </w:rPr>
        <w:t>Annex</w:t>
      </w:r>
      <w:r w:rsidR="008F4735" w:rsidRPr="00111A82">
        <w:rPr>
          <w:b/>
          <w:bCs/>
          <w:lang w:val="fr-FR" w:eastAsia="en-CA"/>
        </w:rPr>
        <w:t>e</w:t>
      </w:r>
      <w:r w:rsidRPr="00111A82">
        <w:rPr>
          <w:b/>
          <w:bCs/>
          <w:lang w:val="fr-FR" w:eastAsia="en-CA"/>
        </w:rPr>
        <w:t xml:space="preserve"> I</w:t>
      </w:r>
    </w:p>
    <w:p w14:paraId="182B1CEA" w14:textId="55F78809" w:rsidR="008F4735" w:rsidRPr="00111A82" w:rsidRDefault="008F4735" w:rsidP="008F4735">
      <w:pPr>
        <w:jc w:val="center"/>
        <w:textAlignment w:val="baseline"/>
        <w:rPr>
          <w:b/>
          <w:bCs/>
          <w:lang w:val="fr-FR" w:eastAsia="en-CA"/>
        </w:rPr>
      </w:pPr>
      <w:r w:rsidRPr="00111A82">
        <w:rPr>
          <w:b/>
          <w:bCs/>
          <w:lang w:val="fr-FR" w:eastAsia="en-CA"/>
        </w:rPr>
        <w:t>RAPPORTS D’ACHÈVEMENT DES PROJETS POUR ACCORDS PLURIANNUELS</w:t>
      </w:r>
      <w:r w:rsidR="008A489C" w:rsidRPr="00111A82">
        <w:rPr>
          <w:b/>
          <w:bCs/>
          <w:lang w:val="fr-FR" w:eastAsia="en-CA"/>
        </w:rPr>
        <w:t xml:space="preserve"> </w:t>
      </w:r>
    </w:p>
    <w:p w14:paraId="49010E3B" w14:textId="2BA3EB3E" w:rsidR="008F4735" w:rsidRPr="00111A82" w:rsidRDefault="008F4735" w:rsidP="008F4735">
      <w:pPr>
        <w:jc w:val="center"/>
        <w:textAlignment w:val="baseline"/>
        <w:rPr>
          <w:b/>
          <w:bCs/>
          <w:lang w:val="fr-FR" w:eastAsia="en-CA"/>
        </w:rPr>
      </w:pPr>
      <w:r w:rsidRPr="00111A82">
        <w:rPr>
          <w:b/>
          <w:bCs/>
          <w:lang w:val="fr-FR" w:eastAsia="en-CA"/>
        </w:rPr>
        <w:t>REÇUS APRÈS LA 9</w:t>
      </w:r>
      <w:r w:rsidR="008A489C" w:rsidRPr="00111A82">
        <w:rPr>
          <w:b/>
          <w:bCs/>
          <w:lang w:val="fr-FR" w:eastAsia="en-CA"/>
        </w:rPr>
        <w:t>3</w:t>
      </w:r>
      <w:r w:rsidRPr="00644AF0">
        <w:rPr>
          <w:b/>
          <w:bCs/>
          <w:vertAlign w:val="superscript"/>
          <w:lang w:val="fr-FR" w:eastAsia="en-CA"/>
        </w:rPr>
        <w:t>e</w:t>
      </w:r>
      <w:r w:rsidRPr="00111A82">
        <w:rPr>
          <w:b/>
          <w:bCs/>
          <w:lang w:val="fr-FR" w:eastAsia="en-CA"/>
        </w:rPr>
        <w:t xml:space="preserve"> RÉUNION ET PRIS EN COMPTE DANS LE</w:t>
      </w:r>
    </w:p>
    <w:p w14:paraId="3E7B6249" w14:textId="0041B580" w:rsidR="009929B2" w:rsidRPr="00111A82" w:rsidRDefault="008F4735" w:rsidP="000B32FE">
      <w:pPr>
        <w:spacing w:after="240"/>
        <w:jc w:val="center"/>
        <w:textAlignment w:val="baseline"/>
        <w:rPr>
          <w:b/>
          <w:bCs/>
          <w:lang w:val="fr-FR" w:eastAsia="en-CA"/>
        </w:rPr>
      </w:pPr>
      <w:r w:rsidRPr="00111A82">
        <w:rPr>
          <w:b/>
          <w:bCs/>
          <w:lang w:val="fr-FR" w:eastAsia="en-CA"/>
        </w:rPr>
        <w:t>RAPPORT GLOBAL D’ACHÈVEMENT DES PROJETS DE L’ANNÉE 202</w:t>
      </w:r>
      <w:r w:rsidR="008A489C" w:rsidRPr="00111A82">
        <w:rPr>
          <w:b/>
          <w:bCs/>
          <w:lang w:val="fr-FR" w:eastAsia="en-CA"/>
        </w:rPr>
        <w:t>4</w:t>
      </w:r>
      <w:r w:rsidRPr="00111A82">
        <w:rPr>
          <w:b/>
          <w:bCs/>
          <w:lang w:val="fr-FR" w:eastAsia="en-CA"/>
        </w:rPr>
        <w:t xml:space="preserve"> (Partie I) </w:t>
      </w:r>
    </w:p>
    <w:tbl>
      <w:tblPr>
        <w:tblW w:w="519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1747"/>
        <w:gridCol w:w="4824"/>
        <w:gridCol w:w="1170"/>
        <w:gridCol w:w="1487"/>
      </w:tblGrid>
      <w:tr w:rsidR="000B32FE" w:rsidRPr="00111A82" w14:paraId="4077EE87" w14:textId="77777777" w:rsidTr="000B32FE">
        <w:trPr>
          <w:trHeight w:val="528"/>
        </w:trPr>
        <w:tc>
          <w:tcPr>
            <w:tcW w:w="302" w:type="pct"/>
          </w:tcPr>
          <w:p w14:paraId="64C2B84A" w14:textId="77777777" w:rsidR="000B32FE" w:rsidRPr="00111A82" w:rsidRDefault="000B32FE" w:rsidP="00EF32CA">
            <w:pPr>
              <w:jc w:val="center"/>
              <w:rPr>
                <w:b/>
                <w:bCs/>
                <w:color w:val="000000"/>
                <w:lang w:val="fr-FR" w:eastAsia="en-CA"/>
              </w:rPr>
            </w:pPr>
          </w:p>
        </w:tc>
        <w:tc>
          <w:tcPr>
            <w:tcW w:w="890" w:type="pct"/>
            <w:shd w:val="clear" w:color="auto" w:fill="auto"/>
            <w:hideMark/>
          </w:tcPr>
          <w:p w14:paraId="3D79802A" w14:textId="727745EE" w:rsidR="000B32FE" w:rsidRPr="00111A82" w:rsidRDefault="000B32FE" w:rsidP="00EF32CA">
            <w:pPr>
              <w:jc w:val="center"/>
              <w:rPr>
                <w:b/>
                <w:bCs/>
                <w:color w:val="000000"/>
                <w:lang w:val="fr-FR" w:eastAsia="en-CA"/>
              </w:rPr>
            </w:pPr>
            <w:r w:rsidRPr="00111A82">
              <w:rPr>
                <w:b/>
                <w:bCs/>
                <w:color w:val="000000"/>
                <w:lang w:val="fr-FR" w:eastAsia="en-CA"/>
              </w:rPr>
              <w:t xml:space="preserve">Pays </w:t>
            </w:r>
          </w:p>
        </w:tc>
        <w:tc>
          <w:tcPr>
            <w:tcW w:w="2454" w:type="pct"/>
            <w:shd w:val="clear" w:color="auto" w:fill="auto"/>
            <w:hideMark/>
          </w:tcPr>
          <w:p w14:paraId="7936AB8A" w14:textId="0E90AC7F" w:rsidR="000B32FE" w:rsidRPr="00111A82" w:rsidRDefault="000B32FE" w:rsidP="00EF32CA">
            <w:pPr>
              <w:jc w:val="center"/>
              <w:rPr>
                <w:b/>
                <w:bCs/>
                <w:color w:val="000000"/>
                <w:lang w:val="fr-FR" w:eastAsia="en-CA"/>
              </w:rPr>
            </w:pPr>
            <w:r w:rsidRPr="00111A82">
              <w:rPr>
                <w:b/>
                <w:bCs/>
                <w:color w:val="000000"/>
                <w:lang w:val="fr-FR" w:eastAsia="en-CA"/>
              </w:rPr>
              <w:t>Secteur/titre de l’accord pluriannuel</w:t>
            </w:r>
          </w:p>
        </w:tc>
        <w:tc>
          <w:tcPr>
            <w:tcW w:w="597" w:type="pct"/>
            <w:shd w:val="clear" w:color="auto" w:fill="auto"/>
            <w:hideMark/>
          </w:tcPr>
          <w:p w14:paraId="415FB6A2" w14:textId="10CD22A5" w:rsidR="000B32FE" w:rsidRPr="00111A82" w:rsidRDefault="000B32FE" w:rsidP="00EF32CA">
            <w:pPr>
              <w:jc w:val="center"/>
              <w:rPr>
                <w:b/>
                <w:bCs/>
                <w:color w:val="000000"/>
                <w:lang w:val="fr-FR" w:eastAsia="en-CA"/>
              </w:rPr>
            </w:pPr>
            <w:r w:rsidRPr="00111A82">
              <w:rPr>
                <w:b/>
                <w:bCs/>
                <w:lang w:val="fr-FR"/>
              </w:rPr>
              <w:t>Agence principale</w:t>
            </w:r>
          </w:p>
        </w:tc>
        <w:tc>
          <w:tcPr>
            <w:tcW w:w="758" w:type="pct"/>
          </w:tcPr>
          <w:p w14:paraId="0FEE351A" w14:textId="09042EEA" w:rsidR="000B32FE" w:rsidRPr="00111A82" w:rsidRDefault="000B32FE" w:rsidP="00EF32CA">
            <w:pPr>
              <w:jc w:val="center"/>
              <w:rPr>
                <w:b/>
                <w:bCs/>
                <w:color w:val="000000"/>
                <w:lang w:val="fr-FR" w:eastAsia="en-CA"/>
              </w:rPr>
            </w:pPr>
            <w:r w:rsidRPr="00111A82">
              <w:rPr>
                <w:b/>
                <w:bCs/>
                <w:lang w:val="fr-FR"/>
              </w:rPr>
              <w:t>Agence(s) coopérante(s)</w:t>
            </w:r>
          </w:p>
        </w:tc>
      </w:tr>
      <w:tr w:rsidR="000B32FE" w:rsidRPr="00111A82" w14:paraId="57833A95" w14:textId="77777777" w:rsidTr="000B32FE">
        <w:trPr>
          <w:trHeight w:val="64"/>
        </w:trPr>
        <w:tc>
          <w:tcPr>
            <w:tcW w:w="302" w:type="pct"/>
          </w:tcPr>
          <w:p w14:paraId="2AC18A03" w14:textId="579E2295" w:rsidR="000B32FE" w:rsidRPr="00111A82" w:rsidRDefault="000B32FE" w:rsidP="00F57C71">
            <w:pPr>
              <w:ind w:left="144"/>
              <w:jc w:val="left"/>
              <w:rPr>
                <w:lang w:val="fr-FR"/>
              </w:rPr>
            </w:pPr>
            <w:r>
              <w:rPr>
                <w:lang w:val="fr-FR"/>
              </w:rPr>
              <w:t>1</w:t>
            </w:r>
          </w:p>
        </w:tc>
        <w:tc>
          <w:tcPr>
            <w:tcW w:w="890" w:type="pct"/>
            <w:shd w:val="clear" w:color="auto" w:fill="auto"/>
            <w:noWrap/>
            <w:vAlign w:val="bottom"/>
          </w:tcPr>
          <w:p w14:paraId="1889A31B" w14:textId="1D24E067" w:rsidR="000B32FE" w:rsidRPr="00111A82" w:rsidRDefault="000B32FE" w:rsidP="00F57C71">
            <w:pPr>
              <w:ind w:left="144"/>
              <w:jc w:val="left"/>
              <w:rPr>
                <w:lang w:val="fr-FR" w:eastAsia="en-CA"/>
              </w:rPr>
            </w:pPr>
            <w:r w:rsidRPr="00111A82">
              <w:rPr>
                <w:lang w:val="fr-FR"/>
              </w:rPr>
              <w:t>Botswana</w:t>
            </w:r>
          </w:p>
        </w:tc>
        <w:tc>
          <w:tcPr>
            <w:tcW w:w="2454" w:type="pct"/>
            <w:shd w:val="clear" w:color="auto" w:fill="auto"/>
            <w:noWrap/>
            <w:vAlign w:val="bottom"/>
          </w:tcPr>
          <w:p w14:paraId="734304F8" w14:textId="5FD382E3" w:rsidR="000B32FE" w:rsidRPr="00111A82" w:rsidRDefault="000B32FE" w:rsidP="00F57C71">
            <w:pPr>
              <w:jc w:val="left"/>
              <w:rPr>
                <w:lang w:val="fr-FR"/>
              </w:rPr>
            </w:pPr>
            <w:r w:rsidRPr="00111A82">
              <w:rPr>
                <w:lang w:val="fr-FR"/>
              </w:rPr>
              <w:t>Plan de gestion de l’élimination des HCFC (phase I)</w:t>
            </w:r>
          </w:p>
        </w:tc>
        <w:tc>
          <w:tcPr>
            <w:tcW w:w="597" w:type="pct"/>
            <w:noWrap/>
            <w:vAlign w:val="bottom"/>
          </w:tcPr>
          <w:p w14:paraId="6D2286D7" w14:textId="552BB29E" w:rsidR="000B32FE" w:rsidRPr="00111A82" w:rsidRDefault="000B32FE" w:rsidP="00F57C71">
            <w:pPr>
              <w:jc w:val="left"/>
              <w:rPr>
                <w:lang w:val="fr-FR" w:eastAsia="en-CA"/>
              </w:rPr>
            </w:pPr>
            <w:r w:rsidRPr="00111A82">
              <w:rPr>
                <w:lang w:val="fr-FR"/>
              </w:rPr>
              <w:t>PNUE</w:t>
            </w:r>
          </w:p>
        </w:tc>
        <w:tc>
          <w:tcPr>
            <w:tcW w:w="758" w:type="pct"/>
            <w:vAlign w:val="bottom"/>
          </w:tcPr>
          <w:p w14:paraId="609BE3E9" w14:textId="3D0C39FC" w:rsidR="000B32FE" w:rsidRPr="00111A82" w:rsidRDefault="000B32FE" w:rsidP="00F57C71">
            <w:pPr>
              <w:jc w:val="left"/>
              <w:rPr>
                <w:b/>
                <w:bCs/>
                <w:lang w:val="fr-FR" w:eastAsia="en-CA"/>
              </w:rPr>
            </w:pPr>
            <w:r w:rsidRPr="00111A82">
              <w:rPr>
                <w:lang w:val="fr-FR"/>
              </w:rPr>
              <w:t>ONUDI</w:t>
            </w:r>
          </w:p>
        </w:tc>
      </w:tr>
      <w:tr w:rsidR="000B32FE" w:rsidRPr="00111A82" w14:paraId="4A6B9580" w14:textId="77777777" w:rsidTr="000B32FE">
        <w:trPr>
          <w:trHeight w:val="64"/>
        </w:trPr>
        <w:tc>
          <w:tcPr>
            <w:tcW w:w="302" w:type="pct"/>
          </w:tcPr>
          <w:p w14:paraId="5363AF49" w14:textId="68A1941B" w:rsidR="000B32FE" w:rsidRPr="00111A82" w:rsidRDefault="000B32FE" w:rsidP="00F57C71">
            <w:pPr>
              <w:ind w:left="144"/>
              <w:jc w:val="left"/>
              <w:rPr>
                <w:lang w:val="fr-FR"/>
              </w:rPr>
            </w:pPr>
            <w:r>
              <w:rPr>
                <w:lang w:val="fr-FR"/>
              </w:rPr>
              <w:t>2</w:t>
            </w:r>
          </w:p>
        </w:tc>
        <w:tc>
          <w:tcPr>
            <w:tcW w:w="890" w:type="pct"/>
            <w:shd w:val="clear" w:color="auto" w:fill="auto"/>
            <w:noWrap/>
            <w:vAlign w:val="bottom"/>
          </w:tcPr>
          <w:p w14:paraId="10FFD68C" w14:textId="5DD87093" w:rsidR="000B32FE" w:rsidRPr="00111A82" w:rsidRDefault="000B32FE" w:rsidP="00F57C71">
            <w:pPr>
              <w:ind w:left="144"/>
              <w:jc w:val="left"/>
              <w:rPr>
                <w:lang w:val="fr-FR" w:eastAsia="en-CA"/>
              </w:rPr>
            </w:pPr>
            <w:r w:rsidRPr="00111A82">
              <w:rPr>
                <w:lang w:val="fr-FR"/>
              </w:rPr>
              <w:t>Géorgie</w:t>
            </w:r>
          </w:p>
        </w:tc>
        <w:tc>
          <w:tcPr>
            <w:tcW w:w="2454" w:type="pct"/>
            <w:shd w:val="clear" w:color="auto" w:fill="auto"/>
            <w:noWrap/>
            <w:vAlign w:val="bottom"/>
          </w:tcPr>
          <w:p w14:paraId="41D68297" w14:textId="25978F52" w:rsidR="000B32FE" w:rsidRPr="00111A82" w:rsidRDefault="000B32FE" w:rsidP="00F57C71">
            <w:pPr>
              <w:jc w:val="left"/>
              <w:rPr>
                <w:lang w:val="fr-FR" w:eastAsia="en-CA"/>
              </w:rPr>
            </w:pPr>
            <w:r w:rsidRPr="00111A82">
              <w:rPr>
                <w:lang w:val="fr-FR"/>
              </w:rPr>
              <w:t>Plan de gestion de l’élimination des HCFC (phase I)</w:t>
            </w:r>
          </w:p>
        </w:tc>
        <w:tc>
          <w:tcPr>
            <w:tcW w:w="597" w:type="pct"/>
            <w:noWrap/>
            <w:vAlign w:val="bottom"/>
          </w:tcPr>
          <w:p w14:paraId="5D5CAA81" w14:textId="56F278BF" w:rsidR="000B32FE" w:rsidRPr="00111A82" w:rsidRDefault="000B32FE" w:rsidP="00F57C71">
            <w:pPr>
              <w:jc w:val="left"/>
              <w:rPr>
                <w:lang w:val="fr-FR" w:eastAsia="en-CA"/>
              </w:rPr>
            </w:pPr>
            <w:r w:rsidRPr="00111A82">
              <w:rPr>
                <w:lang w:val="fr-FR"/>
              </w:rPr>
              <w:t>PNUD</w:t>
            </w:r>
          </w:p>
        </w:tc>
        <w:tc>
          <w:tcPr>
            <w:tcW w:w="758" w:type="pct"/>
            <w:vAlign w:val="bottom"/>
          </w:tcPr>
          <w:p w14:paraId="4705F3ED" w14:textId="77777777" w:rsidR="000B32FE" w:rsidRPr="00111A82" w:rsidRDefault="000B32FE" w:rsidP="00F57C71">
            <w:pPr>
              <w:jc w:val="left"/>
              <w:rPr>
                <w:b/>
                <w:bCs/>
                <w:lang w:val="fr-FR" w:eastAsia="en-CA"/>
              </w:rPr>
            </w:pPr>
          </w:p>
        </w:tc>
      </w:tr>
      <w:tr w:rsidR="000B32FE" w:rsidRPr="00111A82" w14:paraId="4C5963CF" w14:textId="77777777" w:rsidTr="000B32FE">
        <w:trPr>
          <w:trHeight w:val="64"/>
        </w:trPr>
        <w:tc>
          <w:tcPr>
            <w:tcW w:w="302" w:type="pct"/>
          </w:tcPr>
          <w:p w14:paraId="20CA3AB6" w14:textId="19BBB1D1" w:rsidR="000B32FE" w:rsidRPr="00111A82" w:rsidRDefault="000B32FE" w:rsidP="00F57C71">
            <w:pPr>
              <w:ind w:left="144"/>
              <w:jc w:val="left"/>
              <w:rPr>
                <w:lang w:val="fr-FR"/>
              </w:rPr>
            </w:pPr>
            <w:r>
              <w:rPr>
                <w:lang w:val="fr-FR"/>
              </w:rPr>
              <w:t>3</w:t>
            </w:r>
          </w:p>
        </w:tc>
        <w:tc>
          <w:tcPr>
            <w:tcW w:w="890" w:type="pct"/>
            <w:shd w:val="clear" w:color="auto" w:fill="auto"/>
            <w:noWrap/>
            <w:vAlign w:val="bottom"/>
          </w:tcPr>
          <w:p w14:paraId="3F8507D6" w14:textId="32487556" w:rsidR="000B32FE" w:rsidRPr="00111A82" w:rsidRDefault="000B32FE" w:rsidP="00F57C71">
            <w:pPr>
              <w:ind w:left="144"/>
              <w:jc w:val="left"/>
              <w:rPr>
                <w:lang w:val="fr-FR" w:eastAsia="en-CA"/>
              </w:rPr>
            </w:pPr>
            <w:r w:rsidRPr="00111A82">
              <w:rPr>
                <w:lang w:val="fr-FR"/>
              </w:rPr>
              <w:t>Haïti</w:t>
            </w:r>
          </w:p>
        </w:tc>
        <w:tc>
          <w:tcPr>
            <w:tcW w:w="2454" w:type="pct"/>
            <w:shd w:val="clear" w:color="auto" w:fill="auto"/>
            <w:noWrap/>
            <w:vAlign w:val="bottom"/>
          </w:tcPr>
          <w:p w14:paraId="6D8A6A84" w14:textId="5B453FC3"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noWrap/>
            <w:vAlign w:val="bottom"/>
          </w:tcPr>
          <w:p w14:paraId="7225389F" w14:textId="53939D87" w:rsidR="000B32FE" w:rsidRPr="00111A82" w:rsidRDefault="000B32FE" w:rsidP="00F57C71">
            <w:pPr>
              <w:jc w:val="left"/>
              <w:rPr>
                <w:lang w:val="fr-FR" w:eastAsia="en-CA"/>
              </w:rPr>
            </w:pPr>
            <w:r w:rsidRPr="00111A82">
              <w:rPr>
                <w:lang w:val="fr-FR"/>
              </w:rPr>
              <w:t>PNUE</w:t>
            </w:r>
          </w:p>
        </w:tc>
        <w:tc>
          <w:tcPr>
            <w:tcW w:w="758" w:type="pct"/>
            <w:vAlign w:val="bottom"/>
          </w:tcPr>
          <w:p w14:paraId="18FA108B" w14:textId="738A07E8" w:rsidR="000B32FE" w:rsidRPr="00111A82" w:rsidRDefault="000B32FE" w:rsidP="00F57C71">
            <w:pPr>
              <w:jc w:val="left"/>
              <w:rPr>
                <w:b/>
                <w:bCs/>
                <w:lang w:val="fr-FR" w:eastAsia="en-CA"/>
              </w:rPr>
            </w:pPr>
            <w:r w:rsidRPr="00111A82">
              <w:rPr>
                <w:lang w:val="fr-FR"/>
              </w:rPr>
              <w:t>PNUD</w:t>
            </w:r>
          </w:p>
        </w:tc>
      </w:tr>
      <w:tr w:rsidR="000B32FE" w:rsidRPr="00111A82" w14:paraId="4F3287F7" w14:textId="77777777" w:rsidTr="000B32FE">
        <w:trPr>
          <w:trHeight w:val="64"/>
        </w:trPr>
        <w:tc>
          <w:tcPr>
            <w:tcW w:w="302" w:type="pct"/>
          </w:tcPr>
          <w:p w14:paraId="3CBF2F48" w14:textId="50A168E1" w:rsidR="000B32FE" w:rsidRPr="00111A82" w:rsidRDefault="000B32FE" w:rsidP="00F57C71">
            <w:pPr>
              <w:ind w:left="144"/>
              <w:jc w:val="left"/>
              <w:rPr>
                <w:lang w:val="fr-FR"/>
              </w:rPr>
            </w:pPr>
            <w:r>
              <w:rPr>
                <w:lang w:val="fr-FR"/>
              </w:rPr>
              <w:t>4</w:t>
            </w:r>
          </w:p>
        </w:tc>
        <w:tc>
          <w:tcPr>
            <w:tcW w:w="890" w:type="pct"/>
            <w:shd w:val="clear" w:color="auto" w:fill="auto"/>
            <w:noWrap/>
            <w:vAlign w:val="bottom"/>
          </w:tcPr>
          <w:p w14:paraId="4D29CF1A" w14:textId="093B2320" w:rsidR="000B32FE" w:rsidRPr="00111A82" w:rsidRDefault="000B32FE" w:rsidP="00F57C71">
            <w:pPr>
              <w:ind w:left="144"/>
              <w:jc w:val="left"/>
              <w:rPr>
                <w:lang w:val="fr-FR"/>
              </w:rPr>
            </w:pPr>
            <w:r w:rsidRPr="00111A82">
              <w:rPr>
                <w:lang w:val="fr-FR"/>
              </w:rPr>
              <w:t>Myanmar</w:t>
            </w:r>
          </w:p>
        </w:tc>
        <w:tc>
          <w:tcPr>
            <w:tcW w:w="2454" w:type="pct"/>
            <w:shd w:val="clear" w:color="auto" w:fill="auto"/>
            <w:noWrap/>
            <w:vAlign w:val="bottom"/>
          </w:tcPr>
          <w:p w14:paraId="57FAFB80" w14:textId="207CE211" w:rsidR="000B32FE" w:rsidRPr="00111A82" w:rsidRDefault="000B32FE" w:rsidP="00F57C71">
            <w:pPr>
              <w:jc w:val="left"/>
              <w:rPr>
                <w:lang w:val="fr-FR"/>
              </w:rPr>
            </w:pPr>
            <w:r w:rsidRPr="00111A82">
              <w:rPr>
                <w:lang w:val="fr-FR"/>
              </w:rPr>
              <w:t>Plan de gestion de l’élimination des HCFC (phase I)</w:t>
            </w:r>
          </w:p>
        </w:tc>
        <w:tc>
          <w:tcPr>
            <w:tcW w:w="597" w:type="pct"/>
            <w:shd w:val="clear" w:color="auto" w:fill="auto"/>
            <w:noWrap/>
            <w:vAlign w:val="bottom"/>
          </w:tcPr>
          <w:p w14:paraId="528F3C49" w14:textId="7C9CC492" w:rsidR="000B32FE" w:rsidRPr="00111A82" w:rsidRDefault="000B32FE" w:rsidP="00F57C71">
            <w:pPr>
              <w:jc w:val="left"/>
              <w:rPr>
                <w:lang w:val="fr-FR"/>
              </w:rPr>
            </w:pPr>
            <w:r w:rsidRPr="00111A82">
              <w:rPr>
                <w:lang w:val="fr-FR"/>
              </w:rPr>
              <w:t>ONUDI</w:t>
            </w:r>
          </w:p>
        </w:tc>
        <w:tc>
          <w:tcPr>
            <w:tcW w:w="758" w:type="pct"/>
            <w:vAlign w:val="bottom"/>
          </w:tcPr>
          <w:p w14:paraId="5C088DBE" w14:textId="77777777" w:rsidR="000B32FE" w:rsidRPr="00111A82" w:rsidRDefault="000B32FE" w:rsidP="00F57C71">
            <w:pPr>
              <w:jc w:val="left"/>
              <w:rPr>
                <w:lang w:val="fr-FR"/>
              </w:rPr>
            </w:pPr>
          </w:p>
        </w:tc>
      </w:tr>
      <w:tr w:rsidR="000B32FE" w:rsidRPr="00111A82" w14:paraId="3F0038CC" w14:textId="77777777" w:rsidTr="000B32FE">
        <w:trPr>
          <w:trHeight w:val="64"/>
        </w:trPr>
        <w:tc>
          <w:tcPr>
            <w:tcW w:w="302" w:type="pct"/>
          </w:tcPr>
          <w:p w14:paraId="5F45953C" w14:textId="5B41644A" w:rsidR="000B32FE" w:rsidRPr="00111A82" w:rsidRDefault="000B32FE" w:rsidP="00F57C71">
            <w:pPr>
              <w:ind w:left="144"/>
              <w:jc w:val="left"/>
              <w:rPr>
                <w:lang w:val="fr-FR"/>
              </w:rPr>
            </w:pPr>
            <w:r>
              <w:rPr>
                <w:lang w:val="fr-FR"/>
              </w:rPr>
              <w:t>5</w:t>
            </w:r>
          </w:p>
        </w:tc>
        <w:tc>
          <w:tcPr>
            <w:tcW w:w="890" w:type="pct"/>
            <w:shd w:val="clear" w:color="auto" w:fill="auto"/>
            <w:noWrap/>
            <w:vAlign w:val="bottom"/>
          </w:tcPr>
          <w:p w14:paraId="1A5C0415" w14:textId="0D85C0E4" w:rsidR="000B32FE" w:rsidRPr="00111A82" w:rsidRDefault="000B32FE" w:rsidP="00F57C71">
            <w:pPr>
              <w:ind w:left="144"/>
              <w:jc w:val="left"/>
              <w:rPr>
                <w:lang w:val="fr-FR" w:eastAsia="en-CA"/>
              </w:rPr>
            </w:pPr>
            <w:r w:rsidRPr="00111A82">
              <w:rPr>
                <w:lang w:val="fr-FR"/>
              </w:rPr>
              <w:t>Arabie saoudite</w:t>
            </w:r>
          </w:p>
        </w:tc>
        <w:tc>
          <w:tcPr>
            <w:tcW w:w="2454" w:type="pct"/>
            <w:shd w:val="clear" w:color="auto" w:fill="auto"/>
            <w:noWrap/>
            <w:vAlign w:val="bottom"/>
          </w:tcPr>
          <w:p w14:paraId="5715545F" w14:textId="6F1521BD"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noWrap/>
            <w:vAlign w:val="bottom"/>
          </w:tcPr>
          <w:p w14:paraId="6852A9EF" w14:textId="74BDD429" w:rsidR="000B32FE" w:rsidRPr="00111A82" w:rsidRDefault="000B32FE" w:rsidP="00F57C71">
            <w:pPr>
              <w:jc w:val="left"/>
              <w:rPr>
                <w:lang w:val="fr-FR" w:eastAsia="en-CA"/>
              </w:rPr>
            </w:pPr>
            <w:r w:rsidRPr="00111A82">
              <w:rPr>
                <w:lang w:val="fr-FR"/>
              </w:rPr>
              <w:t>ONUDI</w:t>
            </w:r>
          </w:p>
        </w:tc>
        <w:tc>
          <w:tcPr>
            <w:tcW w:w="758" w:type="pct"/>
            <w:vAlign w:val="bottom"/>
          </w:tcPr>
          <w:p w14:paraId="464E2578" w14:textId="52A9624F" w:rsidR="000B32FE" w:rsidRPr="00111A82" w:rsidRDefault="000B32FE" w:rsidP="00F57C71">
            <w:pPr>
              <w:jc w:val="left"/>
              <w:rPr>
                <w:b/>
                <w:bCs/>
                <w:lang w:val="fr-FR" w:eastAsia="en-CA"/>
              </w:rPr>
            </w:pPr>
            <w:r w:rsidRPr="00111A82">
              <w:rPr>
                <w:lang w:val="fr-FR"/>
              </w:rPr>
              <w:t>PNUE/Japon</w:t>
            </w:r>
          </w:p>
        </w:tc>
      </w:tr>
      <w:tr w:rsidR="000B32FE" w:rsidRPr="00111A82" w14:paraId="16FE7CFA" w14:textId="77777777" w:rsidTr="000B32FE">
        <w:trPr>
          <w:trHeight w:val="64"/>
        </w:trPr>
        <w:tc>
          <w:tcPr>
            <w:tcW w:w="302" w:type="pct"/>
          </w:tcPr>
          <w:p w14:paraId="0C476159" w14:textId="76B161F1" w:rsidR="000B32FE" w:rsidRPr="00111A82" w:rsidRDefault="000B32FE" w:rsidP="00F57C71">
            <w:pPr>
              <w:ind w:left="144"/>
              <w:jc w:val="left"/>
              <w:rPr>
                <w:lang w:val="fr-FR"/>
              </w:rPr>
            </w:pPr>
            <w:r>
              <w:rPr>
                <w:lang w:val="fr-FR"/>
              </w:rPr>
              <w:t>6</w:t>
            </w:r>
          </w:p>
        </w:tc>
        <w:tc>
          <w:tcPr>
            <w:tcW w:w="890" w:type="pct"/>
            <w:shd w:val="clear" w:color="auto" w:fill="auto"/>
            <w:noWrap/>
            <w:vAlign w:val="bottom"/>
          </w:tcPr>
          <w:p w14:paraId="52CD84ED" w14:textId="0B7B17A9" w:rsidR="000B32FE" w:rsidRPr="00111A82" w:rsidRDefault="000B32FE" w:rsidP="00F57C71">
            <w:pPr>
              <w:ind w:left="144"/>
              <w:jc w:val="left"/>
              <w:rPr>
                <w:lang w:val="fr-FR" w:eastAsia="en-CA"/>
              </w:rPr>
            </w:pPr>
            <w:r w:rsidRPr="00111A82">
              <w:rPr>
                <w:lang w:val="fr-FR"/>
              </w:rPr>
              <w:t>Somalie</w:t>
            </w:r>
          </w:p>
        </w:tc>
        <w:tc>
          <w:tcPr>
            <w:tcW w:w="2454" w:type="pct"/>
            <w:shd w:val="clear" w:color="auto" w:fill="auto"/>
            <w:noWrap/>
            <w:vAlign w:val="bottom"/>
          </w:tcPr>
          <w:p w14:paraId="31714EDE" w14:textId="4A064629"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noWrap/>
            <w:vAlign w:val="bottom"/>
          </w:tcPr>
          <w:p w14:paraId="62EB5B29" w14:textId="417D2824" w:rsidR="000B32FE" w:rsidRPr="00111A82" w:rsidRDefault="000B32FE" w:rsidP="00F57C71">
            <w:pPr>
              <w:jc w:val="left"/>
              <w:rPr>
                <w:lang w:val="fr-FR" w:eastAsia="en-CA"/>
              </w:rPr>
            </w:pPr>
            <w:r w:rsidRPr="00111A82">
              <w:rPr>
                <w:lang w:val="fr-FR"/>
              </w:rPr>
              <w:t>ONUDI</w:t>
            </w:r>
          </w:p>
        </w:tc>
        <w:tc>
          <w:tcPr>
            <w:tcW w:w="758" w:type="pct"/>
            <w:vAlign w:val="bottom"/>
          </w:tcPr>
          <w:p w14:paraId="7A151CCA" w14:textId="77777777" w:rsidR="000B32FE" w:rsidRPr="00111A82" w:rsidRDefault="000B32FE" w:rsidP="00F57C71">
            <w:pPr>
              <w:jc w:val="left"/>
              <w:rPr>
                <w:b/>
                <w:bCs/>
                <w:lang w:val="fr-FR" w:eastAsia="en-CA"/>
              </w:rPr>
            </w:pPr>
          </w:p>
        </w:tc>
      </w:tr>
      <w:tr w:rsidR="000B32FE" w:rsidRPr="00111A82" w14:paraId="0E9C5A48" w14:textId="77777777" w:rsidTr="000B32FE">
        <w:trPr>
          <w:trHeight w:val="64"/>
        </w:trPr>
        <w:tc>
          <w:tcPr>
            <w:tcW w:w="302" w:type="pct"/>
          </w:tcPr>
          <w:p w14:paraId="099622BC" w14:textId="0E074C72" w:rsidR="000B32FE" w:rsidRPr="00111A82" w:rsidRDefault="000B32FE" w:rsidP="00F57C71">
            <w:pPr>
              <w:ind w:left="144"/>
              <w:jc w:val="left"/>
              <w:rPr>
                <w:lang w:val="fr-FR"/>
              </w:rPr>
            </w:pPr>
            <w:r>
              <w:rPr>
                <w:lang w:val="fr-FR"/>
              </w:rPr>
              <w:t>7</w:t>
            </w:r>
          </w:p>
        </w:tc>
        <w:tc>
          <w:tcPr>
            <w:tcW w:w="890" w:type="pct"/>
            <w:shd w:val="clear" w:color="auto" w:fill="auto"/>
            <w:noWrap/>
            <w:vAlign w:val="bottom"/>
          </w:tcPr>
          <w:p w14:paraId="643338E6" w14:textId="296E5A97" w:rsidR="000B32FE" w:rsidRPr="00111A82" w:rsidRDefault="000B32FE" w:rsidP="00F57C71">
            <w:pPr>
              <w:ind w:left="144"/>
              <w:jc w:val="left"/>
              <w:rPr>
                <w:lang w:val="fr-FR" w:eastAsia="en-CA"/>
              </w:rPr>
            </w:pPr>
            <w:r w:rsidRPr="00111A82">
              <w:rPr>
                <w:lang w:val="fr-FR"/>
              </w:rPr>
              <w:t>Togo</w:t>
            </w:r>
          </w:p>
        </w:tc>
        <w:tc>
          <w:tcPr>
            <w:tcW w:w="2454" w:type="pct"/>
            <w:shd w:val="clear" w:color="auto" w:fill="auto"/>
            <w:noWrap/>
            <w:vAlign w:val="bottom"/>
          </w:tcPr>
          <w:p w14:paraId="1C1AAC3E" w14:textId="6F5FF49C"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noWrap/>
            <w:vAlign w:val="bottom"/>
          </w:tcPr>
          <w:p w14:paraId="464E9473" w14:textId="1E390DA5" w:rsidR="000B32FE" w:rsidRPr="00111A82" w:rsidRDefault="000B32FE" w:rsidP="00F57C71">
            <w:pPr>
              <w:jc w:val="left"/>
              <w:rPr>
                <w:lang w:val="fr-FR" w:eastAsia="en-CA"/>
              </w:rPr>
            </w:pPr>
            <w:r w:rsidRPr="00111A82">
              <w:rPr>
                <w:lang w:val="fr-FR"/>
              </w:rPr>
              <w:t>PNUE</w:t>
            </w:r>
          </w:p>
        </w:tc>
        <w:tc>
          <w:tcPr>
            <w:tcW w:w="758" w:type="pct"/>
            <w:vAlign w:val="bottom"/>
          </w:tcPr>
          <w:p w14:paraId="4FA1D605" w14:textId="4CEE3847" w:rsidR="000B32FE" w:rsidRPr="00111A82" w:rsidRDefault="000B32FE" w:rsidP="00F57C71">
            <w:pPr>
              <w:jc w:val="left"/>
              <w:rPr>
                <w:b/>
                <w:bCs/>
                <w:lang w:val="fr-FR" w:eastAsia="en-CA"/>
              </w:rPr>
            </w:pPr>
            <w:r w:rsidRPr="00111A82">
              <w:rPr>
                <w:lang w:val="fr-FR"/>
              </w:rPr>
              <w:t>ONUDI</w:t>
            </w:r>
          </w:p>
        </w:tc>
      </w:tr>
      <w:tr w:rsidR="000B32FE" w:rsidRPr="00111A82" w14:paraId="4CB4C6F3" w14:textId="77777777" w:rsidTr="000B32FE">
        <w:trPr>
          <w:trHeight w:val="64"/>
        </w:trPr>
        <w:tc>
          <w:tcPr>
            <w:tcW w:w="302" w:type="pct"/>
          </w:tcPr>
          <w:p w14:paraId="43F60B2C" w14:textId="490C687C" w:rsidR="000B32FE" w:rsidRPr="00111A82" w:rsidRDefault="000B32FE" w:rsidP="00F57C71">
            <w:pPr>
              <w:ind w:left="144"/>
              <w:jc w:val="left"/>
              <w:rPr>
                <w:lang w:val="fr-FR"/>
              </w:rPr>
            </w:pPr>
            <w:r>
              <w:rPr>
                <w:lang w:val="fr-FR"/>
              </w:rPr>
              <w:t>8</w:t>
            </w:r>
          </w:p>
        </w:tc>
        <w:tc>
          <w:tcPr>
            <w:tcW w:w="890" w:type="pct"/>
            <w:shd w:val="clear" w:color="auto" w:fill="auto"/>
            <w:noWrap/>
            <w:vAlign w:val="bottom"/>
          </w:tcPr>
          <w:p w14:paraId="7D44E1F3" w14:textId="5FBF2B89" w:rsidR="000B32FE" w:rsidRPr="00111A82" w:rsidRDefault="000B32FE" w:rsidP="00F57C71">
            <w:pPr>
              <w:ind w:left="144"/>
              <w:jc w:val="left"/>
              <w:rPr>
                <w:lang w:val="fr-FR" w:eastAsia="en-CA"/>
              </w:rPr>
            </w:pPr>
            <w:r w:rsidRPr="00111A82">
              <w:rPr>
                <w:lang w:val="fr-FR"/>
              </w:rPr>
              <w:t>Uruguay</w:t>
            </w:r>
          </w:p>
        </w:tc>
        <w:tc>
          <w:tcPr>
            <w:tcW w:w="2454" w:type="pct"/>
            <w:shd w:val="clear" w:color="auto" w:fill="auto"/>
            <w:noWrap/>
            <w:vAlign w:val="bottom"/>
          </w:tcPr>
          <w:p w14:paraId="569D28FA" w14:textId="4DACD84A"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noWrap/>
            <w:vAlign w:val="bottom"/>
          </w:tcPr>
          <w:p w14:paraId="6639E8D8" w14:textId="698C6042" w:rsidR="000B32FE" w:rsidRPr="00111A82" w:rsidRDefault="000B32FE" w:rsidP="00F57C71">
            <w:pPr>
              <w:jc w:val="left"/>
              <w:rPr>
                <w:lang w:val="fr-FR" w:eastAsia="en-CA"/>
              </w:rPr>
            </w:pPr>
            <w:r w:rsidRPr="00111A82">
              <w:rPr>
                <w:lang w:val="fr-FR"/>
              </w:rPr>
              <w:t>PNUD</w:t>
            </w:r>
          </w:p>
        </w:tc>
        <w:tc>
          <w:tcPr>
            <w:tcW w:w="758" w:type="pct"/>
            <w:vAlign w:val="bottom"/>
          </w:tcPr>
          <w:p w14:paraId="56A68122" w14:textId="77777777" w:rsidR="000B32FE" w:rsidRPr="00111A82" w:rsidRDefault="000B32FE" w:rsidP="00F57C71">
            <w:pPr>
              <w:jc w:val="left"/>
              <w:rPr>
                <w:b/>
                <w:bCs/>
                <w:lang w:val="fr-FR" w:eastAsia="en-CA"/>
              </w:rPr>
            </w:pPr>
          </w:p>
        </w:tc>
      </w:tr>
      <w:tr w:rsidR="000B32FE" w:rsidRPr="00111A82" w14:paraId="5F5D830A" w14:textId="77777777" w:rsidTr="000B32FE">
        <w:trPr>
          <w:trHeight w:val="58"/>
        </w:trPr>
        <w:tc>
          <w:tcPr>
            <w:tcW w:w="302" w:type="pct"/>
          </w:tcPr>
          <w:p w14:paraId="0D9A85F2" w14:textId="7C114A4A" w:rsidR="000B32FE" w:rsidRPr="00111A82" w:rsidRDefault="000B32FE" w:rsidP="00F57C71">
            <w:pPr>
              <w:ind w:left="144"/>
              <w:jc w:val="left"/>
              <w:rPr>
                <w:lang w:val="fr-FR"/>
              </w:rPr>
            </w:pPr>
            <w:r>
              <w:rPr>
                <w:lang w:val="fr-FR"/>
              </w:rPr>
              <w:t>9</w:t>
            </w:r>
          </w:p>
        </w:tc>
        <w:tc>
          <w:tcPr>
            <w:tcW w:w="890" w:type="pct"/>
            <w:shd w:val="clear" w:color="auto" w:fill="auto"/>
            <w:vAlign w:val="bottom"/>
          </w:tcPr>
          <w:p w14:paraId="350FE760" w14:textId="5117801C" w:rsidR="000B32FE" w:rsidRPr="00111A82" w:rsidRDefault="000B32FE" w:rsidP="00F57C71">
            <w:pPr>
              <w:ind w:left="144"/>
              <w:jc w:val="left"/>
              <w:rPr>
                <w:lang w:val="fr-FR" w:eastAsia="en-CA"/>
              </w:rPr>
            </w:pPr>
            <w:r w:rsidRPr="00111A82">
              <w:rPr>
                <w:lang w:val="fr-FR"/>
              </w:rPr>
              <w:t>Zambie</w:t>
            </w:r>
          </w:p>
        </w:tc>
        <w:tc>
          <w:tcPr>
            <w:tcW w:w="2454" w:type="pct"/>
            <w:shd w:val="clear" w:color="auto" w:fill="auto"/>
            <w:vAlign w:val="bottom"/>
          </w:tcPr>
          <w:p w14:paraId="3E2C1941" w14:textId="567C648B" w:rsidR="000B32FE" w:rsidRPr="00111A82" w:rsidRDefault="000B32FE" w:rsidP="00F57C71">
            <w:pPr>
              <w:jc w:val="left"/>
              <w:rPr>
                <w:lang w:val="fr-FR" w:eastAsia="en-CA"/>
              </w:rPr>
            </w:pPr>
            <w:r w:rsidRPr="00111A82">
              <w:rPr>
                <w:lang w:val="fr-FR"/>
              </w:rPr>
              <w:t>Plan de gestion de l’élimination des HCFC (phase I)</w:t>
            </w:r>
          </w:p>
        </w:tc>
        <w:tc>
          <w:tcPr>
            <w:tcW w:w="597" w:type="pct"/>
            <w:shd w:val="clear" w:color="auto" w:fill="auto"/>
            <w:vAlign w:val="bottom"/>
          </w:tcPr>
          <w:p w14:paraId="3CD1A21D" w14:textId="1358BC43" w:rsidR="000B32FE" w:rsidRPr="00111A82" w:rsidRDefault="000B32FE" w:rsidP="00F57C71">
            <w:pPr>
              <w:jc w:val="left"/>
              <w:rPr>
                <w:lang w:val="fr-FR" w:eastAsia="en-CA"/>
              </w:rPr>
            </w:pPr>
            <w:r w:rsidRPr="00111A82">
              <w:rPr>
                <w:lang w:val="fr-FR"/>
              </w:rPr>
              <w:t>PNUE</w:t>
            </w:r>
          </w:p>
        </w:tc>
        <w:tc>
          <w:tcPr>
            <w:tcW w:w="758" w:type="pct"/>
            <w:vAlign w:val="bottom"/>
          </w:tcPr>
          <w:p w14:paraId="514501A9" w14:textId="010D11F4" w:rsidR="000B32FE" w:rsidRPr="00111A82" w:rsidRDefault="000B32FE" w:rsidP="00F57C71">
            <w:pPr>
              <w:jc w:val="left"/>
              <w:rPr>
                <w:b/>
                <w:bCs/>
                <w:lang w:val="fr-FR" w:eastAsia="en-CA"/>
              </w:rPr>
            </w:pPr>
            <w:r w:rsidRPr="00111A82">
              <w:rPr>
                <w:lang w:val="fr-FR"/>
              </w:rPr>
              <w:t>ONUDI</w:t>
            </w:r>
          </w:p>
        </w:tc>
      </w:tr>
    </w:tbl>
    <w:p w14:paraId="2178FDE3" w14:textId="77777777" w:rsidR="007648E9" w:rsidRPr="00111A82" w:rsidRDefault="007648E9" w:rsidP="007648E9">
      <w:pPr>
        <w:jc w:val="center"/>
        <w:textAlignment w:val="baseline"/>
        <w:rPr>
          <w:b/>
          <w:bCs/>
          <w:lang w:val="fr-FR" w:eastAsia="en-CA"/>
        </w:rPr>
      </w:pPr>
    </w:p>
    <w:p w14:paraId="39B0AC7B" w14:textId="77777777" w:rsidR="00F4065A" w:rsidRPr="00111A82" w:rsidRDefault="00F4065A" w:rsidP="00414E82">
      <w:pPr>
        <w:spacing w:after="120"/>
        <w:jc w:val="center"/>
        <w:textAlignment w:val="baseline"/>
        <w:rPr>
          <w:b/>
          <w:bCs/>
          <w:lang w:val="fr-FR" w:eastAsia="en-CA"/>
        </w:rPr>
        <w:sectPr w:rsidR="00F4065A" w:rsidRPr="00111A82" w:rsidSect="006E4616">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49D5BB4E" w14:textId="77777777" w:rsidR="00DA26E9" w:rsidRPr="00111A82" w:rsidRDefault="00DA26E9" w:rsidP="005F71F4">
      <w:pPr>
        <w:spacing w:after="240"/>
        <w:jc w:val="right"/>
        <w:textAlignment w:val="baseline"/>
        <w:rPr>
          <w:b/>
          <w:bCs/>
          <w:lang w:val="fr-FR" w:eastAsia="en-CA"/>
        </w:rPr>
      </w:pPr>
    </w:p>
    <w:p w14:paraId="277F8A43" w14:textId="2ABDD617" w:rsidR="00414E82" w:rsidRPr="00111A82" w:rsidRDefault="00414E82" w:rsidP="00DA26E9">
      <w:pPr>
        <w:spacing w:after="240"/>
        <w:jc w:val="center"/>
        <w:textAlignment w:val="baseline"/>
        <w:rPr>
          <w:sz w:val="24"/>
          <w:szCs w:val="24"/>
          <w:lang w:val="fr-FR" w:eastAsia="en-CA"/>
        </w:rPr>
      </w:pPr>
      <w:r w:rsidRPr="00111A82">
        <w:rPr>
          <w:b/>
          <w:bCs/>
          <w:lang w:val="fr-FR" w:eastAsia="en-CA"/>
        </w:rPr>
        <w:t>Annex</w:t>
      </w:r>
      <w:r w:rsidR="00EF32CA" w:rsidRPr="00111A82">
        <w:rPr>
          <w:b/>
          <w:bCs/>
          <w:lang w:val="fr-FR" w:eastAsia="en-CA"/>
        </w:rPr>
        <w:t>e</w:t>
      </w:r>
      <w:r w:rsidRPr="00111A82">
        <w:rPr>
          <w:b/>
          <w:bCs/>
          <w:lang w:val="fr-FR" w:eastAsia="en-CA"/>
        </w:rPr>
        <w:t xml:space="preserve"> II</w:t>
      </w:r>
    </w:p>
    <w:p w14:paraId="3AF913CE" w14:textId="0BBDB054" w:rsidR="007C3361" w:rsidRPr="00111A82" w:rsidRDefault="007C3361" w:rsidP="007C3361">
      <w:pPr>
        <w:jc w:val="center"/>
        <w:textAlignment w:val="baseline"/>
        <w:rPr>
          <w:b/>
          <w:bCs/>
          <w:lang w:val="fr-FR"/>
        </w:rPr>
      </w:pPr>
      <w:r w:rsidRPr="00111A82">
        <w:rPr>
          <w:b/>
          <w:lang w:val="fr-FR"/>
        </w:rPr>
        <w:t>RAPPORTS D’ACHÈVEMENT DES PROJETS</w:t>
      </w:r>
      <w:r w:rsidR="0077016C">
        <w:rPr>
          <w:b/>
          <w:lang w:val="fr-FR"/>
        </w:rPr>
        <w:t xml:space="preserve"> </w:t>
      </w:r>
      <w:r w:rsidR="0077016C" w:rsidRPr="00111A82">
        <w:rPr>
          <w:b/>
          <w:lang w:val="fr-FR"/>
        </w:rPr>
        <w:t>INDIVIDUELS</w:t>
      </w:r>
    </w:p>
    <w:p w14:paraId="00799BB5" w14:textId="450E42EA" w:rsidR="007C3361" w:rsidRPr="00111A82" w:rsidRDefault="007C3361" w:rsidP="007C3361">
      <w:pPr>
        <w:jc w:val="center"/>
        <w:textAlignment w:val="baseline"/>
        <w:rPr>
          <w:rFonts w:ascii="Segoe UI" w:hAnsi="Segoe UI" w:cs="Segoe UI"/>
          <w:sz w:val="18"/>
          <w:szCs w:val="18"/>
          <w:lang w:val="fr-FR"/>
        </w:rPr>
      </w:pPr>
      <w:r w:rsidRPr="00111A82">
        <w:rPr>
          <w:b/>
          <w:lang w:val="fr-FR"/>
        </w:rPr>
        <w:t>REÇUS APRÈS LA 9</w:t>
      </w:r>
      <w:r w:rsidR="00A22E9B" w:rsidRPr="00111A82">
        <w:rPr>
          <w:b/>
          <w:lang w:val="fr-FR"/>
        </w:rPr>
        <w:t>3</w:t>
      </w:r>
      <w:r w:rsidRPr="00111A82">
        <w:rPr>
          <w:b/>
          <w:vertAlign w:val="superscript"/>
          <w:lang w:val="fr-FR"/>
        </w:rPr>
        <w:t>e</w:t>
      </w:r>
      <w:r w:rsidRPr="00111A82">
        <w:rPr>
          <w:b/>
          <w:lang w:val="fr-FR"/>
        </w:rPr>
        <w:t> RÉUNION ET</w:t>
      </w:r>
    </w:p>
    <w:p w14:paraId="1E642FB6" w14:textId="0E2803A2" w:rsidR="00414E82" w:rsidRPr="00111A82" w:rsidRDefault="007C3361" w:rsidP="00B866D3">
      <w:pPr>
        <w:spacing w:after="240"/>
        <w:jc w:val="center"/>
        <w:textAlignment w:val="baseline"/>
        <w:rPr>
          <w:b/>
          <w:bCs/>
          <w:lang w:val="fr-FR" w:eastAsia="en-CA"/>
        </w:rPr>
      </w:pPr>
      <w:r w:rsidRPr="00111A82">
        <w:rPr>
          <w:b/>
          <w:lang w:val="fr-FR"/>
        </w:rPr>
        <w:t>PRIS EN COMPTE DANS LE RAPPORT GLOBAL D’ACHÈVEMENT DES PROJETS DE L’ANNÉE 202</w:t>
      </w:r>
      <w:r w:rsidR="00A22E9B" w:rsidRPr="00111A82">
        <w:rPr>
          <w:b/>
          <w:lang w:val="fr-FR"/>
        </w:rPr>
        <w:t>4</w:t>
      </w:r>
      <w:r w:rsidRPr="00111A82">
        <w:rPr>
          <w:b/>
          <w:lang w:val="fr-FR"/>
        </w:rPr>
        <w:t xml:space="preserve"> (Partie I)</w:t>
      </w:r>
    </w:p>
    <w:tbl>
      <w:tblPr>
        <w:tblW w:w="0" w:type="auto"/>
        <w:jc w:val="center"/>
        <w:tblLayout w:type="fixed"/>
        <w:tblLook w:val="04A0" w:firstRow="1" w:lastRow="0" w:firstColumn="1" w:lastColumn="0" w:noHBand="0" w:noVBand="1"/>
      </w:tblPr>
      <w:tblGrid>
        <w:gridCol w:w="432"/>
        <w:gridCol w:w="1323"/>
        <w:gridCol w:w="2340"/>
        <w:gridCol w:w="1170"/>
        <w:gridCol w:w="3960"/>
      </w:tblGrid>
      <w:tr w:rsidR="001E149C" w:rsidRPr="00111A82" w14:paraId="32C0540B" w14:textId="77777777" w:rsidTr="002162A9">
        <w:trPr>
          <w:trHeight w:val="264"/>
          <w:jc w:val="center"/>
        </w:trPr>
        <w:tc>
          <w:tcPr>
            <w:tcW w:w="432" w:type="dxa"/>
            <w:tcBorders>
              <w:top w:val="single" w:sz="4" w:space="0" w:color="auto"/>
              <w:left w:val="single" w:sz="4" w:space="0" w:color="auto"/>
              <w:bottom w:val="single" w:sz="4" w:space="0" w:color="auto"/>
              <w:right w:val="single" w:sz="4" w:space="0" w:color="auto"/>
            </w:tcBorders>
            <w:shd w:val="clear" w:color="auto" w:fill="auto"/>
          </w:tcPr>
          <w:p w14:paraId="04872792" w14:textId="77777777" w:rsidR="001E149C" w:rsidRPr="00111A82" w:rsidRDefault="001E149C" w:rsidP="001E149C">
            <w:pPr>
              <w:ind w:right="-32"/>
              <w:rPr>
                <w:b/>
                <w:bCs/>
                <w:color w:val="000000"/>
                <w:lang w:val="fr-FR" w:eastAsia="en-CA"/>
              </w:rPr>
            </w:pPr>
          </w:p>
        </w:tc>
        <w:tc>
          <w:tcPr>
            <w:tcW w:w="1323" w:type="dxa"/>
            <w:tcBorders>
              <w:top w:val="single" w:sz="4" w:space="0" w:color="auto"/>
              <w:left w:val="single" w:sz="4" w:space="0" w:color="auto"/>
              <w:bottom w:val="single" w:sz="4" w:space="0" w:color="auto"/>
              <w:right w:val="single" w:sz="4" w:space="0" w:color="auto"/>
            </w:tcBorders>
          </w:tcPr>
          <w:p w14:paraId="5005C655" w14:textId="1E437D9B" w:rsidR="001E149C" w:rsidRPr="00111A82" w:rsidRDefault="001E149C" w:rsidP="001E149C">
            <w:pPr>
              <w:jc w:val="center"/>
              <w:rPr>
                <w:b/>
                <w:bCs/>
                <w:color w:val="000000"/>
                <w:lang w:val="fr-FR" w:eastAsia="en-CA"/>
              </w:rPr>
            </w:pPr>
            <w:r w:rsidRPr="00111A82">
              <w:rPr>
                <w:b/>
                <w:color w:val="000000"/>
                <w:sz w:val="20"/>
                <w:lang w:val="fr-FR"/>
              </w:rPr>
              <w:t>Pays</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089690DC" w14:textId="27A8F7CD" w:rsidR="001E149C" w:rsidRPr="00111A82" w:rsidRDefault="001E149C" w:rsidP="001E149C">
            <w:pPr>
              <w:jc w:val="center"/>
              <w:rPr>
                <w:b/>
                <w:bCs/>
                <w:color w:val="000000"/>
                <w:lang w:val="fr-FR" w:eastAsia="en-CA"/>
              </w:rPr>
            </w:pPr>
            <w:r w:rsidRPr="00111A82">
              <w:rPr>
                <w:b/>
                <w:color w:val="000000"/>
                <w:sz w:val="20"/>
                <w:lang w:val="fr-FR"/>
              </w:rPr>
              <w:t>Code</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400391" w14:textId="1C78696B" w:rsidR="001E149C" w:rsidRPr="00111A82" w:rsidRDefault="001E149C" w:rsidP="001E149C">
            <w:pPr>
              <w:jc w:val="center"/>
              <w:rPr>
                <w:b/>
                <w:bCs/>
                <w:color w:val="000000"/>
                <w:lang w:val="fr-FR" w:eastAsia="en-CA"/>
              </w:rPr>
            </w:pPr>
            <w:r w:rsidRPr="00111A82">
              <w:rPr>
                <w:b/>
                <w:color w:val="000000"/>
                <w:sz w:val="20"/>
                <w:lang w:val="fr-FR"/>
              </w:rPr>
              <w:t>Agence</w:t>
            </w:r>
          </w:p>
        </w:tc>
        <w:tc>
          <w:tcPr>
            <w:tcW w:w="3960" w:type="dxa"/>
            <w:tcBorders>
              <w:top w:val="single" w:sz="4" w:space="0" w:color="auto"/>
              <w:left w:val="nil"/>
              <w:bottom w:val="single" w:sz="4" w:space="0" w:color="auto"/>
              <w:right w:val="single" w:sz="4" w:space="0" w:color="auto"/>
            </w:tcBorders>
            <w:shd w:val="clear" w:color="auto" w:fill="auto"/>
            <w:hideMark/>
          </w:tcPr>
          <w:p w14:paraId="19D59BA2" w14:textId="51B82B87" w:rsidR="001E149C" w:rsidRPr="00111A82" w:rsidRDefault="001E149C" w:rsidP="001E149C">
            <w:pPr>
              <w:jc w:val="center"/>
              <w:rPr>
                <w:b/>
                <w:bCs/>
                <w:color w:val="000000"/>
                <w:lang w:val="fr-FR" w:eastAsia="en-CA"/>
              </w:rPr>
            </w:pPr>
            <w:r w:rsidRPr="00111A82">
              <w:rPr>
                <w:b/>
                <w:color w:val="000000"/>
                <w:sz w:val="20"/>
                <w:lang w:val="fr-FR"/>
              </w:rPr>
              <w:t>Intitulé du projet</w:t>
            </w:r>
          </w:p>
        </w:tc>
      </w:tr>
      <w:tr w:rsidR="00C03D57" w:rsidRPr="005C4BF5" w14:paraId="2569C78A"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1764FAB2" w14:textId="77777777" w:rsidR="00770C7C" w:rsidRPr="00111A82" w:rsidRDefault="00C03D57" w:rsidP="002162A9">
            <w:pPr>
              <w:pStyle w:val="ListParagraph"/>
              <w:ind w:left="0" w:right="-32"/>
              <w:jc w:val="left"/>
              <w:rPr>
                <w:lang w:val="fr-FR" w:eastAsia="en-CA"/>
              </w:rPr>
            </w:pPr>
            <w:r w:rsidRPr="00111A82">
              <w:rPr>
                <w:lang w:val="fr-FR" w:eastAsia="en-CA"/>
              </w:rPr>
              <w:t>1.</w:t>
            </w:r>
          </w:p>
        </w:tc>
        <w:tc>
          <w:tcPr>
            <w:tcW w:w="1323" w:type="dxa"/>
            <w:tcBorders>
              <w:top w:val="nil"/>
              <w:left w:val="single" w:sz="4" w:space="0" w:color="auto"/>
              <w:bottom w:val="single" w:sz="4" w:space="0" w:color="auto"/>
              <w:right w:val="single" w:sz="4" w:space="0" w:color="auto"/>
            </w:tcBorders>
          </w:tcPr>
          <w:p w14:paraId="17F24A32" w14:textId="5E213172" w:rsidR="00770C7C" w:rsidRPr="00111A82" w:rsidRDefault="00770C7C" w:rsidP="00E9258E">
            <w:pPr>
              <w:rPr>
                <w:lang w:val="fr-FR" w:eastAsia="en-CA"/>
              </w:rPr>
            </w:pPr>
            <w:r w:rsidRPr="00111A82">
              <w:rPr>
                <w:lang w:val="fr-FR" w:eastAsia="en-CA"/>
              </w:rPr>
              <w:t>Argentin</w:t>
            </w:r>
            <w:r w:rsidR="005E366A">
              <w:rPr>
                <w:lang w:val="fr-FR" w:eastAsia="en-CA"/>
              </w:rPr>
              <w:t>e</w:t>
            </w:r>
          </w:p>
        </w:tc>
        <w:tc>
          <w:tcPr>
            <w:tcW w:w="2340" w:type="dxa"/>
            <w:tcBorders>
              <w:top w:val="nil"/>
              <w:left w:val="single" w:sz="4" w:space="0" w:color="auto"/>
              <w:bottom w:val="single" w:sz="4" w:space="0" w:color="auto"/>
              <w:right w:val="single" w:sz="4" w:space="0" w:color="auto"/>
            </w:tcBorders>
            <w:shd w:val="clear" w:color="auto" w:fill="auto"/>
          </w:tcPr>
          <w:p w14:paraId="4515173D" w14:textId="77777777" w:rsidR="00770C7C" w:rsidRPr="00111A82" w:rsidRDefault="00770C7C" w:rsidP="00E9258E">
            <w:pPr>
              <w:jc w:val="left"/>
              <w:rPr>
                <w:lang w:val="fr-FR" w:eastAsia="en-CA"/>
              </w:rPr>
            </w:pPr>
            <w:r w:rsidRPr="00111A82">
              <w:rPr>
                <w:color w:val="000000"/>
                <w:lang w:val="fr-FR"/>
              </w:rPr>
              <w:t>ARG/REF/81/INV/01+</w:t>
            </w:r>
          </w:p>
        </w:tc>
        <w:tc>
          <w:tcPr>
            <w:tcW w:w="1170" w:type="dxa"/>
            <w:tcBorders>
              <w:top w:val="nil"/>
              <w:left w:val="single" w:sz="4" w:space="0" w:color="auto"/>
              <w:bottom w:val="single" w:sz="4" w:space="0" w:color="auto"/>
              <w:right w:val="single" w:sz="4" w:space="0" w:color="auto"/>
            </w:tcBorders>
            <w:shd w:val="clear" w:color="auto" w:fill="auto"/>
          </w:tcPr>
          <w:p w14:paraId="5529460B" w14:textId="748AD5CF" w:rsidR="00770C7C" w:rsidRPr="00111A82" w:rsidRDefault="006D4191" w:rsidP="00E9258E">
            <w:pPr>
              <w:jc w:val="center"/>
              <w:rPr>
                <w:lang w:val="fr-FR" w:eastAsia="en-CA"/>
              </w:rPr>
            </w:pPr>
            <w:r w:rsidRPr="00111A82">
              <w:rPr>
                <w:color w:val="000000"/>
                <w:lang w:val="fr-FR"/>
              </w:rPr>
              <w:t>ONUDI</w:t>
            </w:r>
          </w:p>
        </w:tc>
        <w:tc>
          <w:tcPr>
            <w:tcW w:w="3960" w:type="dxa"/>
            <w:tcBorders>
              <w:top w:val="nil"/>
              <w:left w:val="nil"/>
              <w:bottom w:val="single" w:sz="4" w:space="0" w:color="auto"/>
              <w:right w:val="single" w:sz="4" w:space="0" w:color="auto"/>
            </w:tcBorders>
            <w:shd w:val="clear" w:color="auto" w:fill="auto"/>
          </w:tcPr>
          <w:p w14:paraId="2B70E765" w14:textId="7A7C248B" w:rsidR="00770C7C" w:rsidRPr="00111A82" w:rsidRDefault="008B55B7" w:rsidP="00E9258E">
            <w:pPr>
              <w:jc w:val="left"/>
              <w:rPr>
                <w:lang w:val="fr-FR" w:eastAsia="en-CA"/>
              </w:rPr>
            </w:pPr>
            <w:r w:rsidRPr="00881DF4">
              <w:rPr>
                <w:color w:val="000000"/>
                <w:lang w:val="fr-FR"/>
              </w:rPr>
              <w:t xml:space="preserve">Projet de conversion </w:t>
            </w:r>
            <w:r w:rsidR="00F22A37">
              <w:rPr>
                <w:color w:val="000000"/>
                <w:lang w:val="fr-FR"/>
              </w:rPr>
              <w:t xml:space="preserve">- </w:t>
            </w:r>
            <w:r w:rsidRPr="00881DF4">
              <w:rPr>
                <w:color w:val="000000"/>
                <w:lang w:val="fr-FR"/>
              </w:rPr>
              <w:t>remplacement du HFC-134a par un réfrigérant à base d</w:t>
            </w:r>
            <w:r>
              <w:rPr>
                <w:color w:val="000000"/>
                <w:lang w:val="fr-FR"/>
              </w:rPr>
              <w:t>’</w:t>
            </w:r>
            <w:r w:rsidRPr="00881DF4">
              <w:rPr>
                <w:color w:val="000000"/>
                <w:lang w:val="fr-FR"/>
              </w:rPr>
              <w:t>isobutane (R-600</w:t>
            </w:r>
            <w:proofErr w:type="gramStart"/>
            <w:r w:rsidRPr="00881DF4">
              <w:rPr>
                <w:color w:val="000000"/>
                <w:lang w:val="fr-FR"/>
              </w:rPr>
              <w:t>a)/</w:t>
            </w:r>
            <w:proofErr w:type="gramEnd"/>
            <w:r w:rsidRPr="00881DF4">
              <w:rPr>
                <w:color w:val="000000"/>
                <w:lang w:val="fr-FR"/>
              </w:rPr>
              <w:t>propane (R-290) dans la fabrication d</w:t>
            </w:r>
            <w:r>
              <w:rPr>
                <w:color w:val="000000"/>
                <w:lang w:val="fr-FR"/>
              </w:rPr>
              <w:t>’</w:t>
            </w:r>
            <w:r w:rsidRPr="00881DF4">
              <w:rPr>
                <w:color w:val="000000"/>
                <w:lang w:val="fr-FR"/>
              </w:rPr>
              <w:t xml:space="preserve">équipements de réfrigération domestiques et commerciaux à </w:t>
            </w:r>
            <w:proofErr w:type="spellStart"/>
            <w:r w:rsidRPr="00881DF4">
              <w:rPr>
                <w:color w:val="000000"/>
                <w:lang w:val="fr-FR"/>
              </w:rPr>
              <w:t>Briket</w:t>
            </w:r>
            <w:proofErr w:type="spellEnd"/>
            <w:r w:rsidRPr="00881DF4">
              <w:rPr>
                <w:color w:val="000000"/>
                <w:lang w:val="fr-FR"/>
              </w:rPr>
              <w:t xml:space="preserve">, Bambi et </w:t>
            </w:r>
            <w:proofErr w:type="spellStart"/>
            <w:r w:rsidRPr="00881DF4">
              <w:rPr>
                <w:color w:val="000000"/>
                <w:lang w:val="fr-FR"/>
              </w:rPr>
              <w:t>Mabe-Kronen</w:t>
            </w:r>
            <w:proofErr w:type="spellEnd"/>
            <w:r w:rsidR="00F22A37">
              <w:rPr>
                <w:color w:val="000000"/>
                <w:lang w:val="fr-FR"/>
              </w:rPr>
              <w:t xml:space="preserve"> </w:t>
            </w:r>
          </w:p>
        </w:tc>
      </w:tr>
      <w:tr w:rsidR="00C03D57" w:rsidRPr="005C4BF5" w14:paraId="3D54B994"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6618B54C" w14:textId="77777777" w:rsidR="00770C7C" w:rsidRPr="00111A82" w:rsidRDefault="00C03D57" w:rsidP="002162A9">
            <w:pPr>
              <w:pStyle w:val="ListParagraph"/>
              <w:ind w:left="700" w:right="-32" w:hanging="700"/>
              <w:jc w:val="left"/>
              <w:rPr>
                <w:lang w:val="fr-FR" w:eastAsia="en-CA"/>
              </w:rPr>
            </w:pPr>
            <w:r w:rsidRPr="00111A82">
              <w:rPr>
                <w:lang w:val="fr-FR" w:eastAsia="en-CA"/>
              </w:rPr>
              <w:t>2.</w:t>
            </w:r>
          </w:p>
        </w:tc>
        <w:tc>
          <w:tcPr>
            <w:tcW w:w="1323" w:type="dxa"/>
            <w:tcBorders>
              <w:top w:val="nil"/>
              <w:left w:val="single" w:sz="4" w:space="0" w:color="auto"/>
              <w:bottom w:val="single" w:sz="4" w:space="0" w:color="auto"/>
              <w:right w:val="single" w:sz="4" w:space="0" w:color="auto"/>
            </w:tcBorders>
            <w:shd w:val="clear" w:color="auto" w:fill="auto"/>
          </w:tcPr>
          <w:p w14:paraId="5CF01F57" w14:textId="57ABC2AF" w:rsidR="00770C7C" w:rsidRPr="00111A82" w:rsidRDefault="00770C7C" w:rsidP="003831EB">
            <w:pPr>
              <w:rPr>
                <w:lang w:val="fr-FR" w:eastAsia="en-CA"/>
              </w:rPr>
            </w:pPr>
            <w:r w:rsidRPr="00111A82">
              <w:rPr>
                <w:lang w:val="fr-FR" w:eastAsia="en-CA"/>
              </w:rPr>
              <w:t>Grenad</w:t>
            </w:r>
            <w:r w:rsidR="001E149C" w:rsidRPr="00111A82">
              <w:rPr>
                <w:lang w:val="fr-FR" w:eastAsia="en-CA"/>
              </w:rPr>
              <w:t>e</w:t>
            </w:r>
            <w:r w:rsidR="00667169" w:rsidRPr="00111A82">
              <w:rPr>
                <w:lang w:val="fr-FR" w:eastAsia="en-CA"/>
              </w:rPr>
              <w:t>*</w:t>
            </w:r>
          </w:p>
        </w:tc>
        <w:tc>
          <w:tcPr>
            <w:tcW w:w="2340" w:type="dxa"/>
            <w:tcBorders>
              <w:top w:val="nil"/>
              <w:left w:val="single" w:sz="4" w:space="0" w:color="auto"/>
              <w:bottom w:val="single" w:sz="4" w:space="0" w:color="auto"/>
              <w:right w:val="single" w:sz="4" w:space="0" w:color="auto"/>
            </w:tcBorders>
            <w:shd w:val="clear" w:color="auto" w:fill="auto"/>
          </w:tcPr>
          <w:p w14:paraId="02EF3AAE" w14:textId="77777777" w:rsidR="00770C7C" w:rsidRPr="00111A82" w:rsidRDefault="00770C7C" w:rsidP="00E9258E">
            <w:pPr>
              <w:jc w:val="left"/>
              <w:rPr>
                <w:lang w:val="fr-FR" w:eastAsia="en-CA"/>
              </w:rPr>
            </w:pPr>
            <w:r w:rsidRPr="00111A82">
              <w:rPr>
                <w:color w:val="000000"/>
                <w:lang w:val="fr-FR"/>
              </w:rPr>
              <w:t>GRN/PHA/82/TAS/26</w:t>
            </w:r>
          </w:p>
        </w:tc>
        <w:tc>
          <w:tcPr>
            <w:tcW w:w="1170" w:type="dxa"/>
            <w:tcBorders>
              <w:top w:val="nil"/>
              <w:left w:val="single" w:sz="4" w:space="0" w:color="auto"/>
              <w:bottom w:val="single" w:sz="4" w:space="0" w:color="auto"/>
              <w:right w:val="single" w:sz="4" w:space="0" w:color="auto"/>
            </w:tcBorders>
            <w:shd w:val="clear" w:color="auto" w:fill="auto"/>
          </w:tcPr>
          <w:p w14:paraId="2EAAD22B" w14:textId="48B556F4" w:rsidR="00770C7C" w:rsidRPr="00111A82" w:rsidRDefault="006D4191" w:rsidP="00E9258E">
            <w:pPr>
              <w:jc w:val="center"/>
              <w:rPr>
                <w:lang w:val="fr-FR" w:eastAsia="en-CA"/>
              </w:rPr>
            </w:pPr>
            <w:r w:rsidRPr="00111A82">
              <w:rPr>
                <w:color w:val="000000"/>
                <w:lang w:val="fr-FR"/>
              </w:rPr>
              <w:t>PNUE</w:t>
            </w:r>
          </w:p>
        </w:tc>
        <w:tc>
          <w:tcPr>
            <w:tcW w:w="3960" w:type="dxa"/>
            <w:tcBorders>
              <w:top w:val="nil"/>
              <w:left w:val="nil"/>
              <w:bottom w:val="single" w:sz="4" w:space="0" w:color="auto"/>
              <w:right w:val="single" w:sz="4" w:space="0" w:color="auto"/>
            </w:tcBorders>
            <w:shd w:val="clear" w:color="auto" w:fill="auto"/>
          </w:tcPr>
          <w:p w14:paraId="6A4D94DC" w14:textId="59A15B0E" w:rsidR="00770C7C" w:rsidRPr="00111A82" w:rsidRDefault="00F27657" w:rsidP="00E9258E">
            <w:pPr>
              <w:jc w:val="left"/>
              <w:rPr>
                <w:lang w:val="fr-FR" w:eastAsia="en-CA"/>
              </w:rPr>
            </w:pPr>
            <w:r w:rsidRPr="00111A82">
              <w:rPr>
                <w:color w:val="000000"/>
                <w:lang w:val="fr-FR"/>
              </w:rPr>
              <w:t>Rapport de vérification sur la mise en œuvre du plan de gestion de l’élimination des HCFC</w:t>
            </w:r>
          </w:p>
        </w:tc>
      </w:tr>
      <w:tr w:rsidR="00C03D57" w:rsidRPr="005C4BF5" w14:paraId="691E3265"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76602DB1" w14:textId="77777777" w:rsidR="00770C7C" w:rsidRPr="00111A82" w:rsidRDefault="00C03D57" w:rsidP="002162A9">
            <w:pPr>
              <w:pStyle w:val="ListParagraph"/>
              <w:ind w:left="340" w:right="-5872" w:hanging="340"/>
              <w:jc w:val="left"/>
              <w:rPr>
                <w:lang w:val="fr-FR" w:eastAsia="en-CA"/>
              </w:rPr>
            </w:pPr>
            <w:r w:rsidRPr="00111A82">
              <w:rPr>
                <w:lang w:val="fr-FR" w:eastAsia="en-CA"/>
              </w:rPr>
              <w:t>3.</w:t>
            </w:r>
          </w:p>
        </w:tc>
        <w:tc>
          <w:tcPr>
            <w:tcW w:w="1323" w:type="dxa"/>
            <w:tcBorders>
              <w:top w:val="nil"/>
              <w:left w:val="single" w:sz="6" w:space="0" w:color="auto"/>
              <w:bottom w:val="single" w:sz="6" w:space="0" w:color="auto"/>
              <w:right w:val="single" w:sz="6" w:space="0" w:color="auto"/>
            </w:tcBorders>
            <w:shd w:val="clear" w:color="auto" w:fill="auto"/>
          </w:tcPr>
          <w:p w14:paraId="62C5D1B7" w14:textId="77777777" w:rsidR="00770C7C" w:rsidRPr="00111A82" w:rsidRDefault="00770C7C" w:rsidP="00E9258E">
            <w:pPr>
              <w:rPr>
                <w:lang w:val="fr-FR" w:eastAsia="en-CA"/>
              </w:rPr>
            </w:pPr>
            <w:r w:rsidRPr="00111A82">
              <w:rPr>
                <w:lang w:val="fr-FR" w:eastAsia="en-CA"/>
              </w:rPr>
              <w:t>Suriname</w:t>
            </w:r>
            <w:r w:rsidR="00667169" w:rsidRPr="00111A82">
              <w:rPr>
                <w:lang w:val="fr-FR" w:eastAsia="en-CA"/>
              </w:rPr>
              <w:t>*</w:t>
            </w:r>
          </w:p>
        </w:tc>
        <w:tc>
          <w:tcPr>
            <w:tcW w:w="2340" w:type="dxa"/>
            <w:tcBorders>
              <w:top w:val="nil"/>
              <w:left w:val="single" w:sz="6" w:space="0" w:color="auto"/>
              <w:bottom w:val="single" w:sz="6" w:space="0" w:color="auto"/>
              <w:right w:val="single" w:sz="4" w:space="0" w:color="auto"/>
            </w:tcBorders>
            <w:shd w:val="clear" w:color="auto" w:fill="auto"/>
          </w:tcPr>
          <w:p w14:paraId="5A0B4168" w14:textId="77777777" w:rsidR="00770C7C" w:rsidRPr="00111A82" w:rsidRDefault="00770C7C" w:rsidP="00E9258E">
            <w:pPr>
              <w:jc w:val="left"/>
              <w:rPr>
                <w:lang w:val="fr-FR" w:eastAsia="en-CA"/>
              </w:rPr>
            </w:pPr>
            <w:r w:rsidRPr="00111A82">
              <w:rPr>
                <w:color w:val="000000"/>
                <w:lang w:val="fr-FR"/>
              </w:rPr>
              <w:t>SUR/PHA/86/TAS/31</w:t>
            </w:r>
          </w:p>
        </w:tc>
        <w:tc>
          <w:tcPr>
            <w:tcW w:w="1170" w:type="dxa"/>
            <w:tcBorders>
              <w:top w:val="nil"/>
              <w:left w:val="single" w:sz="4" w:space="0" w:color="auto"/>
              <w:bottom w:val="single" w:sz="6" w:space="0" w:color="auto"/>
              <w:right w:val="single" w:sz="6" w:space="0" w:color="auto"/>
            </w:tcBorders>
            <w:shd w:val="clear" w:color="auto" w:fill="auto"/>
          </w:tcPr>
          <w:p w14:paraId="7CD90A25" w14:textId="722BEE2C" w:rsidR="00770C7C" w:rsidRPr="00111A82" w:rsidRDefault="006D4191" w:rsidP="00E9258E">
            <w:pPr>
              <w:jc w:val="center"/>
              <w:rPr>
                <w:lang w:val="fr-FR" w:eastAsia="en-CA"/>
              </w:rPr>
            </w:pPr>
            <w:r w:rsidRPr="00111A82">
              <w:rPr>
                <w:color w:val="000000"/>
                <w:lang w:val="fr-FR"/>
              </w:rPr>
              <w:t>PNUE</w:t>
            </w:r>
          </w:p>
        </w:tc>
        <w:tc>
          <w:tcPr>
            <w:tcW w:w="3960" w:type="dxa"/>
            <w:tcBorders>
              <w:top w:val="nil"/>
              <w:left w:val="nil"/>
              <w:bottom w:val="single" w:sz="6" w:space="0" w:color="auto"/>
              <w:right w:val="single" w:sz="6" w:space="0" w:color="auto"/>
            </w:tcBorders>
            <w:shd w:val="clear" w:color="auto" w:fill="auto"/>
          </w:tcPr>
          <w:p w14:paraId="2D6725B4" w14:textId="0B5E5ECD" w:rsidR="00770C7C" w:rsidRPr="00111A82" w:rsidRDefault="00F27657" w:rsidP="00E9258E">
            <w:pPr>
              <w:jc w:val="left"/>
              <w:rPr>
                <w:lang w:val="fr-FR" w:eastAsia="en-CA"/>
              </w:rPr>
            </w:pPr>
            <w:r w:rsidRPr="00111A82">
              <w:rPr>
                <w:color w:val="000000"/>
                <w:lang w:val="fr-FR"/>
              </w:rPr>
              <w:t>Rapport de vérification sur la mise en œuvre du plan de gestion de l’élimination des HCFC</w:t>
            </w:r>
          </w:p>
        </w:tc>
      </w:tr>
    </w:tbl>
    <w:p w14:paraId="46803BE3" w14:textId="6230AD20" w:rsidR="000A68FC" w:rsidRPr="00111A82" w:rsidRDefault="000A68FC" w:rsidP="00C95DF8">
      <w:pPr>
        <w:widowControl w:val="0"/>
        <w:tabs>
          <w:tab w:val="left" w:pos="6700"/>
        </w:tabs>
        <w:spacing w:before="40"/>
        <w:rPr>
          <w:lang w:val="fr-FR"/>
        </w:rPr>
      </w:pPr>
      <w:r w:rsidRPr="00111A82">
        <w:rPr>
          <w:bCs/>
          <w:sz w:val="18"/>
          <w:szCs w:val="18"/>
          <w:lang w:val="fr-FR"/>
        </w:rPr>
        <w:t xml:space="preserve">(*) </w:t>
      </w:r>
      <w:r w:rsidR="002A3322" w:rsidRPr="00881DF4">
        <w:rPr>
          <w:bCs/>
          <w:sz w:val="18"/>
          <w:szCs w:val="18"/>
          <w:lang w:val="fr-FR"/>
        </w:rPr>
        <w:t xml:space="preserve">Les deux rapports </w:t>
      </w:r>
      <w:r w:rsidR="002A3322" w:rsidRPr="00881DF4">
        <w:rPr>
          <w:sz w:val="18"/>
          <w:szCs w:val="18"/>
          <w:lang w:val="fr-FR"/>
        </w:rPr>
        <w:t>d</w:t>
      </w:r>
      <w:r w:rsidR="002A3322">
        <w:rPr>
          <w:sz w:val="18"/>
          <w:szCs w:val="18"/>
          <w:lang w:val="fr-FR"/>
        </w:rPr>
        <w:t>’</w:t>
      </w:r>
      <w:r w:rsidR="002A3322" w:rsidRPr="00881DF4">
        <w:rPr>
          <w:sz w:val="18"/>
          <w:szCs w:val="18"/>
          <w:lang w:val="fr-FR"/>
        </w:rPr>
        <w:t>achèvement de projet (RAP) d</w:t>
      </w:r>
      <w:r w:rsidR="002A3322">
        <w:rPr>
          <w:sz w:val="18"/>
          <w:szCs w:val="18"/>
          <w:lang w:val="fr-FR"/>
        </w:rPr>
        <w:t>’</w:t>
      </w:r>
      <w:r w:rsidR="002A3322" w:rsidRPr="00881DF4">
        <w:rPr>
          <w:sz w:val="18"/>
          <w:szCs w:val="18"/>
          <w:lang w:val="fr-FR"/>
        </w:rPr>
        <w:t xml:space="preserve">assistance technique pour les projets de vérification ont été soumis </w:t>
      </w:r>
      <w:r w:rsidR="006A0799">
        <w:rPr>
          <w:sz w:val="18"/>
          <w:szCs w:val="18"/>
          <w:lang w:val="fr-FR"/>
        </w:rPr>
        <w:t xml:space="preserve">à l’APSE </w:t>
      </w:r>
      <w:r w:rsidR="002A3322" w:rsidRPr="00881DF4">
        <w:rPr>
          <w:sz w:val="18"/>
          <w:szCs w:val="18"/>
          <w:lang w:val="fr-FR"/>
        </w:rPr>
        <w:t>après l</w:t>
      </w:r>
      <w:r w:rsidR="00586B2C">
        <w:rPr>
          <w:sz w:val="18"/>
          <w:szCs w:val="18"/>
          <w:lang w:val="fr-FR"/>
        </w:rPr>
        <w:t xml:space="preserve">’échéance </w:t>
      </w:r>
      <w:r w:rsidR="002A3440">
        <w:rPr>
          <w:sz w:val="18"/>
          <w:szCs w:val="18"/>
          <w:lang w:val="fr-FR"/>
        </w:rPr>
        <w:t xml:space="preserve">de remise pour </w:t>
      </w:r>
      <w:r w:rsidR="00586B2C">
        <w:rPr>
          <w:sz w:val="18"/>
          <w:szCs w:val="18"/>
          <w:lang w:val="fr-FR"/>
        </w:rPr>
        <w:t>la 93</w:t>
      </w:r>
      <w:r w:rsidR="00586B2C" w:rsidRPr="00586B2C">
        <w:rPr>
          <w:sz w:val="18"/>
          <w:szCs w:val="18"/>
          <w:vertAlign w:val="superscript"/>
          <w:lang w:val="fr-FR"/>
        </w:rPr>
        <w:t>e</w:t>
      </w:r>
      <w:r w:rsidR="00586B2C">
        <w:rPr>
          <w:sz w:val="18"/>
          <w:szCs w:val="18"/>
          <w:lang w:val="fr-FR"/>
        </w:rPr>
        <w:t xml:space="preserve"> </w:t>
      </w:r>
      <w:r w:rsidR="002A3322" w:rsidRPr="00881DF4">
        <w:rPr>
          <w:sz w:val="18"/>
          <w:szCs w:val="18"/>
          <w:lang w:val="fr-FR"/>
        </w:rPr>
        <w:t>réunion, mais avant l</w:t>
      </w:r>
      <w:r w:rsidR="002A3322">
        <w:rPr>
          <w:sz w:val="18"/>
          <w:szCs w:val="18"/>
          <w:lang w:val="fr-FR"/>
        </w:rPr>
        <w:t>’</w:t>
      </w:r>
      <w:r w:rsidR="002A3322" w:rsidRPr="00881DF4">
        <w:rPr>
          <w:sz w:val="18"/>
          <w:szCs w:val="18"/>
          <w:lang w:val="fr-FR"/>
        </w:rPr>
        <w:t>adoption de la décision 93/25</w:t>
      </w:r>
      <w:r w:rsidR="00586B2C">
        <w:rPr>
          <w:sz w:val="18"/>
          <w:szCs w:val="18"/>
          <w:lang w:val="fr-FR"/>
        </w:rPr>
        <w:t xml:space="preserve"> </w:t>
      </w:r>
      <w:r w:rsidR="002A3322" w:rsidRPr="00881DF4">
        <w:rPr>
          <w:sz w:val="18"/>
          <w:szCs w:val="18"/>
          <w:lang w:val="fr-FR"/>
        </w:rPr>
        <w:t>a)</w:t>
      </w:r>
      <w:r w:rsidR="00586B2C">
        <w:rPr>
          <w:sz w:val="18"/>
          <w:szCs w:val="18"/>
          <w:lang w:val="fr-FR"/>
        </w:rPr>
        <w:t xml:space="preserve"> </w:t>
      </w:r>
      <w:r w:rsidR="002A3322" w:rsidRPr="00881DF4">
        <w:rPr>
          <w:sz w:val="18"/>
          <w:szCs w:val="18"/>
          <w:lang w:val="fr-FR"/>
        </w:rPr>
        <w:t xml:space="preserve">ii), </w:t>
      </w:r>
      <w:r w:rsidR="003C27F1">
        <w:rPr>
          <w:sz w:val="18"/>
          <w:szCs w:val="18"/>
          <w:lang w:val="fr-FR"/>
        </w:rPr>
        <w:t xml:space="preserve">selon laquelle </w:t>
      </w:r>
      <w:r w:rsidR="002A3322" w:rsidRPr="00881DF4">
        <w:rPr>
          <w:sz w:val="18"/>
          <w:szCs w:val="18"/>
          <w:lang w:val="fr-FR"/>
        </w:rPr>
        <w:t xml:space="preserve">les RAP ne sont plus </w:t>
      </w:r>
      <w:r w:rsidR="003C27F1">
        <w:rPr>
          <w:sz w:val="18"/>
          <w:szCs w:val="18"/>
          <w:lang w:val="fr-FR"/>
        </w:rPr>
        <w:t xml:space="preserve">exigés </w:t>
      </w:r>
      <w:r w:rsidR="002A3322" w:rsidRPr="00881DF4">
        <w:rPr>
          <w:sz w:val="18"/>
          <w:szCs w:val="18"/>
          <w:lang w:val="fr-FR"/>
        </w:rPr>
        <w:t xml:space="preserve">pour les rapports de vérification à </w:t>
      </w:r>
      <w:r w:rsidR="003C27F1">
        <w:rPr>
          <w:sz w:val="18"/>
          <w:szCs w:val="18"/>
          <w:lang w:val="fr-FR"/>
        </w:rPr>
        <w:t xml:space="preserve">compter de </w:t>
      </w:r>
      <w:r w:rsidR="002A3322" w:rsidRPr="00881DF4">
        <w:rPr>
          <w:sz w:val="18"/>
          <w:szCs w:val="18"/>
          <w:lang w:val="fr-FR"/>
        </w:rPr>
        <w:t xml:space="preserve">2024. La </w:t>
      </w:r>
      <w:r w:rsidR="009300BF">
        <w:rPr>
          <w:sz w:val="18"/>
          <w:szCs w:val="18"/>
          <w:lang w:val="fr-FR"/>
        </w:rPr>
        <w:t xml:space="preserve">présentation de ces rapports est mentionnée pour </w:t>
      </w:r>
      <w:r w:rsidR="002A3322" w:rsidRPr="00881DF4">
        <w:rPr>
          <w:sz w:val="18"/>
          <w:szCs w:val="18"/>
          <w:lang w:val="fr-FR"/>
        </w:rPr>
        <w:t xml:space="preserve">mémoire, mais </w:t>
      </w:r>
      <w:r w:rsidR="009300BF">
        <w:rPr>
          <w:sz w:val="18"/>
          <w:szCs w:val="18"/>
          <w:lang w:val="fr-FR"/>
        </w:rPr>
        <w:t xml:space="preserve">leur </w:t>
      </w:r>
      <w:r w:rsidR="002A3322" w:rsidRPr="00881DF4">
        <w:rPr>
          <w:sz w:val="18"/>
          <w:szCs w:val="18"/>
          <w:lang w:val="fr-FR"/>
        </w:rPr>
        <w:t>contenu n</w:t>
      </w:r>
      <w:r w:rsidR="002A3322">
        <w:rPr>
          <w:sz w:val="18"/>
          <w:szCs w:val="18"/>
          <w:lang w:val="fr-FR"/>
        </w:rPr>
        <w:t>’</w:t>
      </w:r>
      <w:r w:rsidR="009A41E7">
        <w:rPr>
          <w:sz w:val="18"/>
          <w:szCs w:val="18"/>
          <w:lang w:val="fr-FR"/>
        </w:rPr>
        <w:t xml:space="preserve">a pas été pris en compte </w:t>
      </w:r>
      <w:r w:rsidR="002A3322" w:rsidRPr="00881DF4">
        <w:rPr>
          <w:sz w:val="18"/>
          <w:szCs w:val="18"/>
          <w:lang w:val="fr-FR"/>
        </w:rPr>
        <w:t>dans le résumé analytique du rapport.</w:t>
      </w:r>
      <w:r w:rsidR="00BD12E6">
        <w:rPr>
          <w:sz w:val="18"/>
          <w:szCs w:val="18"/>
          <w:lang w:val="fr-FR"/>
        </w:rPr>
        <w:t xml:space="preserve"> </w:t>
      </w:r>
    </w:p>
    <w:p w14:paraId="40863C38" w14:textId="77777777" w:rsidR="000648A6" w:rsidRPr="00111A82" w:rsidRDefault="000648A6" w:rsidP="000A68FC">
      <w:pPr>
        <w:spacing w:after="240"/>
        <w:jc w:val="left"/>
        <w:textAlignment w:val="baseline"/>
        <w:rPr>
          <w:sz w:val="18"/>
          <w:szCs w:val="18"/>
          <w:lang w:val="fr-FR" w:eastAsia="en-CA"/>
        </w:rPr>
      </w:pPr>
    </w:p>
    <w:p w14:paraId="78C1187E" w14:textId="77777777" w:rsidR="00414E82" w:rsidRPr="00111A82" w:rsidRDefault="00414E82" w:rsidP="00414E82">
      <w:pPr>
        <w:jc w:val="center"/>
        <w:textAlignment w:val="baseline"/>
        <w:rPr>
          <w:sz w:val="18"/>
          <w:szCs w:val="18"/>
          <w:lang w:val="fr-FR" w:eastAsia="en-CA"/>
        </w:rPr>
      </w:pPr>
      <w:r w:rsidRPr="00111A82">
        <w:rPr>
          <w:lang w:val="fr-FR" w:eastAsia="en-CA"/>
        </w:rPr>
        <w:t> </w:t>
      </w:r>
    </w:p>
    <w:p w14:paraId="22D5860C" w14:textId="77777777" w:rsidR="00B866D3" w:rsidRPr="00111A82" w:rsidRDefault="00B866D3" w:rsidP="00414E82">
      <w:pPr>
        <w:jc w:val="center"/>
        <w:textAlignment w:val="baseline"/>
        <w:rPr>
          <w:lang w:val="fr-FR" w:eastAsia="en-CA"/>
        </w:rPr>
        <w:sectPr w:rsidR="00B866D3" w:rsidRPr="00111A82" w:rsidSect="006E4616">
          <w:headerReference w:type="first" r:id="rId24"/>
          <w:pgSz w:w="12240" w:h="15840" w:code="1"/>
          <w:pgMar w:top="720" w:right="1440" w:bottom="864" w:left="1440" w:header="720" w:footer="475" w:gutter="0"/>
          <w:pgNumType w:start="1"/>
          <w:cols w:space="720"/>
          <w:titlePg/>
        </w:sectPr>
      </w:pPr>
    </w:p>
    <w:p w14:paraId="74843FF7" w14:textId="47BE277C" w:rsidR="00D303BF" w:rsidRPr="00111A82" w:rsidRDefault="00361E0E" w:rsidP="00D303BF">
      <w:pPr>
        <w:spacing w:after="240"/>
        <w:jc w:val="center"/>
        <w:textAlignment w:val="baseline"/>
        <w:rPr>
          <w:sz w:val="18"/>
          <w:szCs w:val="18"/>
          <w:lang w:val="fr-FR" w:eastAsia="en-CA"/>
        </w:rPr>
      </w:pPr>
      <w:r w:rsidRPr="00111A82">
        <w:rPr>
          <w:b/>
          <w:bCs/>
          <w:lang w:val="fr-FR" w:eastAsia="en-CA"/>
        </w:rPr>
        <w:lastRenderedPageBreak/>
        <w:t>Annex</w:t>
      </w:r>
      <w:r w:rsidR="00364E1D" w:rsidRPr="00111A82">
        <w:rPr>
          <w:b/>
          <w:bCs/>
          <w:lang w:val="fr-FR" w:eastAsia="en-CA"/>
        </w:rPr>
        <w:t>e</w:t>
      </w:r>
      <w:r w:rsidRPr="00111A82">
        <w:rPr>
          <w:b/>
          <w:bCs/>
          <w:lang w:val="fr-FR" w:eastAsia="en-CA"/>
        </w:rPr>
        <w:t xml:space="preserve"> III</w:t>
      </w:r>
    </w:p>
    <w:p w14:paraId="1096DD1F" w14:textId="127E839A" w:rsidR="00361E0E" w:rsidRPr="00111A82" w:rsidRDefault="00AE1F25" w:rsidP="00D303BF">
      <w:pPr>
        <w:spacing w:after="240"/>
        <w:jc w:val="center"/>
        <w:textAlignment w:val="baseline"/>
        <w:rPr>
          <w:lang w:val="fr-FR" w:eastAsia="en-CA"/>
        </w:rPr>
      </w:pPr>
      <w:r w:rsidRPr="00111A82">
        <w:rPr>
          <w:b/>
          <w:lang w:val="fr-FR"/>
        </w:rPr>
        <w:t xml:space="preserve">RAPPORTS D’ACHÈVEMENT DES PROJETS POUR ACCORDS PLURIANNUELS EN SUSPENS </w:t>
      </w:r>
      <w:r w:rsidR="007C55DD">
        <w:rPr>
          <w:b/>
          <w:lang w:val="fr-FR"/>
        </w:rPr>
        <w:t xml:space="preserve">DEVANT ÊTRE </w:t>
      </w:r>
      <w:r w:rsidRPr="00111A82">
        <w:rPr>
          <w:b/>
          <w:lang w:val="fr-FR"/>
        </w:rPr>
        <w:t>REMIS À LA 95</w:t>
      </w:r>
      <w:r w:rsidRPr="00111A82">
        <w:rPr>
          <w:b/>
          <w:vertAlign w:val="superscript"/>
          <w:lang w:val="fr-FR"/>
        </w:rPr>
        <w:t>e</w:t>
      </w:r>
      <w:r w:rsidRPr="00111A82">
        <w:rPr>
          <w:b/>
          <w:lang w:val="fr-FR"/>
        </w:rPr>
        <w:t> RÉUNION</w:t>
      </w:r>
    </w:p>
    <w:tbl>
      <w:tblPr>
        <w:tblW w:w="5766" w:type="pct"/>
        <w:tblInd w:w="-717" w:type="dxa"/>
        <w:tblLook w:val="04A0" w:firstRow="1" w:lastRow="0" w:firstColumn="1" w:lastColumn="0" w:noHBand="0" w:noVBand="1"/>
      </w:tblPr>
      <w:tblGrid>
        <w:gridCol w:w="381"/>
        <w:gridCol w:w="1396"/>
        <w:gridCol w:w="4824"/>
        <w:gridCol w:w="1524"/>
        <w:gridCol w:w="1171"/>
        <w:gridCol w:w="1486"/>
      </w:tblGrid>
      <w:tr w:rsidR="00884E02" w:rsidRPr="00111A82" w14:paraId="1D0F6316" w14:textId="77777777" w:rsidTr="00364E1D">
        <w:trPr>
          <w:trHeight w:val="278"/>
        </w:trPr>
        <w:tc>
          <w:tcPr>
            <w:tcW w:w="177" w:type="pct"/>
            <w:tcBorders>
              <w:top w:val="single" w:sz="4" w:space="0" w:color="auto"/>
              <w:left w:val="single" w:sz="4" w:space="0" w:color="auto"/>
              <w:bottom w:val="single" w:sz="4" w:space="0" w:color="auto"/>
              <w:right w:val="single" w:sz="4" w:space="0" w:color="auto"/>
            </w:tcBorders>
            <w:shd w:val="clear" w:color="auto" w:fill="auto"/>
            <w:hideMark/>
          </w:tcPr>
          <w:p w14:paraId="06ADA171" w14:textId="77777777" w:rsidR="00884E02" w:rsidRPr="00111A82" w:rsidRDefault="00884E02" w:rsidP="00884E02">
            <w:pPr>
              <w:jc w:val="center"/>
              <w:rPr>
                <w:b/>
                <w:bCs/>
                <w:color w:val="000000"/>
                <w:lang w:val="fr-FR" w:eastAsia="zh-CN"/>
              </w:rPr>
            </w:pPr>
          </w:p>
        </w:tc>
        <w:tc>
          <w:tcPr>
            <w:tcW w:w="647" w:type="pct"/>
            <w:tcBorders>
              <w:top w:val="single" w:sz="4" w:space="0" w:color="auto"/>
              <w:left w:val="nil"/>
              <w:bottom w:val="single" w:sz="4" w:space="0" w:color="auto"/>
              <w:right w:val="single" w:sz="4" w:space="0" w:color="auto"/>
            </w:tcBorders>
            <w:shd w:val="clear" w:color="auto" w:fill="auto"/>
            <w:hideMark/>
          </w:tcPr>
          <w:p w14:paraId="4E1721D9" w14:textId="27F81136" w:rsidR="00884E02" w:rsidRPr="00111A82" w:rsidRDefault="00884E02" w:rsidP="00884E02">
            <w:pPr>
              <w:jc w:val="center"/>
              <w:rPr>
                <w:b/>
                <w:bCs/>
                <w:color w:val="000000"/>
                <w:lang w:val="fr-FR" w:eastAsia="zh-CN"/>
              </w:rPr>
            </w:pPr>
            <w:r w:rsidRPr="00111A82">
              <w:rPr>
                <w:b/>
                <w:color w:val="000000"/>
                <w:lang w:val="fr-FR"/>
              </w:rPr>
              <w:t>Pays</w:t>
            </w:r>
          </w:p>
        </w:tc>
        <w:tc>
          <w:tcPr>
            <w:tcW w:w="2237" w:type="pct"/>
            <w:tcBorders>
              <w:top w:val="single" w:sz="4" w:space="0" w:color="auto"/>
              <w:left w:val="nil"/>
              <w:bottom w:val="single" w:sz="4" w:space="0" w:color="auto"/>
              <w:right w:val="single" w:sz="4" w:space="0" w:color="auto"/>
            </w:tcBorders>
            <w:shd w:val="clear" w:color="auto" w:fill="auto"/>
            <w:hideMark/>
          </w:tcPr>
          <w:p w14:paraId="687A6BB4" w14:textId="4231476B" w:rsidR="00884E02" w:rsidRPr="00111A82" w:rsidRDefault="00884E02" w:rsidP="00884E02">
            <w:pPr>
              <w:jc w:val="center"/>
              <w:rPr>
                <w:b/>
                <w:bCs/>
                <w:color w:val="000000"/>
                <w:lang w:val="fr-FR" w:eastAsia="zh-CN"/>
              </w:rPr>
            </w:pPr>
            <w:r w:rsidRPr="00111A82">
              <w:rPr>
                <w:b/>
                <w:color w:val="000000"/>
                <w:lang w:val="fr-FR"/>
              </w:rPr>
              <w:t>Secteur/titre de l’accord pluriannuel</w:t>
            </w:r>
          </w:p>
        </w:tc>
        <w:tc>
          <w:tcPr>
            <w:tcW w:w="707" w:type="pct"/>
            <w:tcBorders>
              <w:top w:val="single" w:sz="4" w:space="0" w:color="auto"/>
              <w:left w:val="nil"/>
              <w:bottom w:val="single" w:sz="4" w:space="0" w:color="auto"/>
              <w:right w:val="single" w:sz="4" w:space="0" w:color="auto"/>
            </w:tcBorders>
            <w:shd w:val="clear" w:color="auto" w:fill="auto"/>
            <w:hideMark/>
          </w:tcPr>
          <w:p w14:paraId="3B82CB7B" w14:textId="11597046" w:rsidR="00884E02" w:rsidRPr="00111A82" w:rsidRDefault="00884E02" w:rsidP="00884E02">
            <w:pPr>
              <w:jc w:val="center"/>
              <w:rPr>
                <w:b/>
                <w:bCs/>
                <w:color w:val="000000"/>
                <w:lang w:val="fr-FR" w:eastAsia="zh-CN"/>
              </w:rPr>
            </w:pPr>
            <w:r w:rsidRPr="00111A82">
              <w:rPr>
                <w:b/>
                <w:color w:val="000000" w:themeColor="text1"/>
                <w:lang w:val="fr-FR"/>
              </w:rPr>
              <w:t>Date finale d’achèvement</w:t>
            </w:r>
          </w:p>
        </w:tc>
        <w:tc>
          <w:tcPr>
            <w:tcW w:w="543" w:type="pct"/>
            <w:tcBorders>
              <w:top w:val="single" w:sz="4" w:space="0" w:color="auto"/>
              <w:left w:val="nil"/>
              <w:bottom w:val="single" w:sz="4" w:space="0" w:color="auto"/>
              <w:right w:val="single" w:sz="4" w:space="0" w:color="auto"/>
            </w:tcBorders>
            <w:shd w:val="clear" w:color="auto" w:fill="auto"/>
            <w:hideMark/>
          </w:tcPr>
          <w:p w14:paraId="23C50786" w14:textId="1DE0D0B6" w:rsidR="00884E02" w:rsidRPr="00111A82" w:rsidRDefault="00884E02" w:rsidP="00884E02">
            <w:pPr>
              <w:jc w:val="center"/>
              <w:rPr>
                <w:b/>
                <w:bCs/>
                <w:color w:val="000000"/>
                <w:lang w:val="fr-FR" w:eastAsia="zh-CN"/>
              </w:rPr>
            </w:pPr>
            <w:r w:rsidRPr="00111A82">
              <w:rPr>
                <w:b/>
                <w:color w:val="000000"/>
                <w:lang w:val="fr-FR"/>
              </w:rPr>
              <w:t>Agence principale</w:t>
            </w:r>
          </w:p>
        </w:tc>
        <w:tc>
          <w:tcPr>
            <w:tcW w:w="690" w:type="pct"/>
            <w:tcBorders>
              <w:top w:val="single" w:sz="4" w:space="0" w:color="auto"/>
              <w:left w:val="nil"/>
              <w:bottom w:val="single" w:sz="4" w:space="0" w:color="auto"/>
              <w:right w:val="single" w:sz="4" w:space="0" w:color="auto"/>
            </w:tcBorders>
          </w:tcPr>
          <w:p w14:paraId="58BE715A" w14:textId="296AF5C1" w:rsidR="00884E02" w:rsidRPr="00111A82" w:rsidRDefault="007C55DD" w:rsidP="00884E02">
            <w:pPr>
              <w:jc w:val="center"/>
              <w:rPr>
                <w:b/>
                <w:bCs/>
                <w:color w:val="000000"/>
                <w:lang w:val="fr-FR" w:eastAsia="en-CA"/>
              </w:rPr>
            </w:pPr>
            <w:r>
              <w:rPr>
                <w:b/>
                <w:color w:val="000000"/>
                <w:lang w:val="fr-FR"/>
              </w:rPr>
              <w:t>Agence coopérante</w:t>
            </w:r>
          </w:p>
        </w:tc>
      </w:tr>
      <w:tr w:rsidR="00926B3B" w:rsidRPr="00111A82" w14:paraId="75B04858" w14:textId="77777777" w:rsidTr="00364E1D">
        <w:trPr>
          <w:trHeight w:val="161"/>
        </w:trPr>
        <w:tc>
          <w:tcPr>
            <w:tcW w:w="177" w:type="pct"/>
            <w:tcBorders>
              <w:top w:val="nil"/>
              <w:left w:val="single" w:sz="4" w:space="0" w:color="auto"/>
              <w:bottom w:val="single" w:sz="4" w:space="0" w:color="auto"/>
              <w:right w:val="single" w:sz="4" w:space="0" w:color="auto"/>
            </w:tcBorders>
            <w:shd w:val="clear" w:color="auto" w:fill="auto"/>
            <w:noWrap/>
            <w:hideMark/>
          </w:tcPr>
          <w:p w14:paraId="72591137" w14:textId="77777777" w:rsidR="000A68FC" w:rsidRPr="00111A82" w:rsidRDefault="000A68FC" w:rsidP="004A0053">
            <w:pPr>
              <w:jc w:val="center"/>
              <w:rPr>
                <w:color w:val="000000"/>
                <w:lang w:val="fr-FR" w:eastAsia="zh-CN"/>
              </w:rPr>
            </w:pPr>
            <w:r w:rsidRPr="00111A82">
              <w:rPr>
                <w:color w:val="000000"/>
                <w:lang w:val="fr-FR" w:eastAsia="zh-CN"/>
              </w:rPr>
              <w:t>1.</w:t>
            </w:r>
          </w:p>
        </w:tc>
        <w:tc>
          <w:tcPr>
            <w:tcW w:w="647" w:type="pct"/>
            <w:tcBorders>
              <w:top w:val="nil"/>
              <w:left w:val="nil"/>
              <w:bottom w:val="single" w:sz="4" w:space="0" w:color="auto"/>
              <w:right w:val="single" w:sz="4" w:space="0" w:color="auto"/>
            </w:tcBorders>
            <w:shd w:val="clear" w:color="auto" w:fill="auto"/>
            <w:noWrap/>
          </w:tcPr>
          <w:p w14:paraId="5DF65D18" w14:textId="33CD8234" w:rsidR="000A68FC" w:rsidRPr="00111A82" w:rsidRDefault="000A68FC" w:rsidP="004A0053">
            <w:pPr>
              <w:jc w:val="left"/>
              <w:rPr>
                <w:lang w:val="fr-FR" w:eastAsia="zh-CN"/>
              </w:rPr>
            </w:pPr>
            <w:r w:rsidRPr="00111A82">
              <w:rPr>
                <w:lang w:val="fr-FR"/>
              </w:rPr>
              <w:t>C</w:t>
            </w:r>
            <w:r w:rsidR="00926B3B" w:rsidRPr="00111A82">
              <w:rPr>
                <w:lang w:val="fr-FR"/>
              </w:rPr>
              <w:t>ô</w:t>
            </w:r>
            <w:r w:rsidRPr="00111A82">
              <w:rPr>
                <w:lang w:val="fr-FR"/>
              </w:rPr>
              <w:t xml:space="preserve">te </w:t>
            </w:r>
            <w:r w:rsidR="00585185" w:rsidRPr="00111A82">
              <w:rPr>
                <w:lang w:val="fr-FR"/>
              </w:rPr>
              <w:t>d</w:t>
            </w:r>
            <w:r w:rsidR="00C966C5" w:rsidRPr="00111A82">
              <w:rPr>
                <w:lang w:val="fr-FR"/>
              </w:rPr>
              <w:t>’</w:t>
            </w:r>
            <w:r w:rsidRPr="00111A82">
              <w:rPr>
                <w:lang w:val="fr-FR"/>
              </w:rPr>
              <w:t>Ivoire</w:t>
            </w:r>
          </w:p>
        </w:tc>
        <w:tc>
          <w:tcPr>
            <w:tcW w:w="2237" w:type="pct"/>
            <w:tcBorders>
              <w:top w:val="nil"/>
              <w:left w:val="nil"/>
              <w:bottom w:val="single" w:sz="4" w:space="0" w:color="auto"/>
              <w:right w:val="single" w:sz="4" w:space="0" w:color="auto"/>
            </w:tcBorders>
            <w:shd w:val="clear" w:color="auto" w:fill="auto"/>
            <w:noWrap/>
          </w:tcPr>
          <w:p w14:paraId="4F5E5422" w14:textId="6A59FC41" w:rsidR="000A68FC" w:rsidRPr="00111A82" w:rsidRDefault="00364E1D" w:rsidP="004A0053">
            <w:pPr>
              <w:jc w:val="left"/>
              <w:rPr>
                <w:lang w:val="fr-FR" w:eastAsia="zh-CN"/>
              </w:rPr>
            </w:pPr>
            <w:r w:rsidRPr="00111A82">
              <w:rPr>
                <w:lang w:val="fr-FR"/>
              </w:rPr>
              <w:t>Plan de gestion de l’élimination des HCFC (phase I)</w:t>
            </w:r>
          </w:p>
        </w:tc>
        <w:tc>
          <w:tcPr>
            <w:tcW w:w="707" w:type="pct"/>
            <w:tcBorders>
              <w:top w:val="nil"/>
              <w:left w:val="nil"/>
              <w:bottom w:val="single" w:sz="4" w:space="0" w:color="auto"/>
              <w:right w:val="single" w:sz="4" w:space="0" w:color="auto"/>
            </w:tcBorders>
            <w:shd w:val="clear" w:color="auto" w:fill="auto"/>
            <w:noWrap/>
          </w:tcPr>
          <w:p w14:paraId="70CE8433" w14:textId="5BFDE44D" w:rsidR="000A68FC" w:rsidRPr="00111A82" w:rsidRDefault="000A68FC" w:rsidP="004A0053">
            <w:pPr>
              <w:jc w:val="right"/>
              <w:rPr>
                <w:lang w:val="fr-FR" w:eastAsia="zh-CN"/>
              </w:rPr>
            </w:pPr>
            <w:r w:rsidRPr="00111A82">
              <w:rPr>
                <w:lang w:val="fr-FR"/>
              </w:rPr>
              <w:t>D</w:t>
            </w:r>
            <w:r w:rsidR="00364E1D" w:rsidRPr="00111A82">
              <w:rPr>
                <w:lang w:val="fr-FR"/>
              </w:rPr>
              <w:t>é</w:t>
            </w:r>
            <w:r w:rsidRPr="00111A82">
              <w:rPr>
                <w:lang w:val="fr-FR"/>
              </w:rPr>
              <w:t>c</w:t>
            </w:r>
            <w:r w:rsidR="00364E1D" w:rsidRPr="00111A82">
              <w:rPr>
                <w:lang w:val="fr-FR"/>
              </w:rPr>
              <w:t xml:space="preserve">. </w:t>
            </w:r>
            <w:r w:rsidRPr="00111A82">
              <w:rPr>
                <w:lang w:val="fr-FR"/>
              </w:rPr>
              <w:t>22</w:t>
            </w:r>
          </w:p>
        </w:tc>
        <w:tc>
          <w:tcPr>
            <w:tcW w:w="543" w:type="pct"/>
            <w:tcBorders>
              <w:top w:val="nil"/>
              <w:left w:val="nil"/>
              <w:bottom w:val="single" w:sz="4" w:space="0" w:color="auto"/>
              <w:right w:val="single" w:sz="4" w:space="0" w:color="auto"/>
            </w:tcBorders>
            <w:shd w:val="clear" w:color="auto" w:fill="auto"/>
            <w:noWrap/>
          </w:tcPr>
          <w:p w14:paraId="3DB28F4A" w14:textId="7DF364D2" w:rsidR="000A68FC" w:rsidRPr="00111A82" w:rsidRDefault="006D4191" w:rsidP="004A0053">
            <w:pPr>
              <w:jc w:val="left"/>
              <w:rPr>
                <w:lang w:val="fr-FR" w:eastAsia="zh-CN"/>
              </w:rPr>
            </w:pPr>
            <w:r w:rsidRPr="00111A82">
              <w:rPr>
                <w:lang w:val="fr-FR"/>
              </w:rPr>
              <w:t>PNUE</w:t>
            </w:r>
          </w:p>
        </w:tc>
        <w:tc>
          <w:tcPr>
            <w:tcW w:w="690" w:type="pct"/>
            <w:tcBorders>
              <w:top w:val="nil"/>
              <w:left w:val="nil"/>
              <w:bottom w:val="single" w:sz="4" w:space="0" w:color="auto"/>
              <w:right w:val="single" w:sz="4" w:space="0" w:color="auto"/>
            </w:tcBorders>
          </w:tcPr>
          <w:p w14:paraId="062FDFFB" w14:textId="6D345982" w:rsidR="000A68FC" w:rsidRPr="00111A82" w:rsidRDefault="006D4191" w:rsidP="004A0053">
            <w:pPr>
              <w:jc w:val="left"/>
              <w:rPr>
                <w:lang w:val="fr-FR"/>
              </w:rPr>
            </w:pPr>
            <w:r w:rsidRPr="00111A82">
              <w:rPr>
                <w:lang w:val="fr-FR"/>
              </w:rPr>
              <w:t>ONUDI</w:t>
            </w:r>
          </w:p>
        </w:tc>
      </w:tr>
      <w:tr w:rsidR="00926B3B" w:rsidRPr="00111A82" w14:paraId="52DF74C9" w14:textId="77777777" w:rsidTr="00364E1D">
        <w:trPr>
          <w:trHeight w:val="179"/>
        </w:trPr>
        <w:tc>
          <w:tcPr>
            <w:tcW w:w="177" w:type="pct"/>
            <w:tcBorders>
              <w:top w:val="nil"/>
              <w:left w:val="single" w:sz="4" w:space="0" w:color="auto"/>
              <w:bottom w:val="single" w:sz="4" w:space="0" w:color="auto"/>
              <w:right w:val="single" w:sz="4" w:space="0" w:color="auto"/>
            </w:tcBorders>
            <w:shd w:val="clear" w:color="auto" w:fill="auto"/>
            <w:noWrap/>
            <w:hideMark/>
          </w:tcPr>
          <w:p w14:paraId="06D43F99" w14:textId="77777777" w:rsidR="000A68FC" w:rsidRPr="00111A82" w:rsidRDefault="000A68FC" w:rsidP="005861CE">
            <w:pPr>
              <w:jc w:val="center"/>
              <w:rPr>
                <w:color w:val="000000"/>
                <w:lang w:val="fr-FR" w:eastAsia="zh-CN"/>
              </w:rPr>
            </w:pPr>
            <w:r w:rsidRPr="00111A82">
              <w:rPr>
                <w:color w:val="000000"/>
                <w:lang w:val="fr-FR" w:eastAsia="zh-CN"/>
              </w:rPr>
              <w:t>2.</w:t>
            </w:r>
          </w:p>
        </w:tc>
        <w:tc>
          <w:tcPr>
            <w:tcW w:w="647" w:type="pct"/>
            <w:tcBorders>
              <w:top w:val="nil"/>
              <w:left w:val="nil"/>
              <w:bottom w:val="single" w:sz="4" w:space="0" w:color="auto"/>
              <w:right w:val="single" w:sz="4" w:space="0" w:color="auto"/>
            </w:tcBorders>
            <w:shd w:val="clear" w:color="auto" w:fill="auto"/>
            <w:noWrap/>
          </w:tcPr>
          <w:p w14:paraId="17988C27" w14:textId="77777777" w:rsidR="000A68FC" w:rsidRPr="00111A82" w:rsidRDefault="000A68FC" w:rsidP="005861CE">
            <w:pPr>
              <w:jc w:val="left"/>
              <w:rPr>
                <w:lang w:val="fr-FR" w:eastAsia="zh-CN"/>
              </w:rPr>
            </w:pPr>
            <w:r w:rsidRPr="00111A82">
              <w:rPr>
                <w:lang w:val="fr-FR"/>
              </w:rPr>
              <w:t>Iraq</w:t>
            </w:r>
          </w:p>
        </w:tc>
        <w:tc>
          <w:tcPr>
            <w:tcW w:w="2237" w:type="pct"/>
            <w:tcBorders>
              <w:top w:val="nil"/>
              <w:left w:val="nil"/>
              <w:bottom w:val="single" w:sz="4" w:space="0" w:color="auto"/>
              <w:right w:val="single" w:sz="4" w:space="0" w:color="auto"/>
            </w:tcBorders>
            <w:shd w:val="clear" w:color="auto" w:fill="auto"/>
            <w:noWrap/>
          </w:tcPr>
          <w:p w14:paraId="52457727" w14:textId="0BC0026A" w:rsidR="000A68FC" w:rsidRPr="00111A82" w:rsidRDefault="00364E1D" w:rsidP="005861CE">
            <w:pPr>
              <w:jc w:val="left"/>
              <w:rPr>
                <w:lang w:val="fr-FR" w:eastAsia="zh-CN"/>
              </w:rPr>
            </w:pPr>
            <w:r w:rsidRPr="00111A82">
              <w:rPr>
                <w:lang w:val="fr-FR"/>
              </w:rPr>
              <w:t>Plan de gestion de l’élimination des HCFC (phase I)</w:t>
            </w:r>
          </w:p>
        </w:tc>
        <w:tc>
          <w:tcPr>
            <w:tcW w:w="707" w:type="pct"/>
            <w:tcBorders>
              <w:top w:val="nil"/>
              <w:left w:val="nil"/>
              <w:bottom w:val="single" w:sz="4" w:space="0" w:color="auto"/>
              <w:right w:val="single" w:sz="4" w:space="0" w:color="auto"/>
            </w:tcBorders>
            <w:shd w:val="clear" w:color="auto" w:fill="auto"/>
            <w:noWrap/>
          </w:tcPr>
          <w:p w14:paraId="4DF8FBD8" w14:textId="75F1A431" w:rsidR="000A68FC" w:rsidRPr="00111A82" w:rsidRDefault="000A68FC" w:rsidP="005861CE">
            <w:pPr>
              <w:jc w:val="right"/>
              <w:rPr>
                <w:lang w:val="fr-FR" w:eastAsia="zh-CN"/>
              </w:rPr>
            </w:pPr>
            <w:r w:rsidRPr="00111A82">
              <w:rPr>
                <w:lang w:val="fr-FR"/>
              </w:rPr>
              <w:t>D</w:t>
            </w:r>
            <w:r w:rsidR="00364E1D" w:rsidRPr="00111A82">
              <w:rPr>
                <w:lang w:val="fr-FR"/>
              </w:rPr>
              <w:t>é</w:t>
            </w:r>
            <w:r w:rsidRPr="00111A82">
              <w:rPr>
                <w:lang w:val="fr-FR"/>
              </w:rPr>
              <w:t>c</w:t>
            </w:r>
            <w:r w:rsidR="00364E1D" w:rsidRPr="00111A82">
              <w:rPr>
                <w:lang w:val="fr-FR"/>
              </w:rPr>
              <w:t xml:space="preserve">. </w:t>
            </w:r>
            <w:r w:rsidRPr="00111A82">
              <w:rPr>
                <w:lang w:val="fr-FR"/>
              </w:rPr>
              <w:t>21</w:t>
            </w:r>
          </w:p>
        </w:tc>
        <w:tc>
          <w:tcPr>
            <w:tcW w:w="543" w:type="pct"/>
            <w:tcBorders>
              <w:top w:val="nil"/>
              <w:left w:val="nil"/>
              <w:bottom w:val="single" w:sz="4" w:space="0" w:color="auto"/>
              <w:right w:val="single" w:sz="4" w:space="0" w:color="auto"/>
            </w:tcBorders>
            <w:shd w:val="clear" w:color="auto" w:fill="auto"/>
            <w:noWrap/>
          </w:tcPr>
          <w:p w14:paraId="63E25DCA" w14:textId="44163A2E" w:rsidR="000A68FC" w:rsidRPr="00111A82" w:rsidRDefault="006D4191" w:rsidP="005861CE">
            <w:pPr>
              <w:jc w:val="left"/>
              <w:rPr>
                <w:lang w:val="fr-FR" w:eastAsia="zh-CN"/>
              </w:rPr>
            </w:pPr>
            <w:r w:rsidRPr="00111A82">
              <w:rPr>
                <w:lang w:val="fr-FR"/>
              </w:rPr>
              <w:t>PNUE</w:t>
            </w:r>
          </w:p>
        </w:tc>
        <w:tc>
          <w:tcPr>
            <w:tcW w:w="690" w:type="pct"/>
            <w:tcBorders>
              <w:top w:val="nil"/>
              <w:left w:val="nil"/>
              <w:bottom w:val="single" w:sz="4" w:space="0" w:color="auto"/>
              <w:right w:val="single" w:sz="4" w:space="0" w:color="auto"/>
            </w:tcBorders>
          </w:tcPr>
          <w:p w14:paraId="7E3503CB" w14:textId="119F0D6F" w:rsidR="000A68FC" w:rsidRPr="00111A82" w:rsidRDefault="006D4191" w:rsidP="005861CE">
            <w:pPr>
              <w:jc w:val="left"/>
              <w:rPr>
                <w:lang w:val="fr-FR"/>
              </w:rPr>
            </w:pPr>
            <w:r w:rsidRPr="00111A82">
              <w:rPr>
                <w:lang w:val="fr-FR"/>
              </w:rPr>
              <w:t>ONUDI</w:t>
            </w:r>
          </w:p>
        </w:tc>
      </w:tr>
      <w:tr w:rsidR="00926B3B" w:rsidRPr="00111A82" w14:paraId="13120E63" w14:textId="77777777" w:rsidTr="00364E1D">
        <w:trPr>
          <w:trHeight w:val="98"/>
        </w:trPr>
        <w:tc>
          <w:tcPr>
            <w:tcW w:w="177" w:type="pct"/>
            <w:tcBorders>
              <w:top w:val="nil"/>
              <w:left w:val="single" w:sz="4" w:space="0" w:color="auto"/>
              <w:bottom w:val="single" w:sz="4" w:space="0" w:color="auto"/>
              <w:right w:val="single" w:sz="4" w:space="0" w:color="auto"/>
            </w:tcBorders>
            <w:shd w:val="clear" w:color="auto" w:fill="auto"/>
            <w:noWrap/>
            <w:hideMark/>
          </w:tcPr>
          <w:p w14:paraId="61902E8A" w14:textId="77777777" w:rsidR="000A68FC" w:rsidRPr="00111A82" w:rsidRDefault="000A68FC" w:rsidP="005861CE">
            <w:pPr>
              <w:jc w:val="center"/>
              <w:rPr>
                <w:color w:val="000000"/>
                <w:lang w:val="fr-FR" w:eastAsia="zh-CN"/>
              </w:rPr>
            </w:pPr>
            <w:r w:rsidRPr="00111A82">
              <w:rPr>
                <w:color w:val="000000"/>
                <w:lang w:val="fr-FR" w:eastAsia="zh-CN"/>
              </w:rPr>
              <w:t>3.</w:t>
            </w:r>
          </w:p>
        </w:tc>
        <w:tc>
          <w:tcPr>
            <w:tcW w:w="647" w:type="pct"/>
            <w:tcBorders>
              <w:top w:val="nil"/>
              <w:left w:val="nil"/>
              <w:bottom w:val="single" w:sz="4" w:space="0" w:color="auto"/>
              <w:right w:val="single" w:sz="4" w:space="0" w:color="auto"/>
            </w:tcBorders>
            <w:shd w:val="clear" w:color="auto" w:fill="auto"/>
            <w:noWrap/>
          </w:tcPr>
          <w:p w14:paraId="73565712" w14:textId="79446ACD" w:rsidR="000A68FC" w:rsidRPr="00111A82" w:rsidRDefault="000A68FC" w:rsidP="005861CE">
            <w:pPr>
              <w:jc w:val="left"/>
              <w:rPr>
                <w:lang w:val="fr-FR" w:eastAsia="zh-CN"/>
              </w:rPr>
            </w:pPr>
            <w:r w:rsidRPr="00111A82">
              <w:rPr>
                <w:lang w:val="fr-FR"/>
              </w:rPr>
              <w:t>K</w:t>
            </w:r>
            <w:r w:rsidR="00C966C5" w:rsidRPr="00111A82">
              <w:rPr>
                <w:lang w:val="fr-FR"/>
              </w:rPr>
              <w:t>o</w:t>
            </w:r>
            <w:r w:rsidRPr="00111A82">
              <w:rPr>
                <w:lang w:val="fr-FR"/>
              </w:rPr>
              <w:t>w</w:t>
            </w:r>
            <w:r w:rsidR="00C966C5" w:rsidRPr="00111A82">
              <w:rPr>
                <w:lang w:val="fr-FR"/>
              </w:rPr>
              <w:t>eï</w:t>
            </w:r>
            <w:r w:rsidRPr="00111A82">
              <w:rPr>
                <w:lang w:val="fr-FR"/>
              </w:rPr>
              <w:t>t</w:t>
            </w:r>
          </w:p>
        </w:tc>
        <w:tc>
          <w:tcPr>
            <w:tcW w:w="2237" w:type="pct"/>
            <w:tcBorders>
              <w:top w:val="nil"/>
              <w:left w:val="nil"/>
              <w:bottom w:val="single" w:sz="4" w:space="0" w:color="auto"/>
              <w:right w:val="single" w:sz="4" w:space="0" w:color="auto"/>
            </w:tcBorders>
            <w:shd w:val="clear" w:color="auto" w:fill="auto"/>
            <w:noWrap/>
          </w:tcPr>
          <w:p w14:paraId="52573FCE" w14:textId="13BA4A2A" w:rsidR="000A68FC" w:rsidRPr="00111A82" w:rsidRDefault="00364E1D" w:rsidP="005861CE">
            <w:pPr>
              <w:jc w:val="left"/>
              <w:rPr>
                <w:lang w:val="fr-FR" w:eastAsia="zh-CN"/>
              </w:rPr>
            </w:pPr>
            <w:r w:rsidRPr="00111A82">
              <w:rPr>
                <w:lang w:val="fr-FR"/>
              </w:rPr>
              <w:t>Plan de gestion de l’élimination des HCFC (phase I)</w:t>
            </w:r>
          </w:p>
        </w:tc>
        <w:tc>
          <w:tcPr>
            <w:tcW w:w="707" w:type="pct"/>
            <w:tcBorders>
              <w:top w:val="nil"/>
              <w:left w:val="nil"/>
              <w:bottom w:val="single" w:sz="4" w:space="0" w:color="auto"/>
              <w:right w:val="single" w:sz="4" w:space="0" w:color="auto"/>
            </w:tcBorders>
            <w:shd w:val="clear" w:color="auto" w:fill="auto"/>
            <w:noWrap/>
          </w:tcPr>
          <w:p w14:paraId="78379BD2" w14:textId="388B703E" w:rsidR="000A68FC" w:rsidRPr="00111A82" w:rsidRDefault="000A68FC" w:rsidP="005861CE">
            <w:pPr>
              <w:jc w:val="right"/>
              <w:rPr>
                <w:lang w:val="fr-FR" w:eastAsia="zh-CN"/>
              </w:rPr>
            </w:pPr>
            <w:r w:rsidRPr="00111A82">
              <w:rPr>
                <w:lang w:val="fr-FR"/>
              </w:rPr>
              <w:t>Ju</w:t>
            </w:r>
            <w:r w:rsidR="00364E1D" w:rsidRPr="00111A82">
              <w:rPr>
                <w:lang w:val="fr-FR"/>
              </w:rPr>
              <w:t>i</w:t>
            </w:r>
            <w:r w:rsidRPr="00111A82">
              <w:rPr>
                <w:lang w:val="fr-FR"/>
              </w:rPr>
              <w:t>n</w:t>
            </w:r>
            <w:r w:rsidR="00364E1D" w:rsidRPr="00111A82">
              <w:rPr>
                <w:lang w:val="fr-FR"/>
              </w:rPr>
              <w:t xml:space="preserve"> </w:t>
            </w:r>
            <w:r w:rsidRPr="00111A82">
              <w:rPr>
                <w:lang w:val="fr-FR"/>
              </w:rPr>
              <w:t>22</w:t>
            </w:r>
          </w:p>
        </w:tc>
        <w:tc>
          <w:tcPr>
            <w:tcW w:w="543" w:type="pct"/>
            <w:tcBorders>
              <w:top w:val="nil"/>
              <w:left w:val="nil"/>
              <w:bottom w:val="single" w:sz="4" w:space="0" w:color="auto"/>
              <w:right w:val="single" w:sz="4" w:space="0" w:color="auto"/>
            </w:tcBorders>
            <w:shd w:val="clear" w:color="auto" w:fill="auto"/>
            <w:noWrap/>
          </w:tcPr>
          <w:p w14:paraId="0861CD44" w14:textId="033D891B" w:rsidR="000A68FC" w:rsidRPr="00111A82" w:rsidRDefault="006D4191" w:rsidP="005861CE">
            <w:pPr>
              <w:jc w:val="left"/>
              <w:rPr>
                <w:lang w:val="fr-FR" w:eastAsia="zh-CN"/>
              </w:rPr>
            </w:pPr>
            <w:r w:rsidRPr="00111A82">
              <w:rPr>
                <w:lang w:val="fr-FR"/>
              </w:rPr>
              <w:t>PNUE</w:t>
            </w:r>
          </w:p>
        </w:tc>
        <w:tc>
          <w:tcPr>
            <w:tcW w:w="690" w:type="pct"/>
            <w:tcBorders>
              <w:top w:val="nil"/>
              <w:left w:val="nil"/>
              <w:bottom w:val="single" w:sz="4" w:space="0" w:color="auto"/>
              <w:right w:val="single" w:sz="4" w:space="0" w:color="auto"/>
            </w:tcBorders>
          </w:tcPr>
          <w:p w14:paraId="2B0C547D" w14:textId="46EE28FF" w:rsidR="000A68FC" w:rsidRPr="00111A82" w:rsidRDefault="006D4191" w:rsidP="005861CE">
            <w:pPr>
              <w:jc w:val="left"/>
              <w:rPr>
                <w:lang w:val="fr-FR"/>
              </w:rPr>
            </w:pPr>
            <w:r w:rsidRPr="00111A82">
              <w:rPr>
                <w:lang w:val="fr-FR"/>
              </w:rPr>
              <w:t>ONUDI</w:t>
            </w:r>
          </w:p>
        </w:tc>
      </w:tr>
      <w:tr w:rsidR="00926B3B" w:rsidRPr="00111A82" w14:paraId="5C561945" w14:textId="77777777" w:rsidTr="00364E1D">
        <w:trPr>
          <w:trHeight w:val="107"/>
        </w:trPr>
        <w:tc>
          <w:tcPr>
            <w:tcW w:w="177" w:type="pct"/>
            <w:tcBorders>
              <w:top w:val="nil"/>
              <w:left w:val="single" w:sz="4" w:space="0" w:color="auto"/>
              <w:bottom w:val="single" w:sz="4" w:space="0" w:color="auto"/>
              <w:right w:val="single" w:sz="4" w:space="0" w:color="auto"/>
            </w:tcBorders>
            <w:shd w:val="clear" w:color="auto" w:fill="auto"/>
            <w:noWrap/>
            <w:hideMark/>
          </w:tcPr>
          <w:p w14:paraId="36BEB0AD" w14:textId="77777777" w:rsidR="000A68FC" w:rsidRPr="00111A82" w:rsidRDefault="000A68FC" w:rsidP="004A0053">
            <w:pPr>
              <w:jc w:val="center"/>
              <w:rPr>
                <w:color w:val="000000"/>
                <w:lang w:val="fr-FR" w:eastAsia="zh-CN"/>
              </w:rPr>
            </w:pPr>
            <w:r w:rsidRPr="00111A82">
              <w:rPr>
                <w:color w:val="000000"/>
                <w:lang w:val="fr-FR" w:eastAsia="zh-CN"/>
              </w:rPr>
              <w:t>4.</w:t>
            </w:r>
          </w:p>
        </w:tc>
        <w:tc>
          <w:tcPr>
            <w:tcW w:w="647" w:type="pct"/>
            <w:tcBorders>
              <w:top w:val="nil"/>
              <w:left w:val="nil"/>
              <w:bottom w:val="single" w:sz="4" w:space="0" w:color="auto"/>
              <w:right w:val="single" w:sz="4" w:space="0" w:color="auto"/>
            </w:tcBorders>
            <w:shd w:val="clear" w:color="auto" w:fill="auto"/>
            <w:noWrap/>
          </w:tcPr>
          <w:p w14:paraId="4C8CA5FA" w14:textId="77777777" w:rsidR="000A68FC" w:rsidRPr="00111A82" w:rsidRDefault="000A68FC" w:rsidP="004A0053">
            <w:pPr>
              <w:jc w:val="left"/>
              <w:rPr>
                <w:lang w:val="fr-FR" w:eastAsia="zh-CN"/>
              </w:rPr>
            </w:pPr>
            <w:r w:rsidRPr="00111A82">
              <w:rPr>
                <w:lang w:val="fr-FR"/>
              </w:rPr>
              <w:t>Niger</w:t>
            </w:r>
          </w:p>
        </w:tc>
        <w:tc>
          <w:tcPr>
            <w:tcW w:w="2237" w:type="pct"/>
            <w:tcBorders>
              <w:top w:val="nil"/>
              <w:left w:val="nil"/>
              <w:bottom w:val="single" w:sz="4" w:space="0" w:color="auto"/>
              <w:right w:val="single" w:sz="4" w:space="0" w:color="auto"/>
            </w:tcBorders>
            <w:shd w:val="clear" w:color="auto" w:fill="auto"/>
            <w:noWrap/>
          </w:tcPr>
          <w:p w14:paraId="4AC84C73" w14:textId="0DFB74FB" w:rsidR="000A68FC" w:rsidRPr="00111A82" w:rsidRDefault="00364E1D" w:rsidP="004A0053">
            <w:pPr>
              <w:jc w:val="left"/>
              <w:rPr>
                <w:lang w:val="fr-FR" w:eastAsia="zh-CN"/>
              </w:rPr>
            </w:pPr>
            <w:r w:rsidRPr="00111A82">
              <w:rPr>
                <w:lang w:val="fr-FR"/>
              </w:rPr>
              <w:t>Plan de gestion de l’élimination des HCFC (phase I)</w:t>
            </w:r>
          </w:p>
        </w:tc>
        <w:tc>
          <w:tcPr>
            <w:tcW w:w="707" w:type="pct"/>
            <w:tcBorders>
              <w:top w:val="nil"/>
              <w:left w:val="nil"/>
              <w:bottom w:val="single" w:sz="4" w:space="0" w:color="auto"/>
              <w:right w:val="single" w:sz="4" w:space="0" w:color="auto"/>
            </w:tcBorders>
            <w:shd w:val="clear" w:color="auto" w:fill="auto"/>
            <w:noWrap/>
          </w:tcPr>
          <w:p w14:paraId="0129AF73" w14:textId="2A52DB92" w:rsidR="000A68FC" w:rsidRPr="00111A82" w:rsidRDefault="000A68FC" w:rsidP="004A0053">
            <w:pPr>
              <w:jc w:val="right"/>
              <w:rPr>
                <w:lang w:val="fr-FR" w:eastAsia="zh-CN"/>
              </w:rPr>
            </w:pPr>
            <w:r w:rsidRPr="00111A82">
              <w:rPr>
                <w:lang w:val="fr-FR"/>
              </w:rPr>
              <w:t>D</w:t>
            </w:r>
            <w:r w:rsidR="00364E1D" w:rsidRPr="00111A82">
              <w:rPr>
                <w:lang w:val="fr-FR"/>
              </w:rPr>
              <w:t>é</w:t>
            </w:r>
            <w:r w:rsidRPr="00111A82">
              <w:rPr>
                <w:lang w:val="fr-FR"/>
              </w:rPr>
              <w:t>c</w:t>
            </w:r>
            <w:r w:rsidR="00364E1D" w:rsidRPr="00111A82">
              <w:rPr>
                <w:lang w:val="fr-FR"/>
              </w:rPr>
              <w:t xml:space="preserve">. </w:t>
            </w:r>
            <w:r w:rsidRPr="00111A82">
              <w:rPr>
                <w:lang w:val="fr-FR"/>
              </w:rPr>
              <w:t>22</w:t>
            </w:r>
          </w:p>
        </w:tc>
        <w:tc>
          <w:tcPr>
            <w:tcW w:w="543" w:type="pct"/>
            <w:tcBorders>
              <w:top w:val="nil"/>
              <w:left w:val="nil"/>
              <w:bottom w:val="single" w:sz="4" w:space="0" w:color="auto"/>
              <w:right w:val="single" w:sz="4" w:space="0" w:color="auto"/>
            </w:tcBorders>
            <w:shd w:val="clear" w:color="auto" w:fill="auto"/>
            <w:noWrap/>
          </w:tcPr>
          <w:p w14:paraId="373C6FD2" w14:textId="6C2FC1E6" w:rsidR="000A68FC" w:rsidRPr="00111A82" w:rsidRDefault="006D4191" w:rsidP="004A0053">
            <w:pPr>
              <w:jc w:val="left"/>
              <w:rPr>
                <w:lang w:val="fr-FR" w:eastAsia="zh-CN"/>
              </w:rPr>
            </w:pPr>
            <w:r w:rsidRPr="00111A82">
              <w:rPr>
                <w:lang w:val="fr-FR"/>
              </w:rPr>
              <w:t>ONUDI</w:t>
            </w:r>
          </w:p>
        </w:tc>
        <w:tc>
          <w:tcPr>
            <w:tcW w:w="690" w:type="pct"/>
            <w:tcBorders>
              <w:top w:val="nil"/>
              <w:left w:val="nil"/>
              <w:bottom w:val="single" w:sz="4" w:space="0" w:color="auto"/>
              <w:right w:val="single" w:sz="4" w:space="0" w:color="auto"/>
            </w:tcBorders>
          </w:tcPr>
          <w:p w14:paraId="249AA91A" w14:textId="1DD16CA0" w:rsidR="000A68FC" w:rsidRPr="00111A82" w:rsidRDefault="006D4191" w:rsidP="004A0053">
            <w:pPr>
              <w:jc w:val="left"/>
              <w:rPr>
                <w:lang w:val="fr-FR"/>
              </w:rPr>
            </w:pPr>
            <w:r w:rsidRPr="00111A82">
              <w:rPr>
                <w:lang w:val="fr-FR"/>
              </w:rPr>
              <w:t>PNUE</w:t>
            </w:r>
          </w:p>
        </w:tc>
      </w:tr>
    </w:tbl>
    <w:p w14:paraId="6E144933" w14:textId="77777777" w:rsidR="009020BE" w:rsidRPr="00111A82" w:rsidRDefault="009020BE" w:rsidP="00C332B9">
      <w:pPr>
        <w:spacing w:after="14160"/>
        <w:jc w:val="center"/>
        <w:textAlignment w:val="baseline"/>
        <w:rPr>
          <w:lang w:val="fr-FR" w:eastAsia="en-CA"/>
        </w:rPr>
        <w:sectPr w:rsidR="009020BE" w:rsidRPr="00111A82" w:rsidSect="006E4616">
          <w:headerReference w:type="first" r:id="rId25"/>
          <w:pgSz w:w="12240" w:h="15840" w:code="1"/>
          <w:pgMar w:top="720" w:right="1440" w:bottom="864" w:left="1440" w:header="720" w:footer="475" w:gutter="0"/>
          <w:pgNumType w:start="1"/>
          <w:cols w:space="720"/>
          <w:titlePg/>
        </w:sectPr>
      </w:pPr>
    </w:p>
    <w:p w14:paraId="1B492144" w14:textId="3215556F" w:rsidR="00DA26E9" w:rsidRPr="00111A82" w:rsidRDefault="00DA26E9" w:rsidP="00DA26E9">
      <w:pPr>
        <w:spacing w:after="240"/>
        <w:jc w:val="center"/>
        <w:textAlignment w:val="baseline"/>
        <w:rPr>
          <w:sz w:val="18"/>
          <w:szCs w:val="18"/>
          <w:lang w:val="fr-FR" w:eastAsia="en-CA"/>
        </w:rPr>
      </w:pPr>
      <w:r w:rsidRPr="00111A82">
        <w:rPr>
          <w:b/>
          <w:bCs/>
          <w:lang w:val="fr-FR" w:eastAsia="en-CA"/>
        </w:rPr>
        <w:lastRenderedPageBreak/>
        <w:t>Annex</w:t>
      </w:r>
      <w:r w:rsidR="003C15B7" w:rsidRPr="00111A82">
        <w:rPr>
          <w:b/>
          <w:bCs/>
          <w:lang w:val="fr-FR" w:eastAsia="en-CA"/>
        </w:rPr>
        <w:t>e</w:t>
      </w:r>
      <w:r w:rsidRPr="00111A82">
        <w:rPr>
          <w:b/>
          <w:bCs/>
          <w:lang w:val="fr-FR" w:eastAsia="en-CA"/>
        </w:rPr>
        <w:t xml:space="preserve"> IV</w:t>
      </w:r>
    </w:p>
    <w:p w14:paraId="628B61CB" w14:textId="77433CD1" w:rsidR="00DA26E9" w:rsidRPr="00111A82" w:rsidRDefault="003C15B7" w:rsidP="007C55DD">
      <w:pPr>
        <w:jc w:val="center"/>
        <w:textAlignment w:val="baseline"/>
        <w:rPr>
          <w:lang w:val="fr-FR" w:eastAsia="en-CA"/>
        </w:rPr>
      </w:pPr>
      <w:r w:rsidRPr="00111A82">
        <w:rPr>
          <w:b/>
          <w:lang w:val="fr-FR"/>
        </w:rPr>
        <w:t>RAPPORTS D’ACHÈVEMENT DES PROJETS POUR ACCORDS PLURIANNUELS EN SUSPENS</w:t>
      </w:r>
      <w:r w:rsidR="007C55DD">
        <w:rPr>
          <w:b/>
          <w:lang w:val="fr-FR"/>
        </w:rPr>
        <w:t xml:space="preserve"> </w:t>
      </w:r>
      <w:r w:rsidRPr="00111A82">
        <w:rPr>
          <w:b/>
          <w:lang w:val="fr-FR"/>
        </w:rPr>
        <w:t>DUS PAR DÉCISION EN 2024</w:t>
      </w:r>
      <w:r w:rsidRPr="00111A82">
        <w:rPr>
          <w:b/>
          <w:bCs/>
          <w:lang w:val="fr-FR" w:eastAsia="en-CA"/>
        </w:rPr>
        <w:t xml:space="preserve"> </w:t>
      </w:r>
      <w:r w:rsidR="00EF24C1" w:rsidRPr="00111A82">
        <w:rPr>
          <w:b/>
          <w:bCs/>
          <w:lang w:val="fr-FR" w:eastAsia="en-CA"/>
        </w:rPr>
        <w:t>(*)</w:t>
      </w:r>
    </w:p>
    <w:tbl>
      <w:tblPr>
        <w:tblW w:w="5000" w:type="pct"/>
        <w:tblLook w:val="04A0" w:firstRow="1" w:lastRow="0" w:firstColumn="1" w:lastColumn="0" w:noHBand="0" w:noVBand="1"/>
      </w:tblPr>
      <w:tblGrid>
        <w:gridCol w:w="466"/>
        <w:gridCol w:w="1272"/>
        <w:gridCol w:w="1519"/>
        <w:gridCol w:w="1083"/>
        <w:gridCol w:w="1166"/>
        <w:gridCol w:w="1405"/>
        <w:gridCol w:w="1197"/>
        <w:gridCol w:w="1242"/>
      </w:tblGrid>
      <w:tr w:rsidR="000B62C7" w:rsidRPr="00111A82" w14:paraId="232A998B" w14:textId="77777777" w:rsidTr="001E1DB6">
        <w:trPr>
          <w:trHeight w:val="611"/>
        </w:trPr>
        <w:tc>
          <w:tcPr>
            <w:tcW w:w="249" w:type="pct"/>
            <w:tcBorders>
              <w:top w:val="single" w:sz="4" w:space="0" w:color="auto"/>
              <w:left w:val="single" w:sz="4" w:space="0" w:color="auto"/>
              <w:bottom w:val="single" w:sz="4" w:space="0" w:color="auto"/>
              <w:right w:val="single" w:sz="4" w:space="0" w:color="auto"/>
            </w:tcBorders>
            <w:shd w:val="clear" w:color="auto" w:fill="auto"/>
            <w:noWrap/>
            <w:hideMark/>
          </w:tcPr>
          <w:p w14:paraId="18339120" w14:textId="77777777" w:rsidR="000B62C7" w:rsidRPr="00111A82" w:rsidRDefault="000B62C7" w:rsidP="000B62C7">
            <w:pPr>
              <w:jc w:val="center"/>
              <w:rPr>
                <w:sz w:val="20"/>
                <w:szCs w:val="20"/>
                <w:lang w:val="fr-FR" w:eastAsia="zh-CN"/>
              </w:rPr>
            </w:pPr>
            <w:r w:rsidRPr="00111A82">
              <w:rPr>
                <w:sz w:val="20"/>
                <w:szCs w:val="20"/>
                <w:lang w:val="fr-FR" w:eastAsia="zh-CN"/>
              </w:rPr>
              <w:t> </w:t>
            </w:r>
          </w:p>
        </w:tc>
        <w:tc>
          <w:tcPr>
            <w:tcW w:w="680" w:type="pct"/>
            <w:tcBorders>
              <w:top w:val="single" w:sz="4" w:space="0" w:color="auto"/>
              <w:left w:val="nil"/>
              <w:bottom w:val="single" w:sz="4" w:space="0" w:color="auto"/>
              <w:right w:val="single" w:sz="4" w:space="0" w:color="auto"/>
            </w:tcBorders>
            <w:shd w:val="clear" w:color="auto" w:fill="auto"/>
            <w:hideMark/>
          </w:tcPr>
          <w:p w14:paraId="0D532D14" w14:textId="6FAF93FE" w:rsidR="000B62C7" w:rsidRPr="00111A82" w:rsidRDefault="000B62C7" w:rsidP="000B62C7">
            <w:pPr>
              <w:jc w:val="left"/>
              <w:rPr>
                <w:b/>
                <w:bCs/>
                <w:sz w:val="20"/>
                <w:szCs w:val="20"/>
                <w:lang w:val="fr-FR" w:eastAsia="zh-CN"/>
              </w:rPr>
            </w:pPr>
            <w:r w:rsidRPr="00111A82">
              <w:rPr>
                <w:b/>
                <w:sz w:val="20"/>
                <w:szCs w:val="20"/>
                <w:lang w:val="fr-FR"/>
              </w:rPr>
              <w:t>Pays</w:t>
            </w:r>
          </w:p>
        </w:tc>
        <w:tc>
          <w:tcPr>
            <w:tcW w:w="875" w:type="pct"/>
            <w:tcBorders>
              <w:top w:val="single" w:sz="4" w:space="0" w:color="auto"/>
              <w:left w:val="nil"/>
              <w:bottom w:val="single" w:sz="4" w:space="0" w:color="auto"/>
              <w:right w:val="single" w:sz="4" w:space="0" w:color="auto"/>
            </w:tcBorders>
            <w:shd w:val="clear" w:color="auto" w:fill="auto"/>
            <w:hideMark/>
          </w:tcPr>
          <w:p w14:paraId="4AF51170" w14:textId="0A00C806" w:rsidR="000B62C7" w:rsidRPr="00111A82" w:rsidRDefault="000B62C7" w:rsidP="000B62C7">
            <w:pPr>
              <w:jc w:val="center"/>
              <w:rPr>
                <w:b/>
                <w:bCs/>
                <w:sz w:val="20"/>
                <w:szCs w:val="20"/>
                <w:lang w:val="fr-FR" w:eastAsia="zh-CN"/>
              </w:rPr>
            </w:pPr>
            <w:r w:rsidRPr="00111A82">
              <w:rPr>
                <w:b/>
                <w:sz w:val="20"/>
                <w:szCs w:val="20"/>
                <w:lang w:val="fr-FR"/>
              </w:rPr>
              <w:t>Secteur</w:t>
            </w:r>
          </w:p>
        </w:tc>
        <w:tc>
          <w:tcPr>
            <w:tcW w:w="460" w:type="pct"/>
            <w:tcBorders>
              <w:top w:val="single" w:sz="4" w:space="0" w:color="auto"/>
              <w:left w:val="nil"/>
              <w:bottom w:val="single" w:sz="4" w:space="0" w:color="auto"/>
              <w:right w:val="single" w:sz="4" w:space="0" w:color="auto"/>
            </w:tcBorders>
            <w:shd w:val="clear" w:color="auto" w:fill="auto"/>
            <w:hideMark/>
          </w:tcPr>
          <w:p w14:paraId="36AABFDE" w14:textId="1CE8DAFC" w:rsidR="000B62C7" w:rsidRPr="00111A82" w:rsidRDefault="000B62C7" w:rsidP="000B62C7">
            <w:pPr>
              <w:jc w:val="center"/>
              <w:rPr>
                <w:b/>
                <w:bCs/>
                <w:sz w:val="20"/>
                <w:szCs w:val="20"/>
                <w:lang w:val="fr-FR" w:eastAsia="zh-CN"/>
              </w:rPr>
            </w:pPr>
            <w:r w:rsidRPr="00111A82">
              <w:rPr>
                <w:b/>
                <w:sz w:val="20"/>
                <w:szCs w:val="20"/>
                <w:lang w:val="fr-FR"/>
              </w:rPr>
              <w:t>Agence principale</w:t>
            </w:r>
          </w:p>
        </w:tc>
        <w:tc>
          <w:tcPr>
            <w:tcW w:w="686" w:type="pct"/>
            <w:tcBorders>
              <w:top w:val="single" w:sz="4" w:space="0" w:color="auto"/>
              <w:left w:val="nil"/>
              <w:bottom w:val="single" w:sz="4" w:space="0" w:color="auto"/>
              <w:right w:val="single" w:sz="4" w:space="0" w:color="auto"/>
            </w:tcBorders>
          </w:tcPr>
          <w:p w14:paraId="4F8F7ABE" w14:textId="5DB82FBA" w:rsidR="000B62C7" w:rsidRPr="00111A82" w:rsidRDefault="007C55DD" w:rsidP="000B62C7">
            <w:pPr>
              <w:jc w:val="center"/>
              <w:rPr>
                <w:b/>
                <w:bCs/>
                <w:sz w:val="20"/>
                <w:szCs w:val="20"/>
                <w:lang w:val="fr-FR" w:eastAsia="zh-CN"/>
              </w:rPr>
            </w:pPr>
            <w:r>
              <w:rPr>
                <w:b/>
                <w:sz w:val="20"/>
                <w:szCs w:val="20"/>
                <w:lang w:val="fr-FR"/>
              </w:rPr>
              <w:t>Agence coopérante</w:t>
            </w:r>
          </w:p>
        </w:tc>
        <w:tc>
          <w:tcPr>
            <w:tcW w:w="621" w:type="pct"/>
            <w:tcBorders>
              <w:top w:val="single" w:sz="4" w:space="0" w:color="auto"/>
              <w:left w:val="single" w:sz="4" w:space="0" w:color="auto"/>
              <w:bottom w:val="single" w:sz="4" w:space="0" w:color="auto"/>
              <w:right w:val="single" w:sz="4" w:space="0" w:color="auto"/>
            </w:tcBorders>
            <w:shd w:val="clear" w:color="auto" w:fill="auto"/>
            <w:hideMark/>
          </w:tcPr>
          <w:p w14:paraId="4E64B5B9" w14:textId="0F9E3CDE" w:rsidR="000B62C7" w:rsidRPr="00111A82" w:rsidRDefault="000B62C7" w:rsidP="000B62C7">
            <w:pPr>
              <w:jc w:val="center"/>
              <w:rPr>
                <w:b/>
                <w:bCs/>
                <w:sz w:val="20"/>
                <w:szCs w:val="20"/>
                <w:lang w:val="fr-FR" w:eastAsia="zh-CN"/>
              </w:rPr>
            </w:pPr>
            <w:r w:rsidRPr="00111A82">
              <w:rPr>
                <w:b/>
                <w:sz w:val="20"/>
                <w:szCs w:val="20"/>
                <w:lang w:val="fr-FR"/>
              </w:rPr>
              <w:t>Date finale d’achèvement</w:t>
            </w:r>
          </w:p>
        </w:tc>
        <w:tc>
          <w:tcPr>
            <w:tcW w:w="702" w:type="pct"/>
            <w:tcBorders>
              <w:top w:val="single" w:sz="4" w:space="0" w:color="auto"/>
              <w:left w:val="nil"/>
              <w:bottom w:val="single" w:sz="4" w:space="0" w:color="auto"/>
              <w:right w:val="single" w:sz="4" w:space="0" w:color="auto"/>
            </w:tcBorders>
            <w:shd w:val="clear" w:color="auto" w:fill="auto"/>
            <w:hideMark/>
          </w:tcPr>
          <w:p w14:paraId="089C46DD" w14:textId="2A344DBC" w:rsidR="000B62C7" w:rsidRPr="00111A82" w:rsidRDefault="000B62C7" w:rsidP="000B62C7">
            <w:pPr>
              <w:jc w:val="center"/>
              <w:rPr>
                <w:b/>
                <w:bCs/>
                <w:sz w:val="20"/>
                <w:szCs w:val="20"/>
                <w:lang w:val="fr-FR" w:eastAsia="zh-CN"/>
              </w:rPr>
            </w:pPr>
            <w:r w:rsidRPr="00111A82">
              <w:rPr>
                <w:b/>
                <w:sz w:val="20"/>
                <w:szCs w:val="20"/>
                <w:lang w:val="fr-FR"/>
              </w:rPr>
              <w:t>Date prévue de remise du RAP</w:t>
            </w:r>
          </w:p>
        </w:tc>
        <w:tc>
          <w:tcPr>
            <w:tcW w:w="726" w:type="pct"/>
            <w:tcBorders>
              <w:top w:val="single" w:sz="4" w:space="0" w:color="auto"/>
              <w:left w:val="nil"/>
              <w:bottom w:val="single" w:sz="4" w:space="0" w:color="auto"/>
              <w:right w:val="single" w:sz="4" w:space="0" w:color="auto"/>
            </w:tcBorders>
            <w:shd w:val="clear" w:color="auto" w:fill="auto"/>
            <w:hideMark/>
          </w:tcPr>
          <w:p w14:paraId="6E5738CA" w14:textId="3F9937FC" w:rsidR="000B62C7" w:rsidRPr="00111A82" w:rsidRDefault="000B62C7" w:rsidP="000B62C7">
            <w:pPr>
              <w:jc w:val="center"/>
              <w:rPr>
                <w:b/>
                <w:bCs/>
                <w:sz w:val="20"/>
                <w:szCs w:val="20"/>
                <w:lang w:val="fr-FR" w:eastAsia="zh-CN"/>
              </w:rPr>
            </w:pPr>
            <w:r w:rsidRPr="00111A82">
              <w:rPr>
                <w:b/>
                <w:sz w:val="20"/>
                <w:szCs w:val="20"/>
                <w:lang w:val="fr-FR"/>
              </w:rPr>
              <w:t>Décision</w:t>
            </w:r>
          </w:p>
        </w:tc>
      </w:tr>
      <w:tr w:rsidR="000E266B" w:rsidRPr="00111A82" w14:paraId="18B4A9A8"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34511C39" w14:textId="77777777" w:rsidR="00771C22" w:rsidRPr="00111A82" w:rsidRDefault="00770C7C" w:rsidP="009A072D">
            <w:pPr>
              <w:jc w:val="center"/>
              <w:rPr>
                <w:sz w:val="20"/>
                <w:szCs w:val="20"/>
                <w:lang w:val="fr-FR" w:eastAsia="zh-CN"/>
              </w:rPr>
            </w:pPr>
            <w:r w:rsidRPr="00111A82">
              <w:rPr>
                <w:sz w:val="20"/>
                <w:szCs w:val="20"/>
                <w:lang w:val="fr-FR" w:eastAsia="zh-CN"/>
              </w:rPr>
              <w:t>1</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26B48F6D" w14:textId="1C83464D" w:rsidR="00771C22" w:rsidRPr="00111A82" w:rsidRDefault="00771C22" w:rsidP="009A072D">
            <w:pPr>
              <w:jc w:val="left"/>
              <w:rPr>
                <w:sz w:val="20"/>
                <w:szCs w:val="20"/>
                <w:lang w:val="fr-FR" w:eastAsia="zh-CN"/>
              </w:rPr>
            </w:pPr>
            <w:r w:rsidRPr="00111A82">
              <w:rPr>
                <w:sz w:val="20"/>
                <w:szCs w:val="20"/>
                <w:lang w:val="fr-FR" w:eastAsia="zh-CN"/>
              </w:rPr>
              <w:t>Barbad</w:t>
            </w:r>
            <w:r w:rsidR="00CA58FF" w:rsidRPr="00111A82">
              <w:rPr>
                <w:sz w:val="20"/>
                <w:szCs w:val="20"/>
                <w:lang w:val="fr-FR" w:eastAsia="zh-CN"/>
              </w:rPr>
              <w:t>e</w:t>
            </w:r>
          </w:p>
        </w:tc>
        <w:tc>
          <w:tcPr>
            <w:tcW w:w="875" w:type="pct"/>
            <w:tcBorders>
              <w:top w:val="nil"/>
              <w:left w:val="nil"/>
              <w:bottom w:val="single" w:sz="4" w:space="0" w:color="auto"/>
              <w:right w:val="single" w:sz="4" w:space="0" w:color="auto"/>
            </w:tcBorders>
            <w:shd w:val="clear" w:color="auto" w:fill="auto"/>
            <w:hideMark/>
          </w:tcPr>
          <w:p w14:paraId="77EEFE78" w14:textId="1FFF3D75" w:rsidR="00771C22" w:rsidRPr="00111A82" w:rsidRDefault="00E464A8" w:rsidP="009A072D">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26A53270" w14:textId="06FA8055" w:rsidR="00771C22" w:rsidRPr="00111A82" w:rsidRDefault="006D4191" w:rsidP="009A072D">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2A8CBB72" w14:textId="77B068C5" w:rsidR="00771C22" w:rsidRPr="00111A82" w:rsidRDefault="006D4191" w:rsidP="009A072D">
            <w:pPr>
              <w:jc w:val="right"/>
              <w:rPr>
                <w:sz w:val="20"/>
                <w:szCs w:val="20"/>
                <w:lang w:val="fr-FR" w:eastAsia="zh-CN"/>
              </w:rPr>
            </w:pPr>
            <w:r w:rsidRPr="00111A82">
              <w:rPr>
                <w:sz w:val="20"/>
                <w:szCs w:val="20"/>
                <w:lang w:val="fr-FR" w:eastAsia="zh-CN"/>
              </w:rPr>
              <w:t>PNUD</w:t>
            </w:r>
          </w:p>
        </w:tc>
        <w:tc>
          <w:tcPr>
            <w:tcW w:w="621" w:type="pct"/>
            <w:tcBorders>
              <w:top w:val="nil"/>
              <w:left w:val="single" w:sz="4" w:space="0" w:color="auto"/>
              <w:bottom w:val="single" w:sz="4" w:space="0" w:color="auto"/>
              <w:right w:val="single" w:sz="4" w:space="0" w:color="auto"/>
            </w:tcBorders>
            <w:shd w:val="clear" w:color="auto" w:fill="auto"/>
            <w:hideMark/>
          </w:tcPr>
          <w:p w14:paraId="73FFC633" w14:textId="13AEEFAF" w:rsidR="00771C22" w:rsidRPr="00111A82" w:rsidRDefault="00277A96" w:rsidP="009A072D">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36637ECD" w14:textId="3576DDA0" w:rsidR="00771C22" w:rsidRPr="00111A82" w:rsidRDefault="000B62C7" w:rsidP="009A072D">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22044415" w14:textId="6F611345" w:rsidR="00771C22" w:rsidRPr="00111A82" w:rsidRDefault="00771C22" w:rsidP="009A072D">
            <w:pPr>
              <w:jc w:val="left"/>
              <w:rPr>
                <w:sz w:val="20"/>
                <w:szCs w:val="20"/>
                <w:lang w:val="fr-FR" w:eastAsia="zh-CN"/>
              </w:rPr>
            </w:pPr>
            <w:r w:rsidRPr="00111A82">
              <w:rPr>
                <w:sz w:val="20"/>
                <w:szCs w:val="20"/>
                <w:lang w:val="fr-FR" w:eastAsia="zh-CN"/>
              </w:rPr>
              <w:t>91/41</w:t>
            </w:r>
            <w:r w:rsidR="002A3DEE">
              <w:rPr>
                <w:sz w:val="20"/>
                <w:szCs w:val="20"/>
                <w:lang w:val="fr-FR" w:eastAsia="zh-CN"/>
              </w:rPr>
              <w:t xml:space="preserve"> a)</w:t>
            </w:r>
          </w:p>
        </w:tc>
      </w:tr>
      <w:tr w:rsidR="000E266B" w:rsidRPr="00111A82" w14:paraId="7FFDD6E5"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65DD4535" w14:textId="77777777" w:rsidR="00771C22" w:rsidRPr="00111A82" w:rsidRDefault="00770C7C" w:rsidP="009A072D">
            <w:pPr>
              <w:jc w:val="center"/>
              <w:rPr>
                <w:sz w:val="20"/>
                <w:szCs w:val="20"/>
                <w:lang w:val="fr-FR" w:eastAsia="zh-CN"/>
              </w:rPr>
            </w:pPr>
            <w:r w:rsidRPr="00111A82">
              <w:rPr>
                <w:sz w:val="20"/>
                <w:szCs w:val="20"/>
                <w:lang w:val="fr-FR" w:eastAsia="zh-CN"/>
              </w:rPr>
              <w:t>2</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74B4DE6A" w14:textId="77777777" w:rsidR="00771C22" w:rsidRPr="00111A82" w:rsidRDefault="00771C22" w:rsidP="009A072D">
            <w:pPr>
              <w:jc w:val="left"/>
              <w:rPr>
                <w:sz w:val="20"/>
                <w:szCs w:val="20"/>
                <w:lang w:val="fr-FR" w:eastAsia="zh-CN"/>
              </w:rPr>
            </w:pPr>
            <w:r w:rsidRPr="00111A82">
              <w:rPr>
                <w:sz w:val="20"/>
                <w:szCs w:val="20"/>
                <w:lang w:val="fr-FR" w:eastAsia="zh-CN"/>
              </w:rPr>
              <w:t>Congo</w:t>
            </w:r>
          </w:p>
        </w:tc>
        <w:tc>
          <w:tcPr>
            <w:tcW w:w="875" w:type="pct"/>
            <w:tcBorders>
              <w:top w:val="nil"/>
              <w:left w:val="nil"/>
              <w:bottom w:val="single" w:sz="4" w:space="0" w:color="auto"/>
              <w:right w:val="single" w:sz="4" w:space="0" w:color="auto"/>
            </w:tcBorders>
            <w:shd w:val="clear" w:color="auto" w:fill="auto"/>
            <w:hideMark/>
          </w:tcPr>
          <w:p w14:paraId="59C57261" w14:textId="06652B95" w:rsidR="00771C22" w:rsidRPr="00111A82" w:rsidRDefault="00E464A8" w:rsidP="009A072D">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06C1E668" w14:textId="245A8DEA" w:rsidR="00771C22" w:rsidRPr="00111A82" w:rsidRDefault="006D4191" w:rsidP="009A072D">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57B0DE39" w14:textId="3475FD32" w:rsidR="00771C22" w:rsidRPr="00111A82" w:rsidRDefault="006D4191" w:rsidP="009A072D">
            <w:pPr>
              <w:jc w:val="right"/>
              <w:rPr>
                <w:sz w:val="20"/>
                <w:szCs w:val="20"/>
                <w:lang w:val="fr-FR" w:eastAsia="zh-CN"/>
              </w:rPr>
            </w:pPr>
            <w:r w:rsidRPr="00111A82">
              <w:rPr>
                <w:sz w:val="20"/>
                <w:szCs w:val="20"/>
                <w:lang w:val="fr-FR" w:eastAsia="zh-CN"/>
              </w:rPr>
              <w:t>ONUDI</w:t>
            </w:r>
          </w:p>
        </w:tc>
        <w:tc>
          <w:tcPr>
            <w:tcW w:w="621" w:type="pct"/>
            <w:tcBorders>
              <w:top w:val="nil"/>
              <w:left w:val="single" w:sz="4" w:space="0" w:color="auto"/>
              <w:bottom w:val="single" w:sz="4" w:space="0" w:color="auto"/>
              <w:right w:val="single" w:sz="4" w:space="0" w:color="auto"/>
            </w:tcBorders>
            <w:shd w:val="clear" w:color="auto" w:fill="auto"/>
            <w:hideMark/>
          </w:tcPr>
          <w:p w14:paraId="374A249F" w14:textId="2BA07F39" w:rsidR="00771C22" w:rsidRPr="00111A82" w:rsidRDefault="00277A96" w:rsidP="009A072D">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326BC187" w14:textId="14D26D33" w:rsidR="00771C22" w:rsidRPr="00111A82" w:rsidRDefault="000B62C7" w:rsidP="009A072D">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6AEC22BF" w14:textId="3544A89B" w:rsidR="00771C22" w:rsidRPr="00111A82" w:rsidRDefault="00771C22" w:rsidP="009A072D">
            <w:pPr>
              <w:jc w:val="left"/>
              <w:rPr>
                <w:sz w:val="20"/>
                <w:szCs w:val="20"/>
                <w:lang w:val="fr-FR" w:eastAsia="zh-CN"/>
              </w:rPr>
            </w:pPr>
            <w:r w:rsidRPr="00111A82">
              <w:rPr>
                <w:sz w:val="20"/>
                <w:szCs w:val="20"/>
                <w:lang w:val="fr-FR" w:eastAsia="zh-CN"/>
              </w:rPr>
              <w:t>91/41</w:t>
            </w:r>
            <w:r w:rsidR="002A3DEE">
              <w:rPr>
                <w:sz w:val="20"/>
                <w:szCs w:val="20"/>
                <w:lang w:val="fr-FR" w:eastAsia="zh-CN"/>
              </w:rPr>
              <w:t xml:space="preserve"> a)</w:t>
            </w:r>
          </w:p>
        </w:tc>
      </w:tr>
      <w:tr w:rsidR="001E1DB6" w:rsidRPr="00111A82" w14:paraId="61E201F9"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482A0368" w14:textId="77777777" w:rsidR="001E1DB6" w:rsidRPr="00111A82" w:rsidRDefault="001E1DB6" w:rsidP="001E1DB6">
            <w:pPr>
              <w:jc w:val="center"/>
              <w:rPr>
                <w:sz w:val="20"/>
                <w:szCs w:val="20"/>
                <w:lang w:val="fr-FR" w:eastAsia="zh-CN"/>
              </w:rPr>
            </w:pPr>
            <w:r w:rsidRPr="00111A82">
              <w:rPr>
                <w:sz w:val="20"/>
                <w:szCs w:val="20"/>
                <w:lang w:val="fr-FR" w:eastAsia="zh-CN"/>
              </w:rPr>
              <w:t>3.</w:t>
            </w:r>
          </w:p>
        </w:tc>
        <w:tc>
          <w:tcPr>
            <w:tcW w:w="680" w:type="pct"/>
            <w:tcBorders>
              <w:top w:val="nil"/>
              <w:left w:val="nil"/>
              <w:bottom w:val="single" w:sz="4" w:space="0" w:color="auto"/>
              <w:right w:val="single" w:sz="4" w:space="0" w:color="auto"/>
            </w:tcBorders>
            <w:shd w:val="clear" w:color="auto" w:fill="auto"/>
            <w:hideMark/>
          </w:tcPr>
          <w:p w14:paraId="0ED17C22" w14:textId="4800C19A" w:rsidR="001E1DB6" w:rsidRPr="00111A82" w:rsidRDefault="001E1DB6" w:rsidP="001E1DB6">
            <w:pPr>
              <w:jc w:val="left"/>
              <w:rPr>
                <w:sz w:val="20"/>
                <w:szCs w:val="20"/>
                <w:lang w:val="fr-FR" w:eastAsia="zh-CN"/>
              </w:rPr>
            </w:pPr>
            <w:r w:rsidRPr="00111A82">
              <w:rPr>
                <w:sz w:val="20"/>
                <w:szCs w:val="20"/>
                <w:lang w:val="fr-FR"/>
              </w:rPr>
              <w:t>Guinée équatoriale</w:t>
            </w:r>
          </w:p>
        </w:tc>
        <w:tc>
          <w:tcPr>
            <w:tcW w:w="875" w:type="pct"/>
            <w:tcBorders>
              <w:top w:val="nil"/>
              <w:left w:val="nil"/>
              <w:bottom w:val="single" w:sz="4" w:space="0" w:color="auto"/>
              <w:right w:val="single" w:sz="4" w:space="0" w:color="auto"/>
            </w:tcBorders>
            <w:shd w:val="clear" w:color="auto" w:fill="auto"/>
            <w:hideMark/>
          </w:tcPr>
          <w:p w14:paraId="1593E58B" w14:textId="7315B0FF" w:rsidR="001E1DB6" w:rsidRPr="00111A82" w:rsidRDefault="001E1DB6" w:rsidP="001E1DB6">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65D9BA05" w14:textId="2E4CC6FC" w:rsidR="001E1DB6" w:rsidRPr="00111A82" w:rsidRDefault="001E1DB6" w:rsidP="001E1DB6">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6CC23851" w14:textId="01D7441D" w:rsidR="001E1DB6" w:rsidRPr="00111A82" w:rsidRDefault="001E1DB6" w:rsidP="001E1DB6">
            <w:pPr>
              <w:jc w:val="right"/>
              <w:rPr>
                <w:sz w:val="20"/>
                <w:szCs w:val="20"/>
                <w:lang w:val="fr-FR" w:eastAsia="zh-CN"/>
              </w:rPr>
            </w:pPr>
            <w:r w:rsidRPr="00111A82">
              <w:rPr>
                <w:sz w:val="20"/>
                <w:szCs w:val="20"/>
                <w:lang w:val="fr-FR" w:eastAsia="zh-CN"/>
              </w:rPr>
              <w:t>ONUDI</w:t>
            </w:r>
          </w:p>
        </w:tc>
        <w:tc>
          <w:tcPr>
            <w:tcW w:w="621" w:type="pct"/>
            <w:tcBorders>
              <w:top w:val="nil"/>
              <w:left w:val="single" w:sz="4" w:space="0" w:color="auto"/>
              <w:bottom w:val="single" w:sz="4" w:space="0" w:color="auto"/>
              <w:right w:val="single" w:sz="4" w:space="0" w:color="auto"/>
            </w:tcBorders>
            <w:shd w:val="clear" w:color="auto" w:fill="auto"/>
            <w:hideMark/>
          </w:tcPr>
          <w:p w14:paraId="71F767D8" w14:textId="137180F5" w:rsidR="001E1DB6" w:rsidRPr="00111A82" w:rsidRDefault="00277A96" w:rsidP="001E1DB6">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3B57C361" w14:textId="01563551" w:rsidR="001E1DB6" w:rsidRPr="00111A82" w:rsidRDefault="000B62C7" w:rsidP="001E1DB6">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30EF2819" w14:textId="2D2CAE72" w:rsidR="001E1DB6" w:rsidRPr="00111A82" w:rsidRDefault="001E1DB6" w:rsidP="001E1DB6">
            <w:pPr>
              <w:jc w:val="left"/>
              <w:rPr>
                <w:sz w:val="20"/>
                <w:szCs w:val="20"/>
                <w:lang w:val="fr-FR" w:eastAsia="zh-CN"/>
              </w:rPr>
            </w:pPr>
            <w:r w:rsidRPr="00111A82">
              <w:rPr>
                <w:sz w:val="20"/>
                <w:szCs w:val="20"/>
                <w:lang w:val="fr-FR" w:eastAsia="zh-CN"/>
              </w:rPr>
              <w:t>90/32</w:t>
            </w:r>
            <w:r w:rsidR="002A3DEE">
              <w:rPr>
                <w:sz w:val="20"/>
                <w:szCs w:val="20"/>
                <w:lang w:val="fr-FR" w:eastAsia="zh-CN"/>
              </w:rPr>
              <w:t xml:space="preserve"> a)</w:t>
            </w:r>
          </w:p>
        </w:tc>
      </w:tr>
      <w:tr w:rsidR="001E1DB6" w:rsidRPr="00111A82" w14:paraId="0A9FA792"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3672A4D2" w14:textId="77777777" w:rsidR="001E1DB6" w:rsidRPr="00111A82" w:rsidRDefault="001E1DB6" w:rsidP="001E1DB6">
            <w:pPr>
              <w:jc w:val="center"/>
              <w:rPr>
                <w:sz w:val="20"/>
                <w:szCs w:val="20"/>
                <w:lang w:val="fr-FR" w:eastAsia="zh-CN"/>
              </w:rPr>
            </w:pPr>
            <w:r w:rsidRPr="00111A82">
              <w:rPr>
                <w:sz w:val="20"/>
                <w:szCs w:val="20"/>
                <w:lang w:val="fr-FR" w:eastAsia="zh-CN"/>
              </w:rPr>
              <w:t>4.</w:t>
            </w:r>
          </w:p>
        </w:tc>
        <w:tc>
          <w:tcPr>
            <w:tcW w:w="680" w:type="pct"/>
            <w:tcBorders>
              <w:top w:val="nil"/>
              <w:left w:val="nil"/>
              <w:bottom w:val="single" w:sz="4" w:space="0" w:color="auto"/>
              <w:right w:val="single" w:sz="4" w:space="0" w:color="auto"/>
            </w:tcBorders>
            <w:shd w:val="clear" w:color="auto" w:fill="auto"/>
            <w:hideMark/>
          </w:tcPr>
          <w:p w14:paraId="6729CD53" w14:textId="6091E8AD" w:rsidR="001E1DB6" w:rsidRPr="00111A82" w:rsidRDefault="001E1DB6" w:rsidP="001E1DB6">
            <w:pPr>
              <w:jc w:val="left"/>
              <w:rPr>
                <w:sz w:val="20"/>
                <w:szCs w:val="20"/>
                <w:lang w:val="fr-FR" w:eastAsia="zh-CN"/>
              </w:rPr>
            </w:pPr>
            <w:r w:rsidRPr="00111A82">
              <w:rPr>
                <w:sz w:val="20"/>
                <w:szCs w:val="20"/>
                <w:lang w:val="fr-FR"/>
              </w:rPr>
              <w:t>Grenade</w:t>
            </w:r>
          </w:p>
        </w:tc>
        <w:tc>
          <w:tcPr>
            <w:tcW w:w="875" w:type="pct"/>
            <w:tcBorders>
              <w:top w:val="nil"/>
              <w:left w:val="nil"/>
              <w:bottom w:val="single" w:sz="4" w:space="0" w:color="auto"/>
              <w:right w:val="single" w:sz="4" w:space="0" w:color="auto"/>
            </w:tcBorders>
            <w:shd w:val="clear" w:color="auto" w:fill="auto"/>
            <w:hideMark/>
          </w:tcPr>
          <w:p w14:paraId="49B6DC77" w14:textId="4663D09C" w:rsidR="001E1DB6" w:rsidRPr="00111A82" w:rsidRDefault="001E1DB6" w:rsidP="001E1DB6">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0734AFFA" w14:textId="3D5FBEE5" w:rsidR="001E1DB6" w:rsidRPr="00111A82" w:rsidRDefault="001E1DB6" w:rsidP="001E1DB6">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0B4FCF22" w14:textId="13C33ED1" w:rsidR="001E1DB6" w:rsidRPr="00111A82" w:rsidRDefault="001E1DB6" w:rsidP="001E1DB6">
            <w:pPr>
              <w:jc w:val="right"/>
              <w:rPr>
                <w:sz w:val="20"/>
                <w:szCs w:val="20"/>
                <w:lang w:val="fr-FR" w:eastAsia="zh-CN"/>
              </w:rPr>
            </w:pPr>
            <w:r w:rsidRPr="00111A82">
              <w:rPr>
                <w:sz w:val="20"/>
                <w:szCs w:val="20"/>
                <w:lang w:val="fr-FR" w:eastAsia="zh-CN"/>
              </w:rPr>
              <w:t>ONUDI</w:t>
            </w:r>
          </w:p>
        </w:tc>
        <w:tc>
          <w:tcPr>
            <w:tcW w:w="621" w:type="pct"/>
            <w:tcBorders>
              <w:top w:val="nil"/>
              <w:left w:val="single" w:sz="4" w:space="0" w:color="auto"/>
              <w:bottom w:val="single" w:sz="4" w:space="0" w:color="auto"/>
              <w:right w:val="single" w:sz="4" w:space="0" w:color="auto"/>
            </w:tcBorders>
            <w:shd w:val="clear" w:color="auto" w:fill="auto"/>
            <w:hideMark/>
          </w:tcPr>
          <w:p w14:paraId="0FC9FF81" w14:textId="6238592C" w:rsidR="001E1DB6" w:rsidRPr="00111A82" w:rsidRDefault="00277A96" w:rsidP="001E1DB6">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535BBB86" w14:textId="61CC5371" w:rsidR="001E1DB6" w:rsidRPr="00111A82" w:rsidRDefault="000B62C7" w:rsidP="001E1DB6">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0135DE59" w14:textId="27F8F9F7" w:rsidR="001E1DB6" w:rsidRPr="00111A82" w:rsidRDefault="001E1DB6" w:rsidP="001E1DB6">
            <w:pPr>
              <w:jc w:val="left"/>
              <w:rPr>
                <w:sz w:val="20"/>
                <w:szCs w:val="20"/>
                <w:lang w:val="fr-FR" w:eastAsia="zh-CN"/>
              </w:rPr>
            </w:pPr>
            <w:r w:rsidRPr="00111A82">
              <w:rPr>
                <w:sz w:val="20"/>
                <w:szCs w:val="20"/>
                <w:lang w:val="fr-FR" w:eastAsia="zh-CN"/>
              </w:rPr>
              <w:t>90/32</w:t>
            </w:r>
            <w:r w:rsidR="002A3DEE">
              <w:rPr>
                <w:sz w:val="20"/>
                <w:szCs w:val="20"/>
                <w:lang w:val="fr-FR" w:eastAsia="zh-CN"/>
              </w:rPr>
              <w:t xml:space="preserve"> a)</w:t>
            </w:r>
          </w:p>
        </w:tc>
      </w:tr>
      <w:tr w:rsidR="000E266B" w:rsidRPr="00111A82" w14:paraId="7121F56F"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29EC381A" w14:textId="77777777" w:rsidR="00771C22" w:rsidRPr="00111A82" w:rsidRDefault="00770C7C" w:rsidP="009A072D">
            <w:pPr>
              <w:jc w:val="center"/>
              <w:rPr>
                <w:sz w:val="20"/>
                <w:szCs w:val="20"/>
                <w:lang w:val="fr-FR" w:eastAsia="zh-CN"/>
              </w:rPr>
            </w:pPr>
            <w:r w:rsidRPr="00111A82">
              <w:rPr>
                <w:sz w:val="20"/>
                <w:szCs w:val="20"/>
                <w:lang w:val="fr-FR" w:eastAsia="zh-CN"/>
              </w:rPr>
              <w:t>5</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6630F4ED" w14:textId="12BF46BF" w:rsidR="00771C22" w:rsidRPr="00111A82" w:rsidRDefault="00771C22" w:rsidP="009A072D">
            <w:pPr>
              <w:jc w:val="left"/>
              <w:rPr>
                <w:sz w:val="20"/>
                <w:szCs w:val="20"/>
                <w:lang w:val="fr-FR" w:eastAsia="zh-CN"/>
              </w:rPr>
            </w:pPr>
            <w:r w:rsidRPr="00111A82">
              <w:rPr>
                <w:sz w:val="20"/>
                <w:szCs w:val="20"/>
                <w:lang w:val="fr-FR" w:eastAsia="zh-CN"/>
              </w:rPr>
              <w:t>Liby</w:t>
            </w:r>
            <w:r w:rsidR="00CA58FF" w:rsidRPr="00111A82">
              <w:rPr>
                <w:sz w:val="20"/>
                <w:szCs w:val="20"/>
                <w:lang w:val="fr-FR" w:eastAsia="zh-CN"/>
              </w:rPr>
              <w:t>e</w:t>
            </w:r>
          </w:p>
        </w:tc>
        <w:tc>
          <w:tcPr>
            <w:tcW w:w="875" w:type="pct"/>
            <w:tcBorders>
              <w:top w:val="nil"/>
              <w:left w:val="nil"/>
              <w:bottom w:val="single" w:sz="4" w:space="0" w:color="auto"/>
              <w:right w:val="single" w:sz="4" w:space="0" w:color="auto"/>
            </w:tcBorders>
            <w:shd w:val="clear" w:color="auto" w:fill="auto"/>
            <w:hideMark/>
          </w:tcPr>
          <w:p w14:paraId="7F31287C" w14:textId="7DB6EB0B" w:rsidR="00771C22" w:rsidRPr="00111A82" w:rsidRDefault="00E464A8" w:rsidP="009A072D">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1BEB1349" w14:textId="71A13548" w:rsidR="00771C22" w:rsidRPr="00111A82" w:rsidRDefault="006D4191" w:rsidP="009A072D">
            <w:pPr>
              <w:jc w:val="left"/>
              <w:rPr>
                <w:sz w:val="20"/>
                <w:szCs w:val="20"/>
                <w:lang w:val="fr-FR" w:eastAsia="zh-CN"/>
              </w:rPr>
            </w:pPr>
            <w:r w:rsidRPr="00111A82">
              <w:rPr>
                <w:sz w:val="20"/>
                <w:szCs w:val="20"/>
                <w:lang w:val="fr-FR" w:eastAsia="zh-CN"/>
              </w:rPr>
              <w:t>ONUDI</w:t>
            </w:r>
          </w:p>
        </w:tc>
        <w:tc>
          <w:tcPr>
            <w:tcW w:w="686" w:type="pct"/>
            <w:tcBorders>
              <w:top w:val="single" w:sz="4" w:space="0" w:color="auto"/>
              <w:left w:val="nil"/>
              <w:bottom w:val="single" w:sz="4" w:space="0" w:color="auto"/>
              <w:right w:val="single" w:sz="4" w:space="0" w:color="auto"/>
            </w:tcBorders>
          </w:tcPr>
          <w:p w14:paraId="244FA346" w14:textId="77777777" w:rsidR="00771C22" w:rsidRPr="00111A82" w:rsidRDefault="00771C22" w:rsidP="009A072D">
            <w:pPr>
              <w:jc w:val="right"/>
              <w:rPr>
                <w:sz w:val="20"/>
                <w:szCs w:val="20"/>
                <w:lang w:val="fr-FR" w:eastAsia="zh-CN"/>
              </w:rPr>
            </w:pPr>
          </w:p>
        </w:tc>
        <w:tc>
          <w:tcPr>
            <w:tcW w:w="621" w:type="pct"/>
            <w:tcBorders>
              <w:top w:val="nil"/>
              <w:left w:val="single" w:sz="4" w:space="0" w:color="auto"/>
              <w:bottom w:val="single" w:sz="4" w:space="0" w:color="auto"/>
              <w:right w:val="single" w:sz="4" w:space="0" w:color="auto"/>
            </w:tcBorders>
            <w:shd w:val="clear" w:color="auto" w:fill="auto"/>
            <w:hideMark/>
          </w:tcPr>
          <w:p w14:paraId="1E378069" w14:textId="75092665" w:rsidR="00771C22" w:rsidRPr="00111A82" w:rsidRDefault="00277A96" w:rsidP="009A072D">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5245F6AA" w14:textId="70BB0B9E" w:rsidR="00771C22" w:rsidRPr="00111A82" w:rsidRDefault="000B62C7" w:rsidP="009A072D">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6114AC46" w14:textId="6E1BE7A1" w:rsidR="00771C22" w:rsidRPr="00111A82" w:rsidRDefault="00771C22" w:rsidP="009A072D">
            <w:pPr>
              <w:jc w:val="left"/>
              <w:rPr>
                <w:sz w:val="20"/>
                <w:szCs w:val="20"/>
                <w:lang w:val="fr-FR" w:eastAsia="zh-CN"/>
              </w:rPr>
            </w:pPr>
            <w:r w:rsidRPr="00111A82">
              <w:rPr>
                <w:sz w:val="20"/>
                <w:szCs w:val="20"/>
                <w:lang w:val="fr-FR" w:eastAsia="zh-CN"/>
              </w:rPr>
              <w:t>82/75</w:t>
            </w:r>
            <w:r w:rsidR="00624056">
              <w:rPr>
                <w:sz w:val="20"/>
                <w:szCs w:val="20"/>
                <w:lang w:val="fr-FR" w:eastAsia="zh-CN"/>
              </w:rPr>
              <w:t xml:space="preserve"> e)</w:t>
            </w:r>
            <w:r w:rsidRPr="00111A82">
              <w:rPr>
                <w:sz w:val="20"/>
                <w:szCs w:val="20"/>
                <w:lang w:val="fr-FR" w:eastAsia="zh-CN"/>
              </w:rPr>
              <w:t>, 84/20</w:t>
            </w:r>
            <w:r w:rsidR="00624056">
              <w:rPr>
                <w:sz w:val="20"/>
                <w:szCs w:val="20"/>
                <w:lang w:val="fr-FR" w:eastAsia="zh-CN"/>
              </w:rPr>
              <w:t xml:space="preserve"> b)</w:t>
            </w:r>
            <w:r w:rsidRPr="00111A82">
              <w:rPr>
                <w:sz w:val="20"/>
                <w:szCs w:val="20"/>
                <w:lang w:val="fr-FR" w:eastAsia="zh-CN"/>
              </w:rPr>
              <w:t>, 86/26</w:t>
            </w:r>
            <w:r w:rsidR="00624056">
              <w:rPr>
                <w:sz w:val="20"/>
                <w:szCs w:val="20"/>
                <w:lang w:val="fr-FR" w:eastAsia="zh-CN"/>
              </w:rPr>
              <w:t xml:space="preserve"> b)</w:t>
            </w:r>
            <w:r w:rsidRPr="00111A82">
              <w:rPr>
                <w:sz w:val="20"/>
                <w:szCs w:val="20"/>
                <w:lang w:val="fr-FR" w:eastAsia="zh-CN"/>
              </w:rPr>
              <w:t xml:space="preserve"> </w:t>
            </w:r>
            <w:r w:rsidR="00624056">
              <w:rPr>
                <w:sz w:val="20"/>
                <w:szCs w:val="20"/>
                <w:lang w:val="fr-FR" w:eastAsia="zh-CN"/>
              </w:rPr>
              <w:t>et</w:t>
            </w:r>
            <w:r w:rsidRPr="00111A82">
              <w:rPr>
                <w:sz w:val="20"/>
                <w:szCs w:val="20"/>
                <w:lang w:val="fr-FR" w:eastAsia="zh-CN"/>
              </w:rPr>
              <w:t xml:space="preserve"> 91/14</w:t>
            </w:r>
            <w:r w:rsidR="00624056">
              <w:rPr>
                <w:sz w:val="20"/>
                <w:szCs w:val="20"/>
                <w:lang w:val="fr-FR" w:eastAsia="zh-CN"/>
              </w:rPr>
              <w:t xml:space="preserve"> b) </w:t>
            </w:r>
            <w:r w:rsidRPr="00111A82">
              <w:rPr>
                <w:sz w:val="20"/>
                <w:szCs w:val="20"/>
                <w:lang w:val="fr-FR" w:eastAsia="zh-CN"/>
              </w:rPr>
              <w:t>ii)</w:t>
            </w:r>
          </w:p>
        </w:tc>
      </w:tr>
      <w:tr w:rsidR="000E266B" w:rsidRPr="00111A82" w14:paraId="5B6E0800"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3ED194C4" w14:textId="77777777" w:rsidR="00771C22" w:rsidRPr="00111A82" w:rsidRDefault="00770C7C" w:rsidP="009A072D">
            <w:pPr>
              <w:jc w:val="center"/>
              <w:rPr>
                <w:sz w:val="20"/>
                <w:szCs w:val="20"/>
                <w:lang w:val="fr-FR" w:eastAsia="zh-CN"/>
              </w:rPr>
            </w:pPr>
            <w:r w:rsidRPr="00111A82">
              <w:rPr>
                <w:sz w:val="20"/>
                <w:szCs w:val="20"/>
                <w:lang w:val="fr-FR" w:eastAsia="zh-CN"/>
              </w:rPr>
              <w:t>6</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0944FD58" w14:textId="77777777" w:rsidR="00771C22" w:rsidRPr="00111A82" w:rsidRDefault="00771C22" w:rsidP="009A072D">
            <w:pPr>
              <w:jc w:val="left"/>
              <w:rPr>
                <w:sz w:val="20"/>
                <w:szCs w:val="20"/>
                <w:lang w:val="fr-FR" w:eastAsia="zh-CN"/>
              </w:rPr>
            </w:pPr>
            <w:r w:rsidRPr="00111A82">
              <w:rPr>
                <w:sz w:val="20"/>
                <w:szCs w:val="20"/>
                <w:lang w:val="fr-FR" w:eastAsia="zh-CN"/>
              </w:rPr>
              <w:t>Mozambique</w:t>
            </w:r>
          </w:p>
        </w:tc>
        <w:tc>
          <w:tcPr>
            <w:tcW w:w="875" w:type="pct"/>
            <w:tcBorders>
              <w:top w:val="nil"/>
              <w:left w:val="nil"/>
              <w:bottom w:val="single" w:sz="4" w:space="0" w:color="auto"/>
              <w:right w:val="single" w:sz="4" w:space="0" w:color="auto"/>
            </w:tcBorders>
            <w:shd w:val="clear" w:color="auto" w:fill="auto"/>
            <w:hideMark/>
          </w:tcPr>
          <w:p w14:paraId="36B7E027" w14:textId="2E4E2820" w:rsidR="00771C22" w:rsidRPr="00111A82" w:rsidRDefault="00E464A8" w:rsidP="009A072D">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471F0113" w14:textId="1B640455" w:rsidR="00771C22" w:rsidRPr="00111A82" w:rsidRDefault="006D4191" w:rsidP="009A072D">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0B7905A1" w14:textId="3E2A1FBA" w:rsidR="00771C22" w:rsidRPr="00111A82" w:rsidRDefault="006D4191" w:rsidP="009A072D">
            <w:pPr>
              <w:jc w:val="right"/>
              <w:rPr>
                <w:sz w:val="20"/>
                <w:szCs w:val="20"/>
                <w:lang w:val="fr-FR" w:eastAsia="zh-CN"/>
              </w:rPr>
            </w:pPr>
            <w:r w:rsidRPr="00111A82">
              <w:rPr>
                <w:sz w:val="20"/>
                <w:szCs w:val="20"/>
                <w:lang w:val="fr-FR" w:eastAsia="zh-CN"/>
              </w:rPr>
              <w:t>ONUDI</w:t>
            </w:r>
          </w:p>
        </w:tc>
        <w:tc>
          <w:tcPr>
            <w:tcW w:w="621" w:type="pct"/>
            <w:tcBorders>
              <w:top w:val="nil"/>
              <w:left w:val="single" w:sz="4" w:space="0" w:color="auto"/>
              <w:bottom w:val="single" w:sz="4" w:space="0" w:color="auto"/>
              <w:right w:val="single" w:sz="4" w:space="0" w:color="auto"/>
            </w:tcBorders>
            <w:shd w:val="clear" w:color="auto" w:fill="auto"/>
            <w:hideMark/>
          </w:tcPr>
          <w:p w14:paraId="3CD9AF28" w14:textId="4900F1B2" w:rsidR="00771C22" w:rsidRPr="00111A82" w:rsidRDefault="000A4C24" w:rsidP="009A072D">
            <w:pPr>
              <w:jc w:val="right"/>
              <w:rPr>
                <w:sz w:val="20"/>
                <w:szCs w:val="20"/>
                <w:lang w:val="fr-FR" w:eastAsia="zh-CN"/>
              </w:rPr>
            </w:pPr>
            <w:r w:rsidRPr="00111A82">
              <w:rPr>
                <w:sz w:val="20"/>
                <w:szCs w:val="20"/>
                <w:lang w:val="fr-FR" w:eastAsia="zh-CN"/>
              </w:rPr>
              <w:t>Juin 23</w:t>
            </w:r>
          </w:p>
        </w:tc>
        <w:tc>
          <w:tcPr>
            <w:tcW w:w="702" w:type="pct"/>
            <w:tcBorders>
              <w:top w:val="nil"/>
              <w:left w:val="nil"/>
              <w:bottom w:val="single" w:sz="4" w:space="0" w:color="auto"/>
              <w:right w:val="single" w:sz="4" w:space="0" w:color="auto"/>
            </w:tcBorders>
            <w:shd w:val="clear" w:color="auto" w:fill="auto"/>
            <w:hideMark/>
          </w:tcPr>
          <w:p w14:paraId="062157D1" w14:textId="2159EB63" w:rsidR="00771C22" w:rsidRPr="00111A82" w:rsidRDefault="00277A96" w:rsidP="009A072D">
            <w:pPr>
              <w:jc w:val="right"/>
              <w:rPr>
                <w:sz w:val="20"/>
                <w:szCs w:val="20"/>
                <w:lang w:val="fr-FR" w:eastAsia="zh-CN"/>
              </w:rPr>
            </w:pPr>
            <w:r w:rsidRPr="00111A82">
              <w:rPr>
                <w:sz w:val="20"/>
                <w:szCs w:val="20"/>
                <w:lang w:val="fr-FR" w:eastAsia="zh-CN"/>
              </w:rPr>
              <w:t>Déc. 23</w:t>
            </w:r>
          </w:p>
        </w:tc>
        <w:tc>
          <w:tcPr>
            <w:tcW w:w="726" w:type="pct"/>
            <w:tcBorders>
              <w:top w:val="nil"/>
              <w:left w:val="nil"/>
              <w:bottom w:val="single" w:sz="4" w:space="0" w:color="auto"/>
              <w:right w:val="single" w:sz="4" w:space="0" w:color="auto"/>
            </w:tcBorders>
            <w:shd w:val="clear" w:color="auto" w:fill="auto"/>
            <w:hideMark/>
          </w:tcPr>
          <w:p w14:paraId="4832AEF0" w14:textId="5BC9036F" w:rsidR="00771C22" w:rsidRPr="00111A82" w:rsidRDefault="00771C22" w:rsidP="009A072D">
            <w:pPr>
              <w:jc w:val="left"/>
              <w:rPr>
                <w:sz w:val="20"/>
                <w:szCs w:val="20"/>
                <w:lang w:val="fr-FR" w:eastAsia="zh-CN"/>
              </w:rPr>
            </w:pPr>
            <w:r w:rsidRPr="00111A82">
              <w:rPr>
                <w:sz w:val="20"/>
                <w:szCs w:val="20"/>
                <w:lang w:val="fr-FR" w:eastAsia="zh-CN"/>
              </w:rPr>
              <w:t>90/32</w:t>
            </w:r>
            <w:r w:rsidR="002A3DEE">
              <w:rPr>
                <w:sz w:val="20"/>
                <w:szCs w:val="20"/>
                <w:lang w:val="fr-FR" w:eastAsia="zh-CN"/>
              </w:rPr>
              <w:t xml:space="preserve"> a)</w:t>
            </w:r>
          </w:p>
        </w:tc>
      </w:tr>
      <w:tr w:rsidR="000E266B" w:rsidRPr="00111A82" w14:paraId="1E0C5D38"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2735C789" w14:textId="77777777" w:rsidR="00771C22" w:rsidRPr="00111A82" w:rsidRDefault="00770C7C" w:rsidP="009A072D">
            <w:pPr>
              <w:jc w:val="center"/>
              <w:rPr>
                <w:sz w:val="20"/>
                <w:szCs w:val="20"/>
                <w:lang w:val="fr-FR" w:eastAsia="zh-CN"/>
              </w:rPr>
            </w:pPr>
            <w:r w:rsidRPr="00111A82">
              <w:rPr>
                <w:sz w:val="20"/>
                <w:szCs w:val="20"/>
                <w:lang w:val="fr-FR" w:eastAsia="zh-CN"/>
              </w:rPr>
              <w:t>7</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55349CF3" w14:textId="1BB8576C" w:rsidR="00771C22" w:rsidRPr="00111A82" w:rsidRDefault="00524CFF" w:rsidP="009A072D">
            <w:pPr>
              <w:jc w:val="left"/>
              <w:rPr>
                <w:sz w:val="20"/>
                <w:szCs w:val="20"/>
                <w:lang w:val="fr-FR" w:eastAsia="zh-CN"/>
              </w:rPr>
            </w:pPr>
            <w:r w:rsidRPr="00111A82">
              <w:rPr>
                <w:sz w:val="18"/>
                <w:lang w:val="fr-FR"/>
              </w:rPr>
              <w:t>Macédoine du Nord</w:t>
            </w:r>
          </w:p>
        </w:tc>
        <w:tc>
          <w:tcPr>
            <w:tcW w:w="875" w:type="pct"/>
            <w:tcBorders>
              <w:top w:val="nil"/>
              <w:left w:val="nil"/>
              <w:bottom w:val="single" w:sz="4" w:space="0" w:color="auto"/>
              <w:right w:val="single" w:sz="4" w:space="0" w:color="auto"/>
            </w:tcBorders>
            <w:shd w:val="clear" w:color="auto" w:fill="auto"/>
            <w:hideMark/>
          </w:tcPr>
          <w:p w14:paraId="5E75E95F" w14:textId="72CBE3DA" w:rsidR="00771C22" w:rsidRPr="00111A82" w:rsidRDefault="00E464A8" w:rsidP="009A072D">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6C86CC35" w14:textId="0EC02965" w:rsidR="00771C22" w:rsidRPr="00111A82" w:rsidRDefault="006D4191" w:rsidP="009A072D">
            <w:pPr>
              <w:jc w:val="left"/>
              <w:rPr>
                <w:sz w:val="20"/>
                <w:szCs w:val="20"/>
                <w:lang w:val="fr-FR" w:eastAsia="zh-CN"/>
              </w:rPr>
            </w:pPr>
            <w:r w:rsidRPr="00111A82">
              <w:rPr>
                <w:sz w:val="20"/>
                <w:szCs w:val="20"/>
                <w:lang w:val="fr-FR" w:eastAsia="zh-CN"/>
              </w:rPr>
              <w:t>ONUDI</w:t>
            </w:r>
          </w:p>
        </w:tc>
        <w:tc>
          <w:tcPr>
            <w:tcW w:w="686" w:type="pct"/>
            <w:tcBorders>
              <w:top w:val="single" w:sz="4" w:space="0" w:color="auto"/>
              <w:left w:val="nil"/>
              <w:bottom w:val="single" w:sz="4" w:space="0" w:color="auto"/>
              <w:right w:val="single" w:sz="4" w:space="0" w:color="auto"/>
            </w:tcBorders>
          </w:tcPr>
          <w:p w14:paraId="0A550046" w14:textId="77777777" w:rsidR="00771C22" w:rsidRPr="00111A82" w:rsidRDefault="00771C22" w:rsidP="009A072D">
            <w:pPr>
              <w:jc w:val="right"/>
              <w:rPr>
                <w:sz w:val="20"/>
                <w:szCs w:val="20"/>
                <w:lang w:val="fr-FR" w:eastAsia="zh-CN"/>
              </w:rPr>
            </w:pPr>
          </w:p>
        </w:tc>
        <w:tc>
          <w:tcPr>
            <w:tcW w:w="621" w:type="pct"/>
            <w:tcBorders>
              <w:top w:val="nil"/>
              <w:left w:val="single" w:sz="4" w:space="0" w:color="auto"/>
              <w:bottom w:val="single" w:sz="4" w:space="0" w:color="auto"/>
              <w:right w:val="single" w:sz="4" w:space="0" w:color="auto"/>
            </w:tcBorders>
            <w:shd w:val="clear" w:color="auto" w:fill="auto"/>
            <w:hideMark/>
          </w:tcPr>
          <w:p w14:paraId="79F82A02" w14:textId="71A407AF" w:rsidR="00771C22" w:rsidRPr="00111A82" w:rsidRDefault="00277A96" w:rsidP="009A072D">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407091DA" w14:textId="36C67136" w:rsidR="00771C22" w:rsidRPr="00111A82" w:rsidRDefault="000B62C7" w:rsidP="009A072D">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39982D3D" w14:textId="0D889DE9" w:rsidR="00771C22" w:rsidRPr="00111A82" w:rsidRDefault="00771C22" w:rsidP="009A072D">
            <w:pPr>
              <w:jc w:val="left"/>
              <w:rPr>
                <w:sz w:val="20"/>
                <w:szCs w:val="20"/>
                <w:lang w:val="fr-FR" w:eastAsia="zh-CN"/>
              </w:rPr>
            </w:pPr>
            <w:r w:rsidRPr="00111A82">
              <w:rPr>
                <w:sz w:val="20"/>
                <w:szCs w:val="20"/>
                <w:lang w:val="fr-FR" w:eastAsia="zh-CN"/>
              </w:rPr>
              <w:t>88/40</w:t>
            </w:r>
            <w:r w:rsidR="002A3DEE">
              <w:rPr>
                <w:sz w:val="20"/>
                <w:szCs w:val="20"/>
                <w:lang w:val="fr-FR" w:eastAsia="zh-CN"/>
              </w:rPr>
              <w:t xml:space="preserve"> a)</w:t>
            </w:r>
          </w:p>
        </w:tc>
      </w:tr>
      <w:tr w:rsidR="000E266B" w:rsidRPr="00111A82" w14:paraId="4B101B49"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5B6101F0" w14:textId="77777777" w:rsidR="00771C22" w:rsidRPr="00111A82" w:rsidRDefault="00770C7C" w:rsidP="003E3CAE">
            <w:pPr>
              <w:jc w:val="center"/>
              <w:rPr>
                <w:sz w:val="20"/>
                <w:szCs w:val="20"/>
                <w:lang w:val="fr-FR" w:eastAsia="zh-CN"/>
              </w:rPr>
            </w:pPr>
            <w:r w:rsidRPr="00111A82">
              <w:rPr>
                <w:sz w:val="20"/>
                <w:szCs w:val="20"/>
                <w:lang w:val="fr-FR" w:eastAsia="zh-CN"/>
              </w:rPr>
              <w:t>8</w:t>
            </w:r>
            <w:r w:rsidR="00771C22" w:rsidRPr="00111A82">
              <w:rPr>
                <w:sz w:val="20"/>
                <w:szCs w:val="20"/>
                <w:lang w:val="fr-FR" w:eastAsia="zh-CN"/>
              </w:rPr>
              <w:t>.</w:t>
            </w:r>
          </w:p>
        </w:tc>
        <w:tc>
          <w:tcPr>
            <w:tcW w:w="680" w:type="pct"/>
            <w:tcBorders>
              <w:top w:val="nil"/>
              <w:left w:val="nil"/>
              <w:bottom w:val="single" w:sz="4" w:space="0" w:color="auto"/>
              <w:right w:val="single" w:sz="4" w:space="0" w:color="auto"/>
            </w:tcBorders>
            <w:shd w:val="clear" w:color="auto" w:fill="auto"/>
            <w:hideMark/>
          </w:tcPr>
          <w:p w14:paraId="339430CD" w14:textId="77777777" w:rsidR="00771C22" w:rsidRPr="00111A82" w:rsidRDefault="00771C22" w:rsidP="003E3CAE">
            <w:pPr>
              <w:jc w:val="left"/>
              <w:rPr>
                <w:sz w:val="20"/>
                <w:szCs w:val="20"/>
                <w:lang w:val="fr-FR" w:eastAsia="zh-CN"/>
              </w:rPr>
            </w:pPr>
            <w:r w:rsidRPr="00111A82">
              <w:rPr>
                <w:sz w:val="20"/>
                <w:szCs w:val="20"/>
                <w:lang w:val="fr-FR" w:eastAsia="zh-CN"/>
              </w:rPr>
              <w:t>Philippines</w:t>
            </w:r>
          </w:p>
        </w:tc>
        <w:tc>
          <w:tcPr>
            <w:tcW w:w="875" w:type="pct"/>
            <w:tcBorders>
              <w:top w:val="nil"/>
              <w:left w:val="nil"/>
              <w:bottom w:val="single" w:sz="4" w:space="0" w:color="auto"/>
              <w:right w:val="single" w:sz="4" w:space="0" w:color="auto"/>
            </w:tcBorders>
            <w:shd w:val="clear" w:color="auto" w:fill="auto"/>
            <w:hideMark/>
          </w:tcPr>
          <w:p w14:paraId="5720EF6E" w14:textId="530D6576" w:rsidR="00771C22" w:rsidRPr="00111A82" w:rsidRDefault="00541F4F" w:rsidP="003E3CAE">
            <w:pPr>
              <w:jc w:val="left"/>
              <w:rPr>
                <w:sz w:val="20"/>
                <w:szCs w:val="20"/>
                <w:lang w:val="fr-FR" w:eastAsia="zh-CN"/>
              </w:rPr>
            </w:pPr>
            <w:r w:rsidRPr="00111A82">
              <w:rPr>
                <w:sz w:val="20"/>
                <w:szCs w:val="20"/>
                <w:lang w:val="fr-FR" w:eastAsia="zh-CN"/>
              </w:rPr>
              <w:t>Plan de gestion de l’élimination des HCFC (phase II)</w:t>
            </w:r>
          </w:p>
        </w:tc>
        <w:tc>
          <w:tcPr>
            <w:tcW w:w="460" w:type="pct"/>
            <w:tcBorders>
              <w:top w:val="single" w:sz="4" w:space="0" w:color="auto"/>
              <w:left w:val="nil"/>
              <w:bottom w:val="single" w:sz="4" w:space="0" w:color="auto"/>
              <w:right w:val="single" w:sz="4" w:space="0" w:color="auto"/>
            </w:tcBorders>
            <w:shd w:val="clear" w:color="auto" w:fill="auto"/>
            <w:hideMark/>
          </w:tcPr>
          <w:p w14:paraId="258E2954" w14:textId="2218DB46" w:rsidR="00771C22" w:rsidRPr="00111A82" w:rsidRDefault="006D4191" w:rsidP="003E3CAE">
            <w:pPr>
              <w:jc w:val="left"/>
              <w:rPr>
                <w:sz w:val="20"/>
                <w:szCs w:val="20"/>
                <w:lang w:val="fr-FR" w:eastAsia="zh-CN"/>
              </w:rPr>
            </w:pPr>
            <w:r w:rsidRPr="00111A82">
              <w:rPr>
                <w:sz w:val="20"/>
                <w:szCs w:val="20"/>
                <w:lang w:val="fr-FR" w:eastAsia="zh-CN"/>
              </w:rPr>
              <w:t>ONUDI</w:t>
            </w:r>
          </w:p>
        </w:tc>
        <w:tc>
          <w:tcPr>
            <w:tcW w:w="686" w:type="pct"/>
            <w:tcBorders>
              <w:top w:val="single" w:sz="4" w:space="0" w:color="auto"/>
              <w:left w:val="nil"/>
              <w:bottom w:val="single" w:sz="4" w:space="0" w:color="auto"/>
              <w:right w:val="single" w:sz="4" w:space="0" w:color="auto"/>
            </w:tcBorders>
          </w:tcPr>
          <w:p w14:paraId="59D4313D" w14:textId="77777777" w:rsidR="00771C22" w:rsidRPr="00111A82" w:rsidRDefault="00771C22" w:rsidP="003E3CAE">
            <w:pPr>
              <w:jc w:val="right"/>
              <w:rPr>
                <w:sz w:val="20"/>
                <w:szCs w:val="20"/>
                <w:lang w:val="fr-FR" w:eastAsia="zh-CN"/>
              </w:rPr>
            </w:pPr>
          </w:p>
        </w:tc>
        <w:tc>
          <w:tcPr>
            <w:tcW w:w="621" w:type="pct"/>
            <w:tcBorders>
              <w:top w:val="nil"/>
              <w:left w:val="single" w:sz="4" w:space="0" w:color="auto"/>
              <w:bottom w:val="single" w:sz="4" w:space="0" w:color="auto"/>
              <w:right w:val="single" w:sz="4" w:space="0" w:color="auto"/>
            </w:tcBorders>
            <w:shd w:val="clear" w:color="auto" w:fill="auto"/>
            <w:hideMark/>
          </w:tcPr>
          <w:p w14:paraId="3C71D411" w14:textId="57928F81" w:rsidR="00771C22" w:rsidRPr="00111A82" w:rsidRDefault="00277A96" w:rsidP="003E3CAE">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75E16105" w14:textId="3FF2BF26" w:rsidR="00771C22" w:rsidRPr="00111A82" w:rsidRDefault="00624056" w:rsidP="003E3CAE">
            <w:pPr>
              <w:jc w:val="right"/>
              <w:rPr>
                <w:sz w:val="20"/>
                <w:szCs w:val="20"/>
                <w:lang w:val="fr-FR" w:eastAsia="zh-CN"/>
              </w:rPr>
            </w:pPr>
            <w:r>
              <w:rPr>
                <w:sz w:val="20"/>
                <w:szCs w:val="20"/>
                <w:lang w:val="fr-FR" w:eastAsia="zh-CN"/>
              </w:rPr>
              <w:t xml:space="preserve">Première réunion de </w:t>
            </w:r>
            <w:r w:rsidR="00771C22" w:rsidRPr="00111A82">
              <w:rPr>
                <w:sz w:val="20"/>
                <w:szCs w:val="20"/>
                <w:lang w:val="fr-FR" w:eastAsia="zh-CN"/>
              </w:rPr>
              <w:t>2024</w:t>
            </w:r>
          </w:p>
        </w:tc>
        <w:tc>
          <w:tcPr>
            <w:tcW w:w="726" w:type="pct"/>
            <w:tcBorders>
              <w:top w:val="nil"/>
              <w:left w:val="nil"/>
              <w:bottom w:val="single" w:sz="4" w:space="0" w:color="auto"/>
              <w:right w:val="single" w:sz="4" w:space="0" w:color="auto"/>
            </w:tcBorders>
            <w:shd w:val="clear" w:color="auto" w:fill="auto"/>
            <w:hideMark/>
          </w:tcPr>
          <w:p w14:paraId="6253FCA4" w14:textId="414B2EE4" w:rsidR="00771C22" w:rsidRPr="00111A82" w:rsidRDefault="00771C22" w:rsidP="003E3CAE">
            <w:pPr>
              <w:ind w:right="-197"/>
              <w:jc w:val="left"/>
              <w:rPr>
                <w:sz w:val="20"/>
                <w:szCs w:val="20"/>
                <w:lang w:val="fr-FR" w:eastAsia="zh-CN"/>
              </w:rPr>
            </w:pPr>
            <w:r w:rsidRPr="00111A82">
              <w:rPr>
                <w:sz w:val="20"/>
                <w:szCs w:val="20"/>
                <w:lang w:val="fr-FR" w:eastAsia="zh-CN"/>
              </w:rPr>
              <w:t>87/19</w:t>
            </w:r>
            <w:r w:rsidR="00624056">
              <w:rPr>
                <w:sz w:val="20"/>
                <w:szCs w:val="20"/>
                <w:lang w:val="fr-FR" w:eastAsia="zh-CN"/>
              </w:rPr>
              <w:t xml:space="preserve"> e)</w:t>
            </w:r>
            <w:r w:rsidRPr="00111A82">
              <w:rPr>
                <w:sz w:val="20"/>
                <w:szCs w:val="20"/>
                <w:lang w:val="fr-FR" w:eastAsia="zh-CN"/>
              </w:rPr>
              <w:t>, 90/17</w:t>
            </w:r>
            <w:r w:rsidR="00624056">
              <w:rPr>
                <w:sz w:val="20"/>
                <w:szCs w:val="20"/>
                <w:lang w:val="fr-FR" w:eastAsia="zh-CN"/>
              </w:rPr>
              <w:t xml:space="preserve"> c) </w:t>
            </w:r>
            <w:r w:rsidRPr="00111A82">
              <w:rPr>
                <w:sz w:val="20"/>
                <w:szCs w:val="20"/>
                <w:lang w:val="fr-FR" w:eastAsia="zh-CN"/>
              </w:rPr>
              <w:t xml:space="preserve">ii) </w:t>
            </w:r>
            <w:r w:rsidR="00624056">
              <w:rPr>
                <w:sz w:val="20"/>
                <w:szCs w:val="20"/>
                <w:lang w:val="fr-FR" w:eastAsia="zh-CN"/>
              </w:rPr>
              <w:t>et</w:t>
            </w:r>
            <w:r w:rsidRPr="00111A82">
              <w:rPr>
                <w:sz w:val="20"/>
                <w:szCs w:val="20"/>
                <w:lang w:val="fr-FR" w:eastAsia="zh-CN"/>
              </w:rPr>
              <w:t xml:space="preserve"> 92/17</w:t>
            </w:r>
            <w:r w:rsidR="00624056">
              <w:rPr>
                <w:sz w:val="20"/>
                <w:szCs w:val="20"/>
                <w:lang w:val="fr-FR" w:eastAsia="zh-CN"/>
              </w:rPr>
              <w:t xml:space="preserve"> b)</w:t>
            </w:r>
          </w:p>
        </w:tc>
      </w:tr>
      <w:tr w:rsidR="000E266B" w:rsidRPr="00111A82" w14:paraId="42894D37"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43F39516" w14:textId="77777777" w:rsidR="00771C22" w:rsidRPr="00111A82" w:rsidRDefault="00770C7C" w:rsidP="003E3CAE">
            <w:pPr>
              <w:jc w:val="center"/>
              <w:rPr>
                <w:sz w:val="20"/>
                <w:szCs w:val="20"/>
                <w:lang w:val="fr-FR" w:eastAsia="zh-CN"/>
              </w:rPr>
            </w:pPr>
            <w:r w:rsidRPr="00111A82">
              <w:rPr>
                <w:sz w:val="20"/>
                <w:szCs w:val="20"/>
                <w:lang w:val="fr-FR" w:eastAsia="zh-CN"/>
              </w:rPr>
              <w:t>9.</w:t>
            </w:r>
          </w:p>
        </w:tc>
        <w:tc>
          <w:tcPr>
            <w:tcW w:w="680" w:type="pct"/>
            <w:tcBorders>
              <w:top w:val="nil"/>
              <w:left w:val="nil"/>
              <w:bottom w:val="single" w:sz="4" w:space="0" w:color="auto"/>
              <w:right w:val="single" w:sz="4" w:space="0" w:color="auto"/>
            </w:tcBorders>
            <w:shd w:val="clear" w:color="auto" w:fill="auto"/>
            <w:hideMark/>
          </w:tcPr>
          <w:p w14:paraId="72AB5776" w14:textId="74EE15BD" w:rsidR="00771C22" w:rsidRPr="00111A82" w:rsidRDefault="00771C22" w:rsidP="003E3CAE">
            <w:pPr>
              <w:jc w:val="left"/>
              <w:rPr>
                <w:sz w:val="20"/>
                <w:szCs w:val="20"/>
                <w:lang w:val="fr-FR" w:eastAsia="zh-CN"/>
              </w:rPr>
            </w:pPr>
            <w:r w:rsidRPr="00111A82">
              <w:rPr>
                <w:sz w:val="20"/>
                <w:szCs w:val="20"/>
                <w:lang w:val="fr-FR" w:eastAsia="zh-CN"/>
              </w:rPr>
              <w:t>Saint</w:t>
            </w:r>
            <w:r w:rsidR="008F2B4E">
              <w:rPr>
                <w:sz w:val="20"/>
                <w:szCs w:val="20"/>
                <w:lang w:val="fr-FR" w:eastAsia="zh-CN"/>
              </w:rPr>
              <w:t>-</w:t>
            </w:r>
            <w:r w:rsidRPr="00111A82">
              <w:rPr>
                <w:sz w:val="20"/>
                <w:szCs w:val="20"/>
                <w:lang w:val="fr-FR" w:eastAsia="zh-CN"/>
              </w:rPr>
              <w:t>Kitts</w:t>
            </w:r>
            <w:r w:rsidR="008F2B4E">
              <w:rPr>
                <w:sz w:val="20"/>
                <w:szCs w:val="20"/>
                <w:lang w:val="fr-FR" w:eastAsia="zh-CN"/>
              </w:rPr>
              <w:t>-et-</w:t>
            </w:r>
            <w:r w:rsidRPr="00111A82">
              <w:rPr>
                <w:sz w:val="20"/>
                <w:szCs w:val="20"/>
                <w:lang w:val="fr-FR" w:eastAsia="zh-CN"/>
              </w:rPr>
              <w:t>Nevis</w:t>
            </w:r>
          </w:p>
        </w:tc>
        <w:tc>
          <w:tcPr>
            <w:tcW w:w="875" w:type="pct"/>
            <w:tcBorders>
              <w:top w:val="nil"/>
              <w:left w:val="nil"/>
              <w:bottom w:val="single" w:sz="4" w:space="0" w:color="auto"/>
              <w:right w:val="single" w:sz="4" w:space="0" w:color="auto"/>
            </w:tcBorders>
            <w:shd w:val="clear" w:color="auto" w:fill="auto"/>
            <w:hideMark/>
          </w:tcPr>
          <w:p w14:paraId="32474E57" w14:textId="46E6FEA1" w:rsidR="00771C22" w:rsidRPr="00111A82" w:rsidRDefault="00E464A8" w:rsidP="003E3CAE">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74953ED6" w14:textId="11B2035C" w:rsidR="00771C22" w:rsidRPr="00111A82" w:rsidRDefault="006D4191" w:rsidP="003E3CAE">
            <w:pPr>
              <w:jc w:val="left"/>
              <w:rPr>
                <w:sz w:val="20"/>
                <w:szCs w:val="20"/>
                <w:lang w:val="fr-FR" w:eastAsia="zh-CN"/>
              </w:rPr>
            </w:pPr>
            <w:r w:rsidRPr="00111A82">
              <w:rPr>
                <w:sz w:val="20"/>
                <w:szCs w:val="20"/>
                <w:lang w:val="fr-FR" w:eastAsia="zh-CN"/>
              </w:rPr>
              <w:t>PNUE</w:t>
            </w:r>
          </w:p>
        </w:tc>
        <w:tc>
          <w:tcPr>
            <w:tcW w:w="686" w:type="pct"/>
            <w:tcBorders>
              <w:top w:val="single" w:sz="4" w:space="0" w:color="auto"/>
              <w:left w:val="nil"/>
              <w:bottom w:val="single" w:sz="4" w:space="0" w:color="auto"/>
              <w:right w:val="single" w:sz="4" w:space="0" w:color="auto"/>
            </w:tcBorders>
          </w:tcPr>
          <w:p w14:paraId="1C9892C7" w14:textId="18FA6100" w:rsidR="00771C22" w:rsidRPr="00111A82" w:rsidRDefault="006D4191" w:rsidP="003E3CAE">
            <w:pPr>
              <w:jc w:val="right"/>
              <w:rPr>
                <w:sz w:val="20"/>
                <w:szCs w:val="20"/>
                <w:lang w:val="fr-FR" w:eastAsia="zh-CN"/>
              </w:rPr>
            </w:pPr>
            <w:r w:rsidRPr="00111A82">
              <w:rPr>
                <w:sz w:val="20"/>
                <w:szCs w:val="20"/>
                <w:lang w:val="fr-FR" w:eastAsia="zh-CN"/>
              </w:rPr>
              <w:t>PNUD</w:t>
            </w:r>
          </w:p>
        </w:tc>
        <w:tc>
          <w:tcPr>
            <w:tcW w:w="621" w:type="pct"/>
            <w:tcBorders>
              <w:top w:val="nil"/>
              <w:left w:val="single" w:sz="4" w:space="0" w:color="auto"/>
              <w:bottom w:val="single" w:sz="4" w:space="0" w:color="auto"/>
              <w:right w:val="single" w:sz="4" w:space="0" w:color="auto"/>
            </w:tcBorders>
            <w:shd w:val="clear" w:color="auto" w:fill="auto"/>
            <w:hideMark/>
          </w:tcPr>
          <w:p w14:paraId="244399A9" w14:textId="6014BC2A" w:rsidR="00771C22" w:rsidRPr="00111A82" w:rsidRDefault="000B62C7" w:rsidP="003E3CAE">
            <w:pPr>
              <w:jc w:val="right"/>
              <w:rPr>
                <w:sz w:val="20"/>
                <w:szCs w:val="20"/>
                <w:lang w:val="fr-FR" w:eastAsia="zh-CN"/>
              </w:rPr>
            </w:pPr>
            <w:r w:rsidRPr="00111A82">
              <w:rPr>
                <w:sz w:val="20"/>
                <w:szCs w:val="20"/>
                <w:lang w:val="fr-FR" w:eastAsia="zh-CN"/>
              </w:rPr>
              <w:t>Juin 24</w:t>
            </w:r>
          </w:p>
        </w:tc>
        <w:tc>
          <w:tcPr>
            <w:tcW w:w="702" w:type="pct"/>
            <w:tcBorders>
              <w:top w:val="nil"/>
              <w:left w:val="nil"/>
              <w:bottom w:val="single" w:sz="4" w:space="0" w:color="auto"/>
              <w:right w:val="single" w:sz="4" w:space="0" w:color="auto"/>
            </w:tcBorders>
            <w:shd w:val="clear" w:color="auto" w:fill="auto"/>
            <w:hideMark/>
          </w:tcPr>
          <w:p w14:paraId="506AB92B" w14:textId="2E7FDF1D" w:rsidR="00771C22" w:rsidRPr="00111A82" w:rsidRDefault="00DD3C36" w:rsidP="003E3CAE">
            <w:pPr>
              <w:jc w:val="right"/>
              <w:rPr>
                <w:sz w:val="20"/>
                <w:szCs w:val="20"/>
                <w:lang w:val="fr-FR" w:eastAsia="zh-CN"/>
              </w:rPr>
            </w:pPr>
            <w:r w:rsidRPr="00111A82">
              <w:rPr>
                <w:sz w:val="20"/>
                <w:szCs w:val="20"/>
                <w:lang w:val="fr-FR" w:eastAsia="zh-CN"/>
              </w:rPr>
              <w:t>Déc. 24</w:t>
            </w:r>
          </w:p>
        </w:tc>
        <w:tc>
          <w:tcPr>
            <w:tcW w:w="726" w:type="pct"/>
            <w:tcBorders>
              <w:top w:val="nil"/>
              <w:left w:val="nil"/>
              <w:bottom w:val="single" w:sz="4" w:space="0" w:color="auto"/>
              <w:right w:val="single" w:sz="4" w:space="0" w:color="auto"/>
            </w:tcBorders>
            <w:shd w:val="clear" w:color="auto" w:fill="auto"/>
            <w:hideMark/>
          </w:tcPr>
          <w:p w14:paraId="294E791E" w14:textId="4D532595" w:rsidR="00771C22" w:rsidRPr="00111A82" w:rsidRDefault="00771C22" w:rsidP="003E3CAE">
            <w:pPr>
              <w:jc w:val="left"/>
              <w:rPr>
                <w:sz w:val="20"/>
                <w:szCs w:val="20"/>
                <w:lang w:val="fr-FR" w:eastAsia="zh-CN"/>
              </w:rPr>
            </w:pPr>
            <w:r w:rsidRPr="00111A82">
              <w:rPr>
                <w:sz w:val="20"/>
                <w:szCs w:val="20"/>
                <w:lang w:val="fr-FR" w:eastAsia="zh-CN"/>
              </w:rPr>
              <w:t>93/36</w:t>
            </w:r>
            <w:r w:rsidR="002A3DEE">
              <w:rPr>
                <w:sz w:val="20"/>
                <w:szCs w:val="20"/>
                <w:lang w:val="fr-FR" w:eastAsia="zh-CN"/>
              </w:rPr>
              <w:t xml:space="preserve"> a)</w:t>
            </w:r>
          </w:p>
        </w:tc>
      </w:tr>
      <w:tr w:rsidR="000E266B" w:rsidRPr="00111A82" w14:paraId="702DEAA1"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2863FE3D" w14:textId="77777777" w:rsidR="00771C22" w:rsidRPr="00111A82" w:rsidRDefault="00771C22" w:rsidP="003E3CAE">
            <w:pPr>
              <w:jc w:val="center"/>
              <w:rPr>
                <w:sz w:val="20"/>
                <w:szCs w:val="20"/>
                <w:lang w:val="fr-FR" w:eastAsia="zh-CN"/>
              </w:rPr>
            </w:pPr>
            <w:r w:rsidRPr="00111A82">
              <w:rPr>
                <w:sz w:val="20"/>
                <w:szCs w:val="20"/>
                <w:lang w:val="fr-FR" w:eastAsia="zh-CN"/>
              </w:rPr>
              <w:t>1</w:t>
            </w:r>
            <w:r w:rsidR="00770C7C" w:rsidRPr="00111A82">
              <w:rPr>
                <w:sz w:val="20"/>
                <w:szCs w:val="20"/>
                <w:lang w:val="fr-FR" w:eastAsia="zh-CN"/>
              </w:rPr>
              <w:t>0.</w:t>
            </w:r>
          </w:p>
        </w:tc>
        <w:tc>
          <w:tcPr>
            <w:tcW w:w="680" w:type="pct"/>
            <w:tcBorders>
              <w:top w:val="nil"/>
              <w:left w:val="nil"/>
              <w:bottom w:val="single" w:sz="4" w:space="0" w:color="auto"/>
              <w:right w:val="single" w:sz="4" w:space="0" w:color="auto"/>
            </w:tcBorders>
            <w:shd w:val="clear" w:color="auto" w:fill="auto"/>
            <w:hideMark/>
          </w:tcPr>
          <w:p w14:paraId="1F1D3A09" w14:textId="0E6EF5AE" w:rsidR="00771C22" w:rsidRPr="00111A82" w:rsidRDefault="00524CFF" w:rsidP="003E3CAE">
            <w:pPr>
              <w:jc w:val="left"/>
              <w:rPr>
                <w:sz w:val="20"/>
                <w:szCs w:val="20"/>
                <w:lang w:val="fr-FR" w:eastAsia="zh-CN"/>
              </w:rPr>
            </w:pPr>
            <w:r w:rsidRPr="00111A82">
              <w:rPr>
                <w:sz w:val="20"/>
                <w:szCs w:val="20"/>
                <w:lang w:val="fr-FR" w:eastAsia="zh-CN"/>
              </w:rPr>
              <w:t xml:space="preserve">Afrique du Sud </w:t>
            </w:r>
          </w:p>
        </w:tc>
        <w:tc>
          <w:tcPr>
            <w:tcW w:w="875" w:type="pct"/>
            <w:tcBorders>
              <w:top w:val="nil"/>
              <w:left w:val="nil"/>
              <w:bottom w:val="single" w:sz="4" w:space="0" w:color="auto"/>
              <w:right w:val="single" w:sz="4" w:space="0" w:color="auto"/>
            </w:tcBorders>
            <w:shd w:val="clear" w:color="auto" w:fill="auto"/>
            <w:hideMark/>
          </w:tcPr>
          <w:p w14:paraId="3F4836DF" w14:textId="2D733213" w:rsidR="00771C22" w:rsidRPr="00111A82" w:rsidRDefault="00E464A8" w:rsidP="003E3CAE">
            <w:pPr>
              <w:jc w:val="left"/>
              <w:rPr>
                <w:sz w:val="20"/>
                <w:szCs w:val="20"/>
                <w:lang w:val="fr-FR" w:eastAsia="zh-CN"/>
              </w:rPr>
            </w:pPr>
            <w:r w:rsidRPr="00111A82">
              <w:rPr>
                <w:sz w:val="20"/>
                <w:szCs w:val="20"/>
                <w:lang w:val="fr-FR" w:eastAsia="zh-CN"/>
              </w:rPr>
              <w:t>Plan de gestion de l’élimination des HCFC (phase I)</w:t>
            </w:r>
          </w:p>
        </w:tc>
        <w:tc>
          <w:tcPr>
            <w:tcW w:w="460" w:type="pct"/>
            <w:tcBorders>
              <w:top w:val="single" w:sz="4" w:space="0" w:color="auto"/>
              <w:left w:val="nil"/>
              <w:bottom w:val="single" w:sz="4" w:space="0" w:color="auto"/>
              <w:right w:val="single" w:sz="4" w:space="0" w:color="auto"/>
            </w:tcBorders>
            <w:shd w:val="clear" w:color="auto" w:fill="auto"/>
            <w:hideMark/>
          </w:tcPr>
          <w:p w14:paraId="506DED6A" w14:textId="6CEB3F88" w:rsidR="00771C22" w:rsidRPr="00111A82" w:rsidRDefault="006D4191" w:rsidP="003E3CAE">
            <w:pPr>
              <w:jc w:val="left"/>
              <w:rPr>
                <w:sz w:val="20"/>
                <w:szCs w:val="20"/>
                <w:lang w:val="fr-FR" w:eastAsia="zh-CN"/>
              </w:rPr>
            </w:pPr>
            <w:r w:rsidRPr="00111A82">
              <w:rPr>
                <w:sz w:val="20"/>
                <w:szCs w:val="20"/>
                <w:lang w:val="fr-FR" w:eastAsia="zh-CN"/>
              </w:rPr>
              <w:t>ONUDI</w:t>
            </w:r>
          </w:p>
        </w:tc>
        <w:tc>
          <w:tcPr>
            <w:tcW w:w="686" w:type="pct"/>
            <w:tcBorders>
              <w:top w:val="single" w:sz="4" w:space="0" w:color="auto"/>
              <w:left w:val="nil"/>
              <w:bottom w:val="single" w:sz="4" w:space="0" w:color="auto"/>
              <w:right w:val="single" w:sz="4" w:space="0" w:color="auto"/>
            </w:tcBorders>
          </w:tcPr>
          <w:p w14:paraId="2439E4A2" w14:textId="77777777" w:rsidR="00771C22" w:rsidRPr="00111A82" w:rsidRDefault="00771C22" w:rsidP="003E3CAE">
            <w:pPr>
              <w:jc w:val="right"/>
              <w:rPr>
                <w:sz w:val="20"/>
                <w:szCs w:val="20"/>
                <w:lang w:val="fr-FR" w:eastAsia="zh-CN"/>
              </w:rPr>
            </w:pPr>
          </w:p>
        </w:tc>
        <w:tc>
          <w:tcPr>
            <w:tcW w:w="621" w:type="pct"/>
            <w:tcBorders>
              <w:top w:val="nil"/>
              <w:left w:val="single" w:sz="4" w:space="0" w:color="auto"/>
              <w:bottom w:val="single" w:sz="4" w:space="0" w:color="auto"/>
              <w:right w:val="single" w:sz="4" w:space="0" w:color="auto"/>
            </w:tcBorders>
            <w:shd w:val="clear" w:color="auto" w:fill="auto"/>
            <w:hideMark/>
          </w:tcPr>
          <w:p w14:paraId="5C04EE9F" w14:textId="63C7A2C2" w:rsidR="00771C22" w:rsidRPr="00111A82" w:rsidRDefault="00277A96" w:rsidP="003E3CAE">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44432673" w14:textId="03D20D80" w:rsidR="00771C22" w:rsidRPr="00111A82" w:rsidRDefault="00DD3C36" w:rsidP="003E3CAE">
            <w:pPr>
              <w:ind w:left="-132"/>
              <w:jc w:val="right"/>
              <w:rPr>
                <w:sz w:val="20"/>
                <w:szCs w:val="20"/>
                <w:lang w:val="fr-FR" w:eastAsia="zh-CN"/>
              </w:rPr>
            </w:pPr>
            <w:r w:rsidRPr="00111A82">
              <w:rPr>
                <w:sz w:val="20"/>
                <w:szCs w:val="20"/>
                <w:lang w:val="fr-FR" w:eastAsia="zh-CN"/>
              </w:rPr>
              <w:t xml:space="preserve">Deuxième réunion </w:t>
            </w:r>
            <w:r w:rsidR="00624056">
              <w:rPr>
                <w:sz w:val="20"/>
                <w:szCs w:val="20"/>
                <w:lang w:val="fr-FR" w:eastAsia="zh-CN"/>
              </w:rPr>
              <w:t>de</w:t>
            </w:r>
            <w:r w:rsidRPr="00111A82">
              <w:rPr>
                <w:sz w:val="20"/>
                <w:szCs w:val="20"/>
                <w:lang w:val="fr-FR" w:eastAsia="zh-CN"/>
              </w:rPr>
              <w:t xml:space="preserve"> 2024</w:t>
            </w:r>
          </w:p>
        </w:tc>
        <w:tc>
          <w:tcPr>
            <w:tcW w:w="726" w:type="pct"/>
            <w:tcBorders>
              <w:top w:val="nil"/>
              <w:left w:val="nil"/>
              <w:bottom w:val="single" w:sz="4" w:space="0" w:color="auto"/>
              <w:right w:val="single" w:sz="4" w:space="0" w:color="auto"/>
            </w:tcBorders>
            <w:shd w:val="clear" w:color="auto" w:fill="auto"/>
            <w:hideMark/>
          </w:tcPr>
          <w:p w14:paraId="5F26D7B4" w14:textId="669EBAF7" w:rsidR="00771C22" w:rsidRPr="00111A82" w:rsidRDefault="00771C22" w:rsidP="003E3CAE">
            <w:pPr>
              <w:jc w:val="left"/>
              <w:rPr>
                <w:sz w:val="20"/>
                <w:szCs w:val="20"/>
                <w:lang w:val="fr-FR" w:eastAsia="zh-CN"/>
              </w:rPr>
            </w:pPr>
            <w:r w:rsidRPr="00111A82">
              <w:rPr>
                <w:sz w:val="20"/>
                <w:szCs w:val="20"/>
                <w:lang w:val="fr-FR" w:eastAsia="zh-CN"/>
              </w:rPr>
              <w:t>91/41</w:t>
            </w:r>
            <w:r w:rsidR="002A3DEE">
              <w:rPr>
                <w:sz w:val="20"/>
                <w:szCs w:val="20"/>
                <w:lang w:val="fr-FR" w:eastAsia="zh-CN"/>
              </w:rPr>
              <w:t xml:space="preserve"> a)</w:t>
            </w:r>
          </w:p>
        </w:tc>
      </w:tr>
      <w:tr w:rsidR="000E266B" w:rsidRPr="00111A82" w14:paraId="22B0B283" w14:textId="77777777" w:rsidTr="001E1DB6">
        <w:trPr>
          <w:trHeight w:val="253"/>
        </w:trPr>
        <w:tc>
          <w:tcPr>
            <w:tcW w:w="249" w:type="pct"/>
            <w:tcBorders>
              <w:top w:val="nil"/>
              <w:left w:val="single" w:sz="4" w:space="0" w:color="auto"/>
              <w:bottom w:val="single" w:sz="4" w:space="0" w:color="auto"/>
              <w:right w:val="single" w:sz="4" w:space="0" w:color="auto"/>
            </w:tcBorders>
            <w:shd w:val="clear" w:color="auto" w:fill="auto"/>
            <w:hideMark/>
          </w:tcPr>
          <w:p w14:paraId="2C8F2551" w14:textId="77777777" w:rsidR="00771C22" w:rsidRPr="00111A82" w:rsidRDefault="00771C22" w:rsidP="003E3CAE">
            <w:pPr>
              <w:jc w:val="center"/>
              <w:rPr>
                <w:sz w:val="20"/>
                <w:szCs w:val="20"/>
                <w:lang w:val="fr-FR" w:eastAsia="zh-CN"/>
              </w:rPr>
            </w:pPr>
            <w:r w:rsidRPr="00111A82">
              <w:rPr>
                <w:sz w:val="20"/>
                <w:szCs w:val="20"/>
                <w:lang w:val="fr-FR" w:eastAsia="zh-CN"/>
              </w:rPr>
              <w:t>1</w:t>
            </w:r>
            <w:r w:rsidR="00770C7C" w:rsidRPr="00111A82">
              <w:rPr>
                <w:sz w:val="20"/>
                <w:szCs w:val="20"/>
                <w:lang w:val="fr-FR" w:eastAsia="zh-CN"/>
              </w:rPr>
              <w:t>1</w:t>
            </w:r>
          </w:p>
        </w:tc>
        <w:tc>
          <w:tcPr>
            <w:tcW w:w="680" w:type="pct"/>
            <w:tcBorders>
              <w:top w:val="nil"/>
              <w:left w:val="nil"/>
              <w:bottom w:val="single" w:sz="4" w:space="0" w:color="auto"/>
              <w:right w:val="single" w:sz="4" w:space="0" w:color="auto"/>
            </w:tcBorders>
            <w:shd w:val="clear" w:color="auto" w:fill="auto"/>
            <w:hideMark/>
          </w:tcPr>
          <w:p w14:paraId="0A974D9A" w14:textId="264D29DD" w:rsidR="00771C22" w:rsidRPr="00111A82" w:rsidRDefault="00771C22" w:rsidP="003E3CAE">
            <w:pPr>
              <w:jc w:val="left"/>
              <w:rPr>
                <w:sz w:val="20"/>
                <w:szCs w:val="20"/>
                <w:lang w:val="fr-FR" w:eastAsia="zh-CN"/>
              </w:rPr>
            </w:pPr>
            <w:r w:rsidRPr="00111A82">
              <w:rPr>
                <w:sz w:val="20"/>
                <w:szCs w:val="20"/>
                <w:lang w:val="fr-FR" w:eastAsia="zh-CN"/>
              </w:rPr>
              <w:t>Viet</w:t>
            </w:r>
            <w:r w:rsidR="00405E9A" w:rsidRPr="00111A82">
              <w:rPr>
                <w:sz w:val="20"/>
                <w:szCs w:val="20"/>
                <w:lang w:val="fr-FR" w:eastAsia="zh-CN"/>
              </w:rPr>
              <w:t xml:space="preserve"> N</w:t>
            </w:r>
            <w:r w:rsidRPr="00111A82">
              <w:rPr>
                <w:sz w:val="20"/>
                <w:szCs w:val="20"/>
                <w:lang w:val="fr-FR" w:eastAsia="zh-CN"/>
              </w:rPr>
              <w:t>am</w:t>
            </w:r>
          </w:p>
        </w:tc>
        <w:tc>
          <w:tcPr>
            <w:tcW w:w="875" w:type="pct"/>
            <w:tcBorders>
              <w:top w:val="nil"/>
              <w:left w:val="nil"/>
              <w:bottom w:val="single" w:sz="4" w:space="0" w:color="auto"/>
              <w:right w:val="single" w:sz="4" w:space="0" w:color="auto"/>
            </w:tcBorders>
            <w:shd w:val="clear" w:color="auto" w:fill="auto"/>
            <w:hideMark/>
          </w:tcPr>
          <w:p w14:paraId="6988B0C2" w14:textId="716507D8" w:rsidR="00771C22" w:rsidRPr="00111A82" w:rsidRDefault="00541F4F" w:rsidP="003E3CAE">
            <w:pPr>
              <w:jc w:val="left"/>
              <w:rPr>
                <w:sz w:val="20"/>
                <w:szCs w:val="20"/>
                <w:lang w:val="fr-FR" w:eastAsia="zh-CN"/>
              </w:rPr>
            </w:pPr>
            <w:r w:rsidRPr="00111A82">
              <w:rPr>
                <w:sz w:val="20"/>
                <w:szCs w:val="20"/>
                <w:lang w:val="fr-FR" w:eastAsia="zh-CN"/>
              </w:rPr>
              <w:t>Plan de gestion de l’élimination des HCFC (phase II)</w:t>
            </w:r>
          </w:p>
        </w:tc>
        <w:tc>
          <w:tcPr>
            <w:tcW w:w="460" w:type="pct"/>
            <w:tcBorders>
              <w:top w:val="single" w:sz="4" w:space="0" w:color="auto"/>
              <w:left w:val="nil"/>
              <w:bottom w:val="single" w:sz="4" w:space="0" w:color="auto"/>
              <w:right w:val="single" w:sz="4" w:space="0" w:color="auto"/>
            </w:tcBorders>
            <w:shd w:val="clear" w:color="auto" w:fill="auto"/>
            <w:hideMark/>
          </w:tcPr>
          <w:p w14:paraId="3BF1FBF0" w14:textId="413825C8" w:rsidR="00771C22" w:rsidRPr="00111A82" w:rsidRDefault="00624056" w:rsidP="003E3CAE">
            <w:pPr>
              <w:jc w:val="left"/>
              <w:rPr>
                <w:sz w:val="20"/>
                <w:szCs w:val="20"/>
                <w:lang w:val="fr-FR" w:eastAsia="zh-CN"/>
              </w:rPr>
            </w:pPr>
            <w:r>
              <w:rPr>
                <w:sz w:val="20"/>
                <w:szCs w:val="20"/>
                <w:lang w:val="fr-FR" w:eastAsia="zh-CN"/>
              </w:rPr>
              <w:t xml:space="preserve">BIRD </w:t>
            </w:r>
          </w:p>
        </w:tc>
        <w:tc>
          <w:tcPr>
            <w:tcW w:w="686" w:type="pct"/>
            <w:tcBorders>
              <w:top w:val="single" w:sz="4" w:space="0" w:color="auto"/>
              <w:left w:val="nil"/>
              <w:bottom w:val="single" w:sz="4" w:space="0" w:color="auto"/>
              <w:right w:val="single" w:sz="4" w:space="0" w:color="auto"/>
            </w:tcBorders>
          </w:tcPr>
          <w:p w14:paraId="4D5AEA86" w14:textId="2DE51513" w:rsidR="00771C22" w:rsidRPr="00111A82" w:rsidRDefault="00846AF2" w:rsidP="003E3CAE">
            <w:pPr>
              <w:jc w:val="right"/>
              <w:rPr>
                <w:sz w:val="20"/>
                <w:szCs w:val="20"/>
                <w:lang w:val="fr-FR" w:eastAsia="zh-CN"/>
              </w:rPr>
            </w:pPr>
            <w:r w:rsidRPr="00111A82">
              <w:rPr>
                <w:sz w:val="20"/>
                <w:szCs w:val="20"/>
                <w:lang w:val="fr-FR" w:eastAsia="zh-CN"/>
              </w:rPr>
              <w:t>Japon</w:t>
            </w:r>
          </w:p>
        </w:tc>
        <w:tc>
          <w:tcPr>
            <w:tcW w:w="621" w:type="pct"/>
            <w:tcBorders>
              <w:top w:val="nil"/>
              <w:left w:val="single" w:sz="4" w:space="0" w:color="auto"/>
              <w:bottom w:val="single" w:sz="4" w:space="0" w:color="auto"/>
              <w:right w:val="single" w:sz="4" w:space="0" w:color="auto"/>
            </w:tcBorders>
            <w:shd w:val="clear" w:color="auto" w:fill="auto"/>
            <w:hideMark/>
          </w:tcPr>
          <w:p w14:paraId="33E3E355" w14:textId="4E0F5C6E" w:rsidR="00771C22" w:rsidRPr="00111A82" w:rsidRDefault="00277A96" w:rsidP="003E3CAE">
            <w:pPr>
              <w:jc w:val="right"/>
              <w:rPr>
                <w:sz w:val="20"/>
                <w:szCs w:val="20"/>
                <w:lang w:val="fr-FR" w:eastAsia="zh-CN"/>
              </w:rPr>
            </w:pPr>
            <w:r w:rsidRPr="00111A82">
              <w:rPr>
                <w:sz w:val="20"/>
                <w:szCs w:val="20"/>
                <w:lang w:val="fr-FR" w:eastAsia="zh-CN"/>
              </w:rPr>
              <w:t>Déc. 23</w:t>
            </w:r>
          </w:p>
        </w:tc>
        <w:tc>
          <w:tcPr>
            <w:tcW w:w="702" w:type="pct"/>
            <w:tcBorders>
              <w:top w:val="nil"/>
              <w:left w:val="nil"/>
              <w:bottom w:val="single" w:sz="4" w:space="0" w:color="auto"/>
              <w:right w:val="single" w:sz="4" w:space="0" w:color="auto"/>
            </w:tcBorders>
            <w:shd w:val="clear" w:color="auto" w:fill="auto"/>
            <w:hideMark/>
          </w:tcPr>
          <w:p w14:paraId="489506C0" w14:textId="4F62320B" w:rsidR="00771C22" w:rsidRPr="00111A82" w:rsidRDefault="000B62C7" w:rsidP="003E3CAE">
            <w:pPr>
              <w:jc w:val="right"/>
              <w:rPr>
                <w:sz w:val="20"/>
                <w:szCs w:val="20"/>
                <w:lang w:val="fr-FR" w:eastAsia="zh-CN"/>
              </w:rPr>
            </w:pPr>
            <w:r w:rsidRPr="00111A82">
              <w:rPr>
                <w:sz w:val="20"/>
                <w:szCs w:val="20"/>
                <w:lang w:val="fr-FR" w:eastAsia="zh-CN"/>
              </w:rPr>
              <w:t>Juin 24</w:t>
            </w:r>
          </w:p>
        </w:tc>
        <w:tc>
          <w:tcPr>
            <w:tcW w:w="726" w:type="pct"/>
            <w:tcBorders>
              <w:top w:val="nil"/>
              <w:left w:val="nil"/>
              <w:bottom w:val="single" w:sz="4" w:space="0" w:color="auto"/>
              <w:right w:val="single" w:sz="4" w:space="0" w:color="auto"/>
            </w:tcBorders>
            <w:shd w:val="clear" w:color="auto" w:fill="auto"/>
            <w:hideMark/>
          </w:tcPr>
          <w:p w14:paraId="1830C98C" w14:textId="0C010D1C" w:rsidR="00771C22" w:rsidRPr="00111A82" w:rsidRDefault="00771C22" w:rsidP="003E3CAE">
            <w:pPr>
              <w:jc w:val="left"/>
              <w:rPr>
                <w:sz w:val="20"/>
                <w:szCs w:val="20"/>
                <w:lang w:val="fr-FR" w:eastAsia="zh-CN"/>
              </w:rPr>
            </w:pPr>
            <w:r w:rsidRPr="00111A82">
              <w:rPr>
                <w:sz w:val="20"/>
                <w:szCs w:val="20"/>
                <w:lang w:val="fr-FR" w:eastAsia="zh-CN"/>
              </w:rPr>
              <w:t>90/22</w:t>
            </w:r>
            <w:r w:rsidR="00624056">
              <w:rPr>
                <w:sz w:val="20"/>
                <w:szCs w:val="20"/>
                <w:lang w:val="fr-FR" w:eastAsia="zh-CN"/>
              </w:rPr>
              <w:t xml:space="preserve"> c) </w:t>
            </w:r>
            <w:r w:rsidRPr="00111A82">
              <w:rPr>
                <w:sz w:val="20"/>
                <w:szCs w:val="20"/>
                <w:lang w:val="fr-FR" w:eastAsia="zh-CN"/>
              </w:rPr>
              <w:t>vi)</w:t>
            </w:r>
          </w:p>
        </w:tc>
      </w:tr>
    </w:tbl>
    <w:p w14:paraId="6FBD1D56" w14:textId="5164F343" w:rsidR="009A072D" w:rsidRPr="00C95DF8" w:rsidRDefault="00B548A3" w:rsidP="00C95DF8">
      <w:pPr>
        <w:spacing w:after="240"/>
        <w:textAlignment w:val="baseline"/>
        <w:rPr>
          <w:sz w:val="20"/>
          <w:szCs w:val="20"/>
          <w:lang w:val="fr-FR" w:eastAsia="en-CA"/>
        </w:rPr>
      </w:pPr>
      <w:r w:rsidRPr="00111A82">
        <w:rPr>
          <w:lang w:val="fr-FR" w:eastAsia="en-CA"/>
        </w:rPr>
        <w:t xml:space="preserve">(*) </w:t>
      </w:r>
      <w:r w:rsidR="00BA5A27" w:rsidRPr="00C95DF8">
        <w:rPr>
          <w:sz w:val="20"/>
          <w:szCs w:val="20"/>
          <w:lang w:val="fr-FR" w:eastAsia="en-CA"/>
        </w:rPr>
        <w:t>Les agences peuvent soumettre les RAP</w:t>
      </w:r>
      <w:r w:rsidR="007C55DD" w:rsidRPr="00C95DF8">
        <w:rPr>
          <w:sz w:val="20"/>
          <w:szCs w:val="20"/>
          <w:lang w:val="fr-FR" w:eastAsia="en-CA"/>
        </w:rPr>
        <w:t xml:space="preserve"> dus </w:t>
      </w:r>
      <w:r w:rsidR="00E7254B" w:rsidRPr="00C95DF8">
        <w:rPr>
          <w:sz w:val="20"/>
          <w:szCs w:val="20"/>
          <w:lang w:val="fr-FR" w:eastAsia="en-CA"/>
        </w:rPr>
        <w:t xml:space="preserve">qui </w:t>
      </w:r>
      <w:r w:rsidR="00F715BD" w:rsidRPr="00C95DF8">
        <w:rPr>
          <w:sz w:val="20"/>
          <w:szCs w:val="20"/>
          <w:lang w:val="fr-FR" w:eastAsia="en-CA"/>
        </w:rPr>
        <w:t xml:space="preserve">renvoient à </w:t>
      </w:r>
      <w:r w:rsidR="00961371" w:rsidRPr="00C95DF8">
        <w:rPr>
          <w:sz w:val="20"/>
          <w:szCs w:val="20"/>
          <w:lang w:val="fr-FR"/>
        </w:rPr>
        <w:t xml:space="preserve">des projets pour </w:t>
      </w:r>
      <w:r w:rsidR="00F646C0" w:rsidRPr="00C95DF8">
        <w:rPr>
          <w:sz w:val="20"/>
          <w:szCs w:val="20"/>
          <w:lang w:val="fr-FR"/>
        </w:rPr>
        <w:t>accords</w:t>
      </w:r>
      <w:r w:rsidR="00961371" w:rsidRPr="00C95DF8">
        <w:rPr>
          <w:sz w:val="20"/>
          <w:szCs w:val="20"/>
          <w:lang w:val="fr-FR"/>
        </w:rPr>
        <w:t xml:space="preserve"> pluriannuels</w:t>
      </w:r>
      <w:r w:rsidR="00961371" w:rsidRPr="00C95DF8">
        <w:rPr>
          <w:sz w:val="20"/>
          <w:szCs w:val="20"/>
          <w:lang w:val="fr-FR" w:eastAsia="en-CA"/>
        </w:rPr>
        <w:t xml:space="preserve"> </w:t>
      </w:r>
      <w:r w:rsidR="00BA5A27" w:rsidRPr="00C95DF8">
        <w:rPr>
          <w:sz w:val="20"/>
          <w:szCs w:val="20"/>
          <w:lang w:val="fr-FR" w:eastAsia="en-CA"/>
        </w:rPr>
        <w:t xml:space="preserve">à la </w:t>
      </w:r>
      <w:r w:rsidR="00262F33" w:rsidRPr="00C95DF8">
        <w:rPr>
          <w:sz w:val="20"/>
          <w:szCs w:val="20"/>
          <w:lang w:val="fr-FR" w:eastAsia="en-CA"/>
        </w:rPr>
        <w:t xml:space="preserve">première ou à la deuxième </w:t>
      </w:r>
      <w:r w:rsidR="00BA5A27" w:rsidRPr="00C95DF8">
        <w:rPr>
          <w:sz w:val="20"/>
          <w:szCs w:val="20"/>
          <w:lang w:val="fr-FR" w:eastAsia="en-CA"/>
        </w:rPr>
        <w:t>réunion de 2024.</w:t>
      </w:r>
    </w:p>
    <w:p w14:paraId="451B4C9A" w14:textId="77777777" w:rsidR="00B548A3" w:rsidRPr="00111A82" w:rsidRDefault="00B548A3" w:rsidP="00E84940">
      <w:pPr>
        <w:spacing w:after="240"/>
        <w:jc w:val="center"/>
        <w:textAlignment w:val="baseline"/>
        <w:rPr>
          <w:b/>
          <w:bCs/>
          <w:lang w:val="fr-FR" w:eastAsia="en-CA"/>
        </w:rPr>
      </w:pPr>
    </w:p>
    <w:p w14:paraId="43567A33" w14:textId="77777777" w:rsidR="00B548A3" w:rsidRPr="00111A82" w:rsidRDefault="00B548A3" w:rsidP="00E84940">
      <w:pPr>
        <w:spacing w:after="240"/>
        <w:jc w:val="center"/>
        <w:textAlignment w:val="baseline"/>
        <w:rPr>
          <w:b/>
          <w:bCs/>
          <w:lang w:val="fr-FR" w:eastAsia="en-CA"/>
        </w:rPr>
        <w:sectPr w:rsidR="00B548A3" w:rsidRPr="00111A82" w:rsidSect="006E4616">
          <w:headerReference w:type="first" r:id="rId26"/>
          <w:pgSz w:w="12240" w:h="15840" w:code="1"/>
          <w:pgMar w:top="720" w:right="1440" w:bottom="864" w:left="1440" w:header="720" w:footer="475" w:gutter="0"/>
          <w:pgNumType w:start="1"/>
          <w:cols w:space="720"/>
          <w:titlePg/>
        </w:sectPr>
      </w:pPr>
    </w:p>
    <w:p w14:paraId="679AD097" w14:textId="44EBE8F7" w:rsidR="00DA26E9" w:rsidRPr="00111A82" w:rsidRDefault="00DA26E9" w:rsidP="004A193D">
      <w:pPr>
        <w:spacing w:after="240"/>
        <w:jc w:val="center"/>
        <w:textAlignment w:val="baseline"/>
        <w:rPr>
          <w:b/>
          <w:bCs/>
          <w:lang w:val="fr-FR" w:eastAsia="en-CA"/>
        </w:rPr>
      </w:pPr>
      <w:r w:rsidRPr="00111A82">
        <w:rPr>
          <w:b/>
          <w:bCs/>
          <w:lang w:val="fr-FR" w:eastAsia="en-CA"/>
        </w:rPr>
        <w:lastRenderedPageBreak/>
        <w:t>Annex</w:t>
      </w:r>
      <w:r w:rsidR="00F715BD">
        <w:rPr>
          <w:b/>
          <w:bCs/>
          <w:lang w:val="fr-FR" w:eastAsia="en-CA"/>
        </w:rPr>
        <w:t>e</w:t>
      </w:r>
      <w:r w:rsidRPr="00111A82">
        <w:rPr>
          <w:b/>
          <w:bCs/>
          <w:lang w:val="fr-FR" w:eastAsia="en-CA"/>
        </w:rPr>
        <w:t xml:space="preserve"> V</w:t>
      </w:r>
    </w:p>
    <w:p w14:paraId="7F5FA961" w14:textId="42D47102" w:rsidR="00C96117" w:rsidRPr="00F84D41" w:rsidRDefault="00C96117" w:rsidP="00C96117">
      <w:pPr>
        <w:jc w:val="center"/>
        <w:textAlignment w:val="baseline"/>
        <w:rPr>
          <w:b/>
          <w:bCs/>
          <w:lang w:val="fr-FR"/>
        </w:rPr>
      </w:pPr>
      <w:r w:rsidRPr="00F84D41">
        <w:rPr>
          <w:b/>
          <w:lang w:val="fr-FR"/>
        </w:rPr>
        <w:t>RAPPORTS D</w:t>
      </w:r>
      <w:r>
        <w:rPr>
          <w:rFonts w:hint="eastAsia"/>
          <w:b/>
          <w:lang w:val="fr-FR"/>
        </w:rPr>
        <w:t>’</w:t>
      </w:r>
      <w:r w:rsidRPr="00F84D41">
        <w:rPr>
          <w:b/>
          <w:lang w:val="fr-FR"/>
        </w:rPr>
        <w:t xml:space="preserve">ACHÈVEMENT DES PROJETS </w:t>
      </w:r>
      <w:r w:rsidR="00332205" w:rsidRPr="00F84D41">
        <w:rPr>
          <w:b/>
          <w:lang w:val="fr-FR"/>
        </w:rPr>
        <w:t xml:space="preserve">INDIVIDUELS </w:t>
      </w:r>
      <w:r w:rsidRPr="00F84D41">
        <w:rPr>
          <w:b/>
          <w:lang w:val="fr-FR"/>
        </w:rPr>
        <w:t>EN SUSPENS</w:t>
      </w:r>
    </w:p>
    <w:p w14:paraId="112CCA5B" w14:textId="62941F27" w:rsidR="00DA26E9" w:rsidRPr="00111A82" w:rsidRDefault="007C55DD" w:rsidP="00DA26E9">
      <w:pPr>
        <w:spacing w:after="240"/>
        <w:jc w:val="center"/>
        <w:textAlignment w:val="baseline"/>
        <w:rPr>
          <w:lang w:val="fr-FR" w:eastAsia="en-CA"/>
        </w:rPr>
      </w:pPr>
      <w:r>
        <w:rPr>
          <w:b/>
          <w:lang w:val="fr-FR"/>
        </w:rPr>
        <w:t xml:space="preserve">DEVANT ÊTRE </w:t>
      </w:r>
      <w:r w:rsidR="00C96117" w:rsidRPr="00F84D41">
        <w:rPr>
          <w:b/>
          <w:lang w:val="fr-FR"/>
        </w:rPr>
        <w:t>REMIS À LA 9</w:t>
      </w:r>
      <w:r w:rsidR="00332205">
        <w:rPr>
          <w:b/>
          <w:lang w:val="fr-FR"/>
        </w:rPr>
        <w:t>5</w:t>
      </w:r>
      <w:r w:rsidR="00C96117" w:rsidRPr="00F84D41">
        <w:rPr>
          <w:b/>
          <w:vertAlign w:val="superscript"/>
          <w:lang w:val="fr-FR"/>
        </w:rPr>
        <w:t>e</w:t>
      </w:r>
      <w:r w:rsidR="00C96117" w:rsidRPr="00F84D41">
        <w:rPr>
          <w:b/>
          <w:lang w:val="fr-FR"/>
        </w:rPr>
        <w:t> RÉUNION</w:t>
      </w:r>
      <w:r w:rsidR="00C96117" w:rsidRPr="00111A82">
        <w:rPr>
          <w:b/>
          <w:bCs/>
          <w:lang w:val="fr-FR" w:eastAsia="en-CA"/>
        </w:rPr>
        <w:t xml:space="preserve"> </w:t>
      </w:r>
    </w:p>
    <w:tbl>
      <w:tblPr>
        <w:tblW w:w="5000" w:type="pct"/>
        <w:tblLook w:val="04A0" w:firstRow="1" w:lastRow="0" w:firstColumn="1" w:lastColumn="0" w:noHBand="0" w:noVBand="1"/>
      </w:tblPr>
      <w:tblGrid>
        <w:gridCol w:w="381"/>
        <w:gridCol w:w="922"/>
        <w:gridCol w:w="2074"/>
        <w:gridCol w:w="925"/>
        <w:gridCol w:w="1524"/>
        <w:gridCol w:w="3524"/>
      </w:tblGrid>
      <w:tr w:rsidR="00E75D8F" w:rsidRPr="00111A82" w14:paraId="51CCF6BD" w14:textId="77777777" w:rsidTr="002162A9">
        <w:trPr>
          <w:trHeight w:val="746"/>
        </w:trPr>
        <w:tc>
          <w:tcPr>
            <w:tcW w:w="199" w:type="pct"/>
            <w:tcBorders>
              <w:top w:val="single" w:sz="4" w:space="0" w:color="auto"/>
              <w:left w:val="single" w:sz="4" w:space="0" w:color="auto"/>
              <w:bottom w:val="single" w:sz="4" w:space="0" w:color="auto"/>
              <w:right w:val="single" w:sz="4" w:space="0" w:color="auto"/>
            </w:tcBorders>
          </w:tcPr>
          <w:p w14:paraId="7E5BAE0A" w14:textId="77777777" w:rsidR="00E75D8F" w:rsidRPr="00111A82" w:rsidRDefault="00E75D8F" w:rsidP="008A6730">
            <w:pPr>
              <w:ind w:right="765"/>
              <w:jc w:val="center"/>
              <w:rPr>
                <w:b/>
                <w:bCs/>
                <w:color w:val="000000"/>
                <w:lang w:val="fr-FR" w:eastAsia="zh-CN"/>
              </w:rPr>
            </w:pP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14:paraId="1E30C38D" w14:textId="630FDD99" w:rsidR="00E75D8F" w:rsidRPr="00111A82" w:rsidRDefault="00CA0AAD" w:rsidP="008A6730">
            <w:pPr>
              <w:jc w:val="center"/>
              <w:rPr>
                <w:b/>
                <w:bCs/>
                <w:color w:val="000000"/>
                <w:lang w:val="fr-FR" w:eastAsia="zh-CN"/>
              </w:rPr>
            </w:pPr>
            <w:r>
              <w:rPr>
                <w:b/>
                <w:bCs/>
                <w:color w:val="000000"/>
                <w:lang w:val="fr-FR" w:eastAsia="zh-CN"/>
              </w:rPr>
              <w:t xml:space="preserve">Pays </w:t>
            </w:r>
          </w:p>
        </w:tc>
        <w:tc>
          <w:tcPr>
            <w:tcW w:w="1115" w:type="pct"/>
            <w:tcBorders>
              <w:top w:val="single" w:sz="4" w:space="0" w:color="auto"/>
              <w:left w:val="nil"/>
              <w:bottom w:val="single" w:sz="4" w:space="0" w:color="auto"/>
              <w:right w:val="single" w:sz="4" w:space="0" w:color="auto"/>
            </w:tcBorders>
            <w:shd w:val="clear" w:color="auto" w:fill="auto"/>
            <w:hideMark/>
          </w:tcPr>
          <w:p w14:paraId="4FCAACE6" w14:textId="77777777" w:rsidR="00E75D8F" w:rsidRPr="00111A82" w:rsidRDefault="00E75D8F" w:rsidP="008A6730">
            <w:pPr>
              <w:jc w:val="center"/>
              <w:rPr>
                <w:b/>
                <w:bCs/>
                <w:color w:val="000000"/>
                <w:lang w:val="fr-FR" w:eastAsia="zh-CN"/>
              </w:rPr>
            </w:pPr>
            <w:r w:rsidRPr="00111A82">
              <w:rPr>
                <w:b/>
                <w:bCs/>
                <w:color w:val="000000"/>
                <w:lang w:val="fr-FR" w:eastAsia="zh-CN"/>
              </w:rPr>
              <w:t>Code</w:t>
            </w:r>
          </w:p>
        </w:tc>
        <w:tc>
          <w:tcPr>
            <w:tcW w:w="517" w:type="pct"/>
            <w:tcBorders>
              <w:top w:val="single" w:sz="4" w:space="0" w:color="auto"/>
              <w:left w:val="nil"/>
              <w:bottom w:val="single" w:sz="4" w:space="0" w:color="auto"/>
              <w:right w:val="single" w:sz="4" w:space="0" w:color="auto"/>
            </w:tcBorders>
            <w:shd w:val="clear" w:color="auto" w:fill="auto"/>
            <w:hideMark/>
          </w:tcPr>
          <w:p w14:paraId="2D57C1A2" w14:textId="43865897" w:rsidR="00E75D8F" w:rsidRPr="00111A82" w:rsidRDefault="00E75D8F" w:rsidP="008A6730">
            <w:pPr>
              <w:jc w:val="center"/>
              <w:rPr>
                <w:b/>
                <w:bCs/>
                <w:color w:val="000000"/>
                <w:lang w:val="fr-FR" w:eastAsia="zh-CN"/>
              </w:rPr>
            </w:pPr>
            <w:r w:rsidRPr="00111A82">
              <w:rPr>
                <w:b/>
                <w:bCs/>
                <w:color w:val="000000"/>
                <w:lang w:val="fr-FR" w:eastAsia="zh-CN"/>
              </w:rPr>
              <w:t>Agenc</w:t>
            </w:r>
            <w:r w:rsidR="00F715BD">
              <w:rPr>
                <w:b/>
                <w:bCs/>
                <w:color w:val="000000"/>
                <w:lang w:val="fr-FR" w:eastAsia="zh-CN"/>
              </w:rPr>
              <w:t>e</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1AAC21AC" w14:textId="473B1BA6" w:rsidR="00E75D8F" w:rsidRPr="00111A82" w:rsidRDefault="00AB69C1" w:rsidP="008A6730">
            <w:pPr>
              <w:jc w:val="center"/>
              <w:rPr>
                <w:b/>
                <w:bCs/>
                <w:color w:val="000000"/>
                <w:lang w:val="fr-FR" w:eastAsia="zh-CN"/>
              </w:rPr>
            </w:pPr>
            <w:r>
              <w:rPr>
                <w:b/>
                <w:bCs/>
                <w:color w:val="000000"/>
                <w:lang w:val="fr-FR" w:eastAsia="en-CA"/>
              </w:rPr>
              <w:t xml:space="preserve">Dates finales d’achèvement </w:t>
            </w:r>
          </w:p>
        </w:tc>
        <w:tc>
          <w:tcPr>
            <w:tcW w:w="1959" w:type="pct"/>
            <w:tcBorders>
              <w:top w:val="single" w:sz="4" w:space="0" w:color="auto"/>
              <w:left w:val="nil"/>
              <w:bottom w:val="single" w:sz="4" w:space="0" w:color="auto"/>
              <w:right w:val="single" w:sz="4" w:space="0" w:color="auto"/>
            </w:tcBorders>
            <w:shd w:val="clear" w:color="auto" w:fill="auto"/>
            <w:hideMark/>
          </w:tcPr>
          <w:p w14:paraId="58947157" w14:textId="1C39DC99" w:rsidR="00E75D8F" w:rsidRPr="00111A82" w:rsidRDefault="001A6D06" w:rsidP="008A6730">
            <w:pPr>
              <w:jc w:val="center"/>
              <w:rPr>
                <w:b/>
                <w:bCs/>
                <w:color w:val="000000"/>
                <w:lang w:val="fr-FR" w:eastAsia="zh-CN"/>
              </w:rPr>
            </w:pPr>
            <w:r w:rsidRPr="001A6D06">
              <w:rPr>
                <w:b/>
                <w:bCs/>
                <w:color w:val="000000"/>
                <w:lang w:val="fr-FR" w:eastAsia="zh-CN"/>
              </w:rPr>
              <w:t>Intitulé du projet</w:t>
            </w:r>
          </w:p>
        </w:tc>
      </w:tr>
      <w:tr w:rsidR="00E75D8F" w:rsidRPr="005C4BF5" w14:paraId="43034FEF" w14:textId="77777777" w:rsidTr="002162A9">
        <w:trPr>
          <w:trHeight w:val="1029"/>
        </w:trPr>
        <w:tc>
          <w:tcPr>
            <w:tcW w:w="199" w:type="pct"/>
            <w:tcBorders>
              <w:top w:val="nil"/>
              <w:left w:val="single" w:sz="4" w:space="0" w:color="auto"/>
              <w:bottom w:val="single" w:sz="4" w:space="0" w:color="auto"/>
              <w:right w:val="single" w:sz="4" w:space="0" w:color="auto"/>
            </w:tcBorders>
          </w:tcPr>
          <w:p w14:paraId="3F228C39" w14:textId="77777777" w:rsidR="00E75D8F" w:rsidRPr="00111A82" w:rsidRDefault="00E75D8F" w:rsidP="008A6730">
            <w:pPr>
              <w:jc w:val="left"/>
              <w:rPr>
                <w:color w:val="000000"/>
                <w:lang w:val="fr-FR" w:eastAsia="zh-CN"/>
              </w:rPr>
            </w:pPr>
            <w:r w:rsidRPr="00111A82">
              <w:rPr>
                <w:color w:val="000000"/>
                <w:lang w:val="fr-FR" w:eastAsia="zh-CN"/>
              </w:rPr>
              <w:t>1.</w:t>
            </w:r>
          </w:p>
          <w:p w14:paraId="2B6A3F33" w14:textId="77777777" w:rsidR="00E75D8F" w:rsidRPr="00111A82" w:rsidRDefault="00E75D8F" w:rsidP="008A6730">
            <w:pPr>
              <w:jc w:val="left"/>
              <w:rPr>
                <w:color w:val="000000"/>
                <w:lang w:val="fr-FR" w:eastAsia="zh-CN"/>
              </w:rPr>
            </w:pPr>
          </w:p>
        </w:tc>
        <w:tc>
          <w:tcPr>
            <w:tcW w:w="528" w:type="pct"/>
            <w:tcBorders>
              <w:top w:val="nil"/>
              <w:left w:val="single" w:sz="4" w:space="0" w:color="auto"/>
              <w:bottom w:val="single" w:sz="4" w:space="0" w:color="auto"/>
              <w:right w:val="single" w:sz="4" w:space="0" w:color="auto"/>
            </w:tcBorders>
            <w:shd w:val="clear" w:color="auto" w:fill="auto"/>
          </w:tcPr>
          <w:p w14:paraId="26074EDC" w14:textId="77777777" w:rsidR="00E75D8F" w:rsidRPr="00111A82" w:rsidRDefault="008E19BA" w:rsidP="008A6730">
            <w:pPr>
              <w:jc w:val="left"/>
              <w:rPr>
                <w:color w:val="000000"/>
                <w:lang w:val="fr-FR" w:eastAsia="zh-CN"/>
              </w:rPr>
            </w:pPr>
            <w:r w:rsidRPr="00111A82">
              <w:rPr>
                <w:color w:val="000000"/>
                <w:lang w:val="fr-FR" w:eastAsia="zh-CN"/>
              </w:rPr>
              <w:t>Iraq</w:t>
            </w:r>
          </w:p>
        </w:tc>
        <w:tc>
          <w:tcPr>
            <w:tcW w:w="1115" w:type="pct"/>
            <w:tcBorders>
              <w:top w:val="nil"/>
              <w:left w:val="nil"/>
              <w:bottom w:val="single" w:sz="4" w:space="0" w:color="auto"/>
              <w:right w:val="single" w:sz="4" w:space="0" w:color="auto"/>
            </w:tcBorders>
            <w:shd w:val="clear" w:color="auto" w:fill="auto"/>
          </w:tcPr>
          <w:p w14:paraId="016924C5" w14:textId="77777777" w:rsidR="008E19BA" w:rsidRPr="00111A82" w:rsidRDefault="008E19BA" w:rsidP="008E19BA">
            <w:pPr>
              <w:jc w:val="left"/>
              <w:rPr>
                <w:color w:val="000000"/>
                <w:lang w:val="fr-FR"/>
              </w:rPr>
            </w:pPr>
            <w:r w:rsidRPr="00111A82">
              <w:rPr>
                <w:color w:val="000000"/>
                <w:lang w:val="fr-FR"/>
              </w:rPr>
              <w:t>IRQ/REF/57/INV/07</w:t>
            </w:r>
          </w:p>
          <w:p w14:paraId="39B43AAF" w14:textId="77777777" w:rsidR="00E75D8F" w:rsidRPr="00111A82" w:rsidRDefault="00E75D8F" w:rsidP="008A6730">
            <w:pPr>
              <w:jc w:val="left"/>
              <w:rPr>
                <w:color w:val="000000"/>
                <w:lang w:val="fr-FR" w:eastAsia="zh-CN"/>
              </w:rPr>
            </w:pPr>
          </w:p>
        </w:tc>
        <w:tc>
          <w:tcPr>
            <w:tcW w:w="517" w:type="pct"/>
            <w:tcBorders>
              <w:top w:val="nil"/>
              <w:left w:val="nil"/>
              <w:bottom w:val="single" w:sz="4" w:space="0" w:color="auto"/>
              <w:right w:val="single" w:sz="4" w:space="0" w:color="auto"/>
            </w:tcBorders>
            <w:shd w:val="clear" w:color="auto" w:fill="auto"/>
          </w:tcPr>
          <w:p w14:paraId="523C305A" w14:textId="19D1553D" w:rsidR="008E19BA" w:rsidRPr="00111A82" w:rsidRDefault="006D4191" w:rsidP="008E19BA">
            <w:pPr>
              <w:jc w:val="left"/>
              <w:rPr>
                <w:color w:val="000000"/>
                <w:lang w:val="fr-FR"/>
              </w:rPr>
            </w:pPr>
            <w:r w:rsidRPr="00111A82">
              <w:rPr>
                <w:color w:val="000000"/>
                <w:lang w:val="fr-FR"/>
              </w:rPr>
              <w:t>ONUDI</w:t>
            </w:r>
          </w:p>
          <w:p w14:paraId="6A17DDC3" w14:textId="77777777" w:rsidR="00E75D8F" w:rsidRPr="00111A82" w:rsidRDefault="00E75D8F" w:rsidP="008A6730">
            <w:pPr>
              <w:jc w:val="left"/>
              <w:rPr>
                <w:color w:val="000000"/>
                <w:lang w:val="fr-FR" w:eastAsia="zh-CN"/>
              </w:rPr>
            </w:pPr>
          </w:p>
        </w:tc>
        <w:tc>
          <w:tcPr>
            <w:tcW w:w="682" w:type="pct"/>
            <w:tcBorders>
              <w:top w:val="nil"/>
              <w:left w:val="nil"/>
              <w:bottom w:val="single" w:sz="4" w:space="0" w:color="auto"/>
              <w:right w:val="single" w:sz="4" w:space="0" w:color="auto"/>
            </w:tcBorders>
            <w:shd w:val="clear" w:color="auto" w:fill="auto"/>
          </w:tcPr>
          <w:p w14:paraId="30A35F5A" w14:textId="2C0670E1" w:rsidR="00B46A94" w:rsidRPr="00111A82" w:rsidRDefault="00B46A94" w:rsidP="00B46A94">
            <w:pPr>
              <w:jc w:val="right"/>
              <w:rPr>
                <w:color w:val="000000"/>
                <w:lang w:val="fr-FR"/>
              </w:rPr>
            </w:pPr>
            <w:r w:rsidRPr="00111A82">
              <w:rPr>
                <w:color w:val="000000"/>
                <w:lang w:val="fr-FR"/>
              </w:rPr>
              <w:t>Ju</w:t>
            </w:r>
            <w:r w:rsidR="001A6D06">
              <w:rPr>
                <w:color w:val="000000"/>
                <w:lang w:val="fr-FR"/>
              </w:rPr>
              <w:t>i</w:t>
            </w:r>
            <w:r w:rsidRPr="00111A82">
              <w:rPr>
                <w:color w:val="000000"/>
                <w:lang w:val="fr-FR"/>
              </w:rPr>
              <w:t>n</w:t>
            </w:r>
            <w:r w:rsidR="001A6D06">
              <w:rPr>
                <w:color w:val="000000"/>
                <w:lang w:val="fr-FR"/>
              </w:rPr>
              <w:t xml:space="preserve"> </w:t>
            </w:r>
            <w:r w:rsidRPr="00111A82">
              <w:rPr>
                <w:color w:val="000000"/>
                <w:lang w:val="fr-FR"/>
              </w:rPr>
              <w:t>21</w:t>
            </w:r>
          </w:p>
          <w:p w14:paraId="068DCD8D" w14:textId="77777777" w:rsidR="00E75D8F" w:rsidRPr="00111A82" w:rsidRDefault="00E75D8F" w:rsidP="008A6730">
            <w:pPr>
              <w:jc w:val="right"/>
              <w:rPr>
                <w:color w:val="000000"/>
                <w:lang w:val="fr-FR" w:eastAsia="zh-CN"/>
              </w:rPr>
            </w:pPr>
          </w:p>
        </w:tc>
        <w:tc>
          <w:tcPr>
            <w:tcW w:w="1959" w:type="pct"/>
            <w:tcBorders>
              <w:top w:val="nil"/>
              <w:left w:val="nil"/>
              <w:bottom w:val="single" w:sz="4" w:space="0" w:color="auto"/>
              <w:right w:val="single" w:sz="4" w:space="0" w:color="auto"/>
            </w:tcBorders>
            <w:shd w:val="clear" w:color="auto" w:fill="auto"/>
          </w:tcPr>
          <w:p w14:paraId="09134323" w14:textId="586703C9" w:rsidR="00E75D8F" w:rsidRPr="00111A82" w:rsidRDefault="00460B84" w:rsidP="008A6730">
            <w:pPr>
              <w:jc w:val="left"/>
              <w:rPr>
                <w:color w:val="000000"/>
                <w:lang w:val="fr-FR" w:eastAsia="zh-CN"/>
              </w:rPr>
            </w:pPr>
            <w:r w:rsidRPr="00881DF4">
              <w:rPr>
                <w:color w:val="000000"/>
                <w:lang w:val="fr-FR" w:eastAsia="zh-CN"/>
              </w:rPr>
              <w:t>Remplacement du réfrigérant CFC-12 par de l</w:t>
            </w:r>
            <w:r>
              <w:rPr>
                <w:color w:val="000000"/>
                <w:lang w:val="fr-FR" w:eastAsia="zh-CN"/>
              </w:rPr>
              <w:t>’</w:t>
            </w:r>
            <w:r w:rsidRPr="00881DF4">
              <w:rPr>
                <w:color w:val="000000"/>
                <w:lang w:val="fr-FR" w:eastAsia="zh-CN"/>
              </w:rPr>
              <w:t>isobutane et de l</w:t>
            </w:r>
            <w:r>
              <w:rPr>
                <w:color w:val="000000"/>
                <w:lang w:val="fr-FR" w:eastAsia="zh-CN"/>
              </w:rPr>
              <w:t>’</w:t>
            </w:r>
            <w:r w:rsidRPr="00881DF4">
              <w:rPr>
                <w:color w:val="000000"/>
                <w:lang w:val="fr-FR" w:eastAsia="zh-CN"/>
              </w:rPr>
              <w:t xml:space="preserve">agent </w:t>
            </w:r>
            <w:r w:rsidR="00BE6DF2">
              <w:rPr>
                <w:color w:val="000000"/>
                <w:lang w:val="fr-FR" w:eastAsia="zh-CN"/>
              </w:rPr>
              <w:t xml:space="preserve">de </w:t>
            </w:r>
            <w:r w:rsidRPr="00881DF4">
              <w:rPr>
                <w:color w:val="000000"/>
                <w:lang w:val="fr-FR" w:eastAsia="zh-CN"/>
              </w:rPr>
              <w:t>gonfl</w:t>
            </w:r>
            <w:r w:rsidR="00BE6DF2">
              <w:rPr>
                <w:color w:val="000000"/>
                <w:lang w:val="fr-FR" w:eastAsia="zh-CN"/>
              </w:rPr>
              <w:t xml:space="preserve">ement pour mousse </w:t>
            </w:r>
            <w:r w:rsidRPr="00881DF4">
              <w:rPr>
                <w:color w:val="000000"/>
                <w:lang w:val="fr-FR" w:eastAsia="zh-CN"/>
              </w:rPr>
              <w:t>CFC-11 par du cyclopentane dans l</w:t>
            </w:r>
            <w:r w:rsidR="0049310D">
              <w:rPr>
                <w:color w:val="000000"/>
                <w:lang w:val="fr-FR" w:eastAsia="zh-CN"/>
              </w:rPr>
              <w:t xml:space="preserve">es </w:t>
            </w:r>
            <w:r w:rsidRPr="00881DF4">
              <w:rPr>
                <w:color w:val="000000"/>
                <w:lang w:val="fr-FR" w:eastAsia="zh-CN"/>
              </w:rPr>
              <w:t xml:space="preserve">réfrigérateurs domestiques et congélateurs </w:t>
            </w:r>
            <w:r w:rsidR="00BD221F">
              <w:rPr>
                <w:color w:val="000000"/>
                <w:lang w:val="fr-FR" w:eastAsia="zh-CN"/>
              </w:rPr>
              <w:t xml:space="preserve">bahuts </w:t>
            </w:r>
            <w:r w:rsidR="0049310D">
              <w:rPr>
                <w:color w:val="000000"/>
                <w:lang w:val="fr-FR" w:eastAsia="zh-CN"/>
              </w:rPr>
              <w:t xml:space="preserve">fabriqués par </w:t>
            </w:r>
            <w:r w:rsidRPr="00881DF4">
              <w:rPr>
                <w:color w:val="000000"/>
                <w:lang w:val="fr-FR" w:eastAsia="zh-CN"/>
              </w:rPr>
              <w:t xml:space="preserve">Light Industries </w:t>
            </w:r>
            <w:proofErr w:type="spellStart"/>
            <w:r w:rsidRPr="00881DF4">
              <w:rPr>
                <w:color w:val="000000"/>
                <w:lang w:val="fr-FR" w:eastAsia="zh-CN"/>
              </w:rPr>
              <w:t>Company</w:t>
            </w:r>
            <w:proofErr w:type="spellEnd"/>
            <w:r w:rsidR="00BD221F">
              <w:rPr>
                <w:color w:val="000000"/>
                <w:lang w:val="fr-FR" w:eastAsia="zh-CN"/>
              </w:rPr>
              <w:t xml:space="preserve"> </w:t>
            </w:r>
          </w:p>
        </w:tc>
      </w:tr>
    </w:tbl>
    <w:p w14:paraId="711E62D5" w14:textId="77777777" w:rsidR="00DA26E9" w:rsidRPr="00111A82" w:rsidRDefault="00DA26E9" w:rsidP="00C332B9">
      <w:pPr>
        <w:spacing w:after="14160"/>
        <w:jc w:val="center"/>
        <w:textAlignment w:val="baseline"/>
        <w:rPr>
          <w:lang w:val="fr-FR" w:eastAsia="en-CA"/>
        </w:rPr>
      </w:pPr>
    </w:p>
    <w:sectPr w:rsidR="00DA26E9" w:rsidRPr="00111A82" w:rsidSect="006E4616">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831170" w14:textId="77777777" w:rsidR="006E4616" w:rsidRDefault="006E4616" w:rsidP="004A504B">
      <w:r>
        <w:separator/>
      </w:r>
    </w:p>
  </w:endnote>
  <w:endnote w:type="continuationSeparator" w:id="0">
    <w:p w14:paraId="420D4F3C" w14:textId="77777777" w:rsidR="006E4616" w:rsidRDefault="006E4616" w:rsidP="004A504B">
      <w:r>
        <w:continuationSeparator/>
      </w:r>
    </w:p>
  </w:endnote>
  <w:endnote w:type="continuationNotice" w:id="1">
    <w:p w14:paraId="501228E7" w14:textId="77777777" w:rsidR="006E4616" w:rsidRDefault="006E4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ABDAF" w14:textId="77777777" w:rsidR="003956A0" w:rsidRPr="0033525D" w:rsidRDefault="003956A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227D" w14:textId="77777777" w:rsidR="003956A0" w:rsidRPr="0033525D" w:rsidRDefault="003956A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D4C90" w14:textId="77777777" w:rsidR="003956A0" w:rsidRDefault="003956A0" w:rsidP="00D152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14F164A" w14:textId="77777777" w:rsidR="003956A0" w:rsidRDefault="003956A0" w:rsidP="00D152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F338C0" w14:textId="77777777" w:rsidR="003956A0" w:rsidRPr="000B32FE" w:rsidRDefault="003956A0" w:rsidP="00235CA7">
    <w:pP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8F74" w14:textId="77777777" w:rsidR="003956A0" w:rsidRDefault="003956A0">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3956A0" w:rsidRPr="00B866D3" w:rsidRDefault="003956A0">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723AF" w14:textId="77777777" w:rsidR="003956A0" w:rsidRDefault="003956A0">
    <w:pPr>
      <w:pStyle w:val="Footer"/>
      <w:jc w:val="center"/>
    </w:pPr>
    <w:r>
      <w:fldChar w:fldCharType="begin"/>
    </w:r>
    <w:r>
      <w:instrText xml:space="preserve"> PAGE   \* MERGEFORMAT </w:instrText>
    </w:r>
    <w:r>
      <w:fldChar w:fldCharType="separate"/>
    </w:r>
    <w:r>
      <w:rPr>
        <w:noProof/>
      </w:rPr>
      <w:t>2</w:t>
    </w:r>
    <w:r>
      <w:rPr>
        <w:noProof/>
      </w:rPr>
      <w:fldChar w:fldCharType="end"/>
    </w:r>
  </w:p>
  <w:p w14:paraId="6EB0C7FA" w14:textId="77777777" w:rsidR="003956A0" w:rsidRDefault="003956A0"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3B61A" w14:textId="77777777" w:rsidR="006E4616" w:rsidRDefault="006E4616" w:rsidP="004A504B">
      <w:r>
        <w:separator/>
      </w:r>
    </w:p>
  </w:footnote>
  <w:footnote w:type="continuationSeparator" w:id="0">
    <w:p w14:paraId="2D68FEFC" w14:textId="77777777" w:rsidR="006E4616" w:rsidRDefault="006E4616" w:rsidP="004A504B">
      <w:r>
        <w:continuationSeparator/>
      </w:r>
    </w:p>
  </w:footnote>
  <w:footnote w:type="continuationNotice" w:id="1">
    <w:p w14:paraId="29EDBF3A" w14:textId="77777777" w:rsidR="006E4616" w:rsidRDefault="006E4616"/>
  </w:footnote>
  <w:footnote w:id="2">
    <w:p w14:paraId="345AA285" w14:textId="0C25FC0D" w:rsidR="003956A0" w:rsidRPr="008A4159" w:rsidRDefault="003956A0" w:rsidP="00334C47">
      <w:pPr>
        <w:pStyle w:val="FootnoteText"/>
        <w:rPr>
          <w:lang w:val="fr-FR"/>
        </w:rPr>
      </w:pPr>
      <w:r w:rsidRPr="001A24C6">
        <w:rPr>
          <w:rStyle w:val="FootnoteReference"/>
        </w:rPr>
        <w:footnoteRef/>
      </w:r>
      <w:r w:rsidRPr="000B32FE">
        <w:rPr>
          <w:lang w:val="fr-FR"/>
        </w:rPr>
        <w:t xml:space="preserve"> </w:t>
      </w:r>
      <w:r w:rsidR="005D08C0">
        <w:rPr>
          <w:lang w:val="fr-FR"/>
        </w:rPr>
        <w:t>UNEP</w:t>
      </w:r>
      <w:r w:rsidRPr="000B32FE">
        <w:rPr>
          <w:lang w:val="fr-FR"/>
        </w:rPr>
        <w:t>/</w:t>
      </w:r>
      <w:proofErr w:type="spellStart"/>
      <w:r w:rsidRPr="008A4159">
        <w:rPr>
          <w:lang w:val="fr-FR"/>
        </w:rPr>
        <w:t>OzL.Pro</w:t>
      </w:r>
      <w:proofErr w:type="spellEnd"/>
      <w:r w:rsidRPr="008A4159">
        <w:rPr>
          <w:lang w:val="fr-FR"/>
        </w:rPr>
        <w:t>/</w:t>
      </w:r>
      <w:proofErr w:type="spellStart"/>
      <w:r w:rsidRPr="008A4159">
        <w:rPr>
          <w:lang w:val="fr-FR"/>
        </w:rPr>
        <w:t>ExCom</w:t>
      </w:r>
      <w:proofErr w:type="spellEnd"/>
      <w:r w:rsidRPr="008A4159">
        <w:rPr>
          <w:lang w:val="fr-FR"/>
        </w:rPr>
        <w:t>/94/1</w:t>
      </w:r>
    </w:p>
  </w:footnote>
  <w:footnote w:id="3">
    <w:p w14:paraId="2E87090F" w14:textId="16E03EA0" w:rsidR="003956A0" w:rsidRPr="008A4159" w:rsidRDefault="003956A0" w:rsidP="008863E8">
      <w:pPr>
        <w:pStyle w:val="FootnoteText"/>
        <w:rPr>
          <w:lang w:val="fr-FR"/>
        </w:rPr>
      </w:pPr>
      <w:r w:rsidRPr="008A4159">
        <w:rPr>
          <w:rStyle w:val="FootnoteReference"/>
          <w:lang w:val="fr-FR"/>
        </w:rPr>
        <w:footnoteRef/>
      </w:r>
      <w:r w:rsidRPr="008A4159">
        <w:rPr>
          <w:lang w:val="fr-FR"/>
        </w:rPr>
        <w:t xml:space="preserve"> Cela concerne quatre projets pour </w:t>
      </w:r>
      <w:r w:rsidR="00F646C0">
        <w:rPr>
          <w:lang w:val="fr-FR"/>
        </w:rPr>
        <w:t>accords</w:t>
      </w:r>
      <w:r w:rsidRPr="008A4159">
        <w:rPr>
          <w:lang w:val="fr-FR"/>
        </w:rPr>
        <w:t xml:space="preserve"> pluriannuels et un projet individuel.</w:t>
      </w:r>
    </w:p>
  </w:footnote>
  <w:footnote w:id="4">
    <w:p w14:paraId="2B714521" w14:textId="3D0453D6" w:rsidR="003956A0" w:rsidRPr="00B05207" w:rsidRDefault="003956A0" w:rsidP="002444B6">
      <w:pPr>
        <w:pStyle w:val="FootnoteText"/>
        <w:rPr>
          <w:lang w:val="fr-FR"/>
        </w:rPr>
      </w:pPr>
      <w:r>
        <w:rPr>
          <w:rStyle w:val="FootnoteReference"/>
        </w:rPr>
        <w:footnoteRef/>
      </w:r>
      <w:r w:rsidRPr="000B32FE">
        <w:rPr>
          <w:lang w:val="fr-FR"/>
        </w:rPr>
        <w:t xml:space="preserve"> </w:t>
      </w:r>
      <w:r w:rsidR="00BE6263" w:rsidRPr="00132351">
        <w:rPr>
          <w:lang w:val="fr-FR"/>
        </w:rPr>
        <w:t xml:space="preserve">Accès en </w:t>
      </w:r>
      <w:r w:rsidR="00BE6263" w:rsidRPr="00B05207">
        <w:rPr>
          <w:lang w:val="fr-FR"/>
        </w:rPr>
        <w:t>ligne aux enseignements tirés des RAP individuels :</w:t>
      </w:r>
      <w:r w:rsidRPr="00B05207">
        <w:rPr>
          <w:lang w:val="fr-FR"/>
        </w:rPr>
        <w:t xml:space="preserve"> </w:t>
      </w:r>
      <w:r w:rsidR="00000000">
        <w:fldChar w:fldCharType="begin"/>
      </w:r>
      <w:r w:rsidR="00000000" w:rsidRPr="005C4BF5">
        <w:rPr>
          <w:lang w:val="fr-CA"/>
        </w:rPr>
        <w:instrText>HYPERLINK "http://multilateralfund.org/pcrindividual/search.aspx"</w:instrText>
      </w:r>
      <w:r w:rsidR="00000000">
        <w:fldChar w:fldCharType="separate"/>
      </w:r>
      <w:r w:rsidRPr="00B05207">
        <w:rPr>
          <w:rStyle w:val="Hyperlink"/>
          <w:lang w:val="fr-FR"/>
        </w:rPr>
        <w:t>http://multilateralfund.org/pcrindividual/search.aspx</w:t>
      </w:r>
      <w:r w:rsidR="00000000">
        <w:rPr>
          <w:rStyle w:val="Hyperlink"/>
          <w:lang w:val="fr-FR"/>
        </w:rPr>
        <w:fldChar w:fldCharType="end"/>
      </w:r>
      <w:r w:rsidRPr="00B05207">
        <w:rPr>
          <w:rStyle w:val="Hyperlink"/>
          <w:lang w:val="fr-FR"/>
        </w:rPr>
        <w:t>.</w:t>
      </w:r>
    </w:p>
  </w:footnote>
  <w:footnote w:id="5">
    <w:p w14:paraId="3375D0D7" w14:textId="495CE054" w:rsidR="003956A0" w:rsidRPr="00B05207" w:rsidRDefault="003956A0" w:rsidP="004F35FB">
      <w:pPr>
        <w:pStyle w:val="FootnoteText"/>
        <w:ind w:right="113"/>
        <w:rPr>
          <w:lang w:val="fr-FR"/>
        </w:rPr>
      </w:pPr>
      <w:r w:rsidRPr="00B05207">
        <w:rPr>
          <w:rStyle w:val="FootnoteReference"/>
          <w:lang w:val="fr-FR"/>
        </w:rPr>
        <w:footnoteRef/>
      </w:r>
      <w:r w:rsidRPr="00B05207">
        <w:rPr>
          <w:lang w:val="fr-FR"/>
        </w:rPr>
        <w:t xml:space="preserve"> </w:t>
      </w:r>
      <w:r w:rsidR="00FE5B77" w:rsidRPr="00B05207">
        <w:rPr>
          <w:lang w:val="fr-FR"/>
        </w:rPr>
        <w:t>D</w:t>
      </w:r>
      <w:r w:rsidR="00CE277C">
        <w:rPr>
          <w:lang w:val="fr-FR"/>
        </w:rPr>
        <w:t xml:space="preserve">epuis cette réunion, </w:t>
      </w:r>
      <w:r w:rsidR="00FE5B77" w:rsidRPr="00B05207">
        <w:rPr>
          <w:lang w:val="fr-FR"/>
        </w:rPr>
        <w:t xml:space="preserve">les projets doivent aborder les questions de genre conformément à la politique opérationnelle </w:t>
      </w:r>
      <w:r w:rsidR="007323A4" w:rsidRPr="00B05207">
        <w:rPr>
          <w:lang w:val="fr-FR"/>
        </w:rPr>
        <w:t xml:space="preserve">du Fonds multilatéral </w:t>
      </w:r>
      <w:r w:rsidR="004D6D46" w:rsidRPr="00B05207">
        <w:rPr>
          <w:lang w:val="fr-FR"/>
        </w:rPr>
        <w:t>sur l’intégration de l’égalité des sexes</w:t>
      </w:r>
      <w:r w:rsidR="007323A4" w:rsidRPr="00B05207">
        <w:rPr>
          <w:lang w:val="fr-FR"/>
        </w:rPr>
        <w:t>,</w:t>
      </w:r>
      <w:r w:rsidR="004D6D46" w:rsidRPr="00B05207">
        <w:rPr>
          <w:lang w:val="fr-FR"/>
        </w:rPr>
        <w:t xml:space="preserve"> </w:t>
      </w:r>
      <w:r w:rsidR="00FE5B77" w:rsidRPr="00B05207">
        <w:rPr>
          <w:lang w:val="fr-FR"/>
        </w:rPr>
        <w:t>approuvée par la décision</w:t>
      </w:r>
      <w:r w:rsidR="007323A4" w:rsidRPr="00B05207">
        <w:rPr>
          <w:lang w:val="fr-FR"/>
        </w:rPr>
        <w:t> </w:t>
      </w:r>
      <w:r w:rsidR="00FE5B77" w:rsidRPr="00B05207">
        <w:rPr>
          <w:lang w:val="fr-FR"/>
        </w:rPr>
        <w:t xml:space="preserve">84/92. Pour </w:t>
      </w:r>
      <w:r w:rsidR="00B05207" w:rsidRPr="00B05207">
        <w:rPr>
          <w:lang w:val="fr-FR"/>
        </w:rPr>
        <w:t>obtenir des renseignements actualisés, voir</w:t>
      </w:r>
      <w:r w:rsidR="00FE5B77" w:rsidRPr="00B05207">
        <w:rPr>
          <w:lang w:val="fr-FR"/>
        </w:rPr>
        <w:t xml:space="preserve"> le document</w:t>
      </w:r>
      <w:r w:rsidRPr="00B05207">
        <w:rPr>
          <w:lang w:val="fr-FR"/>
        </w:rPr>
        <w:t> </w:t>
      </w:r>
      <w:r w:rsidR="005D08C0">
        <w:rPr>
          <w:lang w:val="fr-FR"/>
        </w:rPr>
        <w:t>UNEP</w:t>
      </w:r>
      <w:r w:rsidRPr="00B05207">
        <w:rPr>
          <w:lang w:val="fr-FR"/>
        </w:rPr>
        <w:t>/</w:t>
      </w:r>
      <w:proofErr w:type="spellStart"/>
      <w:r w:rsidRPr="00B05207">
        <w:rPr>
          <w:lang w:val="fr-FR"/>
        </w:rPr>
        <w:t>OzL.Pro</w:t>
      </w:r>
      <w:proofErr w:type="spellEnd"/>
      <w:r w:rsidRPr="00B05207">
        <w:rPr>
          <w:lang w:val="fr-FR"/>
        </w:rPr>
        <w:t>/</w:t>
      </w:r>
      <w:proofErr w:type="spellStart"/>
      <w:r w:rsidRPr="00B05207">
        <w:rPr>
          <w:lang w:val="fr-FR"/>
        </w:rPr>
        <w:t>ExCom</w:t>
      </w:r>
      <w:proofErr w:type="spellEnd"/>
      <w:r w:rsidRPr="00B05207">
        <w:rPr>
          <w:lang w:val="fr-FR"/>
        </w:rPr>
        <w:t>/92/51.</w:t>
      </w:r>
    </w:p>
  </w:footnote>
  <w:footnote w:id="6">
    <w:p w14:paraId="49D99761" w14:textId="50F21F29" w:rsidR="003956A0" w:rsidRPr="00B05207" w:rsidRDefault="003956A0">
      <w:pPr>
        <w:pStyle w:val="FootnoteText"/>
        <w:rPr>
          <w:lang w:val="fr-FR"/>
        </w:rPr>
      </w:pPr>
      <w:r w:rsidRPr="00B05207">
        <w:rPr>
          <w:rStyle w:val="FootnoteReference"/>
          <w:lang w:val="fr-FR"/>
        </w:rPr>
        <w:footnoteRef/>
      </w:r>
      <w:r w:rsidRPr="00B05207">
        <w:rPr>
          <w:lang w:val="fr-FR"/>
        </w:rPr>
        <w:t xml:space="preserve"> Annex</w:t>
      </w:r>
      <w:r w:rsidR="00132351" w:rsidRPr="00B05207">
        <w:rPr>
          <w:lang w:val="fr-FR"/>
        </w:rPr>
        <w:t>e</w:t>
      </w:r>
      <w:r w:rsidRPr="00B05207">
        <w:rPr>
          <w:lang w:val="fr-FR"/>
        </w:rPr>
        <w:t xml:space="preserve"> V </w:t>
      </w:r>
      <w:r w:rsidR="00132351" w:rsidRPr="00B05207">
        <w:rPr>
          <w:lang w:val="fr-FR"/>
        </w:rPr>
        <w:t xml:space="preserve">du </w:t>
      </w:r>
      <w:r w:rsidRPr="00B05207">
        <w:rPr>
          <w:lang w:val="fr-FR"/>
        </w:rPr>
        <w:t xml:space="preserve">document </w:t>
      </w:r>
      <w:r w:rsidR="005D08C0">
        <w:rPr>
          <w:lang w:val="fr-FR"/>
        </w:rPr>
        <w:t>UNEP</w:t>
      </w:r>
      <w:r w:rsidRPr="00B05207">
        <w:rPr>
          <w:lang w:val="fr-FR"/>
        </w:rPr>
        <w:t>/</w:t>
      </w:r>
      <w:proofErr w:type="spellStart"/>
      <w:r w:rsidRPr="00B05207">
        <w:rPr>
          <w:lang w:val="fr-FR"/>
        </w:rPr>
        <w:t>OzL.Pro</w:t>
      </w:r>
      <w:proofErr w:type="spellEnd"/>
      <w:r w:rsidRPr="00B05207">
        <w:rPr>
          <w:lang w:val="fr-FR"/>
        </w:rPr>
        <w:t>/</w:t>
      </w:r>
      <w:proofErr w:type="spellStart"/>
      <w:r w:rsidRPr="00B05207">
        <w:rPr>
          <w:lang w:val="fr-FR"/>
        </w:rPr>
        <w:t>ExCom</w:t>
      </w:r>
      <w:proofErr w:type="spellEnd"/>
      <w:r w:rsidRPr="00B05207">
        <w:rPr>
          <w:lang w:val="fr-FR"/>
        </w:rPr>
        <w:t>/94/8.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2C0D" w14:textId="7BC54F9B" w:rsidR="003956A0" w:rsidRPr="0033525D" w:rsidRDefault="00000000">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2AD4DBBF" w14:textId="77777777" w:rsidR="003956A0" w:rsidRPr="0033525D" w:rsidRDefault="003956A0"/>
  <w:p w14:paraId="42FEECF4" w14:textId="77777777" w:rsidR="003956A0" w:rsidRPr="0033525D" w:rsidRDefault="003956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4436" w14:textId="22FE0283" w:rsidR="003956A0" w:rsidRDefault="00000000">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32E1AAED" w14:textId="77777777" w:rsidR="003956A0" w:rsidRPr="0033525D" w:rsidRDefault="003956A0"/>
  <w:p w14:paraId="166721BD" w14:textId="77777777" w:rsidR="003956A0" w:rsidRPr="0033525D" w:rsidRDefault="00395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D05A" w14:textId="415E7076" w:rsidR="003956A0" w:rsidRDefault="00000000" w:rsidP="00021418">
    <w:pPr>
      <w:jc w:val="lef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549813B7" w14:textId="77777777" w:rsidR="003956A0" w:rsidRPr="0033525D" w:rsidRDefault="003956A0" w:rsidP="00021418">
    <w:pPr>
      <w:jc w:val="left"/>
    </w:pPr>
    <w:r>
      <w:t>Annex I</w:t>
    </w:r>
  </w:p>
  <w:p w14:paraId="6939399B" w14:textId="77777777" w:rsidR="003956A0" w:rsidRPr="0033525D" w:rsidRDefault="003956A0"/>
  <w:p w14:paraId="5363DF40" w14:textId="77777777" w:rsidR="003956A0" w:rsidRPr="0033525D" w:rsidRDefault="003956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B407D" w14:textId="1759BF8B" w:rsidR="000B32FE" w:rsidRPr="009B0D30" w:rsidRDefault="00000000" w:rsidP="000B32FE">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01A7FA87" w14:textId="4D3B24C8" w:rsidR="003956A0" w:rsidRDefault="003956A0" w:rsidP="00235CA7">
    <w:pPr>
      <w:pStyle w:val="Header"/>
      <w:jc w:val="right"/>
    </w:pPr>
    <w:r>
      <w:t>Annex</w:t>
    </w:r>
    <w:r w:rsidR="008F4735">
      <w:t>e</w:t>
    </w:r>
    <w:r>
      <w:t xml:space="preserv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6061F" w14:textId="0AF22C77" w:rsidR="000B32FE" w:rsidRPr="009B0D30" w:rsidRDefault="00000000" w:rsidP="000B32FE">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3FF34104" w14:textId="1DCBDFBD" w:rsidR="003956A0" w:rsidRDefault="003956A0" w:rsidP="00235CA7">
    <w:pPr>
      <w:pStyle w:val="Header"/>
      <w:jc w:val="right"/>
    </w:pPr>
    <w:r>
      <w:t>Annex</w:t>
    </w:r>
    <w:r w:rsidR="00EF32CA">
      <w:t>e</w:t>
    </w:r>
    <w:r>
      <w:t xml:space="preserve">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900C6" w14:textId="35F5AF92" w:rsidR="000B32FE" w:rsidRPr="009B0D30" w:rsidRDefault="00000000" w:rsidP="000B32FE">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23CCF36A" w14:textId="7F2D6E73" w:rsidR="003956A0" w:rsidRDefault="003956A0" w:rsidP="000B32FE">
    <w:pPr>
      <w:pStyle w:val="Header"/>
      <w:jc w:val="right"/>
    </w:pPr>
    <w:r>
      <w:t>Annex</w:t>
    </w:r>
    <w:r w:rsidR="00BD12E6">
      <w:t>e</w:t>
    </w:r>
    <w:r>
      <w:t xml:space="preserve"> III</w:t>
    </w:r>
  </w:p>
  <w:p w14:paraId="08A2EB4C" w14:textId="77777777" w:rsidR="003956A0" w:rsidRDefault="003956A0"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AD54A" w14:textId="6E8D2D66" w:rsidR="000B32FE" w:rsidRPr="009B0D30" w:rsidRDefault="00000000" w:rsidP="000B32FE">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27A44341" w14:textId="1082E4DB" w:rsidR="003956A0" w:rsidRDefault="003956A0" w:rsidP="00C14AA8">
    <w:pPr>
      <w:pStyle w:val="Header"/>
      <w:spacing w:after="240"/>
      <w:jc w:val="right"/>
    </w:pPr>
    <w:r>
      <w:t>Annex</w:t>
    </w:r>
    <w:r w:rsidR="00BD12E6">
      <w:t>e</w:t>
    </w:r>
    <w:r>
      <w:t xml:space="preserve">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654E" w14:textId="77777777" w:rsidR="003956A0" w:rsidRPr="0033525D" w:rsidRDefault="003956A0"/>
  <w:p w14:paraId="38F5243F" w14:textId="77777777" w:rsidR="003956A0" w:rsidRPr="0033525D" w:rsidRDefault="003956A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598EA" w14:textId="41F3E7C2" w:rsidR="000B32FE" w:rsidRPr="009B0D30" w:rsidRDefault="00000000" w:rsidP="000B32FE">
    <w:pPr>
      <w:jc w:val="right"/>
    </w:pPr>
    <w:r>
      <w:fldChar w:fldCharType="begin"/>
    </w:r>
    <w:r>
      <w:instrText xml:space="preserve"> DOCPROPERTY "Document number"  \* MERGEFORMAT </w:instrText>
    </w:r>
    <w:r>
      <w:fldChar w:fldCharType="separate"/>
    </w:r>
    <w:r w:rsidR="00787085">
      <w:t>UNEP/</w:t>
    </w:r>
    <w:proofErr w:type="spellStart"/>
    <w:r w:rsidR="00787085">
      <w:t>OzL.Pro</w:t>
    </w:r>
    <w:proofErr w:type="spellEnd"/>
    <w:r w:rsidR="00787085">
      <w:t>/ExCom/94/11</w:t>
    </w:r>
    <w:r>
      <w:fldChar w:fldCharType="end"/>
    </w:r>
  </w:p>
  <w:p w14:paraId="7A11AD6E" w14:textId="3236A478" w:rsidR="003956A0" w:rsidRDefault="003956A0" w:rsidP="00235CA7">
    <w:pPr>
      <w:pStyle w:val="Header"/>
      <w:jc w:val="right"/>
    </w:pPr>
    <w:r>
      <w:t>Annex</w:t>
    </w:r>
    <w:r w:rsidR="00BF0CAA">
      <w:t>e</w:t>
    </w:r>
    <w:r>
      <w:t xml:space="preserve"> V</w:t>
    </w:r>
  </w:p>
  <w:p w14:paraId="13374A87" w14:textId="77777777" w:rsidR="003956A0" w:rsidRDefault="003956A0"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8E4D1E0"/>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73246996">
    <w:abstractNumId w:val="0"/>
  </w:num>
  <w:num w:numId="2" w16cid:durableId="1894997975">
    <w:abstractNumId w:val="0"/>
  </w:num>
  <w:num w:numId="3" w16cid:durableId="1415856250">
    <w:abstractNumId w:val="0"/>
  </w:num>
  <w:num w:numId="4" w16cid:durableId="1522477633">
    <w:abstractNumId w:val="0"/>
  </w:num>
  <w:num w:numId="5" w16cid:durableId="1272055570">
    <w:abstractNumId w:val="8"/>
  </w:num>
  <w:num w:numId="6" w16cid:durableId="416754957">
    <w:abstractNumId w:val="12"/>
  </w:num>
  <w:num w:numId="7" w16cid:durableId="260187436">
    <w:abstractNumId w:val="13"/>
  </w:num>
  <w:num w:numId="8" w16cid:durableId="1663045583">
    <w:abstractNumId w:val="18"/>
  </w:num>
  <w:num w:numId="9" w16cid:durableId="1216309860">
    <w:abstractNumId w:val="9"/>
  </w:num>
  <w:num w:numId="10" w16cid:durableId="713162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5750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6584965">
    <w:abstractNumId w:val="2"/>
  </w:num>
  <w:num w:numId="13" w16cid:durableId="1677033015">
    <w:abstractNumId w:val="4"/>
  </w:num>
  <w:num w:numId="14" w16cid:durableId="1760443407">
    <w:abstractNumId w:val="17"/>
  </w:num>
  <w:num w:numId="15" w16cid:durableId="232857088">
    <w:abstractNumId w:val="14"/>
  </w:num>
  <w:num w:numId="16" w16cid:durableId="1584946212">
    <w:abstractNumId w:val="1"/>
  </w:num>
  <w:num w:numId="17" w16cid:durableId="1945767845">
    <w:abstractNumId w:val="3"/>
  </w:num>
  <w:num w:numId="18" w16cid:durableId="1481117269">
    <w:abstractNumId w:val="10"/>
  </w:num>
  <w:num w:numId="19" w16cid:durableId="1328940162">
    <w:abstractNumId w:val="6"/>
  </w:num>
  <w:num w:numId="20" w16cid:durableId="1978679246">
    <w:abstractNumId w:val="5"/>
  </w:num>
  <w:num w:numId="21" w16cid:durableId="668559490">
    <w:abstractNumId w:val="0"/>
  </w:num>
  <w:num w:numId="22" w16cid:durableId="1364591632">
    <w:abstractNumId w:val="0"/>
  </w:num>
  <w:num w:numId="23" w16cid:durableId="1136988892">
    <w:abstractNumId w:val="0"/>
  </w:num>
  <w:num w:numId="24" w16cid:durableId="101850999">
    <w:abstractNumId w:val="16"/>
  </w:num>
  <w:num w:numId="25" w16cid:durableId="972829473">
    <w:abstractNumId w:val="0"/>
  </w:num>
  <w:num w:numId="26" w16cid:durableId="803696055">
    <w:abstractNumId w:val="11"/>
  </w:num>
  <w:num w:numId="27" w16cid:durableId="1822230624">
    <w:abstractNumId w:val="0"/>
  </w:num>
  <w:num w:numId="28" w16cid:durableId="81973484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3CE3"/>
    <w:rsid w:val="0000434E"/>
    <w:rsid w:val="00005258"/>
    <w:rsid w:val="00006203"/>
    <w:rsid w:val="00006323"/>
    <w:rsid w:val="000066DD"/>
    <w:rsid w:val="0000713C"/>
    <w:rsid w:val="00007930"/>
    <w:rsid w:val="00010545"/>
    <w:rsid w:val="00010B6D"/>
    <w:rsid w:val="00013938"/>
    <w:rsid w:val="00013D30"/>
    <w:rsid w:val="0001702C"/>
    <w:rsid w:val="00017314"/>
    <w:rsid w:val="0001732B"/>
    <w:rsid w:val="00017A00"/>
    <w:rsid w:val="00020444"/>
    <w:rsid w:val="000210A9"/>
    <w:rsid w:val="000211A9"/>
    <w:rsid w:val="00021238"/>
    <w:rsid w:val="00021418"/>
    <w:rsid w:val="00021E47"/>
    <w:rsid w:val="00021FAF"/>
    <w:rsid w:val="000224B5"/>
    <w:rsid w:val="00022555"/>
    <w:rsid w:val="00023135"/>
    <w:rsid w:val="000232B4"/>
    <w:rsid w:val="00023737"/>
    <w:rsid w:val="00023921"/>
    <w:rsid w:val="000239DC"/>
    <w:rsid w:val="00023AB3"/>
    <w:rsid w:val="000261B8"/>
    <w:rsid w:val="000266A7"/>
    <w:rsid w:val="0002676F"/>
    <w:rsid w:val="0002759A"/>
    <w:rsid w:val="00027E1C"/>
    <w:rsid w:val="00027F2B"/>
    <w:rsid w:val="00030212"/>
    <w:rsid w:val="00030ED5"/>
    <w:rsid w:val="00031228"/>
    <w:rsid w:val="00031260"/>
    <w:rsid w:val="000313C6"/>
    <w:rsid w:val="00032DB3"/>
    <w:rsid w:val="000345C1"/>
    <w:rsid w:val="00035CEA"/>
    <w:rsid w:val="00035FAE"/>
    <w:rsid w:val="0003681A"/>
    <w:rsid w:val="00036901"/>
    <w:rsid w:val="00036EE7"/>
    <w:rsid w:val="000372B7"/>
    <w:rsid w:val="00037AF7"/>
    <w:rsid w:val="00040049"/>
    <w:rsid w:val="0004045C"/>
    <w:rsid w:val="000405B1"/>
    <w:rsid w:val="00040973"/>
    <w:rsid w:val="00041795"/>
    <w:rsid w:val="00043C1C"/>
    <w:rsid w:val="000443F0"/>
    <w:rsid w:val="000458A2"/>
    <w:rsid w:val="00045C66"/>
    <w:rsid w:val="0004784D"/>
    <w:rsid w:val="00050F6E"/>
    <w:rsid w:val="000512D4"/>
    <w:rsid w:val="0005292C"/>
    <w:rsid w:val="0005468C"/>
    <w:rsid w:val="00054CAE"/>
    <w:rsid w:val="0005525B"/>
    <w:rsid w:val="000561D8"/>
    <w:rsid w:val="00056C2C"/>
    <w:rsid w:val="00056CA6"/>
    <w:rsid w:val="00057099"/>
    <w:rsid w:val="00057206"/>
    <w:rsid w:val="00061214"/>
    <w:rsid w:val="00061EC2"/>
    <w:rsid w:val="00061F41"/>
    <w:rsid w:val="0006373B"/>
    <w:rsid w:val="00064063"/>
    <w:rsid w:val="00064849"/>
    <w:rsid w:val="000648A6"/>
    <w:rsid w:val="00064B69"/>
    <w:rsid w:val="000652C6"/>
    <w:rsid w:val="00066CE8"/>
    <w:rsid w:val="0006724D"/>
    <w:rsid w:val="00067C0D"/>
    <w:rsid w:val="00070A17"/>
    <w:rsid w:val="00073777"/>
    <w:rsid w:val="0007525D"/>
    <w:rsid w:val="00075CEC"/>
    <w:rsid w:val="00075D47"/>
    <w:rsid w:val="00077561"/>
    <w:rsid w:val="00077768"/>
    <w:rsid w:val="00080ED0"/>
    <w:rsid w:val="0008127A"/>
    <w:rsid w:val="0008154F"/>
    <w:rsid w:val="00084D75"/>
    <w:rsid w:val="00084EE2"/>
    <w:rsid w:val="000857D8"/>
    <w:rsid w:val="00085B8F"/>
    <w:rsid w:val="000867DD"/>
    <w:rsid w:val="00090353"/>
    <w:rsid w:val="00090481"/>
    <w:rsid w:val="00091084"/>
    <w:rsid w:val="00092106"/>
    <w:rsid w:val="00093224"/>
    <w:rsid w:val="000949B1"/>
    <w:rsid w:val="0009534D"/>
    <w:rsid w:val="00095428"/>
    <w:rsid w:val="00096593"/>
    <w:rsid w:val="000971A3"/>
    <w:rsid w:val="000976A9"/>
    <w:rsid w:val="0009784F"/>
    <w:rsid w:val="00097BFE"/>
    <w:rsid w:val="000A0454"/>
    <w:rsid w:val="000A18E8"/>
    <w:rsid w:val="000A2DED"/>
    <w:rsid w:val="000A309F"/>
    <w:rsid w:val="000A339F"/>
    <w:rsid w:val="000A3826"/>
    <w:rsid w:val="000A4C24"/>
    <w:rsid w:val="000A56F4"/>
    <w:rsid w:val="000A6291"/>
    <w:rsid w:val="000A68FC"/>
    <w:rsid w:val="000A6C26"/>
    <w:rsid w:val="000A78B2"/>
    <w:rsid w:val="000B1200"/>
    <w:rsid w:val="000B200F"/>
    <w:rsid w:val="000B2613"/>
    <w:rsid w:val="000B3154"/>
    <w:rsid w:val="000B32FE"/>
    <w:rsid w:val="000B36C8"/>
    <w:rsid w:val="000B4F41"/>
    <w:rsid w:val="000B504B"/>
    <w:rsid w:val="000B62C7"/>
    <w:rsid w:val="000B6589"/>
    <w:rsid w:val="000B6958"/>
    <w:rsid w:val="000B6AC9"/>
    <w:rsid w:val="000B6CA0"/>
    <w:rsid w:val="000B792E"/>
    <w:rsid w:val="000C2228"/>
    <w:rsid w:val="000C40CA"/>
    <w:rsid w:val="000C4991"/>
    <w:rsid w:val="000D184D"/>
    <w:rsid w:val="000D205E"/>
    <w:rsid w:val="000D4A15"/>
    <w:rsid w:val="000D4A98"/>
    <w:rsid w:val="000D52A4"/>
    <w:rsid w:val="000D59E9"/>
    <w:rsid w:val="000D611C"/>
    <w:rsid w:val="000D7624"/>
    <w:rsid w:val="000E07BC"/>
    <w:rsid w:val="000E0C1C"/>
    <w:rsid w:val="000E102E"/>
    <w:rsid w:val="000E1FB2"/>
    <w:rsid w:val="000E257D"/>
    <w:rsid w:val="000E266B"/>
    <w:rsid w:val="000E2E21"/>
    <w:rsid w:val="000E3970"/>
    <w:rsid w:val="000E41AD"/>
    <w:rsid w:val="000E4306"/>
    <w:rsid w:val="000E44C3"/>
    <w:rsid w:val="000E46C9"/>
    <w:rsid w:val="000E534A"/>
    <w:rsid w:val="000E55F1"/>
    <w:rsid w:val="000F1CD4"/>
    <w:rsid w:val="000F4103"/>
    <w:rsid w:val="000F5468"/>
    <w:rsid w:val="000F5FE4"/>
    <w:rsid w:val="000F70A7"/>
    <w:rsid w:val="000F715F"/>
    <w:rsid w:val="000F788C"/>
    <w:rsid w:val="000F7C6A"/>
    <w:rsid w:val="00101042"/>
    <w:rsid w:val="0010162E"/>
    <w:rsid w:val="001029D4"/>
    <w:rsid w:val="0010714A"/>
    <w:rsid w:val="0010765F"/>
    <w:rsid w:val="001102EA"/>
    <w:rsid w:val="0011188A"/>
    <w:rsid w:val="00111A82"/>
    <w:rsid w:val="00111B6C"/>
    <w:rsid w:val="0011263D"/>
    <w:rsid w:val="00112F7E"/>
    <w:rsid w:val="001139DC"/>
    <w:rsid w:val="00113CCA"/>
    <w:rsid w:val="00114C59"/>
    <w:rsid w:val="00114EE0"/>
    <w:rsid w:val="00115069"/>
    <w:rsid w:val="00116A3D"/>
    <w:rsid w:val="00116D00"/>
    <w:rsid w:val="00120DBE"/>
    <w:rsid w:val="00122F25"/>
    <w:rsid w:val="00123359"/>
    <w:rsid w:val="001237E4"/>
    <w:rsid w:val="00124005"/>
    <w:rsid w:val="00124047"/>
    <w:rsid w:val="001245AD"/>
    <w:rsid w:val="00125AD5"/>
    <w:rsid w:val="00127756"/>
    <w:rsid w:val="0013068C"/>
    <w:rsid w:val="001313DE"/>
    <w:rsid w:val="00132351"/>
    <w:rsid w:val="00133429"/>
    <w:rsid w:val="00134E0C"/>
    <w:rsid w:val="00135051"/>
    <w:rsid w:val="00135980"/>
    <w:rsid w:val="00135D61"/>
    <w:rsid w:val="00137639"/>
    <w:rsid w:val="0013786F"/>
    <w:rsid w:val="001407C7"/>
    <w:rsid w:val="001425DC"/>
    <w:rsid w:val="00143790"/>
    <w:rsid w:val="00143E46"/>
    <w:rsid w:val="00144EB3"/>
    <w:rsid w:val="00145563"/>
    <w:rsid w:val="00146947"/>
    <w:rsid w:val="00146CDA"/>
    <w:rsid w:val="00146F19"/>
    <w:rsid w:val="00147909"/>
    <w:rsid w:val="00147D69"/>
    <w:rsid w:val="00150A0A"/>
    <w:rsid w:val="00151FF1"/>
    <w:rsid w:val="00153825"/>
    <w:rsid w:val="00153B67"/>
    <w:rsid w:val="00154F3F"/>
    <w:rsid w:val="0015671F"/>
    <w:rsid w:val="00157AD8"/>
    <w:rsid w:val="0016062A"/>
    <w:rsid w:val="00160C49"/>
    <w:rsid w:val="00160D29"/>
    <w:rsid w:val="00162405"/>
    <w:rsid w:val="001625C6"/>
    <w:rsid w:val="001632EF"/>
    <w:rsid w:val="00163323"/>
    <w:rsid w:val="00163CD1"/>
    <w:rsid w:val="00164426"/>
    <w:rsid w:val="00164719"/>
    <w:rsid w:val="00165348"/>
    <w:rsid w:val="00166290"/>
    <w:rsid w:val="00166564"/>
    <w:rsid w:val="00166FC4"/>
    <w:rsid w:val="0016731C"/>
    <w:rsid w:val="001677AC"/>
    <w:rsid w:val="00170116"/>
    <w:rsid w:val="0017027E"/>
    <w:rsid w:val="00170398"/>
    <w:rsid w:val="001706F9"/>
    <w:rsid w:val="00171020"/>
    <w:rsid w:val="00171F36"/>
    <w:rsid w:val="00172DA5"/>
    <w:rsid w:val="00173C0D"/>
    <w:rsid w:val="00173CEE"/>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397D"/>
    <w:rsid w:val="00193D5F"/>
    <w:rsid w:val="00194C0A"/>
    <w:rsid w:val="001966D9"/>
    <w:rsid w:val="00196B72"/>
    <w:rsid w:val="00196BC7"/>
    <w:rsid w:val="00197179"/>
    <w:rsid w:val="0019761F"/>
    <w:rsid w:val="001976CE"/>
    <w:rsid w:val="001977AB"/>
    <w:rsid w:val="001A0AC3"/>
    <w:rsid w:val="001A1847"/>
    <w:rsid w:val="001A1A8C"/>
    <w:rsid w:val="001A1C56"/>
    <w:rsid w:val="001A2215"/>
    <w:rsid w:val="001A3342"/>
    <w:rsid w:val="001A341B"/>
    <w:rsid w:val="001A3E3D"/>
    <w:rsid w:val="001A3E50"/>
    <w:rsid w:val="001A4376"/>
    <w:rsid w:val="001A4B12"/>
    <w:rsid w:val="001A566A"/>
    <w:rsid w:val="001A652B"/>
    <w:rsid w:val="001A680D"/>
    <w:rsid w:val="001A6D06"/>
    <w:rsid w:val="001A7049"/>
    <w:rsid w:val="001A74F8"/>
    <w:rsid w:val="001B1E40"/>
    <w:rsid w:val="001B26E6"/>
    <w:rsid w:val="001B4B76"/>
    <w:rsid w:val="001B4BF5"/>
    <w:rsid w:val="001B55B0"/>
    <w:rsid w:val="001B6F36"/>
    <w:rsid w:val="001B7962"/>
    <w:rsid w:val="001B7E59"/>
    <w:rsid w:val="001C0475"/>
    <w:rsid w:val="001C0571"/>
    <w:rsid w:val="001C0E6C"/>
    <w:rsid w:val="001C1C3D"/>
    <w:rsid w:val="001C20C4"/>
    <w:rsid w:val="001C40C4"/>
    <w:rsid w:val="001C4115"/>
    <w:rsid w:val="001C5AFB"/>
    <w:rsid w:val="001C5C15"/>
    <w:rsid w:val="001C63B7"/>
    <w:rsid w:val="001C666B"/>
    <w:rsid w:val="001C764E"/>
    <w:rsid w:val="001C77BA"/>
    <w:rsid w:val="001C7C4F"/>
    <w:rsid w:val="001D0329"/>
    <w:rsid w:val="001D0898"/>
    <w:rsid w:val="001D1F5C"/>
    <w:rsid w:val="001D4106"/>
    <w:rsid w:val="001D416D"/>
    <w:rsid w:val="001D4ABA"/>
    <w:rsid w:val="001D59F2"/>
    <w:rsid w:val="001D67E2"/>
    <w:rsid w:val="001E092B"/>
    <w:rsid w:val="001E09D7"/>
    <w:rsid w:val="001E1052"/>
    <w:rsid w:val="001E149C"/>
    <w:rsid w:val="001E1DB6"/>
    <w:rsid w:val="001E21B1"/>
    <w:rsid w:val="001E2F93"/>
    <w:rsid w:val="001E4554"/>
    <w:rsid w:val="001E57F7"/>
    <w:rsid w:val="001E61E5"/>
    <w:rsid w:val="001E6765"/>
    <w:rsid w:val="001E7AE8"/>
    <w:rsid w:val="001E7E66"/>
    <w:rsid w:val="001F0015"/>
    <w:rsid w:val="001F0250"/>
    <w:rsid w:val="001F0641"/>
    <w:rsid w:val="001F11C9"/>
    <w:rsid w:val="001F2159"/>
    <w:rsid w:val="001F3DA7"/>
    <w:rsid w:val="001F3F5A"/>
    <w:rsid w:val="001F49E4"/>
    <w:rsid w:val="001F5024"/>
    <w:rsid w:val="001F53FD"/>
    <w:rsid w:val="001F58CE"/>
    <w:rsid w:val="001F5C91"/>
    <w:rsid w:val="001F6315"/>
    <w:rsid w:val="001F72EC"/>
    <w:rsid w:val="00200C63"/>
    <w:rsid w:val="00200D0B"/>
    <w:rsid w:val="00200F8E"/>
    <w:rsid w:val="00201D8A"/>
    <w:rsid w:val="0020245B"/>
    <w:rsid w:val="002031A0"/>
    <w:rsid w:val="0020332B"/>
    <w:rsid w:val="00203E85"/>
    <w:rsid w:val="00204A57"/>
    <w:rsid w:val="00205433"/>
    <w:rsid w:val="0020627E"/>
    <w:rsid w:val="00206365"/>
    <w:rsid w:val="0020717A"/>
    <w:rsid w:val="002073F1"/>
    <w:rsid w:val="0020776B"/>
    <w:rsid w:val="00210685"/>
    <w:rsid w:val="00210A29"/>
    <w:rsid w:val="00210A8C"/>
    <w:rsid w:val="00210B8B"/>
    <w:rsid w:val="00210CDE"/>
    <w:rsid w:val="00211F66"/>
    <w:rsid w:val="00212B44"/>
    <w:rsid w:val="00212D9D"/>
    <w:rsid w:val="002132B6"/>
    <w:rsid w:val="00213702"/>
    <w:rsid w:val="00214863"/>
    <w:rsid w:val="00215282"/>
    <w:rsid w:val="002156B4"/>
    <w:rsid w:val="002162A9"/>
    <w:rsid w:val="00216AD6"/>
    <w:rsid w:val="00217477"/>
    <w:rsid w:val="00217C8D"/>
    <w:rsid w:val="00220FA5"/>
    <w:rsid w:val="0022156B"/>
    <w:rsid w:val="0022187A"/>
    <w:rsid w:val="00221A95"/>
    <w:rsid w:val="00222E47"/>
    <w:rsid w:val="00223D1B"/>
    <w:rsid w:val="00224A6C"/>
    <w:rsid w:val="00224FCD"/>
    <w:rsid w:val="00225A48"/>
    <w:rsid w:val="00225CB9"/>
    <w:rsid w:val="002309B7"/>
    <w:rsid w:val="00232D4D"/>
    <w:rsid w:val="002349BB"/>
    <w:rsid w:val="002352A1"/>
    <w:rsid w:val="00235A27"/>
    <w:rsid w:val="00235CA7"/>
    <w:rsid w:val="002369E1"/>
    <w:rsid w:val="00237023"/>
    <w:rsid w:val="00237372"/>
    <w:rsid w:val="00240786"/>
    <w:rsid w:val="002413C8"/>
    <w:rsid w:val="002417FC"/>
    <w:rsid w:val="002421D8"/>
    <w:rsid w:val="00242C67"/>
    <w:rsid w:val="00243F53"/>
    <w:rsid w:val="002444B6"/>
    <w:rsid w:val="0024578E"/>
    <w:rsid w:val="002462BA"/>
    <w:rsid w:val="00247D30"/>
    <w:rsid w:val="00253222"/>
    <w:rsid w:val="00253A73"/>
    <w:rsid w:val="00255A4A"/>
    <w:rsid w:val="00257763"/>
    <w:rsid w:val="002601E1"/>
    <w:rsid w:val="00261C13"/>
    <w:rsid w:val="00261CC9"/>
    <w:rsid w:val="002625BA"/>
    <w:rsid w:val="00262847"/>
    <w:rsid w:val="00262F33"/>
    <w:rsid w:val="00263835"/>
    <w:rsid w:val="00264172"/>
    <w:rsid w:val="00264784"/>
    <w:rsid w:val="00264833"/>
    <w:rsid w:val="0026594C"/>
    <w:rsid w:val="00266277"/>
    <w:rsid w:val="00266423"/>
    <w:rsid w:val="00266674"/>
    <w:rsid w:val="002667DF"/>
    <w:rsid w:val="00270A0D"/>
    <w:rsid w:val="00270B11"/>
    <w:rsid w:val="00270E49"/>
    <w:rsid w:val="0027188E"/>
    <w:rsid w:val="00272403"/>
    <w:rsid w:val="002741CA"/>
    <w:rsid w:val="0027461A"/>
    <w:rsid w:val="002749BE"/>
    <w:rsid w:val="00274ABA"/>
    <w:rsid w:val="00274FF2"/>
    <w:rsid w:val="00275D6D"/>
    <w:rsid w:val="00276355"/>
    <w:rsid w:val="00276AEB"/>
    <w:rsid w:val="002778A0"/>
    <w:rsid w:val="00277A96"/>
    <w:rsid w:val="0028089A"/>
    <w:rsid w:val="00281A1F"/>
    <w:rsid w:val="00281BB2"/>
    <w:rsid w:val="0028219F"/>
    <w:rsid w:val="00284BD8"/>
    <w:rsid w:val="00284D7A"/>
    <w:rsid w:val="00285094"/>
    <w:rsid w:val="0028593A"/>
    <w:rsid w:val="00285B95"/>
    <w:rsid w:val="0028669E"/>
    <w:rsid w:val="00286E0D"/>
    <w:rsid w:val="0028753D"/>
    <w:rsid w:val="00287A5F"/>
    <w:rsid w:val="00287E0D"/>
    <w:rsid w:val="00287FC3"/>
    <w:rsid w:val="002907BF"/>
    <w:rsid w:val="00290C87"/>
    <w:rsid w:val="00291712"/>
    <w:rsid w:val="00291A11"/>
    <w:rsid w:val="00292A4B"/>
    <w:rsid w:val="00292BDC"/>
    <w:rsid w:val="00293B8E"/>
    <w:rsid w:val="002952E4"/>
    <w:rsid w:val="0029545E"/>
    <w:rsid w:val="002A03C3"/>
    <w:rsid w:val="002A07C4"/>
    <w:rsid w:val="002A0D45"/>
    <w:rsid w:val="002A1CFB"/>
    <w:rsid w:val="002A3322"/>
    <w:rsid w:val="002A3406"/>
    <w:rsid w:val="002A3440"/>
    <w:rsid w:val="002A3742"/>
    <w:rsid w:val="002A3DEE"/>
    <w:rsid w:val="002A43C3"/>
    <w:rsid w:val="002A6AE1"/>
    <w:rsid w:val="002B0DA0"/>
    <w:rsid w:val="002B1F8C"/>
    <w:rsid w:val="002B254E"/>
    <w:rsid w:val="002B384E"/>
    <w:rsid w:val="002B3B88"/>
    <w:rsid w:val="002B4420"/>
    <w:rsid w:val="002B4CE8"/>
    <w:rsid w:val="002B59D5"/>
    <w:rsid w:val="002B72E9"/>
    <w:rsid w:val="002B7C04"/>
    <w:rsid w:val="002C0D67"/>
    <w:rsid w:val="002C0F28"/>
    <w:rsid w:val="002C19C6"/>
    <w:rsid w:val="002C3971"/>
    <w:rsid w:val="002C3CB5"/>
    <w:rsid w:val="002C519C"/>
    <w:rsid w:val="002C58B3"/>
    <w:rsid w:val="002C7998"/>
    <w:rsid w:val="002C7E2F"/>
    <w:rsid w:val="002D09BF"/>
    <w:rsid w:val="002D23BC"/>
    <w:rsid w:val="002D25E2"/>
    <w:rsid w:val="002D3663"/>
    <w:rsid w:val="002D387D"/>
    <w:rsid w:val="002D3DE7"/>
    <w:rsid w:val="002D3EA8"/>
    <w:rsid w:val="002D45B3"/>
    <w:rsid w:val="002D4CDB"/>
    <w:rsid w:val="002D59D7"/>
    <w:rsid w:val="002D5F8B"/>
    <w:rsid w:val="002D682A"/>
    <w:rsid w:val="002D6B0E"/>
    <w:rsid w:val="002E07B1"/>
    <w:rsid w:val="002E21DE"/>
    <w:rsid w:val="002E2538"/>
    <w:rsid w:val="002E27F4"/>
    <w:rsid w:val="002E3429"/>
    <w:rsid w:val="002E38A1"/>
    <w:rsid w:val="002E3BD9"/>
    <w:rsid w:val="002E3FBA"/>
    <w:rsid w:val="002E4FC0"/>
    <w:rsid w:val="002E52F7"/>
    <w:rsid w:val="002E76DE"/>
    <w:rsid w:val="002E7D37"/>
    <w:rsid w:val="002F0A9E"/>
    <w:rsid w:val="002F13FC"/>
    <w:rsid w:val="002F1E53"/>
    <w:rsid w:val="002F1F1F"/>
    <w:rsid w:val="002F20E1"/>
    <w:rsid w:val="002F2CAA"/>
    <w:rsid w:val="0030041B"/>
    <w:rsid w:val="0030052C"/>
    <w:rsid w:val="003019F4"/>
    <w:rsid w:val="00304BDD"/>
    <w:rsid w:val="00304CDF"/>
    <w:rsid w:val="00304DB4"/>
    <w:rsid w:val="003061A7"/>
    <w:rsid w:val="00307572"/>
    <w:rsid w:val="003105C3"/>
    <w:rsid w:val="00310D69"/>
    <w:rsid w:val="00313425"/>
    <w:rsid w:val="0031375C"/>
    <w:rsid w:val="003153AF"/>
    <w:rsid w:val="0031541C"/>
    <w:rsid w:val="0031717D"/>
    <w:rsid w:val="003173B6"/>
    <w:rsid w:val="00320566"/>
    <w:rsid w:val="00320982"/>
    <w:rsid w:val="00321B24"/>
    <w:rsid w:val="00322DF9"/>
    <w:rsid w:val="003232A8"/>
    <w:rsid w:val="00325EC7"/>
    <w:rsid w:val="00326F18"/>
    <w:rsid w:val="00327327"/>
    <w:rsid w:val="00327DFB"/>
    <w:rsid w:val="003306E1"/>
    <w:rsid w:val="00330950"/>
    <w:rsid w:val="0033165E"/>
    <w:rsid w:val="003320E4"/>
    <w:rsid w:val="00332205"/>
    <w:rsid w:val="003328F8"/>
    <w:rsid w:val="00334AE4"/>
    <w:rsid w:val="00334C47"/>
    <w:rsid w:val="0033525D"/>
    <w:rsid w:val="00335B08"/>
    <w:rsid w:val="00336410"/>
    <w:rsid w:val="00336973"/>
    <w:rsid w:val="003369D6"/>
    <w:rsid w:val="00336F04"/>
    <w:rsid w:val="00337CA7"/>
    <w:rsid w:val="003414F3"/>
    <w:rsid w:val="00342642"/>
    <w:rsid w:val="003426B1"/>
    <w:rsid w:val="003437FB"/>
    <w:rsid w:val="0034450F"/>
    <w:rsid w:val="00345E40"/>
    <w:rsid w:val="00346525"/>
    <w:rsid w:val="003466E2"/>
    <w:rsid w:val="00347C99"/>
    <w:rsid w:val="00350022"/>
    <w:rsid w:val="00350A8E"/>
    <w:rsid w:val="00350D28"/>
    <w:rsid w:val="00351AF3"/>
    <w:rsid w:val="0035265C"/>
    <w:rsid w:val="00352CD8"/>
    <w:rsid w:val="00353D64"/>
    <w:rsid w:val="00354028"/>
    <w:rsid w:val="003544C6"/>
    <w:rsid w:val="00354DCF"/>
    <w:rsid w:val="00355914"/>
    <w:rsid w:val="0035613E"/>
    <w:rsid w:val="00357238"/>
    <w:rsid w:val="00357748"/>
    <w:rsid w:val="0035797F"/>
    <w:rsid w:val="00357E55"/>
    <w:rsid w:val="00361228"/>
    <w:rsid w:val="0036134A"/>
    <w:rsid w:val="00361E0E"/>
    <w:rsid w:val="00362C74"/>
    <w:rsid w:val="00363486"/>
    <w:rsid w:val="00363749"/>
    <w:rsid w:val="00363EE9"/>
    <w:rsid w:val="00364024"/>
    <w:rsid w:val="00364714"/>
    <w:rsid w:val="003648C5"/>
    <w:rsid w:val="00364E1D"/>
    <w:rsid w:val="00366800"/>
    <w:rsid w:val="00366D92"/>
    <w:rsid w:val="00367096"/>
    <w:rsid w:val="0036724D"/>
    <w:rsid w:val="003706FA"/>
    <w:rsid w:val="00370EDC"/>
    <w:rsid w:val="003722EB"/>
    <w:rsid w:val="00374779"/>
    <w:rsid w:val="00374E85"/>
    <w:rsid w:val="00375F51"/>
    <w:rsid w:val="0037603F"/>
    <w:rsid w:val="00376128"/>
    <w:rsid w:val="003763C5"/>
    <w:rsid w:val="003764B3"/>
    <w:rsid w:val="003765D8"/>
    <w:rsid w:val="0037667B"/>
    <w:rsid w:val="0037742E"/>
    <w:rsid w:val="003776A3"/>
    <w:rsid w:val="00377915"/>
    <w:rsid w:val="00377D56"/>
    <w:rsid w:val="0038037D"/>
    <w:rsid w:val="003808AE"/>
    <w:rsid w:val="0038245A"/>
    <w:rsid w:val="00382802"/>
    <w:rsid w:val="00382ACC"/>
    <w:rsid w:val="003831EB"/>
    <w:rsid w:val="00383F67"/>
    <w:rsid w:val="00384094"/>
    <w:rsid w:val="003840E6"/>
    <w:rsid w:val="00384CC0"/>
    <w:rsid w:val="00385CFC"/>
    <w:rsid w:val="00385FFF"/>
    <w:rsid w:val="00386349"/>
    <w:rsid w:val="00386386"/>
    <w:rsid w:val="00387FB7"/>
    <w:rsid w:val="00391B3C"/>
    <w:rsid w:val="00392CCB"/>
    <w:rsid w:val="0039318D"/>
    <w:rsid w:val="0039337A"/>
    <w:rsid w:val="0039409C"/>
    <w:rsid w:val="003956A0"/>
    <w:rsid w:val="00395713"/>
    <w:rsid w:val="0039599D"/>
    <w:rsid w:val="003971DD"/>
    <w:rsid w:val="00397578"/>
    <w:rsid w:val="003A02D2"/>
    <w:rsid w:val="003A12BC"/>
    <w:rsid w:val="003A1FFC"/>
    <w:rsid w:val="003A2A1D"/>
    <w:rsid w:val="003A2C9E"/>
    <w:rsid w:val="003A3189"/>
    <w:rsid w:val="003A3B83"/>
    <w:rsid w:val="003A3CA7"/>
    <w:rsid w:val="003A415D"/>
    <w:rsid w:val="003A455C"/>
    <w:rsid w:val="003A5C3B"/>
    <w:rsid w:val="003A63C3"/>
    <w:rsid w:val="003A6741"/>
    <w:rsid w:val="003A6E89"/>
    <w:rsid w:val="003A6FC5"/>
    <w:rsid w:val="003A752E"/>
    <w:rsid w:val="003B020D"/>
    <w:rsid w:val="003B0949"/>
    <w:rsid w:val="003B0A4C"/>
    <w:rsid w:val="003B0AB1"/>
    <w:rsid w:val="003B0AF6"/>
    <w:rsid w:val="003B0D80"/>
    <w:rsid w:val="003B14B4"/>
    <w:rsid w:val="003B1760"/>
    <w:rsid w:val="003B1986"/>
    <w:rsid w:val="003B3012"/>
    <w:rsid w:val="003B33BD"/>
    <w:rsid w:val="003B434A"/>
    <w:rsid w:val="003B44C6"/>
    <w:rsid w:val="003B569D"/>
    <w:rsid w:val="003B58B7"/>
    <w:rsid w:val="003B60D4"/>
    <w:rsid w:val="003B7825"/>
    <w:rsid w:val="003C0615"/>
    <w:rsid w:val="003C0EDD"/>
    <w:rsid w:val="003C15B7"/>
    <w:rsid w:val="003C1B81"/>
    <w:rsid w:val="003C25C3"/>
    <w:rsid w:val="003C27F1"/>
    <w:rsid w:val="003C2FD7"/>
    <w:rsid w:val="003C3872"/>
    <w:rsid w:val="003C3C0E"/>
    <w:rsid w:val="003C5444"/>
    <w:rsid w:val="003C7445"/>
    <w:rsid w:val="003D0CED"/>
    <w:rsid w:val="003D3506"/>
    <w:rsid w:val="003D42A6"/>
    <w:rsid w:val="003D4435"/>
    <w:rsid w:val="003D478D"/>
    <w:rsid w:val="003D4958"/>
    <w:rsid w:val="003D4F21"/>
    <w:rsid w:val="003D4FAC"/>
    <w:rsid w:val="003D508B"/>
    <w:rsid w:val="003D50D4"/>
    <w:rsid w:val="003D56C2"/>
    <w:rsid w:val="003D56D1"/>
    <w:rsid w:val="003D65B9"/>
    <w:rsid w:val="003D66B8"/>
    <w:rsid w:val="003E3600"/>
    <w:rsid w:val="003E3CAE"/>
    <w:rsid w:val="003E4473"/>
    <w:rsid w:val="003E4499"/>
    <w:rsid w:val="003E5EDB"/>
    <w:rsid w:val="003E5F7F"/>
    <w:rsid w:val="003E71BB"/>
    <w:rsid w:val="003E72CA"/>
    <w:rsid w:val="003E77E0"/>
    <w:rsid w:val="003E7906"/>
    <w:rsid w:val="003F000F"/>
    <w:rsid w:val="003F0ED5"/>
    <w:rsid w:val="003F1B1A"/>
    <w:rsid w:val="003F3705"/>
    <w:rsid w:val="003F3C50"/>
    <w:rsid w:val="003F57F5"/>
    <w:rsid w:val="003F63A7"/>
    <w:rsid w:val="003F6578"/>
    <w:rsid w:val="003F6DDB"/>
    <w:rsid w:val="004032D1"/>
    <w:rsid w:val="00403861"/>
    <w:rsid w:val="00403E0B"/>
    <w:rsid w:val="00403F07"/>
    <w:rsid w:val="00404BD4"/>
    <w:rsid w:val="00404D15"/>
    <w:rsid w:val="00405E9A"/>
    <w:rsid w:val="00406202"/>
    <w:rsid w:val="0040629B"/>
    <w:rsid w:val="00406929"/>
    <w:rsid w:val="00406A6A"/>
    <w:rsid w:val="00406B22"/>
    <w:rsid w:val="00407147"/>
    <w:rsid w:val="004078FA"/>
    <w:rsid w:val="00407CCA"/>
    <w:rsid w:val="0041062D"/>
    <w:rsid w:val="00410F01"/>
    <w:rsid w:val="00411343"/>
    <w:rsid w:val="00411C61"/>
    <w:rsid w:val="00412C7E"/>
    <w:rsid w:val="00413D43"/>
    <w:rsid w:val="00414CC2"/>
    <w:rsid w:val="00414E82"/>
    <w:rsid w:val="00414F81"/>
    <w:rsid w:val="0041596F"/>
    <w:rsid w:val="00416733"/>
    <w:rsid w:val="0041790A"/>
    <w:rsid w:val="00420827"/>
    <w:rsid w:val="00420A5D"/>
    <w:rsid w:val="00422363"/>
    <w:rsid w:val="00423DEF"/>
    <w:rsid w:val="0042406D"/>
    <w:rsid w:val="004244F1"/>
    <w:rsid w:val="00424732"/>
    <w:rsid w:val="00424773"/>
    <w:rsid w:val="004254E9"/>
    <w:rsid w:val="00425930"/>
    <w:rsid w:val="00431802"/>
    <w:rsid w:val="00431E08"/>
    <w:rsid w:val="004328A7"/>
    <w:rsid w:val="004343D0"/>
    <w:rsid w:val="00434C74"/>
    <w:rsid w:val="004357DA"/>
    <w:rsid w:val="00436CDA"/>
    <w:rsid w:val="00436CE9"/>
    <w:rsid w:val="00437534"/>
    <w:rsid w:val="00440A0F"/>
    <w:rsid w:val="00442023"/>
    <w:rsid w:val="004420FB"/>
    <w:rsid w:val="004421D2"/>
    <w:rsid w:val="00442AEC"/>
    <w:rsid w:val="00444AF8"/>
    <w:rsid w:val="00444B20"/>
    <w:rsid w:val="00444E43"/>
    <w:rsid w:val="00445062"/>
    <w:rsid w:val="004456BF"/>
    <w:rsid w:val="00445918"/>
    <w:rsid w:val="004466D4"/>
    <w:rsid w:val="00446BE4"/>
    <w:rsid w:val="0044755F"/>
    <w:rsid w:val="00450AFE"/>
    <w:rsid w:val="00450CE8"/>
    <w:rsid w:val="00451150"/>
    <w:rsid w:val="00451C29"/>
    <w:rsid w:val="00452B39"/>
    <w:rsid w:val="00454B0A"/>
    <w:rsid w:val="00454DFE"/>
    <w:rsid w:val="00455071"/>
    <w:rsid w:val="004552F1"/>
    <w:rsid w:val="004557D7"/>
    <w:rsid w:val="00456512"/>
    <w:rsid w:val="004565CB"/>
    <w:rsid w:val="00456EB4"/>
    <w:rsid w:val="0045723A"/>
    <w:rsid w:val="00457827"/>
    <w:rsid w:val="00457A85"/>
    <w:rsid w:val="00457EC6"/>
    <w:rsid w:val="00460361"/>
    <w:rsid w:val="00460B84"/>
    <w:rsid w:val="00461972"/>
    <w:rsid w:val="00463CED"/>
    <w:rsid w:val="004660B9"/>
    <w:rsid w:val="00466236"/>
    <w:rsid w:val="00466AB1"/>
    <w:rsid w:val="004718F3"/>
    <w:rsid w:val="00472EF7"/>
    <w:rsid w:val="004732EB"/>
    <w:rsid w:val="0047442B"/>
    <w:rsid w:val="004744E3"/>
    <w:rsid w:val="00475040"/>
    <w:rsid w:val="00475B08"/>
    <w:rsid w:val="00475E8F"/>
    <w:rsid w:val="00475ED6"/>
    <w:rsid w:val="0047715F"/>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6C6"/>
    <w:rsid w:val="00491A09"/>
    <w:rsid w:val="00491B10"/>
    <w:rsid w:val="00491FAD"/>
    <w:rsid w:val="004927F9"/>
    <w:rsid w:val="0049310D"/>
    <w:rsid w:val="0049326C"/>
    <w:rsid w:val="00493320"/>
    <w:rsid w:val="00493D40"/>
    <w:rsid w:val="00493E0A"/>
    <w:rsid w:val="00493EE3"/>
    <w:rsid w:val="00494287"/>
    <w:rsid w:val="004957D7"/>
    <w:rsid w:val="00495DA4"/>
    <w:rsid w:val="00495E8B"/>
    <w:rsid w:val="00496030"/>
    <w:rsid w:val="00496284"/>
    <w:rsid w:val="004963B3"/>
    <w:rsid w:val="004967B6"/>
    <w:rsid w:val="004973F1"/>
    <w:rsid w:val="004A0053"/>
    <w:rsid w:val="004A1848"/>
    <w:rsid w:val="004A193D"/>
    <w:rsid w:val="004A1F7B"/>
    <w:rsid w:val="004A1F89"/>
    <w:rsid w:val="004A2AA1"/>
    <w:rsid w:val="004A3260"/>
    <w:rsid w:val="004A5041"/>
    <w:rsid w:val="004A504B"/>
    <w:rsid w:val="004A50B6"/>
    <w:rsid w:val="004A5316"/>
    <w:rsid w:val="004A6911"/>
    <w:rsid w:val="004B1BFE"/>
    <w:rsid w:val="004B426D"/>
    <w:rsid w:val="004B54E0"/>
    <w:rsid w:val="004B5F2D"/>
    <w:rsid w:val="004B7384"/>
    <w:rsid w:val="004C066E"/>
    <w:rsid w:val="004C0C89"/>
    <w:rsid w:val="004C128B"/>
    <w:rsid w:val="004C1351"/>
    <w:rsid w:val="004C13C7"/>
    <w:rsid w:val="004C301B"/>
    <w:rsid w:val="004C34FE"/>
    <w:rsid w:val="004C35E4"/>
    <w:rsid w:val="004C4269"/>
    <w:rsid w:val="004C4B65"/>
    <w:rsid w:val="004C68B0"/>
    <w:rsid w:val="004C76C8"/>
    <w:rsid w:val="004D0C5E"/>
    <w:rsid w:val="004D187A"/>
    <w:rsid w:val="004D1A98"/>
    <w:rsid w:val="004D23A5"/>
    <w:rsid w:val="004D2896"/>
    <w:rsid w:val="004D2D4F"/>
    <w:rsid w:val="004D3DDB"/>
    <w:rsid w:val="004D45D7"/>
    <w:rsid w:val="004D4A98"/>
    <w:rsid w:val="004D5807"/>
    <w:rsid w:val="004D6120"/>
    <w:rsid w:val="004D6236"/>
    <w:rsid w:val="004D6352"/>
    <w:rsid w:val="004D63BD"/>
    <w:rsid w:val="004D63ED"/>
    <w:rsid w:val="004D67A8"/>
    <w:rsid w:val="004D67E2"/>
    <w:rsid w:val="004D6D46"/>
    <w:rsid w:val="004D7F90"/>
    <w:rsid w:val="004E0965"/>
    <w:rsid w:val="004E1360"/>
    <w:rsid w:val="004E1612"/>
    <w:rsid w:val="004E1F86"/>
    <w:rsid w:val="004E252C"/>
    <w:rsid w:val="004E2DEB"/>
    <w:rsid w:val="004E2FD3"/>
    <w:rsid w:val="004E3C2A"/>
    <w:rsid w:val="004E4DBB"/>
    <w:rsid w:val="004E4E41"/>
    <w:rsid w:val="004E518A"/>
    <w:rsid w:val="004E587A"/>
    <w:rsid w:val="004E5988"/>
    <w:rsid w:val="004E6C92"/>
    <w:rsid w:val="004E72C5"/>
    <w:rsid w:val="004E73DB"/>
    <w:rsid w:val="004E7F9C"/>
    <w:rsid w:val="004F0379"/>
    <w:rsid w:val="004F099C"/>
    <w:rsid w:val="004F190F"/>
    <w:rsid w:val="004F2F43"/>
    <w:rsid w:val="004F3493"/>
    <w:rsid w:val="004F35FB"/>
    <w:rsid w:val="004F48EC"/>
    <w:rsid w:val="004F5143"/>
    <w:rsid w:val="004F694F"/>
    <w:rsid w:val="004F75BB"/>
    <w:rsid w:val="00501496"/>
    <w:rsid w:val="005019D8"/>
    <w:rsid w:val="00501D56"/>
    <w:rsid w:val="005026AB"/>
    <w:rsid w:val="00502D2F"/>
    <w:rsid w:val="0050608E"/>
    <w:rsid w:val="00506CA6"/>
    <w:rsid w:val="00506EAF"/>
    <w:rsid w:val="0051003E"/>
    <w:rsid w:val="0051029D"/>
    <w:rsid w:val="00512B09"/>
    <w:rsid w:val="00513537"/>
    <w:rsid w:val="0051406C"/>
    <w:rsid w:val="00516AA7"/>
    <w:rsid w:val="00517A1F"/>
    <w:rsid w:val="00517F7E"/>
    <w:rsid w:val="00520852"/>
    <w:rsid w:val="005210BA"/>
    <w:rsid w:val="00521322"/>
    <w:rsid w:val="00521413"/>
    <w:rsid w:val="005217DA"/>
    <w:rsid w:val="00521912"/>
    <w:rsid w:val="005220ED"/>
    <w:rsid w:val="00522EEE"/>
    <w:rsid w:val="00524CFF"/>
    <w:rsid w:val="00525189"/>
    <w:rsid w:val="005253E8"/>
    <w:rsid w:val="00525D1E"/>
    <w:rsid w:val="00526728"/>
    <w:rsid w:val="00527525"/>
    <w:rsid w:val="00530172"/>
    <w:rsid w:val="00531096"/>
    <w:rsid w:val="005315C5"/>
    <w:rsid w:val="005318DA"/>
    <w:rsid w:val="00531C0B"/>
    <w:rsid w:val="00531C0F"/>
    <w:rsid w:val="00533796"/>
    <w:rsid w:val="00534844"/>
    <w:rsid w:val="00534AF2"/>
    <w:rsid w:val="00535659"/>
    <w:rsid w:val="00535705"/>
    <w:rsid w:val="00535847"/>
    <w:rsid w:val="0053595E"/>
    <w:rsid w:val="005360EA"/>
    <w:rsid w:val="005365D3"/>
    <w:rsid w:val="00536674"/>
    <w:rsid w:val="00537343"/>
    <w:rsid w:val="00537EF8"/>
    <w:rsid w:val="00540021"/>
    <w:rsid w:val="005411D3"/>
    <w:rsid w:val="00541B8A"/>
    <w:rsid w:val="00541F4F"/>
    <w:rsid w:val="005423EF"/>
    <w:rsid w:val="005434E4"/>
    <w:rsid w:val="0054354C"/>
    <w:rsid w:val="0054631E"/>
    <w:rsid w:val="005472D5"/>
    <w:rsid w:val="00550969"/>
    <w:rsid w:val="005516F3"/>
    <w:rsid w:val="00551B76"/>
    <w:rsid w:val="00552E21"/>
    <w:rsid w:val="00552FE5"/>
    <w:rsid w:val="0055322A"/>
    <w:rsid w:val="005535D6"/>
    <w:rsid w:val="0055471E"/>
    <w:rsid w:val="00555C4C"/>
    <w:rsid w:val="00555D75"/>
    <w:rsid w:val="00556F5F"/>
    <w:rsid w:val="00560831"/>
    <w:rsid w:val="00560DF0"/>
    <w:rsid w:val="0056250D"/>
    <w:rsid w:val="005631BB"/>
    <w:rsid w:val="00563578"/>
    <w:rsid w:val="00563967"/>
    <w:rsid w:val="00565BD5"/>
    <w:rsid w:val="0056602D"/>
    <w:rsid w:val="005672B9"/>
    <w:rsid w:val="0056759C"/>
    <w:rsid w:val="00572102"/>
    <w:rsid w:val="00572A8C"/>
    <w:rsid w:val="00573AD3"/>
    <w:rsid w:val="00574CEB"/>
    <w:rsid w:val="00574FCE"/>
    <w:rsid w:val="005751BA"/>
    <w:rsid w:val="0057639B"/>
    <w:rsid w:val="0057782E"/>
    <w:rsid w:val="0058020C"/>
    <w:rsid w:val="00580631"/>
    <w:rsid w:val="00580968"/>
    <w:rsid w:val="005811DC"/>
    <w:rsid w:val="00583DD7"/>
    <w:rsid w:val="005846AE"/>
    <w:rsid w:val="00585185"/>
    <w:rsid w:val="005861CE"/>
    <w:rsid w:val="00586318"/>
    <w:rsid w:val="00586B2C"/>
    <w:rsid w:val="005900CC"/>
    <w:rsid w:val="00592917"/>
    <w:rsid w:val="00593161"/>
    <w:rsid w:val="00593F80"/>
    <w:rsid w:val="00594396"/>
    <w:rsid w:val="00594C54"/>
    <w:rsid w:val="0059513E"/>
    <w:rsid w:val="00595E88"/>
    <w:rsid w:val="005967D3"/>
    <w:rsid w:val="005A0610"/>
    <w:rsid w:val="005A0D28"/>
    <w:rsid w:val="005A1516"/>
    <w:rsid w:val="005A27F7"/>
    <w:rsid w:val="005A2EA7"/>
    <w:rsid w:val="005A34AC"/>
    <w:rsid w:val="005A4040"/>
    <w:rsid w:val="005A40BD"/>
    <w:rsid w:val="005A47BD"/>
    <w:rsid w:val="005A4B43"/>
    <w:rsid w:val="005A4FD5"/>
    <w:rsid w:val="005A6AA4"/>
    <w:rsid w:val="005A6D9F"/>
    <w:rsid w:val="005A7FC8"/>
    <w:rsid w:val="005B2E87"/>
    <w:rsid w:val="005B4842"/>
    <w:rsid w:val="005B48FF"/>
    <w:rsid w:val="005B56E0"/>
    <w:rsid w:val="005B5B63"/>
    <w:rsid w:val="005B63A8"/>
    <w:rsid w:val="005B7F15"/>
    <w:rsid w:val="005C1E32"/>
    <w:rsid w:val="005C208D"/>
    <w:rsid w:val="005C2141"/>
    <w:rsid w:val="005C3EF8"/>
    <w:rsid w:val="005C4551"/>
    <w:rsid w:val="005C4BF5"/>
    <w:rsid w:val="005C5A9E"/>
    <w:rsid w:val="005C61C5"/>
    <w:rsid w:val="005C633F"/>
    <w:rsid w:val="005C670D"/>
    <w:rsid w:val="005C6C2A"/>
    <w:rsid w:val="005C714E"/>
    <w:rsid w:val="005C752D"/>
    <w:rsid w:val="005C75EC"/>
    <w:rsid w:val="005D08C0"/>
    <w:rsid w:val="005D305F"/>
    <w:rsid w:val="005D363F"/>
    <w:rsid w:val="005D3FBE"/>
    <w:rsid w:val="005D4CAF"/>
    <w:rsid w:val="005D5476"/>
    <w:rsid w:val="005D6363"/>
    <w:rsid w:val="005E089B"/>
    <w:rsid w:val="005E0BB2"/>
    <w:rsid w:val="005E0FCF"/>
    <w:rsid w:val="005E366A"/>
    <w:rsid w:val="005E4880"/>
    <w:rsid w:val="005E4B40"/>
    <w:rsid w:val="005E52D8"/>
    <w:rsid w:val="005E576B"/>
    <w:rsid w:val="005E62A1"/>
    <w:rsid w:val="005E678F"/>
    <w:rsid w:val="005E689B"/>
    <w:rsid w:val="005F0170"/>
    <w:rsid w:val="005F0A27"/>
    <w:rsid w:val="005F118B"/>
    <w:rsid w:val="005F1FA7"/>
    <w:rsid w:val="005F1FE1"/>
    <w:rsid w:val="005F2043"/>
    <w:rsid w:val="005F3890"/>
    <w:rsid w:val="005F3A92"/>
    <w:rsid w:val="005F4480"/>
    <w:rsid w:val="005F628F"/>
    <w:rsid w:val="005F71F4"/>
    <w:rsid w:val="005F7588"/>
    <w:rsid w:val="005F77F4"/>
    <w:rsid w:val="005F7F3A"/>
    <w:rsid w:val="00600FC4"/>
    <w:rsid w:val="0060127E"/>
    <w:rsid w:val="0060137A"/>
    <w:rsid w:val="006013AF"/>
    <w:rsid w:val="00603AB5"/>
    <w:rsid w:val="0060404E"/>
    <w:rsid w:val="00604C15"/>
    <w:rsid w:val="006069C6"/>
    <w:rsid w:val="00607A2B"/>
    <w:rsid w:val="00607AFD"/>
    <w:rsid w:val="00610C3C"/>
    <w:rsid w:val="00610E58"/>
    <w:rsid w:val="0061182B"/>
    <w:rsid w:val="00612205"/>
    <w:rsid w:val="00612453"/>
    <w:rsid w:val="0061297B"/>
    <w:rsid w:val="00612BA4"/>
    <w:rsid w:val="00612BFB"/>
    <w:rsid w:val="00615104"/>
    <w:rsid w:val="00615426"/>
    <w:rsid w:val="006158D5"/>
    <w:rsid w:val="006160F3"/>
    <w:rsid w:val="00616C6B"/>
    <w:rsid w:val="00620CC6"/>
    <w:rsid w:val="00620CF2"/>
    <w:rsid w:val="0062143E"/>
    <w:rsid w:val="006217A7"/>
    <w:rsid w:val="00623C98"/>
    <w:rsid w:val="00624056"/>
    <w:rsid w:val="00625D83"/>
    <w:rsid w:val="00626BA9"/>
    <w:rsid w:val="006272F7"/>
    <w:rsid w:val="00627950"/>
    <w:rsid w:val="00630C89"/>
    <w:rsid w:val="00632CCD"/>
    <w:rsid w:val="006333B3"/>
    <w:rsid w:val="00641501"/>
    <w:rsid w:val="006415B0"/>
    <w:rsid w:val="006423E4"/>
    <w:rsid w:val="0064255E"/>
    <w:rsid w:val="00643219"/>
    <w:rsid w:val="00644097"/>
    <w:rsid w:val="00644AF0"/>
    <w:rsid w:val="00645082"/>
    <w:rsid w:val="006450F4"/>
    <w:rsid w:val="0064581F"/>
    <w:rsid w:val="006476F4"/>
    <w:rsid w:val="00651216"/>
    <w:rsid w:val="00651984"/>
    <w:rsid w:val="00651EA6"/>
    <w:rsid w:val="006528A0"/>
    <w:rsid w:val="006528C0"/>
    <w:rsid w:val="00652B22"/>
    <w:rsid w:val="00653C3D"/>
    <w:rsid w:val="006541DA"/>
    <w:rsid w:val="006548F6"/>
    <w:rsid w:val="00656C0B"/>
    <w:rsid w:val="00657166"/>
    <w:rsid w:val="00661D7F"/>
    <w:rsid w:val="006620D5"/>
    <w:rsid w:val="006623E7"/>
    <w:rsid w:val="00662B80"/>
    <w:rsid w:val="006631D3"/>
    <w:rsid w:val="0066377E"/>
    <w:rsid w:val="00664E8E"/>
    <w:rsid w:val="006655F0"/>
    <w:rsid w:val="00667095"/>
    <w:rsid w:val="00667169"/>
    <w:rsid w:val="0066768F"/>
    <w:rsid w:val="00670F39"/>
    <w:rsid w:val="00670F6C"/>
    <w:rsid w:val="006711A5"/>
    <w:rsid w:val="00671B79"/>
    <w:rsid w:val="00672DC0"/>
    <w:rsid w:val="00672F22"/>
    <w:rsid w:val="00673351"/>
    <w:rsid w:val="00673C3C"/>
    <w:rsid w:val="00673DB2"/>
    <w:rsid w:val="00674476"/>
    <w:rsid w:val="00675DA2"/>
    <w:rsid w:val="00676AB5"/>
    <w:rsid w:val="00676E58"/>
    <w:rsid w:val="00677B22"/>
    <w:rsid w:val="00680921"/>
    <w:rsid w:val="006819DE"/>
    <w:rsid w:val="00682964"/>
    <w:rsid w:val="006830D1"/>
    <w:rsid w:val="00684C60"/>
    <w:rsid w:val="0068526D"/>
    <w:rsid w:val="006852C7"/>
    <w:rsid w:val="006852CE"/>
    <w:rsid w:val="0068565A"/>
    <w:rsid w:val="00692D14"/>
    <w:rsid w:val="006942EC"/>
    <w:rsid w:val="00696CE2"/>
    <w:rsid w:val="0069714D"/>
    <w:rsid w:val="00697203"/>
    <w:rsid w:val="006975E5"/>
    <w:rsid w:val="00697738"/>
    <w:rsid w:val="006A0799"/>
    <w:rsid w:val="006A0939"/>
    <w:rsid w:val="006A0EDA"/>
    <w:rsid w:val="006A297A"/>
    <w:rsid w:val="006A3479"/>
    <w:rsid w:val="006A3D1B"/>
    <w:rsid w:val="006A3FEF"/>
    <w:rsid w:val="006A40B0"/>
    <w:rsid w:val="006A517D"/>
    <w:rsid w:val="006A536A"/>
    <w:rsid w:val="006A623B"/>
    <w:rsid w:val="006A6992"/>
    <w:rsid w:val="006A7A3B"/>
    <w:rsid w:val="006B053A"/>
    <w:rsid w:val="006B23BF"/>
    <w:rsid w:val="006B31E3"/>
    <w:rsid w:val="006B65C7"/>
    <w:rsid w:val="006B76C5"/>
    <w:rsid w:val="006B7869"/>
    <w:rsid w:val="006C0810"/>
    <w:rsid w:val="006C12A0"/>
    <w:rsid w:val="006C1727"/>
    <w:rsid w:val="006C2615"/>
    <w:rsid w:val="006C2ACA"/>
    <w:rsid w:val="006C2E29"/>
    <w:rsid w:val="006C303E"/>
    <w:rsid w:val="006C32FD"/>
    <w:rsid w:val="006C39CE"/>
    <w:rsid w:val="006C4BDC"/>
    <w:rsid w:val="006C5BE4"/>
    <w:rsid w:val="006C5EE7"/>
    <w:rsid w:val="006C73CD"/>
    <w:rsid w:val="006D0FCC"/>
    <w:rsid w:val="006D21F5"/>
    <w:rsid w:val="006D2274"/>
    <w:rsid w:val="006D3089"/>
    <w:rsid w:val="006D4191"/>
    <w:rsid w:val="006D4498"/>
    <w:rsid w:val="006D51AA"/>
    <w:rsid w:val="006D5444"/>
    <w:rsid w:val="006D5BA8"/>
    <w:rsid w:val="006D7EB0"/>
    <w:rsid w:val="006E126D"/>
    <w:rsid w:val="006E13F5"/>
    <w:rsid w:val="006E1FC3"/>
    <w:rsid w:val="006E27B0"/>
    <w:rsid w:val="006E3D6A"/>
    <w:rsid w:val="006E41FE"/>
    <w:rsid w:val="006E4616"/>
    <w:rsid w:val="006E6BAA"/>
    <w:rsid w:val="006E78FF"/>
    <w:rsid w:val="006E7FA7"/>
    <w:rsid w:val="006F24EE"/>
    <w:rsid w:val="006F29E8"/>
    <w:rsid w:val="006F6764"/>
    <w:rsid w:val="006F76CF"/>
    <w:rsid w:val="006F76F3"/>
    <w:rsid w:val="006F7DAE"/>
    <w:rsid w:val="007003E4"/>
    <w:rsid w:val="00700F79"/>
    <w:rsid w:val="00702425"/>
    <w:rsid w:val="0070274C"/>
    <w:rsid w:val="007027A9"/>
    <w:rsid w:val="00703173"/>
    <w:rsid w:val="00703EFE"/>
    <w:rsid w:val="00704919"/>
    <w:rsid w:val="00704931"/>
    <w:rsid w:val="00704BCB"/>
    <w:rsid w:val="00704CE9"/>
    <w:rsid w:val="00704D44"/>
    <w:rsid w:val="007054F9"/>
    <w:rsid w:val="0070616B"/>
    <w:rsid w:val="00706295"/>
    <w:rsid w:val="00706FDA"/>
    <w:rsid w:val="007077CC"/>
    <w:rsid w:val="00707C05"/>
    <w:rsid w:val="00710151"/>
    <w:rsid w:val="00710DE9"/>
    <w:rsid w:val="0071146E"/>
    <w:rsid w:val="00711B77"/>
    <w:rsid w:val="00711F9A"/>
    <w:rsid w:val="00712751"/>
    <w:rsid w:val="00712E3F"/>
    <w:rsid w:val="007131A9"/>
    <w:rsid w:val="00713810"/>
    <w:rsid w:val="00714C4B"/>
    <w:rsid w:val="00714E34"/>
    <w:rsid w:val="00717555"/>
    <w:rsid w:val="007175BD"/>
    <w:rsid w:val="00717D03"/>
    <w:rsid w:val="0072028F"/>
    <w:rsid w:val="00721311"/>
    <w:rsid w:val="0072152E"/>
    <w:rsid w:val="00721743"/>
    <w:rsid w:val="00722587"/>
    <w:rsid w:val="00722BA1"/>
    <w:rsid w:val="00723DC1"/>
    <w:rsid w:val="00724A66"/>
    <w:rsid w:val="00725883"/>
    <w:rsid w:val="0072749C"/>
    <w:rsid w:val="007301B7"/>
    <w:rsid w:val="007303A5"/>
    <w:rsid w:val="00730B3E"/>
    <w:rsid w:val="00731996"/>
    <w:rsid w:val="007323A4"/>
    <w:rsid w:val="007325C0"/>
    <w:rsid w:val="00732885"/>
    <w:rsid w:val="00732C7B"/>
    <w:rsid w:val="0073301D"/>
    <w:rsid w:val="0073420B"/>
    <w:rsid w:val="0073427E"/>
    <w:rsid w:val="0073469A"/>
    <w:rsid w:val="00736172"/>
    <w:rsid w:val="00736367"/>
    <w:rsid w:val="007374E3"/>
    <w:rsid w:val="007375DA"/>
    <w:rsid w:val="00737685"/>
    <w:rsid w:val="00737CE3"/>
    <w:rsid w:val="00740238"/>
    <w:rsid w:val="00740C77"/>
    <w:rsid w:val="007416ED"/>
    <w:rsid w:val="007429D6"/>
    <w:rsid w:val="00742B74"/>
    <w:rsid w:val="00743832"/>
    <w:rsid w:val="0074546E"/>
    <w:rsid w:val="007473D5"/>
    <w:rsid w:val="0074760E"/>
    <w:rsid w:val="007507DD"/>
    <w:rsid w:val="0075086D"/>
    <w:rsid w:val="0075126A"/>
    <w:rsid w:val="00751460"/>
    <w:rsid w:val="0075281D"/>
    <w:rsid w:val="00752E13"/>
    <w:rsid w:val="00753192"/>
    <w:rsid w:val="00753ABC"/>
    <w:rsid w:val="00754ABA"/>
    <w:rsid w:val="007571F9"/>
    <w:rsid w:val="00757A7D"/>
    <w:rsid w:val="007613E2"/>
    <w:rsid w:val="00762579"/>
    <w:rsid w:val="00762A3B"/>
    <w:rsid w:val="007634FB"/>
    <w:rsid w:val="00763869"/>
    <w:rsid w:val="00763936"/>
    <w:rsid w:val="007648E9"/>
    <w:rsid w:val="00766652"/>
    <w:rsid w:val="0076680C"/>
    <w:rsid w:val="00766C65"/>
    <w:rsid w:val="007677A2"/>
    <w:rsid w:val="007679AE"/>
    <w:rsid w:val="00767B2A"/>
    <w:rsid w:val="0077016C"/>
    <w:rsid w:val="00770B25"/>
    <w:rsid w:val="00770C7C"/>
    <w:rsid w:val="00771825"/>
    <w:rsid w:val="00771C22"/>
    <w:rsid w:val="00772F12"/>
    <w:rsid w:val="007732DA"/>
    <w:rsid w:val="007738DC"/>
    <w:rsid w:val="00774BE5"/>
    <w:rsid w:val="00776001"/>
    <w:rsid w:val="0077677D"/>
    <w:rsid w:val="00776E19"/>
    <w:rsid w:val="007802FE"/>
    <w:rsid w:val="00780F31"/>
    <w:rsid w:val="00781411"/>
    <w:rsid w:val="00781536"/>
    <w:rsid w:val="00781618"/>
    <w:rsid w:val="00781C63"/>
    <w:rsid w:val="00782B0D"/>
    <w:rsid w:val="0078488E"/>
    <w:rsid w:val="00784D4B"/>
    <w:rsid w:val="007854CC"/>
    <w:rsid w:val="00786004"/>
    <w:rsid w:val="00786266"/>
    <w:rsid w:val="007864D1"/>
    <w:rsid w:val="00786A64"/>
    <w:rsid w:val="00786C1F"/>
    <w:rsid w:val="00786E16"/>
    <w:rsid w:val="00787085"/>
    <w:rsid w:val="00787E2F"/>
    <w:rsid w:val="00791030"/>
    <w:rsid w:val="007911D5"/>
    <w:rsid w:val="0079325A"/>
    <w:rsid w:val="00795052"/>
    <w:rsid w:val="00796F11"/>
    <w:rsid w:val="0079781A"/>
    <w:rsid w:val="007A0A6C"/>
    <w:rsid w:val="007A1546"/>
    <w:rsid w:val="007A228C"/>
    <w:rsid w:val="007A2D4A"/>
    <w:rsid w:val="007A2F05"/>
    <w:rsid w:val="007A368E"/>
    <w:rsid w:val="007A44E3"/>
    <w:rsid w:val="007A5868"/>
    <w:rsid w:val="007A5B34"/>
    <w:rsid w:val="007A5D4C"/>
    <w:rsid w:val="007A6397"/>
    <w:rsid w:val="007A69F7"/>
    <w:rsid w:val="007A7E3D"/>
    <w:rsid w:val="007B04CE"/>
    <w:rsid w:val="007B052C"/>
    <w:rsid w:val="007B094B"/>
    <w:rsid w:val="007B28BC"/>
    <w:rsid w:val="007B2F82"/>
    <w:rsid w:val="007B3662"/>
    <w:rsid w:val="007B3B18"/>
    <w:rsid w:val="007B4963"/>
    <w:rsid w:val="007B4D58"/>
    <w:rsid w:val="007B50BD"/>
    <w:rsid w:val="007B599D"/>
    <w:rsid w:val="007B642B"/>
    <w:rsid w:val="007B6871"/>
    <w:rsid w:val="007B6A39"/>
    <w:rsid w:val="007B7A2F"/>
    <w:rsid w:val="007C2147"/>
    <w:rsid w:val="007C2697"/>
    <w:rsid w:val="007C32EE"/>
    <w:rsid w:val="007C3361"/>
    <w:rsid w:val="007C3417"/>
    <w:rsid w:val="007C3C65"/>
    <w:rsid w:val="007C3D33"/>
    <w:rsid w:val="007C4BBF"/>
    <w:rsid w:val="007C55DD"/>
    <w:rsid w:val="007C56CC"/>
    <w:rsid w:val="007C7DE9"/>
    <w:rsid w:val="007C7DFF"/>
    <w:rsid w:val="007D1454"/>
    <w:rsid w:val="007D185A"/>
    <w:rsid w:val="007D220B"/>
    <w:rsid w:val="007D294A"/>
    <w:rsid w:val="007D29BD"/>
    <w:rsid w:val="007D30DE"/>
    <w:rsid w:val="007D402C"/>
    <w:rsid w:val="007D41D4"/>
    <w:rsid w:val="007D47D2"/>
    <w:rsid w:val="007D50B5"/>
    <w:rsid w:val="007D6EC0"/>
    <w:rsid w:val="007D7E1D"/>
    <w:rsid w:val="007E067F"/>
    <w:rsid w:val="007E12D9"/>
    <w:rsid w:val="007E153A"/>
    <w:rsid w:val="007E1E77"/>
    <w:rsid w:val="007E2199"/>
    <w:rsid w:val="007E3DC3"/>
    <w:rsid w:val="007E503C"/>
    <w:rsid w:val="007E6919"/>
    <w:rsid w:val="007E7B0B"/>
    <w:rsid w:val="007E7F4B"/>
    <w:rsid w:val="007F1B4D"/>
    <w:rsid w:val="007F35E0"/>
    <w:rsid w:val="007F45A4"/>
    <w:rsid w:val="007F4BC1"/>
    <w:rsid w:val="007F4D9F"/>
    <w:rsid w:val="007F56FC"/>
    <w:rsid w:val="007F6F2E"/>
    <w:rsid w:val="007F7D24"/>
    <w:rsid w:val="007F7EE5"/>
    <w:rsid w:val="00800922"/>
    <w:rsid w:val="00801E40"/>
    <w:rsid w:val="0080234D"/>
    <w:rsid w:val="00803334"/>
    <w:rsid w:val="0080345C"/>
    <w:rsid w:val="008035CB"/>
    <w:rsid w:val="00803789"/>
    <w:rsid w:val="00804013"/>
    <w:rsid w:val="008047B9"/>
    <w:rsid w:val="00804FAE"/>
    <w:rsid w:val="00807798"/>
    <w:rsid w:val="0081085B"/>
    <w:rsid w:val="00810B35"/>
    <w:rsid w:val="00810C8E"/>
    <w:rsid w:val="00811115"/>
    <w:rsid w:val="008121FE"/>
    <w:rsid w:val="0081364A"/>
    <w:rsid w:val="00813C4A"/>
    <w:rsid w:val="00817221"/>
    <w:rsid w:val="008173DD"/>
    <w:rsid w:val="00820107"/>
    <w:rsid w:val="00820CD9"/>
    <w:rsid w:val="00820DC9"/>
    <w:rsid w:val="00821FD9"/>
    <w:rsid w:val="008225FE"/>
    <w:rsid w:val="00822B08"/>
    <w:rsid w:val="0082310C"/>
    <w:rsid w:val="00823544"/>
    <w:rsid w:val="00823E6F"/>
    <w:rsid w:val="00823EA7"/>
    <w:rsid w:val="0082522F"/>
    <w:rsid w:val="00825589"/>
    <w:rsid w:val="00825A63"/>
    <w:rsid w:val="00825B89"/>
    <w:rsid w:val="00825EBC"/>
    <w:rsid w:val="008273C3"/>
    <w:rsid w:val="00830B94"/>
    <w:rsid w:val="008310EA"/>
    <w:rsid w:val="00831979"/>
    <w:rsid w:val="00832B3D"/>
    <w:rsid w:val="00833522"/>
    <w:rsid w:val="008337A2"/>
    <w:rsid w:val="00833875"/>
    <w:rsid w:val="008341FD"/>
    <w:rsid w:val="00836CF3"/>
    <w:rsid w:val="008376CE"/>
    <w:rsid w:val="008376DA"/>
    <w:rsid w:val="008402F8"/>
    <w:rsid w:val="0084085C"/>
    <w:rsid w:val="00844108"/>
    <w:rsid w:val="008443D1"/>
    <w:rsid w:val="00845939"/>
    <w:rsid w:val="00846AA9"/>
    <w:rsid w:val="00846AF2"/>
    <w:rsid w:val="00846D3A"/>
    <w:rsid w:val="008473EA"/>
    <w:rsid w:val="0084749C"/>
    <w:rsid w:val="00847995"/>
    <w:rsid w:val="00847A76"/>
    <w:rsid w:val="00850A60"/>
    <w:rsid w:val="00850F4D"/>
    <w:rsid w:val="00851352"/>
    <w:rsid w:val="00852339"/>
    <w:rsid w:val="008523D5"/>
    <w:rsid w:val="00854565"/>
    <w:rsid w:val="00854E9D"/>
    <w:rsid w:val="0085557A"/>
    <w:rsid w:val="00855D18"/>
    <w:rsid w:val="008566B0"/>
    <w:rsid w:val="00857077"/>
    <w:rsid w:val="00857DD2"/>
    <w:rsid w:val="00860328"/>
    <w:rsid w:val="0086066A"/>
    <w:rsid w:val="00861054"/>
    <w:rsid w:val="00861145"/>
    <w:rsid w:val="00861312"/>
    <w:rsid w:val="0086161D"/>
    <w:rsid w:val="008624AB"/>
    <w:rsid w:val="00862A21"/>
    <w:rsid w:val="008631A4"/>
    <w:rsid w:val="00863230"/>
    <w:rsid w:val="00865BD0"/>
    <w:rsid w:val="008660C5"/>
    <w:rsid w:val="0086630B"/>
    <w:rsid w:val="00866AAA"/>
    <w:rsid w:val="00867AD0"/>
    <w:rsid w:val="0087024F"/>
    <w:rsid w:val="00870F02"/>
    <w:rsid w:val="008717D8"/>
    <w:rsid w:val="0087202E"/>
    <w:rsid w:val="0087215C"/>
    <w:rsid w:val="00872578"/>
    <w:rsid w:val="0087300B"/>
    <w:rsid w:val="0087408E"/>
    <w:rsid w:val="0087448B"/>
    <w:rsid w:val="008758CF"/>
    <w:rsid w:val="00875D25"/>
    <w:rsid w:val="00876385"/>
    <w:rsid w:val="00876C94"/>
    <w:rsid w:val="00880656"/>
    <w:rsid w:val="00880E35"/>
    <w:rsid w:val="008816CE"/>
    <w:rsid w:val="00882348"/>
    <w:rsid w:val="00884BD4"/>
    <w:rsid w:val="00884E02"/>
    <w:rsid w:val="0088530F"/>
    <w:rsid w:val="008863E8"/>
    <w:rsid w:val="008872EF"/>
    <w:rsid w:val="008875FE"/>
    <w:rsid w:val="00887A74"/>
    <w:rsid w:val="00887D7C"/>
    <w:rsid w:val="00887F8E"/>
    <w:rsid w:val="00887FD3"/>
    <w:rsid w:val="00890565"/>
    <w:rsid w:val="00890917"/>
    <w:rsid w:val="00890DA8"/>
    <w:rsid w:val="00892616"/>
    <w:rsid w:val="0089308B"/>
    <w:rsid w:val="00893133"/>
    <w:rsid w:val="0089356A"/>
    <w:rsid w:val="00896234"/>
    <w:rsid w:val="008964AE"/>
    <w:rsid w:val="00896D89"/>
    <w:rsid w:val="00897B5A"/>
    <w:rsid w:val="00897E43"/>
    <w:rsid w:val="008A01A7"/>
    <w:rsid w:val="008A0613"/>
    <w:rsid w:val="008A1204"/>
    <w:rsid w:val="008A19A9"/>
    <w:rsid w:val="008A276D"/>
    <w:rsid w:val="008A2C93"/>
    <w:rsid w:val="008A4159"/>
    <w:rsid w:val="008A489C"/>
    <w:rsid w:val="008A4995"/>
    <w:rsid w:val="008A4C98"/>
    <w:rsid w:val="008A4D15"/>
    <w:rsid w:val="008A6730"/>
    <w:rsid w:val="008A748F"/>
    <w:rsid w:val="008B4228"/>
    <w:rsid w:val="008B43A9"/>
    <w:rsid w:val="008B47F3"/>
    <w:rsid w:val="008B4DD5"/>
    <w:rsid w:val="008B5585"/>
    <w:rsid w:val="008B55B7"/>
    <w:rsid w:val="008B65FD"/>
    <w:rsid w:val="008B6E98"/>
    <w:rsid w:val="008B7501"/>
    <w:rsid w:val="008B79F7"/>
    <w:rsid w:val="008C002A"/>
    <w:rsid w:val="008C222B"/>
    <w:rsid w:val="008C29F6"/>
    <w:rsid w:val="008C397F"/>
    <w:rsid w:val="008C3B12"/>
    <w:rsid w:val="008C45D9"/>
    <w:rsid w:val="008C55C9"/>
    <w:rsid w:val="008C5738"/>
    <w:rsid w:val="008C5766"/>
    <w:rsid w:val="008C5EB4"/>
    <w:rsid w:val="008C655C"/>
    <w:rsid w:val="008C6E41"/>
    <w:rsid w:val="008C70EB"/>
    <w:rsid w:val="008C7297"/>
    <w:rsid w:val="008C73FE"/>
    <w:rsid w:val="008C7772"/>
    <w:rsid w:val="008C7922"/>
    <w:rsid w:val="008C7EAD"/>
    <w:rsid w:val="008C7EBF"/>
    <w:rsid w:val="008D036C"/>
    <w:rsid w:val="008D0CFE"/>
    <w:rsid w:val="008D2705"/>
    <w:rsid w:val="008D284E"/>
    <w:rsid w:val="008D4C8F"/>
    <w:rsid w:val="008D51E2"/>
    <w:rsid w:val="008D5A2F"/>
    <w:rsid w:val="008D5B41"/>
    <w:rsid w:val="008D5C7B"/>
    <w:rsid w:val="008D5E0F"/>
    <w:rsid w:val="008D6152"/>
    <w:rsid w:val="008D72DD"/>
    <w:rsid w:val="008D7364"/>
    <w:rsid w:val="008D7726"/>
    <w:rsid w:val="008E0D17"/>
    <w:rsid w:val="008E0F45"/>
    <w:rsid w:val="008E10C4"/>
    <w:rsid w:val="008E14CB"/>
    <w:rsid w:val="008E19BA"/>
    <w:rsid w:val="008E19EA"/>
    <w:rsid w:val="008E24F4"/>
    <w:rsid w:val="008E6AD8"/>
    <w:rsid w:val="008E73E8"/>
    <w:rsid w:val="008E7BA9"/>
    <w:rsid w:val="008F0F81"/>
    <w:rsid w:val="008F1759"/>
    <w:rsid w:val="008F215F"/>
    <w:rsid w:val="008F27BF"/>
    <w:rsid w:val="008F2B4E"/>
    <w:rsid w:val="008F2E64"/>
    <w:rsid w:val="008F3F8E"/>
    <w:rsid w:val="008F4735"/>
    <w:rsid w:val="008F49EA"/>
    <w:rsid w:val="008F5A12"/>
    <w:rsid w:val="008F6264"/>
    <w:rsid w:val="008F64E7"/>
    <w:rsid w:val="009019D3"/>
    <w:rsid w:val="00901D49"/>
    <w:rsid w:val="00901EA0"/>
    <w:rsid w:val="009020BE"/>
    <w:rsid w:val="009029C9"/>
    <w:rsid w:val="0090303B"/>
    <w:rsid w:val="009033D7"/>
    <w:rsid w:val="00903541"/>
    <w:rsid w:val="00903F19"/>
    <w:rsid w:val="00904BB3"/>
    <w:rsid w:val="00905021"/>
    <w:rsid w:val="00905055"/>
    <w:rsid w:val="00906654"/>
    <w:rsid w:val="009073AE"/>
    <w:rsid w:val="00911D20"/>
    <w:rsid w:val="009122C2"/>
    <w:rsid w:val="00912676"/>
    <w:rsid w:val="009126BA"/>
    <w:rsid w:val="00913C25"/>
    <w:rsid w:val="009142EC"/>
    <w:rsid w:val="009154C3"/>
    <w:rsid w:val="00915D63"/>
    <w:rsid w:val="00915EB2"/>
    <w:rsid w:val="009160C6"/>
    <w:rsid w:val="0091669D"/>
    <w:rsid w:val="009167D8"/>
    <w:rsid w:val="00916B9A"/>
    <w:rsid w:val="00916F65"/>
    <w:rsid w:val="009206F3"/>
    <w:rsid w:val="00921CB0"/>
    <w:rsid w:val="00922DE1"/>
    <w:rsid w:val="00923540"/>
    <w:rsid w:val="00923DBF"/>
    <w:rsid w:val="00923E68"/>
    <w:rsid w:val="009249FC"/>
    <w:rsid w:val="00926767"/>
    <w:rsid w:val="00926B3B"/>
    <w:rsid w:val="009271A9"/>
    <w:rsid w:val="0092749A"/>
    <w:rsid w:val="00927D78"/>
    <w:rsid w:val="009300BF"/>
    <w:rsid w:val="009307CD"/>
    <w:rsid w:val="00931E46"/>
    <w:rsid w:val="0093269B"/>
    <w:rsid w:val="00932E00"/>
    <w:rsid w:val="009332A1"/>
    <w:rsid w:val="009337ED"/>
    <w:rsid w:val="00935CBC"/>
    <w:rsid w:val="009361D5"/>
    <w:rsid w:val="00936CCB"/>
    <w:rsid w:val="00937151"/>
    <w:rsid w:val="0093746E"/>
    <w:rsid w:val="00937F44"/>
    <w:rsid w:val="0094070F"/>
    <w:rsid w:val="00940BEC"/>
    <w:rsid w:val="00941735"/>
    <w:rsid w:val="00941B3D"/>
    <w:rsid w:val="009428A4"/>
    <w:rsid w:val="00944451"/>
    <w:rsid w:val="00944739"/>
    <w:rsid w:val="0094478B"/>
    <w:rsid w:val="0094549D"/>
    <w:rsid w:val="00945C4A"/>
    <w:rsid w:val="00946B95"/>
    <w:rsid w:val="009472C7"/>
    <w:rsid w:val="0094754A"/>
    <w:rsid w:val="00947ED6"/>
    <w:rsid w:val="00950C5F"/>
    <w:rsid w:val="00950C74"/>
    <w:rsid w:val="009544CF"/>
    <w:rsid w:val="00954648"/>
    <w:rsid w:val="00955219"/>
    <w:rsid w:val="0095530A"/>
    <w:rsid w:val="00957363"/>
    <w:rsid w:val="00960523"/>
    <w:rsid w:val="00960ADE"/>
    <w:rsid w:val="00961371"/>
    <w:rsid w:val="0096141F"/>
    <w:rsid w:val="00961830"/>
    <w:rsid w:val="00962D3B"/>
    <w:rsid w:val="009637B1"/>
    <w:rsid w:val="00963C41"/>
    <w:rsid w:val="00964305"/>
    <w:rsid w:val="00964491"/>
    <w:rsid w:val="009646BF"/>
    <w:rsid w:val="0096585C"/>
    <w:rsid w:val="009659F4"/>
    <w:rsid w:val="00967946"/>
    <w:rsid w:val="00970400"/>
    <w:rsid w:val="00970A4E"/>
    <w:rsid w:val="00970A85"/>
    <w:rsid w:val="00970D60"/>
    <w:rsid w:val="009717A2"/>
    <w:rsid w:val="009730A3"/>
    <w:rsid w:val="00973AD7"/>
    <w:rsid w:val="00973BDC"/>
    <w:rsid w:val="00974ADF"/>
    <w:rsid w:val="0097623D"/>
    <w:rsid w:val="00980EA2"/>
    <w:rsid w:val="009822D2"/>
    <w:rsid w:val="0098388D"/>
    <w:rsid w:val="009839F3"/>
    <w:rsid w:val="00984BA6"/>
    <w:rsid w:val="00984E0A"/>
    <w:rsid w:val="009851AF"/>
    <w:rsid w:val="009859F4"/>
    <w:rsid w:val="00985A54"/>
    <w:rsid w:val="00987C70"/>
    <w:rsid w:val="00990E2D"/>
    <w:rsid w:val="00991645"/>
    <w:rsid w:val="00991B31"/>
    <w:rsid w:val="009922D3"/>
    <w:rsid w:val="00992541"/>
    <w:rsid w:val="009929B2"/>
    <w:rsid w:val="00992A99"/>
    <w:rsid w:val="00992F7B"/>
    <w:rsid w:val="009934FF"/>
    <w:rsid w:val="00993579"/>
    <w:rsid w:val="0099390E"/>
    <w:rsid w:val="0099450A"/>
    <w:rsid w:val="0099488C"/>
    <w:rsid w:val="00995314"/>
    <w:rsid w:val="00995941"/>
    <w:rsid w:val="009960E5"/>
    <w:rsid w:val="009962AB"/>
    <w:rsid w:val="009976BE"/>
    <w:rsid w:val="0099791C"/>
    <w:rsid w:val="009A004A"/>
    <w:rsid w:val="009A072D"/>
    <w:rsid w:val="009A0B42"/>
    <w:rsid w:val="009A10B5"/>
    <w:rsid w:val="009A167A"/>
    <w:rsid w:val="009A199D"/>
    <w:rsid w:val="009A1B29"/>
    <w:rsid w:val="009A1DDE"/>
    <w:rsid w:val="009A267C"/>
    <w:rsid w:val="009A3529"/>
    <w:rsid w:val="009A3D1F"/>
    <w:rsid w:val="009A3D3E"/>
    <w:rsid w:val="009A41E7"/>
    <w:rsid w:val="009A640F"/>
    <w:rsid w:val="009A6D36"/>
    <w:rsid w:val="009A7ADC"/>
    <w:rsid w:val="009A7F80"/>
    <w:rsid w:val="009B07E9"/>
    <w:rsid w:val="009B0A4F"/>
    <w:rsid w:val="009B0B87"/>
    <w:rsid w:val="009B0D30"/>
    <w:rsid w:val="009B1A7B"/>
    <w:rsid w:val="009B2717"/>
    <w:rsid w:val="009B4B0F"/>
    <w:rsid w:val="009B567C"/>
    <w:rsid w:val="009B5CC1"/>
    <w:rsid w:val="009B630B"/>
    <w:rsid w:val="009B7758"/>
    <w:rsid w:val="009C0BC7"/>
    <w:rsid w:val="009C19B7"/>
    <w:rsid w:val="009C2C07"/>
    <w:rsid w:val="009C37E5"/>
    <w:rsid w:val="009C38C6"/>
    <w:rsid w:val="009C46FB"/>
    <w:rsid w:val="009C5787"/>
    <w:rsid w:val="009C5ABB"/>
    <w:rsid w:val="009C6354"/>
    <w:rsid w:val="009C6437"/>
    <w:rsid w:val="009C6725"/>
    <w:rsid w:val="009C7880"/>
    <w:rsid w:val="009D0653"/>
    <w:rsid w:val="009D0CAF"/>
    <w:rsid w:val="009D25D1"/>
    <w:rsid w:val="009D2B12"/>
    <w:rsid w:val="009D3FD0"/>
    <w:rsid w:val="009D45B2"/>
    <w:rsid w:val="009D469F"/>
    <w:rsid w:val="009D6A51"/>
    <w:rsid w:val="009D760A"/>
    <w:rsid w:val="009D7C51"/>
    <w:rsid w:val="009E10F3"/>
    <w:rsid w:val="009E13BA"/>
    <w:rsid w:val="009E1963"/>
    <w:rsid w:val="009E196C"/>
    <w:rsid w:val="009E2DAC"/>
    <w:rsid w:val="009E66B2"/>
    <w:rsid w:val="009E6A0A"/>
    <w:rsid w:val="009E753C"/>
    <w:rsid w:val="009E76E0"/>
    <w:rsid w:val="009E7F3B"/>
    <w:rsid w:val="009F2B3A"/>
    <w:rsid w:val="009F36BF"/>
    <w:rsid w:val="009F372A"/>
    <w:rsid w:val="009F39B2"/>
    <w:rsid w:val="009F41A3"/>
    <w:rsid w:val="009F4B3B"/>
    <w:rsid w:val="009F70BF"/>
    <w:rsid w:val="00A0043C"/>
    <w:rsid w:val="00A0428C"/>
    <w:rsid w:val="00A0638D"/>
    <w:rsid w:val="00A07558"/>
    <w:rsid w:val="00A07A9A"/>
    <w:rsid w:val="00A105CE"/>
    <w:rsid w:val="00A1090B"/>
    <w:rsid w:val="00A111B6"/>
    <w:rsid w:val="00A11D29"/>
    <w:rsid w:val="00A12472"/>
    <w:rsid w:val="00A12AF9"/>
    <w:rsid w:val="00A13159"/>
    <w:rsid w:val="00A14B8D"/>
    <w:rsid w:val="00A14D2D"/>
    <w:rsid w:val="00A14E28"/>
    <w:rsid w:val="00A15F37"/>
    <w:rsid w:val="00A1696E"/>
    <w:rsid w:val="00A20B3E"/>
    <w:rsid w:val="00A22365"/>
    <w:rsid w:val="00A223C2"/>
    <w:rsid w:val="00A22407"/>
    <w:rsid w:val="00A22E9B"/>
    <w:rsid w:val="00A23360"/>
    <w:rsid w:val="00A236D4"/>
    <w:rsid w:val="00A24272"/>
    <w:rsid w:val="00A2498D"/>
    <w:rsid w:val="00A25503"/>
    <w:rsid w:val="00A2569B"/>
    <w:rsid w:val="00A25908"/>
    <w:rsid w:val="00A25EA1"/>
    <w:rsid w:val="00A26D27"/>
    <w:rsid w:val="00A26EED"/>
    <w:rsid w:val="00A30426"/>
    <w:rsid w:val="00A322F1"/>
    <w:rsid w:val="00A32E49"/>
    <w:rsid w:val="00A3328E"/>
    <w:rsid w:val="00A3475F"/>
    <w:rsid w:val="00A34E58"/>
    <w:rsid w:val="00A34F11"/>
    <w:rsid w:val="00A3506F"/>
    <w:rsid w:val="00A376EE"/>
    <w:rsid w:val="00A37DE3"/>
    <w:rsid w:val="00A4084C"/>
    <w:rsid w:val="00A4161D"/>
    <w:rsid w:val="00A41B92"/>
    <w:rsid w:val="00A42A99"/>
    <w:rsid w:val="00A442CA"/>
    <w:rsid w:val="00A447C3"/>
    <w:rsid w:val="00A45503"/>
    <w:rsid w:val="00A457C3"/>
    <w:rsid w:val="00A468C1"/>
    <w:rsid w:val="00A4690E"/>
    <w:rsid w:val="00A472CA"/>
    <w:rsid w:val="00A4781C"/>
    <w:rsid w:val="00A47868"/>
    <w:rsid w:val="00A47BF7"/>
    <w:rsid w:val="00A50AA7"/>
    <w:rsid w:val="00A50C66"/>
    <w:rsid w:val="00A5151A"/>
    <w:rsid w:val="00A5159C"/>
    <w:rsid w:val="00A5172D"/>
    <w:rsid w:val="00A5200C"/>
    <w:rsid w:val="00A52B5D"/>
    <w:rsid w:val="00A5353D"/>
    <w:rsid w:val="00A55F55"/>
    <w:rsid w:val="00A56B56"/>
    <w:rsid w:val="00A56FAA"/>
    <w:rsid w:val="00A57604"/>
    <w:rsid w:val="00A57E0A"/>
    <w:rsid w:val="00A6309D"/>
    <w:rsid w:val="00A63AC5"/>
    <w:rsid w:val="00A6592C"/>
    <w:rsid w:val="00A66567"/>
    <w:rsid w:val="00A67796"/>
    <w:rsid w:val="00A70ED9"/>
    <w:rsid w:val="00A71797"/>
    <w:rsid w:val="00A72294"/>
    <w:rsid w:val="00A722AA"/>
    <w:rsid w:val="00A7291F"/>
    <w:rsid w:val="00A73918"/>
    <w:rsid w:val="00A73A65"/>
    <w:rsid w:val="00A801AB"/>
    <w:rsid w:val="00A81059"/>
    <w:rsid w:val="00A8149F"/>
    <w:rsid w:val="00A823F6"/>
    <w:rsid w:val="00A8264F"/>
    <w:rsid w:val="00A828BD"/>
    <w:rsid w:val="00A82C2F"/>
    <w:rsid w:val="00A82FDC"/>
    <w:rsid w:val="00A87020"/>
    <w:rsid w:val="00A8719E"/>
    <w:rsid w:val="00A874E1"/>
    <w:rsid w:val="00A87974"/>
    <w:rsid w:val="00A8799F"/>
    <w:rsid w:val="00A9034E"/>
    <w:rsid w:val="00A90EBF"/>
    <w:rsid w:val="00A90EE1"/>
    <w:rsid w:val="00A9100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A5E"/>
    <w:rsid w:val="00AB0661"/>
    <w:rsid w:val="00AB15D9"/>
    <w:rsid w:val="00AB373C"/>
    <w:rsid w:val="00AB462B"/>
    <w:rsid w:val="00AB6691"/>
    <w:rsid w:val="00AB69C1"/>
    <w:rsid w:val="00AB6F36"/>
    <w:rsid w:val="00AB762D"/>
    <w:rsid w:val="00AB7C6B"/>
    <w:rsid w:val="00AC01AA"/>
    <w:rsid w:val="00AC0B5D"/>
    <w:rsid w:val="00AC16FF"/>
    <w:rsid w:val="00AC189A"/>
    <w:rsid w:val="00AC2F62"/>
    <w:rsid w:val="00AC4F72"/>
    <w:rsid w:val="00AC5896"/>
    <w:rsid w:val="00AC617A"/>
    <w:rsid w:val="00AC6332"/>
    <w:rsid w:val="00AC79D5"/>
    <w:rsid w:val="00AD061C"/>
    <w:rsid w:val="00AD0EB4"/>
    <w:rsid w:val="00AD1332"/>
    <w:rsid w:val="00AD1583"/>
    <w:rsid w:val="00AD182B"/>
    <w:rsid w:val="00AD447C"/>
    <w:rsid w:val="00AD4B69"/>
    <w:rsid w:val="00AD542C"/>
    <w:rsid w:val="00AD58D8"/>
    <w:rsid w:val="00AD5C8A"/>
    <w:rsid w:val="00AD6761"/>
    <w:rsid w:val="00AD6C0E"/>
    <w:rsid w:val="00AD7DA7"/>
    <w:rsid w:val="00AE0112"/>
    <w:rsid w:val="00AE0FA4"/>
    <w:rsid w:val="00AE1ABD"/>
    <w:rsid w:val="00AE1F25"/>
    <w:rsid w:val="00AE269C"/>
    <w:rsid w:val="00AE3A25"/>
    <w:rsid w:val="00AE3C2D"/>
    <w:rsid w:val="00AE446C"/>
    <w:rsid w:val="00AE482E"/>
    <w:rsid w:val="00AE4B3D"/>
    <w:rsid w:val="00AE5DA3"/>
    <w:rsid w:val="00AE7D9E"/>
    <w:rsid w:val="00AF237E"/>
    <w:rsid w:val="00AF3272"/>
    <w:rsid w:val="00AF3557"/>
    <w:rsid w:val="00AF385B"/>
    <w:rsid w:val="00AF465C"/>
    <w:rsid w:val="00AF741A"/>
    <w:rsid w:val="00AF7993"/>
    <w:rsid w:val="00B001D1"/>
    <w:rsid w:val="00B01699"/>
    <w:rsid w:val="00B01ADB"/>
    <w:rsid w:val="00B04161"/>
    <w:rsid w:val="00B04274"/>
    <w:rsid w:val="00B05207"/>
    <w:rsid w:val="00B056F9"/>
    <w:rsid w:val="00B05890"/>
    <w:rsid w:val="00B0651E"/>
    <w:rsid w:val="00B06CE8"/>
    <w:rsid w:val="00B09CC3"/>
    <w:rsid w:val="00B10526"/>
    <w:rsid w:val="00B10963"/>
    <w:rsid w:val="00B11E3D"/>
    <w:rsid w:val="00B13F66"/>
    <w:rsid w:val="00B13FC9"/>
    <w:rsid w:val="00B14C1C"/>
    <w:rsid w:val="00B14D2C"/>
    <w:rsid w:val="00B152E9"/>
    <w:rsid w:val="00B15874"/>
    <w:rsid w:val="00B16C00"/>
    <w:rsid w:val="00B16D75"/>
    <w:rsid w:val="00B1735E"/>
    <w:rsid w:val="00B17E82"/>
    <w:rsid w:val="00B22A3B"/>
    <w:rsid w:val="00B22B9B"/>
    <w:rsid w:val="00B22BFD"/>
    <w:rsid w:val="00B23224"/>
    <w:rsid w:val="00B24AC6"/>
    <w:rsid w:val="00B257C8"/>
    <w:rsid w:val="00B26631"/>
    <w:rsid w:val="00B303F7"/>
    <w:rsid w:val="00B30D5F"/>
    <w:rsid w:val="00B30F3F"/>
    <w:rsid w:val="00B314A2"/>
    <w:rsid w:val="00B3184C"/>
    <w:rsid w:val="00B33374"/>
    <w:rsid w:val="00B338C6"/>
    <w:rsid w:val="00B33C93"/>
    <w:rsid w:val="00B34686"/>
    <w:rsid w:val="00B3492E"/>
    <w:rsid w:val="00B36CFF"/>
    <w:rsid w:val="00B4288F"/>
    <w:rsid w:val="00B43441"/>
    <w:rsid w:val="00B44D22"/>
    <w:rsid w:val="00B4575A"/>
    <w:rsid w:val="00B46A94"/>
    <w:rsid w:val="00B477E3"/>
    <w:rsid w:val="00B479D6"/>
    <w:rsid w:val="00B47A2E"/>
    <w:rsid w:val="00B47E80"/>
    <w:rsid w:val="00B538CD"/>
    <w:rsid w:val="00B538ED"/>
    <w:rsid w:val="00B539E9"/>
    <w:rsid w:val="00B548A3"/>
    <w:rsid w:val="00B562B4"/>
    <w:rsid w:val="00B575BA"/>
    <w:rsid w:val="00B620DC"/>
    <w:rsid w:val="00B65667"/>
    <w:rsid w:val="00B65E69"/>
    <w:rsid w:val="00B67C1D"/>
    <w:rsid w:val="00B709D2"/>
    <w:rsid w:val="00B71217"/>
    <w:rsid w:val="00B71608"/>
    <w:rsid w:val="00B71749"/>
    <w:rsid w:val="00B719BB"/>
    <w:rsid w:val="00B7442B"/>
    <w:rsid w:val="00B75298"/>
    <w:rsid w:val="00B76429"/>
    <w:rsid w:val="00B76895"/>
    <w:rsid w:val="00B76C45"/>
    <w:rsid w:val="00B8020B"/>
    <w:rsid w:val="00B8209B"/>
    <w:rsid w:val="00B82216"/>
    <w:rsid w:val="00B84611"/>
    <w:rsid w:val="00B84971"/>
    <w:rsid w:val="00B84D4B"/>
    <w:rsid w:val="00B84EDA"/>
    <w:rsid w:val="00B85883"/>
    <w:rsid w:val="00B862C5"/>
    <w:rsid w:val="00B86471"/>
    <w:rsid w:val="00B866D3"/>
    <w:rsid w:val="00B86708"/>
    <w:rsid w:val="00B86BCC"/>
    <w:rsid w:val="00B87383"/>
    <w:rsid w:val="00B90164"/>
    <w:rsid w:val="00B92F31"/>
    <w:rsid w:val="00B945CE"/>
    <w:rsid w:val="00B956D4"/>
    <w:rsid w:val="00B95BF0"/>
    <w:rsid w:val="00B9641E"/>
    <w:rsid w:val="00B96773"/>
    <w:rsid w:val="00B96BFF"/>
    <w:rsid w:val="00B97446"/>
    <w:rsid w:val="00BA1E3A"/>
    <w:rsid w:val="00BA3D31"/>
    <w:rsid w:val="00BA3DB5"/>
    <w:rsid w:val="00BA5053"/>
    <w:rsid w:val="00BA5A27"/>
    <w:rsid w:val="00BA63E4"/>
    <w:rsid w:val="00BA6ECF"/>
    <w:rsid w:val="00BA7432"/>
    <w:rsid w:val="00BB1824"/>
    <w:rsid w:val="00BB22E1"/>
    <w:rsid w:val="00BB2727"/>
    <w:rsid w:val="00BB2764"/>
    <w:rsid w:val="00BB2882"/>
    <w:rsid w:val="00BB42EF"/>
    <w:rsid w:val="00BB52E9"/>
    <w:rsid w:val="00BB551D"/>
    <w:rsid w:val="00BB558D"/>
    <w:rsid w:val="00BB5D5F"/>
    <w:rsid w:val="00BB62BB"/>
    <w:rsid w:val="00BB63C0"/>
    <w:rsid w:val="00BB7BB9"/>
    <w:rsid w:val="00BB7D52"/>
    <w:rsid w:val="00BB7EC6"/>
    <w:rsid w:val="00BB7FD5"/>
    <w:rsid w:val="00BC0225"/>
    <w:rsid w:val="00BC09A1"/>
    <w:rsid w:val="00BC1AA0"/>
    <w:rsid w:val="00BC2495"/>
    <w:rsid w:val="00BC314A"/>
    <w:rsid w:val="00BC3941"/>
    <w:rsid w:val="00BC3A19"/>
    <w:rsid w:val="00BC40A7"/>
    <w:rsid w:val="00BC5013"/>
    <w:rsid w:val="00BC5081"/>
    <w:rsid w:val="00BC6595"/>
    <w:rsid w:val="00BC6728"/>
    <w:rsid w:val="00BC74D1"/>
    <w:rsid w:val="00BC7EB9"/>
    <w:rsid w:val="00BD08C1"/>
    <w:rsid w:val="00BD0F3B"/>
    <w:rsid w:val="00BD12E6"/>
    <w:rsid w:val="00BD221F"/>
    <w:rsid w:val="00BD2643"/>
    <w:rsid w:val="00BD3D7E"/>
    <w:rsid w:val="00BD4ADB"/>
    <w:rsid w:val="00BD4DE0"/>
    <w:rsid w:val="00BD56B1"/>
    <w:rsid w:val="00BD6184"/>
    <w:rsid w:val="00BD6558"/>
    <w:rsid w:val="00BD7718"/>
    <w:rsid w:val="00BE03A1"/>
    <w:rsid w:val="00BE03EC"/>
    <w:rsid w:val="00BE09C6"/>
    <w:rsid w:val="00BE1388"/>
    <w:rsid w:val="00BE1C40"/>
    <w:rsid w:val="00BE23FB"/>
    <w:rsid w:val="00BE2C96"/>
    <w:rsid w:val="00BE2EA6"/>
    <w:rsid w:val="00BE3ACB"/>
    <w:rsid w:val="00BE3D0D"/>
    <w:rsid w:val="00BE3F35"/>
    <w:rsid w:val="00BE483C"/>
    <w:rsid w:val="00BE5030"/>
    <w:rsid w:val="00BE6263"/>
    <w:rsid w:val="00BE646F"/>
    <w:rsid w:val="00BE670A"/>
    <w:rsid w:val="00BE6DF2"/>
    <w:rsid w:val="00BE70D7"/>
    <w:rsid w:val="00BE7649"/>
    <w:rsid w:val="00BF0033"/>
    <w:rsid w:val="00BF086D"/>
    <w:rsid w:val="00BF0A3B"/>
    <w:rsid w:val="00BF0CAA"/>
    <w:rsid w:val="00BF0F08"/>
    <w:rsid w:val="00BF2764"/>
    <w:rsid w:val="00BF2AD7"/>
    <w:rsid w:val="00BF2B33"/>
    <w:rsid w:val="00BF2F76"/>
    <w:rsid w:val="00BF3016"/>
    <w:rsid w:val="00BF3022"/>
    <w:rsid w:val="00BF3214"/>
    <w:rsid w:val="00BF4471"/>
    <w:rsid w:val="00BF46DC"/>
    <w:rsid w:val="00BF47FD"/>
    <w:rsid w:val="00BF4BD3"/>
    <w:rsid w:val="00BF5573"/>
    <w:rsid w:val="00BF5D03"/>
    <w:rsid w:val="00BF6199"/>
    <w:rsid w:val="00BF67B8"/>
    <w:rsid w:val="00BF6C32"/>
    <w:rsid w:val="00C0055B"/>
    <w:rsid w:val="00C0141A"/>
    <w:rsid w:val="00C01439"/>
    <w:rsid w:val="00C01DFD"/>
    <w:rsid w:val="00C02D6B"/>
    <w:rsid w:val="00C0359D"/>
    <w:rsid w:val="00C03757"/>
    <w:rsid w:val="00C03D57"/>
    <w:rsid w:val="00C04DF9"/>
    <w:rsid w:val="00C04E21"/>
    <w:rsid w:val="00C055EF"/>
    <w:rsid w:val="00C064BB"/>
    <w:rsid w:val="00C06AB9"/>
    <w:rsid w:val="00C06B49"/>
    <w:rsid w:val="00C10AB8"/>
    <w:rsid w:val="00C10C8C"/>
    <w:rsid w:val="00C14AA8"/>
    <w:rsid w:val="00C15104"/>
    <w:rsid w:val="00C15606"/>
    <w:rsid w:val="00C15867"/>
    <w:rsid w:val="00C16D2D"/>
    <w:rsid w:val="00C17AB3"/>
    <w:rsid w:val="00C17AEB"/>
    <w:rsid w:val="00C201CD"/>
    <w:rsid w:val="00C209D0"/>
    <w:rsid w:val="00C2113A"/>
    <w:rsid w:val="00C21A5E"/>
    <w:rsid w:val="00C22398"/>
    <w:rsid w:val="00C2296D"/>
    <w:rsid w:val="00C22E14"/>
    <w:rsid w:val="00C23155"/>
    <w:rsid w:val="00C23D22"/>
    <w:rsid w:val="00C244FA"/>
    <w:rsid w:val="00C24A7A"/>
    <w:rsid w:val="00C252F5"/>
    <w:rsid w:val="00C26B91"/>
    <w:rsid w:val="00C26E66"/>
    <w:rsid w:val="00C30273"/>
    <w:rsid w:val="00C30FB3"/>
    <w:rsid w:val="00C3141D"/>
    <w:rsid w:val="00C314B1"/>
    <w:rsid w:val="00C320E8"/>
    <w:rsid w:val="00C328CF"/>
    <w:rsid w:val="00C32945"/>
    <w:rsid w:val="00C33014"/>
    <w:rsid w:val="00C332B9"/>
    <w:rsid w:val="00C34BA5"/>
    <w:rsid w:val="00C37AA8"/>
    <w:rsid w:val="00C40126"/>
    <w:rsid w:val="00C40C41"/>
    <w:rsid w:val="00C41FAD"/>
    <w:rsid w:val="00C430F7"/>
    <w:rsid w:val="00C43B02"/>
    <w:rsid w:val="00C44DF2"/>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1D52"/>
    <w:rsid w:val="00C522D6"/>
    <w:rsid w:val="00C5448C"/>
    <w:rsid w:val="00C55719"/>
    <w:rsid w:val="00C5578B"/>
    <w:rsid w:val="00C567F1"/>
    <w:rsid w:val="00C57971"/>
    <w:rsid w:val="00C606A2"/>
    <w:rsid w:val="00C60BE6"/>
    <w:rsid w:val="00C60E80"/>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1CA4"/>
    <w:rsid w:val="00C8364B"/>
    <w:rsid w:val="00C839DA"/>
    <w:rsid w:val="00C83A48"/>
    <w:rsid w:val="00C84CE2"/>
    <w:rsid w:val="00C850BE"/>
    <w:rsid w:val="00C851D6"/>
    <w:rsid w:val="00C8527A"/>
    <w:rsid w:val="00C854B4"/>
    <w:rsid w:val="00C85865"/>
    <w:rsid w:val="00C85E85"/>
    <w:rsid w:val="00C85FC0"/>
    <w:rsid w:val="00C86900"/>
    <w:rsid w:val="00C870E1"/>
    <w:rsid w:val="00C875EE"/>
    <w:rsid w:val="00C90FAF"/>
    <w:rsid w:val="00C91487"/>
    <w:rsid w:val="00C9474A"/>
    <w:rsid w:val="00C95845"/>
    <w:rsid w:val="00C95983"/>
    <w:rsid w:val="00C95DF8"/>
    <w:rsid w:val="00C96117"/>
    <w:rsid w:val="00C966C5"/>
    <w:rsid w:val="00C9710C"/>
    <w:rsid w:val="00CA00AC"/>
    <w:rsid w:val="00CA0AAD"/>
    <w:rsid w:val="00CA0AE1"/>
    <w:rsid w:val="00CA1431"/>
    <w:rsid w:val="00CA14DA"/>
    <w:rsid w:val="00CA1A71"/>
    <w:rsid w:val="00CA2EAE"/>
    <w:rsid w:val="00CA3772"/>
    <w:rsid w:val="00CA4710"/>
    <w:rsid w:val="00CA4AC1"/>
    <w:rsid w:val="00CA5576"/>
    <w:rsid w:val="00CA58FF"/>
    <w:rsid w:val="00CA59FB"/>
    <w:rsid w:val="00CA5BA5"/>
    <w:rsid w:val="00CA6B73"/>
    <w:rsid w:val="00CA6D2D"/>
    <w:rsid w:val="00CA7185"/>
    <w:rsid w:val="00CA7780"/>
    <w:rsid w:val="00CA7803"/>
    <w:rsid w:val="00CA7B88"/>
    <w:rsid w:val="00CB0316"/>
    <w:rsid w:val="00CB03EC"/>
    <w:rsid w:val="00CB0B11"/>
    <w:rsid w:val="00CB1C5D"/>
    <w:rsid w:val="00CB3E2B"/>
    <w:rsid w:val="00CB4140"/>
    <w:rsid w:val="00CB426A"/>
    <w:rsid w:val="00CB43E0"/>
    <w:rsid w:val="00CB4746"/>
    <w:rsid w:val="00CB5354"/>
    <w:rsid w:val="00CB562D"/>
    <w:rsid w:val="00CB5752"/>
    <w:rsid w:val="00CB5F8C"/>
    <w:rsid w:val="00CB5F9D"/>
    <w:rsid w:val="00CC0071"/>
    <w:rsid w:val="00CC010D"/>
    <w:rsid w:val="00CC1BDD"/>
    <w:rsid w:val="00CC2A7F"/>
    <w:rsid w:val="00CC2B4B"/>
    <w:rsid w:val="00CC3108"/>
    <w:rsid w:val="00CC3C9E"/>
    <w:rsid w:val="00CC577F"/>
    <w:rsid w:val="00CC6A14"/>
    <w:rsid w:val="00CC6D12"/>
    <w:rsid w:val="00CC6EA2"/>
    <w:rsid w:val="00CC70A3"/>
    <w:rsid w:val="00CD0BC6"/>
    <w:rsid w:val="00CD0FA5"/>
    <w:rsid w:val="00CD183F"/>
    <w:rsid w:val="00CD1AB0"/>
    <w:rsid w:val="00CD1C87"/>
    <w:rsid w:val="00CD2516"/>
    <w:rsid w:val="00CD2781"/>
    <w:rsid w:val="00CD4442"/>
    <w:rsid w:val="00CD502A"/>
    <w:rsid w:val="00CD5088"/>
    <w:rsid w:val="00CD53C3"/>
    <w:rsid w:val="00CD574E"/>
    <w:rsid w:val="00CD6DC1"/>
    <w:rsid w:val="00CD74D5"/>
    <w:rsid w:val="00CD7C69"/>
    <w:rsid w:val="00CE06E1"/>
    <w:rsid w:val="00CE1863"/>
    <w:rsid w:val="00CE1D4E"/>
    <w:rsid w:val="00CE1E25"/>
    <w:rsid w:val="00CE2776"/>
    <w:rsid w:val="00CE277C"/>
    <w:rsid w:val="00CE2A0A"/>
    <w:rsid w:val="00CE2D81"/>
    <w:rsid w:val="00CE3FF2"/>
    <w:rsid w:val="00CE46CB"/>
    <w:rsid w:val="00CE4C22"/>
    <w:rsid w:val="00CE506E"/>
    <w:rsid w:val="00CE55A8"/>
    <w:rsid w:val="00CE5C42"/>
    <w:rsid w:val="00CE5E8F"/>
    <w:rsid w:val="00CE76E5"/>
    <w:rsid w:val="00CE7895"/>
    <w:rsid w:val="00CF021C"/>
    <w:rsid w:val="00CF0352"/>
    <w:rsid w:val="00CF047A"/>
    <w:rsid w:val="00CF25D6"/>
    <w:rsid w:val="00CF41EC"/>
    <w:rsid w:val="00CF429F"/>
    <w:rsid w:val="00CF5557"/>
    <w:rsid w:val="00CF59F8"/>
    <w:rsid w:val="00CF5D04"/>
    <w:rsid w:val="00CF6324"/>
    <w:rsid w:val="00CF685C"/>
    <w:rsid w:val="00CF6B1B"/>
    <w:rsid w:val="00D00DE9"/>
    <w:rsid w:val="00D00E76"/>
    <w:rsid w:val="00D00F9D"/>
    <w:rsid w:val="00D0136B"/>
    <w:rsid w:val="00D01527"/>
    <w:rsid w:val="00D02389"/>
    <w:rsid w:val="00D02D92"/>
    <w:rsid w:val="00D02F2C"/>
    <w:rsid w:val="00D036C0"/>
    <w:rsid w:val="00D036D7"/>
    <w:rsid w:val="00D03B5C"/>
    <w:rsid w:val="00D0408D"/>
    <w:rsid w:val="00D04200"/>
    <w:rsid w:val="00D04DE4"/>
    <w:rsid w:val="00D063F1"/>
    <w:rsid w:val="00D07C6C"/>
    <w:rsid w:val="00D11A27"/>
    <w:rsid w:val="00D11ACC"/>
    <w:rsid w:val="00D11E74"/>
    <w:rsid w:val="00D11E8A"/>
    <w:rsid w:val="00D1237C"/>
    <w:rsid w:val="00D1292E"/>
    <w:rsid w:val="00D13479"/>
    <w:rsid w:val="00D13928"/>
    <w:rsid w:val="00D14F22"/>
    <w:rsid w:val="00D15280"/>
    <w:rsid w:val="00D15FCF"/>
    <w:rsid w:val="00D169A8"/>
    <w:rsid w:val="00D16D8C"/>
    <w:rsid w:val="00D2057D"/>
    <w:rsid w:val="00D213AB"/>
    <w:rsid w:val="00D21959"/>
    <w:rsid w:val="00D21A17"/>
    <w:rsid w:val="00D2233D"/>
    <w:rsid w:val="00D22978"/>
    <w:rsid w:val="00D27108"/>
    <w:rsid w:val="00D303BF"/>
    <w:rsid w:val="00D30A97"/>
    <w:rsid w:val="00D31FD3"/>
    <w:rsid w:val="00D33BF3"/>
    <w:rsid w:val="00D34069"/>
    <w:rsid w:val="00D34169"/>
    <w:rsid w:val="00D36CD5"/>
    <w:rsid w:val="00D37CD9"/>
    <w:rsid w:val="00D414F2"/>
    <w:rsid w:val="00D41C9B"/>
    <w:rsid w:val="00D43B3F"/>
    <w:rsid w:val="00D43FD7"/>
    <w:rsid w:val="00D440A9"/>
    <w:rsid w:val="00D444A3"/>
    <w:rsid w:val="00D4556B"/>
    <w:rsid w:val="00D4741C"/>
    <w:rsid w:val="00D4751F"/>
    <w:rsid w:val="00D4781C"/>
    <w:rsid w:val="00D47F41"/>
    <w:rsid w:val="00D51C6B"/>
    <w:rsid w:val="00D541E6"/>
    <w:rsid w:val="00D543FC"/>
    <w:rsid w:val="00D54848"/>
    <w:rsid w:val="00D548EE"/>
    <w:rsid w:val="00D5580B"/>
    <w:rsid w:val="00D56DFB"/>
    <w:rsid w:val="00D5707E"/>
    <w:rsid w:val="00D571FB"/>
    <w:rsid w:val="00D57647"/>
    <w:rsid w:val="00D57918"/>
    <w:rsid w:val="00D60831"/>
    <w:rsid w:val="00D60D48"/>
    <w:rsid w:val="00D61542"/>
    <w:rsid w:val="00D6179F"/>
    <w:rsid w:val="00D62341"/>
    <w:rsid w:val="00D626D2"/>
    <w:rsid w:val="00D63311"/>
    <w:rsid w:val="00D64974"/>
    <w:rsid w:val="00D653D6"/>
    <w:rsid w:val="00D653F6"/>
    <w:rsid w:val="00D65DD2"/>
    <w:rsid w:val="00D66EC3"/>
    <w:rsid w:val="00D6731B"/>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6E59"/>
    <w:rsid w:val="00D77291"/>
    <w:rsid w:val="00D77393"/>
    <w:rsid w:val="00D77412"/>
    <w:rsid w:val="00D77A35"/>
    <w:rsid w:val="00D80466"/>
    <w:rsid w:val="00D80929"/>
    <w:rsid w:val="00D80979"/>
    <w:rsid w:val="00D80983"/>
    <w:rsid w:val="00D80A72"/>
    <w:rsid w:val="00D81B3E"/>
    <w:rsid w:val="00D82866"/>
    <w:rsid w:val="00D83EC4"/>
    <w:rsid w:val="00D858D1"/>
    <w:rsid w:val="00D86A4D"/>
    <w:rsid w:val="00D878AE"/>
    <w:rsid w:val="00D90C70"/>
    <w:rsid w:val="00D90E49"/>
    <w:rsid w:val="00D910D9"/>
    <w:rsid w:val="00D926C8"/>
    <w:rsid w:val="00D92C54"/>
    <w:rsid w:val="00D93F5A"/>
    <w:rsid w:val="00D942D4"/>
    <w:rsid w:val="00D94F63"/>
    <w:rsid w:val="00D95550"/>
    <w:rsid w:val="00D96ADE"/>
    <w:rsid w:val="00D96C87"/>
    <w:rsid w:val="00D975B0"/>
    <w:rsid w:val="00DA02B9"/>
    <w:rsid w:val="00DA0CE2"/>
    <w:rsid w:val="00DA1448"/>
    <w:rsid w:val="00DA1556"/>
    <w:rsid w:val="00DA18BB"/>
    <w:rsid w:val="00DA2387"/>
    <w:rsid w:val="00DA26E9"/>
    <w:rsid w:val="00DA3445"/>
    <w:rsid w:val="00DA4A7A"/>
    <w:rsid w:val="00DA508E"/>
    <w:rsid w:val="00DA51CA"/>
    <w:rsid w:val="00DA6D7F"/>
    <w:rsid w:val="00DB01A4"/>
    <w:rsid w:val="00DB1EB5"/>
    <w:rsid w:val="00DB1EFE"/>
    <w:rsid w:val="00DB394A"/>
    <w:rsid w:val="00DB3B88"/>
    <w:rsid w:val="00DB5A1B"/>
    <w:rsid w:val="00DB78C1"/>
    <w:rsid w:val="00DB7E2F"/>
    <w:rsid w:val="00DC098E"/>
    <w:rsid w:val="00DC0D73"/>
    <w:rsid w:val="00DC152B"/>
    <w:rsid w:val="00DC2222"/>
    <w:rsid w:val="00DC248D"/>
    <w:rsid w:val="00DC3293"/>
    <w:rsid w:val="00DC37B3"/>
    <w:rsid w:val="00DC3E9C"/>
    <w:rsid w:val="00DC543C"/>
    <w:rsid w:val="00DC6A10"/>
    <w:rsid w:val="00DC726C"/>
    <w:rsid w:val="00DC7990"/>
    <w:rsid w:val="00DD0A66"/>
    <w:rsid w:val="00DD0CCC"/>
    <w:rsid w:val="00DD2619"/>
    <w:rsid w:val="00DD27CA"/>
    <w:rsid w:val="00DD35DC"/>
    <w:rsid w:val="00DD3C36"/>
    <w:rsid w:val="00DD4D16"/>
    <w:rsid w:val="00DD516B"/>
    <w:rsid w:val="00DD53DD"/>
    <w:rsid w:val="00DD5D46"/>
    <w:rsid w:val="00DD618A"/>
    <w:rsid w:val="00DD6357"/>
    <w:rsid w:val="00DD69F9"/>
    <w:rsid w:val="00DD70D6"/>
    <w:rsid w:val="00DD783F"/>
    <w:rsid w:val="00DE1402"/>
    <w:rsid w:val="00DE2B78"/>
    <w:rsid w:val="00DE337E"/>
    <w:rsid w:val="00DE3694"/>
    <w:rsid w:val="00DE3A94"/>
    <w:rsid w:val="00DE3BC2"/>
    <w:rsid w:val="00DE4126"/>
    <w:rsid w:val="00DE594A"/>
    <w:rsid w:val="00DE657E"/>
    <w:rsid w:val="00DE6D4C"/>
    <w:rsid w:val="00DF0123"/>
    <w:rsid w:val="00DF03DA"/>
    <w:rsid w:val="00DF04E8"/>
    <w:rsid w:val="00DF0752"/>
    <w:rsid w:val="00DF096E"/>
    <w:rsid w:val="00DF16C6"/>
    <w:rsid w:val="00DF1B19"/>
    <w:rsid w:val="00DF44CE"/>
    <w:rsid w:val="00DF4704"/>
    <w:rsid w:val="00DF4759"/>
    <w:rsid w:val="00DF493F"/>
    <w:rsid w:val="00DF56C5"/>
    <w:rsid w:val="00DF5FD1"/>
    <w:rsid w:val="00DF60B1"/>
    <w:rsid w:val="00DF6F17"/>
    <w:rsid w:val="00DF7E17"/>
    <w:rsid w:val="00E01447"/>
    <w:rsid w:val="00E024AA"/>
    <w:rsid w:val="00E0362E"/>
    <w:rsid w:val="00E04C15"/>
    <w:rsid w:val="00E05CB8"/>
    <w:rsid w:val="00E05E6E"/>
    <w:rsid w:val="00E1042E"/>
    <w:rsid w:val="00E10748"/>
    <w:rsid w:val="00E1137D"/>
    <w:rsid w:val="00E11E1E"/>
    <w:rsid w:val="00E12155"/>
    <w:rsid w:val="00E12769"/>
    <w:rsid w:val="00E12AAA"/>
    <w:rsid w:val="00E13DC9"/>
    <w:rsid w:val="00E15C77"/>
    <w:rsid w:val="00E16287"/>
    <w:rsid w:val="00E17564"/>
    <w:rsid w:val="00E2185A"/>
    <w:rsid w:val="00E23D13"/>
    <w:rsid w:val="00E240F8"/>
    <w:rsid w:val="00E24DFE"/>
    <w:rsid w:val="00E250F1"/>
    <w:rsid w:val="00E2542B"/>
    <w:rsid w:val="00E2544E"/>
    <w:rsid w:val="00E26EEC"/>
    <w:rsid w:val="00E27273"/>
    <w:rsid w:val="00E30BD8"/>
    <w:rsid w:val="00E31618"/>
    <w:rsid w:val="00E319A1"/>
    <w:rsid w:val="00E33019"/>
    <w:rsid w:val="00E3365F"/>
    <w:rsid w:val="00E33958"/>
    <w:rsid w:val="00E33C88"/>
    <w:rsid w:val="00E33FEA"/>
    <w:rsid w:val="00E3550D"/>
    <w:rsid w:val="00E35584"/>
    <w:rsid w:val="00E36A11"/>
    <w:rsid w:val="00E377F7"/>
    <w:rsid w:val="00E40108"/>
    <w:rsid w:val="00E4027E"/>
    <w:rsid w:val="00E40C45"/>
    <w:rsid w:val="00E40FEE"/>
    <w:rsid w:val="00E4136D"/>
    <w:rsid w:val="00E42A80"/>
    <w:rsid w:val="00E43164"/>
    <w:rsid w:val="00E43323"/>
    <w:rsid w:val="00E43B0D"/>
    <w:rsid w:val="00E461E8"/>
    <w:rsid w:val="00E464A8"/>
    <w:rsid w:val="00E46700"/>
    <w:rsid w:val="00E522BD"/>
    <w:rsid w:val="00E52838"/>
    <w:rsid w:val="00E52FEE"/>
    <w:rsid w:val="00E54CA3"/>
    <w:rsid w:val="00E567BF"/>
    <w:rsid w:val="00E56A84"/>
    <w:rsid w:val="00E60439"/>
    <w:rsid w:val="00E6142C"/>
    <w:rsid w:val="00E614E0"/>
    <w:rsid w:val="00E619B8"/>
    <w:rsid w:val="00E625CE"/>
    <w:rsid w:val="00E62625"/>
    <w:rsid w:val="00E628A9"/>
    <w:rsid w:val="00E6321A"/>
    <w:rsid w:val="00E6428B"/>
    <w:rsid w:val="00E65DC2"/>
    <w:rsid w:val="00E7150D"/>
    <w:rsid w:val="00E717EA"/>
    <w:rsid w:val="00E7254B"/>
    <w:rsid w:val="00E72660"/>
    <w:rsid w:val="00E72F95"/>
    <w:rsid w:val="00E732CD"/>
    <w:rsid w:val="00E73F7F"/>
    <w:rsid w:val="00E7403A"/>
    <w:rsid w:val="00E74158"/>
    <w:rsid w:val="00E74ADA"/>
    <w:rsid w:val="00E753E8"/>
    <w:rsid w:val="00E75A0E"/>
    <w:rsid w:val="00E75D63"/>
    <w:rsid w:val="00E75D8F"/>
    <w:rsid w:val="00E76921"/>
    <w:rsid w:val="00E77AD9"/>
    <w:rsid w:val="00E80120"/>
    <w:rsid w:val="00E80B0A"/>
    <w:rsid w:val="00E81BB5"/>
    <w:rsid w:val="00E81CA0"/>
    <w:rsid w:val="00E82D4C"/>
    <w:rsid w:val="00E83F43"/>
    <w:rsid w:val="00E8436F"/>
    <w:rsid w:val="00E84940"/>
    <w:rsid w:val="00E852C0"/>
    <w:rsid w:val="00E85409"/>
    <w:rsid w:val="00E86F98"/>
    <w:rsid w:val="00E87106"/>
    <w:rsid w:val="00E87C40"/>
    <w:rsid w:val="00E913FD"/>
    <w:rsid w:val="00E91844"/>
    <w:rsid w:val="00E9258E"/>
    <w:rsid w:val="00E92B36"/>
    <w:rsid w:val="00E92FD8"/>
    <w:rsid w:val="00E930E2"/>
    <w:rsid w:val="00E9390B"/>
    <w:rsid w:val="00E97A0A"/>
    <w:rsid w:val="00EA41D2"/>
    <w:rsid w:val="00EA429F"/>
    <w:rsid w:val="00EA4F9E"/>
    <w:rsid w:val="00EA5091"/>
    <w:rsid w:val="00EA552A"/>
    <w:rsid w:val="00EA60AB"/>
    <w:rsid w:val="00EA63BF"/>
    <w:rsid w:val="00EA63CA"/>
    <w:rsid w:val="00EA63DC"/>
    <w:rsid w:val="00EA6D3B"/>
    <w:rsid w:val="00EA7ECC"/>
    <w:rsid w:val="00EB00AD"/>
    <w:rsid w:val="00EB0477"/>
    <w:rsid w:val="00EB04CD"/>
    <w:rsid w:val="00EB123C"/>
    <w:rsid w:val="00EB136C"/>
    <w:rsid w:val="00EB17CA"/>
    <w:rsid w:val="00EB199B"/>
    <w:rsid w:val="00EB26A0"/>
    <w:rsid w:val="00EB386A"/>
    <w:rsid w:val="00EB392A"/>
    <w:rsid w:val="00EB3F05"/>
    <w:rsid w:val="00EB4359"/>
    <w:rsid w:val="00EB44CF"/>
    <w:rsid w:val="00EB480E"/>
    <w:rsid w:val="00EB4C10"/>
    <w:rsid w:val="00EB4D23"/>
    <w:rsid w:val="00EB5C98"/>
    <w:rsid w:val="00EB5EC6"/>
    <w:rsid w:val="00EB7FC9"/>
    <w:rsid w:val="00EC0519"/>
    <w:rsid w:val="00EC21DD"/>
    <w:rsid w:val="00EC31D0"/>
    <w:rsid w:val="00EC3719"/>
    <w:rsid w:val="00EC3A3E"/>
    <w:rsid w:val="00EC4753"/>
    <w:rsid w:val="00EC481C"/>
    <w:rsid w:val="00EC4A80"/>
    <w:rsid w:val="00EC4C20"/>
    <w:rsid w:val="00EC557C"/>
    <w:rsid w:val="00EC61B8"/>
    <w:rsid w:val="00EC64E3"/>
    <w:rsid w:val="00ED08C4"/>
    <w:rsid w:val="00ED202D"/>
    <w:rsid w:val="00ED27E8"/>
    <w:rsid w:val="00ED2AEF"/>
    <w:rsid w:val="00ED317A"/>
    <w:rsid w:val="00ED37FE"/>
    <w:rsid w:val="00ED4C60"/>
    <w:rsid w:val="00ED568A"/>
    <w:rsid w:val="00ED7137"/>
    <w:rsid w:val="00EE02B6"/>
    <w:rsid w:val="00EE0DB3"/>
    <w:rsid w:val="00EE3261"/>
    <w:rsid w:val="00EE3C3D"/>
    <w:rsid w:val="00EE3D7F"/>
    <w:rsid w:val="00EE3FCA"/>
    <w:rsid w:val="00EE41A5"/>
    <w:rsid w:val="00EE47D4"/>
    <w:rsid w:val="00EE52C4"/>
    <w:rsid w:val="00EE6A22"/>
    <w:rsid w:val="00EE6F20"/>
    <w:rsid w:val="00EE6FB7"/>
    <w:rsid w:val="00EF044A"/>
    <w:rsid w:val="00EF06EA"/>
    <w:rsid w:val="00EF1AC6"/>
    <w:rsid w:val="00EF1B76"/>
    <w:rsid w:val="00EF24C1"/>
    <w:rsid w:val="00EF32CA"/>
    <w:rsid w:val="00EF3367"/>
    <w:rsid w:val="00EF3A89"/>
    <w:rsid w:val="00EF5DA1"/>
    <w:rsid w:val="00EF67F5"/>
    <w:rsid w:val="00EF6E11"/>
    <w:rsid w:val="00EF72D5"/>
    <w:rsid w:val="00F00B65"/>
    <w:rsid w:val="00F01A85"/>
    <w:rsid w:val="00F02269"/>
    <w:rsid w:val="00F02DE7"/>
    <w:rsid w:val="00F03C9C"/>
    <w:rsid w:val="00F03F60"/>
    <w:rsid w:val="00F07604"/>
    <w:rsid w:val="00F10C42"/>
    <w:rsid w:val="00F11589"/>
    <w:rsid w:val="00F1174C"/>
    <w:rsid w:val="00F127C2"/>
    <w:rsid w:val="00F1332A"/>
    <w:rsid w:val="00F137D8"/>
    <w:rsid w:val="00F14DE8"/>
    <w:rsid w:val="00F15479"/>
    <w:rsid w:val="00F159DB"/>
    <w:rsid w:val="00F16AEF"/>
    <w:rsid w:val="00F20251"/>
    <w:rsid w:val="00F20710"/>
    <w:rsid w:val="00F21088"/>
    <w:rsid w:val="00F22A37"/>
    <w:rsid w:val="00F24FF0"/>
    <w:rsid w:val="00F257F4"/>
    <w:rsid w:val="00F26066"/>
    <w:rsid w:val="00F26123"/>
    <w:rsid w:val="00F268D6"/>
    <w:rsid w:val="00F27657"/>
    <w:rsid w:val="00F31029"/>
    <w:rsid w:val="00F31386"/>
    <w:rsid w:val="00F31A07"/>
    <w:rsid w:val="00F327E7"/>
    <w:rsid w:val="00F32D80"/>
    <w:rsid w:val="00F33AF6"/>
    <w:rsid w:val="00F35746"/>
    <w:rsid w:val="00F357BB"/>
    <w:rsid w:val="00F360B9"/>
    <w:rsid w:val="00F360E0"/>
    <w:rsid w:val="00F364B7"/>
    <w:rsid w:val="00F36605"/>
    <w:rsid w:val="00F36A23"/>
    <w:rsid w:val="00F37306"/>
    <w:rsid w:val="00F401F4"/>
    <w:rsid w:val="00F4065A"/>
    <w:rsid w:val="00F4308C"/>
    <w:rsid w:val="00F43402"/>
    <w:rsid w:val="00F43CCA"/>
    <w:rsid w:val="00F447C7"/>
    <w:rsid w:val="00F459B4"/>
    <w:rsid w:val="00F45EA6"/>
    <w:rsid w:val="00F46BCB"/>
    <w:rsid w:val="00F5058B"/>
    <w:rsid w:val="00F50780"/>
    <w:rsid w:val="00F50B67"/>
    <w:rsid w:val="00F50FAD"/>
    <w:rsid w:val="00F51FB3"/>
    <w:rsid w:val="00F51FEC"/>
    <w:rsid w:val="00F520B5"/>
    <w:rsid w:val="00F5211B"/>
    <w:rsid w:val="00F53297"/>
    <w:rsid w:val="00F54EF1"/>
    <w:rsid w:val="00F554A9"/>
    <w:rsid w:val="00F5769F"/>
    <w:rsid w:val="00F57C71"/>
    <w:rsid w:val="00F60D6E"/>
    <w:rsid w:val="00F61395"/>
    <w:rsid w:val="00F62D1D"/>
    <w:rsid w:val="00F6332A"/>
    <w:rsid w:val="00F646C0"/>
    <w:rsid w:val="00F6473E"/>
    <w:rsid w:val="00F64878"/>
    <w:rsid w:val="00F65389"/>
    <w:rsid w:val="00F65994"/>
    <w:rsid w:val="00F66B48"/>
    <w:rsid w:val="00F66D62"/>
    <w:rsid w:val="00F66F55"/>
    <w:rsid w:val="00F67910"/>
    <w:rsid w:val="00F70CCF"/>
    <w:rsid w:val="00F715BD"/>
    <w:rsid w:val="00F716FD"/>
    <w:rsid w:val="00F72446"/>
    <w:rsid w:val="00F73634"/>
    <w:rsid w:val="00F73919"/>
    <w:rsid w:val="00F74D08"/>
    <w:rsid w:val="00F773F9"/>
    <w:rsid w:val="00F77405"/>
    <w:rsid w:val="00F80355"/>
    <w:rsid w:val="00F808B5"/>
    <w:rsid w:val="00F8165D"/>
    <w:rsid w:val="00F81AAA"/>
    <w:rsid w:val="00F81B23"/>
    <w:rsid w:val="00F821B4"/>
    <w:rsid w:val="00F825B2"/>
    <w:rsid w:val="00F8307E"/>
    <w:rsid w:val="00F839F7"/>
    <w:rsid w:val="00F843B8"/>
    <w:rsid w:val="00F84F03"/>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2EC3"/>
    <w:rsid w:val="00FA3943"/>
    <w:rsid w:val="00FA413C"/>
    <w:rsid w:val="00FA50CE"/>
    <w:rsid w:val="00FA529C"/>
    <w:rsid w:val="00FA5722"/>
    <w:rsid w:val="00FA77C4"/>
    <w:rsid w:val="00FB0C02"/>
    <w:rsid w:val="00FB0C81"/>
    <w:rsid w:val="00FB0D9D"/>
    <w:rsid w:val="00FB1160"/>
    <w:rsid w:val="00FB1691"/>
    <w:rsid w:val="00FB301B"/>
    <w:rsid w:val="00FB389D"/>
    <w:rsid w:val="00FB3B7A"/>
    <w:rsid w:val="00FB4ED7"/>
    <w:rsid w:val="00FB5CB1"/>
    <w:rsid w:val="00FB6423"/>
    <w:rsid w:val="00FB6B6C"/>
    <w:rsid w:val="00FC072F"/>
    <w:rsid w:val="00FC0B6C"/>
    <w:rsid w:val="00FC14FE"/>
    <w:rsid w:val="00FC2200"/>
    <w:rsid w:val="00FC2540"/>
    <w:rsid w:val="00FC2B57"/>
    <w:rsid w:val="00FC2F6C"/>
    <w:rsid w:val="00FC45E8"/>
    <w:rsid w:val="00FC59DB"/>
    <w:rsid w:val="00FC5FC4"/>
    <w:rsid w:val="00FC6947"/>
    <w:rsid w:val="00FC7130"/>
    <w:rsid w:val="00FC74C7"/>
    <w:rsid w:val="00FD04D0"/>
    <w:rsid w:val="00FD14FE"/>
    <w:rsid w:val="00FD1B73"/>
    <w:rsid w:val="00FD42CD"/>
    <w:rsid w:val="00FD5F52"/>
    <w:rsid w:val="00FD716B"/>
    <w:rsid w:val="00FD7A23"/>
    <w:rsid w:val="00FD7EDE"/>
    <w:rsid w:val="00FE0831"/>
    <w:rsid w:val="00FE1DDC"/>
    <w:rsid w:val="00FE2C90"/>
    <w:rsid w:val="00FE31CA"/>
    <w:rsid w:val="00FE31DE"/>
    <w:rsid w:val="00FE34A6"/>
    <w:rsid w:val="00FE3633"/>
    <w:rsid w:val="00FE39E9"/>
    <w:rsid w:val="00FE469B"/>
    <w:rsid w:val="00FE475F"/>
    <w:rsid w:val="00FE4DEC"/>
    <w:rsid w:val="00FE5480"/>
    <w:rsid w:val="00FE5B77"/>
    <w:rsid w:val="00FE5BA9"/>
    <w:rsid w:val="00FE6FF6"/>
    <w:rsid w:val="00FE7318"/>
    <w:rsid w:val="00FE7B4F"/>
    <w:rsid w:val="00FE7D04"/>
    <w:rsid w:val="00FF0204"/>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04775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A4733B3C3854BA10280AFFCE03774" ma:contentTypeVersion="5" ma:contentTypeDescription="Create a new document." ma:contentTypeScope="" ma:versionID="6cfa2febbde2fb18ab22a259fdd749e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12098CF0-3713-4BBE-82A5-3B12742B2676}"/>
</file>

<file path=customXml/itemProps3.xml><?xml version="1.0" encoding="utf-8"?>
<ds:datastoreItem xmlns:ds="http://schemas.openxmlformats.org/officeDocument/2006/customXml" ds:itemID="{44BC4D16-0F17-E34E-B0CB-E2B0A6429C9C}"/>
</file>

<file path=customXml/itemProps4.xml><?xml version="1.0" encoding="utf-8"?>
<ds:datastoreItem xmlns:ds="http://schemas.openxmlformats.org/officeDocument/2006/customXml" ds:itemID="{850588AB-2E21-4083-8A7E-215599A57117}"/>
</file>

<file path=docProps/app.xml><?xml version="1.0" encoding="utf-8"?>
<Properties xmlns="http://schemas.openxmlformats.org/officeDocument/2006/extended-properties" xmlns:vt="http://schemas.openxmlformats.org/officeDocument/2006/docPropsVTypes">
  <Template>9322- Working document 24102023</Template>
  <TotalTime>3</TotalTime>
  <Pages>19</Pages>
  <Words>4769</Words>
  <Characters>27184</Characters>
  <Application>Microsoft Office Word</Application>
  <DocSecurity>0</DocSecurity>
  <Lines>226</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global d’achèvement des projets de l’année 2024 (Partie I)</vt:lpstr>
      <vt:lpstr>2023 consolidated project completion report (part II)                                                                                                                                                              .</vt:lpstr>
    </vt:vector>
  </TitlesOfParts>
  <Company>UNMFS</Company>
  <LinksUpToDate>false</LinksUpToDate>
  <CharactersWithSpaces>31890</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l’année 2024 (Partie I)                                                                                                                                  .</dc:title>
  <dc:subject/>
  <dc:creator>Pamela El Kortbawi</dc:creator>
  <cp:keywords/>
  <cp:lastModifiedBy>Angela Xue He Yan</cp:lastModifiedBy>
  <cp:revision>4</cp:revision>
  <cp:lastPrinted>2024-05-03T16:04:00Z</cp:lastPrinted>
  <dcterms:created xsi:type="dcterms:W3CDTF">2024-05-03T15:12:00Z</dcterms:created>
  <dcterms:modified xsi:type="dcterms:W3CDTF">2024-05-03T16:04:00Z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UNEP/OzL.Pro/ExCom/94/11</vt:lpwstr>
  </property>
  <property fmtid="{D5CDD505-2E9C-101B-9397-08002B2CF9AE}" pid="3" name="Revision date">
    <vt:lpwstr>4/29/2024</vt:lpwstr>
  </property>
  <property fmtid="{D5CDD505-2E9C-101B-9397-08002B2CF9AE}" pid="4" name="ContentTypeId">
    <vt:lpwstr>0x010100A64A4733B3C3854BA10280AFFCE03774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ies>
</file>