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6E2A769" w14:textId="77777777">
        <w:trPr>
          <w:trHeight w:val="720"/>
        </w:trPr>
        <w:tc>
          <w:tcPr>
            <w:tcW w:w="6494" w:type="dxa"/>
            <w:gridSpan w:val="2"/>
            <w:tcBorders>
              <w:bottom w:val="single" w:sz="18" w:space="0" w:color="auto"/>
            </w:tcBorders>
          </w:tcPr>
          <w:p w14:paraId="13B93866" w14:textId="77777777" w:rsidR="0087455A" w:rsidRDefault="0024162E">
            <w:pPr>
              <w:rPr>
                <w:rFonts w:ascii="Univers" w:hAnsi="Univers"/>
                <w:b/>
                <w:sz w:val="28"/>
                <w:szCs w:val="28"/>
                <w:lang w:val="es-MX"/>
              </w:rPr>
            </w:pPr>
            <w:r>
              <w:rPr>
                <w:rFonts w:ascii="Univers" w:hAnsi="Univers"/>
                <w:b/>
                <w:sz w:val="28"/>
                <w:szCs w:val="28"/>
                <w:lang w:val="es-MX"/>
              </w:rPr>
              <w:t>NACIONES</w:t>
            </w:r>
          </w:p>
          <w:p w14:paraId="43B55CE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FBAA89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024588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3D38F7" w14:textId="77777777" w:rsidR="0087455A" w:rsidRDefault="0024162E">
            <w:pPr>
              <w:spacing w:before="120"/>
            </w:pPr>
            <w:r>
              <w:rPr>
                <w:noProof/>
                <w:lang w:val="en-US"/>
              </w:rPr>
              <w:drawing>
                <wp:anchor distT="0" distB="0" distL="114300" distR="114300" simplePos="0" relativeHeight="251660288" behindDoc="0" locked="0" layoutInCell="1" allowOverlap="1" wp14:anchorId="73FA1921" wp14:editId="5CA30D1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63ACA67" wp14:editId="4873CC7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7BF430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7C5C6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0F2DAD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FC1BBF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54375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7DAD053"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076FF4E" w14:textId="77777777" w:rsidR="0087455A" w:rsidRDefault="0087455A">
            <w:pPr>
              <w:rPr>
                <w:lang w:val="es-ES"/>
              </w:rPr>
            </w:pPr>
          </w:p>
          <w:p w14:paraId="002D368C" w14:textId="77777777" w:rsidR="0087455A" w:rsidRDefault="0024162E">
            <w:pPr>
              <w:rPr>
                <w:lang w:val="es-ES"/>
              </w:rPr>
            </w:pPr>
            <w:r>
              <w:rPr>
                <w:lang w:val="es-ES"/>
              </w:rPr>
              <w:t>Distr.</w:t>
            </w:r>
          </w:p>
          <w:p w14:paraId="619238DA" w14:textId="77777777" w:rsidR="0087455A" w:rsidRDefault="0024162E">
            <w:pPr>
              <w:rPr>
                <w:lang w:val="es-ES"/>
              </w:rPr>
            </w:pPr>
            <w:r>
              <w:rPr>
                <w:lang w:val="es-ES"/>
              </w:rPr>
              <w:t>GENERAL</w:t>
            </w:r>
          </w:p>
          <w:p w14:paraId="419BF28A" w14:textId="77777777" w:rsidR="0087455A" w:rsidRDefault="0087455A">
            <w:pPr>
              <w:rPr>
                <w:lang w:val="es-ES"/>
              </w:rPr>
            </w:pPr>
          </w:p>
          <w:p w14:paraId="16B47D37" w14:textId="679EEDB3" w:rsidR="0087455A" w:rsidRPr="0010013C" w:rsidRDefault="0024162E">
            <w:pPr>
              <w:rPr>
                <w:lang w:val="pt-BR"/>
              </w:rPr>
            </w:pPr>
            <w:r>
              <w:fldChar w:fldCharType="begin"/>
            </w:r>
            <w:r w:rsidRPr="0010013C">
              <w:rPr>
                <w:lang w:val="pt-BR"/>
              </w:rPr>
              <w:instrText xml:space="preserve"> DOCPROPERTY "Document number"  \* MERGEFORMAT </w:instrText>
            </w:r>
            <w:r>
              <w:fldChar w:fldCharType="separate"/>
            </w:r>
            <w:r w:rsidR="004A6AAD">
              <w:rPr>
                <w:lang w:val="pt-BR"/>
              </w:rPr>
              <w:t>UNEP/OzL.Pro/ExCom/87/32</w:t>
            </w:r>
            <w:r>
              <w:fldChar w:fldCharType="end"/>
            </w:r>
          </w:p>
          <w:p w14:paraId="25345BBB" w14:textId="2F33B998" w:rsidR="002959B4" w:rsidRPr="0010013C" w:rsidRDefault="002959B4" w:rsidP="002959B4">
            <w:pPr>
              <w:rPr>
                <w:lang w:val="pt-BR"/>
              </w:rPr>
            </w:pPr>
            <w:r>
              <w:fldChar w:fldCharType="begin"/>
            </w:r>
            <w:r w:rsidRPr="0010013C">
              <w:rPr>
                <w:lang w:val="pt-BR"/>
              </w:rPr>
              <w:instrText xml:space="preserve"> DOCPROPERTY "Revision date" \@ "d MMMM YYYY"  \* MERGEFORMAT </w:instrText>
            </w:r>
            <w:r>
              <w:fldChar w:fldCharType="separate"/>
            </w:r>
            <w:r w:rsidR="0010013C" w:rsidRPr="0010013C">
              <w:rPr>
                <w:lang w:val="pt-BR"/>
              </w:rPr>
              <w:t xml:space="preserve">9 de </w:t>
            </w:r>
            <w:r w:rsidR="0010013C">
              <w:rPr>
                <w:lang w:val="pt-BR"/>
              </w:rPr>
              <w:t xml:space="preserve">junio de </w:t>
            </w:r>
            <w:r w:rsidR="00B500FD" w:rsidRPr="0010013C">
              <w:rPr>
                <w:lang w:val="pt-BR"/>
              </w:rPr>
              <w:t>2021</w:t>
            </w:r>
            <w:r>
              <w:fldChar w:fldCharType="end"/>
            </w:r>
          </w:p>
          <w:p w14:paraId="64AFE9FA" w14:textId="77777777" w:rsidR="00114CAA" w:rsidRPr="0010013C" w:rsidRDefault="00114CAA">
            <w:pPr>
              <w:rPr>
                <w:caps/>
                <w:lang w:val="pt-BR"/>
              </w:rPr>
            </w:pPr>
          </w:p>
          <w:p w14:paraId="4BAFFBE1" w14:textId="77777777" w:rsidR="0087455A" w:rsidRDefault="0024162E">
            <w:pPr>
              <w:rPr>
                <w:lang w:val="es-MX"/>
              </w:rPr>
            </w:pPr>
            <w:r>
              <w:rPr>
                <w:lang w:val="es-MX"/>
              </w:rPr>
              <w:t xml:space="preserve">ESPAÑOL </w:t>
            </w:r>
          </w:p>
          <w:p w14:paraId="395EBB55" w14:textId="77777777" w:rsidR="0087455A" w:rsidRDefault="0024162E">
            <w:pPr>
              <w:rPr>
                <w:lang w:val="es-ES"/>
              </w:rPr>
            </w:pPr>
            <w:r>
              <w:rPr>
                <w:lang w:val="es-ES"/>
              </w:rPr>
              <w:t xml:space="preserve">ORIGINAL: </w:t>
            </w:r>
            <w:r>
              <w:rPr>
                <w:lang w:val="es-MX"/>
              </w:rPr>
              <w:t>INGLÉS</w:t>
            </w:r>
          </w:p>
        </w:tc>
      </w:tr>
    </w:tbl>
    <w:p w14:paraId="3E98B04D" w14:textId="77777777" w:rsidR="0087455A" w:rsidRPr="004A6AAD"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w:t>
      </w:r>
      <w:r w:rsidRPr="004A6AAD">
        <w:rPr>
          <w:lang w:val="es-MX"/>
        </w:rPr>
        <w:t>DE MONTREAL</w:t>
      </w:r>
    </w:p>
    <w:p w14:paraId="02B046B4" w14:textId="77777777" w:rsidR="00106F6E" w:rsidRDefault="00106F6E" w:rsidP="002959B4">
      <w:pPr>
        <w:jc w:val="left"/>
        <w:rPr>
          <w:lang w:val="es-ES"/>
        </w:rPr>
      </w:pPr>
      <w:r w:rsidRPr="004A6AAD">
        <w:rPr>
          <w:lang w:val="es-ES"/>
        </w:rPr>
        <w:t xml:space="preserve">Octogésima </w:t>
      </w:r>
      <w:r w:rsidR="002959B4" w:rsidRPr="004A6AAD">
        <w:rPr>
          <w:lang w:val="es-ES"/>
        </w:rPr>
        <w:t>séptima</w:t>
      </w:r>
      <w:r w:rsidR="003863A4" w:rsidRPr="004A6AAD">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3F951ADE" w14:textId="77777777" w:rsidR="00106F6E" w:rsidRDefault="00106F6E" w:rsidP="00106F6E">
      <w:pPr>
        <w:jc w:val="left"/>
        <w:rPr>
          <w:lang w:val="es-ES"/>
        </w:rPr>
      </w:pPr>
    </w:p>
    <w:p w14:paraId="56348852" w14:textId="77777777" w:rsidR="0087455A" w:rsidRDefault="0087455A">
      <w:pPr>
        <w:jc w:val="left"/>
        <w:rPr>
          <w:lang w:val="es-ES"/>
        </w:rPr>
      </w:pPr>
    </w:p>
    <w:p w14:paraId="385EA22F" w14:textId="77777777" w:rsidR="0087455A" w:rsidRDefault="0087455A">
      <w:pPr>
        <w:pStyle w:val="Heading3"/>
        <w:numPr>
          <w:ilvl w:val="0"/>
          <w:numId w:val="0"/>
        </w:numPr>
        <w:spacing w:after="0"/>
        <w:rPr>
          <w:lang w:val="es-ES"/>
        </w:rPr>
      </w:pPr>
    </w:p>
    <w:p w14:paraId="2180AA3C" w14:textId="77777777" w:rsidR="0087455A" w:rsidRDefault="0087455A">
      <w:pPr>
        <w:pStyle w:val="Title1"/>
        <w:rPr>
          <w:lang w:val="es-ES"/>
        </w:rPr>
      </w:pPr>
    </w:p>
    <w:p w14:paraId="51C2F76A" w14:textId="0D63BB88" w:rsidR="00726AE0" w:rsidRDefault="004A6AAD" w:rsidP="00726AE0">
      <w:pPr>
        <w:jc w:val="center"/>
        <w:rPr>
          <w:b/>
          <w:lang w:val="es-ES"/>
        </w:rPr>
      </w:pPr>
      <w:r w:rsidRPr="00294D19">
        <w:rPr>
          <w:b/>
          <w:lang w:val="es-ES"/>
        </w:rPr>
        <w:t>PROPUESTA DE PRO</w:t>
      </w:r>
      <w:r>
        <w:rPr>
          <w:b/>
          <w:lang w:val="es-ES"/>
        </w:rPr>
        <w:t>YECTO: P</w:t>
      </w:r>
      <w:r w:rsidRPr="00294D19">
        <w:rPr>
          <w:b/>
          <w:lang w:val="es-ES"/>
        </w:rPr>
        <w:t xml:space="preserve">APUA </w:t>
      </w:r>
      <w:r>
        <w:rPr>
          <w:b/>
          <w:lang w:val="es-ES"/>
        </w:rPr>
        <w:t>NUEVA G</w:t>
      </w:r>
      <w:r w:rsidRPr="00294D19">
        <w:rPr>
          <w:b/>
          <w:lang w:val="es-ES"/>
        </w:rPr>
        <w:t>UINEA</w:t>
      </w:r>
    </w:p>
    <w:p w14:paraId="461E1245" w14:textId="77777777" w:rsidR="005B2349" w:rsidRPr="00294D19" w:rsidRDefault="005B2349" w:rsidP="00726AE0">
      <w:pPr>
        <w:jc w:val="center"/>
        <w:rPr>
          <w:b/>
          <w:lang w:val="es-ES"/>
        </w:rPr>
      </w:pPr>
    </w:p>
    <w:p w14:paraId="3F9A6F7B" w14:textId="77777777" w:rsidR="00726AE0" w:rsidRPr="00294D19" w:rsidRDefault="00726AE0" w:rsidP="00726AE0">
      <w:pPr>
        <w:rPr>
          <w:lang w:val="es-ES"/>
        </w:rPr>
      </w:pPr>
    </w:p>
    <w:p w14:paraId="22B39096" w14:textId="77777777" w:rsidR="00726AE0" w:rsidRPr="00294D19" w:rsidRDefault="00726AE0" w:rsidP="00726AE0">
      <w:pPr>
        <w:rPr>
          <w:lang w:val="es-ES"/>
        </w:rPr>
      </w:pPr>
    </w:p>
    <w:p w14:paraId="5DBE883B" w14:textId="040AA88C" w:rsidR="00726AE0" w:rsidRPr="00294D19" w:rsidRDefault="00294D19" w:rsidP="00726AE0">
      <w:pPr>
        <w:ind w:firstLine="720"/>
        <w:rPr>
          <w:lang w:val="es-ES"/>
        </w:rPr>
      </w:pPr>
      <w:r w:rsidRPr="00294D19">
        <w:rPr>
          <w:lang w:val="es-ES"/>
        </w:rPr>
        <w:t xml:space="preserve">El presente </w:t>
      </w:r>
      <w:r w:rsidR="00676797" w:rsidRPr="00294D19">
        <w:rPr>
          <w:lang w:val="es-ES"/>
        </w:rPr>
        <w:t>documento</w:t>
      </w:r>
      <w:r w:rsidRPr="00294D19">
        <w:rPr>
          <w:lang w:val="es-ES"/>
        </w:rPr>
        <w:t xml:space="preserve"> consta de las </w:t>
      </w:r>
      <w:r w:rsidR="00676797" w:rsidRPr="00294D19">
        <w:rPr>
          <w:lang w:val="es-ES"/>
        </w:rPr>
        <w:t>observaciones</w:t>
      </w:r>
      <w:r w:rsidRPr="00294D19">
        <w:rPr>
          <w:lang w:val="es-ES"/>
        </w:rPr>
        <w:t xml:space="preserve"> y recomendaci</w:t>
      </w:r>
      <w:r>
        <w:rPr>
          <w:lang w:val="es-ES"/>
        </w:rPr>
        <w:t>ones de la Secretaría del Fondo sobre la siguiente propuesta de proyecto</w:t>
      </w:r>
      <w:r w:rsidR="00726AE0" w:rsidRPr="00294D19">
        <w:rPr>
          <w:lang w:val="es-ES"/>
        </w:rPr>
        <w:t xml:space="preserve">: </w:t>
      </w:r>
    </w:p>
    <w:p w14:paraId="717D330C" w14:textId="77777777" w:rsidR="00726AE0" w:rsidRPr="00294D19" w:rsidRDefault="00726AE0" w:rsidP="00726AE0">
      <w:pPr>
        <w:rPr>
          <w:lang w:val="es-ES"/>
        </w:rPr>
      </w:pPr>
    </w:p>
    <w:p w14:paraId="6B1C379C" w14:textId="1B06C3CA" w:rsidR="00726AE0" w:rsidRPr="0034371D" w:rsidRDefault="00676797" w:rsidP="00726AE0">
      <w:pPr>
        <w:rPr>
          <w:u w:val="single"/>
        </w:rPr>
      </w:pPr>
      <w:r>
        <w:rPr>
          <w:u w:val="single"/>
        </w:rPr>
        <w:t>Eliminación</w:t>
      </w:r>
    </w:p>
    <w:p w14:paraId="348E5D60" w14:textId="77777777" w:rsidR="00726AE0" w:rsidRPr="0034371D" w:rsidRDefault="00726AE0" w:rsidP="00726AE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26AE0" w:rsidRPr="00FC4FA0" w14:paraId="7E98B4EB" w14:textId="77777777" w:rsidTr="008768E9">
        <w:tc>
          <w:tcPr>
            <w:tcW w:w="6941" w:type="dxa"/>
          </w:tcPr>
          <w:p w14:paraId="54A0EF89" w14:textId="5098421B" w:rsidR="00726AE0" w:rsidRPr="00676797" w:rsidRDefault="00676797" w:rsidP="008768E9">
            <w:pPr>
              <w:pStyle w:val="ListParagraph"/>
              <w:numPr>
                <w:ilvl w:val="0"/>
                <w:numId w:val="21"/>
              </w:numPr>
              <w:ind w:hanging="830"/>
              <w:rPr>
                <w:lang w:val="es-ES"/>
              </w:rPr>
            </w:pPr>
            <w:r w:rsidRPr="00676797">
              <w:rPr>
                <w:lang w:val="es-ES"/>
              </w:rPr>
              <w:t xml:space="preserve">Plan de gestión de la eliminación de </w:t>
            </w:r>
            <w:r w:rsidR="00726AE0" w:rsidRPr="00676797">
              <w:rPr>
                <w:lang w:val="es-ES"/>
              </w:rPr>
              <w:t>HCFC (</w:t>
            </w:r>
            <w:r>
              <w:rPr>
                <w:lang w:val="es-ES"/>
              </w:rPr>
              <w:t>cuarto tramo</w:t>
            </w:r>
            <w:r w:rsidR="00726AE0" w:rsidRPr="00676797">
              <w:rPr>
                <w:lang w:val="es-ES"/>
              </w:rPr>
              <w:t>)</w:t>
            </w:r>
          </w:p>
        </w:tc>
        <w:tc>
          <w:tcPr>
            <w:tcW w:w="2409" w:type="dxa"/>
          </w:tcPr>
          <w:p w14:paraId="3D12356F" w14:textId="4FFBBED8" w:rsidR="00726AE0" w:rsidRPr="00FC4FA0" w:rsidRDefault="00676797" w:rsidP="008768E9">
            <w:pPr>
              <w:jc w:val="right"/>
            </w:pPr>
            <w:r>
              <w:t>Alemania</w:t>
            </w:r>
          </w:p>
        </w:tc>
      </w:tr>
    </w:tbl>
    <w:p w14:paraId="43619428" w14:textId="77777777" w:rsidR="00726AE0" w:rsidRPr="0034371D" w:rsidRDefault="00726AE0" w:rsidP="00726AE0"/>
    <w:p w14:paraId="117D94E1" w14:textId="77777777" w:rsidR="00726AE0" w:rsidRPr="0034371D" w:rsidRDefault="00726AE0" w:rsidP="00726AE0"/>
    <w:p w14:paraId="19C5471E" w14:textId="77777777" w:rsidR="00726AE0" w:rsidRPr="0034371D" w:rsidRDefault="00726AE0" w:rsidP="00726AE0"/>
    <w:p w14:paraId="40461966" w14:textId="77777777" w:rsidR="00726AE0" w:rsidRPr="0034371D" w:rsidRDefault="00726AE0" w:rsidP="00726AE0">
      <w:r w:rsidRPr="0034371D">
        <w:br w:type="page"/>
      </w:r>
    </w:p>
    <w:p w14:paraId="5C492D2D" w14:textId="18DAAA60" w:rsidR="00726AE0" w:rsidRPr="00593453" w:rsidRDefault="00593453" w:rsidP="00726AE0">
      <w:pPr>
        <w:jc w:val="center"/>
        <w:rPr>
          <w:b/>
          <w:lang w:val="es-ES"/>
        </w:rPr>
      </w:pPr>
      <w:r w:rsidRPr="00593453">
        <w:rPr>
          <w:b/>
          <w:lang w:val="es-ES"/>
        </w:rPr>
        <w:lastRenderedPageBreak/>
        <w:t>HOJA DE EVALUACIÓN DE PROYECTO</w:t>
      </w:r>
      <w:r w:rsidR="00726AE0" w:rsidRPr="00593453">
        <w:rPr>
          <w:b/>
          <w:lang w:val="es-ES"/>
        </w:rPr>
        <w:t xml:space="preserve"> – </w:t>
      </w:r>
      <w:r>
        <w:rPr>
          <w:b/>
          <w:lang w:val="es-ES"/>
        </w:rPr>
        <w:t>PROYECTOS PLURIANUALES</w:t>
      </w:r>
    </w:p>
    <w:p w14:paraId="7E57105A" w14:textId="77777777" w:rsidR="00726AE0" w:rsidRPr="00593453" w:rsidRDefault="00726AE0" w:rsidP="00726AE0">
      <w:pPr>
        <w:jc w:val="center"/>
        <w:rPr>
          <w:sz w:val="18"/>
          <w:szCs w:val="18"/>
          <w:lang w:val="es-ES"/>
        </w:rPr>
      </w:pPr>
    </w:p>
    <w:p w14:paraId="6D1B5A4F" w14:textId="7CE4D0F8" w:rsidR="00726AE0" w:rsidRPr="00FC4FA0" w:rsidRDefault="00726AE0" w:rsidP="00726AE0">
      <w:pPr>
        <w:jc w:val="center"/>
        <w:rPr>
          <w:b/>
        </w:rPr>
      </w:pPr>
      <w:r w:rsidRPr="00FC4FA0">
        <w:rPr>
          <w:b/>
        </w:rPr>
        <w:t xml:space="preserve">Papua </w:t>
      </w:r>
      <w:r w:rsidR="00F120A4">
        <w:rPr>
          <w:b/>
        </w:rPr>
        <w:t>Nueva</w:t>
      </w:r>
      <w:r w:rsidRPr="00FC4FA0">
        <w:rPr>
          <w:b/>
        </w:rPr>
        <w:t xml:space="preserve"> Guinea</w:t>
      </w:r>
    </w:p>
    <w:p w14:paraId="4D646E3A" w14:textId="77777777" w:rsidR="00726AE0" w:rsidRPr="004A6AAD" w:rsidRDefault="00726AE0" w:rsidP="00726AE0">
      <w:pPr>
        <w:jc w:val="center"/>
        <w:rPr>
          <w:sz w:val="18"/>
          <w:szCs w:val="18"/>
        </w:rPr>
      </w:pPr>
    </w:p>
    <w:tbl>
      <w:tblPr>
        <w:tblStyle w:val="TableGrid10"/>
        <w:tblW w:w="5484" w:type="pct"/>
        <w:tblInd w:w="-4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71"/>
        <w:gridCol w:w="2113"/>
        <w:gridCol w:w="2926"/>
        <w:gridCol w:w="2249"/>
      </w:tblGrid>
      <w:tr w:rsidR="00726AE0" w:rsidRPr="004A6AAD" w14:paraId="64662389" w14:textId="77777777" w:rsidTr="004A6AAD">
        <w:trPr>
          <w:trHeight w:val="273"/>
        </w:trPr>
        <w:tc>
          <w:tcPr>
            <w:tcW w:w="1448" w:type="pct"/>
            <w:shd w:val="clear" w:color="auto" w:fill="auto"/>
          </w:tcPr>
          <w:p w14:paraId="20E585B5" w14:textId="123EEE3D" w:rsidR="00726AE0" w:rsidRPr="004A6AAD" w:rsidRDefault="00726AE0" w:rsidP="008768E9">
            <w:pPr>
              <w:spacing w:after="80"/>
              <w:jc w:val="left"/>
              <w:rPr>
                <w:rFonts w:ascii="Times New Roman" w:hAnsi="Times New Roman"/>
                <w:b/>
                <w:sz w:val="18"/>
                <w:szCs w:val="18"/>
              </w:rPr>
            </w:pPr>
            <w:r w:rsidRPr="004A6AAD">
              <w:rPr>
                <w:rFonts w:ascii="Times New Roman" w:hAnsi="Times New Roman"/>
                <w:b/>
                <w:sz w:val="18"/>
                <w:szCs w:val="18"/>
              </w:rPr>
              <w:t xml:space="preserve">I) </w:t>
            </w:r>
            <w:r w:rsidR="00F120A4" w:rsidRPr="004A6AAD">
              <w:rPr>
                <w:rFonts w:ascii="Times New Roman" w:hAnsi="Times New Roman"/>
                <w:b/>
                <w:sz w:val="18"/>
                <w:szCs w:val="18"/>
              </w:rPr>
              <w:t>TÍTULO DEL PROYECT</w:t>
            </w:r>
            <w:r w:rsidR="00A94813" w:rsidRPr="004A6AAD">
              <w:rPr>
                <w:rFonts w:ascii="Times New Roman" w:hAnsi="Times New Roman"/>
                <w:b/>
                <w:sz w:val="18"/>
                <w:szCs w:val="18"/>
              </w:rPr>
              <w:t>O</w:t>
            </w:r>
          </w:p>
        </w:tc>
        <w:tc>
          <w:tcPr>
            <w:tcW w:w="1030" w:type="pct"/>
            <w:shd w:val="clear" w:color="auto" w:fill="auto"/>
          </w:tcPr>
          <w:p w14:paraId="2047340B" w14:textId="34942CF3" w:rsidR="00726AE0" w:rsidRPr="004A6AAD" w:rsidRDefault="0008228B" w:rsidP="008768E9">
            <w:pPr>
              <w:spacing w:after="80"/>
              <w:jc w:val="center"/>
              <w:rPr>
                <w:rFonts w:ascii="Times New Roman" w:hAnsi="Times New Roman"/>
                <w:b/>
                <w:sz w:val="18"/>
                <w:szCs w:val="18"/>
              </w:rPr>
            </w:pPr>
            <w:r w:rsidRPr="004A6AAD">
              <w:rPr>
                <w:rFonts w:ascii="Times New Roman" w:hAnsi="Times New Roman"/>
                <w:b/>
                <w:sz w:val="18"/>
                <w:szCs w:val="18"/>
              </w:rPr>
              <w:t>ORGANISMO</w:t>
            </w:r>
          </w:p>
        </w:tc>
        <w:tc>
          <w:tcPr>
            <w:tcW w:w="1426" w:type="pct"/>
            <w:shd w:val="clear" w:color="auto" w:fill="auto"/>
          </w:tcPr>
          <w:p w14:paraId="66A441D1" w14:textId="499676FB" w:rsidR="00726AE0" w:rsidRPr="004A6AAD" w:rsidRDefault="0004457E" w:rsidP="008768E9">
            <w:pPr>
              <w:spacing w:after="80"/>
              <w:jc w:val="center"/>
              <w:rPr>
                <w:rFonts w:ascii="Times New Roman" w:hAnsi="Times New Roman"/>
                <w:b/>
                <w:sz w:val="18"/>
                <w:szCs w:val="18"/>
                <w:lang w:val="es-ES"/>
              </w:rPr>
            </w:pPr>
            <w:r w:rsidRPr="004A6AAD">
              <w:rPr>
                <w:rFonts w:ascii="Times New Roman" w:hAnsi="Times New Roman"/>
                <w:b/>
                <w:sz w:val="18"/>
                <w:szCs w:val="18"/>
                <w:lang w:val="es-ES"/>
              </w:rPr>
              <w:t>REUNIÓN EN QUE SE APROBÓ</w:t>
            </w:r>
          </w:p>
        </w:tc>
        <w:tc>
          <w:tcPr>
            <w:tcW w:w="1096" w:type="pct"/>
            <w:shd w:val="clear" w:color="auto" w:fill="auto"/>
          </w:tcPr>
          <w:p w14:paraId="467DD521" w14:textId="5F02CE9B" w:rsidR="00726AE0" w:rsidRPr="004A6AAD" w:rsidRDefault="00106FE7" w:rsidP="008768E9">
            <w:pPr>
              <w:spacing w:after="80"/>
              <w:jc w:val="center"/>
              <w:rPr>
                <w:rFonts w:ascii="Times New Roman" w:hAnsi="Times New Roman"/>
                <w:b/>
                <w:sz w:val="18"/>
                <w:szCs w:val="18"/>
              </w:rPr>
            </w:pPr>
            <w:r w:rsidRPr="004A6AAD">
              <w:rPr>
                <w:rFonts w:ascii="Times New Roman" w:hAnsi="Times New Roman"/>
                <w:b/>
                <w:sz w:val="18"/>
                <w:szCs w:val="18"/>
              </w:rPr>
              <w:t xml:space="preserve">MEDIDA DE </w:t>
            </w:r>
            <w:r w:rsidR="00726AE0" w:rsidRPr="004A6AAD">
              <w:rPr>
                <w:rFonts w:ascii="Times New Roman" w:hAnsi="Times New Roman"/>
                <w:b/>
                <w:sz w:val="18"/>
                <w:szCs w:val="18"/>
              </w:rPr>
              <w:t xml:space="preserve">CONTROL </w:t>
            </w:r>
          </w:p>
        </w:tc>
      </w:tr>
      <w:tr w:rsidR="00726AE0" w:rsidRPr="004A6AAD" w14:paraId="136EBCE0" w14:textId="77777777" w:rsidTr="004A6AAD">
        <w:trPr>
          <w:trHeight w:val="273"/>
        </w:trPr>
        <w:tc>
          <w:tcPr>
            <w:tcW w:w="1448" w:type="pct"/>
            <w:shd w:val="clear" w:color="auto" w:fill="auto"/>
          </w:tcPr>
          <w:p w14:paraId="3D6E22B9" w14:textId="34CE0AA5" w:rsidR="00726AE0" w:rsidRPr="004A6AAD" w:rsidRDefault="008D21D7" w:rsidP="008768E9">
            <w:pPr>
              <w:spacing w:after="80"/>
              <w:jc w:val="center"/>
              <w:rPr>
                <w:rFonts w:ascii="Times New Roman" w:hAnsi="Times New Roman"/>
                <w:sz w:val="18"/>
                <w:szCs w:val="18"/>
                <w:lang w:val="es-ES"/>
              </w:rPr>
            </w:pPr>
            <w:r w:rsidRPr="004A6AAD">
              <w:rPr>
                <w:rFonts w:ascii="Times New Roman" w:hAnsi="Times New Roman"/>
                <w:sz w:val="18"/>
                <w:szCs w:val="18"/>
                <w:lang w:val="es-ES"/>
              </w:rPr>
              <w:t xml:space="preserve">Plan de eliminación de los HCFC </w:t>
            </w:r>
            <w:r w:rsidR="00726AE0" w:rsidRPr="004A6AAD">
              <w:rPr>
                <w:rFonts w:ascii="Times New Roman" w:hAnsi="Times New Roman"/>
                <w:sz w:val="18"/>
                <w:szCs w:val="18"/>
                <w:lang w:val="es-ES"/>
              </w:rPr>
              <w:t xml:space="preserve">plan </w:t>
            </w:r>
          </w:p>
        </w:tc>
        <w:tc>
          <w:tcPr>
            <w:tcW w:w="1030" w:type="pct"/>
            <w:shd w:val="clear" w:color="auto" w:fill="auto"/>
          </w:tcPr>
          <w:p w14:paraId="4536F8E2" w14:textId="3E70088D" w:rsidR="00726AE0" w:rsidRPr="004A6AAD" w:rsidRDefault="008D21D7" w:rsidP="008768E9">
            <w:pPr>
              <w:spacing w:after="80"/>
              <w:jc w:val="center"/>
              <w:rPr>
                <w:rFonts w:ascii="Times New Roman" w:hAnsi="Times New Roman"/>
                <w:sz w:val="18"/>
                <w:szCs w:val="18"/>
              </w:rPr>
            </w:pPr>
            <w:r w:rsidRPr="004A6AAD">
              <w:rPr>
                <w:rFonts w:ascii="Times New Roman" w:hAnsi="Times New Roman"/>
                <w:sz w:val="18"/>
                <w:szCs w:val="18"/>
              </w:rPr>
              <w:t>Alemania</w:t>
            </w:r>
            <w:r w:rsidR="00726AE0" w:rsidRPr="004A6AAD">
              <w:rPr>
                <w:rFonts w:ascii="Times New Roman" w:hAnsi="Times New Roman"/>
                <w:sz w:val="18"/>
                <w:szCs w:val="18"/>
              </w:rPr>
              <w:t xml:space="preserve"> (</w:t>
            </w:r>
            <w:r w:rsidRPr="004A6AAD">
              <w:rPr>
                <w:rFonts w:ascii="Times New Roman" w:hAnsi="Times New Roman"/>
                <w:sz w:val="18"/>
                <w:szCs w:val="18"/>
              </w:rPr>
              <w:t>principal</w:t>
            </w:r>
            <w:r w:rsidR="00726AE0" w:rsidRPr="004A6AAD">
              <w:rPr>
                <w:rFonts w:ascii="Times New Roman" w:hAnsi="Times New Roman"/>
                <w:sz w:val="18"/>
                <w:szCs w:val="18"/>
              </w:rPr>
              <w:t>)</w:t>
            </w:r>
          </w:p>
        </w:tc>
        <w:tc>
          <w:tcPr>
            <w:tcW w:w="1426" w:type="pct"/>
            <w:shd w:val="clear" w:color="auto" w:fill="auto"/>
          </w:tcPr>
          <w:p w14:paraId="68F6E298" w14:textId="35DE747C" w:rsidR="00726AE0" w:rsidRPr="004A6AAD" w:rsidRDefault="00726AE0" w:rsidP="008768E9">
            <w:pPr>
              <w:spacing w:after="80"/>
              <w:jc w:val="center"/>
              <w:rPr>
                <w:rFonts w:ascii="Times New Roman" w:hAnsi="Times New Roman"/>
                <w:sz w:val="18"/>
                <w:szCs w:val="18"/>
              </w:rPr>
            </w:pPr>
            <w:r w:rsidRPr="004A6AAD">
              <w:rPr>
                <w:rFonts w:ascii="Times New Roman" w:hAnsi="Times New Roman"/>
                <w:sz w:val="18"/>
                <w:szCs w:val="18"/>
              </w:rPr>
              <w:t>63</w:t>
            </w:r>
            <w:r w:rsidR="0004457E" w:rsidRPr="004A6AAD">
              <w:rPr>
                <w:rFonts w:ascii="Times New Roman" w:hAnsi="Times New Roman"/>
                <w:sz w:val="18"/>
                <w:szCs w:val="18"/>
              </w:rPr>
              <w:t>ª</w:t>
            </w:r>
          </w:p>
        </w:tc>
        <w:tc>
          <w:tcPr>
            <w:tcW w:w="1096" w:type="pct"/>
            <w:shd w:val="clear" w:color="auto" w:fill="auto"/>
          </w:tcPr>
          <w:p w14:paraId="625FE205" w14:textId="51C5F504" w:rsidR="00726AE0" w:rsidRPr="004A6AAD" w:rsidRDefault="00231FBC" w:rsidP="008768E9">
            <w:pPr>
              <w:spacing w:after="80"/>
              <w:jc w:val="center"/>
              <w:rPr>
                <w:rFonts w:ascii="Times New Roman" w:hAnsi="Times New Roman"/>
                <w:sz w:val="18"/>
                <w:szCs w:val="18"/>
              </w:rPr>
            </w:pPr>
            <w:r w:rsidRPr="004A6AAD">
              <w:rPr>
                <w:rFonts w:ascii="Times New Roman" w:hAnsi="Times New Roman"/>
                <w:sz w:val="18"/>
                <w:szCs w:val="18"/>
              </w:rPr>
              <w:t xml:space="preserve">Eliminación </w:t>
            </w:r>
            <w:r w:rsidR="00726AE0" w:rsidRPr="004A6AAD">
              <w:rPr>
                <w:rFonts w:ascii="Times New Roman" w:hAnsi="Times New Roman"/>
                <w:sz w:val="18"/>
                <w:szCs w:val="18"/>
              </w:rPr>
              <w:t xml:space="preserve">100 </w:t>
            </w:r>
            <w:r w:rsidRPr="004A6AAD">
              <w:rPr>
                <w:rFonts w:ascii="Times New Roman" w:hAnsi="Times New Roman"/>
                <w:sz w:val="18"/>
                <w:szCs w:val="18"/>
              </w:rPr>
              <w:t>por ciento en</w:t>
            </w:r>
            <w:r w:rsidR="00726AE0" w:rsidRPr="004A6AAD">
              <w:rPr>
                <w:rFonts w:ascii="Times New Roman" w:hAnsi="Times New Roman"/>
                <w:sz w:val="18"/>
                <w:szCs w:val="18"/>
              </w:rPr>
              <w:t xml:space="preserve"> 2025</w:t>
            </w:r>
          </w:p>
        </w:tc>
      </w:tr>
    </w:tbl>
    <w:p w14:paraId="1A5095CC" w14:textId="77777777" w:rsidR="00726AE0" w:rsidRPr="004A6AAD" w:rsidRDefault="00726AE0" w:rsidP="00726AE0">
      <w:pPr>
        <w:spacing w:after="60" w:line="276" w:lineRule="auto"/>
        <w:jc w:val="center"/>
        <w:rPr>
          <w:rFonts w:eastAsia="Calibri"/>
          <w:sz w:val="8"/>
          <w:szCs w:val="18"/>
        </w:rPr>
      </w:pPr>
    </w:p>
    <w:tbl>
      <w:tblPr>
        <w:tblStyle w:val="TableGrid10"/>
        <w:tblW w:w="5532"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09"/>
        <w:gridCol w:w="1441"/>
        <w:gridCol w:w="1799"/>
      </w:tblGrid>
      <w:tr w:rsidR="00726AE0" w:rsidRPr="004A6AAD" w14:paraId="3419CD07" w14:textId="77777777" w:rsidTr="004A6AAD">
        <w:trPr>
          <w:trHeight w:val="269"/>
        </w:trPr>
        <w:tc>
          <w:tcPr>
            <w:tcW w:w="3435" w:type="pct"/>
            <w:shd w:val="clear" w:color="auto" w:fill="auto"/>
          </w:tcPr>
          <w:p w14:paraId="208F8455" w14:textId="6931D66B" w:rsidR="00726AE0" w:rsidRPr="004A6AAD" w:rsidRDefault="00340409" w:rsidP="008768E9">
            <w:pPr>
              <w:spacing w:after="60"/>
              <w:jc w:val="left"/>
              <w:rPr>
                <w:rFonts w:ascii="Times New Roman" w:hAnsi="Times New Roman"/>
                <w:b/>
                <w:sz w:val="18"/>
                <w:szCs w:val="18"/>
                <w:lang w:val="es-ES"/>
              </w:rPr>
            </w:pPr>
            <w:r w:rsidRPr="004A6AAD">
              <w:rPr>
                <w:rFonts w:ascii="Times New Roman" w:hAnsi="Times New Roman"/>
                <w:b/>
                <w:sz w:val="18"/>
                <w:szCs w:val="18"/>
                <w:lang w:val="es-ES"/>
              </w:rPr>
              <w:t>II) DATOS MÁS RECIENTES, EN VIRTUD DEL ARTÍCULO 7 (Anexo C, Grupo l)</w:t>
            </w:r>
          </w:p>
        </w:tc>
        <w:tc>
          <w:tcPr>
            <w:tcW w:w="696" w:type="pct"/>
            <w:shd w:val="clear" w:color="auto" w:fill="auto"/>
          </w:tcPr>
          <w:p w14:paraId="3CD486D2" w14:textId="3B4BCEFE" w:rsidR="00726AE0" w:rsidRPr="004A6AAD" w:rsidRDefault="00A94813" w:rsidP="008768E9">
            <w:pPr>
              <w:spacing w:after="60"/>
              <w:jc w:val="center"/>
              <w:rPr>
                <w:rFonts w:ascii="Times New Roman" w:hAnsi="Times New Roman"/>
                <w:sz w:val="18"/>
                <w:szCs w:val="18"/>
              </w:rPr>
            </w:pPr>
            <w:r w:rsidRPr="004A6AAD">
              <w:rPr>
                <w:rFonts w:ascii="Times New Roman" w:hAnsi="Times New Roman"/>
                <w:sz w:val="18"/>
                <w:szCs w:val="18"/>
              </w:rPr>
              <w:t>Año</w:t>
            </w:r>
            <w:r w:rsidR="00726AE0" w:rsidRPr="004A6AAD">
              <w:rPr>
                <w:rFonts w:ascii="Times New Roman" w:hAnsi="Times New Roman"/>
                <w:sz w:val="18"/>
                <w:szCs w:val="18"/>
              </w:rPr>
              <w:t>: 2020</w:t>
            </w:r>
          </w:p>
        </w:tc>
        <w:tc>
          <w:tcPr>
            <w:tcW w:w="869" w:type="pct"/>
            <w:shd w:val="clear" w:color="auto" w:fill="auto"/>
          </w:tcPr>
          <w:p w14:paraId="40450D3E" w14:textId="6C624D5E"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1</w:t>
            </w:r>
            <w:r w:rsidR="00A94813" w:rsidRPr="004A6AAD">
              <w:rPr>
                <w:rFonts w:ascii="Times New Roman" w:hAnsi="Times New Roman"/>
                <w:sz w:val="18"/>
                <w:szCs w:val="18"/>
              </w:rPr>
              <w:t>,</w:t>
            </w:r>
            <w:r w:rsidRPr="004A6AAD">
              <w:rPr>
                <w:rFonts w:ascii="Times New Roman" w:hAnsi="Times New Roman"/>
                <w:sz w:val="18"/>
                <w:szCs w:val="18"/>
              </w:rPr>
              <w:t>07 (</w:t>
            </w:r>
            <w:r w:rsidR="00A94813" w:rsidRPr="004A6AAD">
              <w:rPr>
                <w:rFonts w:ascii="Times New Roman" w:hAnsi="Times New Roman"/>
                <w:sz w:val="18"/>
                <w:szCs w:val="18"/>
              </w:rPr>
              <w:t>toneladas PAO</w:t>
            </w:r>
            <w:r w:rsidRPr="004A6AAD">
              <w:rPr>
                <w:rFonts w:ascii="Times New Roman" w:hAnsi="Times New Roman"/>
                <w:sz w:val="18"/>
                <w:szCs w:val="18"/>
              </w:rPr>
              <w:t>)</w:t>
            </w:r>
          </w:p>
        </w:tc>
      </w:tr>
    </w:tbl>
    <w:p w14:paraId="5CDB66A6" w14:textId="77777777" w:rsidR="00726AE0" w:rsidRPr="004A6AAD" w:rsidRDefault="00726AE0" w:rsidP="00726AE0">
      <w:pPr>
        <w:spacing w:after="60" w:line="276" w:lineRule="auto"/>
        <w:jc w:val="center"/>
        <w:rPr>
          <w:rFonts w:eastAsia="Calibri"/>
          <w:sz w:val="18"/>
          <w:szCs w:val="18"/>
        </w:rPr>
      </w:pPr>
    </w:p>
    <w:tbl>
      <w:tblPr>
        <w:tblStyle w:val="TableGrid10"/>
        <w:tblW w:w="5629"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70"/>
        <w:gridCol w:w="992"/>
        <w:gridCol w:w="897"/>
        <w:gridCol w:w="1352"/>
        <w:gridCol w:w="779"/>
        <w:gridCol w:w="1310"/>
        <w:gridCol w:w="971"/>
        <w:gridCol w:w="992"/>
        <w:gridCol w:w="735"/>
        <w:gridCol w:w="1333"/>
      </w:tblGrid>
      <w:tr w:rsidR="00112681" w:rsidRPr="004A6AAD" w14:paraId="7EAB0C2E" w14:textId="77777777" w:rsidTr="004A6AAD">
        <w:trPr>
          <w:trHeight w:val="241"/>
        </w:trPr>
        <w:tc>
          <w:tcPr>
            <w:tcW w:w="4018" w:type="pct"/>
            <w:gridSpan w:val="8"/>
            <w:shd w:val="clear" w:color="auto" w:fill="auto"/>
          </w:tcPr>
          <w:p w14:paraId="67FDD7BA" w14:textId="228A9F33" w:rsidR="00112681" w:rsidRPr="004A6AAD" w:rsidRDefault="00112681" w:rsidP="00112681">
            <w:pPr>
              <w:spacing w:after="60"/>
              <w:jc w:val="left"/>
              <w:rPr>
                <w:rFonts w:ascii="Times New Roman" w:hAnsi="Times New Roman"/>
                <w:b/>
                <w:sz w:val="18"/>
                <w:szCs w:val="18"/>
                <w:lang w:val="es-ES"/>
              </w:rPr>
            </w:pPr>
            <w:r w:rsidRPr="004A6AAD">
              <w:rPr>
                <w:rFonts w:ascii="Times New Roman" w:hAnsi="Times New Roman"/>
                <w:b/>
                <w:sz w:val="18"/>
                <w:szCs w:val="18"/>
                <w:lang w:val="es-ES"/>
              </w:rPr>
              <w:t>III) DATOS SECTORIALES MÁS RECIENTES DEL PROGRAMA DE PAÍS (toneladas PAO)</w:t>
            </w:r>
          </w:p>
        </w:tc>
        <w:tc>
          <w:tcPr>
            <w:tcW w:w="982" w:type="pct"/>
            <w:gridSpan w:val="2"/>
            <w:shd w:val="clear" w:color="auto" w:fill="auto"/>
          </w:tcPr>
          <w:p w14:paraId="1049EA37" w14:textId="15D9A80A" w:rsidR="00112681" w:rsidRPr="004A6AAD" w:rsidRDefault="00112681" w:rsidP="00112681">
            <w:pPr>
              <w:spacing w:after="60"/>
              <w:jc w:val="right"/>
              <w:rPr>
                <w:rFonts w:ascii="Times New Roman" w:hAnsi="Times New Roman"/>
                <w:b/>
                <w:sz w:val="18"/>
                <w:szCs w:val="18"/>
              </w:rPr>
            </w:pPr>
            <w:r w:rsidRPr="004A6AAD">
              <w:rPr>
                <w:rFonts w:ascii="Times New Roman" w:hAnsi="Times New Roman"/>
                <w:b/>
                <w:sz w:val="18"/>
                <w:szCs w:val="18"/>
              </w:rPr>
              <w:t>Año: 2020</w:t>
            </w:r>
          </w:p>
        </w:tc>
      </w:tr>
      <w:tr w:rsidR="004A6AAD" w:rsidRPr="004A6AAD" w14:paraId="6F0537A3" w14:textId="77777777" w:rsidTr="004A6AAD">
        <w:trPr>
          <w:trHeight w:val="241"/>
        </w:trPr>
        <w:tc>
          <w:tcPr>
            <w:tcW w:w="555" w:type="pct"/>
            <w:shd w:val="clear" w:color="auto" w:fill="auto"/>
          </w:tcPr>
          <w:p w14:paraId="02FF3681" w14:textId="7F2F34DC"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Sustancias químicas</w:t>
            </w:r>
          </w:p>
        </w:tc>
        <w:tc>
          <w:tcPr>
            <w:tcW w:w="471" w:type="pct"/>
            <w:shd w:val="clear" w:color="auto" w:fill="auto"/>
          </w:tcPr>
          <w:p w14:paraId="13DA94A9" w14:textId="4EA3EDD3"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Aerosoles</w:t>
            </w:r>
          </w:p>
        </w:tc>
        <w:tc>
          <w:tcPr>
            <w:tcW w:w="426" w:type="pct"/>
            <w:shd w:val="clear" w:color="auto" w:fill="auto"/>
          </w:tcPr>
          <w:p w14:paraId="4385C7CD" w14:textId="2A529121"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Espumas</w:t>
            </w:r>
          </w:p>
        </w:tc>
        <w:tc>
          <w:tcPr>
            <w:tcW w:w="642" w:type="pct"/>
            <w:shd w:val="clear" w:color="auto" w:fill="auto"/>
          </w:tcPr>
          <w:p w14:paraId="7E4EDAFC" w14:textId="72C32FE8"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Lucha contra incendio</w:t>
            </w:r>
          </w:p>
        </w:tc>
        <w:tc>
          <w:tcPr>
            <w:tcW w:w="991" w:type="pct"/>
            <w:gridSpan w:val="2"/>
            <w:shd w:val="clear" w:color="auto" w:fill="auto"/>
          </w:tcPr>
          <w:p w14:paraId="3233FBBF" w14:textId="5423743B"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Refrigeración</w:t>
            </w:r>
          </w:p>
        </w:tc>
        <w:tc>
          <w:tcPr>
            <w:tcW w:w="461" w:type="pct"/>
            <w:shd w:val="clear" w:color="auto" w:fill="auto"/>
          </w:tcPr>
          <w:p w14:paraId="0F4D8E27" w14:textId="73178BD5"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Solventes</w:t>
            </w:r>
          </w:p>
        </w:tc>
        <w:tc>
          <w:tcPr>
            <w:tcW w:w="471" w:type="pct"/>
            <w:shd w:val="clear" w:color="auto" w:fill="auto"/>
          </w:tcPr>
          <w:p w14:paraId="2D5337C0" w14:textId="16414C9B"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Agentes de proceso</w:t>
            </w:r>
          </w:p>
        </w:tc>
        <w:tc>
          <w:tcPr>
            <w:tcW w:w="349" w:type="pct"/>
            <w:shd w:val="clear" w:color="auto" w:fill="auto"/>
          </w:tcPr>
          <w:p w14:paraId="6C8E8276" w14:textId="66C205C7"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Uso en lab</w:t>
            </w:r>
            <w:r w:rsidR="00E02E67" w:rsidRPr="004A6AAD">
              <w:rPr>
                <w:rFonts w:ascii="Times New Roman" w:hAnsi="Times New Roman"/>
                <w:sz w:val="18"/>
                <w:szCs w:val="18"/>
              </w:rPr>
              <w:t>.</w:t>
            </w:r>
          </w:p>
        </w:tc>
        <w:tc>
          <w:tcPr>
            <w:tcW w:w="633" w:type="pct"/>
            <w:shd w:val="clear" w:color="auto" w:fill="auto"/>
          </w:tcPr>
          <w:p w14:paraId="322FCE2C" w14:textId="41A4AAE3" w:rsidR="006E6069" w:rsidRPr="004A6AAD" w:rsidRDefault="006E6069" w:rsidP="006E6069">
            <w:pPr>
              <w:spacing w:after="60"/>
              <w:jc w:val="center"/>
              <w:rPr>
                <w:rFonts w:ascii="Times New Roman" w:hAnsi="Times New Roman"/>
                <w:sz w:val="18"/>
                <w:szCs w:val="18"/>
              </w:rPr>
            </w:pPr>
            <w:r w:rsidRPr="004A6AAD">
              <w:rPr>
                <w:rFonts w:ascii="Times New Roman" w:hAnsi="Times New Roman"/>
                <w:sz w:val="18"/>
                <w:szCs w:val="18"/>
              </w:rPr>
              <w:t>Consumo total del sector</w:t>
            </w:r>
          </w:p>
        </w:tc>
      </w:tr>
      <w:tr w:rsidR="00112681" w:rsidRPr="004A6AAD" w14:paraId="5AB89408" w14:textId="77777777" w:rsidTr="004A6AAD">
        <w:trPr>
          <w:trHeight w:val="241"/>
        </w:trPr>
        <w:tc>
          <w:tcPr>
            <w:tcW w:w="2094" w:type="pct"/>
            <w:gridSpan w:val="4"/>
            <w:shd w:val="clear" w:color="auto" w:fill="auto"/>
          </w:tcPr>
          <w:p w14:paraId="36345742" w14:textId="77777777" w:rsidR="00112681" w:rsidRPr="004A6AAD" w:rsidRDefault="00112681" w:rsidP="00112681">
            <w:pPr>
              <w:spacing w:after="60"/>
              <w:jc w:val="center"/>
              <w:rPr>
                <w:rFonts w:ascii="Times New Roman" w:hAnsi="Times New Roman"/>
                <w:sz w:val="18"/>
                <w:szCs w:val="18"/>
              </w:rPr>
            </w:pPr>
            <w:r w:rsidRPr="004A6AAD">
              <w:rPr>
                <w:rFonts w:ascii="Times New Roman" w:hAnsi="Times New Roman"/>
                <w:sz w:val="18"/>
                <w:szCs w:val="18"/>
              </w:rPr>
              <w:t xml:space="preserve"> </w:t>
            </w:r>
          </w:p>
        </w:tc>
        <w:tc>
          <w:tcPr>
            <w:tcW w:w="370" w:type="pct"/>
            <w:shd w:val="clear" w:color="auto" w:fill="auto"/>
          </w:tcPr>
          <w:p w14:paraId="11046050" w14:textId="53CE35DC" w:rsidR="00112681" w:rsidRPr="004A6AAD" w:rsidRDefault="00880856" w:rsidP="00112681">
            <w:pPr>
              <w:spacing w:after="60"/>
              <w:jc w:val="center"/>
              <w:rPr>
                <w:rFonts w:ascii="Times New Roman" w:hAnsi="Times New Roman"/>
                <w:sz w:val="18"/>
                <w:szCs w:val="18"/>
              </w:rPr>
            </w:pPr>
            <w:r w:rsidRPr="004A6AAD">
              <w:rPr>
                <w:rFonts w:ascii="Times New Roman" w:hAnsi="Times New Roman"/>
                <w:sz w:val="18"/>
                <w:szCs w:val="18"/>
              </w:rPr>
              <w:t>Fabricación</w:t>
            </w:r>
          </w:p>
        </w:tc>
        <w:tc>
          <w:tcPr>
            <w:tcW w:w="622" w:type="pct"/>
            <w:shd w:val="clear" w:color="auto" w:fill="auto"/>
          </w:tcPr>
          <w:p w14:paraId="6FEF8EAA" w14:textId="21113564" w:rsidR="00112681" w:rsidRPr="004A6AAD" w:rsidRDefault="00880856" w:rsidP="00112681">
            <w:pPr>
              <w:spacing w:after="60"/>
              <w:jc w:val="center"/>
              <w:rPr>
                <w:rFonts w:ascii="Times New Roman" w:hAnsi="Times New Roman"/>
                <w:sz w:val="18"/>
                <w:szCs w:val="18"/>
              </w:rPr>
            </w:pPr>
            <w:r w:rsidRPr="004A6AAD">
              <w:rPr>
                <w:rFonts w:ascii="Times New Roman" w:hAnsi="Times New Roman"/>
                <w:sz w:val="18"/>
                <w:szCs w:val="18"/>
              </w:rPr>
              <w:t>Servicio y mantenimiento</w:t>
            </w:r>
          </w:p>
        </w:tc>
        <w:tc>
          <w:tcPr>
            <w:tcW w:w="1915" w:type="pct"/>
            <w:gridSpan w:val="4"/>
            <w:shd w:val="clear" w:color="auto" w:fill="auto"/>
          </w:tcPr>
          <w:p w14:paraId="5440F309" w14:textId="77777777" w:rsidR="00112681" w:rsidRPr="004A6AAD" w:rsidRDefault="00112681" w:rsidP="00112681">
            <w:pPr>
              <w:spacing w:after="60"/>
              <w:jc w:val="center"/>
              <w:rPr>
                <w:rFonts w:ascii="Times New Roman" w:hAnsi="Times New Roman"/>
                <w:sz w:val="18"/>
                <w:szCs w:val="18"/>
              </w:rPr>
            </w:pPr>
          </w:p>
        </w:tc>
      </w:tr>
      <w:tr w:rsidR="004A6AAD" w:rsidRPr="004A6AAD" w14:paraId="3BEDC7E5" w14:textId="77777777" w:rsidTr="004A6AAD">
        <w:trPr>
          <w:trHeight w:val="241"/>
        </w:trPr>
        <w:tc>
          <w:tcPr>
            <w:tcW w:w="555" w:type="pct"/>
            <w:shd w:val="clear" w:color="auto" w:fill="auto"/>
          </w:tcPr>
          <w:p w14:paraId="7613E918" w14:textId="77777777" w:rsidR="00112681" w:rsidRPr="004A6AAD" w:rsidRDefault="00112681" w:rsidP="00112681">
            <w:pPr>
              <w:spacing w:after="60"/>
              <w:jc w:val="left"/>
              <w:rPr>
                <w:rFonts w:ascii="Times New Roman" w:hAnsi="Times New Roman"/>
                <w:sz w:val="18"/>
                <w:szCs w:val="18"/>
              </w:rPr>
            </w:pPr>
            <w:r w:rsidRPr="004A6AAD">
              <w:rPr>
                <w:rFonts w:ascii="Times New Roman" w:hAnsi="Times New Roman"/>
                <w:sz w:val="18"/>
                <w:szCs w:val="18"/>
              </w:rPr>
              <w:t>HCFC-123</w:t>
            </w:r>
          </w:p>
        </w:tc>
        <w:tc>
          <w:tcPr>
            <w:tcW w:w="471" w:type="pct"/>
            <w:shd w:val="clear" w:color="auto" w:fill="auto"/>
          </w:tcPr>
          <w:p w14:paraId="74E23706" w14:textId="77777777" w:rsidR="00112681" w:rsidRPr="004A6AAD" w:rsidRDefault="00112681" w:rsidP="00112681">
            <w:pPr>
              <w:spacing w:after="60"/>
              <w:jc w:val="right"/>
              <w:rPr>
                <w:rFonts w:ascii="Times New Roman" w:hAnsi="Times New Roman"/>
                <w:sz w:val="18"/>
                <w:szCs w:val="18"/>
              </w:rPr>
            </w:pPr>
          </w:p>
        </w:tc>
        <w:tc>
          <w:tcPr>
            <w:tcW w:w="426" w:type="pct"/>
            <w:shd w:val="clear" w:color="auto" w:fill="auto"/>
          </w:tcPr>
          <w:p w14:paraId="2565E462" w14:textId="77777777" w:rsidR="00112681" w:rsidRPr="004A6AAD" w:rsidRDefault="00112681" w:rsidP="00112681">
            <w:pPr>
              <w:spacing w:after="60"/>
              <w:jc w:val="right"/>
              <w:rPr>
                <w:rFonts w:ascii="Times New Roman" w:hAnsi="Times New Roman"/>
                <w:sz w:val="18"/>
                <w:szCs w:val="18"/>
              </w:rPr>
            </w:pPr>
          </w:p>
        </w:tc>
        <w:tc>
          <w:tcPr>
            <w:tcW w:w="642" w:type="pct"/>
            <w:shd w:val="clear" w:color="auto" w:fill="auto"/>
          </w:tcPr>
          <w:p w14:paraId="50F7392D" w14:textId="77777777" w:rsidR="00112681" w:rsidRPr="004A6AAD" w:rsidRDefault="00112681" w:rsidP="00112681">
            <w:pPr>
              <w:spacing w:after="60"/>
              <w:jc w:val="right"/>
              <w:rPr>
                <w:rFonts w:ascii="Times New Roman" w:hAnsi="Times New Roman"/>
                <w:sz w:val="18"/>
                <w:szCs w:val="18"/>
              </w:rPr>
            </w:pPr>
          </w:p>
        </w:tc>
        <w:tc>
          <w:tcPr>
            <w:tcW w:w="370" w:type="pct"/>
            <w:shd w:val="clear" w:color="auto" w:fill="auto"/>
          </w:tcPr>
          <w:p w14:paraId="37594851" w14:textId="593AD890"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622" w:type="pct"/>
            <w:shd w:val="clear" w:color="auto" w:fill="auto"/>
          </w:tcPr>
          <w:p w14:paraId="77382483" w14:textId="251B4869"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461" w:type="pct"/>
            <w:shd w:val="clear" w:color="auto" w:fill="auto"/>
          </w:tcPr>
          <w:p w14:paraId="3FDDB4AB" w14:textId="77777777" w:rsidR="00112681" w:rsidRPr="004A6AAD" w:rsidRDefault="00112681" w:rsidP="00112681">
            <w:pPr>
              <w:spacing w:after="60"/>
              <w:jc w:val="right"/>
              <w:rPr>
                <w:rFonts w:ascii="Times New Roman" w:hAnsi="Times New Roman"/>
                <w:sz w:val="18"/>
                <w:szCs w:val="18"/>
              </w:rPr>
            </w:pPr>
          </w:p>
        </w:tc>
        <w:tc>
          <w:tcPr>
            <w:tcW w:w="471" w:type="pct"/>
            <w:shd w:val="clear" w:color="auto" w:fill="auto"/>
          </w:tcPr>
          <w:p w14:paraId="3768E05C" w14:textId="77777777" w:rsidR="00112681" w:rsidRPr="004A6AAD" w:rsidRDefault="00112681" w:rsidP="00112681">
            <w:pPr>
              <w:spacing w:after="60"/>
              <w:jc w:val="right"/>
              <w:rPr>
                <w:rFonts w:ascii="Times New Roman" w:hAnsi="Times New Roman"/>
                <w:sz w:val="18"/>
                <w:szCs w:val="18"/>
              </w:rPr>
            </w:pPr>
          </w:p>
        </w:tc>
        <w:tc>
          <w:tcPr>
            <w:tcW w:w="349" w:type="pct"/>
            <w:shd w:val="clear" w:color="auto" w:fill="auto"/>
          </w:tcPr>
          <w:p w14:paraId="4D73F3E6" w14:textId="77777777" w:rsidR="00112681" w:rsidRPr="004A6AAD" w:rsidRDefault="00112681" w:rsidP="00112681">
            <w:pPr>
              <w:spacing w:after="60"/>
              <w:jc w:val="right"/>
              <w:rPr>
                <w:rFonts w:ascii="Times New Roman" w:hAnsi="Times New Roman"/>
                <w:sz w:val="18"/>
                <w:szCs w:val="18"/>
              </w:rPr>
            </w:pPr>
          </w:p>
        </w:tc>
        <w:tc>
          <w:tcPr>
            <w:tcW w:w="633" w:type="pct"/>
            <w:shd w:val="clear" w:color="auto" w:fill="auto"/>
          </w:tcPr>
          <w:p w14:paraId="7460AD85" w14:textId="2DB1477A"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r>
      <w:tr w:rsidR="004A6AAD" w:rsidRPr="004A6AAD" w14:paraId="7AFD0F28" w14:textId="77777777" w:rsidTr="004A6AAD">
        <w:trPr>
          <w:trHeight w:val="241"/>
        </w:trPr>
        <w:tc>
          <w:tcPr>
            <w:tcW w:w="555" w:type="pct"/>
            <w:shd w:val="clear" w:color="auto" w:fill="auto"/>
          </w:tcPr>
          <w:p w14:paraId="2C1A6A58" w14:textId="77777777" w:rsidR="00112681" w:rsidRPr="004A6AAD" w:rsidRDefault="00112681" w:rsidP="00112681">
            <w:pPr>
              <w:spacing w:after="60"/>
              <w:jc w:val="left"/>
              <w:rPr>
                <w:rFonts w:ascii="Times New Roman" w:hAnsi="Times New Roman"/>
                <w:sz w:val="18"/>
                <w:szCs w:val="18"/>
              </w:rPr>
            </w:pPr>
            <w:r w:rsidRPr="004A6AAD">
              <w:rPr>
                <w:rFonts w:ascii="Times New Roman" w:hAnsi="Times New Roman"/>
                <w:sz w:val="18"/>
                <w:szCs w:val="18"/>
              </w:rPr>
              <w:t>HCFC-124</w:t>
            </w:r>
          </w:p>
        </w:tc>
        <w:tc>
          <w:tcPr>
            <w:tcW w:w="471" w:type="pct"/>
            <w:shd w:val="clear" w:color="auto" w:fill="auto"/>
          </w:tcPr>
          <w:p w14:paraId="0C6E76C2" w14:textId="77777777" w:rsidR="00112681" w:rsidRPr="004A6AAD" w:rsidRDefault="00112681" w:rsidP="00112681">
            <w:pPr>
              <w:spacing w:after="60"/>
              <w:jc w:val="right"/>
              <w:rPr>
                <w:rFonts w:ascii="Times New Roman" w:hAnsi="Times New Roman"/>
                <w:sz w:val="18"/>
                <w:szCs w:val="18"/>
              </w:rPr>
            </w:pPr>
          </w:p>
        </w:tc>
        <w:tc>
          <w:tcPr>
            <w:tcW w:w="426" w:type="pct"/>
            <w:shd w:val="clear" w:color="auto" w:fill="auto"/>
          </w:tcPr>
          <w:p w14:paraId="04CE9A37" w14:textId="77777777" w:rsidR="00112681" w:rsidRPr="004A6AAD" w:rsidRDefault="00112681" w:rsidP="00112681">
            <w:pPr>
              <w:spacing w:after="60"/>
              <w:jc w:val="right"/>
              <w:rPr>
                <w:rFonts w:ascii="Times New Roman" w:hAnsi="Times New Roman"/>
                <w:sz w:val="18"/>
                <w:szCs w:val="18"/>
              </w:rPr>
            </w:pPr>
          </w:p>
        </w:tc>
        <w:tc>
          <w:tcPr>
            <w:tcW w:w="642" w:type="pct"/>
            <w:shd w:val="clear" w:color="auto" w:fill="auto"/>
          </w:tcPr>
          <w:p w14:paraId="04FEEA21" w14:textId="77777777" w:rsidR="00112681" w:rsidRPr="004A6AAD" w:rsidRDefault="00112681" w:rsidP="00112681">
            <w:pPr>
              <w:spacing w:after="60"/>
              <w:jc w:val="right"/>
              <w:rPr>
                <w:rFonts w:ascii="Times New Roman" w:hAnsi="Times New Roman"/>
                <w:sz w:val="18"/>
                <w:szCs w:val="18"/>
              </w:rPr>
            </w:pPr>
          </w:p>
        </w:tc>
        <w:tc>
          <w:tcPr>
            <w:tcW w:w="370" w:type="pct"/>
            <w:shd w:val="clear" w:color="auto" w:fill="auto"/>
          </w:tcPr>
          <w:p w14:paraId="4268A5AA" w14:textId="3FC187BB"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622" w:type="pct"/>
            <w:shd w:val="clear" w:color="auto" w:fill="auto"/>
          </w:tcPr>
          <w:p w14:paraId="43A85502" w14:textId="4AC2E0D7"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461" w:type="pct"/>
            <w:shd w:val="clear" w:color="auto" w:fill="auto"/>
          </w:tcPr>
          <w:p w14:paraId="2BD1F6EF" w14:textId="77777777" w:rsidR="00112681" w:rsidRPr="004A6AAD" w:rsidRDefault="00112681" w:rsidP="00112681">
            <w:pPr>
              <w:spacing w:after="60"/>
              <w:jc w:val="right"/>
              <w:rPr>
                <w:rFonts w:ascii="Times New Roman" w:hAnsi="Times New Roman"/>
                <w:sz w:val="18"/>
                <w:szCs w:val="18"/>
              </w:rPr>
            </w:pPr>
          </w:p>
        </w:tc>
        <w:tc>
          <w:tcPr>
            <w:tcW w:w="471" w:type="pct"/>
            <w:shd w:val="clear" w:color="auto" w:fill="auto"/>
          </w:tcPr>
          <w:p w14:paraId="30FAF40F" w14:textId="77777777" w:rsidR="00112681" w:rsidRPr="004A6AAD" w:rsidRDefault="00112681" w:rsidP="00112681">
            <w:pPr>
              <w:spacing w:after="60"/>
              <w:jc w:val="right"/>
              <w:rPr>
                <w:rFonts w:ascii="Times New Roman" w:hAnsi="Times New Roman"/>
                <w:sz w:val="18"/>
                <w:szCs w:val="18"/>
              </w:rPr>
            </w:pPr>
          </w:p>
        </w:tc>
        <w:tc>
          <w:tcPr>
            <w:tcW w:w="349" w:type="pct"/>
            <w:shd w:val="clear" w:color="auto" w:fill="auto"/>
          </w:tcPr>
          <w:p w14:paraId="2671B6FF" w14:textId="77777777" w:rsidR="00112681" w:rsidRPr="004A6AAD" w:rsidRDefault="00112681" w:rsidP="00112681">
            <w:pPr>
              <w:spacing w:after="60"/>
              <w:jc w:val="right"/>
              <w:rPr>
                <w:rFonts w:ascii="Times New Roman" w:hAnsi="Times New Roman"/>
                <w:sz w:val="18"/>
                <w:szCs w:val="18"/>
              </w:rPr>
            </w:pPr>
          </w:p>
        </w:tc>
        <w:tc>
          <w:tcPr>
            <w:tcW w:w="633" w:type="pct"/>
            <w:shd w:val="clear" w:color="auto" w:fill="auto"/>
          </w:tcPr>
          <w:p w14:paraId="73861C6A" w14:textId="5CFC8825"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r>
      <w:tr w:rsidR="004A6AAD" w:rsidRPr="004A6AAD" w14:paraId="688AD14A" w14:textId="77777777" w:rsidTr="004A6AAD">
        <w:trPr>
          <w:trHeight w:val="241"/>
        </w:trPr>
        <w:tc>
          <w:tcPr>
            <w:tcW w:w="555" w:type="pct"/>
            <w:shd w:val="clear" w:color="auto" w:fill="auto"/>
          </w:tcPr>
          <w:p w14:paraId="593B6D16" w14:textId="77777777" w:rsidR="00112681" w:rsidRPr="004A6AAD" w:rsidRDefault="00112681" w:rsidP="00112681">
            <w:pPr>
              <w:spacing w:after="60"/>
              <w:jc w:val="left"/>
              <w:rPr>
                <w:rFonts w:ascii="Times New Roman" w:hAnsi="Times New Roman"/>
                <w:sz w:val="18"/>
                <w:szCs w:val="18"/>
              </w:rPr>
            </w:pPr>
            <w:r w:rsidRPr="004A6AAD">
              <w:rPr>
                <w:rFonts w:ascii="Times New Roman" w:hAnsi="Times New Roman"/>
                <w:sz w:val="18"/>
                <w:szCs w:val="18"/>
              </w:rPr>
              <w:t>HCFC-141b</w:t>
            </w:r>
          </w:p>
        </w:tc>
        <w:tc>
          <w:tcPr>
            <w:tcW w:w="471" w:type="pct"/>
            <w:shd w:val="clear" w:color="auto" w:fill="auto"/>
          </w:tcPr>
          <w:p w14:paraId="57D4D310" w14:textId="77777777" w:rsidR="00112681" w:rsidRPr="004A6AAD" w:rsidRDefault="00112681" w:rsidP="00112681">
            <w:pPr>
              <w:spacing w:after="60"/>
              <w:jc w:val="right"/>
              <w:rPr>
                <w:rFonts w:ascii="Times New Roman" w:hAnsi="Times New Roman"/>
                <w:sz w:val="18"/>
                <w:szCs w:val="18"/>
              </w:rPr>
            </w:pPr>
          </w:p>
        </w:tc>
        <w:tc>
          <w:tcPr>
            <w:tcW w:w="426" w:type="pct"/>
            <w:shd w:val="clear" w:color="auto" w:fill="auto"/>
          </w:tcPr>
          <w:p w14:paraId="1AB1E023" w14:textId="77777777" w:rsidR="00112681" w:rsidRPr="004A6AAD" w:rsidRDefault="00112681" w:rsidP="00112681">
            <w:pPr>
              <w:spacing w:after="60"/>
              <w:jc w:val="right"/>
              <w:rPr>
                <w:rFonts w:ascii="Times New Roman" w:hAnsi="Times New Roman"/>
                <w:sz w:val="18"/>
                <w:szCs w:val="18"/>
              </w:rPr>
            </w:pPr>
          </w:p>
        </w:tc>
        <w:tc>
          <w:tcPr>
            <w:tcW w:w="642" w:type="pct"/>
            <w:shd w:val="clear" w:color="auto" w:fill="auto"/>
          </w:tcPr>
          <w:p w14:paraId="34F05198" w14:textId="77777777" w:rsidR="00112681" w:rsidRPr="004A6AAD" w:rsidRDefault="00112681" w:rsidP="00112681">
            <w:pPr>
              <w:spacing w:after="60"/>
              <w:jc w:val="right"/>
              <w:rPr>
                <w:rFonts w:ascii="Times New Roman" w:hAnsi="Times New Roman"/>
                <w:sz w:val="18"/>
                <w:szCs w:val="18"/>
              </w:rPr>
            </w:pPr>
          </w:p>
        </w:tc>
        <w:tc>
          <w:tcPr>
            <w:tcW w:w="370" w:type="pct"/>
            <w:shd w:val="clear" w:color="auto" w:fill="auto"/>
          </w:tcPr>
          <w:p w14:paraId="0276F483" w14:textId="32E3BDCB"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622" w:type="pct"/>
            <w:shd w:val="clear" w:color="auto" w:fill="auto"/>
          </w:tcPr>
          <w:p w14:paraId="288EF339" w14:textId="19F10C9C"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461" w:type="pct"/>
            <w:shd w:val="clear" w:color="auto" w:fill="auto"/>
          </w:tcPr>
          <w:p w14:paraId="0F159CF1" w14:textId="77777777" w:rsidR="00112681" w:rsidRPr="004A6AAD" w:rsidRDefault="00112681" w:rsidP="00112681">
            <w:pPr>
              <w:spacing w:after="60"/>
              <w:jc w:val="right"/>
              <w:rPr>
                <w:rFonts w:ascii="Times New Roman" w:hAnsi="Times New Roman"/>
                <w:sz w:val="18"/>
                <w:szCs w:val="18"/>
              </w:rPr>
            </w:pPr>
          </w:p>
        </w:tc>
        <w:tc>
          <w:tcPr>
            <w:tcW w:w="471" w:type="pct"/>
            <w:shd w:val="clear" w:color="auto" w:fill="auto"/>
          </w:tcPr>
          <w:p w14:paraId="4B327BC1" w14:textId="77777777" w:rsidR="00112681" w:rsidRPr="004A6AAD" w:rsidRDefault="00112681" w:rsidP="00112681">
            <w:pPr>
              <w:spacing w:after="60"/>
              <w:jc w:val="right"/>
              <w:rPr>
                <w:rFonts w:ascii="Times New Roman" w:hAnsi="Times New Roman"/>
                <w:sz w:val="18"/>
                <w:szCs w:val="18"/>
              </w:rPr>
            </w:pPr>
          </w:p>
        </w:tc>
        <w:tc>
          <w:tcPr>
            <w:tcW w:w="349" w:type="pct"/>
            <w:shd w:val="clear" w:color="auto" w:fill="auto"/>
          </w:tcPr>
          <w:p w14:paraId="6AC26969" w14:textId="77777777" w:rsidR="00112681" w:rsidRPr="004A6AAD" w:rsidRDefault="00112681" w:rsidP="00112681">
            <w:pPr>
              <w:spacing w:after="60"/>
              <w:jc w:val="right"/>
              <w:rPr>
                <w:rFonts w:ascii="Times New Roman" w:hAnsi="Times New Roman"/>
                <w:sz w:val="18"/>
                <w:szCs w:val="18"/>
              </w:rPr>
            </w:pPr>
          </w:p>
        </w:tc>
        <w:tc>
          <w:tcPr>
            <w:tcW w:w="633" w:type="pct"/>
            <w:shd w:val="clear" w:color="auto" w:fill="auto"/>
          </w:tcPr>
          <w:p w14:paraId="3F52DA3B" w14:textId="1D99ED12"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r>
      <w:tr w:rsidR="004A6AAD" w:rsidRPr="004A6AAD" w14:paraId="34802A0A" w14:textId="77777777" w:rsidTr="004A6AAD">
        <w:trPr>
          <w:trHeight w:val="241"/>
        </w:trPr>
        <w:tc>
          <w:tcPr>
            <w:tcW w:w="555" w:type="pct"/>
            <w:shd w:val="clear" w:color="auto" w:fill="auto"/>
          </w:tcPr>
          <w:p w14:paraId="308BE524" w14:textId="77777777" w:rsidR="00112681" w:rsidRPr="004A6AAD" w:rsidRDefault="00112681" w:rsidP="00112681">
            <w:pPr>
              <w:spacing w:after="60"/>
              <w:jc w:val="left"/>
              <w:rPr>
                <w:rFonts w:ascii="Times New Roman" w:hAnsi="Times New Roman"/>
                <w:sz w:val="18"/>
                <w:szCs w:val="18"/>
              </w:rPr>
            </w:pPr>
            <w:r w:rsidRPr="004A6AAD">
              <w:rPr>
                <w:rFonts w:ascii="Times New Roman" w:hAnsi="Times New Roman"/>
                <w:sz w:val="18"/>
                <w:szCs w:val="18"/>
              </w:rPr>
              <w:t>HCFC-142b</w:t>
            </w:r>
          </w:p>
        </w:tc>
        <w:tc>
          <w:tcPr>
            <w:tcW w:w="471" w:type="pct"/>
            <w:shd w:val="clear" w:color="auto" w:fill="auto"/>
          </w:tcPr>
          <w:p w14:paraId="01E26714" w14:textId="77777777" w:rsidR="00112681" w:rsidRPr="004A6AAD" w:rsidRDefault="00112681" w:rsidP="00112681">
            <w:pPr>
              <w:spacing w:after="60"/>
              <w:jc w:val="right"/>
              <w:rPr>
                <w:rFonts w:ascii="Times New Roman" w:hAnsi="Times New Roman"/>
                <w:sz w:val="18"/>
                <w:szCs w:val="18"/>
              </w:rPr>
            </w:pPr>
          </w:p>
        </w:tc>
        <w:tc>
          <w:tcPr>
            <w:tcW w:w="426" w:type="pct"/>
            <w:shd w:val="clear" w:color="auto" w:fill="auto"/>
          </w:tcPr>
          <w:p w14:paraId="65992B4D" w14:textId="77777777" w:rsidR="00112681" w:rsidRPr="004A6AAD" w:rsidRDefault="00112681" w:rsidP="00112681">
            <w:pPr>
              <w:spacing w:after="60"/>
              <w:jc w:val="right"/>
              <w:rPr>
                <w:rFonts w:ascii="Times New Roman" w:hAnsi="Times New Roman"/>
                <w:sz w:val="18"/>
                <w:szCs w:val="18"/>
              </w:rPr>
            </w:pPr>
          </w:p>
        </w:tc>
        <w:tc>
          <w:tcPr>
            <w:tcW w:w="642" w:type="pct"/>
            <w:shd w:val="clear" w:color="auto" w:fill="auto"/>
          </w:tcPr>
          <w:p w14:paraId="401F1C4A" w14:textId="77777777" w:rsidR="00112681" w:rsidRPr="004A6AAD" w:rsidRDefault="00112681" w:rsidP="00112681">
            <w:pPr>
              <w:spacing w:after="60"/>
              <w:jc w:val="right"/>
              <w:rPr>
                <w:rFonts w:ascii="Times New Roman" w:hAnsi="Times New Roman"/>
                <w:sz w:val="18"/>
                <w:szCs w:val="18"/>
              </w:rPr>
            </w:pPr>
          </w:p>
        </w:tc>
        <w:tc>
          <w:tcPr>
            <w:tcW w:w="370" w:type="pct"/>
            <w:shd w:val="clear" w:color="auto" w:fill="auto"/>
          </w:tcPr>
          <w:p w14:paraId="048D2245" w14:textId="7D7AE44D"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622" w:type="pct"/>
            <w:shd w:val="clear" w:color="auto" w:fill="auto"/>
          </w:tcPr>
          <w:p w14:paraId="35686D4F" w14:textId="6E192890"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461" w:type="pct"/>
            <w:shd w:val="clear" w:color="auto" w:fill="auto"/>
          </w:tcPr>
          <w:p w14:paraId="02364B0A" w14:textId="77777777" w:rsidR="00112681" w:rsidRPr="004A6AAD" w:rsidRDefault="00112681" w:rsidP="00112681">
            <w:pPr>
              <w:spacing w:after="60"/>
              <w:jc w:val="right"/>
              <w:rPr>
                <w:rFonts w:ascii="Times New Roman" w:hAnsi="Times New Roman"/>
                <w:sz w:val="18"/>
                <w:szCs w:val="18"/>
              </w:rPr>
            </w:pPr>
          </w:p>
        </w:tc>
        <w:tc>
          <w:tcPr>
            <w:tcW w:w="471" w:type="pct"/>
            <w:shd w:val="clear" w:color="auto" w:fill="auto"/>
          </w:tcPr>
          <w:p w14:paraId="77E98237" w14:textId="77777777" w:rsidR="00112681" w:rsidRPr="004A6AAD" w:rsidRDefault="00112681" w:rsidP="00112681">
            <w:pPr>
              <w:spacing w:after="60"/>
              <w:jc w:val="right"/>
              <w:rPr>
                <w:rFonts w:ascii="Times New Roman" w:hAnsi="Times New Roman"/>
                <w:sz w:val="18"/>
                <w:szCs w:val="18"/>
              </w:rPr>
            </w:pPr>
          </w:p>
        </w:tc>
        <w:tc>
          <w:tcPr>
            <w:tcW w:w="349" w:type="pct"/>
            <w:shd w:val="clear" w:color="auto" w:fill="auto"/>
          </w:tcPr>
          <w:p w14:paraId="5435720A" w14:textId="77777777" w:rsidR="00112681" w:rsidRPr="004A6AAD" w:rsidRDefault="00112681" w:rsidP="00112681">
            <w:pPr>
              <w:spacing w:after="60"/>
              <w:jc w:val="right"/>
              <w:rPr>
                <w:rFonts w:ascii="Times New Roman" w:hAnsi="Times New Roman"/>
                <w:sz w:val="18"/>
                <w:szCs w:val="18"/>
              </w:rPr>
            </w:pPr>
          </w:p>
        </w:tc>
        <w:tc>
          <w:tcPr>
            <w:tcW w:w="633" w:type="pct"/>
            <w:shd w:val="clear" w:color="auto" w:fill="auto"/>
          </w:tcPr>
          <w:p w14:paraId="2164D65B" w14:textId="71504F65"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r>
      <w:tr w:rsidR="004A6AAD" w:rsidRPr="004A6AAD" w14:paraId="134E7F42" w14:textId="77777777" w:rsidTr="004A6AAD">
        <w:trPr>
          <w:trHeight w:val="241"/>
        </w:trPr>
        <w:tc>
          <w:tcPr>
            <w:tcW w:w="555" w:type="pct"/>
            <w:shd w:val="clear" w:color="auto" w:fill="auto"/>
          </w:tcPr>
          <w:p w14:paraId="33D99853" w14:textId="77777777" w:rsidR="00112681" w:rsidRPr="004A6AAD" w:rsidRDefault="00112681" w:rsidP="00112681">
            <w:pPr>
              <w:spacing w:after="60"/>
              <w:jc w:val="left"/>
              <w:rPr>
                <w:rFonts w:ascii="Times New Roman" w:hAnsi="Times New Roman"/>
                <w:sz w:val="18"/>
                <w:szCs w:val="18"/>
              </w:rPr>
            </w:pPr>
            <w:r w:rsidRPr="004A6AAD">
              <w:rPr>
                <w:rFonts w:ascii="Times New Roman" w:hAnsi="Times New Roman"/>
                <w:sz w:val="18"/>
                <w:szCs w:val="18"/>
              </w:rPr>
              <w:t>HCFC-22</w:t>
            </w:r>
          </w:p>
        </w:tc>
        <w:tc>
          <w:tcPr>
            <w:tcW w:w="471" w:type="pct"/>
            <w:shd w:val="clear" w:color="auto" w:fill="auto"/>
          </w:tcPr>
          <w:p w14:paraId="3DB58810" w14:textId="77777777" w:rsidR="00112681" w:rsidRPr="004A6AAD" w:rsidRDefault="00112681" w:rsidP="00112681">
            <w:pPr>
              <w:spacing w:after="60"/>
              <w:jc w:val="right"/>
              <w:rPr>
                <w:rFonts w:ascii="Times New Roman" w:hAnsi="Times New Roman"/>
                <w:sz w:val="18"/>
                <w:szCs w:val="18"/>
              </w:rPr>
            </w:pPr>
          </w:p>
        </w:tc>
        <w:tc>
          <w:tcPr>
            <w:tcW w:w="426" w:type="pct"/>
            <w:shd w:val="clear" w:color="auto" w:fill="auto"/>
          </w:tcPr>
          <w:p w14:paraId="78319477" w14:textId="77777777" w:rsidR="00112681" w:rsidRPr="004A6AAD" w:rsidRDefault="00112681" w:rsidP="00112681">
            <w:pPr>
              <w:spacing w:after="60"/>
              <w:jc w:val="right"/>
              <w:rPr>
                <w:rFonts w:ascii="Times New Roman" w:hAnsi="Times New Roman"/>
                <w:sz w:val="18"/>
                <w:szCs w:val="18"/>
              </w:rPr>
            </w:pPr>
          </w:p>
        </w:tc>
        <w:tc>
          <w:tcPr>
            <w:tcW w:w="642" w:type="pct"/>
            <w:shd w:val="clear" w:color="auto" w:fill="auto"/>
          </w:tcPr>
          <w:p w14:paraId="2119A473" w14:textId="77777777" w:rsidR="00112681" w:rsidRPr="004A6AAD" w:rsidRDefault="00112681" w:rsidP="00112681">
            <w:pPr>
              <w:spacing w:after="60"/>
              <w:jc w:val="right"/>
              <w:rPr>
                <w:rFonts w:ascii="Times New Roman" w:hAnsi="Times New Roman"/>
                <w:sz w:val="18"/>
                <w:szCs w:val="18"/>
              </w:rPr>
            </w:pPr>
          </w:p>
        </w:tc>
        <w:tc>
          <w:tcPr>
            <w:tcW w:w="370" w:type="pct"/>
            <w:shd w:val="clear" w:color="auto" w:fill="auto"/>
          </w:tcPr>
          <w:p w14:paraId="6FC69622" w14:textId="754A5F12"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0</w:t>
            </w:r>
            <w:r w:rsidR="00216F79" w:rsidRPr="004A6AAD">
              <w:rPr>
                <w:rFonts w:ascii="Times New Roman" w:hAnsi="Times New Roman"/>
                <w:sz w:val="18"/>
                <w:szCs w:val="18"/>
              </w:rPr>
              <w:t>,</w:t>
            </w:r>
            <w:r w:rsidRPr="004A6AAD">
              <w:rPr>
                <w:rFonts w:ascii="Times New Roman" w:hAnsi="Times New Roman"/>
                <w:sz w:val="18"/>
                <w:szCs w:val="18"/>
              </w:rPr>
              <w:t>0</w:t>
            </w:r>
          </w:p>
        </w:tc>
        <w:tc>
          <w:tcPr>
            <w:tcW w:w="622" w:type="pct"/>
            <w:shd w:val="clear" w:color="auto" w:fill="auto"/>
          </w:tcPr>
          <w:p w14:paraId="307A85B2" w14:textId="5305B8D5"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1</w:t>
            </w:r>
            <w:r w:rsidR="00216F79" w:rsidRPr="004A6AAD">
              <w:rPr>
                <w:rFonts w:ascii="Times New Roman" w:hAnsi="Times New Roman"/>
                <w:sz w:val="18"/>
                <w:szCs w:val="18"/>
              </w:rPr>
              <w:t>,</w:t>
            </w:r>
            <w:r w:rsidRPr="004A6AAD">
              <w:rPr>
                <w:rFonts w:ascii="Times New Roman" w:hAnsi="Times New Roman"/>
                <w:sz w:val="18"/>
                <w:szCs w:val="18"/>
              </w:rPr>
              <w:t>07</w:t>
            </w:r>
          </w:p>
        </w:tc>
        <w:tc>
          <w:tcPr>
            <w:tcW w:w="461" w:type="pct"/>
            <w:shd w:val="clear" w:color="auto" w:fill="auto"/>
          </w:tcPr>
          <w:p w14:paraId="6767D481" w14:textId="77777777" w:rsidR="00112681" w:rsidRPr="004A6AAD" w:rsidRDefault="00112681" w:rsidP="00112681">
            <w:pPr>
              <w:spacing w:after="60"/>
              <w:jc w:val="right"/>
              <w:rPr>
                <w:rFonts w:ascii="Times New Roman" w:hAnsi="Times New Roman"/>
                <w:sz w:val="18"/>
                <w:szCs w:val="18"/>
              </w:rPr>
            </w:pPr>
          </w:p>
        </w:tc>
        <w:tc>
          <w:tcPr>
            <w:tcW w:w="471" w:type="pct"/>
            <w:shd w:val="clear" w:color="auto" w:fill="auto"/>
          </w:tcPr>
          <w:p w14:paraId="155046B6" w14:textId="77777777" w:rsidR="00112681" w:rsidRPr="004A6AAD" w:rsidRDefault="00112681" w:rsidP="00112681">
            <w:pPr>
              <w:spacing w:after="60"/>
              <w:jc w:val="right"/>
              <w:rPr>
                <w:rFonts w:ascii="Times New Roman" w:hAnsi="Times New Roman"/>
                <w:sz w:val="18"/>
                <w:szCs w:val="18"/>
              </w:rPr>
            </w:pPr>
          </w:p>
        </w:tc>
        <w:tc>
          <w:tcPr>
            <w:tcW w:w="349" w:type="pct"/>
            <w:shd w:val="clear" w:color="auto" w:fill="auto"/>
          </w:tcPr>
          <w:p w14:paraId="43B57288" w14:textId="77777777" w:rsidR="00112681" w:rsidRPr="004A6AAD" w:rsidRDefault="00112681" w:rsidP="00112681">
            <w:pPr>
              <w:spacing w:after="60"/>
              <w:jc w:val="right"/>
              <w:rPr>
                <w:rFonts w:ascii="Times New Roman" w:hAnsi="Times New Roman"/>
                <w:sz w:val="18"/>
                <w:szCs w:val="18"/>
              </w:rPr>
            </w:pPr>
          </w:p>
        </w:tc>
        <w:tc>
          <w:tcPr>
            <w:tcW w:w="633" w:type="pct"/>
            <w:shd w:val="clear" w:color="auto" w:fill="auto"/>
          </w:tcPr>
          <w:p w14:paraId="22F7B103" w14:textId="53A3B435" w:rsidR="00112681" w:rsidRPr="004A6AAD" w:rsidRDefault="00112681" w:rsidP="00112681">
            <w:pPr>
              <w:spacing w:after="60"/>
              <w:jc w:val="right"/>
              <w:rPr>
                <w:rFonts w:ascii="Times New Roman" w:hAnsi="Times New Roman"/>
                <w:sz w:val="18"/>
                <w:szCs w:val="18"/>
              </w:rPr>
            </w:pPr>
            <w:r w:rsidRPr="004A6AAD">
              <w:rPr>
                <w:rFonts w:ascii="Times New Roman" w:hAnsi="Times New Roman"/>
                <w:sz w:val="18"/>
                <w:szCs w:val="18"/>
              </w:rPr>
              <w:t>1</w:t>
            </w:r>
            <w:r w:rsidR="00216F79" w:rsidRPr="004A6AAD">
              <w:rPr>
                <w:rFonts w:ascii="Times New Roman" w:hAnsi="Times New Roman"/>
                <w:sz w:val="18"/>
                <w:szCs w:val="18"/>
              </w:rPr>
              <w:t>,</w:t>
            </w:r>
            <w:r w:rsidRPr="004A6AAD">
              <w:rPr>
                <w:rFonts w:ascii="Times New Roman" w:hAnsi="Times New Roman"/>
                <w:sz w:val="18"/>
                <w:szCs w:val="18"/>
              </w:rPr>
              <w:t>07</w:t>
            </w:r>
          </w:p>
        </w:tc>
      </w:tr>
    </w:tbl>
    <w:p w14:paraId="4574BF2C" w14:textId="77777777" w:rsidR="00726AE0" w:rsidRPr="004A6AAD" w:rsidRDefault="00726AE0" w:rsidP="00726AE0">
      <w:pPr>
        <w:spacing w:after="60" w:line="276" w:lineRule="auto"/>
        <w:jc w:val="center"/>
        <w:rPr>
          <w:rFonts w:eastAsia="Calibri"/>
          <w:sz w:val="8"/>
          <w:szCs w:val="18"/>
        </w:rPr>
      </w:pPr>
    </w:p>
    <w:tbl>
      <w:tblPr>
        <w:tblStyle w:val="TableGrid10"/>
        <w:tblW w:w="5628"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24"/>
        <w:gridCol w:w="1127"/>
        <w:gridCol w:w="4730"/>
        <w:gridCol w:w="1548"/>
      </w:tblGrid>
      <w:tr w:rsidR="00726AE0" w:rsidRPr="005B2349" w14:paraId="1002A511" w14:textId="77777777" w:rsidTr="004A6AAD">
        <w:trPr>
          <w:trHeight w:val="249"/>
        </w:trPr>
        <w:tc>
          <w:tcPr>
            <w:tcW w:w="5000" w:type="pct"/>
            <w:gridSpan w:val="4"/>
            <w:shd w:val="clear" w:color="auto" w:fill="auto"/>
          </w:tcPr>
          <w:p w14:paraId="2AD6DDAB" w14:textId="7DAC0FB4" w:rsidR="00726AE0" w:rsidRPr="004A6AAD" w:rsidRDefault="00726AE0" w:rsidP="008768E9">
            <w:pPr>
              <w:spacing w:after="60"/>
              <w:jc w:val="left"/>
              <w:rPr>
                <w:rFonts w:ascii="Times New Roman" w:hAnsi="Times New Roman"/>
                <w:b/>
                <w:sz w:val="18"/>
                <w:szCs w:val="18"/>
                <w:lang w:val="es-ES"/>
              </w:rPr>
            </w:pPr>
            <w:r w:rsidRPr="004A6AAD">
              <w:rPr>
                <w:rFonts w:ascii="Times New Roman" w:hAnsi="Times New Roman"/>
                <w:b/>
                <w:sz w:val="18"/>
                <w:szCs w:val="18"/>
                <w:lang w:val="es-ES"/>
              </w:rPr>
              <w:t xml:space="preserve">IV) </w:t>
            </w:r>
            <w:r w:rsidR="001B7667" w:rsidRPr="004A6AAD">
              <w:rPr>
                <w:rFonts w:ascii="Times New Roman" w:hAnsi="Times New Roman"/>
                <w:b/>
                <w:sz w:val="18"/>
                <w:szCs w:val="18"/>
                <w:lang w:val="es-ES"/>
              </w:rPr>
              <w:t>DATOS DE CONSUMO</w:t>
            </w:r>
            <w:r w:rsidRPr="004A6AAD">
              <w:rPr>
                <w:rFonts w:ascii="Times New Roman" w:hAnsi="Times New Roman"/>
                <w:b/>
                <w:sz w:val="18"/>
                <w:szCs w:val="18"/>
                <w:lang w:val="es-ES"/>
              </w:rPr>
              <w:t xml:space="preserve"> (</w:t>
            </w:r>
            <w:r w:rsidR="001B7667" w:rsidRPr="004A6AAD">
              <w:rPr>
                <w:rFonts w:ascii="Times New Roman" w:hAnsi="Times New Roman"/>
                <w:b/>
                <w:sz w:val="18"/>
                <w:szCs w:val="18"/>
                <w:lang w:val="es-ES"/>
              </w:rPr>
              <w:t>toneladas PAO</w:t>
            </w:r>
            <w:r w:rsidRPr="004A6AAD">
              <w:rPr>
                <w:rFonts w:ascii="Times New Roman" w:hAnsi="Times New Roman"/>
                <w:b/>
                <w:sz w:val="18"/>
                <w:szCs w:val="18"/>
                <w:lang w:val="es-ES"/>
              </w:rPr>
              <w:t>)</w:t>
            </w:r>
          </w:p>
        </w:tc>
      </w:tr>
      <w:tr w:rsidR="00BC5F2F" w:rsidRPr="004A6AAD" w14:paraId="58E8D313" w14:textId="77777777" w:rsidTr="004A6AAD">
        <w:trPr>
          <w:trHeight w:val="249"/>
        </w:trPr>
        <w:tc>
          <w:tcPr>
            <w:tcW w:w="1484" w:type="pct"/>
            <w:shd w:val="clear" w:color="auto" w:fill="auto"/>
          </w:tcPr>
          <w:p w14:paraId="50833CA4" w14:textId="6B674531" w:rsidR="00BC5F2F" w:rsidRPr="004A6AAD" w:rsidRDefault="00BC5F2F" w:rsidP="00BC5F2F">
            <w:pPr>
              <w:spacing w:after="60"/>
              <w:jc w:val="center"/>
              <w:rPr>
                <w:rFonts w:ascii="Times New Roman" w:hAnsi="Times New Roman"/>
                <w:sz w:val="18"/>
                <w:szCs w:val="18"/>
              </w:rPr>
            </w:pPr>
            <w:r w:rsidRPr="004A6AAD">
              <w:rPr>
                <w:rFonts w:ascii="Times New Roman" w:hAnsi="Times New Roman"/>
                <w:sz w:val="18"/>
                <w:szCs w:val="18"/>
              </w:rPr>
              <w:t>Nivel de referencia: 2009 - 2010</w:t>
            </w:r>
          </w:p>
        </w:tc>
        <w:tc>
          <w:tcPr>
            <w:tcW w:w="535" w:type="pct"/>
            <w:shd w:val="clear" w:color="auto" w:fill="auto"/>
          </w:tcPr>
          <w:p w14:paraId="55BA33A6" w14:textId="5DA7C0CF" w:rsidR="00BC5F2F" w:rsidRPr="004A6AAD" w:rsidRDefault="00BC5F2F" w:rsidP="00BC5F2F">
            <w:pPr>
              <w:spacing w:after="60"/>
              <w:jc w:val="right"/>
              <w:rPr>
                <w:rFonts w:ascii="Times New Roman" w:hAnsi="Times New Roman"/>
                <w:sz w:val="18"/>
                <w:szCs w:val="18"/>
              </w:rPr>
            </w:pPr>
            <w:r w:rsidRPr="004A6AAD">
              <w:rPr>
                <w:rFonts w:ascii="Times New Roman" w:hAnsi="Times New Roman"/>
                <w:sz w:val="18"/>
                <w:szCs w:val="18"/>
              </w:rPr>
              <w:t>3,3</w:t>
            </w:r>
          </w:p>
        </w:tc>
        <w:tc>
          <w:tcPr>
            <w:tcW w:w="2246" w:type="pct"/>
            <w:shd w:val="clear" w:color="auto" w:fill="auto"/>
          </w:tcPr>
          <w:p w14:paraId="635C3980" w14:textId="517AC425" w:rsidR="00BC5F2F" w:rsidRPr="004A6AAD" w:rsidRDefault="00BC5F2F" w:rsidP="00BC5F2F">
            <w:pPr>
              <w:spacing w:after="60"/>
              <w:jc w:val="center"/>
              <w:rPr>
                <w:rFonts w:ascii="Times New Roman" w:hAnsi="Times New Roman"/>
                <w:sz w:val="18"/>
                <w:szCs w:val="18"/>
                <w:lang w:val="es-ES"/>
              </w:rPr>
            </w:pPr>
            <w:r w:rsidRPr="004A6AAD">
              <w:rPr>
                <w:rFonts w:ascii="Times New Roman" w:hAnsi="Times New Roman"/>
                <w:sz w:val="18"/>
                <w:szCs w:val="18"/>
                <w:lang w:val="es-ES"/>
              </w:rPr>
              <w:t>Punto de partida para las reducciones cumulativas sostenidas:</w:t>
            </w:r>
          </w:p>
        </w:tc>
        <w:tc>
          <w:tcPr>
            <w:tcW w:w="736" w:type="pct"/>
            <w:shd w:val="clear" w:color="auto" w:fill="auto"/>
          </w:tcPr>
          <w:p w14:paraId="6416C74D" w14:textId="05F17556" w:rsidR="00BC5F2F" w:rsidRPr="004A6AAD" w:rsidRDefault="00BC5F2F" w:rsidP="00BC5F2F">
            <w:pPr>
              <w:spacing w:after="60"/>
              <w:jc w:val="right"/>
              <w:rPr>
                <w:rFonts w:ascii="Times New Roman" w:hAnsi="Times New Roman"/>
                <w:sz w:val="18"/>
                <w:szCs w:val="18"/>
              </w:rPr>
            </w:pPr>
            <w:r w:rsidRPr="004A6AAD">
              <w:rPr>
                <w:rFonts w:ascii="Times New Roman" w:hAnsi="Times New Roman"/>
                <w:sz w:val="18"/>
                <w:szCs w:val="18"/>
              </w:rPr>
              <w:t>3,4</w:t>
            </w:r>
          </w:p>
        </w:tc>
      </w:tr>
      <w:tr w:rsidR="00726AE0" w:rsidRPr="005B2349" w14:paraId="67E59144" w14:textId="77777777" w:rsidTr="004A6AAD">
        <w:trPr>
          <w:trHeight w:val="249"/>
        </w:trPr>
        <w:tc>
          <w:tcPr>
            <w:tcW w:w="5000" w:type="pct"/>
            <w:gridSpan w:val="4"/>
            <w:shd w:val="clear" w:color="auto" w:fill="auto"/>
          </w:tcPr>
          <w:p w14:paraId="76F674A3" w14:textId="529B8D9F" w:rsidR="00726AE0" w:rsidRPr="004A6AAD" w:rsidRDefault="00EA36B2" w:rsidP="008768E9">
            <w:pPr>
              <w:spacing w:after="60"/>
              <w:jc w:val="center"/>
              <w:rPr>
                <w:rFonts w:ascii="Times New Roman" w:hAnsi="Times New Roman"/>
                <w:b/>
                <w:sz w:val="18"/>
                <w:szCs w:val="18"/>
                <w:lang w:val="es-ES"/>
              </w:rPr>
            </w:pPr>
            <w:r w:rsidRPr="004A6AAD">
              <w:rPr>
                <w:rFonts w:ascii="Times New Roman" w:hAnsi="Times New Roman"/>
                <w:b/>
                <w:sz w:val="18"/>
                <w:szCs w:val="18"/>
                <w:lang w:val="es-ES"/>
              </w:rPr>
              <w:t>CONSUMO ADMISIBLE PARA FINANCIAMIENTO (toneladas PAO)</w:t>
            </w:r>
          </w:p>
        </w:tc>
      </w:tr>
      <w:tr w:rsidR="00726AE0" w:rsidRPr="004A6AAD" w14:paraId="1B3C7AC6" w14:textId="77777777" w:rsidTr="004A6AAD">
        <w:trPr>
          <w:trHeight w:val="249"/>
        </w:trPr>
        <w:tc>
          <w:tcPr>
            <w:tcW w:w="1484" w:type="pct"/>
            <w:shd w:val="clear" w:color="auto" w:fill="auto"/>
          </w:tcPr>
          <w:p w14:paraId="6D02C7E0" w14:textId="36A7AD7C" w:rsidR="00726AE0" w:rsidRPr="004A6AAD" w:rsidRDefault="00A207D1" w:rsidP="008768E9">
            <w:pPr>
              <w:spacing w:after="60"/>
              <w:jc w:val="center"/>
              <w:rPr>
                <w:rFonts w:ascii="Times New Roman" w:hAnsi="Times New Roman"/>
                <w:sz w:val="18"/>
                <w:szCs w:val="18"/>
              </w:rPr>
            </w:pPr>
            <w:r w:rsidRPr="004A6AAD">
              <w:rPr>
                <w:rFonts w:ascii="Times New Roman" w:hAnsi="Times New Roman"/>
                <w:sz w:val="18"/>
                <w:szCs w:val="18"/>
              </w:rPr>
              <w:t>Ya aprobado</w:t>
            </w:r>
            <w:r w:rsidR="00726AE0" w:rsidRPr="004A6AAD">
              <w:rPr>
                <w:rFonts w:ascii="Times New Roman" w:hAnsi="Times New Roman"/>
                <w:sz w:val="18"/>
                <w:szCs w:val="18"/>
              </w:rPr>
              <w:t>:</w:t>
            </w:r>
          </w:p>
        </w:tc>
        <w:tc>
          <w:tcPr>
            <w:tcW w:w="535" w:type="pct"/>
            <w:shd w:val="clear" w:color="auto" w:fill="auto"/>
          </w:tcPr>
          <w:p w14:paraId="1EBAC4FA" w14:textId="67D4BB0E"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3</w:t>
            </w:r>
            <w:r w:rsidR="00A207D1" w:rsidRPr="004A6AAD">
              <w:rPr>
                <w:rFonts w:ascii="Times New Roman" w:hAnsi="Times New Roman"/>
                <w:sz w:val="18"/>
                <w:szCs w:val="18"/>
              </w:rPr>
              <w:t>,</w:t>
            </w:r>
            <w:r w:rsidRPr="004A6AAD">
              <w:rPr>
                <w:rFonts w:ascii="Times New Roman" w:hAnsi="Times New Roman"/>
                <w:sz w:val="18"/>
                <w:szCs w:val="18"/>
              </w:rPr>
              <w:t>4</w:t>
            </w:r>
          </w:p>
        </w:tc>
        <w:tc>
          <w:tcPr>
            <w:tcW w:w="2246" w:type="pct"/>
            <w:shd w:val="clear" w:color="auto" w:fill="auto"/>
          </w:tcPr>
          <w:p w14:paraId="7E23742C" w14:textId="69C771C2" w:rsidR="00726AE0" w:rsidRPr="004A6AAD" w:rsidRDefault="00A207D1" w:rsidP="008768E9">
            <w:pPr>
              <w:spacing w:after="60"/>
              <w:jc w:val="center"/>
              <w:rPr>
                <w:rFonts w:ascii="Times New Roman" w:hAnsi="Times New Roman"/>
                <w:sz w:val="18"/>
                <w:szCs w:val="18"/>
              </w:rPr>
            </w:pPr>
            <w:r w:rsidRPr="004A6AAD">
              <w:rPr>
                <w:rFonts w:ascii="Times New Roman" w:hAnsi="Times New Roman"/>
                <w:sz w:val="18"/>
                <w:szCs w:val="18"/>
              </w:rPr>
              <w:t>Restante</w:t>
            </w:r>
            <w:r w:rsidR="00726AE0" w:rsidRPr="004A6AAD">
              <w:rPr>
                <w:rFonts w:ascii="Times New Roman" w:hAnsi="Times New Roman"/>
                <w:sz w:val="18"/>
                <w:szCs w:val="18"/>
              </w:rPr>
              <w:t>:</w:t>
            </w:r>
          </w:p>
        </w:tc>
        <w:tc>
          <w:tcPr>
            <w:tcW w:w="736" w:type="pct"/>
            <w:shd w:val="clear" w:color="auto" w:fill="auto"/>
          </w:tcPr>
          <w:p w14:paraId="312CB585" w14:textId="77777777"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p>
        </w:tc>
      </w:tr>
    </w:tbl>
    <w:p w14:paraId="7A3EAE08" w14:textId="77777777" w:rsidR="00726AE0" w:rsidRPr="004A6AAD" w:rsidRDefault="00726AE0" w:rsidP="00726AE0">
      <w:pPr>
        <w:spacing w:after="60" w:line="276" w:lineRule="auto"/>
        <w:jc w:val="center"/>
        <w:rPr>
          <w:rFonts w:eastAsia="Calibri"/>
          <w:sz w:val="8"/>
          <w:szCs w:val="18"/>
        </w:rPr>
      </w:pPr>
    </w:p>
    <w:tbl>
      <w:tblPr>
        <w:tblStyle w:val="TableGrid10"/>
        <w:tblW w:w="5629"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05"/>
        <w:gridCol w:w="3473"/>
        <w:gridCol w:w="760"/>
        <w:gridCol w:w="735"/>
        <w:gridCol w:w="735"/>
        <w:gridCol w:w="847"/>
        <w:gridCol w:w="876"/>
        <w:gridCol w:w="1500"/>
      </w:tblGrid>
      <w:tr w:rsidR="00726AE0" w:rsidRPr="004A6AAD" w14:paraId="2D107216" w14:textId="77777777" w:rsidTr="004A6AAD">
        <w:trPr>
          <w:trHeight w:val="271"/>
        </w:trPr>
        <w:tc>
          <w:tcPr>
            <w:tcW w:w="2410" w:type="pct"/>
            <w:gridSpan w:val="2"/>
            <w:shd w:val="clear" w:color="auto" w:fill="auto"/>
          </w:tcPr>
          <w:p w14:paraId="51A75A46" w14:textId="2B5F3774" w:rsidR="00726AE0" w:rsidRPr="004A6AAD" w:rsidRDefault="00726AE0" w:rsidP="008768E9">
            <w:pPr>
              <w:spacing w:after="60"/>
              <w:jc w:val="left"/>
              <w:rPr>
                <w:rFonts w:ascii="Times New Roman" w:hAnsi="Times New Roman"/>
                <w:b/>
                <w:sz w:val="18"/>
                <w:szCs w:val="18"/>
              </w:rPr>
            </w:pPr>
            <w:r w:rsidRPr="004A6AAD">
              <w:rPr>
                <w:rFonts w:ascii="Times New Roman" w:hAnsi="Times New Roman"/>
                <w:b/>
                <w:sz w:val="18"/>
                <w:szCs w:val="18"/>
              </w:rPr>
              <w:t>V) PLAN</w:t>
            </w:r>
            <w:r w:rsidR="00A207D1" w:rsidRPr="004A6AAD">
              <w:rPr>
                <w:rFonts w:ascii="Times New Roman" w:hAnsi="Times New Roman"/>
                <w:b/>
                <w:sz w:val="18"/>
                <w:szCs w:val="18"/>
              </w:rPr>
              <w:t xml:space="preserve"> ADMINISTRATIVO</w:t>
            </w:r>
          </w:p>
        </w:tc>
        <w:tc>
          <w:tcPr>
            <w:tcW w:w="361" w:type="pct"/>
            <w:shd w:val="clear" w:color="auto" w:fill="auto"/>
          </w:tcPr>
          <w:p w14:paraId="1C3F0287"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2021</w:t>
            </w:r>
          </w:p>
        </w:tc>
        <w:tc>
          <w:tcPr>
            <w:tcW w:w="349" w:type="pct"/>
            <w:shd w:val="clear" w:color="auto" w:fill="auto"/>
          </w:tcPr>
          <w:p w14:paraId="3850B961"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2022</w:t>
            </w:r>
          </w:p>
        </w:tc>
        <w:tc>
          <w:tcPr>
            <w:tcW w:w="349" w:type="pct"/>
            <w:shd w:val="clear" w:color="auto" w:fill="auto"/>
          </w:tcPr>
          <w:p w14:paraId="0BE48AE5"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2023</w:t>
            </w:r>
          </w:p>
        </w:tc>
        <w:tc>
          <w:tcPr>
            <w:tcW w:w="402" w:type="pct"/>
          </w:tcPr>
          <w:p w14:paraId="59B11FB3"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2024</w:t>
            </w:r>
          </w:p>
        </w:tc>
        <w:tc>
          <w:tcPr>
            <w:tcW w:w="416" w:type="pct"/>
          </w:tcPr>
          <w:p w14:paraId="7B19EBD1"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2025</w:t>
            </w:r>
          </w:p>
        </w:tc>
        <w:tc>
          <w:tcPr>
            <w:tcW w:w="712" w:type="pct"/>
            <w:shd w:val="clear" w:color="auto" w:fill="auto"/>
          </w:tcPr>
          <w:p w14:paraId="2C78B04E" w14:textId="77777777" w:rsidR="00726AE0" w:rsidRPr="004A6AAD" w:rsidRDefault="00726AE0" w:rsidP="008768E9">
            <w:pPr>
              <w:spacing w:after="60"/>
              <w:jc w:val="center"/>
              <w:rPr>
                <w:rFonts w:ascii="Times New Roman" w:hAnsi="Times New Roman"/>
                <w:b/>
                <w:sz w:val="18"/>
                <w:szCs w:val="18"/>
              </w:rPr>
            </w:pPr>
            <w:r w:rsidRPr="004A6AAD">
              <w:rPr>
                <w:rFonts w:ascii="Times New Roman" w:hAnsi="Times New Roman"/>
                <w:b/>
                <w:sz w:val="18"/>
                <w:szCs w:val="18"/>
              </w:rPr>
              <w:t>Total</w:t>
            </w:r>
          </w:p>
        </w:tc>
      </w:tr>
      <w:tr w:rsidR="00726AE0" w:rsidRPr="004A6AAD" w14:paraId="2D425FB6" w14:textId="77777777" w:rsidTr="004A6AAD">
        <w:trPr>
          <w:trHeight w:val="271"/>
        </w:trPr>
        <w:tc>
          <w:tcPr>
            <w:tcW w:w="762" w:type="pct"/>
            <w:vMerge w:val="restart"/>
            <w:shd w:val="clear" w:color="auto" w:fill="auto"/>
          </w:tcPr>
          <w:p w14:paraId="6AF56FFC" w14:textId="57A5ADE3" w:rsidR="00726AE0" w:rsidRPr="004A6AAD" w:rsidRDefault="006D3786" w:rsidP="008768E9">
            <w:pPr>
              <w:spacing w:after="60"/>
              <w:jc w:val="center"/>
              <w:rPr>
                <w:rFonts w:ascii="Times New Roman" w:hAnsi="Times New Roman"/>
                <w:sz w:val="18"/>
                <w:szCs w:val="18"/>
              </w:rPr>
            </w:pPr>
            <w:r w:rsidRPr="004A6AAD">
              <w:rPr>
                <w:rFonts w:ascii="Times New Roman" w:hAnsi="Times New Roman"/>
                <w:sz w:val="18"/>
                <w:szCs w:val="18"/>
              </w:rPr>
              <w:t>Alemania</w:t>
            </w:r>
          </w:p>
        </w:tc>
        <w:tc>
          <w:tcPr>
            <w:tcW w:w="1649" w:type="pct"/>
            <w:shd w:val="clear" w:color="auto" w:fill="auto"/>
          </w:tcPr>
          <w:p w14:paraId="64D60703" w14:textId="77777777" w:rsidR="00726AE0" w:rsidRPr="004A6AAD" w:rsidRDefault="00726AE0" w:rsidP="008768E9">
            <w:pPr>
              <w:spacing w:after="60"/>
              <w:jc w:val="left"/>
              <w:rPr>
                <w:rFonts w:ascii="Times New Roman" w:hAnsi="Times New Roman"/>
                <w:sz w:val="18"/>
                <w:szCs w:val="18"/>
              </w:rPr>
            </w:pPr>
            <w:r w:rsidRPr="004A6AAD">
              <w:rPr>
                <w:rFonts w:ascii="Times New Roman" w:hAnsi="Times New Roman"/>
                <w:sz w:val="18"/>
                <w:szCs w:val="18"/>
              </w:rPr>
              <w:t>ODS phase-out (ODP tonnes)</w:t>
            </w:r>
          </w:p>
        </w:tc>
        <w:tc>
          <w:tcPr>
            <w:tcW w:w="361" w:type="pct"/>
            <w:shd w:val="clear" w:color="auto" w:fill="auto"/>
          </w:tcPr>
          <w:p w14:paraId="01D7F0A9" w14:textId="5959C2F8"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r w:rsidR="007A6E43" w:rsidRPr="004A6AAD">
              <w:rPr>
                <w:rFonts w:ascii="Times New Roman" w:hAnsi="Times New Roman"/>
                <w:sz w:val="18"/>
                <w:szCs w:val="18"/>
              </w:rPr>
              <w:t>,</w:t>
            </w:r>
            <w:r w:rsidRPr="004A6AAD">
              <w:rPr>
                <w:rFonts w:ascii="Times New Roman" w:hAnsi="Times New Roman"/>
                <w:sz w:val="18"/>
                <w:szCs w:val="18"/>
              </w:rPr>
              <w:t>36</w:t>
            </w:r>
          </w:p>
        </w:tc>
        <w:tc>
          <w:tcPr>
            <w:tcW w:w="349" w:type="pct"/>
            <w:shd w:val="clear" w:color="auto" w:fill="auto"/>
          </w:tcPr>
          <w:p w14:paraId="54382C74" w14:textId="167D7D97"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r w:rsidR="007A6E43" w:rsidRPr="004A6AAD">
              <w:rPr>
                <w:rFonts w:ascii="Times New Roman" w:hAnsi="Times New Roman"/>
                <w:sz w:val="18"/>
                <w:szCs w:val="18"/>
              </w:rPr>
              <w:t>,</w:t>
            </w:r>
            <w:r w:rsidRPr="004A6AAD">
              <w:rPr>
                <w:rFonts w:ascii="Times New Roman" w:hAnsi="Times New Roman"/>
                <w:sz w:val="18"/>
                <w:szCs w:val="18"/>
              </w:rPr>
              <w:t>0</w:t>
            </w:r>
          </w:p>
        </w:tc>
        <w:tc>
          <w:tcPr>
            <w:tcW w:w="349" w:type="pct"/>
            <w:shd w:val="clear" w:color="auto" w:fill="auto"/>
          </w:tcPr>
          <w:p w14:paraId="0A0E4CAA" w14:textId="455FA140"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r w:rsidR="007A6E43" w:rsidRPr="004A6AAD">
              <w:rPr>
                <w:rFonts w:ascii="Times New Roman" w:hAnsi="Times New Roman"/>
                <w:sz w:val="18"/>
                <w:szCs w:val="18"/>
              </w:rPr>
              <w:t>,</w:t>
            </w:r>
            <w:r w:rsidRPr="004A6AAD">
              <w:rPr>
                <w:rFonts w:ascii="Times New Roman" w:hAnsi="Times New Roman"/>
                <w:sz w:val="18"/>
                <w:szCs w:val="18"/>
              </w:rPr>
              <w:t>0</w:t>
            </w:r>
          </w:p>
        </w:tc>
        <w:tc>
          <w:tcPr>
            <w:tcW w:w="402" w:type="pct"/>
          </w:tcPr>
          <w:p w14:paraId="619FDD2A" w14:textId="7831D70D"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r w:rsidR="007A6E43" w:rsidRPr="004A6AAD">
              <w:rPr>
                <w:rFonts w:ascii="Times New Roman" w:hAnsi="Times New Roman"/>
                <w:sz w:val="18"/>
                <w:szCs w:val="18"/>
              </w:rPr>
              <w:t>,</w:t>
            </w:r>
            <w:r w:rsidRPr="004A6AAD">
              <w:rPr>
                <w:rFonts w:ascii="Times New Roman" w:hAnsi="Times New Roman"/>
                <w:sz w:val="18"/>
                <w:szCs w:val="18"/>
              </w:rPr>
              <w:t>0</w:t>
            </w:r>
          </w:p>
        </w:tc>
        <w:tc>
          <w:tcPr>
            <w:tcW w:w="416" w:type="pct"/>
          </w:tcPr>
          <w:p w14:paraId="4CF47211" w14:textId="38A11A41"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r w:rsidR="007A6E43" w:rsidRPr="004A6AAD">
              <w:rPr>
                <w:rFonts w:ascii="Times New Roman" w:hAnsi="Times New Roman"/>
                <w:sz w:val="18"/>
                <w:szCs w:val="18"/>
              </w:rPr>
              <w:t>,</w:t>
            </w:r>
            <w:r w:rsidRPr="004A6AAD">
              <w:rPr>
                <w:rFonts w:ascii="Times New Roman" w:hAnsi="Times New Roman"/>
                <w:sz w:val="18"/>
                <w:szCs w:val="18"/>
              </w:rPr>
              <w:t>34</w:t>
            </w:r>
          </w:p>
        </w:tc>
        <w:tc>
          <w:tcPr>
            <w:tcW w:w="712" w:type="pct"/>
            <w:shd w:val="clear" w:color="auto" w:fill="auto"/>
          </w:tcPr>
          <w:p w14:paraId="58C8DFE6" w14:textId="1683FA50" w:rsidR="00726AE0" w:rsidRPr="004A6AAD" w:rsidRDefault="00726AE0" w:rsidP="008768E9">
            <w:pPr>
              <w:jc w:val="right"/>
              <w:rPr>
                <w:rFonts w:ascii="Times New Roman" w:hAnsi="Times New Roman"/>
                <w:color w:val="000000"/>
                <w:sz w:val="18"/>
                <w:szCs w:val="18"/>
                <w:lang w:val="en-US"/>
              </w:rPr>
            </w:pPr>
            <w:r w:rsidRPr="004A6AAD">
              <w:rPr>
                <w:rFonts w:ascii="Times New Roman" w:hAnsi="Times New Roman"/>
                <w:color w:val="000000"/>
                <w:sz w:val="18"/>
                <w:szCs w:val="18"/>
              </w:rPr>
              <w:t>0</w:t>
            </w:r>
            <w:r w:rsidR="007A6E43" w:rsidRPr="004A6AAD">
              <w:rPr>
                <w:rFonts w:ascii="Times New Roman" w:hAnsi="Times New Roman"/>
                <w:color w:val="000000"/>
                <w:sz w:val="18"/>
                <w:szCs w:val="18"/>
              </w:rPr>
              <w:t>,</w:t>
            </w:r>
            <w:r w:rsidRPr="004A6AAD">
              <w:rPr>
                <w:rFonts w:ascii="Times New Roman" w:hAnsi="Times New Roman"/>
                <w:color w:val="000000"/>
                <w:sz w:val="18"/>
                <w:szCs w:val="18"/>
              </w:rPr>
              <w:t>7</w:t>
            </w:r>
          </w:p>
        </w:tc>
      </w:tr>
      <w:tr w:rsidR="00726AE0" w:rsidRPr="004A6AAD" w14:paraId="395A1DC8" w14:textId="77777777" w:rsidTr="004A6AAD">
        <w:trPr>
          <w:trHeight w:val="271"/>
        </w:trPr>
        <w:tc>
          <w:tcPr>
            <w:tcW w:w="762" w:type="pct"/>
            <w:vMerge/>
            <w:shd w:val="clear" w:color="auto" w:fill="auto"/>
          </w:tcPr>
          <w:p w14:paraId="665E84D5" w14:textId="77777777" w:rsidR="00726AE0" w:rsidRPr="004A6AAD" w:rsidRDefault="00726AE0" w:rsidP="008768E9">
            <w:pPr>
              <w:spacing w:after="60"/>
              <w:jc w:val="center"/>
              <w:rPr>
                <w:rFonts w:ascii="Times New Roman" w:hAnsi="Times New Roman"/>
                <w:sz w:val="18"/>
                <w:szCs w:val="18"/>
              </w:rPr>
            </w:pPr>
          </w:p>
        </w:tc>
        <w:tc>
          <w:tcPr>
            <w:tcW w:w="1649" w:type="pct"/>
            <w:shd w:val="clear" w:color="auto" w:fill="auto"/>
          </w:tcPr>
          <w:p w14:paraId="531AD6AA" w14:textId="77777777" w:rsidR="00726AE0" w:rsidRPr="004A6AAD" w:rsidRDefault="00726AE0" w:rsidP="008768E9">
            <w:pPr>
              <w:spacing w:after="60"/>
              <w:jc w:val="left"/>
              <w:rPr>
                <w:rFonts w:ascii="Times New Roman" w:hAnsi="Times New Roman"/>
                <w:sz w:val="18"/>
                <w:szCs w:val="18"/>
              </w:rPr>
            </w:pPr>
            <w:r w:rsidRPr="004A6AAD">
              <w:rPr>
                <w:rFonts w:ascii="Times New Roman" w:hAnsi="Times New Roman"/>
                <w:sz w:val="18"/>
                <w:szCs w:val="18"/>
              </w:rPr>
              <w:t>Funding (US $)</w:t>
            </w:r>
          </w:p>
        </w:tc>
        <w:tc>
          <w:tcPr>
            <w:tcW w:w="361" w:type="pct"/>
            <w:shd w:val="clear" w:color="auto" w:fill="auto"/>
          </w:tcPr>
          <w:p w14:paraId="47AA1831" w14:textId="3F53E65A"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149</w:t>
            </w:r>
            <w:r w:rsidR="007A6E43" w:rsidRPr="004A6AAD">
              <w:rPr>
                <w:rFonts w:ascii="Times New Roman" w:hAnsi="Times New Roman"/>
                <w:sz w:val="18"/>
                <w:szCs w:val="18"/>
              </w:rPr>
              <w:t xml:space="preserve"> </w:t>
            </w:r>
            <w:r w:rsidRPr="004A6AAD">
              <w:rPr>
                <w:rFonts w:ascii="Times New Roman" w:hAnsi="Times New Roman"/>
                <w:sz w:val="18"/>
                <w:szCs w:val="18"/>
              </w:rPr>
              <w:t>812</w:t>
            </w:r>
          </w:p>
        </w:tc>
        <w:tc>
          <w:tcPr>
            <w:tcW w:w="349" w:type="pct"/>
            <w:shd w:val="clear" w:color="auto" w:fill="auto"/>
          </w:tcPr>
          <w:p w14:paraId="636EE0DF" w14:textId="77777777"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p>
        </w:tc>
        <w:tc>
          <w:tcPr>
            <w:tcW w:w="349" w:type="pct"/>
            <w:shd w:val="clear" w:color="auto" w:fill="auto"/>
          </w:tcPr>
          <w:p w14:paraId="2FB5B962" w14:textId="77777777"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p>
        </w:tc>
        <w:tc>
          <w:tcPr>
            <w:tcW w:w="402" w:type="pct"/>
          </w:tcPr>
          <w:p w14:paraId="6995AD6E" w14:textId="77777777"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0</w:t>
            </w:r>
          </w:p>
        </w:tc>
        <w:tc>
          <w:tcPr>
            <w:tcW w:w="416" w:type="pct"/>
          </w:tcPr>
          <w:p w14:paraId="2E2B4415" w14:textId="1CBD34A1" w:rsidR="00726AE0" w:rsidRPr="004A6AAD" w:rsidRDefault="00726AE0" w:rsidP="008768E9">
            <w:pPr>
              <w:spacing w:after="60"/>
              <w:jc w:val="right"/>
              <w:rPr>
                <w:rFonts w:ascii="Times New Roman" w:hAnsi="Times New Roman"/>
                <w:sz w:val="18"/>
                <w:szCs w:val="18"/>
              </w:rPr>
            </w:pPr>
            <w:r w:rsidRPr="004A6AAD">
              <w:rPr>
                <w:rFonts w:ascii="Times New Roman" w:hAnsi="Times New Roman"/>
                <w:sz w:val="18"/>
                <w:szCs w:val="18"/>
              </w:rPr>
              <w:t>139</w:t>
            </w:r>
            <w:r w:rsidR="007A6E43" w:rsidRPr="004A6AAD">
              <w:rPr>
                <w:rFonts w:ascii="Times New Roman" w:hAnsi="Times New Roman"/>
                <w:sz w:val="18"/>
                <w:szCs w:val="18"/>
              </w:rPr>
              <w:t xml:space="preserve"> </w:t>
            </w:r>
            <w:r w:rsidRPr="004A6AAD">
              <w:rPr>
                <w:rFonts w:ascii="Times New Roman" w:hAnsi="Times New Roman"/>
                <w:sz w:val="18"/>
                <w:szCs w:val="18"/>
              </w:rPr>
              <w:t>750</w:t>
            </w:r>
          </w:p>
        </w:tc>
        <w:tc>
          <w:tcPr>
            <w:tcW w:w="712" w:type="pct"/>
            <w:shd w:val="clear" w:color="auto" w:fill="auto"/>
          </w:tcPr>
          <w:p w14:paraId="4CDF9B6A" w14:textId="7DECCCD6" w:rsidR="00726AE0" w:rsidRPr="004A6AAD" w:rsidRDefault="00726AE0" w:rsidP="008768E9">
            <w:pPr>
              <w:jc w:val="right"/>
              <w:rPr>
                <w:rFonts w:ascii="Times New Roman" w:hAnsi="Times New Roman"/>
                <w:color w:val="000000"/>
                <w:sz w:val="18"/>
                <w:szCs w:val="18"/>
              </w:rPr>
            </w:pPr>
            <w:r w:rsidRPr="004A6AAD">
              <w:rPr>
                <w:rFonts w:ascii="Times New Roman" w:hAnsi="Times New Roman"/>
                <w:color w:val="000000"/>
                <w:sz w:val="18"/>
                <w:szCs w:val="18"/>
              </w:rPr>
              <w:t>289</w:t>
            </w:r>
            <w:r w:rsidR="007A6E43" w:rsidRPr="004A6AAD">
              <w:rPr>
                <w:rFonts w:ascii="Times New Roman" w:hAnsi="Times New Roman"/>
                <w:color w:val="000000"/>
                <w:sz w:val="18"/>
                <w:szCs w:val="18"/>
              </w:rPr>
              <w:t xml:space="preserve"> </w:t>
            </w:r>
            <w:r w:rsidRPr="004A6AAD">
              <w:rPr>
                <w:rFonts w:ascii="Times New Roman" w:hAnsi="Times New Roman"/>
                <w:color w:val="000000"/>
                <w:sz w:val="18"/>
                <w:szCs w:val="18"/>
              </w:rPr>
              <w:t>562</w:t>
            </w:r>
          </w:p>
        </w:tc>
      </w:tr>
    </w:tbl>
    <w:p w14:paraId="51354730" w14:textId="77777777" w:rsidR="00726AE0" w:rsidRPr="004A6AAD" w:rsidRDefault="00726AE0" w:rsidP="00726AE0">
      <w:pPr>
        <w:rPr>
          <w:sz w:val="18"/>
          <w:szCs w:val="18"/>
        </w:rPr>
      </w:pPr>
    </w:p>
    <w:tbl>
      <w:tblPr>
        <w:tblStyle w:val="TableGrid"/>
        <w:tblW w:w="5628"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990"/>
        <w:gridCol w:w="900"/>
        <w:gridCol w:w="1059"/>
        <w:gridCol w:w="709"/>
        <w:gridCol w:w="709"/>
        <w:gridCol w:w="583"/>
        <w:gridCol w:w="540"/>
        <w:gridCol w:w="720"/>
        <w:gridCol w:w="630"/>
        <w:gridCol w:w="720"/>
        <w:gridCol w:w="630"/>
        <w:gridCol w:w="630"/>
        <w:gridCol w:w="720"/>
        <w:gridCol w:w="989"/>
      </w:tblGrid>
      <w:tr w:rsidR="00726AE0" w:rsidRPr="004A6AAD" w14:paraId="4A04D878" w14:textId="77777777" w:rsidTr="004A6AAD">
        <w:trPr>
          <w:trHeight w:val="112"/>
        </w:trPr>
        <w:tc>
          <w:tcPr>
            <w:tcW w:w="2949" w:type="dxa"/>
            <w:gridSpan w:val="3"/>
            <w:shd w:val="clear" w:color="auto" w:fill="auto"/>
          </w:tcPr>
          <w:p w14:paraId="03F8EBDC" w14:textId="5F0EBEC9" w:rsidR="00726AE0" w:rsidRPr="004A6AAD" w:rsidRDefault="00726AE0" w:rsidP="008768E9">
            <w:pPr>
              <w:spacing w:after="60"/>
              <w:jc w:val="left"/>
              <w:rPr>
                <w:b/>
                <w:sz w:val="18"/>
                <w:szCs w:val="18"/>
              </w:rPr>
            </w:pPr>
            <w:r w:rsidRPr="004A6AAD">
              <w:rPr>
                <w:b/>
                <w:sz w:val="18"/>
                <w:szCs w:val="18"/>
              </w:rPr>
              <w:t xml:space="preserve">VI) </w:t>
            </w:r>
            <w:r w:rsidR="00C31FF2" w:rsidRPr="004A6AAD">
              <w:rPr>
                <w:b/>
                <w:sz w:val="18"/>
                <w:szCs w:val="18"/>
              </w:rPr>
              <w:t>DATOS DEL PROYECTO</w:t>
            </w:r>
          </w:p>
        </w:tc>
        <w:tc>
          <w:tcPr>
            <w:tcW w:w="709" w:type="dxa"/>
            <w:shd w:val="clear" w:color="auto" w:fill="auto"/>
          </w:tcPr>
          <w:p w14:paraId="7F7D0E37" w14:textId="77777777" w:rsidR="00726AE0" w:rsidRPr="004A6AAD" w:rsidRDefault="00726AE0" w:rsidP="008768E9">
            <w:pPr>
              <w:spacing w:after="60"/>
              <w:jc w:val="center"/>
              <w:rPr>
                <w:b/>
                <w:sz w:val="18"/>
                <w:szCs w:val="18"/>
              </w:rPr>
            </w:pPr>
            <w:r w:rsidRPr="004A6AAD">
              <w:rPr>
                <w:b/>
                <w:sz w:val="18"/>
                <w:szCs w:val="18"/>
              </w:rPr>
              <w:t>2011</w:t>
            </w:r>
          </w:p>
        </w:tc>
        <w:tc>
          <w:tcPr>
            <w:tcW w:w="709" w:type="dxa"/>
            <w:shd w:val="clear" w:color="auto" w:fill="auto"/>
          </w:tcPr>
          <w:p w14:paraId="7B975621" w14:textId="77777777" w:rsidR="00726AE0" w:rsidRPr="004A6AAD" w:rsidRDefault="00726AE0" w:rsidP="008768E9">
            <w:pPr>
              <w:spacing w:after="60"/>
              <w:jc w:val="center"/>
              <w:rPr>
                <w:b/>
                <w:sz w:val="18"/>
                <w:szCs w:val="18"/>
              </w:rPr>
            </w:pPr>
            <w:r w:rsidRPr="004A6AAD">
              <w:rPr>
                <w:b/>
                <w:sz w:val="18"/>
                <w:szCs w:val="18"/>
              </w:rPr>
              <w:t>2013</w:t>
            </w:r>
          </w:p>
        </w:tc>
        <w:tc>
          <w:tcPr>
            <w:tcW w:w="583" w:type="dxa"/>
            <w:shd w:val="clear" w:color="auto" w:fill="auto"/>
          </w:tcPr>
          <w:p w14:paraId="77D01D75" w14:textId="77777777" w:rsidR="00726AE0" w:rsidRPr="004A6AAD" w:rsidRDefault="00726AE0" w:rsidP="008768E9">
            <w:pPr>
              <w:spacing w:after="60"/>
              <w:jc w:val="center"/>
              <w:rPr>
                <w:b/>
                <w:sz w:val="18"/>
                <w:szCs w:val="18"/>
              </w:rPr>
            </w:pPr>
            <w:r w:rsidRPr="004A6AAD">
              <w:rPr>
                <w:b/>
                <w:sz w:val="18"/>
                <w:szCs w:val="18"/>
              </w:rPr>
              <w:t>2014</w:t>
            </w:r>
          </w:p>
        </w:tc>
        <w:tc>
          <w:tcPr>
            <w:tcW w:w="540" w:type="dxa"/>
            <w:shd w:val="clear" w:color="auto" w:fill="auto"/>
          </w:tcPr>
          <w:p w14:paraId="0606F9E2" w14:textId="77777777" w:rsidR="00726AE0" w:rsidRPr="004A6AAD" w:rsidRDefault="00726AE0" w:rsidP="008768E9">
            <w:pPr>
              <w:spacing w:after="60"/>
              <w:jc w:val="center"/>
              <w:rPr>
                <w:b/>
                <w:sz w:val="18"/>
                <w:szCs w:val="18"/>
              </w:rPr>
            </w:pPr>
            <w:r w:rsidRPr="004A6AAD">
              <w:rPr>
                <w:b/>
                <w:sz w:val="18"/>
                <w:szCs w:val="18"/>
              </w:rPr>
              <w:t>2015</w:t>
            </w:r>
          </w:p>
        </w:tc>
        <w:tc>
          <w:tcPr>
            <w:tcW w:w="720" w:type="dxa"/>
            <w:shd w:val="clear" w:color="auto" w:fill="auto"/>
          </w:tcPr>
          <w:p w14:paraId="54AD07A0" w14:textId="77777777" w:rsidR="00726AE0" w:rsidRPr="004A6AAD" w:rsidRDefault="00726AE0" w:rsidP="008768E9">
            <w:pPr>
              <w:spacing w:after="60"/>
              <w:jc w:val="center"/>
              <w:rPr>
                <w:b/>
                <w:sz w:val="18"/>
                <w:szCs w:val="18"/>
              </w:rPr>
            </w:pPr>
            <w:r w:rsidRPr="004A6AAD">
              <w:rPr>
                <w:b/>
                <w:sz w:val="18"/>
                <w:szCs w:val="18"/>
              </w:rPr>
              <w:t>2016</w:t>
            </w:r>
          </w:p>
        </w:tc>
        <w:tc>
          <w:tcPr>
            <w:tcW w:w="630" w:type="dxa"/>
            <w:shd w:val="clear" w:color="auto" w:fill="auto"/>
          </w:tcPr>
          <w:p w14:paraId="0D0A6BA1" w14:textId="77777777" w:rsidR="00726AE0" w:rsidRPr="004A6AAD" w:rsidRDefault="00726AE0" w:rsidP="008768E9">
            <w:pPr>
              <w:spacing w:after="60"/>
              <w:jc w:val="center"/>
              <w:rPr>
                <w:b/>
                <w:sz w:val="18"/>
                <w:szCs w:val="18"/>
              </w:rPr>
            </w:pPr>
            <w:r w:rsidRPr="004A6AAD">
              <w:rPr>
                <w:b/>
                <w:sz w:val="18"/>
                <w:szCs w:val="18"/>
              </w:rPr>
              <w:t>2017-2019</w:t>
            </w:r>
          </w:p>
        </w:tc>
        <w:tc>
          <w:tcPr>
            <w:tcW w:w="720" w:type="dxa"/>
            <w:shd w:val="clear" w:color="auto" w:fill="auto"/>
          </w:tcPr>
          <w:p w14:paraId="63CFC58B" w14:textId="77777777" w:rsidR="00726AE0" w:rsidRPr="004A6AAD" w:rsidRDefault="00726AE0" w:rsidP="008768E9">
            <w:pPr>
              <w:spacing w:after="60"/>
              <w:jc w:val="center"/>
              <w:rPr>
                <w:b/>
                <w:sz w:val="18"/>
                <w:szCs w:val="18"/>
              </w:rPr>
            </w:pPr>
            <w:r w:rsidRPr="004A6AAD">
              <w:rPr>
                <w:b/>
                <w:sz w:val="18"/>
                <w:szCs w:val="18"/>
              </w:rPr>
              <w:t>2020</w:t>
            </w:r>
          </w:p>
        </w:tc>
        <w:tc>
          <w:tcPr>
            <w:tcW w:w="630" w:type="dxa"/>
            <w:shd w:val="clear" w:color="auto" w:fill="auto"/>
          </w:tcPr>
          <w:p w14:paraId="34DA5F55" w14:textId="77777777" w:rsidR="00726AE0" w:rsidRPr="004A6AAD" w:rsidRDefault="00726AE0" w:rsidP="008768E9">
            <w:pPr>
              <w:spacing w:after="60"/>
              <w:jc w:val="center"/>
              <w:rPr>
                <w:b/>
                <w:sz w:val="18"/>
                <w:szCs w:val="18"/>
              </w:rPr>
            </w:pPr>
            <w:r w:rsidRPr="004A6AAD">
              <w:rPr>
                <w:b/>
                <w:sz w:val="18"/>
                <w:szCs w:val="18"/>
              </w:rPr>
              <w:t>2021*</w:t>
            </w:r>
          </w:p>
        </w:tc>
        <w:tc>
          <w:tcPr>
            <w:tcW w:w="630" w:type="dxa"/>
          </w:tcPr>
          <w:p w14:paraId="388800B1" w14:textId="77777777" w:rsidR="00726AE0" w:rsidRPr="004A6AAD" w:rsidRDefault="00726AE0" w:rsidP="008768E9">
            <w:pPr>
              <w:spacing w:after="60"/>
              <w:jc w:val="center"/>
              <w:rPr>
                <w:b/>
                <w:sz w:val="18"/>
                <w:szCs w:val="18"/>
              </w:rPr>
            </w:pPr>
            <w:r w:rsidRPr="004A6AAD">
              <w:rPr>
                <w:b/>
                <w:sz w:val="18"/>
                <w:szCs w:val="18"/>
              </w:rPr>
              <w:t>2022-2024</w:t>
            </w:r>
          </w:p>
        </w:tc>
        <w:tc>
          <w:tcPr>
            <w:tcW w:w="720" w:type="dxa"/>
            <w:shd w:val="clear" w:color="auto" w:fill="auto"/>
          </w:tcPr>
          <w:p w14:paraId="548F64B6" w14:textId="77777777" w:rsidR="00726AE0" w:rsidRPr="004A6AAD" w:rsidRDefault="00726AE0" w:rsidP="008768E9">
            <w:pPr>
              <w:spacing w:after="60"/>
              <w:jc w:val="center"/>
              <w:rPr>
                <w:b/>
                <w:sz w:val="18"/>
                <w:szCs w:val="18"/>
              </w:rPr>
            </w:pPr>
            <w:r w:rsidRPr="004A6AAD">
              <w:rPr>
                <w:b/>
                <w:sz w:val="18"/>
                <w:szCs w:val="18"/>
              </w:rPr>
              <w:t>2025</w:t>
            </w:r>
          </w:p>
        </w:tc>
        <w:tc>
          <w:tcPr>
            <w:tcW w:w="989" w:type="dxa"/>
            <w:shd w:val="clear" w:color="auto" w:fill="auto"/>
          </w:tcPr>
          <w:p w14:paraId="1C176EDD" w14:textId="77777777" w:rsidR="00726AE0" w:rsidRPr="004A6AAD" w:rsidRDefault="00726AE0" w:rsidP="008768E9">
            <w:pPr>
              <w:spacing w:after="60"/>
              <w:jc w:val="center"/>
              <w:rPr>
                <w:b/>
                <w:sz w:val="18"/>
                <w:szCs w:val="18"/>
              </w:rPr>
            </w:pPr>
            <w:r w:rsidRPr="004A6AAD">
              <w:rPr>
                <w:b/>
                <w:sz w:val="18"/>
                <w:szCs w:val="18"/>
              </w:rPr>
              <w:t>Total</w:t>
            </w:r>
          </w:p>
        </w:tc>
      </w:tr>
      <w:tr w:rsidR="00726AE0" w:rsidRPr="004A6AAD" w14:paraId="409576BE" w14:textId="77777777" w:rsidTr="004A6AAD">
        <w:trPr>
          <w:trHeight w:val="112"/>
        </w:trPr>
        <w:tc>
          <w:tcPr>
            <w:tcW w:w="2949" w:type="dxa"/>
            <w:gridSpan w:val="3"/>
            <w:shd w:val="clear" w:color="auto" w:fill="auto"/>
          </w:tcPr>
          <w:p w14:paraId="36F158AC" w14:textId="47E430B2" w:rsidR="00726AE0" w:rsidRPr="004A6AAD" w:rsidRDefault="00A233F3" w:rsidP="008768E9">
            <w:pPr>
              <w:spacing w:after="60"/>
              <w:jc w:val="left"/>
              <w:rPr>
                <w:sz w:val="18"/>
                <w:szCs w:val="18"/>
                <w:lang w:val="es-ES"/>
              </w:rPr>
            </w:pPr>
            <w:r w:rsidRPr="004A6AAD">
              <w:rPr>
                <w:sz w:val="18"/>
                <w:szCs w:val="18"/>
                <w:lang w:val="es-ES"/>
              </w:rPr>
              <w:t>Límites de consume del Protocolo de Montreal</w:t>
            </w:r>
          </w:p>
        </w:tc>
        <w:tc>
          <w:tcPr>
            <w:tcW w:w="709" w:type="dxa"/>
            <w:shd w:val="clear" w:color="auto" w:fill="auto"/>
          </w:tcPr>
          <w:p w14:paraId="63E39998" w14:textId="0A63FF46" w:rsidR="00726AE0" w:rsidRPr="004A6AAD" w:rsidRDefault="00726AE0" w:rsidP="008768E9">
            <w:pPr>
              <w:spacing w:after="60"/>
              <w:jc w:val="right"/>
              <w:rPr>
                <w:sz w:val="18"/>
                <w:szCs w:val="18"/>
              </w:rPr>
            </w:pPr>
            <w:r w:rsidRPr="004A6AAD">
              <w:rPr>
                <w:sz w:val="18"/>
                <w:szCs w:val="18"/>
              </w:rPr>
              <w:t>n/</w:t>
            </w:r>
            <w:r w:rsidR="00C357A4" w:rsidRPr="004A6AAD">
              <w:rPr>
                <w:sz w:val="18"/>
                <w:szCs w:val="18"/>
              </w:rPr>
              <w:t>d</w:t>
            </w:r>
          </w:p>
        </w:tc>
        <w:tc>
          <w:tcPr>
            <w:tcW w:w="709" w:type="dxa"/>
            <w:shd w:val="clear" w:color="auto" w:fill="auto"/>
          </w:tcPr>
          <w:p w14:paraId="2D8857A1" w14:textId="649BE81B"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4</w:t>
            </w:r>
          </w:p>
        </w:tc>
        <w:tc>
          <w:tcPr>
            <w:tcW w:w="583" w:type="dxa"/>
            <w:shd w:val="clear" w:color="auto" w:fill="auto"/>
          </w:tcPr>
          <w:p w14:paraId="6296752E" w14:textId="279575D3"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4</w:t>
            </w:r>
          </w:p>
        </w:tc>
        <w:tc>
          <w:tcPr>
            <w:tcW w:w="540" w:type="dxa"/>
            <w:shd w:val="clear" w:color="auto" w:fill="auto"/>
          </w:tcPr>
          <w:p w14:paraId="411A60AB" w14:textId="49E2932E"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1</w:t>
            </w:r>
          </w:p>
        </w:tc>
        <w:tc>
          <w:tcPr>
            <w:tcW w:w="720" w:type="dxa"/>
            <w:shd w:val="clear" w:color="auto" w:fill="auto"/>
          </w:tcPr>
          <w:p w14:paraId="2BFB5CBC" w14:textId="55618A3B"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1</w:t>
            </w:r>
          </w:p>
        </w:tc>
        <w:tc>
          <w:tcPr>
            <w:tcW w:w="630" w:type="dxa"/>
            <w:shd w:val="clear" w:color="auto" w:fill="auto"/>
          </w:tcPr>
          <w:p w14:paraId="65215F41" w14:textId="2E28C56B"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1</w:t>
            </w:r>
          </w:p>
        </w:tc>
        <w:tc>
          <w:tcPr>
            <w:tcW w:w="720" w:type="dxa"/>
            <w:shd w:val="clear" w:color="auto" w:fill="auto"/>
          </w:tcPr>
          <w:p w14:paraId="4C501AFA" w14:textId="11667621"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2</w:t>
            </w:r>
          </w:p>
        </w:tc>
        <w:tc>
          <w:tcPr>
            <w:tcW w:w="630" w:type="dxa"/>
            <w:shd w:val="clear" w:color="auto" w:fill="auto"/>
          </w:tcPr>
          <w:p w14:paraId="3827C4E8" w14:textId="66658B9C"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2</w:t>
            </w:r>
          </w:p>
        </w:tc>
        <w:tc>
          <w:tcPr>
            <w:tcW w:w="630" w:type="dxa"/>
          </w:tcPr>
          <w:p w14:paraId="68B9DB2F" w14:textId="6C668F6E"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2</w:t>
            </w:r>
          </w:p>
        </w:tc>
        <w:tc>
          <w:tcPr>
            <w:tcW w:w="720" w:type="dxa"/>
            <w:shd w:val="clear" w:color="auto" w:fill="auto"/>
          </w:tcPr>
          <w:p w14:paraId="3D1A9149" w14:textId="56A15A2A" w:rsidR="00726AE0" w:rsidRPr="004A6AAD" w:rsidRDefault="00726AE0" w:rsidP="008768E9">
            <w:pPr>
              <w:spacing w:after="60"/>
              <w:jc w:val="right"/>
              <w:rPr>
                <w:sz w:val="18"/>
                <w:szCs w:val="18"/>
              </w:rPr>
            </w:pPr>
            <w:r w:rsidRPr="004A6AAD">
              <w:rPr>
                <w:sz w:val="18"/>
                <w:szCs w:val="18"/>
              </w:rPr>
              <w:t>1</w:t>
            </w:r>
            <w:r w:rsidR="00A2516C" w:rsidRPr="004A6AAD">
              <w:rPr>
                <w:sz w:val="18"/>
                <w:szCs w:val="18"/>
              </w:rPr>
              <w:t>,</w:t>
            </w:r>
            <w:r w:rsidRPr="004A6AAD">
              <w:rPr>
                <w:sz w:val="18"/>
                <w:szCs w:val="18"/>
              </w:rPr>
              <w:t>2</w:t>
            </w:r>
          </w:p>
        </w:tc>
        <w:tc>
          <w:tcPr>
            <w:tcW w:w="989" w:type="dxa"/>
            <w:shd w:val="clear" w:color="auto" w:fill="auto"/>
          </w:tcPr>
          <w:p w14:paraId="3F4476FC" w14:textId="50BC4FC2" w:rsidR="00726AE0" w:rsidRPr="004A6AAD" w:rsidRDefault="00726AE0" w:rsidP="008768E9">
            <w:pPr>
              <w:spacing w:after="60"/>
              <w:jc w:val="right"/>
              <w:rPr>
                <w:sz w:val="18"/>
                <w:szCs w:val="18"/>
              </w:rPr>
            </w:pPr>
            <w:r w:rsidRPr="004A6AAD">
              <w:rPr>
                <w:sz w:val="18"/>
                <w:szCs w:val="18"/>
              </w:rPr>
              <w:t>n/</w:t>
            </w:r>
            <w:r w:rsidR="00C357A4" w:rsidRPr="004A6AAD">
              <w:rPr>
                <w:sz w:val="18"/>
                <w:szCs w:val="18"/>
              </w:rPr>
              <w:t>d</w:t>
            </w:r>
          </w:p>
        </w:tc>
      </w:tr>
      <w:tr w:rsidR="00726AE0" w:rsidRPr="004A6AAD" w14:paraId="1AA16546" w14:textId="77777777" w:rsidTr="004A6AAD">
        <w:trPr>
          <w:trHeight w:val="112"/>
        </w:trPr>
        <w:tc>
          <w:tcPr>
            <w:tcW w:w="2949" w:type="dxa"/>
            <w:gridSpan w:val="3"/>
            <w:shd w:val="clear" w:color="auto" w:fill="auto"/>
          </w:tcPr>
          <w:p w14:paraId="40F91EA8" w14:textId="324A96BD" w:rsidR="00726AE0" w:rsidRPr="004A6AAD" w:rsidRDefault="00C357A4" w:rsidP="008768E9">
            <w:pPr>
              <w:spacing w:after="60"/>
              <w:jc w:val="left"/>
              <w:rPr>
                <w:sz w:val="18"/>
                <w:szCs w:val="18"/>
                <w:lang w:val="es-419"/>
              </w:rPr>
            </w:pPr>
            <w:r w:rsidRPr="004A6AAD">
              <w:rPr>
                <w:sz w:val="18"/>
                <w:szCs w:val="18"/>
                <w:lang w:val="es-419"/>
              </w:rPr>
              <w:t>Consumo máximo permitido (toneladas PAO)</w:t>
            </w:r>
          </w:p>
        </w:tc>
        <w:tc>
          <w:tcPr>
            <w:tcW w:w="709" w:type="dxa"/>
            <w:shd w:val="clear" w:color="auto" w:fill="auto"/>
          </w:tcPr>
          <w:p w14:paraId="3019DF62" w14:textId="216DF25A" w:rsidR="00726AE0" w:rsidRPr="004A6AAD" w:rsidRDefault="00726AE0" w:rsidP="008768E9">
            <w:pPr>
              <w:spacing w:after="60"/>
              <w:jc w:val="right"/>
              <w:rPr>
                <w:sz w:val="18"/>
                <w:szCs w:val="18"/>
              </w:rPr>
            </w:pPr>
            <w:r w:rsidRPr="004A6AAD">
              <w:rPr>
                <w:sz w:val="18"/>
                <w:szCs w:val="18"/>
              </w:rPr>
              <w:t>n/</w:t>
            </w:r>
            <w:r w:rsidR="00C357A4" w:rsidRPr="004A6AAD">
              <w:rPr>
                <w:sz w:val="18"/>
                <w:szCs w:val="18"/>
              </w:rPr>
              <w:t>d</w:t>
            </w:r>
          </w:p>
        </w:tc>
        <w:tc>
          <w:tcPr>
            <w:tcW w:w="709" w:type="dxa"/>
            <w:shd w:val="clear" w:color="auto" w:fill="auto"/>
          </w:tcPr>
          <w:p w14:paraId="6B9B8FF6" w14:textId="13BB7F36"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19</w:t>
            </w:r>
          </w:p>
        </w:tc>
        <w:tc>
          <w:tcPr>
            <w:tcW w:w="583" w:type="dxa"/>
            <w:shd w:val="clear" w:color="auto" w:fill="auto"/>
          </w:tcPr>
          <w:p w14:paraId="49EEB6A5" w14:textId="36FE5AC2" w:rsidR="00726AE0" w:rsidRPr="004A6AAD" w:rsidRDefault="00726AE0" w:rsidP="008768E9">
            <w:pPr>
              <w:spacing w:after="60"/>
              <w:jc w:val="right"/>
              <w:rPr>
                <w:sz w:val="18"/>
                <w:szCs w:val="18"/>
              </w:rPr>
            </w:pPr>
            <w:r w:rsidRPr="004A6AAD">
              <w:rPr>
                <w:sz w:val="18"/>
                <w:szCs w:val="18"/>
              </w:rPr>
              <w:t>3</w:t>
            </w:r>
            <w:r w:rsidR="00A2516C" w:rsidRPr="004A6AAD">
              <w:rPr>
                <w:sz w:val="18"/>
                <w:szCs w:val="18"/>
              </w:rPr>
              <w:t>,</w:t>
            </w:r>
            <w:r w:rsidRPr="004A6AAD">
              <w:rPr>
                <w:sz w:val="18"/>
                <w:szCs w:val="18"/>
              </w:rPr>
              <w:t>08</w:t>
            </w:r>
          </w:p>
        </w:tc>
        <w:tc>
          <w:tcPr>
            <w:tcW w:w="540" w:type="dxa"/>
            <w:shd w:val="clear" w:color="auto" w:fill="auto"/>
          </w:tcPr>
          <w:p w14:paraId="65E1AF88" w14:textId="4CF2CD13"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94</w:t>
            </w:r>
          </w:p>
        </w:tc>
        <w:tc>
          <w:tcPr>
            <w:tcW w:w="720" w:type="dxa"/>
            <w:shd w:val="clear" w:color="auto" w:fill="auto"/>
          </w:tcPr>
          <w:p w14:paraId="1E17DB36" w14:textId="62CF0EFF"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60</w:t>
            </w:r>
          </w:p>
        </w:tc>
        <w:tc>
          <w:tcPr>
            <w:tcW w:w="630" w:type="dxa"/>
            <w:shd w:val="clear" w:color="auto" w:fill="auto"/>
          </w:tcPr>
          <w:p w14:paraId="14416230" w14:textId="7735ADFF" w:rsidR="00726AE0" w:rsidRPr="004A6AAD" w:rsidRDefault="00726AE0" w:rsidP="008768E9">
            <w:pPr>
              <w:spacing w:after="60"/>
              <w:jc w:val="right"/>
              <w:rPr>
                <w:sz w:val="18"/>
                <w:szCs w:val="18"/>
              </w:rPr>
            </w:pPr>
            <w:r w:rsidRPr="004A6AAD">
              <w:rPr>
                <w:sz w:val="18"/>
                <w:szCs w:val="18"/>
              </w:rPr>
              <w:t>2</w:t>
            </w:r>
            <w:r w:rsidR="00A2516C" w:rsidRPr="004A6AAD">
              <w:rPr>
                <w:sz w:val="18"/>
                <w:szCs w:val="18"/>
              </w:rPr>
              <w:t>,</w:t>
            </w:r>
            <w:r w:rsidRPr="004A6AAD">
              <w:rPr>
                <w:sz w:val="18"/>
                <w:szCs w:val="18"/>
              </w:rPr>
              <w:t>26</w:t>
            </w:r>
          </w:p>
        </w:tc>
        <w:tc>
          <w:tcPr>
            <w:tcW w:w="720" w:type="dxa"/>
            <w:shd w:val="clear" w:color="auto" w:fill="auto"/>
          </w:tcPr>
          <w:p w14:paraId="2B608E6D" w14:textId="603144E3" w:rsidR="00726AE0" w:rsidRPr="004A6AAD" w:rsidRDefault="00726AE0" w:rsidP="008768E9">
            <w:pPr>
              <w:spacing w:after="60"/>
              <w:jc w:val="right"/>
              <w:rPr>
                <w:sz w:val="18"/>
                <w:szCs w:val="18"/>
              </w:rPr>
            </w:pPr>
            <w:r w:rsidRPr="004A6AAD">
              <w:rPr>
                <w:sz w:val="18"/>
                <w:szCs w:val="18"/>
              </w:rPr>
              <w:t>1</w:t>
            </w:r>
            <w:r w:rsidR="00A2516C" w:rsidRPr="004A6AAD">
              <w:rPr>
                <w:sz w:val="18"/>
                <w:szCs w:val="18"/>
              </w:rPr>
              <w:t>,</w:t>
            </w:r>
            <w:r w:rsidRPr="004A6AAD">
              <w:rPr>
                <w:sz w:val="18"/>
                <w:szCs w:val="18"/>
              </w:rPr>
              <w:t>39</w:t>
            </w:r>
          </w:p>
        </w:tc>
        <w:tc>
          <w:tcPr>
            <w:tcW w:w="630" w:type="dxa"/>
            <w:shd w:val="clear" w:color="auto" w:fill="auto"/>
          </w:tcPr>
          <w:p w14:paraId="3244ADE9" w14:textId="151787EE" w:rsidR="00726AE0" w:rsidRPr="004A6AAD" w:rsidRDefault="00726AE0" w:rsidP="008768E9">
            <w:pPr>
              <w:spacing w:after="60"/>
              <w:jc w:val="right"/>
              <w:rPr>
                <w:sz w:val="18"/>
                <w:szCs w:val="18"/>
              </w:rPr>
            </w:pPr>
            <w:r w:rsidRPr="004A6AAD">
              <w:rPr>
                <w:sz w:val="18"/>
                <w:szCs w:val="18"/>
              </w:rPr>
              <w:t>0</w:t>
            </w:r>
            <w:r w:rsidR="00A2516C" w:rsidRPr="004A6AAD">
              <w:rPr>
                <w:sz w:val="18"/>
                <w:szCs w:val="18"/>
              </w:rPr>
              <w:t>,</w:t>
            </w:r>
            <w:r w:rsidRPr="004A6AAD">
              <w:rPr>
                <w:sz w:val="18"/>
                <w:szCs w:val="18"/>
              </w:rPr>
              <w:t>87</w:t>
            </w:r>
          </w:p>
        </w:tc>
        <w:tc>
          <w:tcPr>
            <w:tcW w:w="630" w:type="dxa"/>
          </w:tcPr>
          <w:p w14:paraId="0FD093F9" w14:textId="50CE6FB2" w:rsidR="00726AE0" w:rsidRPr="004A6AAD" w:rsidRDefault="00726AE0" w:rsidP="008768E9">
            <w:pPr>
              <w:spacing w:after="60"/>
              <w:jc w:val="right"/>
              <w:rPr>
                <w:sz w:val="18"/>
                <w:szCs w:val="18"/>
              </w:rPr>
            </w:pPr>
            <w:r w:rsidRPr="004A6AAD">
              <w:rPr>
                <w:sz w:val="18"/>
                <w:szCs w:val="18"/>
              </w:rPr>
              <w:t>0</w:t>
            </w:r>
            <w:r w:rsidR="00A2516C" w:rsidRPr="004A6AAD">
              <w:rPr>
                <w:sz w:val="18"/>
                <w:szCs w:val="18"/>
              </w:rPr>
              <w:t>,</w:t>
            </w:r>
            <w:r w:rsidRPr="004A6AAD">
              <w:rPr>
                <w:sz w:val="18"/>
                <w:szCs w:val="18"/>
              </w:rPr>
              <w:t>87</w:t>
            </w:r>
          </w:p>
        </w:tc>
        <w:tc>
          <w:tcPr>
            <w:tcW w:w="720" w:type="dxa"/>
            <w:shd w:val="clear" w:color="auto" w:fill="auto"/>
          </w:tcPr>
          <w:p w14:paraId="4FC96024" w14:textId="01879A1E" w:rsidR="00726AE0" w:rsidRPr="004A6AAD" w:rsidRDefault="00726AE0" w:rsidP="008768E9">
            <w:pPr>
              <w:spacing w:after="60"/>
              <w:jc w:val="right"/>
              <w:rPr>
                <w:sz w:val="18"/>
                <w:szCs w:val="18"/>
              </w:rPr>
            </w:pPr>
            <w:r w:rsidRPr="004A6AAD">
              <w:rPr>
                <w:sz w:val="18"/>
                <w:szCs w:val="18"/>
              </w:rPr>
              <w:t>0</w:t>
            </w:r>
            <w:r w:rsidR="00A2516C" w:rsidRPr="004A6AAD">
              <w:rPr>
                <w:sz w:val="18"/>
                <w:szCs w:val="18"/>
              </w:rPr>
              <w:t>,</w:t>
            </w:r>
            <w:r w:rsidRPr="004A6AAD">
              <w:rPr>
                <w:sz w:val="18"/>
                <w:szCs w:val="18"/>
              </w:rPr>
              <w:t>0</w:t>
            </w:r>
          </w:p>
        </w:tc>
        <w:tc>
          <w:tcPr>
            <w:tcW w:w="989" w:type="dxa"/>
            <w:shd w:val="clear" w:color="auto" w:fill="auto"/>
          </w:tcPr>
          <w:p w14:paraId="7B7A371E" w14:textId="0E23F11E" w:rsidR="00726AE0" w:rsidRPr="004A6AAD" w:rsidRDefault="00726AE0" w:rsidP="008768E9">
            <w:pPr>
              <w:spacing w:after="60"/>
              <w:jc w:val="right"/>
              <w:rPr>
                <w:sz w:val="18"/>
                <w:szCs w:val="18"/>
              </w:rPr>
            </w:pPr>
            <w:r w:rsidRPr="004A6AAD">
              <w:rPr>
                <w:sz w:val="18"/>
                <w:szCs w:val="18"/>
              </w:rPr>
              <w:t>n/</w:t>
            </w:r>
            <w:r w:rsidR="00C357A4" w:rsidRPr="004A6AAD">
              <w:rPr>
                <w:sz w:val="18"/>
                <w:szCs w:val="18"/>
              </w:rPr>
              <w:t>d</w:t>
            </w:r>
          </w:p>
        </w:tc>
      </w:tr>
      <w:tr w:rsidR="00D066B5" w:rsidRPr="004A6AAD" w14:paraId="64A7E9D3" w14:textId="77777777" w:rsidTr="004A6AAD">
        <w:trPr>
          <w:trHeight w:val="112"/>
        </w:trPr>
        <w:tc>
          <w:tcPr>
            <w:tcW w:w="990" w:type="dxa"/>
            <w:vMerge w:val="restart"/>
            <w:shd w:val="clear" w:color="auto" w:fill="auto"/>
          </w:tcPr>
          <w:p w14:paraId="3CB6ED25" w14:textId="712EA664" w:rsidR="00726AE0" w:rsidRPr="004A6AAD" w:rsidRDefault="00AF0EFB" w:rsidP="008768E9">
            <w:pPr>
              <w:spacing w:after="60"/>
              <w:jc w:val="left"/>
              <w:rPr>
                <w:sz w:val="18"/>
                <w:szCs w:val="18"/>
              </w:rPr>
            </w:pPr>
            <w:r w:rsidRPr="004A6AAD">
              <w:rPr>
                <w:sz w:val="18"/>
                <w:szCs w:val="18"/>
              </w:rPr>
              <w:t>Financiamiento convenido</w:t>
            </w:r>
            <w:r w:rsidR="00726AE0" w:rsidRPr="004A6AAD">
              <w:rPr>
                <w:sz w:val="18"/>
                <w:szCs w:val="18"/>
              </w:rPr>
              <w:t xml:space="preserve"> ($</w:t>
            </w:r>
            <w:r w:rsidRPr="004A6AAD">
              <w:rPr>
                <w:sz w:val="18"/>
                <w:szCs w:val="18"/>
              </w:rPr>
              <w:t>EUA)</w:t>
            </w:r>
          </w:p>
        </w:tc>
        <w:tc>
          <w:tcPr>
            <w:tcW w:w="900" w:type="dxa"/>
            <w:vMerge w:val="restart"/>
            <w:shd w:val="clear" w:color="auto" w:fill="auto"/>
          </w:tcPr>
          <w:p w14:paraId="50B47F8E" w14:textId="72746F8A" w:rsidR="00726AE0" w:rsidRPr="004A6AAD" w:rsidRDefault="006116F5" w:rsidP="008768E9">
            <w:pPr>
              <w:spacing w:after="60"/>
              <w:jc w:val="left"/>
              <w:rPr>
                <w:sz w:val="18"/>
                <w:szCs w:val="18"/>
              </w:rPr>
            </w:pPr>
            <w:r w:rsidRPr="004A6AAD">
              <w:rPr>
                <w:sz w:val="18"/>
                <w:szCs w:val="18"/>
              </w:rPr>
              <w:t>Alemania</w:t>
            </w:r>
          </w:p>
        </w:tc>
        <w:tc>
          <w:tcPr>
            <w:tcW w:w="1059" w:type="dxa"/>
            <w:shd w:val="clear" w:color="auto" w:fill="auto"/>
          </w:tcPr>
          <w:p w14:paraId="378E3FA1" w14:textId="63DDA7A9" w:rsidR="00726AE0" w:rsidRPr="004A6AAD" w:rsidRDefault="00C33271" w:rsidP="008768E9">
            <w:pPr>
              <w:spacing w:after="60"/>
              <w:jc w:val="left"/>
              <w:rPr>
                <w:sz w:val="18"/>
                <w:szCs w:val="18"/>
              </w:rPr>
            </w:pPr>
            <w:r w:rsidRPr="004A6AAD">
              <w:rPr>
                <w:sz w:val="18"/>
                <w:szCs w:val="18"/>
              </w:rPr>
              <w:t>Costos del proyecto</w:t>
            </w:r>
          </w:p>
        </w:tc>
        <w:tc>
          <w:tcPr>
            <w:tcW w:w="709" w:type="dxa"/>
            <w:shd w:val="clear" w:color="auto" w:fill="auto"/>
          </w:tcPr>
          <w:p w14:paraId="672BE38B" w14:textId="2F76684E" w:rsidR="00726AE0" w:rsidRPr="004A6AAD" w:rsidRDefault="00726AE0" w:rsidP="008768E9">
            <w:pPr>
              <w:spacing w:after="60"/>
              <w:jc w:val="right"/>
              <w:rPr>
                <w:sz w:val="18"/>
                <w:szCs w:val="18"/>
              </w:rPr>
            </w:pPr>
            <w:r w:rsidRPr="004A6AAD">
              <w:rPr>
                <w:sz w:val="18"/>
                <w:szCs w:val="18"/>
              </w:rPr>
              <w:t>350</w:t>
            </w:r>
            <w:r w:rsidR="00D066B5" w:rsidRPr="004A6AAD">
              <w:rPr>
                <w:sz w:val="18"/>
                <w:szCs w:val="18"/>
              </w:rPr>
              <w:t xml:space="preserve"> </w:t>
            </w:r>
            <w:r w:rsidRPr="004A6AAD">
              <w:rPr>
                <w:sz w:val="18"/>
                <w:szCs w:val="18"/>
              </w:rPr>
              <w:t>000</w:t>
            </w:r>
          </w:p>
        </w:tc>
        <w:tc>
          <w:tcPr>
            <w:tcW w:w="709" w:type="dxa"/>
            <w:shd w:val="clear" w:color="auto" w:fill="auto"/>
          </w:tcPr>
          <w:p w14:paraId="19C54675" w14:textId="5C0033A0" w:rsidR="00726AE0" w:rsidRPr="004A6AAD" w:rsidRDefault="00726AE0" w:rsidP="008768E9">
            <w:pPr>
              <w:spacing w:after="60"/>
              <w:jc w:val="right"/>
              <w:rPr>
                <w:sz w:val="18"/>
                <w:szCs w:val="18"/>
              </w:rPr>
            </w:pPr>
            <w:r w:rsidRPr="004A6AAD">
              <w:rPr>
                <w:sz w:val="18"/>
                <w:szCs w:val="18"/>
              </w:rPr>
              <w:t>340</w:t>
            </w:r>
            <w:r w:rsidR="00D066B5" w:rsidRPr="004A6AAD">
              <w:rPr>
                <w:sz w:val="18"/>
                <w:szCs w:val="18"/>
              </w:rPr>
              <w:t xml:space="preserve"> </w:t>
            </w:r>
            <w:r w:rsidRPr="004A6AAD">
              <w:rPr>
                <w:sz w:val="18"/>
                <w:szCs w:val="18"/>
              </w:rPr>
              <w:t>000</w:t>
            </w:r>
          </w:p>
        </w:tc>
        <w:tc>
          <w:tcPr>
            <w:tcW w:w="583" w:type="dxa"/>
            <w:shd w:val="clear" w:color="auto" w:fill="auto"/>
          </w:tcPr>
          <w:p w14:paraId="402CACC1" w14:textId="77777777" w:rsidR="00726AE0" w:rsidRPr="004A6AAD" w:rsidRDefault="00726AE0" w:rsidP="008768E9">
            <w:pPr>
              <w:spacing w:after="60"/>
              <w:jc w:val="right"/>
              <w:rPr>
                <w:sz w:val="18"/>
                <w:szCs w:val="18"/>
              </w:rPr>
            </w:pPr>
            <w:r w:rsidRPr="004A6AAD">
              <w:rPr>
                <w:sz w:val="18"/>
                <w:szCs w:val="18"/>
              </w:rPr>
              <w:t>0</w:t>
            </w:r>
          </w:p>
        </w:tc>
        <w:tc>
          <w:tcPr>
            <w:tcW w:w="540" w:type="dxa"/>
            <w:shd w:val="clear" w:color="auto" w:fill="auto"/>
          </w:tcPr>
          <w:p w14:paraId="0CEC2F13"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5BD69FE7" w14:textId="479BAEF5" w:rsidR="00726AE0" w:rsidRPr="004A6AAD" w:rsidRDefault="00726AE0" w:rsidP="008768E9">
            <w:pPr>
              <w:spacing w:after="60"/>
              <w:jc w:val="right"/>
              <w:rPr>
                <w:sz w:val="18"/>
                <w:szCs w:val="18"/>
              </w:rPr>
            </w:pPr>
            <w:r w:rsidRPr="004A6AAD">
              <w:rPr>
                <w:sz w:val="18"/>
                <w:szCs w:val="18"/>
              </w:rPr>
              <w:t>301</w:t>
            </w:r>
            <w:r w:rsidR="0047681C" w:rsidRPr="004A6AAD">
              <w:rPr>
                <w:sz w:val="18"/>
                <w:szCs w:val="18"/>
              </w:rPr>
              <w:t xml:space="preserve"> </w:t>
            </w:r>
            <w:r w:rsidRPr="004A6AAD">
              <w:rPr>
                <w:sz w:val="18"/>
                <w:szCs w:val="18"/>
              </w:rPr>
              <w:t>000</w:t>
            </w:r>
          </w:p>
        </w:tc>
        <w:tc>
          <w:tcPr>
            <w:tcW w:w="630" w:type="dxa"/>
            <w:shd w:val="clear" w:color="auto" w:fill="auto"/>
          </w:tcPr>
          <w:p w14:paraId="53C13D01"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374E3245" w14:textId="527C7B6D" w:rsidR="00726AE0" w:rsidRPr="004A6AAD" w:rsidRDefault="00726AE0" w:rsidP="008768E9">
            <w:pPr>
              <w:spacing w:after="60"/>
              <w:jc w:val="right"/>
              <w:rPr>
                <w:sz w:val="18"/>
                <w:szCs w:val="18"/>
              </w:rPr>
            </w:pPr>
            <w:r w:rsidRPr="004A6AAD">
              <w:rPr>
                <w:sz w:val="18"/>
                <w:szCs w:val="18"/>
              </w:rPr>
              <w:t>134</w:t>
            </w:r>
            <w:r w:rsidR="0047681C" w:rsidRPr="004A6AAD">
              <w:rPr>
                <w:sz w:val="18"/>
                <w:szCs w:val="18"/>
              </w:rPr>
              <w:t xml:space="preserve"> </w:t>
            </w:r>
            <w:r w:rsidRPr="004A6AAD">
              <w:rPr>
                <w:sz w:val="18"/>
                <w:szCs w:val="18"/>
              </w:rPr>
              <w:t>000</w:t>
            </w:r>
          </w:p>
        </w:tc>
        <w:tc>
          <w:tcPr>
            <w:tcW w:w="630" w:type="dxa"/>
            <w:shd w:val="clear" w:color="auto" w:fill="auto"/>
          </w:tcPr>
          <w:p w14:paraId="4DEB51EA" w14:textId="77777777" w:rsidR="00726AE0" w:rsidRPr="004A6AAD" w:rsidRDefault="00726AE0" w:rsidP="008768E9">
            <w:pPr>
              <w:spacing w:after="60"/>
              <w:jc w:val="right"/>
              <w:rPr>
                <w:sz w:val="18"/>
                <w:szCs w:val="18"/>
              </w:rPr>
            </w:pPr>
            <w:r w:rsidRPr="004A6AAD">
              <w:rPr>
                <w:sz w:val="18"/>
                <w:szCs w:val="18"/>
              </w:rPr>
              <w:t>0</w:t>
            </w:r>
          </w:p>
        </w:tc>
        <w:tc>
          <w:tcPr>
            <w:tcW w:w="630" w:type="dxa"/>
          </w:tcPr>
          <w:p w14:paraId="57B25779"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6FD29226" w14:textId="37B37214" w:rsidR="00726AE0" w:rsidRPr="004A6AAD" w:rsidRDefault="00726AE0" w:rsidP="008768E9">
            <w:pPr>
              <w:spacing w:after="60"/>
              <w:jc w:val="right"/>
              <w:rPr>
                <w:sz w:val="18"/>
                <w:szCs w:val="18"/>
              </w:rPr>
            </w:pPr>
            <w:r w:rsidRPr="004A6AAD">
              <w:rPr>
                <w:sz w:val="18"/>
                <w:szCs w:val="18"/>
              </w:rPr>
              <w:t>125</w:t>
            </w:r>
            <w:r w:rsidR="0047681C" w:rsidRPr="004A6AAD">
              <w:rPr>
                <w:sz w:val="18"/>
                <w:szCs w:val="18"/>
              </w:rPr>
              <w:t xml:space="preserve"> </w:t>
            </w:r>
            <w:r w:rsidRPr="004A6AAD">
              <w:rPr>
                <w:sz w:val="18"/>
                <w:szCs w:val="18"/>
              </w:rPr>
              <w:t>000</w:t>
            </w:r>
          </w:p>
        </w:tc>
        <w:tc>
          <w:tcPr>
            <w:tcW w:w="989" w:type="dxa"/>
            <w:shd w:val="clear" w:color="auto" w:fill="auto"/>
          </w:tcPr>
          <w:p w14:paraId="7C3DA9CC" w14:textId="3FF88226" w:rsidR="00726AE0" w:rsidRPr="004A6AAD" w:rsidRDefault="00726AE0" w:rsidP="008768E9">
            <w:pPr>
              <w:spacing w:after="60"/>
              <w:jc w:val="right"/>
              <w:rPr>
                <w:sz w:val="18"/>
                <w:szCs w:val="18"/>
              </w:rPr>
            </w:pPr>
            <w:r w:rsidRPr="004A6AAD">
              <w:rPr>
                <w:sz w:val="18"/>
                <w:szCs w:val="18"/>
              </w:rPr>
              <w:t>1</w:t>
            </w:r>
            <w:r w:rsidR="0047681C" w:rsidRPr="004A6AAD">
              <w:rPr>
                <w:sz w:val="18"/>
                <w:szCs w:val="18"/>
              </w:rPr>
              <w:t> </w:t>
            </w:r>
            <w:r w:rsidRPr="004A6AAD">
              <w:rPr>
                <w:sz w:val="18"/>
                <w:szCs w:val="18"/>
              </w:rPr>
              <w:t>250</w:t>
            </w:r>
            <w:r w:rsidR="0047681C" w:rsidRPr="004A6AAD">
              <w:rPr>
                <w:sz w:val="18"/>
                <w:szCs w:val="18"/>
              </w:rPr>
              <w:t xml:space="preserve"> </w:t>
            </w:r>
            <w:r w:rsidRPr="004A6AAD">
              <w:rPr>
                <w:sz w:val="18"/>
                <w:szCs w:val="18"/>
              </w:rPr>
              <w:t>000</w:t>
            </w:r>
          </w:p>
        </w:tc>
      </w:tr>
      <w:tr w:rsidR="00D066B5" w:rsidRPr="004A6AAD" w14:paraId="3CA76C97" w14:textId="77777777" w:rsidTr="004A6AAD">
        <w:trPr>
          <w:trHeight w:val="112"/>
        </w:trPr>
        <w:tc>
          <w:tcPr>
            <w:tcW w:w="990" w:type="dxa"/>
            <w:vMerge/>
            <w:shd w:val="clear" w:color="auto" w:fill="auto"/>
          </w:tcPr>
          <w:p w14:paraId="18C22117" w14:textId="77777777" w:rsidR="00726AE0" w:rsidRPr="004A6AAD" w:rsidRDefault="00726AE0" w:rsidP="008768E9">
            <w:pPr>
              <w:spacing w:after="60"/>
              <w:jc w:val="left"/>
              <w:rPr>
                <w:sz w:val="18"/>
                <w:szCs w:val="18"/>
              </w:rPr>
            </w:pPr>
          </w:p>
        </w:tc>
        <w:tc>
          <w:tcPr>
            <w:tcW w:w="900" w:type="dxa"/>
            <w:vMerge/>
            <w:shd w:val="clear" w:color="auto" w:fill="auto"/>
          </w:tcPr>
          <w:p w14:paraId="6A7C363C" w14:textId="77777777" w:rsidR="00726AE0" w:rsidRPr="004A6AAD" w:rsidRDefault="00726AE0" w:rsidP="008768E9">
            <w:pPr>
              <w:spacing w:after="60"/>
              <w:jc w:val="left"/>
              <w:rPr>
                <w:sz w:val="18"/>
                <w:szCs w:val="18"/>
              </w:rPr>
            </w:pPr>
          </w:p>
        </w:tc>
        <w:tc>
          <w:tcPr>
            <w:tcW w:w="1059" w:type="dxa"/>
            <w:shd w:val="clear" w:color="auto" w:fill="auto"/>
          </w:tcPr>
          <w:p w14:paraId="3A39958E" w14:textId="416EAE50" w:rsidR="00726AE0" w:rsidRPr="004A6AAD" w:rsidRDefault="00C33271" w:rsidP="008768E9">
            <w:pPr>
              <w:spacing w:after="60"/>
              <w:jc w:val="left"/>
              <w:rPr>
                <w:sz w:val="18"/>
                <w:szCs w:val="18"/>
              </w:rPr>
            </w:pPr>
            <w:r w:rsidRPr="004A6AAD">
              <w:rPr>
                <w:sz w:val="18"/>
                <w:szCs w:val="18"/>
              </w:rPr>
              <w:t>Gastos de apoyo</w:t>
            </w:r>
          </w:p>
        </w:tc>
        <w:tc>
          <w:tcPr>
            <w:tcW w:w="709" w:type="dxa"/>
            <w:shd w:val="clear" w:color="auto" w:fill="auto"/>
          </w:tcPr>
          <w:p w14:paraId="4E2B48CB" w14:textId="5FCD516F" w:rsidR="00726AE0" w:rsidRPr="004A6AAD" w:rsidRDefault="00726AE0" w:rsidP="008768E9">
            <w:pPr>
              <w:spacing w:after="60"/>
              <w:jc w:val="right"/>
              <w:rPr>
                <w:sz w:val="18"/>
                <w:szCs w:val="18"/>
              </w:rPr>
            </w:pPr>
            <w:r w:rsidRPr="004A6AAD">
              <w:rPr>
                <w:sz w:val="18"/>
                <w:szCs w:val="18"/>
              </w:rPr>
              <w:t>41</w:t>
            </w:r>
            <w:r w:rsidR="0047681C" w:rsidRPr="004A6AAD">
              <w:rPr>
                <w:sz w:val="18"/>
                <w:szCs w:val="18"/>
              </w:rPr>
              <w:t xml:space="preserve"> </w:t>
            </w:r>
            <w:r w:rsidRPr="004A6AAD">
              <w:rPr>
                <w:sz w:val="18"/>
                <w:szCs w:val="18"/>
              </w:rPr>
              <w:t>300</w:t>
            </w:r>
          </w:p>
        </w:tc>
        <w:tc>
          <w:tcPr>
            <w:tcW w:w="709" w:type="dxa"/>
            <w:shd w:val="clear" w:color="auto" w:fill="auto"/>
          </w:tcPr>
          <w:p w14:paraId="6D947646" w14:textId="12D38F2E" w:rsidR="00726AE0" w:rsidRPr="004A6AAD" w:rsidRDefault="00726AE0" w:rsidP="008768E9">
            <w:pPr>
              <w:spacing w:after="60"/>
              <w:jc w:val="right"/>
              <w:rPr>
                <w:sz w:val="18"/>
                <w:szCs w:val="18"/>
              </w:rPr>
            </w:pPr>
            <w:r w:rsidRPr="004A6AAD">
              <w:rPr>
                <w:sz w:val="18"/>
                <w:szCs w:val="18"/>
              </w:rPr>
              <w:t>40</w:t>
            </w:r>
            <w:r w:rsidR="0047681C" w:rsidRPr="004A6AAD">
              <w:rPr>
                <w:sz w:val="18"/>
                <w:szCs w:val="18"/>
              </w:rPr>
              <w:t xml:space="preserve"> </w:t>
            </w:r>
            <w:r w:rsidRPr="004A6AAD">
              <w:rPr>
                <w:sz w:val="18"/>
                <w:szCs w:val="18"/>
              </w:rPr>
              <w:t>120</w:t>
            </w:r>
          </w:p>
        </w:tc>
        <w:tc>
          <w:tcPr>
            <w:tcW w:w="583" w:type="dxa"/>
            <w:shd w:val="clear" w:color="auto" w:fill="auto"/>
          </w:tcPr>
          <w:p w14:paraId="738A5629" w14:textId="77777777" w:rsidR="00726AE0" w:rsidRPr="004A6AAD" w:rsidRDefault="00726AE0" w:rsidP="008768E9">
            <w:pPr>
              <w:spacing w:after="60"/>
              <w:jc w:val="right"/>
              <w:rPr>
                <w:sz w:val="18"/>
                <w:szCs w:val="18"/>
              </w:rPr>
            </w:pPr>
            <w:r w:rsidRPr="004A6AAD">
              <w:rPr>
                <w:sz w:val="18"/>
                <w:szCs w:val="18"/>
              </w:rPr>
              <w:t>0</w:t>
            </w:r>
          </w:p>
        </w:tc>
        <w:tc>
          <w:tcPr>
            <w:tcW w:w="540" w:type="dxa"/>
            <w:shd w:val="clear" w:color="auto" w:fill="auto"/>
          </w:tcPr>
          <w:p w14:paraId="1D18511E"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48ECA6DE" w14:textId="05CF06D3" w:rsidR="00726AE0" w:rsidRPr="004A6AAD" w:rsidRDefault="00726AE0" w:rsidP="008768E9">
            <w:pPr>
              <w:spacing w:after="60"/>
              <w:jc w:val="right"/>
              <w:rPr>
                <w:sz w:val="18"/>
                <w:szCs w:val="18"/>
              </w:rPr>
            </w:pPr>
            <w:r w:rsidRPr="004A6AAD">
              <w:rPr>
                <w:sz w:val="18"/>
                <w:szCs w:val="18"/>
              </w:rPr>
              <w:t>35</w:t>
            </w:r>
            <w:r w:rsidR="0047681C" w:rsidRPr="004A6AAD">
              <w:rPr>
                <w:sz w:val="18"/>
                <w:szCs w:val="18"/>
              </w:rPr>
              <w:t xml:space="preserve"> </w:t>
            </w:r>
            <w:r w:rsidRPr="004A6AAD">
              <w:rPr>
                <w:sz w:val="18"/>
                <w:szCs w:val="18"/>
              </w:rPr>
              <w:t>518</w:t>
            </w:r>
          </w:p>
        </w:tc>
        <w:tc>
          <w:tcPr>
            <w:tcW w:w="630" w:type="dxa"/>
            <w:shd w:val="clear" w:color="auto" w:fill="auto"/>
          </w:tcPr>
          <w:p w14:paraId="39CA6A9D"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2568EC51" w14:textId="712B8E52" w:rsidR="00726AE0" w:rsidRPr="004A6AAD" w:rsidRDefault="00726AE0" w:rsidP="008768E9">
            <w:pPr>
              <w:spacing w:after="60"/>
              <w:jc w:val="right"/>
              <w:rPr>
                <w:sz w:val="18"/>
                <w:szCs w:val="18"/>
              </w:rPr>
            </w:pPr>
            <w:r w:rsidRPr="004A6AAD">
              <w:rPr>
                <w:sz w:val="18"/>
                <w:szCs w:val="18"/>
              </w:rPr>
              <w:t>15</w:t>
            </w:r>
            <w:r w:rsidR="0047681C" w:rsidRPr="004A6AAD">
              <w:rPr>
                <w:sz w:val="18"/>
                <w:szCs w:val="18"/>
              </w:rPr>
              <w:t xml:space="preserve"> </w:t>
            </w:r>
            <w:r w:rsidRPr="004A6AAD">
              <w:rPr>
                <w:sz w:val="18"/>
                <w:szCs w:val="18"/>
              </w:rPr>
              <w:t>812</w:t>
            </w:r>
          </w:p>
        </w:tc>
        <w:tc>
          <w:tcPr>
            <w:tcW w:w="630" w:type="dxa"/>
            <w:shd w:val="clear" w:color="auto" w:fill="auto"/>
          </w:tcPr>
          <w:p w14:paraId="453EACC0" w14:textId="77777777" w:rsidR="00726AE0" w:rsidRPr="004A6AAD" w:rsidRDefault="00726AE0" w:rsidP="008768E9">
            <w:pPr>
              <w:spacing w:after="60"/>
              <w:jc w:val="right"/>
              <w:rPr>
                <w:sz w:val="18"/>
                <w:szCs w:val="18"/>
              </w:rPr>
            </w:pPr>
            <w:r w:rsidRPr="004A6AAD">
              <w:rPr>
                <w:sz w:val="18"/>
                <w:szCs w:val="18"/>
              </w:rPr>
              <w:t>0</w:t>
            </w:r>
          </w:p>
        </w:tc>
        <w:tc>
          <w:tcPr>
            <w:tcW w:w="630" w:type="dxa"/>
          </w:tcPr>
          <w:p w14:paraId="10762CFA" w14:textId="77777777" w:rsidR="00726AE0" w:rsidRPr="004A6AAD" w:rsidRDefault="00726AE0" w:rsidP="008768E9">
            <w:pPr>
              <w:spacing w:after="60"/>
              <w:jc w:val="right"/>
              <w:rPr>
                <w:sz w:val="18"/>
                <w:szCs w:val="18"/>
              </w:rPr>
            </w:pPr>
            <w:r w:rsidRPr="004A6AAD">
              <w:rPr>
                <w:sz w:val="18"/>
                <w:szCs w:val="18"/>
              </w:rPr>
              <w:t>0</w:t>
            </w:r>
          </w:p>
        </w:tc>
        <w:tc>
          <w:tcPr>
            <w:tcW w:w="720" w:type="dxa"/>
            <w:shd w:val="clear" w:color="auto" w:fill="auto"/>
          </w:tcPr>
          <w:p w14:paraId="20A82387" w14:textId="250815A6" w:rsidR="00726AE0" w:rsidRPr="004A6AAD" w:rsidRDefault="00726AE0" w:rsidP="008768E9">
            <w:pPr>
              <w:spacing w:after="60"/>
              <w:jc w:val="right"/>
              <w:rPr>
                <w:sz w:val="18"/>
                <w:szCs w:val="18"/>
              </w:rPr>
            </w:pPr>
            <w:r w:rsidRPr="004A6AAD">
              <w:rPr>
                <w:sz w:val="18"/>
                <w:szCs w:val="18"/>
              </w:rPr>
              <w:t>14</w:t>
            </w:r>
            <w:r w:rsidR="0047681C" w:rsidRPr="004A6AAD">
              <w:rPr>
                <w:sz w:val="18"/>
                <w:szCs w:val="18"/>
              </w:rPr>
              <w:t xml:space="preserve"> </w:t>
            </w:r>
            <w:r w:rsidRPr="004A6AAD">
              <w:rPr>
                <w:sz w:val="18"/>
                <w:szCs w:val="18"/>
              </w:rPr>
              <w:t>750</w:t>
            </w:r>
          </w:p>
        </w:tc>
        <w:tc>
          <w:tcPr>
            <w:tcW w:w="989" w:type="dxa"/>
            <w:shd w:val="clear" w:color="auto" w:fill="auto"/>
          </w:tcPr>
          <w:p w14:paraId="6D67A810" w14:textId="6200445C" w:rsidR="00726AE0" w:rsidRPr="004A6AAD" w:rsidRDefault="00726AE0" w:rsidP="008768E9">
            <w:pPr>
              <w:spacing w:after="60"/>
              <w:jc w:val="right"/>
              <w:rPr>
                <w:sz w:val="18"/>
                <w:szCs w:val="18"/>
              </w:rPr>
            </w:pPr>
            <w:r w:rsidRPr="004A6AAD">
              <w:rPr>
                <w:sz w:val="18"/>
                <w:szCs w:val="18"/>
              </w:rPr>
              <w:t>147</w:t>
            </w:r>
            <w:r w:rsidR="00FC5374" w:rsidRPr="004A6AAD">
              <w:rPr>
                <w:sz w:val="18"/>
                <w:szCs w:val="18"/>
              </w:rPr>
              <w:t xml:space="preserve"> </w:t>
            </w:r>
            <w:r w:rsidRPr="004A6AAD">
              <w:rPr>
                <w:sz w:val="18"/>
                <w:szCs w:val="18"/>
              </w:rPr>
              <w:t>500</w:t>
            </w:r>
          </w:p>
        </w:tc>
      </w:tr>
      <w:tr w:rsidR="00D76D09" w:rsidRPr="004A6AAD" w14:paraId="7FF78749" w14:textId="77777777" w:rsidTr="004A6AAD">
        <w:trPr>
          <w:trHeight w:val="112"/>
        </w:trPr>
        <w:tc>
          <w:tcPr>
            <w:tcW w:w="1890" w:type="dxa"/>
            <w:gridSpan w:val="2"/>
            <w:vMerge w:val="restart"/>
            <w:shd w:val="clear" w:color="auto" w:fill="auto"/>
          </w:tcPr>
          <w:p w14:paraId="7DFDC394" w14:textId="69D1BB58" w:rsidR="00D76D09" w:rsidRPr="004A6AAD" w:rsidRDefault="006B0799" w:rsidP="00D76D09">
            <w:pPr>
              <w:spacing w:after="60"/>
              <w:jc w:val="left"/>
              <w:rPr>
                <w:sz w:val="18"/>
                <w:szCs w:val="18"/>
                <w:lang w:val="es-ES"/>
              </w:rPr>
            </w:pPr>
            <w:r w:rsidRPr="004A6AAD">
              <w:rPr>
                <w:sz w:val="18"/>
                <w:szCs w:val="18"/>
                <w:lang w:val="es-ES"/>
              </w:rPr>
              <w:t>Financiamiento aprobado por el Comité Ejecutivo</w:t>
            </w:r>
            <w:r w:rsidR="00D76D09" w:rsidRPr="004A6AAD">
              <w:rPr>
                <w:sz w:val="18"/>
                <w:szCs w:val="18"/>
                <w:lang w:val="es-ES"/>
              </w:rPr>
              <w:t xml:space="preserve"> ($</w:t>
            </w:r>
            <w:r w:rsidRPr="004A6AAD">
              <w:rPr>
                <w:sz w:val="18"/>
                <w:szCs w:val="18"/>
                <w:lang w:val="es-ES"/>
              </w:rPr>
              <w:t>EUA</w:t>
            </w:r>
            <w:r w:rsidR="00D76D09" w:rsidRPr="004A6AAD">
              <w:rPr>
                <w:sz w:val="18"/>
                <w:szCs w:val="18"/>
                <w:lang w:val="es-ES"/>
              </w:rPr>
              <w:t>)</w:t>
            </w:r>
          </w:p>
        </w:tc>
        <w:tc>
          <w:tcPr>
            <w:tcW w:w="1059" w:type="dxa"/>
            <w:shd w:val="clear" w:color="auto" w:fill="auto"/>
          </w:tcPr>
          <w:p w14:paraId="0B450618" w14:textId="16ECB058" w:rsidR="00D76D09" w:rsidRPr="004A6AAD" w:rsidRDefault="00D76D09" w:rsidP="00D76D09">
            <w:pPr>
              <w:spacing w:after="60"/>
              <w:jc w:val="left"/>
              <w:rPr>
                <w:sz w:val="18"/>
                <w:szCs w:val="18"/>
              </w:rPr>
            </w:pPr>
            <w:r w:rsidRPr="004A6AAD">
              <w:rPr>
                <w:sz w:val="18"/>
                <w:szCs w:val="18"/>
              </w:rPr>
              <w:t>Costos del proyecto</w:t>
            </w:r>
          </w:p>
        </w:tc>
        <w:tc>
          <w:tcPr>
            <w:tcW w:w="709" w:type="dxa"/>
            <w:shd w:val="clear" w:color="auto" w:fill="auto"/>
          </w:tcPr>
          <w:p w14:paraId="72078DF9" w14:textId="499BA8C9" w:rsidR="00D76D09" w:rsidRPr="004A6AAD" w:rsidRDefault="00D76D09" w:rsidP="00D76D09">
            <w:pPr>
              <w:spacing w:after="60"/>
              <w:jc w:val="right"/>
              <w:rPr>
                <w:sz w:val="18"/>
                <w:szCs w:val="18"/>
              </w:rPr>
            </w:pPr>
            <w:r w:rsidRPr="004A6AAD">
              <w:rPr>
                <w:sz w:val="18"/>
                <w:szCs w:val="18"/>
              </w:rPr>
              <w:t>350 000</w:t>
            </w:r>
          </w:p>
        </w:tc>
        <w:tc>
          <w:tcPr>
            <w:tcW w:w="709" w:type="dxa"/>
            <w:shd w:val="clear" w:color="auto" w:fill="auto"/>
          </w:tcPr>
          <w:p w14:paraId="26DE7FB2" w14:textId="44B5A936" w:rsidR="00D76D09" w:rsidRPr="004A6AAD" w:rsidRDefault="00D76D09" w:rsidP="00D76D09">
            <w:pPr>
              <w:spacing w:after="60"/>
              <w:jc w:val="right"/>
              <w:rPr>
                <w:sz w:val="18"/>
                <w:szCs w:val="18"/>
              </w:rPr>
            </w:pPr>
            <w:r w:rsidRPr="004A6AAD">
              <w:rPr>
                <w:sz w:val="18"/>
                <w:szCs w:val="18"/>
              </w:rPr>
              <w:t>340 000</w:t>
            </w:r>
          </w:p>
        </w:tc>
        <w:tc>
          <w:tcPr>
            <w:tcW w:w="583" w:type="dxa"/>
            <w:shd w:val="clear" w:color="auto" w:fill="auto"/>
          </w:tcPr>
          <w:p w14:paraId="40D59B6B" w14:textId="77777777" w:rsidR="00D76D09" w:rsidRPr="004A6AAD" w:rsidRDefault="00D76D09" w:rsidP="00D76D09">
            <w:pPr>
              <w:spacing w:after="60"/>
              <w:jc w:val="right"/>
              <w:rPr>
                <w:sz w:val="18"/>
                <w:szCs w:val="18"/>
              </w:rPr>
            </w:pPr>
            <w:r w:rsidRPr="004A6AAD">
              <w:rPr>
                <w:sz w:val="18"/>
                <w:szCs w:val="18"/>
              </w:rPr>
              <w:t>0</w:t>
            </w:r>
          </w:p>
        </w:tc>
        <w:tc>
          <w:tcPr>
            <w:tcW w:w="540" w:type="dxa"/>
            <w:shd w:val="clear" w:color="auto" w:fill="auto"/>
          </w:tcPr>
          <w:p w14:paraId="5DB823D9"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7C441CB6" w14:textId="35CF6DB4" w:rsidR="00D76D09" w:rsidRPr="004A6AAD" w:rsidRDefault="00D76D09" w:rsidP="00D76D09">
            <w:pPr>
              <w:jc w:val="right"/>
              <w:rPr>
                <w:color w:val="000000"/>
                <w:sz w:val="18"/>
                <w:szCs w:val="18"/>
                <w:lang w:val="en-US"/>
              </w:rPr>
            </w:pPr>
            <w:r w:rsidRPr="004A6AAD">
              <w:rPr>
                <w:color w:val="000000"/>
                <w:sz w:val="18"/>
                <w:szCs w:val="18"/>
              </w:rPr>
              <w:t>301 000</w:t>
            </w:r>
          </w:p>
        </w:tc>
        <w:tc>
          <w:tcPr>
            <w:tcW w:w="630" w:type="dxa"/>
            <w:shd w:val="clear" w:color="auto" w:fill="auto"/>
          </w:tcPr>
          <w:p w14:paraId="5C0E6D00"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30786EA5" w14:textId="77777777" w:rsidR="00D76D09" w:rsidRPr="004A6AAD" w:rsidRDefault="00D76D09" w:rsidP="00D76D09">
            <w:pPr>
              <w:spacing w:after="60"/>
              <w:jc w:val="right"/>
              <w:rPr>
                <w:sz w:val="18"/>
                <w:szCs w:val="18"/>
              </w:rPr>
            </w:pPr>
            <w:r w:rsidRPr="004A6AAD">
              <w:rPr>
                <w:sz w:val="18"/>
                <w:szCs w:val="18"/>
              </w:rPr>
              <w:t>0.0</w:t>
            </w:r>
          </w:p>
        </w:tc>
        <w:tc>
          <w:tcPr>
            <w:tcW w:w="630" w:type="dxa"/>
            <w:shd w:val="clear" w:color="auto" w:fill="auto"/>
          </w:tcPr>
          <w:p w14:paraId="17397B06" w14:textId="77777777" w:rsidR="00D76D09" w:rsidRPr="004A6AAD" w:rsidRDefault="00D76D09" w:rsidP="00D76D09">
            <w:pPr>
              <w:spacing w:after="60"/>
              <w:jc w:val="right"/>
              <w:rPr>
                <w:sz w:val="18"/>
                <w:szCs w:val="18"/>
              </w:rPr>
            </w:pPr>
            <w:r w:rsidRPr="004A6AAD">
              <w:rPr>
                <w:sz w:val="18"/>
                <w:szCs w:val="18"/>
              </w:rPr>
              <w:t>0</w:t>
            </w:r>
          </w:p>
        </w:tc>
        <w:tc>
          <w:tcPr>
            <w:tcW w:w="630" w:type="dxa"/>
          </w:tcPr>
          <w:p w14:paraId="133148CF"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64C2E671" w14:textId="77777777" w:rsidR="00D76D09" w:rsidRPr="004A6AAD" w:rsidRDefault="00D76D09" w:rsidP="00D76D09">
            <w:pPr>
              <w:spacing w:after="60"/>
              <w:jc w:val="right"/>
              <w:rPr>
                <w:sz w:val="18"/>
                <w:szCs w:val="18"/>
              </w:rPr>
            </w:pPr>
            <w:r w:rsidRPr="004A6AAD">
              <w:rPr>
                <w:sz w:val="18"/>
                <w:szCs w:val="18"/>
              </w:rPr>
              <w:t>0</w:t>
            </w:r>
          </w:p>
        </w:tc>
        <w:tc>
          <w:tcPr>
            <w:tcW w:w="989" w:type="dxa"/>
            <w:shd w:val="clear" w:color="auto" w:fill="auto"/>
          </w:tcPr>
          <w:p w14:paraId="240F7490" w14:textId="141BB450" w:rsidR="00D76D09" w:rsidRPr="004A6AAD" w:rsidRDefault="00D76D09" w:rsidP="00D76D09">
            <w:pPr>
              <w:jc w:val="right"/>
              <w:rPr>
                <w:color w:val="000000"/>
                <w:sz w:val="18"/>
                <w:szCs w:val="18"/>
                <w:lang w:val="en-US"/>
              </w:rPr>
            </w:pPr>
            <w:r w:rsidRPr="004A6AAD">
              <w:rPr>
                <w:color w:val="000000"/>
                <w:sz w:val="18"/>
                <w:szCs w:val="18"/>
              </w:rPr>
              <w:t>991 000</w:t>
            </w:r>
          </w:p>
        </w:tc>
      </w:tr>
      <w:tr w:rsidR="00D76D09" w:rsidRPr="004A6AAD" w14:paraId="7ABF5089" w14:textId="77777777" w:rsidTr="004A6AAD">
        <w:trPr>
          <w:trHeight w:val="112"/>
        </w:trPr>
        <w:tc>
          <w:tcPr>
            <w:tcW w:w="1890" w:type="dxa"/>
            <w:gridSpan w:val="2"/>
            <w:vMerge/>
            <w:shd w:val="clear" w:color="auto" w:fill="auto"/>
          </w:tcPr>
          <w:p w14:paraId="560DE697" w14:textId="77777777" w:rsidR="00D76D09" w:rsidRPr="004A6AAD" w:rsidRDefault="00D76D09" w:rsidP="00D76D09">
            <w:pPr>
              <w:spacing w:after="60"/>
              <w:jc w:val="left"/>
              <w:rPr>
                <w:sz w:val="18"/>
                <w:szCs w:val="18"/>
              </w:rPr>
            </w:pPr>
          </w:p>
        </w:tc>
        <w:tc>
          <w:tcPr>
            <w:tcW w:w="1059" w:type="dxa"/>
            <w:shd w:val="clear" w:color="auto" w:fill="auto"/>
          </w:tcPr>
          <w:p w14:paraId="6E541E6C" w14:textId="59C9A4E7" w:rsidR="00D76D09" w:rsidRPr="004A6AAD" w:rsidRDefault="00D76D09" w:rsidP="00D76D09">
            <w:pPr>
              <w:spacing w:after="60"/>
              <w:jc w:val="left"/>
              <w:rPr>
                <w:sz w:val="18"/>
                <w:szCs w:val="18"/>
              </w:rPr>
            </w:pPr>
            <w:r w:rsidRPr="004A6AAD">
              <w:rPr>
                <w:sz w:val="18"/>
                <w:szCs w:val="18"/>
              </w:rPr>
              <w:t>Gastos de apoyo</w:t>
            </w:r>
          </w:p>
        </w:tc>
        <w:tc>
          <w:tcPr>
            <w:tcW w:w="709" w:type="dxa"/>
            <w:shd w:val="clear" w:color="auto" w:fill="auto"/>
          </w:tcPr>
          <w:p w14:paraId="2C2000D5" w14:textId="6EE0F0D9" w:rsidR="00D76D09" w:rsidRPr="004A6AAD" w:rsidRDefault="00D76D09" w:rsidP="00D76D09">
            <w:pPr>
              <w:spacing w:after="60"/>
              <w:jc w:val="right"/>
              <w:rPr>
                <w:sz w:val="18"/>
                <w:szCs w:val="18"/>
              </w:rPr>
            </w:pPr>
            <w:r w:rsidRPr="004A6AAD">
              <w:rPr>
                <w:sz w:val="18"/>
                <w:szCs w:val="18"/>
              </w:rPr>
              <w:t>41 300</w:t>
            </w:r>
          </w:p>
        </w:tc>
        <w:tc>
          <w:tcPr>
            <w:tcW w:w="709" w:type="dxa"/>
            <w:shd w:val="clear" w:color="auto" w:fill="auto"/>
          </w:tcPr>
          <w:p w14:paraId="62CCBEEC" w14:textId="2802F69D" w:rsidR="00D76D09" w:rsidRPr="004A6AAD" w:rsidRDefault="00D76D09" w:rsidP="00D76D09">
            <w:pPr>
              <w:spacing w:after="60"/>
              <w:jc w:val="right"/>
              <w:rPr>
                <w:sz w:val="18"/>
                <w:szCs w:val="18"/>
              </w:rPr>
            </w:pPr>
            <w:r w:rsidRPr="004A6AAD">
              <w:rPr>
                <w:sz w:val="18"/>
                <w:szCs w:val="18"/>
              </w:rPr>
              <w:t>40 120</w:t>
            </w:r>
          </w:p>
        </w:tc>
        <w:tc>
          <w:tcPr>
            <w:tcW w:w="583" w:type="dxa"/>
            <w:shd w:val="clear" w:color="auto" w:fill="auto"/>
          </w:tcPr>
          <w:p w14:paraId="63C551E1" w14:textId="77777777" w:rsidR="00D76D09" w:rsidRPr="004A6AAD" w:rsidRDefault="00D76D09" w:rsidP="00D76D09">
            <w:pPr>
              <w:spacing w:after="60"/>
              <w:jc w:val="right"/>
              <w:rPr>
                <w:sz w:val="18"/>
                <w:szCs w:val="18"/>
              </w:rPr>
            </w:pPr>
            <w:r w:rsidRPr="004A6AAD">
              <w:rPr>
                <w:sz w:val="18"/>
                <w:szCs w:val="18"/>
              </w:rPr>
              <w:t>0</w:t>
            </w:r>
          </w:p>
        </w:tc>
        <w:tc>
          <w:tcPr>
            <w:tcW w:w="540" w:type="dxa"/>
            <w:shd w:val="clear" w:color="auto" w:fill="auto"/>
          </w:tcPr>
          <w:p w14:paraId="23E2FF07"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565E84A9" w14:textId="01C466FB" w:rsidR="00D76D09" w:rsidRPr="004A6AAD" w:rsidRDefault="00D76D09" w:rsidP="00D76D09">
            <w:pPr>
              <w:jc w:val="right"/>
              <w:rPr>
                <w:color w:val="000000"/>
                <w:sz w:val="18"/>
                <w:szCs w:val="18"/>
              </w:rPr>
            </w:pPr>
            <w:r w:rsidRPr="004A6AAD">
              <w:rPr>
                <w:color w:val="000000"/>
                <w:sz w:val="18"/>
                <w:szCs w:val="18"/>
              </w:rPr>
              <w:t>35 518</w:t>
            </w:r>
          </w:p>
        </w:tc>
        <w:tc>
          <w:tcPr>
            <w:tcW w:w="630" w:type="dxa"/>
            <w:shd w:val="clear" w:color="auto" w:fill="auto"/>
          </w:tcPr>
          <w:p w14:paraId="03142E6D"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3845B5B5" w14:textId="77777777" w:rsidR="00D76D09" w:rsidRPr="004A6AAD" w:rsidRDefault="00D76D09" w:rsidP="00D76D09">
            <w:pPr>
              <w:spacing w:after="60"/>
              <w:jc w:val="right"/>
              <w:rPr>
                <w:sz w:val="18"/>
                <w:szCs w:val="18"/>
              </w:rPr>
            </w:pPr>
            <w:r w:rsidRPr="004A6AAD">
              <w:rPr>
                <w:sz w:val="18"/>
                <w:szCs w:val="18"/>
              </w:rPr>
              <w:t>0.0</w:t>
            </w:r>
          </w:p>
        </w:tc>
        <w:tc>
          <w:tcPr>
            <w:tcW w:w="630" w:type="dxa"/>
            <w:shd w:val="clear" w:color="auto" w:fill="auto"/>
          </w:tcPr>
          <w:p w14:paraId="6558BDBE" w14:textId="77777777" w:rsidR="00D76D09" w:rsidRPr="004A6AAD" w:rsidRDefault="00D76D09" w:rsidP="00D76D09">
            <w:pPr>
              <w:spacing w:after="60"/>
              <w:jc w:val="right"/>
              <w:rPr>
                <w:sz w:val="18"/>
                <w:szCs w:val="18"/>
              </w:rPr>
            </w:pPr>
            <w:r w:rsidRPr="004A6AAD">
              <w:rPr>
                <w:sz w:val="18"/>
                <w:szCs w:val="18"/>
              </w:rPr>
              <w:t>0</w:t>
            </w:r>
          </w:p>
        </w:tc>
        <w:tc>
          <w:tcPr>
            <w:tcW w:w="630" w:type="dxa"/>
          </w:tcPr>
          <w:p w14:paraId="1873FC77"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34A91DEC" w14:textId="77777777" w:rsidR="00D76D09" w:rsidRPr="004A6AAD" w:rsidRDefault="00D76D09" w:rsidP="00D76D09">
            <w:pPr>
              <w:spacing w:after="60"/>
              <w:jc w:val="right"/>
              <w:rPr>
                <w:sz w:val="18"/>
                <w:szCs w:val="18"/>
              </w:rPr>
            </w:pPr>
            <w:r w:rsidRPr="004A6AAD">
              <w:rPr>
                <w:sz w:val="18"/>
                <w:szCs w:val="18"/>
              </w:rPr>
              <w:t>0</w:t>
            </w:r>
          </w:p>
        </w:tc>
        <w:tc>
          <w:tcPr>
            <w:tcW w:w="989" w:type="dxa"/>
            <w:shd w:val="clear" w:color="auto" w:fill="auto"/>
          </w:tcPr>
          <w:p w14:paraId="56EDC585" w14:textId="725BF938" w:rsidR="00D76D09" w:rsidRPr="004A6AAD" w:rsidRDefault="00D76D09" w:rsidP="00D76D09">
            <w:pPr>
              <w:jc w:val="right"/>
              <w:rPr>
                <w:color w:val="000000"/>
                <w:sz w:val="18"/>
                <w:szCs w:val="18"/>
              </w:rPr>
            </w:pPr>
            <w:r w:rsidRPr="004A6AAD">
              <w:rPr>
                <w:color w:val="000000"/>
                <w:sz w:val="18"/>
                <w:szCs w:val="18"/>
              </w:rPr>
              <w:t>116 938</w:t>
            </w:r>
          </w:p>
        </w:tc>
      </w:tr>
      <w:tr w:rsidR="00D76D09" w:rsidRPr="004A6AAD" w14:paraId="68FEB7D2" w14:textId="77777777" w:rsidTr="004A6AAD">
        <w:trPr>
          <w:trHeight w:val="112"/>
        </w:trPr>
        <w:tc>
          <w:tcPr>
            <w:tcW w:w="1890" w:type="dxa"/>
            <w:gridSpan w:val="2"/>
            <w:vMerge w:val="restart"/>
            <w:shd w:val="clear" w:color="auto" w:fill="auto"/>
          </w:tcPr>
          <w:p w14:paraId="18819414" w14:textId="126D1801" w:rsidR="00D76D09" w:rsidRPr="004A6AAD" w:rsidRDefault="00E600BD" w:rsidP="00D76D09">
            <w:pPr>
              <w:spacing w:after="60"/>
              <w:jc w:val="left"/>
              <w:rPr>
                <w:sz w:val="18"/>
                <w:szCs w:val="18"/>
                <w:lang w:val="es-ES"/>
              </w:rPr>
            </w:pPr>
            <w:r w:rsidRPr="004A6AAD">
              <w:rPr>
                <w:sz w:val="18"/>
                <w:szCs w:val="18"/>
                <w:lang w:val="es-ES"/>
              </w:rPr>
              <w:t>Total de fondos pedid</w:t>
            </w:r>
            <w:r w:rsidR="00CC63CA" w:rsidRPr="004A6AAD">
              <w:rPr>
                <w:sz w:val="18"/>
                <w:szCs w:val="18"/>
                <w:lang w:val="es-ES"/>
              </w:rPr>
              <w:t>os para aprobación en esta reunión</w:t>
            </w:r>
            <w:r w:rsidR="00D76D09" w:rsidRPr="004A6AAD">
              <w:rPr>
                <w:sz w:val="18"/>
                <w:szCs w:val="18"/>
                <w:lang w:val="es-ES"/>
              </w:rPr>
              <w:t xml:space="preserve"> ($</w:t>
            </w:r>
            <w:r w:rsidR="00CC63CA" w:rsidRPr="004A6AAD">
              <w:rPr>
                <w:sz w:val="18"/>
                <w:szCs w:val="18"/>
                <w:lang w:val="es-ES"/>
              </w:rPr>
              <w:t>EUA</w:t>
            </w:r>
            <w:r w:rsidR="00D76D09" w:rsidRPr="004A6AAD">
              <w:rPr>
                <w:sz w:val="18"/>
                <w:szCs w:val="18"/>
                <w:lang w:val="es-ES"/>
              </w:rPr>
              <w:t>)</w:t>
            </w:r>
          </w:p>
        </w:tc>
        <w:tc>
          <w:tcPr>
            <w:tcW w:w="1059" w:type="dxa"/>
            <w:shd w:val="clear" w:color="auto" w:fill="auto"/>
          </w:tcPr>
          <w:p w14:paraId="3E1A83EE" w14:textId="1A1CCAF4" w:rsidR="00D76D09" w:rsidRPr="004A6AAD" w:rsidRDefault="00D76D09" w:rsidP="00D76D09">
            <w:pPr>
              <w:spacing w:after="60"/>
              <w:jc w:val="left"/>
              <w:rPr>
                <w:sz w:val="18"/>
                <w:szCs w:val="18"/>
              </w:rPr>
            </w:pPr>
            <w:r w:rsidRPr="004A6AAD">
              <w:rPr>
                <w:sz w:val="18"/>
                <w:szCs w:val="18"/>
              </w:rPr>
              <w:t>Costos del proyecto</w:t>
            </w:r>
          </w:p>
        </w:tc>
        <w:tc>
          <w:tcPr>
            <w:tcW w:w="709" w:type="dxa"/>
            <w:shd w:val="clear" w:color="auto" w:fill="auto"/>
          </w:tcPr>
          <w:p w14:paraId="1A4411F0" w14:textId="77777777" w:rsidR="00D76D09" w:rsidRPr="004A6AAD" w:rsidRDefault="00D76D09" w:rsidP="00D76D09">
            <w:pPr>
              <w:spacing w:after="60"/>
              <w:jc w:val="right"/>
              <w:rPr>
                <w:sz w:val="18"/>
                <w:szCs w:val="18"/>
              </w:rPr>
            </w:pPr>
            <w:r w:rsidRPr="004A6AAD">
              <w:rPr>
                <w:sz w:val="18"/>
                <w:szCs w:val="18"/>
              </w:rPr>
              <w:t>0</w:t>
            </w:r>
          </w:p>
        </w:tc>
        <w:tc>
          <w:tcPr>
            <w:tcW w:w="709" w:type="dxa"/>
            <w:shd w:val="clear" w:color="auto" w:fill="auto"/>
          </w:tcPr>
          <w:p w14:paraId="4070DACF" w14:textId="77777777" w:rsidR="00D76D09" w:rsidRPr="004A6AAD" w:rsidRDefault="00D76D09" w:rsidP="00D76D09">
            <w:pPr>
              <w:spacing w:after="60"/>
              <w:jc w:val="right"/>
              <w:rPr>
                <w:sz w:val="18"/>
                <w:szCs w:val="18"/>
              </w:rPr>
            </w:pPr>
            <w:r w:rsidRPr="004A6AAD">
              <w:rPr>
                <w:sz w:val="18"/>
                <w:szCs w:val="18"/>
              </w:rPr>
              <w:t>0</w:t>
            </w:r>
          </w:p>
        </w:tc>
        <w:tc>
          <w:tcPr>
            <w:tcW w:w="583" w:type="dxa"/>
            <w:shd w:val="clear" w:color="auto" w:fill="auto"/>
          </w:tcPr>
          <w:p w14:paraId="448720FF" w14:textId="77777777" w:rsidR="00D76D09" w:rsidRPr="004A6AAD" w:rsidRDefault="00D76D09" w:rsidP="00D76D09">
            <w:pPr>
              <w:spacing w:after="60"/>
              <w:jc w:val="right"/>
              <w:rPr>
                <w:sz w:val="18"/>
                <w:szCs w:val="18"/>
              </w:rPr>
            </w:pPr>
            <w:r w:rsidRPr="004A6AAD">
              <w:rPr>
                <w:sz w:val="18"/>
                <w:szCs w:val="18"/>
              </w:rPr>
              <w:t>0</w:t>
            </w:r>
          </w:p>
        </w:tc>
        <w:tc>
          <w:tcPr>
            <w:tcW w:w="540" w:type="dxa"/>
            <w:shd w:val="clear" w:color="auto" w:fill="auto"/>
          </w:tcPr>
          <w:p w14:paraId="0F09C2C3"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04816A71" w14:textId="77777777" w:rsidR="00D76D09" w:rsidRPr="004A6AAD" w:rsidRDefault="00D76D09" w:rsidP="00D76D09">
            <w:pPr>
              <w:jc w:val="right"/>
              <w:rPr>
                <w:color w:val="000000"/>
                <w:sz w:val="18"/>
                <w:szCs w:val="18"/>
              </w:rPr>
            </w:pPr>
            <w:r w:rsidRPr="004A6AAD">
              <w:rPr>
                <w:color w:val="000000"/>
                <w:sz w:val="18"/>
                <w:szCs w:val="18"/>
              </w:rPr>
              <w:t>0</w:t>
            </w:r>
          </w:p>
        </w:tc>
        <w:tc>
          <w:tcPr>
            <w:tcW w:w="630" w:type="dxa"/>
            <w:shd w:val="clear" w:color="auto" w:fill="auto"/>
          </w:tcPr>
          <w:p w14:paraId="73DD1BFB"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04876F76" w14:textId="77777777" w:rsidR="00D76D09" w:rsidRPr="004A6AAD" w:rsidRDefault="00D76D09" w:rsidP="00D76D09">
            <w:pPr>
              <w:spacing w:after="60"/>
              <w:jc w:val="right"/>
              <w:rPr>
                <w:sz w:val="18"/>
                <w:szCs w:val="18"/>
              </w:rPr>
            </w:pPr>
            <w:r w:rsidRPr="004A6AAD">
              <w:rPr>
                <w:sz w:val="18"/>
                <w:szCs w:val="18"/>
              </w:rPr>
              <w:t>0</w:t>
            </w:r>
          </w:p>
        </w:tc>
        <w:tc>
          <w:tcPr>
            <w:tcW w:w="630" w:type="dxa"/>
            <w:shd w:val="clear" w:color="auto" w:fill="auto"/>
          </w:tcPr>
          <w:p w14:paraId="5ACBBE55" w14:textId="156ED155" w:rsidR="00D76D09" w:rsidRPr="004A6AAD" w:rsidRDefault="00D76D09" w:rsidP="00D76D09">
            <w:pPr>
              <w:jc w:val="right"/>
              <w:rPr>
                <w:color w:val="000000"/>
                <w:sz w:val="18"/>
                <w:szCs w:val="18"/>
                <w:lang w:val="en-US"/>
              </w:rPr>
            </w:pPr>
            <w:r w:rsidRPr="004A6AAD">
              <w:rPr>
                <w:color w:val="000000"/>
                <w:sz w:val="18"/>
                <w:szCs w:val="18"/>
              </w:rPr>
              <w:t>134 000</w:t>
            </w:r>
          </w:p>
        </w:tc>
        <w:tc>
          <w:tcPr>
            <w:tcW w:w="630" w:type="dxa"/>
          </w:tcPr>
          <w:p w14:paraId="5551B31F"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3A5189D9" w14:textId="77777777" w:rsidR="00D76D09" w:rsidRPr="004A6AAD" w:rsidRDefault="00D76D09" w:rsidP="00D76D09">
            <w:pPr>
              <w:spacing w:after="60"/>
              <w:jc w:val="right"/>
              <w:rPr>
                <w:sz w:val="18"/>
                <w:szCs w:val="18"/>
              </w:rPr>
            </w:pPr>
            <w:r w:rsidRPr="004A6AAD">
              <w:rPr>
                <w:sz w:val="18"/>
                <w:szCs w:val="18"/>
              </w:rPr>
              <w:t>0</w:t>
            </w:r>
          </w:p>
        </w:tc>
        <w:tc>
          <w:tcPr>
            <w:tcW w:w="989" w:type="dxa"/>
            <w:shd w:val="clear" w:color="auto" w:fill="auto"/>
          </w:tcPr>
          <w:p w14:paraId="65221EA6" w14:textId="4F49C695" w:rsidR="00D76D09" w:rsidRPr="004A6AAD" w:rsidRDefault="00D76D09" w:rsidP="00D76D09">
            <w:pPr>
              <w:jc w:val="right"/>
              <w:rPr>
                <w:color w:val="000000"/>
                <w:sz w:val="18"/>
                <w:szCs w:val="18"/>
              </w:rPr>
            </w:pPr>
            <w:r w:rsidRPr="004A6AAD">
              <w:rPr>
                <w:color w:val="000000"/>
                <w:sz w:val="18"/>
                <w:szCs w:val="18"/>
              </w:rPr>
              <w:t>134 000</w:t>
            </w:r>
          </w:p>
        </w:tc>
      </w:tr>
      <w:tr w:rsidR="00D76D09" w:rsidRPr="004A6AAD" w14:paraId="0C010CBD" w14:textId="77777777" w:rsidTr="004A6AAD">
        <w:trPr>
          <w:trHeight w:val="112"/>
        </w:trPr>
        <w:tc>
          <w:tcPr>
            <w:tcW w:w="1890" w:type="dxa"/>
            <w:gridSpan w:val="2"/>
            <w:vMerge/>
            <w:shd w:val="clear" w:color="auto" w:fill="auto"/>
          </w:tcPr>
          <w:p w14:paraId="0EDED440" w14:textId="77777777" w:rsidR="00D76D09" w:rsidRPr="004A6AAD" w:rsidRDefault="00D76D09" w:rsidP="00D76D09">
            <w:pPr>
              <w:spacing w:after="60"/>
              <w:jc w:val="center"/>
              <w:rPr>
                <w:sz w:val="18"/>
                <w:szCs w:val="18"/>
              </w:rPr>
            </w:pPr>
          </w:p>
        </w:tc>
        <w:tc>
          <w:tcPr>
            <w:tcW w:w="1059" w:type="dxa"/>
            <w:shd w:val="clear" w:color="auto" w:fill="auto"/>
          </w:tcPr>
          <w:p w14:paraId="15815061" w14:textId="44EB11A3" w:rsidR="00D76D09" w:rsidRPr="004A6AAD" w:rsidRDefault="00D76D09" w:rsidP="00D76D09">
            <w:pPr>
              <w:spacing w:after="60"/>
              <w:jc w:val="left"/>
              <w:rPr>
                <w:sz w:val="18"/>
                <w:szCs w:val="18"/>
              </w:rPr>
            </w:pPr>
            <w:r w:rsidRPr="004A6AAD">
              <w:rPr>
                <w:sz w:val="18"/>
                <w:szCs w:val="18"/>
              </w:rPr>
              <w:t>Gastos de apoyo</w:t>
            </w:r>
          </w:p>
        </w:tc>
        <w:tc>
          <w:tcPr>
            <w:tcW w:w="709" w:type="dxa"/>
            <w:shd w:val="clear" w:color="auto" w:fill="auto"/>
          </w:tcPr>
          <w:p w14:paraId="1CF54466" w14:textId="77777777" w:rsidR="00D76D09" w:rsidRPr="004A6AAD" w:rsidRDefault="00D76D09" w:rsidP="00D76D09">
            <w:pPr>
              <w:spacing w:after="60"/>
              <w:jc w:val="right"/>
              <w:rPr>
                <w:sz w:val="18"/>
                <w:szCs w:val="18"/>
              </w:rPr>
            </w:pPr>
            <w:r w:rsidRPr="004A6AAD">
              <w:rPr>
                <w:sz w:val="18"/>
                <w:szCs w:val="18"/>
              </w:rPr>
              <w:t>0</w:t>
            </w:r>
          </w:p>
        </w:tc>
        <w:tc>
          <w:tcPr>
            <w:tcW w:w="709" w:type="dxa"/>
            <w:shd w:val="clear" w:color="auto" w:fill="auto"/>
          </w:tcPr>
          <w:p w14:paraId="084DC883" w14:textId="77777777" w:rsidR="00D76D09" w:rsidRPr="004A6AAD" w:rsidRDefault="00D76D09" w:rsidP="00D76D09">
            <w:pPr>
              <w:spacing w:after="60"/>
              <w:jc w:val="right"/>
              <w:rPr>
                <w:sz w:val="18"/>
                <w:szCs w:val="18"/>
              </w:rPr>
            </w:pPr>
            <w:r w:rsidRPr="004A6AAD">
              <w:rPr>
                <w:sz w:val="18"/>
                <w:szCs w:val="18"/>
              </w:rPr>
              <w:t>0</w:t>
            </w:r>
          </w:p>
        </w:tc>
        <w:tc>
          <w:tcPr>
            <w:tcW w:w="583" w:type="dxa"/>
            <w:shd w:val="clear" w:color="auto" w:fill="auto"/>
          </w:tcPr>
          <w:p w14:paraId="2B11F9B2" w14:textId="77777777" w:rsidR="00D76D09" w:rsidRPr="004A6AAD" w:rsidRDefault="00D76D09" w:rsidP="00D76D09">
            <w:pPr>
              <w:spacing w:after="60"/>
              <w:jc w:val="right"/>
              <w:rPr>
                <w:sz w:val="18"/>
                <w:szCs w:val="18"/>
              </w:rPr>
            </w:pPr>
            <w:r w:rsidRPr="004A6AAD">
              <w:rPr>
                <w:sz w:val="18"/>
                <w:szCs w:val="18"/>
              </w:rPr>
              <w:t>0</w:t>
            </w:r>
          </w:p>
        </w:tc>
        <w:tc>
          <w:tcPr>
            <w:tcW w:w="540" w:type="dxa"/>
            <w:shd w:val="clear" w:color="auto" w:fill="auto"/>
          </w:tcPr>
          <w:p w14:paraId="6BA4ECAA"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31182F25" w14:textId="77777777" w:rsidR="00D76D09" w:rsidRPr="004A6AAD" w:rsidRDefault="00D76D09" w:rsidP="00D76D09">
            <w:pPr>
              <w:jc w:val="right"/>
              <w:rPr>
                <w:color w:val="000000"/>
                <w:sz w:val="18"/>
                <w:szCs w:val="18"/>
              </w:rPr>
            </w:pPr>
            <w:r w:rsidRPr="004A6AAD">
              <w:rPr>
                <w:color w:val="000000"/>
                <w:sz w:val="18"/>
                <w:szCs w:val="18"/>
              </w:rPr>
              <w:t>0</w:t>
            </w:r>
          </w:p>
        </w:tc>
        <w:tc>
          <w:tcPr>
            <w:tcW w:w="630" w:type="dxa"/>
            <w:shd w:val="clear" w:color="auto" w:fill="auto"/>
          </w:tcPr>
          <w:p w14:paraId="07D55BD0"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1F2FE4F9" w14:textId="77777777" w:rsidR="00D76D09" w:rsidRPr="004A6AAD" w:rsidRDefault="00D76D09" w:rsidP="00D76D09">
            <w:pPr>
              <w:spacing w:after="60"/>
              <w:jc w:val="right"/>
              <w:rPr>
                <w:sz w:val="18"/>
                <w:szCs w:val="18"/>
              </w:rPr>
            </w:pPr>
            <w:r w:rsidRPr="004A6AAD">
              <w:rPr>
                <w:sz w:val="18"/>
                <w:szCs w:val="18"/>
              </w:rPr>
              <w:t>0</w:t>
            </w:r>
          </w:p>
        </w:tc>
        <w:tc>
          <w:tcPr>
            <w:tcW w:w="630" w:type="dxa"/>
            <w:shd w:val="clear" w:color="auto" w:fill="auto"/>
          </w:tcPr>
          <w:p w14:paraId="0B6FF6F5" w14:textId="76D9FF96" w:rsidR="00D76D09" w:rsidRPr="004A6AAD" w:rsidRDefault="00D76D09" w:rsidP="00D76D09">
            <w:pPr>
              <w:jc w:val="right"/>
              <w:rPr>
                <w:color w:val="000000"/>
                <w:sz w:val="18"/>
                <w:szCs w:val="18"/>
              </w:rPr>
            </w:pPr>
            <w:r w:rsidRPr="004A6AAD">
              <w:rPr>
                <w:color w:val="000000"/>
                <w:sz w:val="18"/>
                <w:szCs w:val="18"/>
              </w:rPr>
              <w:t>15 812</w:t>
            </w:r>
          </w:p>
        </w:tc>
        <w:tc>
          <w:tcPr>
            <w:tcW w:w="630" w:type="dxa"/>
          </w:tcPr>
          <w:p w14:paraId="6161C7F4" w14:textId="77777777" w:rsidR="00D76D09" w:rsidRPr="004A6AAD" w:rsidRDefault="00D76D09" w:rsidP="00D76D09">
            <w:pPr>
              <w:spacing w:after="60"/>
              <w:jc w:val="right"/>
              <w:rPr>
                <w:sz w:val="18"/>
                <w:szCs w:val="18"/>
              </w:rPr>
            </w:pPr>
            <w:r w:rsidRPr="004A6AAD">
              <w:rPr>
                <w:sz w:val="18"/>
                <w:szCs w:val="18"/>
              </w:rPr>
              <w:t>0</w:t>
            </w:r>
          </w:p>
        </w:tc>
        <w:tc>
          <w:tcPr>
            <w:tcW w:w="720" w:type="dxa"/>
            <w:shd w:val="clear" w:color="auto" w:fill="auto"/>
          </w:tcPr>
          <w:p w14:paraId="7F40C942" w14:textId="77777777" w:rsidR="00D76D09" w:rsidRPr="004A6AAD" w:rsidRDefault="00D76D09" w:rsidP="00D76D09">
            <w:pPr>
              <w:spacing w:after="60"/>
              <w:jc w:val="right"/>
              <w:rPr>
                <w:sz w:val="18"/>
                <w:szCs w:val="18"/>
              </w:rPr>
            </w:pPr>
            <w:r w:rsidRPr="004A6AAD">
              <w:rPr>
                <w:sz w:val="18"/>
                <w:szCs w:val="18"/>
              </w:rPr>
              <w:t>0</w:t>
            </w:r>
          </w:p>
        </w:tc>
        <w:tc>
          <w:tcPr>
            <w:tcW w:w="989" w:type="dxa"/>
            <w:shd w:val="clear" w:color="auto" w:fill="auto"/>
          </w:tcPr>
          <w:p w14:paraId="7375DF36" w14:textId="3C14E41F" w:rsidR="00D76D09" w:rsidRPr="004A6AAD" w:rsidRDefault="00D76D09" w:rsidP="00D76D09">
            <w:pPr>
              <w:jc w:val="right"/>
              <w:rPr>
                <w:color w:val="000000"/>
                <w:sz w:val="18"/>
                <w:szCs w:val="18"/>
              </w:rPr>
            </w:pPr>
            <w:r w:rsidRPr="004A6AAD">
              <w:rPr>
                <w:color w:val="000000"/>
                <w:sz w:val="18"/>
                <w:szCs w:val="18"/>
              </w:rPr>
              <w:t>15 812</w:t>
            </w:r>
          </w:p>
        </w:tc>
      </w:tr>
    </w:tbl>
    <w:p w14:paraId="1F52545A" w14:textId="2419815A" w:rsidR="00726AE0" w:rsidRPr="004A6AAD" w:rsidRDefault="00726AE0" w:rsidP="00726AE0">
      <w:pPr>
        <w:rPr>
          <w:sz w:val="18"/>
          <w:szCs w:val="18"/>
          <w:lang w:val="es-ES"/>
        </w:rPr>
      </w:pPr>
      <w:r w:rsidRPr="004A6AAD">
        <w:rPr>
          <w:sz w:val="18"/>
          <w:szCs w:val="18"/>
          <w:lang w:val="es-ES"/>
        </w:rPr>
        <w:t>*</w:t>
      </w:r>
      <w:r w:rsidR="00E26DC0" w:rsidRPr="004A6AAD">
        <w:rPr>
          <w:sz w:val="18"/>
          <w:szCs w:val="18"/>
          <w:lang w:val="es-ES"/>
        </w:rPr>
        <w:t xml:space="preserve"> El cuarto tramo debió haberse presentado en </w:t>
      </w:r>
      <w:r w:rsidRPr="004A6AAD">
        <w:rPr>
          <w:sz w:val="18"/>
          <w:szCs w:val="18"/>
          <w:lang w:val="es-ES"/>
        </w:rPr>
        <w:t>2020</w:t>
      </w:r>
    </w:p>
    <w:p w14:paraId="347AC22F" w14:textId="77777777" w:rsidR="00726AE0" w:rsidRPr="004A6AAD" w:rsidRDefault="00726AE0" w:rsidP="00726AE0">
      <w:pPr>
        <w:rPr>
          <w:sz w:val="12"/>
          <w:szCs w:val="18"/>
          <w:lang w:val="es-ES"/>
        </w:rPr>
      </w:pPr>
    </w:p>
    <w:tbl>
      <w:tblPr>
        <w:tblStyle w:val="TableGrid20"/>
        <w:tblW w:w="5629"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90"/>
        <w:gridCol w:w="6841"/>
      </w:tblGrid>
      <w:tr w:rsidR="00726AE0" w:rsidRPr="004A6AAD" w14:paraId="3257B661" w14:textId="77777777" w:rsidTr="004A6AAD">
        <w:trPr>
          <w:trHeight w:val="249"/>
        </w:trPr>
        <w:tc>
          <w:tcPr>
            <w:tcW w:w="1752" w:type="pct"/>
            <w:shd w:val="clear" w:color="auto" w:fill="auto"/>
          </w:tcPr>
          <w:p w14:paraId="64785578" w14:textId="2F440ABE" w:rsidR="00726AE0" w:rsidRPr="004A6AAD" w:rsidRDefault="00E26DC0" w:rsidP="008768E9">
            <w:pPr>
              <w:spacing w:after="60"/>
              <w:jc w:val="left"/>
              <w:rPr>
                <w:rFonts w:ascii="Times New Roman" w:hAnsi="Times New Roman"/>
                <w:b/>
                <w:sz w:val="18"/>
                <w:szCs w:val="18"/>
              </w:rPr>
            </w:pPr>
            <w:r w:rsidRPr="004A6AAD">
              <w:rPr>
                <w:rFonts w:ascii="Times New Roman" w:hAnsi="Times New Roman"/>
                <w:b/>
                <w:sz w:val="18"/>
                <w:szCs w:val="18"/>
              </w:rPr>
              <w:t>Recomendación de la Secretaría</w:t>
            </w:r>
            <w:r w:rsidR="00726AE0" w:rsidRPr="004A6AAD">
              <w:rPr>
                <w:rFonts w:ascii="Times New Roman" w:hAnsi="Times New Roman"/>
                <w:b/>
                <w:sz w:val="18"/>
                <w:szCs w:val="18"/>
              </w:rPr>
              <w:t>:</w:t>
            </w:r>
          </w:p>
        </w:tc>
        <w:tc>
          <w:tcPr>
            <w:tcW w:w="3248" w:type="pct"/>
            <w:shd w:val="clear" w:color="auto" w:fill="auto"/>
          </w:tcPr>
          <w:p w14:paraId="7773D8F9" w14:textId="4B015BEE" w:rsidR="00726AE0" w:rsidRPr="004A6AAD" w:rsidRDefault="00E26DC0" w:rsidP="008768E9">
            <w:pPr>
              <w:spacing w:after="60"/>
              <w:jc w:val="center"/>
              <w:rPr>
                <w:rFonts w:ascii="Times New Roman" w:hAnsi="Times New Roman"/>
                <w:sz w:val="18"/>
                <w:szCs w:val="18"/>
              </w:rPr>
            </w:pPr>
            <w:r w:rsidRPr="004A6AAD">
              <w:rPr>
                <w:rFonts w:ascii="Times New Roman" w:hAnsi="Times New Roman"/>
                <w:sz w:val="18"/>
                <w:szCs w:val="18"/>
              </w:rPr>
              <w:t>Aprobación general</w:t>
            </w:r>
          </w:p>
        </w:tc>
      </w:tr>
    </w:tbl>
    <w:p w14:paraId="69FC6CB2" w14:textId="77777777" w:rsidR="00726AE0" w:rsidRPr="0034371D" w:rsidRDefault="00726AE0" w:rsidP="00726AE0">
      <w:r w:rsidRPr="0034371D">
        <w:br w:type="page"/>
      </w:r>
    </w:p>
    <w:p w14:paraId="13E2D11E" w14:textId="014BC11C" w:rsidR="00726AE0" w:rsidRPr="0034371D" w:rsidRDefault="00EF6379" w:rsidP="00726AE0">
      <w:pPr>
        <w:jc w:val="center"/>
        <w:rPr>
          <w:b/>
        </w:rPr>
      </w:pPr>
      <w:r>
        <w:rPr>
          <w:b/>
        </w:rPr>
        <w:lastRenderedPageBreak/>
        <w:t>DESCRIPCIÓN DEL PROYECTO</w:t>
      </w:r>
    </w:p>
    <w:p w14:paraId="7F7D2750" w14:textId="77777777" w:rsidR="00726AE0" w:rsidRPr="0034371D" w:rsidRDefault="00726AE0" w:rsidP="00726AE0"/>
    <w:p w14:paraId="7F5A29D6" w14:textId="753738F9" w:rsidR="00726AE0" w:rsidRPr="004B7242" w:rsidRDefault="00F25E46" w:rsidP="00726AE0">
      <w:pPr>
        <w:pStyle w:val="Heading1"/>
        <w:rPr>
          <w:lang w:val="es-ES"/>
        </w:rPr>
      </w:pPr>
      <w:r w:rsidRPr="00F25E46">
        <w:rPr>
          <w:lang w:val="es-ES"/>
        </w:rPr>
        <w:t>En nombre del Gobierno de Pap</w:t>
      </w:r>
      <w:r w:rsidR="00B225D3">
        <w:rPr>
          <w:lang w:val="es-ES"/>
        </w:rPr>
        <w:t>u</w:t>
      </w:r>
      <w:r w:rsidRPr="00F25E46">
        <w:rPr>
          <w:lang w:val="es-ES"/>
        </w:rPr>
        <w:t>a Nueva Guinea, el Gobierno de Alemania, en calidad de organismo de ejecución designado, ha presentado una solicitud de financiación para el cuarto tramo del plan de gestión de la eliminación de los HCFC por un monto de 134</w:t>
      </w:r>
      <w:r w:rsidR="003D14DF">
        <w:rPr>
          <w:lang w:val="es-ES"/>
        </w:rPr>
        <w:t xml:space="preserve"> </w:t>
      </w:r>
      <w:r w:rsidRPr="00F25E46">
        <w:rPr>
          <w:lang w:val="es-ES"/>
        </w:rPr>
        <w:t xml:space="preserve">000 </w:t>
      </w:r>
      <w:r w:rsidR="003D14DF" w:rsidRPr="003D14DF">
        <w:rPr>
          <w:lang w:val="es-ES"/>
        </w:rPr>
        <w:t>$E</w:t>
      </w:r>
      <w:r w:rsidR="003D14DF">
        <w:rPr>
          <w:lang w:val="es-ES"/>
        </w:rPr>
        <w:t>UA</w:t>
      </w:r>
      <w:r w:rsidRPr="00F25E46">
        <w:rPr>
          <w:lang w:val="es-ES"/>
        </w:rPr>
        <w:t xml:space="preserve">, más gastos de apoyo </w:t>
      </w:r>
      <w:r w:rsidR="00661318">
        <w:rPr>
          <w:lang w:val="es-ES"/>
        </w:rPr>
        <w:t xml:space="preserve">al organismo </w:t>
      </w:r>
      <w:r w:rsidRPr="00F25E46">
        <w:rPr>
          <w:lang w:val="es-ES"/>
        </w:rPr>
        <w:t>de</w:t>
      </w:r>
      <w:r w:rsidR="00661318">
        <w:rPr>
          <w:lang w:val="es-ES"/>
        </w:rPr>
        <w:t xml:space="preserve"> </w:t>
      </w:r>
      <w:r w:rsidR="00726AE0" w:rsidRPr="00F25E46">
        <w:rPr>
          <w:lang w:val="es-ES"/>
        </w:rPr>
        <w:t>15</w:t>
      </w:r>
      <w:r w:rsidR="00661318">
        <w:rPr>
          <w:lang w:val="es-ES"/>
        </w:rPr>
        <w:t> </w:t>
      </w:r>
      <w:r w:rsidR="00726AE0" w:rsidRPr="00F25E46">
        <w:rPr>
          <w:lang w:val="es-ES"/>
        </w:rPr>
        <w:t>812</w:t>
      </w:r>
      <w:r w:rsidR="00661318">
        <w:rPr>
          <w:lang w:val="es-ES"/>
        </w:rPr>
        <w:t xml:space="preserve"> </w:t>
      </w:r>
      <w:r w:rsidR="00661318" w:rsidRPr="003D14DF">
        <w:rPr>
          <w:lang w:val="es-ES"/>
        </w:rPr>
        <w:t>$E</w:t>
      </w:r>
      <w:r w:rsidR="00661318">
        <w:rPr>
          <w:lang w:val="es-ES"/>
        </w:rPr>
        <w:t>UA</w:t>
      </w:r>
      <w:r w:rsidR="00726AE0" w:rsidRPr="00F25E46">
        <w:rPr>
          <w:lang w:val="es-ES"/>
        </w:rPr>
        <w:t>.</w:t>
      </w:r>
      <w:r w:rsidR="00726AE0" w:rsidRPr="004478F8">
        <w:rPr>
          <w:rStyle w:val="FootnoteReference"/>
        </w:rPr>
        <w:footnoteReference w:id="2"/>
      </w:r>
      <w:r w:rsidR="00726AE0" w:rsidRPr="00F25E46">
        <w:rPr>
          <w:lang w:val="es-ES"/>
        </w:rPr>
        <w:t xml:space="preserve"> </w:t>
      </w:r>
      <w:r w:rsidR="004B7242" w:rsidRPr="004B7242">
        <w:rPr>
          <w:lang w:val="es-ES"/>
        </w:rPr>
        <w:t xml:space="preserve">La presentación incluye un informe </w:t>
      </w:r>
      <w:r w:rsidR="0098733A">
        <w:rPr>
          <w:lang w:val="es-ES"/>
        </w:rPr>
        <w:t>sobre la marcha de las actividades de ejecución</w:t>
      </w:r>
      <w:r w:rsidR="00855090">
        <w:rPr>
          <w:lang w:val="es-ES"/>
        </w:rPr>
        <w:t xml:space="preserve"> d</w:t>
      </w:r>
      <w:r w:rsidR="004B7242" w:rsidRPr="004B7242">
        <w:rPr>
          <w:lang w:val="es-ES"/>
        </w:rPr>
        <w:t xml:space="preserve">el tercer tramo y el plan de </w:t>
      </w:r>
      <w:r w:rsidR="00855090">
        <w:rPr>
          <w:lang w:val="es-ES"/>
        </w:rPr>
        <w:t>ejecución</w:t>
      </w:r>
      <w:r w:rsidR="004B7242" w:rsidRPr="004B7242">
        <w:rPr>
          <w:lang w:val="es-ES"/>
        </w:rPr>
        <w:t xml:space="preserve"> del tramo para </w:t>
      </w:r>
      <w:r w:rsidR="00584401">
        <w:rPr>
          <w:lang w:val="es-ES"/>
        </w:rPr>
        <w:t xml:space="preserve">el periodo de </w:t>
      </w:r>
      <w:r w:rsidR="004B7242" w:rsidRPr="004B7242">
        <w:rPr>
          <w:lang w:val="es-ES"/>
        </w:rPr>
        <w:t>2021 a 2024</w:t>
      </w:r>
      <w:r w:rsidR="00726AE0" w:rsidRPr="004B7242">
        <w:rPr>
          <w:lang w:val="es-ES"/>
        </w:rPr>
        <w:t>.</w:t>
      </w:r>
    </w:p>
    <w:p w14:paraId="4103E7A9" w14:textId="5FE0BAF8" w:rsidR="00726AE0" w:rsidRPr="001136C5" w:rsidRDefault="001136C5" w:rsidP="00726AE0">
      <w:pPr>
        <w:rPr>
          <w:u w:val="single"/>
          <w:lang w:val="es-ES"/>
        </w:rPr>
      </w:pPr>
      <w:r w:rsidRPr="001136C5">
        <w:rPr>
          <w:u w:val="single"/>
          <w:lang w:val="es-ES"/>
        </w:rPr>
        <w:t>Informe sobre el consum</w:t>
      </w:r>
      <w:r w:rsidR="00D5383C">
        <w:rPr>
          <w:u w:val="single"/>
          <w:lang w:val="es-ES"/>
        </w:rPr>
        <w:t>o</w:t>
      </w:r>
      <w:r w:rsidRPr="001136C5">
        <w:rPr>
          <w:u w:val="single"/>
          <w:lang w:val="es-ES"/>
        </w:rPr>
        <w:t xml:space="preserve"> de</w:t>
      </w:r>
      <w:r w:rsidR="00726AE0" w:rsidRPr="001136C5">
        <w:rPr>
          <w:u w:val="single"/>
          <w:lang w:val="es-ES"/>
        </w:rPr>
        <w:t xml:space="preserve"> HCFC</w:t>
      </w:r>
    </w:p>
    <w:p w14:paraId="4DDB0E0B" w14:textId="77777777" w:rsidR="00726AE0" w:rsidRPr="001136C5" w:rsidRDefault="00726AE0" w:rsidP="00726AE0">
      <w:pPr>
        <w:rPr>
          <w:lang w:val="es-ES"/>
        </w:rPr>
      </w:pPr>
    </w:p>
    <w:p w14:paraId="67B6990E" w14:textId="34A35833" w:rsidR="00726AE0" w:rsidRPr="00577577" w:rsidRDefault="002A0CAD" w:rsidP="00577577">
      <w:pPr>
        <w:pStyle w:val="Heading1"/>
        <w:rPr>
          <w:lang w:val="es-ES"/>
        </w:rPr>
      </w:pPr>
      <w:r w:rsidRPr="00B225D3">
        <w:rPr>
          <w:lang w:val="es-ES"/>
        </w:rPr>
        <w:t>El Gobierno de Pap</w:t>
      </w:r>
      <w:r w:rsidR="00B225D3" w:rsidRPr="00B225D3">
        <w:rPr>
          <w:lang w:val="es-ES"/>
        </w:rPr>
        <w:t>u</w:t>
      </w:r>
      <w:r w:rsidRPr="00B225D3">
        <w:rPr>
          <w:lang w:val="es-ES"/>
        </w:rPr>
        <w:t>a Nueva Guinea informó de un consumo de 1,07 toneladas PAO de HCFC en 2020, lo que supone un 68</w:t>
      </w:r>
      <w:r w:rsidR="0069088E">
        <w:rPr>
          <w:lang w:val="es-ES"/>
        </w:rPr>
        <w:t xml:space="preserve"> por ciento</w:t>
      </w:r>
      <w:r w:rsidRPr="00B225D3">
        <w:rPr>
          <w:lang w:val="es-ES"/>
        </w:rPr>
        <w:t xml:space="preserve"> por debajo de</w:t>
      </w:r>
      <w:r w:rsidR="00B225D3">
        <w:rPr>
          <w:lang w:val="es-ES"/>
        </w:rPr>
        <w:t xml:space="preserve">l nivel básico </w:t>
      </w:r>
      <w:r w:rsidRPr="00B225D3">
        <w:rPr>
          <w:lang w:val="es-ES"/>
        </w:rPr>
        <w:t>de HCFC para el cumplimiento y un 23</w:t>
      </w:r>
      <w:r w:rsidR="0069088E">
        <w:rPr>
          <w:lang w:val="es-ES"/>
        </w:rPr>
        <w:t xml:space="preserve"> por ciento</w:t>
      </w:r>
      <w:r w:rsidRPr="00B225D3">
        <w:rPr>
          <w:lang w:val="es-ES"/>
        </w:rPr>
        <w:t xml:space="preserve"> por debajo del objetivo </w:t>
      </w:r>
      <w:r w:rsidR="00B225D3">
        <w:rPr>
          <w:lang w:val="es-ES"/>
        </w:rPr>
        <w:t>(1,</w:t>
      </w:r>
      <w:r w:rsidR="00CF144F">
        <w:rPr>
          <w:lang w:val="es-ES"/>
        </w:rPr>
        <w:t xml:space="preserve">39 toneladas PAO) en el Acuerdo con el Comité Ejecutivo. </w:t>
      </w:r>
      <w:r w:rsidR="00577577">
        <w:rPr>
          <w:lang w:val="es-ES"/>
        </w:rPr>
        <w:t>El consumo de 2016-2020 figura en el Cuadro 1</w:t>
      </w:r>
      <w:r w:rsidR="00726AE0" w:rsidRPr="0069088E">
        <w:rPr>
          <w:lang w:val="es-419"/>
        </w:rPr>
        <w:t xml:space="preserve">. </w:t>
      </w:r>
    </w:p>
    <w:p w14:paraId="631A9EDA" w14:textId="4D8BE0E2" w:rsidR="00726AE0" w:rsidRPr="00664E64" w:rsidRDefault="00577577" w:rsidP="00726AE0">
      <w:pPr>
        <w:rPr>
          <w:b/>
          <w:lang w:val="es-ES"/>
        </w:rPr>
      </w:pPr>
      <w:r w:rsidRPr="004A6AAD">
        <w:rPr>
          <w:b/>
          <w:lang w:val="es-419"/>
        </w:rPr>
        <w:t>Cuadro</w:t>
      </w:r>
      <w:r w:rsidR="00726AE0" w:rsidRPr="004A6AAD">
        <w:rPr>
          <w:b/>
          <w:lang w:val="es-419"/>
        </w:rPr>
        <w:t xml:space="preserve"> 1. </w:t>
      </w:r>
      <w:r w:rsidR="00664E64" w:rsidRPr="00664E64">
        <w:rPr>
          <w:b/>
          <w:lang w:val="es-ES"/>
        </w:rPr>
        <w:t xml:space="preserve">Consumo de </w:t>
      </w:r>
      <w:r w:rsidR="00726AE0" w:rsidRPr="00664E64">
        <w:rPr>
          <w:b/>
          <w:lang w:val="es-ES"/>
        </w:rPr>
        <w:t xml:space="preserve">HCFC in Papua </w:t>
      </w:r>
      <w:r w:rsidR="00664E64" w:rsidRPr="00664E64">
        <w:rPr>
          <w:b/>
          <w:lang w:val="es-ES"/>
        </w:rPr>
        <w:t>Nueva</w:t>
      </w:r>
      <w:r w:rsidR="00726AE0" w:rsidRPr="00664E64">
        <w:rPr>
          <w:b/>
          <w:lang w:val="es-ES"/>
        </w:rPr>
        <w:t xml:space="preserve"> Guinea (</w:t>
      </w:r>
      <w:r w:rsidR="00664E64" w:rsidRPr="00664E64">
        <w:rPr>
          <w:b/>
          <w:lang w:val="es-ES"/>
        </w:rPr>
        <w:t xml:space="preserve">datos </w:t>
      </w:r>
      <w:r w:rsidR="00D03884">
        <w:rPr>
          <w:b/>
          <w:lang w:val="es-ES"/>
        </w:rPr>
        <w:t xml:space="preserve">de </w:t>
      </w:r>
      <w:r w:rsidR="00726AE0" w:rsidRPr="00664E64">
        <w:rPr>
          <w:b/>
          <w:lang w:val="es-ES"/>
        </w:rPr>
        <w:t xml:space="preserve">2016-2020 </w:t>
      </w:r>
      <w:r w:rsidR="00D03884">
        <w:rPr>
          <w:b/>
          <w:lang w:val="es-ES"/>
        </w:rPr>
        <w:t>con arreglo al Artículo 7</w:t>
      </w:r>
      <w:r w:rsidR="00726AE0" w:rsidRPr="00664E64">
        <w:rPr>
          <w:b/>
          <w:lang w:val="es-ES"/>
        </w:rPr>
        <w:t>)</w:t>
      </w:r>
    </w:p>
    <w:tbl>
      <w:tblPr>
        <w:tblW w:w="5000" w:type="pct"/>
        <w:tblLook w:val="04A0" w:firstRow="1" w:lastRow="0" w:firstColumn="1" w:lastColumn="0" w:noHBand="0" w:noVBand="1"/>
      </w:tblPr>
      <w:tblGrid>
        <w:gridCol w:w="2976"/>
        <w:gridCol w:w="1063"/>
        <w:gridCol w:w="1063"/>
        <w:gridCol w:w="1062"/>
        <w:gridCol w:w="1062"/>
        <w:gridCol w:w="1062"/>
        <w:gridCol w:w="1062"/>
      </w:tblGrid>
      <w:tr w:rsidR="00726AE0" w:rsidRPr="00331172" w14:paraId="37D9E69D" w14:textId="77777777" w:rsidTr="008768E9">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4CF933" w14:textId="77777777" w:rsidR="00726AE0" w:rsidRPr="00650F00" w:rsidRDefault="00726AE0" w:rsidP="008768E9">
            <w:pPr>
              <w:widowControl w:val="0"/>
              <w:jc w:val="left"/>
              <w:rPr>
                <w:b/>
                <w:bCs/>
                <w:color w:val="000000"/>
                <w:sz w:val="20"/>
                <w:szCs w:val="20"/>
              </w:rPr>
            </w:pPr>
            <w:r w:rsidRPr="00650F00">
              <w:rPr>
                <w:b/>
                <w:bCs/>
                <w:color w:val="000000"/>
                <w:sz w:val="20"/>
                <w:szCs w:val="20"/>
              </w:rPr>
              <w:t>HCFC-22</w:t>
            </w:r>
          </w:p>
        </w:tc>
        <w:tc>
          <w:tcPr>
            <w:tcW w:w="568" w:type="pct"/>
            <w:tcBorders>
              <w:top w:val="single" w:sz="4" w:space="0" w:color="auto"/>
              <w:left w:val="nil"/>
              <w:bottom w:val="single" w:sz="4" w:space="0" w:color="auto"/>
              <w:right w:val="single" w:sz="4" w:space="0" w:color="auto"/>
            </w:tcBorders>
            <w:shd w:val="clear" w:color="auto" w:fill="auto"/>
            <w:noWrap/>
            <w:hideMark/>
          </w:tcPr>
          <w:p w14:paraId="1700D180" w14:textId="77777777" w:rsidR="00726AE0" w:rsidRPr="00650F00" w:rsidRDefault="00726AE0" w:rsidP="008768E9">
            <w:pPr>
              <w:widowControl w:val="0"/>
              <w:jc w:val="center"/>
              <w:rPr>
                <w:b/>
                <w:bCs/>
                <w:color w:val="000000"/>
                <w:sz w:val="20"/>
                <w:szCs w:val="20"/>
              </w:rPr>
            </w:pPr>
            <w:r w:rsidRPr="00650F00">
              <w:rPr>
                <w:b/>
                <w:bCs/>
                <w:color w:val="000000"/>
                <w:sz w:val="20"/>
                <w:szCs w:val="20"/>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14:paraId="1571E947" w14:textId="77777777" w:rsidR="00726AE0" w:rsidRPr="00650F00" w:rsidRDefault="00726AE0" w:rsidP="008768E9">
            <w:pPr>
              <w:widowControl w:val="0"/>
              <w:jc w:val="center"/>
              <w:rPr>
                <w:b/>
                <w:bCs/>
                <w:color w:val="000000"/>
                <w:sz w:val="20"/>
                <w:szCs w:val="20"/>
              </w:rPr>
            </w:pPr>
            <w:r w:rsidRPr="00650F00">
              <w:rPr>
                <w:b/>
                <w:bCs/>
                <w:color w:val="000000"/>
                <w:sz w:val="20"/>
                <w:szCs w:val="20"/>
              </w:rPr>
              <w:t>2017</w:t>
            </w:r>
          </w:p>
        </w:tc>
        <w:tc>
          <w:tcPr>
            <w:tcW w:w="568" w:type="pct"/>
            <w:tcBorders>
              <w:top w:val="single" w:sz="4" w:space="0" w:color="auto"/>
              <w:left w:val="nil"/>
              <w:bottom w:val="single" w:sz="4" w:space="0" w:color="auto"/>
              <w:right w:val="single" w:sz="4" w:space="0" w:color="auto"/>
            </w:tcBorders>
          </w:tcPr>
          <w:p w14:paraId="4E0F1119" w14:textId="77777777" w:rsidR="00726AE0" w:rsidRPr="00650F00" w:rsidRDefault="00726AE0" w:rsidP="008768E9">
            <w:pPr>
              <w:widowControl w:val="0"/>
              <w:jc w:val="center"/>
              <w:rPr>
                <w:b/>
                <w:bCs/>
                <w:color w:val="000000"/>
                <w:sz w:val="20"/>
                <w:szCs w:val="20"/>
              </w:rPr>
            </w:pPr>
            <w:r w:rsidRPr="00650F00">
              <w:rPr>
                <w:b/>
                <w:bCs/>
                <w:color w:val="000000"/>
                <w:sz w:val="20"/>
                <w:szCs w:val="20"/>
              </w:rPr>
              <w:t>2018</w:t>
            </w:r>
          </w:p>
        </w:tc>
        <w:tc>
          <w:tcPr>
            <w:tcW w:w="568" w:type="pct"/>
            <w:tcBorders>
              <w:top w:val="single" w:sz="4" w:space="0" w:color="auto"/>
              <w:left w:val="single" w:sz="4" w:space="0" w:color="auto"/>
              <w:bottom w:val="single" w:sz="4" w:space="0" w:color="auto"/>
              <w:right w:val="single" w:sz="4" w:space="0" w:color="auto"/>
            </w:tcBorders>
          </w:tcPr>
          <w:p w14:paraId="330FD0C9" w14:textId="77777777" w:rsidR="00726AE0" w:rsidRPr="00650F00" w:rsidRDefault="00726AE0" w:rsidP="008768E9">
            <w:pPr>
              <w:widowControl w:val="0"/>
              <w:jc w:val="center"/>
              <w:rPr>
                <w:b/>
                <w:bCs/>
                <w:color w:val="000000"/>
                <w:sz w:val="20"/>
                <w:szCs w:val="20"/>
              </w:rPr>
            </w:pPr>
            <w:r w:rsidRPr="00650F00">
              <w:rPr>
                <w:b/>
                <w:bCs/>
                <w:color w:val="000000"/>
                <w:sz w:val="20"/>
                <w:szCs w:val="20"/>
              </w:rPr>
              <w:t>2019</w:t>
            </w:r>
          </w:p>
        </w:tc>
        <w:tc>
          <w:tcPr>
            <w:tcW w:w="568" w:type="pct"/>
            <w:tcBorders>
              <w:top w:val="single" w:sz="4" w:space="0" w:color="auto"/>
              <w:left w:val="single" w:sz="4" w:space="0" w:color="auto"/>
              <w:bottom w:val="single" w:sz="4" w:space="0" w:color="auto"/>
              <w:right w:val="single" w:sz="4" w:space="0" w:color="auto"/>
            </w:tcBorders>
          </w:tcPr>
          <w:p w14:paraId="00C98DA8" w14:textId="77777777" w:rsidR="00726AE0" w:rsidRPr="00650F00" w:rsidRDefault="00726AE0" w:rsidP="008768E9">
            <w:pPr>
              <w:widowControl w:val="0"/>
              <w:jc w:val="center"/>
              <w:rPr>
                <w:b/>
                <w:bCs/>
                <w:color w:val="000000"/>
                <w:sz w:val="20"/>
                <w:szCs w:val="20"/>
              </w:rPr>
            </w:pPr>
            <w:r w:rsidRPr="00650F00">
              <w:rPr>
                <w:b/>
                <w:bCs/>
                <w:color w:val="000000"/>
                <w:sz w:val="20"/>
                <w:szCs w:val="20"/>
              </w:rPr>
              <w:t>2020</w:t>
            </w:r>
          </w:p>
        </w:tc>
        <w:tc>
          <w:tcPr>
            <w:tcW w:w="568" w:type="pct"/>
            <w:tcBorders>
              <w:top w:val="single" w:sz="4" w:space="0" w:color="auto"/>
              <w:left w:val="single" w:sz="4" w:space="0" w:color="auto"/>
              <w:bottom w:val="single" w:sz="4" w:space="0" w:color="auto"/>
              <w:right w:val="single" w:sz="4" w:space="0" w:color="auto"/>
            </w:tcBorders>
            <w:shd w:val="clear" w:color="auto" w:fill="auto"/>
            <w:noWrap/>
            <w:hideMark/>
          </w:tcPr>
          <w:p w14:paraId="4F4C2951" w14:textId="77777777" w:rsidR="00726AE0" w:rsidRPr="00650F00" w:rsidRDefault="00726AE0" w:rsidP="008768E9">
            <w:pPr>
              <w:widowControl w:val="0"/>
              <w:jc w:val="center"/>
              <w:rPr>
                <w:b/>
                <w:bCs/>
                <w:color w:val="000000"/>
                <w:sz w:val="20"/>
                <w:szCs w:val="20"/>
              </w:rPr>
            </w:pPr>
            <w:r w:rsidRPr="00650F00">
              <w:rPr>
                <w:b/>
                <w:bCs/>
                <w:color w:val="000000"/>
                <w:sz w:val="20"/>
                <w:szCs w:val="20"/>
              </w:rPr>
              <w:t>Baseline</w:t>
            </w:r>
          </w:p>
        </w:tc>
      </w:tr>
      <w:tr w:rsidR="00726AE0" w:rsidRPr="00331172" w14:paraId="32A83AD9" w14:textId="77777777" w:rsidTr="008768E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D70E057" w14:textId="77182430" w:rsidR="00726AE0" w:rsidRPr="00650F00" w:rsidRDefault="00D03884" w:rsidP="008768E9">
            <w:pPr>
              <w:widowControl w:val="0"/>
              <w:jc w:val="left"/>
              <w:rPr>
                <w:color w:val="000000"/>
                <w:sz w:val="20"/>
                <w:szCs w:val="20"/>
              </w:rPr>
            </w:pPr>
            <w:r>
              <w:rPr>
                <w:color w:val="000000"/>
                <w:sz w:val="20"/>
                <w:szCs w:val="20"/>
              </w:rPr>
              <w:t>Toneladas métricas</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2E5B3223" w14:textId="15AD1BA3" w:rsidR="00726AE0" w:rsidRPr="00650F00" w:rsidRDefault="00726AE0" w:rsidP="008768E9">
            <w:pPr>
              <w:jc w:val="right"/>
              <w:rPr>
                <w:sz w:val="20"/>
                <w:szCs w:val="20"/>
              </w:rPr>
            </w:pPr>
            <w:r w:rsidRPr="00650F00">
              <w:rPr>
                <w:sz w:val="20"/>
                <w:szCs w:val="20"/>
              </w:rPr>
              <w:t>39</w:t>
            </w:r>
            <w:r w:rsidR="00D03884">
              <w:rPr>
                <w:sz w:val="20"/>
                <w:szCs w:val="20"/>
              </w:rPr>
              <w:t>,</w:t>
            </w:r>
            <w:r w:rsidRPr="00650F00">
              <w:rPr>
                <w:sz w:val="20"/>
                <w:szCs w:val="20"/>
              </w:rPr>
              <w:t>00</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7B9F3BF5" w14:textId="70EF8E76" w:rsidR="00726AE0" w:rsidRPr="00650F00" w:rsidRDefault="00726AE0" w:rsidP="008768E9">
            <w:pPr>
              <w:jc w:val="right"/>
              <w:rPr>
                <w:color w:val="000000"/>
                <w:sz w:val="20"/>
                <w:szCs w:val="20"/>
              </w:rPr>
            </w:pPr>
            <w:r w:rsidRPr="00650F00">
              <w:rPr>
                <w:color w:val="000000"/>
                <w:sz w:val="20"/>
                <w:szCs w:val="20"/>
              </w:rPr>
              <w:t>38</w:t>
            </w:r>
            <w:r w:rsidR="00D03884">
              <w:rPr>
                <w:color w:val="000000"/>
                <w:sz w:val="20"/>
                <w:szCs w:val="20"/>
              </w:rPr>
              <w:t>,</w:t>
            </w:r>
            <w:r w:rsidRPr="00650F00">
              <w:rPr>
                <w:color w:val="000000"/>
                <w:sz w:val="20"/>
                <w:szCs w:val="20"/>
              </w:rPr>
              <w:t>00</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26CC1EA4" w14:textId="7C77BCBB" w:rsidR="00726AE0" w:rsidRPr="00650F00" w:rsidRDefault="00726AE0" w:rsidP="008768E9">
            <w:pPr>
              <w:jc w:val="right"/>
              <w:rPr>
                <w:color w:val="000000"/>
                <w:sz w:val="20"/>
                <w:szCs w:val="20"/>
              </w:rPr>
            </w:pPr>
            <w:r w:rsidRPr="00650F00">
              <w:rPr>
                <w:color w:val="000000"/>
                <w:sz w:val="20"/>
                <w:szCs w:val="20"/>
              </w:rPr>
              <w:t>34</w:t>
            </w:r>
            <w:r w:rsidR="00D03884">
              <w:rPr>
                <w:color w:val="000000"/>
                <w:sz w:val="20"/>
                <w:szCs w:val="20"/>
              </w:rPr>
              <w:t>,</w:t>
            </w:r>
            <w:r w:rsidRPr="00650F00">
              <w:rPr>
                <w:color w:val="000000"/>
                <w:sz w:val="20"/>
                <w:szCs w:val="20"/>
              </w:rPr>
              <w:t>00</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7FC03E22" w14:textId="70A69D53" w:rsidR="00726AE0" w:rsidRPr="00650F00" w:rsidRDefault="00726AE0" w:rsidP="008768E9">
            <w:pPr>
              <w:jc w:val="right"/>
              <w:rPr>
                <w:color w:val="000000"/>
                <w:sz w:val="20"/>
                <w:szCs w:val="20"/>
              </w:rPr>
            </w:pPr>
            <w:r w:rsidRPr="00650F00">
              <w:rPr>
                <w:color w:val="000000"/>
                <w:sz w:val="20"/>
                <w:szCs w:val="20"/>
              </w:rPr>
              <w:t>23</w:t>
            </w:r>
            <w:r w:rsidR="00D03884">
              <w:rPr>
                <w:color w:val="000000"/>
                <w:sz w:val="20"/>
                <w:szCs w:val="20"/>
              </w:rPr>
              <w:t>,</w:t>
            </w:r>
            <w:r w:rsidRPr="00650F00">
              <w:rPr>
                <w:color w:val="000000"/>
                <w:sz w:val="20"/>
                <w:szCs w:val="20"/>
              </w:rPr>
              <w:t>24</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0D1CA646" w14:textId="4D5FBBAC" w:rsidR="00726AE0" w:rsidRPr="00650F00" w:rsidRDefault="00726AE0" w:rsidP="008768E9">
            <w:pPr>
              <w:widowControl w:val="0"/>
              <w:jc w:val="right"/>
              <w:rPr>
                <w:color w:val="000000"/>
                <w:sz w:val="20"/>
                <w:szCs w:val="20"/>
              </w:rPr>
            </w:pPr>
            <w:r w:rsidRPr="00650F00">
              <w:rPr>
                <w:color w:val="000000"/>
                <w:sz w:val="20"/>
                <w:szCs w:val="20"/>
              </w:rPr>
              <w:t>19</w:t>
            </w:r>
            <w:r w:rsidR="00D03884">
              <w:rPr>
                <w:color w:val="000000"/>
                <w:sz w:val="20"/>
                <w:szCs w:val="20"/>
              </w:rPr>
              <w:t>,</w:t>
            </w:r>
            <w:r w:rsidRPr="00650F00">
              <w:rPr>
                <w:color w:val="000000"/>
                <w:sz w:val="20"/>
                <w:szCs w:val="20"/>
              </w:rPr>
              <w:t>45</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1F239217" w14:textId="62A8E6F1" w:rsidR="00726AE0" w:rsidRPr="00650F00" w:rsidRDefault="00726AE0" w:rsidP="008768E9">
            <w:pPr>
              <w:jc w:val="right"/>
              <w:rPr>
                <w:sz w:val="20"/>
                <w:szCs w:val="20"/>
              </w:rPr>
            </w:pPr>
            <w:r w:rsidRPr="00650F00">
              <w:rPr>
                <w:sz w:val="20"/>
                <w:szCs w:val="20"/>
              </w:rPr>
              <w:t>60</w:t>
            </w:r>
            <w:r w:rsidR="00FF2D65">
              <w:rPr>
                <w:sz w:val="20"/>
                <w:szCs w:val="20"/>
              </w:rPr>
              <w:t>,</w:t>
            </w:r>
            <w:r w:rsidRPr="00650F00">
              <w:rPr>
                <w:sz w:val="20"/>
                <w:szCs w:val="20"/>
              </w:rPr>
              <w:t>00</w:t>
            </w:r>
          </w:p>
        </w:tc>
      </w:tr>
      <w:tr w:rsidR="00726AE0" w:rsidRPr="00331172" w14:paraId="22353CFB" w14:textId="77777777" w:rsidTr="008768E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E65D09" w14:textId="50710CD0" w:rsidR="00726AE0" w:rsidRPr="00650F00" w:rsidRDefault="00D03884" w:rsidP="008768E9">
            <w:pPr>
              <w:widowControl w:val="0"/>
              <w:jc w:val="left"/>
              <w:rPr>
                <w:bCs/>
                <w:color w:val="000000"/>
                <w:sz w:val="20"/>
                <w:szCs w:val="20"/>
              </w:rPr>
            </w:pPr>
            <w:r>
              <w:rPr>
                <w:bCs/>
                <w:color w:val="000000"/>
                <w:sz w:val="20"/>
                <w:szCs w:val="20"/>
              </w:rPr>
              <w:t>Toneladas PAO</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hideMark/>
          </w:tcPr>
          <w:p w14:paraId="728C2A09" w14:textId="06023C16" w:rsidR="00726AE0" w:rsidRPr="00650F00" w:rsidRDefault="00726AE0" w:rsidP="008768E9">
            <w:pPr>
              <w:widowControl w:val="0"/>
              <w:jc w:val="right"/>
              <w:rPr>
                <w:color w:val="000000"/>
                <w:sz w:val="20"/>
                <w:szCs w:val="20"/>
              </w:rPr>
            </w:pPr>
            <w:r w:rsidRPr="00650F00">
              <w:rPr>
                <w:sz w:val="20"/>
                <w:szCs w:val="20"/>
              </w:rPr>
              <w:t>2</w:t>
            </w:r>
            <w:r w:rsidR="00FF2D65">
              <w:rPr>
                <w:sz w:val="20"/>
                <w:szCs w:val="20"/>
              </w:rPr>
              <w:t>,</w:t>
            </w:r>
            <w:r w:rsidRPr="00650F00">
              <w:rPr>
                <w:sz w:val="20"/>
                <w:szCs w:val="20"/>
              </w:rPr>
              <w:t>15</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0635A092" w14:textId="71BE8D4C" w:rsidR="00726AE0" w:rsidRPr="00650F00" w:rsidRDefault="00726AE0" w:rsidP="008768E9">
            <w:pPr>
              <w:widowControl w:val="0"/>
              <w:jc w:val="right"/>
              <w:rPr>
                <w:color w:val="000000"/>
                <w:sz w:val="20"/>
                <w:szCs w:val="20"/>
              </w:rPr>
            </w:pPr>
            <w:r w:rsidRPr="00650F00">
              <w:rPr>
                <w:color w:val="000000"/>
                <w:sz w:val="20"/>
                <w:szCs w:val="20"/>
              </w:rPr>
              <w:t>2</w:t>
            </w:r>
            <w:r w:rsidR="00FF2D65">
              <w:rPr>
                <w:color w:val="000000"/>
                <w:sz w:val="20"/>
                <w:szCs w:val="20"/>
              </w:rPr>
              <w:t>,</w:t>
            </w:r>
            <w:r w:rsidRPr="00650F00">
              <w:rPr>
                <w:color w:val="000000"/>
                <w:sz w:val="20"/>
                <w:szCs w:val="20"/>
              </w:rPr>
              <w:t>09</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525DB9E9" w14:textId="408F7366" w:rsidR="00726AE0" w:rsidRPr="00650F00" w:rsidRDefault="00726AE0" w:rsidP="008768E9">
            <w:pPr>
              <w:widowControl w:val="0"/>
              <w:jc w:val="right"/>
              <w:rPr>
                <w:color w:val="000000"/>
                <w:sz w:val="20"/>
                <w:szCs w:val="20"/>
              </w:rPr>
            </w:pPr>
            <w:r w:rsidRPr="00650F00">
              <w:rPr>
                <w:color w:val="000000"/>
                <w:sz w:val="20"/>
                <w:szCs w:val="20"/>
              </w:rPr>
              <w:t>1</w:t>
            </w:r>
            <w:r w:rsidR="00FF2D65">
              <w:rPr>
                <w:color w:val="000000"/>
                <w:sz w:val="20"/>
                <w:szCs w:val="20"/>
              </w:rPr>
              <w:t>,</w:t>
            </w:r>
            <w:r w:rsidRPr="00650F00">
              <w:rPr>
                <w:color w:val="000000"/>
                <w:sz w:val="20"/>
                <w:szCs w:val="20"/>
              </w:rPr>
              <w:t>87</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70B1F450" w14:textId="0463C5BE" w:rsidR="00726AE0" w:rsidRPr="00650F00" w:rsidRDefault="00726AE0" w:rsidP="008768E9">
            <w:pPr>
              <w:widowControl w:val="0"/>
              <w:jc w:val="right"/>
              <w:rPr>
                <w:sz w:val="20"/>
                <w:szCs w:val="20"/>
              </w:rPr>
            </w:pPr>
            <w:r w:rsidRPr="00650F00">
              <w:rPr>
                <w:sz w:val="20"/>
                <w:szCs w:val="20"/>
              </w:rPr>
              <w:t>1</w:t>
            </w:r>
            <w:r w:rsidR="00FF2D65">
              <w:rPr>
                <w:sz w:val="20"/>
                <w:szCs w:val="20"/>
              </w:rPr>
              <w:t>,</w:t>
            </w:r>
            <w:r w:rsidRPr="00650F00">
              <w:rPr>
                <w:sz w:val="20"/>
                <w:szCs w:val="20"/>
              </w:rPr>
              <w:t>28</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75F684A4" w14:textId="2A41563C" w:rsidR="00726AE0" w:rsidRPr="00650F00" w:rsidRDefault="00726AE0" w:rsidP="008768E9">
            <w:pPr>
              <w:widowControl w:val="0"/>
              <w:jc w:val="right"/>
              <w:rPr>
                <w:color w:val="000000"/>
                <w:sz w:val="20"/>
                <w:szCs w:val="20"/>
              </w:rPr>
            </w:pPr>
            <w:r w:rsidRPr="00650F00">
              <w:rPr>
                <w:color w:val="000000"/>
                <w:sz w:val="20"/>
                <w:szCs w:val="20"/>
              </w:rPr>
              <w:t>1</w:t>
            </w:r>
            <w:r w:rsidR="00FF2D65">
              <w:rPr>
                <w:color w:val="000000"/>
                <w:sz w:val="20"/>
                <w:szCs w:val="20"/>
              </w:rPr>
              <w:t>,</w:t>
            </w:r>
            <w:r w:rsidRPr="00650F00">
              <w:rPr>
                <w:color w:val="000000"/>
                <w:sz w:val="20"/>
                <w:szCs w:val="20"/>
              </w:rPr>
              <w:t>07</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0D4B70DB" w14:textId="42DA61A0" w:rsidR="00726AE0" w:rsidRPr="00650F00" w:rsidRDefault="00726AE0" w:rsidP="008768E9">
            <w:pPr>
              <w:widowControl w:val="0"/>
              <w:jc w:val="right"/>
              <w:rPr>
                <w:color w:val="000000"/>
                <w:sz w:val="20"/>
                <w:szCs w:val="20"/>
                <w:highlight w:val="yellow"/>
              </w:rPr>
            </w:pPr>
            <w:r w:rsidRPr="00650F00">
              <w:rPr>
                <w:color w:val="000000"/>
                <w:sz w:val="20"/>
                <w:szCs w:val="20"/>
              </w:rPr>
              <w:t>3</w:t>
            </w:r>
            <w:r w:rsidR="00FF2D65">
              <w:rPr>
                <w:color w:val="000000"/>
                <w:sz w:val="20"/>
                <w:szCs w:val="20"/>
              </w:rPr>
              <w:t>,</w:t>
            </w:r>
            <w:r w:rsidRPr="00650F00">
              <w:rPr>
                <w:color w:val="000000"/>
                <w:sz w:val="20"/>
                <w:szCs w:val="20"/>
              </w:rPr>
              <w:t>30</w:t>
            </w:r>
          </w:p>
        </w:tc>
      </w:tr>
    </w:tbl>
    <w:p w14:paraId="6F711E3B" w14:textId="77777777" w:rsidR="00726AE0" w:rsidRPr="0034371D" w:rsidRDefault="00726AE0" w:rsidP="00726AE0"/>
    <w:p w14:paraId="61A1AE59" w14:textId="0D344B75" w:rsidR="00726AE0" w:rsidRPr="00614263" w:rsidRDefault="003805C3" w:rsidP="00614263">
      <w:pPr>
        <w:pStyle w:val="Heading1"/>
        <w:rPr>
          <w:lang w:val="es-ES"/>
        </w:rPr>
      </w:pPr>
      <w:r w:rsidRPr="003805C3">
        <w:rPr>
          <w:lang w:val="es-ES"/>
        </w:rPr>
        <w:t>El consumo de HCFC-22 en Pap</w:t>
      </w:r>
      <w:r w:rsidR="00DB26AA">
        <w:rPr>
          <w:lang w:val="es-ES"/>
        </w:rPr>
        <w:t>u</w:t>
      </w:r>
      <w:r w:rsidRPr="003805C3">
        <w:rPr>
          <w:lang w:val="es-ES"/>
        </w:rPr>
        <w:t xml:space="preserve">a Nueva Guinea ha experimentado una disminución gradual desde 2013 como resultado de las actividades del plan de gestión de </w:t>
      </w:r>
      <w:r w:rsidR="00DB26AA">
        <w:rPr>
          <w:lang w:val="es-ES"/>
        </w:rPr>
        <w:t xml:space="preserve">la </w:t>
      </w:r>
      <w:r w:rsidRPr="003805C3">
        <w:rPr>
          <w:lang w:val="es-ES"/>
        </w:rPr>
        <w:t xml:space="preserve">eliminación de </w:t>
      </w:r>
      <w:r w:rsidR="00DB26AA">
        <w:rPr>
          <w:lang w:val="es-ES"/>
        </w:rPr>
        <w:t xml:space="preserve">los </w:t>
      </w:r>
      <w:r w:rsidRPr="003805C3">
        <w:rPr>
          <w:lang w:val="es-ES"/>
        </w:rPr>
        <w:t xml:space="preserve">HCFC </w:t>
      </w:r>
      <w:r w:rsidR="005D1D67">
        <w:rPr>
          <w:lang w:val="es-ES"/>
        </w:rPr>
        <w:t>ejecutadas</w:t>
      </w:r>
      <w:r w:rsidRPr="003805C3">
        <w:rPr>
          <w:lang w:val="es-ES"/>
        </w:rPr>
        <w:t xml:space="preserve"> en el sector de servicio </w:t>
      </w:r>
      <w:r w:rsidR="005D1D67">
        <w:rPr>
          <w:lang w:val="es-ES"/>
        </w:rPr>
        <w:t xml:space="preserve">y mantenimiento de equipos </w:t>
      </w:r>
      <w:r w:rsidRPr="003805C3">
        <w:rPr>
          <w:lang w:val="es-ES"/>
        </w:rPr>
        <w:t xml:space="preserve">de refrigeración, y la aplicación del sistema de concesión de licencias y cuotas para las importaciones de HCFC-22. </w:t>
      </w:r>
      <w:r w:rsidRPr="00DB26AA">
        <w:rPr>
          <w:lang w:val="es-ES"/>
        </w:rPr>
        <w:t>La importante disminución del consumo de HCFC en el período 2018-2019 fue resultado de la perturbación política que redujo las actividades económicas y las importaciones de HCFC-22 en el país. Se estima que el consumo de HCFC-22 representa aproximadamente el 20</w:t>
      </w:r>
      <w:r w:rsidR="0069088E">
        <w:rPr>
          <w:lang w:val="es-ES"/>
        </w:rPr>
        <w:t xml:space="preserve"> por ciento</w:t>
      </w:r>
      <w:r w:rsidRPr="00DB26AA">
        <w:rPr>
          <w:lang w:val="es-ES"/>
        </w:rPr>
        <w:t xml:space="preserve"> del uso total de refrigerantes en el país</w:t>
      </w:r>
      <w:r w:rsidR="00726AE0" w:rsidRPr="00614263">
        <w:rPr>
          <w:lang w:val="es-ES"/>
        </w:rPr>
        <w:t xml:space="preserve">. </w:t>
      </w:r>
    </w:p>
    <w:p w14:paraId="12AA8259" w14:textId="068D61D9" w:rsidR="00726AE0" w:rsidRPr="00614263" w:rsidRDefault="00614263" w:rsidP="00726AE0">
      <w:pPr>
        <w:rPr>
          <w:i/>
          <w:lang w:val="es-ES"/>
        </w:rPr>
      </w:pPr>
      <w:r w:rsidRPr="00614263">
        <w:rPr>
          <w:i/>
          <w:lang w:val="es-ES"/>
        </w:rPr>
        <w:t>Informe sobre la ejecución del Programa de</w:t>
      </w:r>
      <w:r>
        <w:rPr>
          <w:i/>
          <w:lang w:val="es-ES"/>
        </w:rPr>
        <w:t xml:space="preserve"> país</w:t>
      </w:r>
      <w:r w:rsidR="00726AE0" w:rsidRPr="00614263">
        <w:rPr>
          <w:i/>
          <w:lang w:val="es-ES"/>
        </w:rPr>
        <w:t xml:space="preserve"> </w:t>
      </w:r>
    </w:p>
    <w:p w14:paraId="32574708" w14:textId="77777777" w:rsidR="00726AE0" w:rsidRPr="00614263" w:rsidRDefault="00726AE0" w:rsidP="00726AE0">
      <w:pPr>
        <w:rPr>
          <w:lang w:val="es-ES"/>
        </w:rPr>
      </w:pPr>
    </w:p>
    <w:p w14:paraId="594CC84F" w14:textId="6CDC8210" w:rsidR="00726AE0" w:rsidRPr="00C71AF1" w:rsidRDefault="000209F7" w:rsidP="00726AE0">
      <w:pPr>
        <w:pStyle w:val="Heading1"/>
        <w:rPr>
          <w:lang w:val="es-ES"/>
        </w:rPr>
      </w:pPr>
      <w:r w:rsidRPr="00C71AF1">
        <w:rPr>
          <w:lang w:val="es-ES"/>
        </w:rPr>
        <w:t xml:space="preserve">El Gobierno de Papua Nueva </w:t>
      </w:r>
      <w:r w:rsidR="00726AE0" w:rsidRPr="00C71AF1">
        <w:rPr>
          <w:lang w:val="es-ES"/>
        </w:rPr>
        <w:t xml:space="preserve">Guinea </w:t>
      </w:r>
      <w:r w:rsidR="00F737B7">
        <w:rPr>
          <w:lang w:val="es-ES"/>
        </w:rPr>
        <w:t xml:space="preserve">informó de que </w:t>
      </w:r>
      <w:r w:rsidR="00C71AF1" w:rsidRPr="00C71AF1">
        <w:rPr>
          <w:lang w:val="es-ES"/>
        </w:rPr>
        <w:t xml:space="preserve">los datos de consumo del sector de los HCFC comunicados en el marco del informe de </w:t>
      </w:r>
      <w:r w:rsidR="00F737B7">
        <w:rPr>
          <w:lang w:val="es-ES"/>
        </w:rPr>
        <w:t xml:space="preserve">ejecución del Programa de país </w:t>
      </w:r>
      <w:r w:rsidR="00C71AF1" w:rsidRPr="00C71AF1">
        <w:rPr>
          <w:lang w:val="es-ES"/>
        </w:rPr>
        <w:t xml:space="preserve">de 2020 son coherentes con los datos comunicados en virtud del </w:t>
      </w:r>
      <w:r w:rsidR="00F737B7">
        <w:rPr>
          <w:lang w:val="es-ES"/>
        </w:rPr>
        <w:t>A</w:t>
      </w:r>
      <w:r w:rsidR="00C71AF1" w:rsidRPr="00C71AF1">
        <w:rPr>
          <w:lang w:val="es-ES"/>
        </w:rPr>
        <w:t>rtículo 7 del Protocolo de Montreal</w:t>
      </w:r>
      <w:r w:rsidR="00726AE0" w:rsidRPr="00C71AF1">
        <w:rPr>
          <w:lang w:val="es-ES"/>
        </w:rPr>
        <w:t xml:space="preserve">. </w:t>
      </w:r>
    </w:p>
    <w:p w14:paraId="71AD66B2" w14:textId="1F7D6757" w:rsidR="00726AE0" w:rsidRPr="002B46ED" w:rsidRDefault="002B46ED" w:rsidP="00726AE0">
      <w:pPr>
        <w:rPr>
          <w:u w:val="single"/>
          <w:lang w:val="es-ES"/>
        </w:rPr>
      </w:pPr>
      <w:r w:rsidRPr="002B46ED">
        <w:rPr>
          <w:u w:val="single"/>
          <w:lang w:val="es-ES"/>
        </w:rPr>
        <w:t>Informe sobre la marcha de las actividades de ejecución de</w:t>
      </w:r>
      <w:r>
        <w:rPr>
          <w:u w:val="single"/>
          <w:lang w:val="es-ES"/>
        </w:rPr>
        <w:t xml:space="preserve">l </w:t>
      </w:r>
      <w:r w:rsidR="00872A01">
        <w:rPr>
          <w:u w:val="single"/>
          <w:lang w:val="es-ES"/>
        </w:rPr>
        <w:t>tercer tramo del Plan de gestión de la eliminación de los HCFC</w:t>
      </w:r>
    </w:p>
    <w:p w14:paraId="2449BF5D" w14:textId="77777777" w:rsidR="00726AE0" w:rsidRPr="002B46ED" w:rsidRDefault="00726AE0" w:rsidP="00726AE0">
      <w:pPr>
        <w:rPr>
          <w:lang w:val="es-ES"/>
        </w:rPr>
      </w:pPr>
    </w:p>
    <w:p w14:paraId="3C3F20A3" w14:textId="14EAE656" w:rsidR="00726AE0" w:rsidRPr="0034371D" w:rsidRDefault="00872A01" w:rsidP="00726AE0">
      <w:pPr>
        <w:rPr>
          <w:i/>
        </w:rPr>
      </w:pPr>
      <w:r>
        <w:rPr>
          <w:i/>
        </w:rPr>
        <w:t>Marco jurídico</w:t>
      </w:r>
    </w:p>
    <w:p w14:paraId="5CD3DC7D" w14:textId="77777777" w:rsidR="00726AE0" w:rsidRPr="0034371D" w:rsidRDefault="00726AE0" w:rsidP="00726AE0"/>
    <w:p w14:paraId="6215814D" w14:textId="3772ABC3" w:rsidR="00795B65" w:rsidRPr="00795B65" w:rsidRDefault="00795B65" w:rsidP="00795B65">
      <w:pPr>
        <w:pStyle w:val="Heading1"/>
        <w:rPr>
          <w:lang w:val="es-ES"/>
        </w:rPr>
      </w:pPr>
      <w:r w:rsidRPr="00795B65">
        <w:rPr>
          <w:lang w:val="es-ES"/>
        </w:rPr>
        <w:t xml:space="preserve">El Gobierno de Papúa Nueva Guinea ha establecido un sistema de concesión de licencias y cuotas para controlar la importación y exportación de HCFC. En marzo de 2020 entró en vigor la prohibición de importar equipos que utilizan HCFC. El Gobierno está modificando el actual Reglamento de Medio Ambiente para promulgar varias medidas de apoyo a la eliminación de los HCFC y la reducción de los HFC, incluidos los gravámenes sobre la importación de refrigerantes de alto </w:t>
      </w:r>
      <w:r w:rsidR="005C2644">
        <w:rPr>
          <w:lang w:val="es-ES"/>
        </w:rPr>
        <w:t>potencial de calentamiento atmosférico</w:t>
      </w:r>
      <w:r w:rsidRPr="00795B65">
        <w:rPr>
          <w:lang w:val="es-ES"/>
        </w:rPr>
        <w:t xml:space="preserve"> y los equipos de refrigeración y aire acondicionado basados en refrigerantes de alto </w:t>
      </w:r>
      <w:r w:rsidR="005C2644">
        <w:rPr>
          <w:lang w:val="es-ES"/>
        </w:rPr>
        <w:t>potencial de calentamiento atmosférico</w:t>
      </w:r>
      <w:r w:rsidRPr="00795B65">
        <w:rPr>
          <w:lang w:val="es-ES"/>
        </w:rPr>
        <w:t xml:space="preserve">, la certificación obligatoria de los técnicos y la concesión de licencias para todos los refrigerantes, incluidos los HFC. Se espera que los gravámenes sobre los refrigerantes y equipos </w:t>
      </w:r>
      <w:r w:rsidR="005616A9" w:rsidRPr="00795B65">
        <w:rPr>
          <w:lang w:val="es-ES"/>
        </w:rPr>
        <w:t xml:space="preserve">de alto </w:t>
      </w:r>
      <w:r w:rsidR="005C2644">
        <w:rPr>
          <w:lang w:val="es-ES"/>
        </w:rPr>
        <w:t>potencial de calentamiento atmosférico</w:t>
      </w:r>
      <w:r w:rsidR="005616A9" w:rsidRPr="00795B65">
        <w:rPr>
          <w:lang w:val="es-ES"/>
        </w:rPr>
        <w:t xml:space="preserve"> </w:t>
      </w:r>
      <w:r w:rsidRPr="00795B65">
        <w:rPr>
          <w:lang w:val="es-ES"/>
        </w:rPr>
        <w:t xml:space="preserve">aumenten el coste de los refrigerantes HCFC-22 y HFC, y </w:t>
      </w:r>
      <w:r w:rsidRPr="00795B65">
        <w:rPr>
          <w:lang w:val="es-ES"/>
        </w:rPr>
        <w:lastRenderedPageBreak/>
        <w:t xml:space="preserve">que generen un cambio en el mercado hacia tecnologías de bajo </w:t>
      </w:r>
      <w:r w:rsidR="005C2644">
        <w:rPr>
          <w:lang w:val="es-ES"/>
        </w:rPr>
        <w:t>potencial de calentamiento atmosférico</w:t>
      </w:r>
      <w:r w:rsidRPr="00795B65">
        <w:rPr>
          <w:lang w:val="es-ES"/>
        </w:rPr>
        <w:t>. Se espera que la normativa revisada sea aprobada por el Gabinete a finales de 2021</w:t>
      </w:r>
    </w:p>
    <w:p w14:paraId="1673FA49" w14:textId="0BEACE9C" w:rsidR="00726AE0" w:rsidRPr="00623B31" w:rsidRDefault="00623B31" w:rsidP="00623B31">
      <w:pPr>
        <w:pStyle w:val="Heading1"/>
      </w:pPr>
      <w:r w:rsidRPr="00623B31">
        <w:rPr>
          <w:lang w:val="es-ES"/>
        </w:rPr>
        <w:t xml:space="preserve">La afluencia de equipos de refrigeración domésticos que utilizan R-600a llevó al gobierno a desarrollar un marco jurídico para el uso seguro de refrigerantes inflamables/tóxicos. La manipulación segura de los refrigerantes de hidrocarburos se ha incorporado a las directrices de seguridad laboral. La Dependencia Nacional del Ozono está trabajando con otras partes interesadas para adoptar las normas ISO relativas a la manipulación segura de refrigerantes. </w:t>
      </w:r>
      <w:r>
        <w:t>El proceso está en curso.</w:t>
      </w:r>
    </w:p>
    <w:p w14:paraId="7A558248" w14:textId="39F6D880" w:rsidR="00726AE0" w:rsidRPr="00956108" w:rsidRDefault="00956108" w:rsidP="00726AE0">
      <w:pPr>
        <w:pStyle w:val="Heading1"/>
        <w:rPr>
          <w:lang w:val="es-ES"/>
        </w:rPr>
      </w:pPr>
      <w:r w:rsidRPr="00956108">
        <w:rPr>
          <w:lang w:val="es-ES"/>
        </w:rPr>
        <w:t>Siguen realizándose a</w:t>
      </w:r>
      <w:r w:rsidR="00EB7E5C" w:rsidRPr="00956108">
        <w:rPr>
          <w:lang w:val="es-ES"/>
        </w:rPr>
        <w:t xml:space="preserve">ctividades relacionadas con el fortalecimiento institucional, tales como </w:t>
      </w:r>
      <w:r w:rsidR="0013739E" w:rsidRPr="00956108">
        <w:rPr>
          <w:lang w:val="es-ES"/>
        </w:rPr>
        <w:t xml:space="preserve">recopilación y comunicación de datos, </w:t>
      </w:r>
      <w:r w:rsidR="00510016" w:rsidRPr="00956108">
        <w:rPr>
          <w:lang w:val="es-ES"/>
        </w:rPr>
        <w:t>sensibilización y coordinación con las distintas partes interesadas</w:t>
      </w:r>
      <w:r w:rsidR="004339AA" w:rsidRPr="00956108">
        <w:rPr>
          <w:lang w:val="es-ES"/>
        </w:rPr>
        <w:t xml:space="preserve"> en Papua Nueva Guinea</w:t>
      </w:r>
      <w:r w:rsidR="00726AE0" w:rsidRPr="00956108">
        <w:rPr>
          <w:lang w:val="es-ES"/>
        </w:rPr>
        <w:t>.</w:t>
      </w:r>
    </w:p>
    <w:p w14:paraId="3D73F41A" w14:textId="02B8F0F6" w:rsidR="00726AE0" w:rsidRPr="00D5383C" w:rsidRDefault="00956108" w:rsidP="00726AE0">
      <w:pPr>
        <w:pStyle w:val="Heading1"/>
        <w:numPr>
          <w:ilvl w:val="0"/>
          <w:numId w:val="0"/>
        </w:numPr>
        <w:rPr>
          <w:i/>
          <w:lang w:val="es-ES"/>
        </w:rPr>
      </w:pPr>
      <w:r>
        <w:rPr>
          <w:i/>
          <w:lang w:val="es-ES"/>
        </w:rPr>
        <w:t xml:space="preserve">Sector de servicio y mantenimiento </w:t>
      </w:r>
      <w:r w:rsidR="00D5383C">
        <w:rPr>
          <w:i/>
          <w:lang w:val="es-ES"/>
        </w:rPr>
        <w:t>de</w:t>
      </w:r>
      <w:r>
        <w:rPr>
          <w:i/>
          <w:lang w:val="es-ES"/>
        </w:rPr>
        <w:t xml:space="preserve"> refrigeración</w:t>
      </w:r>
    </w:p>
    <w:p w14:paraId="24684B4F" w14:textId="6972DB9E" w:rsidR="00726AE0" w:rsidRPr="00B14867" w:rsidRDefault="00B14867" w:rsidP="00726AE0">
      <w:pPr>
        <w:pStyle w:val="Heading1"/>
        <w:rPr>
          <w:lang w:val="es-ES"/>
        </w:rPr>
      </w:pPr>
      <w:r w:rsidRPr="00B14867">
        <w:rPr>
          <w:lang w:val="es-ES"/>
        </w:rPr>
        <w:t>Se ejecutaron las siguientes actividades</w:t>
      </w:r>
      <w:r w:rsidR="00726AE0" w:rsidRPr="00B14867">
        <w:rPr>
          <w:lang w:val="es-ES"/>
        </w:rPr>
        <w:t xml:space="preserve">: </w:t>
      </w:r>
    </w:p>
    <w:p w14:paraId="501DE293" w14:textId="69AB71F9" w:rsidR="00726AE0" w:rsidRPr="000731CC" w:rsidRDefault="000731CC" w:rsidP="00726AE0">
      <w:pPr>
        <w:pStyle w:val="Heading2"/>
        <w:rPr>
          <w:lang w:val="es-ES"/>
        </w:rPr>
      </w:pPr>
      <w:r w:rsidRPr="000731CC">
        <w:rPr>
          <w:lang w:val="es-ES"/>
        </w:rPr>
        <w:t>Formación de 189 funcionarios de aduanas y personal encargado de hacer cumplir la ley (76 mujeres) y 16 formadores (ocho mujeres) en el control de las importaciones de SAO y la prevención del comercio ilegal; el suministro de cinco identificadores de refrigerantes; y el desarrollo de un memorando de entendimiento con la Autoridad del Servicio de Aduanas para compartir información y hacer cumplir el sistema de concesión de licencias de importación</w:t>
      </w:r>
      <w:r w:rsidR="00726AE0" w:rsidRPr="000731CC">
        <w:rPr>
          <w:lang w:val="es-ES"/>
        </w:rPr>
        <w:t>;</w:t>
      </w:r>
    </w:p>
    <w:p w14:paraId="258A092E" w14:textId="27B4D45E" w:rsidR="00726AE0" w:rsidRPr="006F1F68" w:rsidRDefault="006F1F68" w:rsidP="00726AE0">
      <w:pPr>
        <w:pStyle w:val="Heading2"/>
        <w:rPr>
          <w:lang w:val="es-ES"/>
        </w:rPr>
      </w:pPr>
      <w:r w:rsidRPr="006F1F68">
        <w:rPr>
          <w:lang w:val="es-ES"/>
        </w:rPr>
        <w:t xml:space="preserve">Formación de 26 formadores y 249 técnicos (entre ellos 18 mujeres) en prácticas </w:t>
      </w:r>
      <w:r>
        <w:rPr>
          <w:lang w:val="es-ES"/>
        </w:rPr>
        <w:t xml:space="preserve">idóneas </w:t>
      </w:r>
      <w:r w:rsidRPr="006F1F68">
        <w:rPr>
          <w:lang w:val="es-ES"/>
        </w:rPr>
        <w:t>de mantenimiento y manipulación segura de refrigerantes de hidrocarburos</w:t>
      </w:r>
      <w:r w:rsidR="00726AE0" w:rsidRPr="006F1F68">
        <w:rPr>
          <w:rFonts w:eastAsia="SimSun"/>
          <w:lang w:val="es-ES" w:eastAsia="zh-CN"/>
        </w:rPr>
        <w:t xml:space="preserve">;  </w:t>
      </w:r>
    </w:p>
    <w:p w14:paraId="3B8EF324" w14:textId="0C47A67F" w:rsidR="00726AE0" w:rsidRPr="002F7BD3" w:rsidRDefault="00823BB1" w:rsidP="00726AE0">
      <w:pPr>
        <w:pStyle w:val="Heading2"/>
        <w:rPr>
          <w:lang w:val="es-ES"/>
        </w:rPr>
      </w:pPr>
      <w:r w:rsidRPr="002F7BD3">
        <w:rPr>
          <w:rFonts w:eastAsia="SimSun"/>
          <w:lang w:val="es-ES" w:eastAsia="zh-CN"/>
        </w:rPr>
        <w:t>Desarrollo del plan de estudios en los institutos de formación profesional; finalización de las normas de aptitud de la profesión de mecánico de refrigeración; desarrollo de las normas de formación de los mecánicos de refrigeración (niveles 1 a 3), y módulos de formación detallados y criterios de evaluación, incluido el tema de la manipulación de refrigerantes inflamables y tóxicos</w:t>
      </w:r>
      <w:r w:rsidR="00726AE0" w:rsidRPr="002F7BD3">
        <w:rPr>
          <w:rFonts w:eastAsia="SimSun"/>
          <w:lang w:val="es-ES" w:eastAsia="zh-CN"/>
        </w:rPr>
        <w:t xml:space="preserve">; </w:t>
      </w:r>
    </w:p>
    <w:p w14:paraId="76128637" w14:textId="0EB53EE8" w:rsidR="00726AE0" w:rsidRPr="002F7BD3" w:rsidRDefault="002F7BD3" w:rsidP="00726AE0">
      <w:pPr>
        <w:pStyle w:val="Heading2"/>
        <w:rPr>
          <w:lang w:val="es-ES"/>
        </w:rPr>
      </w:pPr>
      <w:r w:rsidRPr="002F7BD3">
        <w:rPr>
          <w:rFonts w:eastAsia="SimSun"/>
          <w:lang w:val="es-ES" w:eastAsia="zh-CN"/>
        </w:rPr>
        <w:t xml:space="preserve">Suministro de equipos y herramientas de formación (por ejemplo, 10 unidades de aire </w:t>
      </w:r>
      <w:r w:rsidR="00D5383C">
        <w:rPr>
          <w:rFonts w:eastAsia="SimSun"/>
          <w:lang w:val="es-ES" w:eastAsia="zh-CN"/>
        </w:rPr>
        <w:t xml:space="preserve">acondicionado tipo split con tecnología </w:t>
      </w:r>
      <w:r w:rsidRPr="002F7BD3">
        <w:rPr>
          <w:rFonts w:eastAsia="SimSun"/>
          <w:lang w:val="es-ES" w:eastAsia="zh-CN"/>
        </w:rPr>
        <w:t>R-290, seis unidades de refrigeradores domésticos R-600a, unidades de recuperación, bombas de vacío, cinco estaciones de carga y herramientas) a los institutos de formación para facilitar la formación de los técnicos en la manipulación segura de refrigerantes inflamables</w:t>
      </w:r>
      <w:r w:rsidR="00726AE0" w:rsidRPr="002F7BD3">
        <w:rPr>
          <w:rFonts w:eastAsia="SimSun"/>
          <w:lang w:val="es-ES" w:eastAsia="zh-CN"/>
        </w:rPr>
        <w:t>; and</w:t>
      </w:r>
    </w:p>
    <w:p w14:paraId="3FB3D987" w14:textId="31B06CF3" w:rsidR="00726AE0" w:rsidRPr="007333ED" w:rsidRDefault="007333ED" w:rsidP="00726AE0">
      <w:pPr>
        <w:pStyle w:val="Heading2"/>
        <w:rPr>
          <w:lang w:val="es-ES"/>
        </w:rPr>
      </w:pPr>
      <w:r w:rsidRPr="007333ED">
        <w:rPr>
          <w:lang w:val="es-ES"/>
        </w:rPr>
        <w:t>Realización de actividades de sensibilización a través de diversos medios de comunicación sobre el desarrollo tecnológico y las alternativas d</w:t>
      </w:r>
      <w:r>
        <w:rPr>
          <w:lang w:val="es-ES"/>
        </w:rPr>
        <w:t>e baja potencia de calentamiento global</w:t>
      </w:r>
      <w:r w:rsidRPr="007333ED">
        <w:rPr>
          <w:lang w:val="es-ES"/>
        </w:rPr>
        <w:t>, y difusión de información sobre la prohibición de la importación de equipos a base de HCFC</w:t>
      </w:r>
      <w:r w:rsidR="00726AE0" w:rsidRPr="007333ED">
        <w:rPr>
          <w:lang w:val="es-ES"/>
        </w:rPr>
        <w:t>.</w:t>
      </w:r>
    </w:p>
    <w:p w14:paraId="71ACD918" w14:textId="1613D00B" w:rsidR="00726AE0" w:rsidRPr="006854F8" w:rsidRDefault="006854F8" w:rsidP="00726AE0">
      <w:pPr>
        <w:spacing w:after="240"/>
        <w:rPr>
          <w:i/>
          <w:lang w:val="es-ES"/>
        </w:rPr>
      </w:pPr>
      <w:r w:rsidRPr="006854F8">
        <w:rPr>
          <w:i/>
          <w:lang w:val="es-ES"/>
        </w:rPr>
        <w:t>Ejecución y supervisión de p</w:t>
      </w:r>
      <w:r>
        <w:rPr>
          <w:i/>
          <w:lang w:val="es-ES"/>
        </w:rPr>
        <w:t>royectos</w:t>
      </w:r>
    </w:p>
    <w:p w14:paraId="0F1171BF" w14:textId="1A9163C8" w:rsidR="00726AE0" w:rsidRPr="00DE39BC" w:rsidRDefault="00D530D3" w:rsidP="00726AE0">
      <w:pPr>
        <w:pStyle w:val="Heading1"/>
        <w:rPr>
          <w:lang w:val="es-ES"/>
        </w:rPr>
      </w:pPr>
      <w:r w:rsidRPr="00D530D3">
        <w:rPr>
          <w:lang w:val="es-ES"/>
        </w:rPr>
        <w:t xml:space="preserve">La Dependencia Nacional del Ozono, adscrita a la Autoridad de Conservación y Protección del Medio Ambiente, sigue siendo la responsable de coordinar la ejecución de las actividades del plan de gestión de la eliminación de los HCFC y del programa de fortalecimiento institucional. </w:t>
      </w:r>
      <w:r w:rsidRPr="00DE39BC">
        <w:rPr>
          <w:lang w:val="es-ES"/>
        </w:rPr>
        <w:t>Durante el tercer tramo, un total de</w:t>
      </w:r>
      <w:r w:rsidR="00726AE0" w:rsidRPr="00DE39BC">
        <w:rPr>
          <w:lang w:val="es-ES"/>
        </w:rPr>
        <w:t> 21</w:t>
      </w:r>
      <w:r w:rsidR="002C424D" w:rsidRPr="00DE39BC">
        <w:rPr>
          <w:lang w:val="es-ES"/>
        </w:rPr>
        <w:t xml:space="preserve"> </w:t>
      </w:r>
      <w:r w:rsidR="00726AE0" w:rsidRPr="00DE39BC">
        <w:rPr>
          <w:lang w:val="es-ES"/>
        </w:rPr>
        <w:t xml:space="preserve">744 </w:t>
      </w:r>
      <w:r w:rsidR="002C424D" w:rsidRPr="00DE39BC">
        <w:rPr>
          <w:lang w:val="es-ES"/>
        </w:rPr>
        <w:t xml:space="preserve">$EUA fue utilizado para </w:t>
      </w:r>
      <w:r w:rsidR="00DE39BC" w:rsidRPr="00DE39BC">
        <w:rPr>
          <w:lang w:val="es-ES"/>
        </w:rPr>
        <w:t>la gestión, supervisión y elaboraci</w:t>
      </w:r>
      <w:r w:rsidR="00DE39BC">
        <w:rPr>
          <w:lang w:val="es-ES"/>
        </w:rPr>
        <w:t xml:space="preserve">ón de un informe sobre </w:t>
      </w:r>
      <w:r w:rsidR="00467FC1">
        <w:rPr>
          <w:lang w:val="es-ES"/>
        </w:rPr>
        <w:t xml:space="preserve">el proyecto (20 000 </w:t>
      </w:r>
      <w:r w:rsidR="00467FC1" w:rsidRPr="00467FC1">
        <w:rPr>
          <w:lang w:val="es-ES"/>
        </w:rPr>
        <w:t>$E</w:t>
      </w:r>
      <w:r w:rsidR="00467FC1">
        <w:rPr>
          <w:lang w:val="es-ES"/>
        </w:rPr>
        <w:t xml:space="preserve">UA </w:t>
      </w:r>
      <w:r w:rsidR="00300E10">
        <w:rPr>
          <w:lang w:val="es-ES"/>
        </w:rPr>
        <w:t xml:space="preserve">destinado al personal y </w:t>
      </w:r>
      <w:r w:rsidR="005454C0">
        <w:rPr>
          <w:lang w:val="es-ES"/>
        </w:rPr>
        <w:t xml:space="preserve">consultores, y </w:t>
      </w:r>
      <w:r w:rsidR="00300E10" w:rsidRPr="00300E10">
        <w:rPr>
          <w:lang w:val="es-ES"/>
        </w:rPr>
        <w:t>1</w:t>
      </w:r>
      <w:r w:rsidR="00300E10">
        <w:rPr>
          <w:lang w:val="es-ES"/>
        </w:rPr>
        <w:t xml:space="preserve"> 744 </w:t>
      </w:r>
      <w:r w:rsidR="00300E10" w:rsidRPr="00300E10">
        <w:rPr>
          <w:lang w:val="es-ES"/>
        </w:rPr>
        <w:t>$</w:t>
      </w:r>
      <w:r w:rsidR="00300E10">
        <w:rPr>
          <w:lang w:val="es-ES"/>
        </w:rPr>
        <w:t>EUA</w:t>
      </w:r>
      <w:r w:rsidR="005454C0">
        <w:rPr>
          <w:lang w:val="es-ES"/>
        </w:rPr>
        <w:t xml:space="preserve"> asignado a los viajes</w:t>
      </w:r>
      <w:r w:rsidR="00726AE0" w:rsidRPr="00DE39BC">
        <w:rPr>
          <w:lang w:val="es-ES"/>
        </w:rPr>
        <w:t>.</w:t>
      </w:r>
    </w:p>
    <w:p w14:paraId="22829F30" w14:textId="77777777" w:rsidR="005B2349" w:rsidRDefault="005B2349" w:rsidP="0069088E">
      <w:pPr>
        <w:keepNext/>
        <w:keepLines/>
        <w:spacing w:after="240"/>
        <w:rPr>
          <w:u w:val="single"/>
          <w:lang w:val="es-ES"/>
        </w:rPr>
      </w:pPr>
    </w:p>
    <w:p w14:paraId="1FCBEF57" w14:textId="1656FF08" w:rsidR="00726AE0" w:rsidRPr="0069088E" w:rsidRDefault="007A435C" w:rsidP="0069088E">
      <w:pPr>
        <w:keepNext/>
        <w:keepLines/>
        <w:spacing w:after="240"/>
        <w:rPr>
          <w:u w:val="single"/>
          <w:lang w:val="es-ES"/>
        </w:rPr>
      </w:pPr>
      <w:r w:rsidRPr="007A435C">
        <w:rPr>
          <w:u w:val="single"/>
          <w:lang w:val="es-ES"/>
        </w:rPr>
        <w:t>Nivel de des</w:t>
      </w:r>
      <w:r w:rsidR="00D83E8F">
        <w:rPr>
          <w:u w:val="single"/>
          <w:lang w:val="es-ES"/>
        </w:rPr>
        <w:t>e</w:t>
      </w:r>
      <w:r w:rsidRPr="007A435C">
        <w:rPr>
          <w:u w:val="single"/>
          <w:lang w:val="es-ES"/>
        </w:rPr>
        <w:t>mbolso de f</w:t>
      </w:r>
      <w:r>
        <w:rPr>
          <w:u w:val="single"/>
          <w:lang w:val="es-ES"/>
        </w:rPr>
        <w:t>ondos</w:t>
      </w:r>
    </w:p>
    <w:p w14:paraId="6DA98F54" w14:textId="56A88439" w:rsidR="00726AE0" w:rsidRPr="00D83E8F" w:rsidRDefault="00622DE9" w:rsidP="00726AE0">
      <w:pPr>
        <w:pStyle w:val="Heading1"/>
        <w:rPr>
          <w:lang w:val="es-ES"/>
        </w:rPr>
      </w:pPr>
      <w:r w:rsidRPr="006256F5">
        <w:rPr>
          <w:lang w:val="es-ES"/>
        </w:rPr>
        <w:t>En abril de</w:t>
      </w:r>
      <w:r w:rsidR="00726AE0" w:rsidRPr="006256F5">
        <w:rPr>
          <w:lang w:val="es-ES"/>
        </w:rPr>
        <w:t xml:space="preserve"> 2021, </w:t>
      </w:r>
      <w:r w:rsidRPr="006256F5">
        <w:rPr>
          <w:lang w:val="es-ES"/>
        </w:rPr>
        <w:t>de los</w:t>
      </w:r>
      <w:r w:rsidR="00726AE0" w:rsidRPr="006256F5">
        <w:rPr>
          <w:lang w:val="es-ES"/>
        </w:rPr>
        <w:t xml:space="preserve"> 991</w:t>
      </w:r>
      <w:r w:rsidRPr="006256F5">
        <w:rPr>
          <w:lang w:val="es-ES"/>
        </w:rPr>
        <w:t> </w:t>
      </w:r>
      <w:r w:rsidR="00726AE0" w:rsidRPr="006256F5">
        <w:rPr>
          <w:lang w:val="es-ES"/>
        </w:rPr>
        <w:t>000</w:t>
      </w:r>
      <w:r w:rsidRPr="006256F5">
        <w:rPr>
          <w:lang w:val="es-ES"/>
        </w:rPr>
        <w:t xml:space="preserve"> $EUA</w:t>
      </w:r>
      <w:r w:rsidR="006256F5" w:rsidRPr="006256F5">
        <w:rPr>
          <w:lang w:val="es-ES"/>
        </w:rPr>
        <w:t xml:space="preserve"> aprobados hasta el mo</w:t>
      </w:r>
      <w:r w:rsidR="006256F5">
        <w:rPr>
          <w:lang w:val="es-ES"/>
        </w:rPr>
        <w:t xml:space="preserve">mento, </w:t>
      </w:r>
      <w:r w:rsidR="007F6E53">
        <w:rPr>
          <w:lang w:val="es-ES"/>
        </w:rPr>
        <w:t>se desembolsaron</w:t>
      </w:r>
      <w:r w:rsidR="00726AE0" w:rsidRPr="006256F5">
        <w:rPr>
          <w:lang w:val="es-ES"/>
        </w:rPr>
        <w:t xml:space="preserve"> 812</w:t>
      </w:r>
      <w:r w:rsidR="007F6E53">
        <w:rPr>
          <w:lang w:val="es-ES"/>
        </w:rPr>
        <w:t> </w:t>
      </w:r>
      <w:r w:rsidR="00726AE0" w:rsidRPr="006256F5">
        <w:rPr>
          <w:lang w:val="es-ES"/>
        </w:rPr>
        <w:t>965</w:t>
      </w:r>
      <w:r w:rsidR="007F6E53">
        <w:rPr>
          <w:lang w:val="es-ES"/>
        </w:rPr>
        <w:t xml:space="preserve"> </w:t>
      </w:r>
      <w:r w:rsidR="007F6E53" w:rsidRPr="007F6E53">
        <w:rPr>
          <w:lang w:val="es-ES"/>
        </w:rPr>
        <w:t>$E</w:t>
      </w:r>
      <w:r w:rsidR="007F6E53">
        <w:rPr>
          <w:lang w:val="es-ES"/>
        </w:rPr>
        <w:t>UA</w:t>
      </w:r>
      <w:r w:rsidR="00D83E8F">
        <w:rPr>
          <w:lang w:val="es-ES"/>
        </w:rPr>
        <w:t xml:space="preserve">, tal como figura en el Cuadro </w:t>
      </w:r>
      <w:r w:rsidR="00726AE0" w:rsidRPr="006256F5">
        <w:rPr>
          <w:lang w:val="es-ES"/>
        </w:rPr>
        <w:t xml:space="preserve">2. </w:t>
      </w:r>
      <w:r w:rsidR="00D83E8F" w:rsidRPr="00D83E8F">
        <w:rPr>
          <w:lang w:val="es-ES"/>
        </w:rPr>
        <w:t xml:space="preserve">El saldo que asciende a </w:t>
      </w:r>
      <w:r w:rsidR="00726AE0" w:rsidRPr="00D83E8F">
        <w:rPr>
          <w:lang w:val="es-ES"/>
        </w:rPr>
        <w:t>178</w:t>
      </w:r>
      <w:r w:rsidR="00D83E8F" w:rsidRPr="00D83E8F">
        <w:rPr>
          <w:lang w:val="es-ES"/>
        </w:rPr>
        <w:t> </w:t>
      </w:r>
      <w:r w:rsidR="00726AE0" w:rsidRPr="00D83E8F">
        <w:rPr>
          <w:lang w:val="es-ES"/>
        </w:rPr>
        <w:t>035</w:t>
      </w:r>
      <w:r w:rsidR="00D83E8F" w:rsidRPr="00D83E8F">
        <w:rPr>
          <w:lang w:val="es-ES"/>
        </w:rPr>
        <w:t xml:space="preserve"> $EUA se desembolsará en </w:t>
      </w:r>
      <w:r w:rsidR="00726AE0" w:rsidRPr="00D83E8F">
        <w:rPr>
          <w:lang w:val="es-ES"/>
        </w:rPr>
        <w:t>2021.</w:t>
      </w:r>
    </w:p>
    <w:p w14:paraId="1CEC8899" w14:textId="04F2D744" w:rsidR="00726AE0" w:rsidRPr="00600059" w:rsidRDefault="00D83E8F" w:rsidP="00726AE0">
      <w:pPr>
        <w:rPr>
          <w:b/>
          <w:lang w:val="es-ES"/>
        </w:rPr>
      </w:pPr>
      <w:r w:rsidRPr="00600059">
        <w:rPr>
          <w:b/>
          <w:lang w:val="es-ES"/>
        </w:rPr>
        <w:t>Cuadro</w:t>
      </w:r>
      <w:r w:rsidR="00726AE0" w:rsidRPr="00600059">
        <w:rPr>
          <w:b/>
          <w:lang w:val="es-ES"/>
        </w:rPr>
        <w:t xml:space="preserve"> 2. </w:t>
      </w:r>
      <w:r w:rsidRPr="00600059">
        <w:rPr>
          <w:b/>
          <w:lang w:val="es-ES"/>
        </w:rPr>
        <w:t xml:space="preserve">Informe financiero </w:t>
      </w:r>
      <w:r w:rsidR="00600059" w:rsidRPr="00600059">
        <w:rPr>
          <w:b/>
          <w:lang w:val="es-ES"/>
        </w:rPr>
        <w:t>sobre el plan de</w:t>
      </w:r>
      <w:r w:rsidR="00600059">
        <w:rPr>
          <w:b/>
          <w:lang w:val="es-ES"/>
        </w:rPr>
        <w:t xml:space="preserve"> gestión de la eliminación de los HCFC para P</w:t>
      </w:r>
      <w:r w:rsidR="00726AE0" w:rsidRPr="00600059">
        <w:rPr>
          <w:b/>
          <w:lang w:val="es-ES"/>
        </w:rPr>
        <w:t xml:space="preserve">apua </w:t>
      </w:r>
      <w:r w:rsidR="00600059">
        <w:rPr>
          <w:b/>
          <w:lang w:val="es-ES"/>
        </w:rPr>
        <w:t>Nueva</w:t>
      </w:r>
      <w:r w:rsidR="00726AE0" w:rsidRPr="00600059">
        <w:rPr>
          <w:b/>
          <w:lang w:val="es-ES"/>
        </w:rPr>
        <w:t xml:space="preserve"> Guinea ($</w:t>
      </w:r>
      <w:r w:rsidR="00600059">
        <w:rPr>
          <w:b/>
          <w:lang w:val="es-ES"/>
        </w:rPr>
        <w:t>EUA</w:t>
      </w:r>
      <w:r w:rsidR="00726AE0" w:rsidRPr="00600059">
        <w:rPr>
          <w:b/>
          <w:lang w:val="es-ES"/>
        </w:rPr>
        <w:t>)</w:t>
      </w:r>
    </w:p>
    <w:tbl>
      <w:tblPr>
        <w:tblW w:w="9360" w:type="dxa"/>
        <w:tblLayout w:type="fixed"/>
        <w:tblLook w:val="04A0" w:firstRow="1" w:lastRow="0" w:firstColumn="1" w:lastColumn="0" w:noHBand="0" w:noVBand="1"/>
      </w:tblPr>
      <w:tblGrid>
        <w:gridCol w:w="2340"/>
        <w:gridCol w:w="2340"/>
        <w:gridCol w:w="2340"/>
        <w:gridCol w:w="2340"/>
      </w:tblGrid>
      <w:tr w:rsidR="00726AE0" w:rsidRPr="00A87B64" w14:paraId="6E8CA8C0" w14:textId="77777777" w:rsidTr="008768E9">
        <w:tc>
          <w:tcPr>
            <w:tcW w:w="23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39410B75" w14:textId="241E0CFA" w:rsidR="00726AE0" w:rsidRPr="00A87B64" w:rsidRDefault="004A016B" w:rsidP="008768E9">
            <w:pPr>
              <w:jc w:val="left"/>
              <w:rPr>
                <w:b/>
                <w:color w:val="000000"/>
                <w:sz w:val="20"/>
                <w:szCs w:val="20"/>
                <w:lang w:eastAsia="en-CA"/>
              </w:rPr>
            </w:pPr>
            <w:r>
              <w:rPr>
                <w:b/>
                <w:color w:val="000000"/>
                <w:sz w:val="20"/>
                <w:szCs w:val="20"/>
                <w:lang w:eastAsia="en-CA"/>
              </w:rPr>
              <w:t>Tramo del financiamento</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F6151FC" w14:textId="5580EE8B" w:rsidR="00726AE0" w:rsidRPr="00A87B64" w:rsidRDefault="004A016B" w:rsidP="008768E9">
            <w:pPr>
              <w:jc w:val="center"/>
              <w:rPr>
                <w:b/>
                <w:color w:val="000000"/>
                <w:sz w:val="20"/>
                <w:szCs w:val="20"/>
                <w:lang w:eastAsia="en-CA"/>
              </w:rPr>
            </w:pPr>
            <w:r>
              <w:rPr>
                <w:b/>
                <w:color w:val="000000"/>
                <w:sz w:val="20"/>
                <w:szCs w:val="20"/>
                <w:lang w:eastAsia="en-CA"/>
              </w:rPr>
              <w:t>Fondos aprobados</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392F928" w14:textId="62981893" w:rsidR="00726AE0" w:rsidRPr="00A87B64" w:rsidRDefault="004A016B" w:rsidP="008768E9">
            <w:pPr>
              <w:jc w:val="center"/>
              <w:rPr>
                <w:b/>
                <w:color w:val="000000"/>
                <w:sz w:val="20"/>
                <w:szCs w:val="20"/>
                <w:lang w:eastAsia="en-CA"/>
              </w:rPr>
            </w:pPr>
            <w:r>
              <w:rPr>
                <w:b/>
                <w:color w:val="000000"/>
                <w:sz w:val="20"/>
                <w:szCs w:val="20"/>
                <w:lang w:eastAsia="en-CA"/>
              </w:rPr>
              <w:t>Fondos desembolsados</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86D2761" w14:textId="3CA8308A" w:rsidR="00726AE0" w:rsidRPr="00A87B64" w:rsidRDefault="004A016B" w:rsidP="008768E9">
            <w:pPr>
              <w:jc w:val="center"/>
              <w:rPr>
                <w:b/>
                <w:color w:val="000000"/>
                <w:sz w:val="20"/>
                <w:szCs w:val="20"/>
                <w:lang w:eastAsia="en-CA"/>
              </w:rPr>
            </w:pPr>
            <w:r>
              <w:rPr>
                <w:b/>
                <w:color w:val="000000"/>
                <w:sz w:val="20"/>
                <w:szCs w:val="20"/>
                <w:lang w:eastAsia="en-CA"/>
              </w:rPr>
              <w:t>Tasa de desembolso</w:t>
            </w:r>
            <w:r w:rsidR="00726AE0" w:rsidRPr="00A87B64">
              <w:rPr>
                <w:b/>
                <w:color w:val="000000"/>
                <w:sz w:val="20"/>
                <w:szCs w:val="20"/>
                <w:lang w:eastAsia="en-CA"/>
              </w:rPr>
              <w:t xml:space="preserve"> (%)</w:t>
            </w:r>
          </w:p>
        </w:tc>
      </w:tr>
      <w:tr w:rsidR="00726AE0" w:rsidRPr="00A87B64" w14:paraId="4837D8B2" w14:textId="77777777" w:rsidTr="008768E9">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2532B8E6" w14:textId="400A6BDA" w:rsidR="00726AE0" w:rsidRPr="00A87B64" w:rsidRDefault="004A016B" w:rsidP="008768E9">
            <w:pPr>
              <w:jc w:val="left"/>
              <w:rPr>
                <w:color w:val="000000"/>
                <w:sz w:val="20"/>
                <w:szCs w:val="20"/>
                <w:lang w:eastAsia="en-CA"/>
              </w:rPr>
            </w:pPr>
            <w:r>
              <w:rPr>
                <w:color w:val="000000"/>
                <w:sz w:val="20"/>
                <w:szCs w:val="20"/>
                <w:lang w:eastAsia="en-CA"/>
              </w:rPr>
              <w:t>Primer</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25EC1FCE" w14:textId="5D25C5DE" w:rsidR="00726AE0" w:rsidRPr="00A87B64" w:rsidRDefault="00726AE0" w:rsidP="008768E9">
            <w:pPr>
              <w:ind w:right="699"/>
              <w:jc w:val="right"/>
              <w:rPr>
                <w:color w:val="000000"/>
                <w:sz w:val="20"/>
                <w:szCs w:val="20"/>
                <w:lang w:eastAsia="en-CA"/>
              </w:rPr>
            </w:pPr>
            <w:r w:rsidRPr="00A87B64">
              <w:rPr>
                <w:sz w:val="20"/>
                <w:szCs w:val="20"/>
              </w:rPr>
              <w:t>350</w:t>
            </w:r>
            <w:r w:rsidR="004A016B">
              <w:rPr>
                <w:sz w:val="20"/>
                <w:szCs w:val="20"/>
              </w:rPr>
              <w:t xml:space="preserve"> </w:t>
            </w:r>
            <w:r w:rsidRPr="00A87B64">
              <w:rPr>
                <w:sz w:val="20"/>
                <w:szCs w:val="20"/>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E8CE9EA" w14:textId="42782C99" w:rsidR="00726AE0" w:rsidRPr="00A87B64" w:rsidRDefault="00726AE0" w:rsidP="008768E9">
            <w:pPr>
              <w:ind w:right="699"/>
              <w:jc w:val="right"/>
              <w:rPr>
                <w:color w:val="000000"/>
                <w:sz w:val="20"/>
                <w:szCs w:val="20"/>
                <w:lang w:eastAsia="en-CA"/>
              </w:rPr>
            </w:pPr>
            <w:r w:rsidRPr="00A87B64">
              <w:rPr>
                <w:sz w:val="20"/>
                <w:szCs w:val="20"/>
              </w:rPr>
              <w:t>350</w:t>
            </w:r>
            <w:r w:rsidR="004A016B">
              <w:rPr>
                <w:sz w:val="20"/>
                <w:szCs w:val="20"/>
              </w:rPr>
              <w:t xml:space="preserve"> </w:t>
            </w:r>
            <w:r w:rsidRPr="00A87B64">
              <w:rPr>
                <w:sz w:val="20"/>
                <w:szCs w:val="20"/>
              </w:rPr>
              <w:t>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2EF6AC2C" w14:textId="77777777" w:rsidR="00726AE0" w:rsidRPr="00A87B64" w:rsidRDefault="00726AE0" w:rsidP="008768E9">
            <w:pPr>
              <w:ind w:right="922"/>
              <w:jc w:val="right"/>
              <w:rPr>
                <w:color w:val="000000"/>
                <w:sz w:val="20"/>
                <w:szCs w:val="20"/>
                <w:lang w:eastAsia="en-CA"/>
              </w:rPr>
            </w:pPr>
            <w:r w:rsidRPr="00A87B64">
              <w:rPr>
                <w:color w:val="000000"/>
                <w:sz w:val="20"/>
                <w:szCs w:val="20"/>
                <w:lang w:eastAsia="en-CA"/>
              </w:rPr>
              <w:t>100</w:t>
            </w:r>
          </w:p>
        </w:tc>
      </w:tr>
      <w:tr w:rsidR="00726AE0" w:rsidRPr="00A87B64" w14:paraId="438E61BA" w14:textId="77777777" w:rsidTr="008768E9">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2180EDCC" w14:textId="260E91C1" w:rsidR="00726AE0" w:rsidRPr="00A87B64" w:rsidRDefault="004A016B" w:rsidP="008768E9">
            <w:pPr>
              <w:jc w:val="left"/>
              <w:rPr>
                <w:color w:val="000000"/>
                <w:sz w:val="20"/>
                <w:szCs w:val="20"/>
                <w:lang w:eastAsia="en-CA"/>
              </w:rPr>
            </w:pPr>
            <w:r>
              <w:rPr>
                <w:color w:val="000000"/>
                <w:sz w:val="20"/>
                <w:szCs w:val="20"/>
                <w:lang w:eastAsia="en-CA"/>
              </w:rPr>
              <w:t>Segundo</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A2F695F" w14:textId="52B8083B" w:rsidR="00726AE0" w:rsidRPr="00A87B64" w:rsidRDefault="00726AE0" w:rsidP="008768E9">
            <w:pPr>
              <w:ind w:right="699"/>
              <w:jc w:val="right"/>
              <w:rPr>
                <w:color w:val="000000"/>
                <w:sz w:val="20"/>
                <w:szCs w:val="20"/>
                <w:lang w:eastAsia="en-CA"/>
              </w:rPr>
            </w:pPr>
            <w:r w:rsidRPr="00A87B64">
              <w:rPr>
                <w:color w:val="000000"/>
                <w:sz w:val="20"/>
                <w:szCs w:val="20"/>
                <w:lang w:eastAsia="en-CA"/>
              </w:rPr>
              <w:t>340</w:t>
            </w:r>
            <w:r w:rsidR="004A016B">
              <w:rPr>
                <w:color w:val="000000"/>
                <w:sz w:val="20"/>
                <w:szCs w:val="20"/>
                <w:lang w:eastAsia="en-CA"/>
              </w:rPr>
              <w:t xml:space="preserve">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37EA5F8B" w14:textId="01213312" w:rsidR="00726AE0" w:rsidRPr="00A87B64" w:rsidRDefault="00726AE0" w:rsidP="008768E9">
            <w:pPr>
              <w:ind w:right="699"/>
              <w:jc w:val="right"/>
              <w:rPr>
                <w:color w:val="000000"/>
                <w:sz w:val="20"/>
                <w:szCs w:val="20"/>
                <w:lang w:eastAsia="en-CA"/>
              </w:rPr>
            </w:pPr>
            <w:r w:rsidRPr="00A87B64">
              <w:rPr>
                <w:color w:val="000000"/>
                <w:sz w:val="20"/>
                <w:szCs w:val="20"/>
                <w:lang w:eastAsia="en-CA"/>
              </w:rPr>
              <w:t>340</w:t>
            </w:r>
            <w:r w:rsidR="004A016B">
              <w:rPr>
                <w:color w:val="000000"/>
                <w:sz w:val="20"/>
                <w:szCs w:val="20"/>
                <w:lang w:eastAsia="en-CA"/>
              </w:rPr>
              <w:t xml:space="preserve">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5601EE7" w14:textId="77777777" w:rsidR="00726AE0" w:rsidRPr="00A87B64" w:rsidRDefault="00726AE0" w:rsidP="008768E9">
            <w:pPr>
              <w:ind w:right="922"/>
              <w:jc w:val="right"/>
              <w:rPr>
                <w:color w:val="000000"/>
                <w:sz w:val="20"/>
                <w:szCs w:val="20"/>
                <w:lang w:eastAsia="en-CA"/>
              </w:rPr>
            </w:pPr>
            <w:r w:rsidRPr="00A87B64">
              <w:rPr>
                <w:color w:val="000000"/>
                <w:sz w:val="20"/>
                <w:szCs w:val="20"/>
                <w:lang w:eastAsia="en-CA"/>
              </w:rPr>
              <w:t>100</w:t>
            </w:r>
          </w:p>
        </w:tc>
      </w:tr>
      <w:tr w:rsidR="00726AE0" w:rsidRPr="00A87B64" w14:paraId="6E0B13A5" w14:textId="77777777" w:rsidTr="008768E9">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848064B" w14:textId="309F6291" w:rsidR="00726AE0" w:rsidRPr="00A87B64" w:rsidRDefault="004A016B" w:rsidP="008768E9">
            <w:pPr>
              <w:jc w:val="left"/>
              <w:rPr>
                <w:color w:val="000000"/>
                <w:sz w:val="20"/>
                <w:szCs w:val="20"/>
                <w:lang w:eastAsia="en-CA"/>
              </w:rPr>
            </w:pPr>
            <w:r>
              <w:rPr>
                <w:color w:val="000000"/>
                <w:sz w:val="20"/>
                <w:szCs w:val="20"/>
                <w:lang w:eastAsia="en-CA"/>
              </w:rPr>
              <w:t>Tercero</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0E265067" w14:textId="713D9444" w:rsidR="00726AE0" w:rsidRPr="00A87B64" w:rsidRDefault="00726AE0" w:rsidP="008768E9">
            <w:pPr>
              <w:ind w:right="699"/>
              <w:jc w:val="right"/>
              <w:rPr>
                <w:color w:val="000000"/>
                <w:sz w:val="20"/>
                <w:szCs w:val="20"/>
                <w:lang w:eastAsia="en-CA"/>
              </w:rPr>
            </w:pPr>
            <w:r w:rsidRPr="00A87B64">
              <w:rPr>
                <w:color w:val="000000"/>
                <w:sz w:val="20"/>
                <w:szCs w:val="20"/>
                <w:lang w:eastAsia="en-CA"/>
              </w:rPr>
              <w:t>301</w:t>
            </w:r>
            <w:r w:rsidR="004A016B">
              <w:rPr>
                <w:color w:val="000000"/>
                <w:sz w:val="20"/>
                <w:szCs w:val="20"/>
                <w:lang w:eastAsia="en-CA"/>
              </w:rPr>
              <w:t xml:space="preserve">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EE73B22" w14:textId="28E6A222" w:rsidR="00726AE0" w:rsidRPr="00A87B64" w:rsidRDefault="00726AE0" w:rsidP="008768E9">
            <w:pPr>
              <w:ind w:right="699"/>
              <w:jc w:val="right"/>
              <w:rPr>
                <w:color w:val="000000"/>
                <w:sz w:val="20"/>
                <w:szCs w:val="20"/>
                <w:lang w:eastAsia="en-CA"/>
              </w:rPr>
            </w:pPr>
            <w:r w:rsidRPr="00A87B64">
              <w:rPr>
                <w:color w:val="000000"/>
                <w:sz w:val="20"/>
                <w:szCs w:val="20"/>
                <w:lang w:eastAsia="en-CA"/>
              </w:rPr>
              <w:t>122</w:t>
            </w:r>
            <w:r w:rsidR="004A016B">
              <w:rPr>
                <w:color w:val="000000"/>
                <w:sz w:val="20"/>
                <w:szCs w:val="20"/>
                <w:lang w:eastAsia="en-CA"/>
              </w:rPr>
              <w:t xml:space="preserve"> </w:t>
            </w:r>
            <w:r w:rsidRPr="00A87B64">
              <w:rPr>
                <w:color w:val="000000"/>
                <w:sz w:val="20"/>
                <w:szCs w:val="20"/>
                <w:lang w:eastAsia="en-CA"/>
              </w:rPr>
              <w:t>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7D47EA3" w14:textId="77777777" w:rsidR="00726AE0" w:rsidRPr="00A87B64" w:rsidRDefault="00726AE0" w:rsidP="008768E9">
            <w:pPr>
              <w:ind w:right="922"/>
              <w:jc w:val="right"/>
              <w:rPr>
                <w:color w:val="000000"/>
                <w:sz w:val="20"/>
                <w:szCs w:val="20"/>
                <w:lang w:eastAsia="en-CA"/>
              </w:rPr>
            </w:pPr>
            <w:r w:rsidRPr="00A87B64">
              <w:rPr>
                <w:color w:val="000000"/>
                <w:sz w:val="20"/>
                <w:szCs w:val="20"/>
                <w:lang w:eastAsia="en-CA"/>
              </w:rPr>
              <w:t>41</w:t>
            </w:r>
          </w:p>
        </w:tc>
      </w:tr>
      <w:tr w:rsidR="00726AE0" w:rsidRPr="00A87B64" w14:paraId="3270F324" w14:textId="77777777" w:rsidTr="008768E9">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9FD9861" w14:textId="77777777" w:rsidR="00726AE0" w:rsidRPr="00A87B64" w:rsidRDefault="00726AE0" w:rsidP="008768E9">
            <w:pPr>
              <w:jc w:val="left"/>
              <w:rPr>
                <w:b/>
                <w:color w:val="000000"/>
                <w:sz w:val="20"/>
                <w:szCs w:val="20"/>
                <w:lang w:eastAsia="en-CA"/>
              </w:rPr>
            </w:pPr>
            <w:r w:rsidRPr="00A87B64">
              <w:rPr>
                <w:b/>
                <w:color w:val="000000"/>
                <w:sz w:val="20"/>
                <w:szCs w:val="20"/>
                <w:lang w:eastAsia="en-CA"/>
              </w:rPr>
              <w:t>Total</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50CB8965" w14:textId="2C00A092" w:rsidR="00726AE0" w:rsidRPr="00A87B64" w:rsidRDefault="00726AE0" w:rsidP="008768E9">
            <w:pPr>
              <w:ind w:right="699"/>
              <w:jc w:val="right"/>
              <w:rPr>
                <w:b/>
                <w:color w:val="000000"/>
                <w:sz w:val="20"/>
                <w:szCs w:val="20"/>
                <w:lang w:eastAsia="en-CA"/>
              </w:rPr>
            </w:pPr>
            <w:r w:rsidRPr="00A87B64">
              <w:rPr>
                <w:b/>
                <w:color w:val="000000"/>
                <w:sz w:val="20"/>
                <w:szCs w:val="20"/>
                <w:lang w:eastAsia="en-CA"/>
              </w:rPr>
              <w:t>991</w:t>
            </w:r>
            <w:r w:rsidR="004A016B">
              <w:rPr>
                <w:b/>
                <w:color w:val="000000"/>
                <w:sz w:val="20"/>
                <w:szCs w:val="20"/>
                <w:lang w:eastAsia="en-CA"/>
              </w:rPr>
              <w:t xml:space="preserve"> </w:t>
            </w:r>
            <w:r w:rsidRPr="00A87B64">
              <w:rPr>
                <w:b/>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2B62BE76" w14:textId="56AAF9B8" w:rsidR="00726AE0" w:rsidRPr="00A87B64" w:rsidRDefault="00726AE0" w:rsidP="008768E9">
            <w:pPr>
              <w:ind w:right="699"/>
              <w:jc w:val="right"/>
              <w:rPr>
                <w:b/>
                <w:color w:val="000000"/>
                <w:sz w:val="20"/>
                <w:szCs w:val="20"/>
                <w:lang w:eastAsia="en-CA"/>
              </w:rPr>
            </w:pPr>
            <w:r w:rsidRPr="00A87B64">
              <w:rPr>
                <w:b/>
                <w:color w:val="000000"/>
                <w:sz w:val="20"/>
                <w:szCs w:val="20"/>
                <w:lang w:eastAsia="en-CA"/>
              </w:rPr>
              <w:t>812</w:t>
            </w:r>
            <w:r w:rsidR="004A016B">
              <w:rPr>
                <w:b/>
                <w:color w:val="000000"/>
                <w:sz w:val="20"/>
                <w:szCs w:val="20"/>
                <w:lang w:eastAsia="en-CA"/>
              </w:rPr>
              <w:t xml:space="preserve"> </w:t>
            </w:r>
            <w:r w:rsidRPr="00A87B64">
              <w:rPr>
                <w:b/>
                <w:color w:val="000000"/>
                <w:sz w:val="20"/>
                <w:szCs w:val="20"/>
                <w:lang w:eastAsia="en-CA"/>
              </w:rPr>
              <w:t>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06317562" w14:textId="77777777" w:rsidR="00726AE0" w:rsidRPr="00A87B64" w:rsidRDefault="00726AE0" w:rsidP="008768E9">
            <w:pPr>
              <w:ind w:right="922"/>
              <w:jc w:val="right"/>
              <w:rPr>
                <w:b/>
                <w:color w:val="000000"/>
                <w:sz w:val="20"/>
                <w:szCs w:val="20"/>
                <w:lang w:eastAsia="en-CA"/>
              </w:rPr>
            </w:pPr>
            <w:r w:rsidRPr="00A87B64">
              <w:rPr>
                <w:b/>
                <w:color w:val="000000"/>
                <w:sz w:val="20"/>
                <w:szCs w:val="20"/>
                <w:lang w:eastAsia="en-CA"/>
              </w:rPr>
              <w:t>82</w:t>
            </w:r>
          </w:p>
        </w:tc>
      </w:tr>
    </w:tbl>
    <w:p w14:paraId="7472A0D6" w14:textId="77777777" w:rsidR="00166B71" w:rsidRDefault="00166B71" w:rsidP="00726AE0">
      <w:pPr>
        <w:keepNext/>
        <w:keepLines/>
        <w:widowControl w:val="0"/>
        <w:rPr>
          <w:u w:val="single"/>
        </w:rPr>
      </w:pPr>
    </w:p>
    <w:p w14:paraId="31CF0CDA" w14:textId="77777777" w:rsidR="005B2349" w:rsidRDefault="005B2349" w:rsidP="00726AE0">
      <w:pPr>
        <w:keepNext/>
        <w:keepLines/>
        <w:widowControl w:val="0"/>
        <w:rPr>
          <w:u w:val="single"/>
          <w:lang w:val="es-ES"/>
        </w:rPr>
      </w:pPr>
    </w:p>
    <w:p w14:paraId="6D0F8899" w14:textId="4EC9E124" w:rsidR="00726AE0" w:rsidRPr="00102D8A" w:rsidRDefault="004A016B" w:rsidP="00726AE0">
      <w:pPr>
        <w:keepNext/>
        <w:keepLines/>
        <w:widowControl w:val="0"/>
        <w:rPr>
          <w:u w:val="single"/>
          <w:lang w:val="es-ES"/>
        </w:rPr>
      </w:pPr>
      <w:r w:rsidRPr="00102D8A">
        <w:rPr>
          <w:u w:val="single"/>
          <w:lang w:val="es-ES"/>
        </w:rPr>
        <w:t xml:space="preserve">Plan de ejecución para el cuarto tramo del </w:t>
      </w:r>
      <w:r w:rsidR="00102D8A" w:rsidRPr="00102D8A">
        <w:rPr>
          <w:u w:val="single"/>
          <w:lang w:val="es-ES"/>
        </w:rPr>
        <w:t>P</w:t>
      </w:r>
      <w:r w:rsidR="00102D8A">
        <w:rPr>
          <w:u w:val="single"/>
          <w:lang w:val="es-ES"/>
        </w:rPr>
        <w:t>lan de gestión de la eliminación de los HCFC</w:t>
      </w:r>
    </w:p>
    <w:p w14:paraId="07F848C0" w14:textId="77777777" w:rsidR="00726AE0" w:rsidRPr="00102D8A" w:rsidRDefault="00726AE0" w:rsidP="00726AE0">
      <w:pPr>
        <w:keepNext/>
        <w:keepLines/>
        <w:widowControl w:val="0"/>
        <w:rPr>
          <w:lang w:val="es-ES"/>
        </w:rPr>
      </w:pPr>
    </w:p>
    <w:p w14:paraId="5B0BA845" w14:textId="035BC793" w:rsidR="00726AE0" w:rsidRPr="003C159A" w:rsidRDefault="003C159A" w:rsidP="00726AE0">
      <w:pPr>
        <w:pStyle w:val="Heading1"/>
        <w:keepNext/>
        <w:keepLines/>
        <w:widowControl w:val="0"/>
        <w:rPr>
          <w:lang w:val="es-ES"/>
        </w:rPr>
      </w:pPr>
      <w:r w:rsidRPr="0090552F">
        <w:rPr>
          <w:lang w:val="es-ES"/>
        </w:rPr>
        <w:t>Se realizarán las siguientes actividades entre julio de 2021 y diciembre d</w:t>
      </w:r>
      <w:r>
        <w:rPr>
          <w:lang w:val="es-ES"/>
        </w:rPr>
        <w:t>e</w:t>
      </w:r>
      <w:r w:rsidR="00726AE0" w:rsidRPr="003C159A">
        <w:rPr>
          <w:lang w:val="es-ES"/>
        </w:rPr>
        <w:t xml:space="preserve"> 2024:</w:t>
      </w:r>
    </w:p>
    <w:p w14:paraId="69433395" w14:textId="29AE0C0A" w:rsidR="00726AE0" w:rsidRPr="00D8419A" w:rsidRDefault="00D8419A" w:rsidP="00726AE0">
      <w:pPr>
        <w:pStyle w:val="Heading2"/>
        <w:rPr>
          <w:lang w:val="es-ES"/>
        </w:rPr>
      </w:pPr>
      <w:r w:rsidRPr="00D8419A">
        <w:rPr>
          <w:lang w:val="es-ES"/>
        </w:rPr>
        <w:t xml:space="preserve">Seguimiento de la enmienda de la Normativa Medioambiental, incluyendo, entre otras cosas, el desarrollo de una política fiscal diferencial, y la preparación de la prohibición de los HCFC a partir del 1 de enero de 2025 </w:t>
      </w:r>
      <w:r w:rsidR="00726AE0" w:rsidRPr="00D8419A">
        <w:rPr>
          <w:lang w:val="es-ES"/>
        </w:rPr>
        <w:t>(43</w:t>
      </w:r>
      <w:r w:rsidR="00393BDA">
        <w:rPr>
          <w:lang w:val="es-ES"/>
        </w:rPr>
        <w:t xml:space="preserve"> </w:t>
      </w:r>
      <w:r w:rsidR="00726AE0" w:rsidRPr="00D8419A">
        <w:rPr>
          <w:lang w:val="es-ES"/>
        </w:rPr>
        <w:t xml:space="preserve">035 </w:t>
      </w:r>
      <w:r w:rsidR="004232AC" w:rsidRPr="00D8419A">
        <w:rPr>
          <w:lang w:val="es-ES"/>
        </w:rPr>
        <w:t>$</w:t>
      </w:r>
      <w:r w:rsidR="00393BDA">
        <w:rPr>
          <w:lang w:val="es-ES"/>
        </w:rPr>
        <w:t>EUA a partir del tercer tramo</w:t>
      </w:r>
      <w:r w:rsidR="00726AE0" w:rsidRPr="00D8419A">
        <w:rPr>
          <w:lang w:val="es-ES"/>
        </w:rPr>
        <w:t xml:space="preserve">); </w:t>
      </w:r>
    </w:p>
    <w:p w14:paraId="521ED722" w14:textId="645490A6" w:rsidR="00726AE0" w:rsidRPr="008C2E67" w:rsidRDefault="008C2E67" w:rsidP="00726AE0">
      <w:pPr>
        <w:pStyle w:val="Heading2"/>
        <w:rPr>
          <w:i/>
          <w:lang w:val="es-ES"/>
        </w:rPr>
      </w:pPr>
      <w:r w:rsidRPr="008C2E67">
        <w:rPr>
          <w:lang w:val="es-ES"/>
        </w:rPr>
        <w:t xml:space="preserve">Formación de 70 funcionarios de aduanas en el control de las importaciones de HCFC y en la prevención del comercio ilegal de sustancias controladas; adopción de nuevos códigos del Sistema Armonizado para los HFC (que se espera que entren en vigor a partir de 2022); desarrollo de un sistema de permisos electrónicos para refrigerantes y equipos de refrigeración y aire acondicionado y su vinculación con el </w:t>
      </w:r>
      <w:r w:rsidR="00C937A7">
        <w:rPr>
          <w:lang w:val="es-ES"/>
        </w:rPr>
        <w:t xml:space="preserve">sistema </w:t>
      </w:r>
      <w:r w:rsidR="00726AE0" w:rsidRPr="008C2E67">
        <w:rPr>
          <w:lang w:val="es-ES"/>
        </w:rPr>
        <w:t>ASYCUDA</w:t>
      </w:r>
      <w:r w:rsidR="00726AE0">
        <w:rPr>
          <w:rStyle w:val="FootnoteReference"/>
        </w:rPr>
        <w:footnoteReference w:id="3"/>
      </w:r>
      <w:r w:rsidR="00726AE0" w:rsidRPr="008C2E67">
        <w:rPr>
          <w:lang w:val="es-ES"/>
        </w:rPr>
        <w:t xml:space="preserve"> </w:t>
      </w:r>
      <w:r w:rsidR="00C937A7">
        <w:rPr>
          <w:lang w:val="es-ES"/>
        </w:rPr>
        <w:t>(</w:t>
      </w:r>
      <w:r w:rsidR="00726AE0" w:rsidRPr="008C2E67">
        <w:rPr>
          <w:lang w:val="es-ES"/>
        </w:rPr>
        <w:t>29</w:t>
      </w:r>
      <w:r w:rsidR="00C937A7">
        <w:rPr>
          <w:lang w:val="es-ES"/>
        </w:rPr>
        <w:t> </w:t>
      </w:r>
      <w:r w:rsidR="00726AE0" w:rsidRPr="008C2E67">
        <w:rPr>
          <w:lang w:val="es-ES"/>
        </w:rPr>
        <w:t>000</w:t>
      </w:r>
      <w:r w:rsidR="00C937A7">
        <w:rPr>
          <w:lang w:val="es-ES"/>
        </w:rPr>
        <w:t xml:space="preserve"> </w:t>
      </w:r>
      <w:r w:rsidR="00205DE6" w:rsidRPr="008C2E67">
        <w:rPr>
          <w:lang w:val="es-ES"/>
        </w:rPr>
        <w:t>$</w:t>
      </w:r>
      <w:r w:rsidR="00205DE6">
        <w:rPr>
          <w:lang w:val="es-ES"/>
        </w:rPr>
        <w:t>EUA</w:t>
      </w:r>
      <w:r w:rsidR="00726AE0" w:rsidRPr="008C2E67">
        <w:rPr>
          <w:lang w:val="es-ES"/>
        </w:rPr>
        <w:t xml:space="preserve">, </w:t>
      </w:r>
      <w:r w:rsidR="00205DE6">
        <w:rPr>
          <w:lang w:val="es-ES"/>
        </w:rPr>
        <w:t xml:space="preserve">de los cuales </w:t>
      </w:r>
      <w:r w:rsidR="00726AE0" w:rsidRPr="008C2E67">
        <w:rPr>
          <w:lang w:val="es-ES"/>
        </w:rPr>
        <w:t>19</w:t>
      </w:r>
      <w:r w:rsidR="00205DE6">
        <w:rPr>
          <w:lang w:val="es-ES"/>
        </w:rPr>
        <w:t xml:space="preserve"> </w:t>
      </w:r>
      <w:r w:rsidR="00726AE0" w:rsidRPr="008C2E67">
        <w:rPr>
          <w:lang w:val="es-ES"/>
        </w:rPr>
        <w:t>000</w:t>
      </w:r>
      <w:r w:rsidR="00205DE6">
        <w:rPr>
          <w:lang w:val="es-ES"/>
        </w:rPr>
        <w:t xml:space="preserve"> </w:t>
      </w:r>
      <w:r w:rsidR="00205DE6" w:rsidRPr="008C2E67">
        <w:rPr>
          <w:lang w:val="es-ES"/>
        </w:rPr>
        <w:t>$</w:t>
      </w:r>
      <w:r w:rsidR="00205DE6">
        <w:rPr>
          <w:lang w:val="es-ES"/>
        </w:rPr>
        <w:t>EUA</w:t>
      </w:r>
      <w:r w:rsidR="00726AE0" w:rsidRPr="008C2E67">
        <w:rPr>
          <w:lang w:val="es-ES"/>
        </w:rPr>
        <w:t xml:space="preserve"> </w:t>
      </w:r>
      <w:r w:rsidR="00660417">
        <w:rPr>
          <w:lang w:val="es-ES"/>
        </w:rPr>
        <w:t xml:space="preserve">son </w:t>
      </w:r>
      <w:r w:rsidR="00C71071">
        <w:rPr>
          <w:lang w:val="es-ES"/>
        </w:rPr>
        <w:t>del tercer tramo</w:t>
      </w:r>
      <w:r w:rsidR="00726AE0" w:rsidRPr="008C2E67">
        <w:rPr>
          <w:lang w:val="es-ES"/>
        </w:rPr>
        <w:t>);</w:t>
      </w:r>
    </w:p>
    <w:p w14:paraId="043024CC" w14:textId="334925BF" w:rsidR="00726AE0" w:rsidRPr="00741403" w:rsidRDefault="000F00B4" w:rsidP="00726AE0">
      <w:pPr>
        <w:pStyle w:val="Heading2"/>
        <w:rPr>
          <w:i/>
          <w:lang w:val="es-ES"/>
        </w:rPr>
      </w:pPr>
      <w:r w:rsidRPr="00741403">
        <w:rPr>
          <w:lang w:val="es-ES"/>
        </w:rPr>
        <w:t xml:space="preserve">Formación de 10 formadores y 100 técnicos en prácticas </w:t>
      </w:r>
      <w:r w:rsidR="004251AD">
        <w:rPr>
          <w:lang w:val="es-ES"/>
        </w:rPr>
        <w:t xml:space="preserve">idóneas </w:t>
      </w:r>
      <w:r w:rsidRPr="00741403">
        <w:rPr>
          <w:lang w:val="es-ES"/>
        </w:rPr>
        <w:t xml:space="preserve">de mantenimiento, manipulación segura de refrigerantes de hidrocarburos e instalación, servicio y mantenimiento de </w:t>
      </w:r>
      <w:r w:rsidR="00741403">
        <w:rPr>
          <w:lang w:val="es-ES"/>
        </w:rPr>
        <w:t xml:space="preserve">equipos de aire acondicionado </w:t>
      </w:r>
      <w:r w:rsidR="00355ED9">
        <w:rPr>
          <w:lang w:val="es-ES"/>
        </w:rPr>
        <w:t>que funcionan con</w:t>
      </w:r>
      <w:r w:rsidR="00741403">
        <w:rPr>
          <w:lang w:val="es-ES"/>
        </w:rPr>
        <w:t xml:space="preserve"> </w:t>
      </w:r>
      <w:r w:rsidRPr="00741403">
        <w:rPr>
          <w:lang w:val="es-ES"/>
        </w:rPr>
        <w:t xml:space="preserve">R-290; apoyo a la Asociación </w:t>
      </w:r>
      <w:r w:rsidR="00741403">
        <w:rPr>
          <w:lang w:val="es-ES"/>
        </w:rPr>
        <w:t>de refrigerantes y aire acondicionado</w:t>
      </w:r>
      <w:r w:rsidRPr="00741403">
        <w:rPr>
          <w:lang w:val="es-ES"/>
        </w:rPr>
        <w:t xml:space="preserve">; y puesta en marcha de un programa obligatorio de certificación de técnicos </w:t>
      </w:r>
      <w:r w:rsidR="00726AE0" w:rsidRPr="00741403">
        <w:rPr>
          <w:lang w:val="es-ES"/>
        </w:rPr>
        <w:t>(52</w:t>
      </w:r>
      <w:r w:rsidR="00741403">
        <w:rPr>
          <w:lang w:val="es-ES"/>
        </w:rPr>
        <w:t xml:space="preserve"> </w:t>
      </w:r>
      <w:r w:rsidR="00726AE0" w:rsidRPr="00741403">
        <w:rPr>
          <w:lang w:val="es-ES"/>
        </w:rPr>
        <w:t>000</w:t>
      </w:r>
      <w:r w:rsidR="00741403">
        <w:rPr>
          <w:lang w:val="es-ES"/>
        </w:rPr>
        <w:t xml:space="preserve"> </w:t>
      </w:r>
      <w:r w:rsidR="00741403" w:rsidRPr="00741403">
        <w:rPr>
          <w:lang w:val="es-ES"/>
        </w:rPr>
        <w:t>$</w:t>
      </w:r>
      <w:r w:rsidR="00741403">
        <w:rPr>
          <w:lang w:val="es-ES"/>
        </w:rPr>
        <w:t>EUA</w:t>
      </w:r>
      <w:r w:rsidR="00726AE0" w:rsidRPr="00741403">
        <w:rPr>
          <w:lang w:val="es-ES"/>
        </w:rPr>
        <w:t xml:space="preserve">, </w:t>
      </w:r>
      <w:r w:rsidR="00741403">
        <w:rPr>
          <w:lang w:val="es-ES"/>
        </w:rPr>
        <w:t xml:space="preserve">de los cuales </w:t>
      </w:r>
      <w:r w:rsidR="00726AE0" w:rsidRPr="00741403">
        <w:rPr>
          <w:lang w:val="es-ES"/>
        </w:rPr>
        <w:t>43</w:t>
      </w:r>
      <w:r w:rsidR="00741403">
        <w:rPr>
          <w:lang w:val="es-ES"/>
        </w:rPr>
        <w:t> </w:t>
      </w:r>
      <w:r w:rsidR="00726AE0" w:rsidRPr="00741403">
        <w:rPr>
          <w:lang w:val="es-ES"/>
        </w:rPr>
        <w:t>000</w:t>
      </w:r>
      <w:r w:rsidR="00741403">
        <w:rPr>
          <w:lang w:val="es-ES"/>
        </w:rPr>
        <w:t xml:space="preserve"> </w:t>
      </w:r>
      <w:r w:rsidR="00741403" w:rsidRPr="00741403">
        <w:rPr>
          <w:lang w:val="es-ES"/>
        </w:rPr>
        <w:t>$</w:t>
      </w:r>
      <w:r w:rsidR="00660417">
        <w:rPr>
          <w:lang w:val="es-ES"/>
        </w:rPr>
        <w:t>EUA</w:t>
      </w:r>
      <w:r w:rsidR="00726AE0" w:rsidRPr="00741403">
        <w:rPr>
          <w:lang w:val="es-ES"/>
        </w:rPr>
        <w:t xml:space="preserve"> </w:t>
      </w:r>
      <w:r w:rsidR="00660417">
        <w:rPr>
          <w:lang w:val="es-ES"/>
        </w:rPr>
        <w:t>son del tercer tramo</w:t>
      </w:r>
      <w:r w:rsidR="00726AE0" w:rsidRPr="00741403">
        <w:rPr>
          <w:lang w:val="es-ES"/>
        </w:rPr>
        <w:t>);</w:t>
      </w:r>
    </w:p>
    <w:p w14:paraId="460059BC" w14:textId="03E6034A" w:rsidR="00726AE0" w:rsidRPr="00467306" w:rsidRDefault="00467306" w:rsidP="00726AE0">
      <w:pPr>
        <w:pStyle w:val="Heading2"/>
        <w:rPr>
          <w:i/>
          <w:lang w:val="es-ES"/>
        </w:rPr>
      </w:pPr>
      <w:r w:rsidRPr="00467306">
        <w:rPr>
          <w:lang w:val="es-ES"/>
        </w:rPr>
        <w:t xml:space="preserve">Suministro de conjuntos de herramientas básicas (por ejemplo, calibradores, bombas de vacío, cortadoras, dobladoras de tubos, cilindros de nitrógeno y reguladores) a siete institutos de formación profesional en apoyo de los programas de formación </w:t>
      </w:r>
      <w:r w:rsidR="00726AE0" w:rsidRPr="00467306">
        <w:rPr>
          <w:lang w:val="es-ES"/>
        </w:rPr>
        <w:t>(20,000</w:t>
      </w:r>
      <w:r>
        <w:rPr>
          <w:lang w:val="es-ES"/>
        </w:rPr>
        <w:t xml:space="preserve"> </w:t>
      </w:r>
      <w:r w:rsidRPr="00467306">
        <w:rPr>
          <w:lang w:val="es-ES"/>
        </w:rPr>
        <w:t>$</w:t>
      </w:r>
      <w:r>
        <w:rPr>
          <w:lang w:val="es-ES"/>
        </w:rPr>
        <w:t>EUA</w:t>
      </w:r>
      <w:r w:rsidR="00726AE0" w:rsidRPr="00467306">
        <w:rPr>
          <w:lang w:val="es-ES"/>
        </w:rPr>
        <w:t xml:space="preserve">, </w:t>
      </w:r>
      <w:r>
        <w:rPr>
          <w:lang w:val="es-ES"/>
        </w:rPr>
        <w:t xml:space="preserve">de los cuales </w:t>
      </w:r>
      <w:r w:rsidR="00726AE0" w:rsidRPr="00467306">
        <w:rPr>
          <w:lang w:val="es-ES"/>
        </w:rPr>
        <w:t>10</w:t>
      </w:r>
      <w:r>
        <w:rPr>
          <w:lang w:val="es-ES"/>
        </w:rPr>
        <w:t> </w:t>
      </w:r>
      <w:r w:rsidR="00726AE0" w:rsidRPr="00467306">
        <w:rPr>
          <w:lang w:val="es-ES"/>
        </w:rPr>
        <w:t>000</w:t>
      </w:r>
      <w:r>
        <w:rPr>
          <w:lang w:val="es-ES"/>
        </w:rPr>
        <w:t xml:space="preserve"> </w:t>
      </w:r>
      <w:r w:rsidRPr="00467306">
        <w:rPr>
          <w:lang w:val="es-ES"/>
        </w:rPr>
        <w:t>$</w:t>
      </w:r>
      <w:r>
        <w:rPr>
          <w:lang w:val="es-ES"/>
        </w:rPr>
        <w:t>EUA son del tercer tramo</w:t>
      </w:r>
      <w:r w:rsidR="00726AE0" w:rsidRPr="00467306">
        <w:rPr>
          <w:lang w:val="es-ES"/>
        </w:rPr>
        <w:t>);</w:t>
      </w:r>
      <w:r w:rsidR="00726AE0" w:rsidRPr="00467306">
        <w:rPr>
          <w:i/>
          <w:lang w:val="es-ES"/>
        </w:rPr>
        <w:t xml:space="preserve"> </w:t>
      </w:r>
    </w:p>
    <w:p w14:paraId="167F60E9" w14:textId="447DAE48" w:rsidR="00726AE0" w:rsidRPr="00653A74" w:rsidRDefault="00B320AA" w:rsidP="00726AE0">
      <w:pPr>
        <w:pStyle w:val="Heading2"/>
        <w:rPr>
          <w:i/>
          <w:lang w:val="es-ES"/>
        </w:rPr>
      </w:pPr>
      <w:r w:rsidRPr="00653A74">
        <w:rPr>
          <w:rFonts w:eastAsia="SimSun"/>
          <w:lang w:val="es-ES" w:eastAsia="zh-CN"/>
        </w:rPr>
        <w:t xml:space="preserve">Puesta en marcha de un programa de incentivos para el usuario final con el fin de promover los aparatos de aire acondicionado con tecnología R-290, que incluya: el establecimiento de una medida política de exención de los derechos de importación para los aparatos de aire acondicionado con tecnología R-290, la creación de incentivos para los usuarios finales y la formación en el manejo de los refrigerantes R-290; la realización de actividades de sensibilización para difundir información sobre las ventajas de esta tecnología de bajo potencial de calentamiento atmosférico; y el establecimiento de la cadena de suministro de </w:t>
      </w:r>
      <w:r w:rsidRPr="00653A74">
        <w:rPr>
          <w:rFonts w:eastAsia="SimSun"/>
          <w:lang w:val="es-ES" w:eastAsia="zh-CN"/>
        </w:rPr>
        <w:lastRenderedPageBreak/>
        <w:t xml:space="preserve">los aparatos de aire acondicionado </w:t>
      </w:r>
      <w:r w:rsidR="00D5383C">
        <w:rPr>
          <w:rFonts w:eastAsia="SimSun"/>
          <w:lang w:val="es-ES" w:eastAsia="zh-CN"/>
        </w:rPr>
        <w:t>tipo split</w:t>
      </w:r>
      <w:r w:rsidRPr="00653A74">
        <w:rPr>
          <w:rFonts w:eastAsia="SimSun"/>
          <w:lang w:val="es-ES" w:eastAsia="zh-CN"/>
        </w:rPr>
        <w:t xml:space="preserve"> con tecnología R-290, poniendo en contacto a los importadores con los proveedores de aparatos de aire acondicionado con tecnología R-290</w:t>
      </w:r>
      <w:r w:rsidR="00726AE0" w:rsidRPr="00653A74">
        <w:rPr>
          <w:rFonts w:eastAsia="SimSun"/>
          <w:lang w:val="es-ES" w:eastAsia="zh-CN"/>
        </w:rPr>
        <w:t xml:space="preserve"> </w:t>
      </w:r>
      <w:r w:rsidR="00726AE0" w:rsidRPr="00653A74">
        <w:rPr>
          <w:lang w:val="es-ES"/>
        </w:rPr>
        <w:t>(15</w:t>
      </w:r>
      <w:r w:rsidR="00653A74">
        <w:rPr>
          <w:lang w:val="es-ES"/>
        </w:rPr>
        <w:t xml:space="preserve"> </w:t>
      </w:r>
      <w:r w:rsidR="00726AE0" w:rsidRPr="00653A74">
        <w:rPr>
          <w:lang w:val="es-ES"/>
        </w:rPr>
        <w:t>000</w:t>
      </w:r>
      <w:r w:rsidR="00653A74">
        <w:rPr>
          <w:lang w:val="es-ES"/>
        </w:rPr>
        <w:t xml:space="preserve"> </w:t>
      </w:r>
      <w:r w:rsidR="00653A74" w:rsidRPr="00653A74">
        <w:rPr>
          <w:lang w:val="es-ES"/>
        </w:rPr>
        <w:t>$</w:t>
      </w:r>
      <w:r w:rsidR="00FA7C21">
        <w:rPr>
          <w:lang w:val="es-ES"/>
        </w:rPr>
        <w:t>EUA)</w:t>
      </w:r>
      <w:r w:rsidR="00726AE0" w:rsidRPr="00653A74">
        <w:rPr>
          <w:lang w:val="es-ES"/>
        </w:rPr>
        <w:t xml:space="preserve">; </w:t>
      </w:r>
    </w:p>
    <w:p w14:paraId="2FB5756E" w14:textId="1555204B" w:rsidR="00726AE0" w:rsidRPr="00AA619F" w:rsidRDefault="00AA619F" w:rsidP="00726AE0">
      <w:pPr>
        <w:pStyle w:val="Heading2"/>
        <w:rPr>
          <w:lang w:val="es-ES"/>
        </w:rPr>
      </w:pPr>
      <w:r w:rsidRPr="00AA619F">
        <w:rPr>
          <w:rFonts w:eastAsia="SimSun"/>
          <w:lang w:val="es-ES" w:eastAsia="zh-CN"/>
        </w:rPr>
        <w:t>Demostración de la tecnología R-290 en cámaras frigoríficas y pequeños equipos de refrigeración comercial, que incluye: evaluación de los posibles beneficiarios; suministro de equipos, instalación, prueba, puesta en marcha y formación sobre la base de la participación en los gastos; sensibilización y promoción del proyecto de demostración completado, con el apoyo de una regulación fiscal diferencial de las importaciones en favor de las tecnologías y los refrigerantes de bajo potencial de calentamiento atmosférico</w:t>
      </w:r>
      <w:r w:rsidR="00726AE0" w:rsidRPr="00AA619F">
        <w:rPr>
          <w:lang w:val="es-ES"/>
        </w:rPr>
        <w:t xml:space="preserve"> (40</w:t>
      </w:r>
      <w:r>
        <w:rPr>
          <w:lang w:val="es-ES"/>
        </w:rPr>
        <w:t xml:space="preserve"> </w:t>
      </w:r>
      <w:r w:rsidR="00726AE0" w:rsidRPr="00AA619F">
        <w:rPr>
          <w:lang w:val="es-ES"/>
        </w:rPr>
        <w:t>000</w:t>
      </w:r>
      <w:r>
        <w:rPr>
          <w:lang w:val="es-ES"/>
        </w:rPr>
        <w:t xml:space="preserve"> </w:t>
      </w:r>
      <w:r w:rsidRPr="00AA619F">
        <w:rPr>
          <w:lang w:val="es-ES"/>
        </w:rPr>
        <w:t>$</w:t>
      </w:r>
      <w:r>
        <w:rPr>
          <w:lang w:val="es-ES"/>
        </w:rPr>
        <w:t>EUA</w:t>
      </w:r>
      <w:r w:rsidR="00726AE0" w:rsidRPr="00AA619F">
        <w:rPr>
          <w:lang w:val="es-ES"/>
        </w:rPr>
        <w:t xml:space="preserve">); </w:t>
      </w:r>
      <w:r>
        <w:rPr>
          <w:lang w:val="es-ES"/>
        </w:rPr>
        <w:t>y</w:t>
      </w:r>
      <w:r w:rsidR="00726AE0" w:rsidRPr="00AA619F">
        <w:rPr>
          <w:lang w:val="es-ES"/>
        </w:rPr>
        <w:t xml:space="preserve"> </w:t>
      </w:r>
    </w:p>
    <w:p w14:paraId="5F66CBEF" w14:textId="36F3CA17" w:rsidR="00726AE0" w:rsidRPr="008D2AC1" w:rsidRDefault="008D2AC1" w:rsidP="00726AE0">
      <w:pPr>
        <w:pStyle w:val="Heading2"/>
        <w:rPr>
          <w:lang w:val="es-ES"/>
        </w:rPr>
      </w:pPr>
      <w:r w:rsidRPr="008D2AC1">
        <w:rPr>
          <w:lang w:val="es-ES"/>
        </w:rPr>
        <w:t xml:space="preserve">Ejecución, coordinación, seguimiento y presentación de informes del proyecto por </w:t>
      </w:r>
      <w:r w:rsidR="00F93328">
        <w:rPr>
          <w:lang w:val="es-ES"/>
        </w:rPr>
        <w:t xml:space="preserve">un </w:t>
      </w:r>
      <w:r w:rsidRPr="008D2AC1">
        <w:rPr>
          <w:lang w:val="es-ES"/>
        </w:rPr>
        <w:t xml:space="preserve">total de </w:t>
      </w:r>
      <w:r w:rsidR="00726AE0" w:rsidRPr="008D2AC1">
        <w:rPr>
          <w:lang w:val="es-ES"/>
        </w:rPr>
        <w:t>25</w:t>
      </w:r>
      <w:r w:rsidRPr="008D2AC1">
        <w:rPr>
          <w:lang w:val="es-ES"/>
        </w:rPr>
        <w:t xml:space="preserve"> </w:t>
      </w:r>
      <w:r w:rsidR="00726AE0" w:rsidRPr="008D2AC1">
        <w:rPr>
          <w:lang w:val="es-ES"/>
        </w:rPr>
        <w:t>000</w:t>
      </w:r>
      <w:r w:rsidRPr="008D2AC1">
        <w:rPr>
          <w:lang w:val="es-ES"/>
        </w:rPr>
        <w:t xml:space="preserve"> $EUA</w:t>
      </w:r>
      <w:r w:rsidR="00726AE0" w:rsidRPr="008D2AC1">
        <w:rPr>
          <w:lang w:val="es-ES"/>
        </w:rPr>
        <w:t xml:space="preserve"> (</w:t>
      </w:r>
      <w:r w:rsidRPr="008D2AC1">
        <w:rPr>
          <w:lang w:val="es-ES"/>
        </w:rPr>
        <w:t>de</w:t>
      </w:r>
      <w:r>
        <w:rPr>
          <w:lang w:val="es-ES"/>
        </w:rPr>
        <w:t xml:space="preserve"> los cuales</w:t>
      </w:r>
      <w:r w:rsidR="003609D9">
        <w:rPr>
          <w:lang w:val="es-ES"/>
        </w:rPr>
        <w:t xml:space="preserve"> </w:t>
      </w:r>
      <w:r w:rsidR="00726AE0" w:rsidRPr="008D2AC1">
        <w:rPr>
          <w:lang w:val="es-ES"/>
        </w:rPr>
        <w:t>15</w:t>
      </w:r>
      <w:r w:rsidR="003609D9">
        <w:rPr>
          <w:lang w:val="es-ES"/>
        </w:rPr>
        <w:t xml:space="preserve"> </w:t>
      </w:r>
      <w:r w:rsidR="00726AE0" w:rsidRPr="008D2AC1">
        <w:rPr>
          <w:lang w:val="es-ES"/>
        </w:rPr>
        <w:t xml:space="preserve">000 </w:t>
      </w:r>
      <w:r w:rsidR="003609D9" w:rsidRPr="008D2AC1">
        <w:rPr>
          <w:lang w:val="es-ES"/>
        </w:rPr>
        <w:t xml:space="preserve">$EUA </w:t>
      </w:r>
      <w:r w:rsidR="003609D9">
        <w:rPr>
          <w:lang w:val="es-ES"/>
        </w:rPr>
        <w:t>son del tercer tramo</w:t>
      </w:r>
      <w:r w:rsidR="00726AE0" w:rsidRPr="008D2AC1">
        <w:rPr>
          <w:lang w:val="es-ES"/>
        </w:rPr>
        <w:t>)</w:t>
      </w:r>
      <w:r w:rsidR="002D5925">
        <w:rPr>
          <w:lang w:val="es-ES"/>
        </w:rPr>
        <w:t>,</w:t>
      </w:r>
      <w:r w:rsidR="00726AE0" w:rsidRPr="008D2AC1">
        <w:rPr>
          <w:lang w:val="es-ES"/>
        </w:rPr>
        <w:t xml:space="preserve"> </w:t>
      </w:r>
      <w:r w:rsidR="00F93328">
        <w:rPr>
          <w:lang w:val="es-ES"/>
        </w:rPr>
        <w:t xml:space="preserve">los </w:t>
      </w:r>
      <w:r w:rsidR="00753BC5">
        <w:rPr>
          <w:lang w:val="es-ES"/>
        </w:rPr>
        <w:t>cual</w:t>
      </w:r>
      <w:r w:rsidR="0070426D">
        <w:rPr>
          <w:lang w:val="es-ES"/>
        </w:rPr>
        <w:t>es</w:t>
      </w:r>
      <w:r w:rsidR="00753BC5">
        <w:rPr>
          <w:lang w:val="es-ES"/>
        </w:rPr>
        <w:t xml:space="preserve"> serán destinados en su totalidad al personal y los consultores</w:t>
      </w:r>
      <w:r w:rsidR="00726AE0" w:rsidRPr="008D2AC1">
        <w:rPr>
          <w:color w:val="000000"/>
          <w:lang w:val="es-ES"/>
        </w:rPr>
        <w:t xml:space="preserve">. </w:t>
      </w:r>
    </w:p>
    <w:p w14:paraId="05AA7AE7" w14:textId="6999D692" w:rsidR="00726AE0" w:rsidRPr="00436C06" w:rsidRDefault="00436C06" w:rsidP="00726AE0">
      <w:pPr>
        <w:pStyle w:val="Heading1"/>
        <w:rPr>
          <w:lang w:val="es-ES"/>
        </w:rPr>
      </w:pPr>
      <w:r w:rsidRPr="00436C06">
        <w:rPr>
          <w:lang w:val="es-ES"/>
        </w:rPr>
        <w:t xml:space="preserve">En el marco del programa </w:t>
      </w:r>
      <w:r>
        <w:rPr>
          <w:lang w:val="es-ES"/>
        </w:rPr>
        <w:t xml:space="preserve">de fortalecimiento </w:t>
      </w:r>
      <w:r w:rsidRPr="00436C06">
        <w:rPr>
          <w:lang w:val="es-ES"/>
        </w:rPr>
        <w:t>institucional, la Dependencia Nacional del Ozono continuará aplicando el sistema de concesión de licencias y cuotas para la importación de HCFC y haciendo cumplir la prohibición de importar equipos a base de HCFC; recopilando datos sobre el consumo de HCFC para cumplir con las obligaciones de notificación; y coordinando con las partes interesadas para lograr la eliminación completa de los HCFC para 2025</w:t>
      </w:r>
      <w:r w:rsidR="00726AE0" w:rsidRPr="00436C06">
        <w:rPr>
          <w:lang w:val="es-ES"/>
        </w:rPr>
        <w:t xml:space="preserve"> (88</w:t>
      </w:r>
      <w:r w:rsidR="00C221D1">
        <w:rPr>
          <w:lang w:val="es-ES"/>
        </w:rPr>
        <w:t xml:space="preserve"> </w:t>
      </w:r>
      <w:r w:rsidR="00726AE0" w:rsidRPr="00436C06">
        <w:rPr>
          <w:lang w:val="es-ES"/>
        </w:rPr>
        <w:t>000</w:t>
      </w:r>
      <w:r w:rsidR="00C221D1">
        <w:rPr>
          <w:lang w:val="es-ES"/>
        </w:rPr>
        <w:t xml:space="preserve"> </w:t>
      </w:r>
      <w:r w:rsidR="00C221D1" w:rsidRPr="008D2AC1">
        <w:rPr>
          <w:lang w:val="es-ES"/>
        </w:rPr>
        <w:t>$EUA</w:t>
      </w:r>
      <w:r w:rsidR="00C221D1">
        <w:rPr>
          <w:lang w:val="es-ES"/>
        </w:rPr>
        <w:t xml:space="preserve">, de los cuales </w:t>
      </w:r>
      <w:r w:rsidR="00726AE0" w:rsidRPr="00436C06">
        <w:rPr>
          <w:lang w:val="es-ES"/>
        </w:rPr>
        <w:t>48</w:t>
      </w:r>
      <w:r w:rsidR="00C221D1">
        <w:rPr>
          <w:lang w:val="es-ES"/>
        </w:rPr>
        <w:t> </w:t>
      </w:r>
      <w:r w:rsidR="00726AE0" w:rsidRPr="00436C06">
        <w:rPr>
          <w:lang w:val="es-ES"/>
        </w:rPr>
        <w:t>000</w:t>
      </w:r>
      <w:r w:rsidR="00C221D1">
        <w:rPr>
          <w:lang w:val="es-ES"/>
        </w:rPr>
        <w:t xml:space="preserve"> </w:t>
      </w:r>
      <w:r w:rsidR="00C221D1" w:rsidRPr="008D2AC1">
        <w:rPr>
          <w:lang w:val="es-ES"/>
        </w:rPr>
        <w:t>$EUA</w:t>
      </w:r>
      <w:r w:rsidR="00C221D1">
        <w:rPr>
          <w:lang w:val="es-ES"/>
        </w:rPr>
        <w:t xml:space="preserve"> son del tercer tramo</w:t>
      </w:r>
      <w:r w:rsidR="00726AE0" w:rsidRPr="00436C06">
        <w:rPr>
          <w:lang w:val="es-ES"/>
        </w:rPr>
        <w:t xml:space="preserve">). </w:t>
      </w:r>
    </w:p>
    <w:p w14:paraId="4733CDDA" w14:textId="77777777" w:rsidR="003C3977" w:rsidRPr="003C7030" w:rsidRDefault="003C3977" w:rsidP="003C3977">
      <w:pPr>
        <w:keepNext/>
        <w:jc w:val="center"/>
        <w:rPr>
          <w:b/>
          <w:lang w:val="es-ES"/>
        </w:rPr>
      </w:pPr>
      <w:r w:rsidRPr="003C7030">
        <w:rPr>
          <w:b/>
          <w:lang w:val="es-ES"/>
        </w:rPr>
        <w:t xml:space="preserve">OBSERVACIONES </w:t>
      </w:r>
      <w:r>
        <w:rPr>
          <w:b/>
          <w:lang w:val="es-ES"/>
        </w:rPr>
        <w:t>Y RECOMENDACIÓN DE LA SECRETARÍA</w:t>
      </w:r>
    </w:p>
    <w:p w14:paraId="1ABC2AA2" w14:textId="77777777" w:rsidR="00726AE0" w:rsidRPr="003C3977" w:rsidRDefault="00726AE0" w:rsidP="00726AE0">
      <w:pPr>
        <w:keepNext/>
        <w:keepLines/>
        <w:rPr>
          <w:lang w:val="es-ES"/>
        </w:rPr>
      </w:pPr>
    </w:p>
    <w:p w14:paraId="376B25C3" w14:textId="4983755C" w:rsidR="00726AE0" w:rsidRPr="004A6AAD" w:rsidRDefault="003C3977" w:rsidP="00726AE0">
      <w:pPr>
        <w:keepNext/>
        <w:keepLines/>
        <w:rPr>
          <w:b/>
          <w:lang w:val="es-419"/>
        </w:rPr>
      </w:pPr>
      <w:r w:rsidRPr="004A6AAD">
        <w:rPr>
          <w:b/>
          <w:lang w:val="es-419"/>
        </w:rPr>
        <w:t>OBSERVACIONES</w:t>
      </w:r>
    </w:p>
    <w:p w14:paraId="533A35A5" w14:textId="77777777" w:rsidR="003C3977" w:rsidRPr="004A6AAD" w:rsidRDefault="003C3977" w:rsidP="00726AE0">
      <w:pPr>
        <w:keepNext/>
        <w:keepLines/>
        <w:rPr>
          <w:lang w:val="es-419"/>
        </w:rPr>
      </w:pPr>
    </w:p>
    <w:p w14:paraId="24946D94" w14:textId="2174FE1D" w:rsidR="00726AE0" w:rsidRPr="003C3977" w:rsidRDefault="003C3977" w:rsidP="00726AE0">
      <w:pPr>
        <w:keepNext/>
        <w:keepLines/>
        <w:rPr>
          <w:u w:val="single"/>
          <w:lang w:val="es-ES"/>
        </w:rPr>
      </w:pPr>
      <w:r w:rsidRPr="003C3977">
        <w:rPr>
          <w:u w:val="single"/>
          <w:lang w:val="es-ES"/>
        </w:rPr>
        <w:t>Informe sobre el consumo de</w:t>
      </w:r>
      <w:r w:rsidR="00726AE0" w:rsidRPr="003C3977">
        <w:rPr>
          <w:u w:val="single"/>
          <w:lang w:val="es-ES"/>
        </w:rPr>
        <w:t xml:space="preserve"> HCFC</w:t>
      </w:r>
    </w:p>
    <w:p w14:paraId="6D3C8208" w14:textId="77777777" w:rsidR="00726AE0" w:rsidRPr="003C3977" w:rsidRDefault="00726AE0" w:rsidP="00726AE0">
      <w:pPr>
        <w:keepNext/>
        <w:keepLines/>
        <w:rPr>
          <w:lang w:val="es-ES"/>
        </w:rPr>
      </w:pPr>
    </w:p>
    <w:p w14:paraId="455560BF" w14:textId="0DCFB2CE" w:rsidR="00726AE0" w:rsidRPr="00E30C94" w:rsidRDefault="00E30C94" w:rsidP="00726AE0">
      <w:pPr>
        <w:pStyle w:val="Heading1"/>
        <w:keepNext/>
        <w:keepLines/>
        <w:widowControl w:val="0"/>
        <w:rPr>
          <w:lang w:val="es-ES"/>
        </w:rPr>
      </w:pPr>
      <w:r w:rsidRPr="00E30C94">
        <w:rPr>
          <w:lang w:val="es-ES"/>
        </w:rPr>
        <w:t>El Gobierno de Pap</w:t>
      </w:r>
      <w:r>
        <w:rPr>
          <w:lang w:val="es-ES"/>
        </w:rPr>
        <w:t>u</w:t>
      </w:r>
      <w:r w:rsidRPr="00E30C94">
        <w:rPr>
          <w:lang w:val="es-ES"/>
        </w:rPr>
        <w:t xml:space="preserve">a Nueva Guinea está intentando acelerar la eliminación de los HCFC en el </w:t>
      </w:r>
      <w:r w:rsidR="0049480B">
        <w:rPr>
          <w:lang w:val="es-ES"/>
        </w:rPr>
        <w:t>Plan de gestión de la eliminación de los HCFC</w:t>
      </w:r>
      <w:r w:rsidRPr="00E30C94">
        <w:rPr>
          <w:lang w:val="es-ES"/>
        </w:rPr>
        <w:t xml:space="preserve">. Aunque es un reto reducir aún más las importaciones de HCFC, el Gobierno se ha comprometido a alcanzar el objetivo en 2021 mediante la aplicación del sistema de concesión de licencias y cuotas y otras actividades previstas en el cuarto tramo del </w:t>
      </w:r>
      <w:r w:rsidR="0049480B">
        <w:rPr>
          <w:lang w:val="es-ES"/>
        </w:rPr>
        <w:t>Plan de gestión de la eliminación de HCFC</w:t>
      </w:r>
      <w:r w:rsidR="00726AE0" w:rsidRPr="00E30C94">
        <w:rPr>
          <w:lang w:val="es-ES"/>
        </w:rPr>
        <w:t xml:space="preserve">. </w:t>
      </w:r>
    </w:p>
    <w:p w14:paraId="776D5254" w14:textId="443694DE" w:rsidR="00726AE0" w:rsidRPr="00485F58" w:rsidRDefault="00485F58" w:rsidP="00726AE0">
      <w:pPr>
        <w:rPr>
          <w:u w:val="single"/>
          <w:lang w:val="es-ES"/>
        </w:rPr>
      </w:pPr>
      <w:r w:rsidRPr="00485F58">
        <w:rPr>
          <w:u w:val="single"/>
          <w:lang w:val="es-ES"/>
        </w:rPr>
        <w:t>Informe sobre la marcha de las actividades relative a la ejecución del</w:t>
      </w:r>
      <w:r>
        <w:rPr>
          <w:u w:val="single"/>
          <w:lang w:val="es-ES"/>
        </w:rPr>
        <w:t xml:space="preserve"> tercer tramo del Plan de gestión de la eliminación de los HCFC</w:t>
      </w:r>
    </w:p>
    <w:p w14:paraId="37FC63A4" w14:textId="77777777" w:rsidR="00726AE0" w:rsidRPr="00485F58" w:rsidRDefault="00726AE0" w:rsidP="00726AE0">
      <w:pPr>
        <w:rPr>
          <w:lang w:val="es-ES"/>
        </w:rPr>
      </w:pPr>
    </w:p>
    <w:p w14:paraId="68875F9F" w14:textId="1B7D12FA" w:rsidR="00726AE0" w:rsidRPr="0034371D" w:rsidRDefault="00485F58" w:rsidP="00726AE0">
      <w:pPr>
        <w:rPr>
          <w:i/>
        </w:rPr>
      </w:pPr>
      <w:r>
        <w:rPr>
          <w:i/>
        </w:rPr>
        <w:t>Marco Jurídico</w:t>
      </w:r>
    </w:p>
    <w:p w14:paraId="2C6C36D2" w14:textId="77777777" w:rsidR="00726AE0" w:rsidRPr="0034371D" w:rsidRDefault="00726AE0" w:rsidP="00726AE0"/>
    <w:p w14:paraId="4E7FEAE2" w14:textId="21DD3BE2" w:rsidR="00726AE0" w:rsidRPr="008532D3" w:rsidRDefault="008532D3" w:rsidP="00726AE0">
      <w:pPr>
        <w:pStyle w:val="Heading1"/>
        <w:rPr>
          <w:lang w:val="es-ES"/>
        </w:rPr>
      </w:pPr>
      <w:r w:rsidRPr="008532D3">
        <w:rPr>
          <w:lang w:val="es-ES"/>
        </w:rPr>
        <w:t>El Gobierno de Papua Nueva Guinea ya ha establecido cuotas de importación de HCFC para 2021 de 0,87 toneladas PAO, lo que es inferior al objetivo del Protocolo de Montreal y está en consonancia con el objetivo establecido en el Acuerdo con el Comité Ejecutivo</w:t>
      </w:r>
      <w:r w:rsidR="00726AE0" w:rsidRPr="008532D3">
        <w:rPr>
          <w:lang w:val="es-ES"/>
        </w:rPr>
        <w:t>.</w:t>
      </w:r>
    </w:p>
    <w:p w14:paraId="1C62BCB7" w14:textId="19FEBCD8" w:rsidR="00726AE0" w:rsidRPr="008532D3" w:rsidRDefault="008532D3" w:rsidP="00726AE0">
      <w:pPr>
        <w:keepNext/>
        <w:keepLines/>
        <w:rPr>
          <w:i/>
          <w:lang w:val="es-ES"/>
        </w:rPr>
      </w:pPr>
      <w:r w:rsidRPr="008532D3">
        <w:rPr>
          <w:i/>
          <w:lang w:val="es-ES"/>
        </w:rPr>
        <w:t>Sector de servicio y mantenimiento en r</w:t>
      </w:r>
      <w:r>
        <w:rPr>
          <w:i/>
          <w:lang w:val="es-ES"/>
        </w:rPr>
        <w:t>efrigeración</w:t>
      </w:r>
    </w:p>
    <w:p w14:paraId="12EE7F71" w14:textId="77777777" w:rsidR="00726AE0" w:rsidRPr="008532D3" w:rsidRDefault="00726AE0" w:rsidP="00726AE0">
      <w:pPr>
        <w:keepNext/>
        <w:keepLines/>
        <w:rPr>
          <w:lang w:val="es-ES"/>
        </w:rPr>
      </w:pPr>
    </w:p>
    <w:p w14:paraId="1F054195" w14:textId="77777777" w:rsidR="0069088E" w:rsidRDefault="00705F9A" w:rsidP="0069088E">
      <w:pPr>
        <w:pStyle w:val="Heading1"/>
        <w:rPr>
          <w:lang w:val="es-ES"/>
        </w:rPr>
      </w:pPr>
      <w:r w:rsidRPr="0069088E">
        <w:rPr>
          <w:lang w:val="es-ES"/>
        </w:rPr>
        <w:t xml:space="preserve">La presentación del cuarto tramo estaba prevista para 2020, pero sólo se presentó en 2021 debido al impacto de la pandemia de COVID-19. Tomando nota de la eliminación completa de los HCFC por parte del país para 2025 sin una reserva de mantenimiento, la Secretaría preguntó cómo se satisfará la demanda de servicio después de 2025, dado que la prohibición de los equipos </w:t>
      </w:r>
      <w:r w:rsidR="00574914" w:rsidRPr="0069088E">
        <w:rPr>
          <w:lang w:val="es-ES"/>
        </w:rPr>
        <w:t>que utilizan</w:t>
      </w:r>
      <w:r w:rsidRPr="0069088E">
        <w:rPr>
          <w:lang w:val="es-ES"/>
        </w:rPr>
        <w:t xml:space="preserve"> HCFC no entró en vigor hasta marzo de 2020. El Gobierno de Alemania explicó que la industria pertinente y los propietarios de equipos a base de HCFC fueron informados con mucha antelación y conocen el calendario de eliminación de los HCFC, y se han preparado para la transición. La Dependencia Nacional del Ozono y la asociación </w:t>
      </w:r>
      <w:r w:rsidRPr="0069088E">
        <w:rPr>
          <w:lang w:val="es-ES"/>
        </w:rPr>
        <w:lastRenderedPageBreak/>
        <w:t>industrial señalaron que la mayoría de los equipos de refrigeración y aire acondicionado a base de HCFC están llegando gradualmente al final de su vida útil. El programa de recuperación cubrirá la demanda de una reserva de mantenimiento después de 2025, si la hay. Las actividades de apoyo a la recuperación y reutilización se planificarán en función de las necesidades reales cuando la eliminación se acerque al final. El Gobierno ha previsto prohibir la importación de HCFC a partir del 1 de enero de 2025 y confía en alcanzar el objetivo de eliminación total de los HCFC para el 1 de enero de 2025</w:t>
      </w:r>
      <w:r w:rsidR="00726AE0" w:rsidRPr="0069088E">
        <w:rPr>
          <w:lang w:val="es-ES"/>
        </w:rPr>
        <w:t xml:space="preserve">. </w:t>
      </w:r>
    </w:p>
    <w:p w14:paraId="0D09BCD0" w14:textId="0BDCE968" w:rsidR="00726AE0" w:rsidRPr="0069088E" w:rsidRDefault="00664E5D" w:rsidP="0069088E">
      <w:pPr>
        <w:pStyle w:val="Heading1"/>
        <w:rPr>
          <w:lang w:val="es-ES"/>
        </w:rPr>
      </w:pPr>
      <w:r w:rsidRPr="0069088E">
        <w:rPr>
          <w:lang w:val="es-ES"/>
        </w:rPr>
        <w:t xml:space="preserve">La Secretaría tomó nota de que el plan para el cuarto tramo incluye un programa de incentivos para los usuarios finales de los aparatos de aire acondicionado </w:t>
      </w:r>
      <w:r w:rsidR="00D5383C" w:rsidRPr="0069088E">
        <w:rPr>
          <w:lang w:val="es-ES"/>
        </w:rPr>
        <w:t>tipo split</w:t>
      </w:r>
      <w:r w:rsidR="009A511C" w:rsidRPr="0069088E">
        <w:rPr>
          <w:lang w:val="es-ES"/>
        </w:rPr>
        <w:t xml:space="preserve"> con tecnología</w:t>
      </w:r>
      <w:r w:rsidRPr="0069088E">
        <w:rPr>
          <w:lang w:val="es-ES"/>
        </w:rPr>
        <w:t xml:space="preserve"> R</w:t>
      </w:r>
      <w:r w:rsidR="00A72CC7" w:rsidRPr="0069088E">
        <w:rPr>
          <w:lang w:val="es-ES"/>
        </w:rPr>
        <w:t>-</w:t>
      </w:r>
      <w:r w:rsidR="00115448" w:rsidRPr="0069088E">
        <w:rPr>
          <w:lang w:val="es-ES"/>
        </w:rPr>
        <w:t>2</w:t>
      </w:r>
      <w:r w:rsidRPr="0069088E">
        <w:rPr>
          <w:lang w:val="es-ES"/>
        </w:rPr>
        <w:t xml:space="preserve">90 y una demostración de los sistemas </w:t>
      </w:r>
      <w:r w:rsidR="00607CE6" w:rsidRPr="0069088E">
        <w:rPr>
          <w:lang w:val="es-ES"/>
        </w:rPr>
        <w:t xml:space="preserve">cerrados listos para </w:t>
      </w:r>
      <w:r w:rsidR="008E084A" w:rsidRPr="0069088E">
        <w:rPr>
          <w:lang w:val="es-ES"/>
        </w:rPr>
        <w:t>ser conectados con tecnología</w:t>
      </w:r>
      <w:r w:rsidR="005C2644" w:rsidRPr="0069088E">
        <w:rPr>
          <w:lang w:val="es-ES"/>
        </w:rPr>
        <w:t xml:space="preserve"> R-290</w:t>
      </w:r>
      <w:r w:rsidRPr="0069088E">
        <w:rPr>
          <w:lang w:val="es-ES"/>
        </w:rPr>
        <w:t xml:space="preserve"> en las cámaras frigoríficas, y examinó las condiciones aplicables requeridas por la </w:t>
      </w:r>
      <w:r w:rsidR="00AD0459" w:rsidRPr="0069088E">
        <w:rPr>
          <w:lang w:val="es-ES"/>
        </w:rPr>
        <w:t>D</w:t>
      </w:r>
      <w:r w:rsidRPr="0069088E">
        <w:rPr>
          <w:lang w:val="es-ES"/>
        </w:rPr>
        <w:t>ecisión 84/84</w:t>
      </w:r>
      <w:r w:rsidR="00AD0459" w:rsidRPr="0069088E">
        <w:rPr>
          <w:lang w:val="es-ES"/>
        </w:rPr>
        <w:t xml:space="preserve"> </w:t>
      </w:r>
      <w:r w:rsidRPr="0069088E">
        <w:rPr>
          <w:lang w:val="es-ES"/>
        </w:rPr>
        <w:t>b). Se observa que Pap</w:t>
      </w:r>
      <w:r w:rsidR="00AD0459" w:rsidRPr="0069088E">
        <w:rPr>
          <w:lang w:val="es-ES"/>
        </w:rPr>
        <w:t>u</w:t>
      </w:r>
      <w:r w:rsidRPr="0069088E">
        <w:rPr>
          <w:lang w:val="es-ES"/>
        </w:rPr>
        <w:t xml:space="preserve">a Nueva Guinea se ha comprometido a lograr la neutralidad en emisiones de carbono para el año 2050, persigue la eliminación acelerada de los HCFC para el año 2025 y se esfuerza por adoptar tecnologías de bajo </w:t>
      </w:r>
      <w:r w:rsidR="00AD0459" w:rsidRPr="0069088E">
        <w:rPr>
          <w:lang w:val="es-ES"/>
        </w:rPr>
        <w:t>potencial de calentamiento atmosférico</w:t>
      </w:r>
      <w:r w:rsidRPr="0069088E">
        <w:rPr>
          <w:lang w:val="es-ES"/>
        </w:rPr>
        <w:t xml:space="preserve"> durante la eliminación de los HCFC. Las actividades de incentivo y demostración estaban previstas para el tercer tramo, pero no se llevaron a cabo, ya que el Gobierno utilizó la financiación centrada en la formación de técnicos en la manipulación segura de refrigerantes inflamables, el establecimiento de una prohibición de los equipos basados en HCFC y la preparación de directrices de seguridad para el uso del refrigerante R-290, a fin de garantizar la existencia de un entorno propicio para el programa de incentivos y las actividades de demostración </w:t>
      </w:r>
      <w:r w:rsidR="00532752" w:rsidRPr="0069088E">
        <w:rPr>
          <w:lang w:val="es-ES"/>
        </w:rPr>
        <w:t>orientado a</w:t>
      </w:r>
      <w:r w:rsidRPr="0069088E">
        <w:rPr>
          <w:lang w:val="es-ES"/>
        </w:rPr>
        <w:t xml:space="preserve"> la adopción sostenible de la tecnología. El país sólo consume HCFC-22 en el sector de </w:t>
      </w:r>
      <w:r w:rsidR="00D5383C" w:rsidRPr="0069088E">
        <w:rPr>
          <w:lang w:val="es-ES"/>
        </w:rPr>
        <w:t xml:space="preserve">servicio y </w:t>
      </w:r>
      <w:r w:rsidRPr="0069088E">
        <w:rPr>
          <w:lang w:val="es-ES"/>
        </w:rPr>
        <w:t xml:space="preserve">mantenimiento </w:t>
      </w:r>
      <w:r w:rsidR="004815D7" w:rsidRPr="0069088E">
        <w:rPr>
          <w:lang w:val="es-ES"/>
        </w:rPr>
        <w:t>de refrigerantes</w:t>
      </w:r>
      <w:r w:rsidRPr="0069088E">
        <w:rPr>
          <w:lang w:val="es-ES"/>
        </w:rPr>
        <w:t xml:space="preserve">, principalmente en los </w:t>
      </w:r>
      <w:r w:rsidR="004815D7" w:rsidRPr="0069088E">
        <w:rPr>
          <w:lang w:val="es-ES"/>
        </w:rPr>
        <w:t>aire</w:t>
      </w:r>
      <w:r w:rsidR="001E72D4" w:rsidRPr="0069088E">
        <w:rPr>
          <w:lang w:val="es-ES"/>
        </w:rPr>
        <w:t xml:space="preserve">s </w:t>
      </w:r>
      <w:r w:rsidR="004815D7" w:rsidRPr="0069088E">
        <w:rPr>
          <w:lang w:val="es-ES"/>
        </w:rPr>
        <w:t>acondicionado</w:t>
      </w:r>
      <w:r w:rsidR="001E72D4" w:rsidRPr="0069088E">
        <w:rPr>
          <w:lang w:val="es-ES"/>
        </w:rPr>
        <w:t>s</w:t>
      </w:r>
      <w:r w:rsidR="004815D7" w:rsidRPr="0069088E">
        <w:rPr>
          <w:lang w:val="es-ES"/>
        </w:rPr>
        <w:t xml:space="preserve"> </w:t>
      </w:r>
      <w:r w:rsidR="00D5383C" w:rsidRPr="0069088E">
        <w:rPr>
          <w:lang w:val="es-ES"/>
        </w:rPr>
        <w:t>tipo split</w:t>
      </w:r>
      <w:r w:rsidRPr="0069088E">
        <w:rPr>
          <w:lang w:val="es-ES"/>
        </w:rPr>
        <w:t xml:space="preserve"> del sector turístico (hoteles) y las instituciones públicas, y en los equipos de refrigeración comercial de la pesca y los supermercados. Se espera que las actividades de incentivo y demostración aumenten la adopción de la tecnología R-290. Se ha establecido una prohibición de la importación de equipos basados en HCFC que se está aplicando de forma efectiva. El precio del refrigerante es de 11,00 </w:t>
      </w:r>
      <w:r w:rsidR="001E72D4" w:rsidRPr="0069088E">
        <w:rPr>
          <w:lang w:val="es-ES"/>
        </w:rPr>
        <w:t>$EUA</w:t>
      </w:r>
      <w:r w:rsidRPr="0069088E">
        <w:rPr>
          <w:lang w:val="es-ES"/>
        </w:rPr>
        <w:t xml:space="preserve">/kg para el R-290 y de 24,05 </w:t>
      </w:r>
      <w:r w:rsidR="001E72D4" w:rsidRPr="0069088E">
        <w:rPr>
          <w:lang w:val="es-ES"/>
        </w:rPr>
        <w:t>$EUA/kg</w:t>
      </w:r>
      <w:r w:rsidRPr="0069088E">
        <w:rPr>
          <w:lang w:val="es-ES"/>
        </w:rPr>
        <w:t xml:space="preserve"> para el HCFC 22. El Gobierno de Alemania aclaró que </w:t>
      </w:r>
      <w:r w:rsidR="0069088E">
        <w:rPr>
          <w:lang w:val="es-ES"/>
        </w:rPr>
        <w:t>la introducción de la tecnología R</w:t>
      </w:r>
      <w:r w:rsidR="0069088E">
        <w:rPr>
          <w:lang w:val="es-ES"/>
        </w:rPr>
        <w:noBreakHyphen/>
      </w:r>
      <w:r w:rsidR="005C2644" w:rsidRPr="0069088E">
        <w:rPr>
          <w:lang w:val="es-ES"/>
        </w:rPr>
        <w:t>290</w:t>
      </w:r>
      <w:r w:rsidRPr="0069088E">
        <w:rPr>
          <w:lang w:val="es-ES"/>
        </w:rPr>
        <w:t xml:space="preserve"> se realizará mediante la importación de nuevos equipos basados en el R-290, y no mediante la adaptación</w:t>
      </w:r>
      <w:r w:rsidR="00726AE0" w:rsidRPr="0069088E">
        <w:rPr>
          <w:lang w:val="es-ES"/>
        </w:rPr>
        <w:t>.</w:t>
      </w:r>
    </w:p>
    <w:p w14:paraId="56A1F633" w14:textId="0783B6FE" w:rsidR="00CB3B0D" w:rsidRDefault="00395A96" w:rsidP="00CB3B0D">
      <w:pPr>
        <w:pStyle w:val="Heading1"/>
        <w:rPr>
          <w:lang w:val="es-ES"/>
        </w:rPr>
      </w:pPr>
      <w:r w:rsidRPr="00395A96">
        <w:rPr>
          <w:lang w:val="es-ES"/>
        </w:rPr>
        <w:t>El Gobierno de Alemania proporcionó además información detallada sobre el programa de incentivos, así como sobre los planes de apoyo político y de comunicación para ampliar la adopción de la tecnología, incluido un sistema impositivo diferenciado basado en el valor del potencial de calentamiento atmosférico de los refrigerantes; la política de adquisiciones del Gobierno en favor de las tecnologías de bajo potencial de calentamiento atmosférico; y la formación y certificación de técnicos para garantizar la seguridad y la sostenibilidad en la adopción de las alternativas. Se ofrece</w:t>
      </w:r>
      <w:r w:rsidR="0069088E">
        <w:rPr>
          <w:lang w:val="es-ES"/>
        </w:rPr>
        <w:t>rá un incentivo estimado de 100 </w:t>
      </w:r>
      <w:r w:rsidR="00C57906" w:rsidRPr="001E72D4">
        <w:rPr>
          <w:lang w:val="es-ES"/>
        </w:rPr>
        <w:t>$E</w:t>
      </w:r>
      <w:r w:rsidR="00C57906">
        <w:rPr>
          <w:lang w:val="es-ES"/>
        </w:rPr>
        <w:t>UA</w:t>
      </w:r>
      <w:r w:rsidR="00C57906" w:rsidRPr="00395A96">
        <w:rPr>
          <w:lang w:val="es-ES"/>
        </w:rPr>
        <w:t xml:space="preserve"> </w:t>
      </w:r>
      <w:r w:rsidRPr="00395A96">
        <w:rPr>
          <w:lang w:val="es-ES"/>
        </w:rPr>
        <w:t xml:space="preserve">por unidad a los usuarios finales de 100 aparatos de aire acondicionado </w:t>
      </w:r>
      <w:r w:rsidR="00C57906">
        <w:rPr>
          <w:lang w:val="es-ES"/>
        </w:rPr>
        <w:t>a fin de</w:t>
      </w:r>
      <w:r w:rsidRPr="00395A96">
        <w:rPr>
          <w:lang w:val="es-ES"/>
        </w:rPr>
        <w:t xml:space="preserve"> fomentar las importaciones y apoyar el establecimiento de una cadena de suministro de aparatos de aire acondicionado </w:t>
      </w:r>
      <w:r w:rsidR="00D5383C">
        <w:rPr>
          <w:lang w:val="es-ES"/>
        </w:rPr>
        <w:t>tipo split</w:t>
      </w:r>
      <w:r w:rsidRPr="00395A96">
        <w:rPr>
          <w:lang w:val="es-ES"/>
        </w:rPr>
        <w:t xml:space="preserve"> a base de R-290, lo cual es crucial para la sostenibilidad a largo plazo. Las actividades de formación y concienciación se llevarán a cabo junto con el programa de incentivos para aumentar la aceptación</w:t>
      </w:r>
      <w:r w:rsidR="00726AE0" w:rsidRPr="00395A96">
        <w:rPr>
          <w:lang w:val="es-ES"/>
        </w:rPr>
        <w:t>.</w:t>
      </w:r>
      <w:r w:rsidR="00726AE0" w:rsidRPr="00395A96">
        <w:rPr>
          <w:color w:val="0070C0"/>
          <w:lang w:val="es-ES"/>
        </w:rPr>
        <w:t xml:space="preserve"> </w:t>
      </w:r>
    </w:p>
    <w:p w14:paraId="2EE4C0A8" w14:textId="7E47E0BD" w:rsidR="00726AE0" w:rsidRPr="00E85BF2" w:rsidRDefault="00E85BF2" w:rsidP="0069088E">
      <w:pPr>
        <w:pStyle w:val="Heading1"/>
        <w:rPr>
          <w:lang w:val="es-ES"/>
        </w:rPr>
      </w:pPr>
      <w:r w:rsidRPr="00E85BF2">
        <w:rPr>
          <w:lang w:val="es-ES"/>
        </w:rPr>
        <w:t xml:space="preserve">Desde Europa se presentará la demostración del sistema cerrado </w:t>
      </w:r>
      <w:r w:rsidR="00A72CC7">
        <w:rPr>
          <w:lang w:val="es-ES"/>
        </w:rPr>
        <w:t>listo para ser conectado</w:t>
      </w:r>
      <w:r w:rsidRPr="00E85BF2">
        <w:rPr>
          <w:lang w:val="es-ES"/>
        </w:rPr>
        <w:t xml:space="preserve"> basado en el R-290 en las cámaras frigoríficas. El sistema cerrado </w:t>
      </w:r>
      <w:r w:rsidR="00406FE2">
        <w:rPr>
          <w:lang w:val="es-ES"/>
        </w:rPr>
        <w:t xml:space="preserve">listo para ser conectado </w:t>
      </w:r>
      <w:r w:rsidRPr="00E85BF2">
        <w:rPr>
          <w:lang w:val="es-ES"/>
        </w:rPr>
        <w:t xml:space="preserve">hace que el riesgo de seguridad sea mínimo y fácil de adoptar. Se identificará a un receptor dispuesto a replicar esta tecnología en su empresa. La demostración incluirá el suministro de equipos clave; la instalación, prueba y puesta en marcha; y la formación y difusión de información. El objetivo de la demostración es animar a la industria a tener experiencias prácticas con esta tecnología de bajo potencial de calentamiento atmosférico y facilitar la formación y la transferencia de conocimientos en la instalación, el funcionamiento y el mantenimiento de estos equipos. La demostración también creará una cadena de suministro local para garantizar que la tecnología esté disponible a nivel local después de la demostración para permitir una adopción más fácil de la tecnología y para fomentar la sustitución de los sistemas existentes con una opción de bajo </w:t>
      </w:r>
      <w:r w:rsidR="005C2644">
        <w:rPr>
          <w:lang w:val="es-ES"/>
        </w:rPr>
        <w:t>potencial de calentamiento atmosférico</w:t>
      </w:r>
      <w:r w:rsidRPr="00E85BF2">
        <w:rPr>
          <w:lang w:val="es-ES"/>
        </w:rPr>
        <w:t xml:space="preserve">. Una vez finalizado el proyecto, se presentará un informe detallado conforme a la </w:t>
      </w:r>
      <w:r w:rsidR="006944FE">
        <w:rPr>
          <w:lang w:val="es-ES"/>
        </w:rPr>
        <w:t>D</w:t>
      </w:r>
      <w:r w:rsidRPr="00E85BF2">
        <w:rPr>
          <w:lang w:val="es-ES"/>
        </w:rPr>
        <w:t xml:space="preserve">ecisión </w:t>
      </w:r>
      <w:r w:rsidR="00726AE0" w:rsidRPr="00E85BF2">
        <w:rPr>
          <w:lang w:val="es-ES"/>
        </w:rPr>
        <w:t>84/84</w:t>
      </w:r>
      <w:r w:rsidRPr="00E85BF2">
        <w:rPr>
          <w:lang w:val="es-ES"/>
        </w:rPr>
        <w:t xml:space="preserve"> </w:t>
      </w:r>
      <w:r w:rsidR="00726AE0" w:rsidRPr="00E85BF2">
        <w:rPr>
          <w:lang w:val="es-ES"/>
        </w:rPr>
        <w:t>d).</w:t>
      </w:r>
    </w:p>
    <w:p w14:paraId="18BFC680" w14:textId="33A26A32" w:rsidR="00726AE0" w:rsidRPr="006944FE" w:rsidRDefault="006944FE" w:rsidP="0069088E">
      <w:pPr>
        <w:pStyle w:val="Heading1"/>
        <w:numPr>
          <w:ilvl w:val="0"/>
          <w:numId w:val="0"/>
        </w:numPr>
        <w:rPr>
          <w:u w:val="single"/>
          <w:lang w:val="es-ES"/>
        </w:rPr>
      </w:pPr>
      <w:bookmarkStart w:id="0" w:name="_GoBack"/>
      <w:bookmarkEnd w:id="0"/>
      <w:r w:rsidRPr="006944FE">
        <w:rPr>
          <w:u w:val="single"/>
          <w:lang w:val="es-ES"/>
        </w:rPr>
        <w:lastRenderedPageBreak/>
        <w:t>Ejecución de una política de género</w:t>
      </w:r>
      <w:r w:rsidR="00726AE0" w:rsidRPr="00412FD7">
        <w:rPr>
          <w:rStyle w:val="FootnoteReference"/>
        </w:rPr>
        <w:footnoteReference w:id="4"/>
      </w:r>
    </w:p>
    <w:p w14:paraId="102ECB55" w14:textId="530C61C6" w:rsidR="00726AE0" w:rsidRPr="00700980" w:rsidRDefault="00700980" w:rsidP="00726AE0">
      <w:pPr>
        <w:pStyle w:val="Heading1"/>
        <w:keepNext/>
        <w:keepLines/>
        <w:rPr>
          <w:lang w:val="es-ES"/>
        </w:rPr>
      </w:pPr>
      <w:r w:rsidRPr="00700980">
        <w:rPr>
          <w:lang w:val="es-ES"/>
        </w:rPr>
        <w:t>La integración de la perspectiva de género se tendrá en cuenta en todas las fases de aplicación del plan de gestión de la eliminación de los HCFC, incluida la elaboración de políticas, el diseño de la intervención, la formación, la sensibilización y otras actividades. Durante el tercer tramo, se formaron 76 funcionarias de aduanas/personal de ejecución y ocho formadoras de aduanas, así como 18 formadoras/técnicas en el sector de servicio</w:t>
      </w:r>
      <w:r w:rsidR="005D4695">
        <w:rPr>
          <w:lang w:val="es-ES"/>
        </w:rPr>
        <w:t xml:space="preserve"> y mantenimiento</w:t>
      </w:r>
      <w:r w:rsidRPr="00700980">
        <w:rPr>
          <w:lang w:val="es-ES"/>
        </w:rPr>
        <w:t xml:space="preserve"> de refrigeración. El Gobierno tiene previsto fomentar una mayor participación femenina en la formación de funcionarios y técnicos de aduanas en el cuarto tramo</w:t>
      </w:r>
      <w:r w:rsidR="00726AE0" w:rsidRPr="00700980">
        <w:rPr>
          <w:lang w:val="es-ES"/>
        </w:rPr>
        <w:t xml:space="preserve">. </w:t>
      </w:r>
    </w:p>
    <w:p w14:paraId="6E3B4382" w14:textId="0C761C35" w:rsidR="00726AE0" w:rsidRPr="00BA7E83" w:rsidRDefault="005D4695" w:rsidP="00726AE0">
      <w:pPr>
        <w:keepNext/>
        <w:keepLines/>
        <w:rPr>
          <w:u w:val="single"/>
          <w:lang w:val="es-ES"/>
        </w:rPr>
      </w:pPr>
      <w:r w:rsidRPr="00BA7E83">
        <w:rPr>
          <w:u w:val="single"/>
          <w:lang w:val="es-ES"/>
        </w:rPr>
        <w:t>Sostenibilidad de</w:t>
      </w:r>
      <w:r w:rsidR="00BA7E83" w:rsidRPr="00BA7E83">
        <w:rPr>
          <w:u w:val="single"/>
          <w:lang w:val="es-ES"/>
        </w:rPr>
        <w:t xml:space="preserve"> la eliminación de </w:t>
      </w:r>
      <w:r w:rsidR="00726AE0" w:rsidRPr="00BA7E83">
        <w:rPr>
          <w:u w:val="single"/>
          <w:lang w:val="es-ES"/>
        </w:rPr>
        <w:t xml:space="preserve">HCFC </w:t>
      </w:r>
    </w:p>
    <w:p w14:paraId="7299C4F0" w14:textId="77777777" w:rsidR="00726AE0" w:rsidRPr="00BA7E83" w:rsidRDefault="00726AE0" w:rsidP="00726AE0">
      <w:pPr>
        <w:rPr>
          <w:u w:val="single"/>
          <w:lang w:val="es-ES"/>
        </w:rPr>
      </w:pPr>
    </w:p>
    <w:p w14:paraId="10252EFD" w14:textId="28F6DDDA" w:rsidR="00726AE0" w:rsidRPr="00F376A4" w:rsidRDefault="00F376A4" w:rsidP="00726AE0">
      <w:pPr>
        <w:pStyle w:val="Heading1"/>
        <w:rPr>
          <w:lang w:val="es-ES"/>
        </w:rPr>
      </w:pPr>
      <w:r w:rsidRPr="00F376A4">
        <w:rPr>
          <w:lang w:val="es-ES"/>
        </w:rPr>
        <w:t xml:space="preserve">El Gobierno ha estado supervisando la importación de SAO que han sido eliminadas y no ha habido importaciones ilegales de SAO eliminadas. La Dependencia Nacional del Ozono ha colaborado con el Departamento de Aduanas para integrar la cuestión del ozono en la formación aduanera mediante la actualización de los manuales de formación y la capacitación de los formadores para las oficinas regionales de aduanas. Se ha puesto en marcha la certificación de técnicos a fin de garantizar la sostenibilidad a largo plazo de la formación de técnicos y la adopción segura de tecnologías alternativas de bajo potencial de calentamiento atmosférico. Desde marzo de 2020 se ha establecido una prohibición de las importaciones de equipos a base de HCFC que se está aplicando de forma efectiva, y se ha planificado una prohibición de la importación de HCFC para </w:t>
      </w:r>
      <w:r w:rsidR="00726AE0" w:rsidRPr="00F376A4">
        <w:rPr>
          <w:lang w:val="es-ES"/>
        </w:rPr>
        <w:t xml:space="preserve">2025. </w:t>
      </w:r>
    </w:p>
    <w:p w14:paraId="7D8866DD" w14:textId="20DE194B" w:rsidR="00726AE0" w:rsidRPr="0034371D" w:rsidRDefault="00726AE0" w:rsidP="00726AE0">
      <w:pPr>
        <w:rPr>
          <w:u w:val="single"/>
        </w:rPr>
      </w:pPr>
      <w:r w:rsidRPr="0034371D">
        <w:rPr>
          <w:u w:val="single"/>
        </w:rPr>
        <w:t>Conclusi</w:t>
      </w:r>
      <w:r w:rsidR="00F376A4">
        <w:rPr>
          <w:u w:val="single"/>
        </w:rPr>
        <w:t>ón</w:t>
      </w:r>
      <w:r w:rsidRPr="0034371D">
        <w:rPr>
          <w:u w:val="single"/>
        </w:rPr>
        <w:t xml:space="preserve"> </w:t>
      </w:r>
    </w:p>
    <w:p w14:paraId="74DF2D02" w14:textId="77777777" w:rsidR="00726AE0" w:rsidRPr="0034371D" w:rsidRDefault="00726AE0" w:rsidP="00726AE0"/>
    <w:p w14:paraId="30CEA854" w14:textId="61CDB04D" w:rsidR="00726AE0" w:rsidRPr="005B4B14" w:rsidRDefault="005B4B14" w:rsidP="00726AE0">
      <w:pPr>
        <w:pStyle w:val="Heading1"/>
        <w:rPr>
          <w:lang w:val="es-ES"/>
        </w:rPr>
      </w:pPr>
      <w:r w:rsidRPr="005B4B14">
        <w:rPr>
          <w:lang w:val="es-ES"/>
        </w:rPr>
        <w:t>El Gobierno de Papúa Nueva Guinea ha establecido un sistema operativo de concesión de licencias y cuotas, y el consumo en 2020 está por debajo de los objetivos del Protocolo de Montreal y del Acuerdo con el Comité Ejecutivo. Se ha seguido impartiendo formación a los funcionarios de aduanas y a los técnicos de refrigeración y aire acondicionado en materia de prácticas idóneas de mantenimiento y manipulación segura de refrigerantes inflamables, con equipos y herramientas facilitados a los institutos de formación profesional para garantizar la sostenibilidad de la formación. El desembolso del tercer tramo ha alcanzado el 41</w:t>
      </w:r>
      <w:r w:rsidR="0069088E">
        <w:rPr>
          <w:lang w:val="es-ES"/>
        </w:rPr>
        <w:t xml:space="preserve"> por ciento</w:t>
      </w:r>
      <w:r w:rsidRPr="005B4B14">
        <w:rPr>
          <w:lang w:val="es-ES"/>
        </w:rPr>
        <w:t xml:space="preserve">. Los avances logrados hasta ahora, el marco normativo establecido por el Gobierno y las actividades propuestas en el cuarto tramo, que incluyen un programa de incentivos para los usuarios finales de los aparatos de aire acondicionado </w:t>
      </w:r>
      <w:r w:rsidR="00D5383C">
        <w:rPr>
          <w:lang w:val="es-ES"/>
        </w:rPr>
        <w:t>tipo split</w:t>
      </w:r>
      <w:r w:rsidRPr="005B4B14">
        <w:rPr>
          <w:lang w:val="es-ES"/>
        </w:rPr>
        <w:t xml:space="preserve"> y un proyecto de demostración en el sector de la refrigeración comercial para la introducción de la tecnología R-290, facilitarán aún más al país la consecución de sus objetivos de eliminación acelerada de los HCFC</w:t>
      </w:r>
      <w:r w:rsidR="00726AE0" w:rsidRPr="005B4B14">
        <w:rPr>
          <w:lang w:val="es-ES"/>
        </w:rPr>
        <w:t xml:space="preserve">.  </w:t>
      </w:r>
    </w:p>
    <w:p w14:paraId="73F7A71C" w14:textId="34C4F7B0" w:rsidR="00726AE0" w:rsidRPr="0034371D" w:rsidRDefault="00726AE0" w:rsidP="00726AE0">
      <w:pPr>
        <w:keepNext/>
        <w:keepLines/>
      </w:pPr>
      <w:r w:rsidRPr="0034371D">
        <w:rPr>
          <w:b/>
        </w:rPr>
        <w:t>RECOM</w:t>
      </w:r>
      <w:r w:rsidR="00876C1A">
        <w:rPr>
          <w:b/>
        </w:rPr>
        <w:t>ENDACIÓN</w:t>
      </w:r>
    </w:p>
    <w:p w14:paraId="7ED2D9A0" w14:textId="77777777" w:rsidR="00726AE0" w:rsidRPr="0034371D" w:rsidRDefault="00726AE0" w:rsidP="00726AE0">
      <w:pPr>
        <w:keepNext/>
        <w:keepLines/>
      </w:pPr>
    </w:p>
    <w:p w14:paraId="79F3DB03" w14:textId="1F1CD197" w:rsidR="00726AE0" w:rsidRPr="00831F8B" w:rsidRDefault="00831F8B" w:rsidP="00726AE0">
      <w:pPr>
        <w:pStyle w:val="Heading1"/>
        <w:keepNext/>
        <w:keepLines/>
        <w:rPr>
          <w:lang w:val="es-ES"/>
        </w:rPr>
      </w:pPr>
      <w:r w:rsidRPr="00831F8B">
        <w:rPr>
          <w:lang w:val="es-ES"/>
        </w:rPr>
        <w:t>La Secretaría del Fondo recomienda que el Comité Ejecutivo</w:t>
      </w:r>
      <w:r w:rsidR="00726AE0" w:rsidRPr="00831F8B">
        <w:rPr>
          <w:lang w:val="es-ES"/>
        </w:rPr>
        <w:t xml:space="preserve">: </w:t>
      </w:r>
    </w:p>
    <w:p w14:paraId="1B260717" w14:textId="492D06D4" w:rsidR="00726AE0" w:rsidRPr="00A900AF" w:rsidRDefault="00831F8B" w:rsidP="00726AE0">
      <w:pPr>
        <w:pStyle w:val="Heading2"/>
        <w:rPr>
          <w:lang w:val="es-ES"/>
        </w:rPr>
      </w:pPr>
      <w:r w:rsidRPr="00A900AF">
        <w:rPr>
          <w:lang w:val="es-ES"/>
        </w:rPr>
        <w:t xml:space="preserve">Tome nota del informe sobre la marcha de las actividades </w:t>
      </w:r>
      <w:r w:rsidR="00A900AF" w:rsidRPr="00A900AF">
        <w:rPr>
          <w:lang w:val="es-ES"/>
        </w:rPr>
        <w:t>relativ</w:t>
      </w:r>
      <w:r w:rsidR="00406FE2">
        <w:rPr>
          <w:lang w:val="es-ES"/>
        </w:rPr>
        <w:t>o</w:t>
      </w:r>
      <w:r w:rsidR="00A900AF" w:rsidRPr="00A900AF">
        <w:rPr>
          <w:lang w:val="es-ES"/>
        </w:rPr>
        <w:t xml:space="preserve"> a la ejecución del tercer tramo del plan de gestión de la</w:t>
      </w:r>
      <w:r w:rsidR="00A900AF">
        <w:rPr>
          <w:lang w:val="es-ES"/>
        </w:rPr>
        <w:t xml:space="preserve"> eliminación de los </w:t>
      </w:r>
      <w:r w:rsidR="00726AE0" w:rsidRPr="00A900AF">
        <w:rPr>
          <w:lang w:val="es-ES"/>
        </w:rPr>
        <w:t xml:space="preserve">HCFC </w:t>
      </w:r>
      <w:r w:rsidR="00A900AF">
        <w:rPr>
          <w:lang w:val="es-ES"/>
        </w:rPr>
        <w:t>para</w:t>
      </w:r>
      <w:r w:rsidR="00726AE0" w:rsidRPr="00A900AF">
        <w:rPr>
          <w:lang w:val="es-ES"/>
        </w:rPr>
        <w:t xml:space="preserve"> Papua N</w:t>
      </w:r>
      <w:r w:rsidR="00A900AF">
        <w:rPr>
          <w:lang w:val="es-ES"/>
        </w:rPr>
        <w:t>ueva</w:t>
      </w:r>
      <w:r w:rsidR="00726AE0" w:rsidRPr="00A900AF">
        <w:rPr>
          <w:lang w:val="es-ES"/>
        </w:rPr>
        <w:t xml:space="preserve"> Guinea; </w:t>
      </w:r>
      <w:r w:rsidR="00A900AF">
        <w:rPr>
          <w:lang w:val="es-ES"/>
        </w:rPr>
        <w:t>y</w:t>
      </w:r>
    </w:p>
    <w:p w14:paraId="1CEAC0B8" w14:textId="3502E45A" w:rsidR="00726AE0" w:rsidRPr="00FB76F4" w:rsidRDefault="00FB76F4" w:rsidP="00726AE0">
      <w:pPr>
        <w:pStyle w:val="Heading2"/>
        <w:rPr>
          <w:lang w:val="es-ES"/>
        </w:rPr>
      </w:pPr>
      <w:r w:rsidRPr="00FB76F4">
        <w:rPr>
          <w:lang w:val="es-ES"/>
        </w:rPr>
        <w:t>Conced</w:t>
      </w:r>
      <w:r>
        <w:rPr>
          <w:lang w:val="es-ES"/>
        </w:rPr>
        <w:t>a</w:t>
      </w:r>
      <w:r w:rsidRPr="00FB76F4">
        <w:rPr>
          <w:lang w:val="es-ES"/>
        </w:rPr>
        <w:t xml:space="preserve"> la aprobación general del cuarto tramo del plan de gestión de la eliminación de los HCFC para Pap</w:t>
      </w:r>
      <w:r>
        <w:rPr>
          <w:lang w:val="es-ES"/>
        </w:rPr>
        <w:t>u</w:t>
      </w:r>
      <w:r w:rsidRPr="00FB76F4">
        <w:rPr>
          <w:lang w:val="es-ES"/>
        </w:rPr>
        <w:t>a Nueva Guinea, y el correspondiente plan de ejecución del tramo 2021-2024, al nivel de financiación que se indica en el siguiente cuadro</w:t>
      </w:r>
      <w:r w:rsidR="00726AE0" w:rsidRPr="00FB76F4">
        <w:rPr>
          <w:lang w:val="es-ES"/>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947"/>
        <w:gridCol w:w="2834"/>
        <w:gridCol w:w="1461"/>
        <w:gridCol w:w="1461"/>
      </w:tblGrid>
      <w:tr w:rsidR="00726AE0" w:rsidRPr="0034371D" w14:paraId="398FCDFF" w14:textId="77777777" w:rsidTr="0069088E">
        <w:tc>
          <w:tcPr>
            <w:tcW w:w="540" w:type="dxa"/>
          </w:tcPr>
          <w:p w14:paraId="74F011A1" w14:textId="77777777" w:rsidR="00726AE0" w:rsidRPr="00FB76F4" w:rsidRDefault="00726AE0" w:rsidP="0069088E">
            <w:pPr>
              <w:keepNext/>
              <w:keepLines/>
              <w:jc w:val="center"/>
              <w:rPr>
                <w:b/>
                <w:bCs/>
                <w:sz w:val="20"/>
                <w:szCs w:val="20"/>
                <w:lang w:val="es-ES"/>
              </w:rPr>
            </w:pPr>
          </w:p>
        </w:tc>
        <w:tc>
          <w:tcPr>
            <w:tcW w:w="2947" w:type="dxa"/>
          </w:tcPr>
          <w:p w14:paraId="38E155EF" w14:textId="715207A1" w:rsidR="00726AE0" w:rsidRPr="0034371D" w:rsidRDefault="00EA439D" w:rsidP="0069088E">
            <w:pPr>
              <w:keepNext/>
              <w:keepLines/>
              <w:jc w:val="center"/>
              <w:rPr>
                <w:b/>
                <w:bCs/>
                <w:sz w:val="20"/>
                <w:szCs w:val="20"/>
              </w:rPr>
            </w:pPr>
            <w:r>
              <w:rPr>
                <w:b/>
                <w:bCs/>
                <w:sz w:val="20"/>
                <w:szCs w:val="20"/>
              </w:rPr>
              <w:t>Título del proyecto</w:t>
            </w:r>
          </w:p>
        </w:tc>
        <w:tc>
          <w:tcPr>
            <w:tcW w:w="2834" w:type="dxa"/>
            <w:tcMar>
              <w:left w:w="29" w:type="dxa"/>
              <w:right w:w="29" w:type="dxa"/>
            </w:tcMar>
          </w:tcPr>
          <w:p w14:paraId="37AA82D3" w14:textId="2DC3D710" w:rsidR="00726AE0" w:rsidRPr="0034371D" w:rsidRDefault="00EA439D" w:rsidP="0069088E">
            <w:pPr>
              <w:keepNext/>
              <w:keepLines/>
              <w:jc w:val="center"/>
              <w:rPr>
                <w:b/>
                <w:bCs/>
                <w:sz w:val="20"/>
                <w:szCs w:val="20"/>
              </w:rPr>
            </w:pPr>
            <w:r>
              <w:rPr>
                <w:b/>
                <w:bCs/>
                <w:sz w:val="20"/>
                <w:szCs w:val="20"/>
              </w:rPr>
              <w:t>Financiación del proyecto</w:t>
            </w:r>
            <w:r w:rsidR="00726AE0" w:rsidRPr="0034371D">
              <w:rPr>
                <w:b/>
                <w:bCs/>
                <w:sz w:val="20"/>
                <w:szCs w:val="20"/>
              </w:rPr>
              <w:t xml:space="preserve"> (</w:t>
            </w:r>
            <w:r w:rsidR="00726AE0">
              <w:rPr>
                <w:b/>
                <w:bCs/>
                <w:sz w:val="20"/>
                <w:szCs w:val="20"/>
              </w:rPr>
              <w:t>$</w:t>
            </w:r>
            <w:r>
              <w:rPr>
                <w:b/>
                <w:bCs/>
                <w:sz w:val="20"/>
                <w:szCs w:val="20"/>
              </w:rPr>
              <w:t>EUA</w:t>
            </w:r>
            <w:r w:rsidR="00726AE0" w:rsidRPr="0034371D">
              <w:rPr>
                <w:b/>
                <w:bCs/>
                <w:sz w:val="20"/>
                <w:szCs w:val="20"/>
              </w:rPr>
              <w:t>)</w:t>
            </w:r>
          </w:p>
        </w:tc>
        <w:tc>
          <w:tcPr>
            <w:tcW w:w="1461" w:type="dxa"/>
            <w:tcMar>
              <w:left w:w="29" w:type="dxa"/>
              <w:right w:w="29" w:type="dxa"/>
            </w:tcMar>
          </w:tcPr>
          <w:p w14:paraId="236999B1" w14:textId="3B149AA2" w:rsidR="00726AE0" w:rsidRPr="0034371D" w:rsidRDefault="00EA439D" w:rsidP="0069088E">
            <w:pPr>
              <w:keepNext/>
              <w:keepLines/>
              <w:jc w:val="center"/>
              <w:rPr>
                <w:b/>
                <w:bCs/>
                <w:sz w:val="20"/>
                <w:szCs w:val="20"/>
              </w:rPr>
            </w:pPr>
            <w:r>
              <w:rPr>
                <w:b/>
                <w:bCs/>
                <w:sz w:val="20"/>
                <w:szCs w:val="20"/>
              </w:rPr>
              <w:t>Gastos de apoyo</w:t>
            </w:r>
            <w:r w:rsidR="00726AE0" w:rsidRPr="0034371D">
              <w:rPr>
                <w:b/>
                <w:bCs/>
                <w:sz w:val="20"/>
                <w:szCs w:val="20"/>
              </w:rPr>
              <w:t xml:space="preserve"> (</w:t>
            </w:r>
            <w:r>
              <w:rPr>
                <w:b/>
                <w:bCs/>
                <w:sz w:val="20"/>
                <w:szCs w:val="20"/>
              </w:rPr>
              <w:t>$EUA</w:t>
            </w:r>
          </w:p>
        </w:tc>
        <w:tc>
          <w:tcPr>
            <w:tcW w:w="1461" w:type="dxa"/>
            <w:tcMar>
              <w:left w:w="29" w:type="dxa"/>
              <w:right w:w="29" w:type="dxa"/>
            </w:tcMar>
          </w:tcPr>
          <w:p w14:paraId="2539E841" w14:textId="6E75E3F7" w:rsidR="00726AE0" w:rsidRPr="0034371D" w:rsidRDefault="00EA439D" w:rsidP="0069088E">
            <w:pPr>
              <w:keepNext/>
              <w:keepLines/>
              <w:jc w:val="center"/>
              <w:rPr>
                <w:b/>
                <w:bCs/>
                <w:sz w:val="20"/>
                <w:szCs w:val="20"/>
              </w:rPr>
            </w:pPr>
            <w:r>
              <w:rPr>
                <w:b/>
                <w:bCs/>
                <w:sz w:val="20"/>
                <w:szCs w:val="20"/>
              </w:rPr>
              <w:t xml:space="preserve">Organismo de </w:t>
            </w:r>
            <w:r w:rsidR="005C2644">
              <w:rPr>
                <w:b/>
                <w:bCs/>
                <w:sz w:val="20"/>
                <w:szCs w:val="20"/>
              </w:rPr>
              <w:t>ejecución</w:t>
            </w:r>
          </w:p>
        </w:tc>
      </w:tr>
      <w:tr w:rsidR="00726AE0" w:rsidRPr="0034371D" w14:paraId="31D4F654" w14:textId="77777777" w:rsidTr="0069088E">
        <w:trPr>
          <w:trHeight w:val="512"/>
        </w:trPr>
        <w:tc>
          <w:tcPr>
            <w:tcW w:w="540" w:type="dxa"/>
          </w:tcPr>
          <w:p w14:paraId="5CDE74F2" w14:textId="3BB76222" w:rsidR="00726AE0" w:rsidRPr="0034371D" w:rsidRDefault="00726AE0" w:rsidP="0069088E">
            <w:pPr>
              <w:keepNext/>
              <w:keepLines/>
              <w:rPr>
                <w:sz w:val="20"/>
                <w:szCs w:val="20"/>
              </w:rPr>
            </w:pPr>
            <w:r w:rsidRPr="0034371D">
              <w:rPr>
                <w:sz w:val="20"/>
                <w:szCs w:val="20"/>
              </w:rPr>
              <w:t>a)</w:t>
            </w:r>
          </w:p>
        </w:tc>
        <w:tc>
          <w:tcPr>
            <w:tcW w:w="2947" w:type="dxa"/>
          </w:tcPr>
          <w:p w14:paraId="5D39426D" w14:textId="3EAEF09E" w:rsidR="00726AE0" w:rsidRPr="005C2644" w:rsidRDefault="005C2644" w:rsidP="0069088E">
            <w:pPr>
              <w:keepNext/>
              <w:keepLines/>
              <w:rPr>
                <w:sz w:val="20"/>
                <w:szCs w:val="20"/>
                <w:lang w:val="es-ES"/>
              </w:rPr>
            </w:pPr>
            <w:r w:rsidRPr="005C2644">
              <w:rPr>
                <w:sz w:val="20"/>
                <w:szCs w:val="20"/>
                <w:lang w:val="es-ES"/>
              </w:rPr>
              <w:t xml:space="preserve">Plan de gestión de la eliminación de </w:t>
            </w:r>
            <w:r w:rsidR="00726AE0" w:rsidRPr="005C2644">
              <w:rPr>
                <w:sz w:val="20"/>
                <w:szCs w:val="20"/>
                <w:lang w:val="es-ES"/>
              </w:rPr>
              <w:t>HCFC (</w:t>
            </w:r>
            <w:r>
              <w:rPr>
                <w:sz w:val="20"/>
                <w:szCs w:val="20"/>
                <w:lang w:val="es-ES"/>
              </w:rPr>
              <w:t>cuarto tramo)</w:t>
            </w:r>
          </w:p>
        </w:tc>
        <w:tc>
          <w:tcPr>
            <w:tcW w:w="2834" w:type="dxa"/>
          </w:tcPr>
          <w:p w14:paraId="78B6399E" w14:textId="52E3C5D7" w:rsidR="00726AE0" w:rsidRPr="00E26BD1" w:rsidRDefault="00726AE0" w:rsidP="0069088E">
            <w:pPr>
              <w:keepNext/>
              <w:keepLines/>
              <w:jc w:val="right"/>
              <w:rPr>
                <w:sz w:val="20"/>
                <w:szCs w:val="20"/>
              </w:rPr>
            </w:pPr>
            <w:r w:rsidRPr="00E26BD1">
              <w:rPr>
                <w:sz w:val="20"/>
                <w:szCs w:val="20"/>
              </w:rPr>
              <w:t>134</w:t>
            </w:r>
            <w:r w:rsidR="005C2644">
              <w:rPr>
                <w:sz w:val="20"/>
                <w:szCs w:val="20"/>
              </w:rPr>
              <w:t xml:space="preserve"> </w:t>
            </w:r>
            <w:r w:rsidRPr="00E26BD1">
              <w:rPr>
                <w:sz w:val="20"/>
                <w:szCs w:val="20"/>
              </w:rPr>
              <w:t>000</w:t>
            </w:r>
          </w:p>
        </w:tc>
        <w:tc>
          <w:tcPr>
            <w:tcW w:w="1461" w:type="dxa"/>
          </w:tcPr>
          <w:p w14:paraId="01CD636E" w14:textId="628B1906" w:rsidR="00726AE0" w:rsidRPr="00E26BD1" w:rsidRDefault="00726AE0" w:rsidP="0069088E">
            <w:pPr>
              <w:keepNext/>
              <w:keepLines/>
              <w:jc w:val="right"/>
            </w:pPr>
            <w:r w:rsidRPr="00E26BD1">
              <w:rPr>
                <w:sz w:val="20"/>
                <w:szCs w:val="20"/>
              </w:rPr>
              <w:t>15</w:t>
            </w:r>
            <w:r w:rsidR="005C2644">
              <w:rPr>
                <w:sz w:val="20"/>
                <w:szCs w:val="20"/>
              </w:rPr>
              <w:t xml:space="preserve"> </w:t>
            </w:r>
            <w:r w:rsidRPr="00E26BD1">
              <w:rPr>
                <w:sz w:val="20"/>
                <w:szCs w:val="20"/>
              </w:rPr>
              <w:t>812</w:t>
            </w:r>
          </w:p>
        </w:tc>
        <w:tc>
          <w:tcPr>
            <w:tcW w:w="1461" w:type="dxa"/>
          </w:tcPr>
          <w:p w14:paraId="3F6C1E58" w14:textId="7CC6B55E" w:rsidR="00726AE0" w:rsidRPr="00E26BD1" w:rsidRDefault="005C2644" w:rsidP="0069088E">
            <w:pPr>
              <w:keepNext/>
              <w:keepLines/>
              <w:jc w:val="center"/>
              <w:rPr>
                <w:sz w:val="20"/>
                <w:szCs w:val="20"/>
              </w:rPr>
            </w:pPr>
            <w:r>
              <w:rPr>
                <w:sz w:val="20"/>
                <w:szCs w:val="20"/>
              </w:rPr>
              <w:t>Alemania</w:t>
            </w:r>
          </w:p>
        </w:tc>
      </w:tr>
    </w:tbl>
    <w:p w14:paraId="4EAF0B55" w14:textId="77777777" w:rsidR="0087455A" w:rsidRDefault="0087455A" w:rsidP="0069088E">
      <w:pPr>
        <w:keepNext/>
        <w:keepLines/>
        <w:jc w:val="center"/>
        <w:rPr>
          <w:b/>
          <w:bCs/>
          <w:lang w:val="es-ES"/>
        </w:rPr>
      </w:pPr>
    </w:p>
    <w:p w14:paraId="2C52A2C2" w14:textId="77777777" w:rsidR="0087455A" w:rsidRDefault="0087455A" w:rsidP="0069088E">
      <w:pPr>
        <w:keepNext/>
        <w:keepLines/>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14:paraId="2D8DD209" w14:textId="77777777">
        <w:tc>
          <w:tcPr>
            <w:tcW w:w="1915" w:type="dxa"/>
          </w:tcPr>
          <w:p w14:paraId="793AAF02" w14:textId="77777777" w:rsidR="0087455A" w:rsidRDefault="0087455A" w:rsidP="0069088E">
            <w:pPr>
              <w:keepNext/>
              <w:keepLines/>
              <w:rPr>
                <w:lang w:val="en-CA"/>
              </w:rPr>
            </w:pPr>
          </w:p>
        </w:tc>
        <w:tc>
          <w:tcPr>
            <w:tcW w:w="1915" w:type="dxa"/>
          </w:tcPr>
          <w:p w14:paraId="5B58EB51" w14:textId="77777777" w:rsidR="0087455A" w:rsidRDefault="0087455A" w:rsidP="0069088E">
            <w:pPr>
              <w:keepNext/>
              <w:keepLines/>
              <w:rPr>
                <w:lang w:val="en-CA"/>
              </w:rPr>
            </w:pPr>
          </w:p>
        </w:tc>
        <w:tc>
          <w:tcPr>
            <w:tcW w:w="1915" w:type="dxa"/>
            <w:tcBorders>
              <w:bottom w:val="single" w:sz="4" w:space="0" w:color="auto"/>
            </w:tcBorders>
          </w:tcPr>
          <w:p w14:paraId="7D486B8C" w14:textId="77777777" w:rsidR="0087455A" w:rsidRDefault="0087455A" w:rsidP="0069088E">
            <w:pPr>
              <w:keepNext/>
              <w:keepLines/>
              <w:rPr>
                <w:b/>
                <w:bCs/>
                <w:lang w:val="en-CA"/>
              </w:rPr>
            </w:pPr>
          </w:p>
        </w:tc>
        <w:tc>
          <w:tcPr>
            <w:tcW w:w="1915" w:type="dxa"/>
          </w:tcPr>
          <w:p w14:paraId="5E52D3FE" w14:textId="77777777" w:rsidR="0087455A" w:rsidRDefault="0087455A" w:rsidP="0069088E">
            <w:pPr>
              <w:keepNext/>
              <w:keepLines/>
              <w:rPr>
                <w:lang w:val="en-CA"/>
              </w:rPr>
            </w:pPr>
          </w:p>
        </w:tc>
        <w:tc>
          <w:tcPr>
            <w:tcW w:w="1916" w:type="dxa"/>
          </w:tcPr>
          <w:p w14:paraId="2A9B941C" w14:textId="77777777" w:rsidR="0087455A" w:rsidRDefault="0087455A" w:rsidP="0069088E">
            <w:pPr>
              <w:keepNext/>
              <w:keepLines/>
              <w:rPr>
                <w:lang w:val="en-CA"/>
              </w:rPr>
            </w:pPr>
          </w:p>
        </w:tc>
      </w:tr>
    </w:tbl>
    <w:p w14:paraId="34BF7145" w14:textId="77777777" w:rsidR="0087455A" w:rsidRDefault="0087455A">
      <w:pPr>
        <w:rPr>
          <w:lang w:val="fr-FR"/>
        </w:rPr>
      </w:pPr>
    </w:p>
    <w:p w14:paraId="2F694147" w14:textId="77777777" w:rsidR="0087455A" w:rsidRDefault="0087455A">
      <w:pPr>
        <w:jc w:val="center"/>
        <w:rPr>
          <w:b/>
          <w:bCs/>
          <w:lang w:val="es-ES"/>
        </w:rPr>
      </w:pPr>
    </w:p>
    <w:sectPr w:rsidR="0087455A" w:rsidSect="00530C6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68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98679" w14:textId="77777777" w:rsidR="00B500FD" w:rsidRDefault="00B500FD">
      <w:r>
        <w:separator/>
      </w:r>
    </w:p>
  </w:endnote>
  <w:endnote w:type="continuationSeparator" w:id="0">
    <w:p w14:paraId="3747BB64" w14:textId="77777777" w:rsidR="00B500FD" w:rsidRDefault="00B5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3064109"/>
      <w:docPartObj>
        <w:docPartGallery w:val="Page Numbers (Bottom of Page)"/>
        <w:docPartUnique/>
      </w:docPartObj>
    </w:sdtPr>
    <w:sdtEndPr>
      <w:rPr>
        <w:noProof/>
      </w:rPr>
    </w:sdtEndPr>
    <w:sdtContent>
      <w:p w14:paraId="31B53CDA" w14:textId="70FB5404" w:rsidR="0069088E" w:rsidRDefault="0069088E">
        <w:pPr>
          <w:pStyle w:val="Footer"/>
          <w:jc w:val="center"/>
        </w:pPr>
        <w:r>
          <w:fldChar w:fldCharType="begin"/>
        </w:r>
        <w:r>
          <w:instrText xml:space="preserve"> PAGE   \* MERGEFORMAT </w:instrText>
        </w:r>
        <w:r>
          <w:fldChar w:fldCharType="separate"/>
        </w:r>
        <w:r w:rsidR="005B2349">
          <w:rPr>
            <w:noProof/>
          </w:rPr>
          <w:t>8</w:t>
        </w:r>
        <w:r>
          <w:rPr>
            <w:noProof/>
          </w:rPr>
          <w:fldChar w:fldCharType="end"/>
        </w:r>
      </w:p>
    </w:sdtContent>
  </w:sdt>
  <w:p w14:paraId="20971AAA" w14:textId="77777777" w:rsidR="0069088E" w:rsidRDefault="0069088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69027"/>
      <w:docPartObj>
        <w:docPartGallery w:val="Page Numbers (Bottom of Page)"/>
        <w:docPartUnique/>
      </w:docPartObj>
    </w:sdtPr>
    <w:sdtEndPr>
      <w:rPr>
        <w:noProof/>
      </w:rPr>
    </w:sdtEndPr>
    <w:sdtContent>
      <w:p w14:paraId="0754F58B" w14:textId="61D50B66" w:rsidR="0069088E" w:rsidRDefault="0069088E">
        <w:pPr>
          <w:pStyle w:val="Footer"/>
          <w:jc w:val="center"/>
        </w:pPr>
        <w:r>
          <w:fldChar w:fldCharType="begin"/>
        </w:r>
        <w:r>
          <w:instrText xml:space="preserve"> PAGE   \* MERGEFORMAT </w:instrText>
        </w:r>
        <w:r>
          <w:fldChar w:fldCharType="separate"/>
        </w:r>
        <w:r w:rsidR="005B2349">
          <w:rPr>
            <w:noProof/>
          </w:rPr>
          <w:t>9</w:t>
        </w:r>
        <w:r>
          <w:rPr>
            <w:noProof/>
          </w:rPr>
          <w:fldChar w:fldCharType="end"/>
        </w:r>
      </w:p>
    </w:sdtContent>
  </w:sdt>
  <w:p w14:paraId="319F2E1F" w14:textId="77777777" w:rsidR="0069088E" w:rsidRDefault="0069088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3002EA60" w14:textId="1892E91D" w:rsidR="0087455A" w:rsidRPr="0069088E" w:rsidRDefault="0069088E" w:rsidP="0069088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73B82" w14:textId="77777777" w:rsidR="00B500FD" w:rsidRDefault="00B500FD">
      <w:r>
        <w:separator/>
      </w:r>
    </w:p>
  </w:footnote>
  <w:footnote w:type="continuationSeparator" w:id="0">
    <w:p w14:paraId="6F3CC17E" w14:textId="77777777" w:rsidR="00B500FD" w:rsidRDefault="00B500FD">
      <w:r>
        <w:continuationSeparator/>
      </w:r>
    </w:p>
  </w:footnote>
  <w:footnote w:id="1">
    <w:p w14:paraId="2B3FAF0A" w14:textId="77777777" w:rsidR="00064429" w:rsidRPr="009C74FD" w:rsidRDefault="002959B4" w:rsidP="00D84B6F">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52AEC8C" w14:textId="77777777" w:rsidR="002959B4" w:rsidRPr="00064429" w:rsidRDefault="002959B4">
      <w:pPr>
        <w:pStyle w:val="FootnoteText"/>
        <w:rPr>
          <w:lang w:val="es-AR"/>
        </w:rPr>
      </w:pPr>
    </w:p>
  </w:footnote>
  <w:footnote w:id="2">
    <w:p w14:paraId="63ACE0B7" w14:textId="14DB5713" w:rsidR="00726AE0" w:rsidRPr="00B14A8F" w:rsidRDefault="00726AE0" w:rsidP="00726AE0">
      <w:pPr>
        <w:pStyle w:val="FootnoteText"/>
        <w:rPr>
          <w:lang w:val="es-ES"/>
        </w:rPr>
      </w:pPr>
      <w:r w:rsidRPr="00FE3307">
        <w:rPr>
          <w:rStyle w:val="FootnoteReference"/>
        </w:rPr>
        <w:footnoteRef/>
      </w:r>
      <w:r w:rsidRPr="00B14A8F">
        <w:rPr>
          <w:lang w:val="es-ES"/>
        </w:rPr>
        <w:t xml:space="preserve"> </w:t>
      </w:r>
      <w:r w:rsidR="00B14A8F" w:rsidRPr="00B14A8F">
        <w:rPr>
          <w:lang w:val="es-ES"/>
        </w:rPr>
        <w:t>Según la carta del 22 de abril de 2021 de la Autoridad de Conservación y Protección del Medio Ambiente de Pap</w:t>
      </w:r>
      <w:r w:rsidR="00B14A8F">
        <w:rPr>
          <w:lang w:val="es-ES"/>
        </w:rPr>
        <w:t>u</w:t>
      </w:r>
      <w:r w:rsidR="00B14A8F" w:rsidRPr="00B14A8F">
        <w:rPr>
          <w:lang w:val="es-ES"/>
        </w:rPr>
        <w:t>a Nueva Guinea a la Secretaría</w:t>
      </w:r>
      <w:r w:rsidRPr="00B14A8F">
        <w:rPr>
          <w:lang w:val="es-ES"/>
        </w:rPr>
        <w:t>.</w:t>
      </w:r>
    </w:p>
  </w:footnote>
  <w:footnote w:id="3">
    <w:p w14:paraId="7A35BF0B" w14:textId="2FA74C60" w:rsidR="00726AE0" w:rsidRPr="00146CFF" w:rsidRDefault="00726AE0" w:rsidP="00726AE0">
      <w:pPr>
        <w:pStyle w:val="FootnoteText"/>
        <w:rPr>
          <w:lang w:val="pt-BR"/>
        </w:rPr>
      </w:pPr>
      <w:r>
        <w:rPr>
          <w:rStyle w:val="FootnoteReference"/>
        </w:rPr>
        <w:footnoteRef/>
      </w:r>
      <w:r w:rsidRPr="00146CFF">
        <w:rPr>
          <w:lang w:val="pt-BR"/>
        </w:rPr>
        <w:t xml:space="preserve"> </w:t>
      </w:r>
      <w:r w:rsidR="00146CFF" w:rsidRPr="00146CFF">
        <w:rPr>
          <w:lang w:val="pt-BR"/>
        </w:rPr>
        <w:t xml:space="preserve">Sistema automatizado de datos </w:t>
      </w:r>
      <w:r w:rsidR="00146CFF">
        <w:rPr>
          <w:lang w:val="pt-BR"/>
        </w:rPr>
        <w:t>de aduanas</w:t>
      </w:r>
    </w:p>
  </w:footnote>
  <w:footnote w:id="4">
    <w:p w14:paraId="7AEEFEC8" w14:textId="43CE964C" w:rsidR="00726AE0" w:rsidRPr="00876C1A" w:rsidRDefault="00726AE0" w:rsidP="00726AE0">
      <w:pPr>
        <w:pStyle w:val="FootnoteText"/>
        <w:rPr>
          <w:lang w:val="es-ES"/>
        </w:rPr>
      </w:pPr>
      <w:r>
        <w:rPr>
          <w:rStyle w:val="FootnoteReference"/>
        </w:rPr>
        <w:footnoteRef/>
      </w:r>
      <w:r w:rsidRPr="00E044B5">
        <w:rPr>
          <w:lang w:val="es-ES"/>
        </w:rPr>
        <w:t xml:space="preserve"> </w:t>
      </w:r>
      <w:r w:rsidR="005B4B14" w:rsidRPr="00E044B5">
        <w:rPr>
          <w:lang w:val="es-ES"/>
        </w:rPr>
        <w:t xml:space="preserve">En la </w:t>
      </w:r>
      <w:r w:rsidRPr="00E044B5">
        <w:rPr>
          <w:lang w:val="es-ES"/>
        </w:rPr>
        <w:t>Decis</w:t>
      </w:r>
      <w:r w:rsidR="005B4B14" w:rsidRPr="00E044B5">
        <w:rPr>
          <w:lang w:val="es-ES"/>
        </w:rPr>
        <w:t>ió</w:t>
      </w:r>
      <w:r w:rsidRPr="00E044B5">
        <w:rPr>
          <w:lang w:val="es-ES"/>
        </w:rPr>
        <w:t>n 84/92</w:t>
      </w:r>
      <w:r w:rsidR="005B4B14" w:rsidRPr="00E044B5">
        <w:rPr>
          <w:lang w:val="es-ES"/>
        </w:rPr>
        <w:t xml:space="preserve"> </w:t>
      </w:r>
      <w:r w:rsidRPr="00E044B5">
        <w:rPr>
          <w:lang w:val="es-ES"/>
        </w:rPr>
        <w:t xml:space="preserve">d) </w:t>
      </w:r>
      <w:r w:rsidR="005B4B14" w:rsidRPr="00E044B5">
        <w:rPr>
          <w:lang w:val="es-ES"/>
        </w:rPr>
        <w:t>se solicitó a los organismos bilaterales y de ejecución</w:t>
      </w:r>
      <w:r w:rsidR="008243F9" w:rsidRPr="00E044B5">
        <w:rPr>
          <w:lang w:val="es-ES"/>
        </w:rPr>
        <w:t xml:space="preserve"> implementar la política operativa sobre la perspectiva de género</w:t>
      </w:r>
      <w:r w:rsidR="00E044B5" w:rsidRPr="00E044B5">
        <w:rPr>
          <w:lang w:val="es-ES"/>
        </w:rPr>
        <w:t xml:space="preserve"> </w:t>
      </w:r>
      <w:r w:rsidR="00876C1A">
        <w:rPr>
          <w:lang w:val="es-ES"/>
        </w:rPr>
        <w:t>en todo</w:t>
      </w:r>
      <w:r w:rsidR="00E044B5" w:rsidRPr="00E044B5">
        <w:rPr>
          <w:lang w:val="es-ES"/>
        </w:rPr>
        <w:t xml:space="preserve"> </w:t>
      </w:r>
      <w:r w:rsidR="00E044B5">
        <w:rPr>
          <w:lang w:val="es-ES"/>
        </w:rPr>
        <w:t>el ciclo del proyecto</w:t>
      </w:r>
      <w:r w:rsidRPr="00876C1A">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C800B" w14:textId="77777777" w:rsidR="004A6AAD" w:rsidRDefault="005B2349">
    <w:pPr>
      <w:pStyle w:val="Header"/>
    </w:pPr>
    <w:r>
      <w:fldChar w:fldCharType="begin"/>
    </w:r>
    <w:r>
      <w:instrText xml:space="preserve"> DOCPROPERTY  "Document number"  \* MERGEFORMAT </w:instrText>
    </w:r>
    <w:r>
      <w:fldChar w:fldCharType="separate"/>
    </w:r>
    <w:r w:rsidR="004A6AAD">
      <w:t>UNEP/OzL.Pro/ExCom/87/32</w:t>
    </w:r>
    <w:r>
      <w:fldChar w:fldCharType="end"/>
    </w:r>
  </w:p>
  <w:p w14:paraId="35C1A64F" w14:textId="77777777" w:rsidR="004A6AAD" w:rsidRDefault="004A6AAD">
    <w:pPr>
      <w:pStyle w:val="Header"/>
    </w:pPr>
  </w:p>
  <w:p w14:paraId="70DD97D0" w14:textId="30047322" w:rsidR="00D024EF" w:rsidRDefault="00166B71">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8AFF" w14:textId="4664BCE5" w:rsidR="00166B71" w:rsidRDefault="00166B71">
    <w:pPr>
      <w:pStyle w:val="Header"/>
    </w:pPr>
    <w:r>
      <w:ptab w:relativeTo="margin" w:alignment="center" w:leader="none"/>
    </w:r>
    <w:r>
      <w:ptab w:relativeTo="margin" w:alignment="right" w:leader="none"/>
    </w:r>
    <w:r w:rsidR="005B2349">
      <w:fldChar w:fldCharType="begin"/>
    </w:r>
    <w:r w:rsidR="005B2349">
      <w:instrText xml:space="preserve"> DOCPROPERTY  "Document number"  \* MERGEFORMAT </w:instrText>
    </w:r>
    <w:r w:rsidR="005B2349">
      <w:fldChar w:fldCharType="separate"/>
    </w:r>
    <w:r w:rsidR="004A6AAD">
      <w:t>UNEP/OzL.Pro/ExCom/87/32</w:t>
    </w:r>
    <w:r w:rsidR="005B2349">
      <w:fldChar w:fldCharType="end"/>
    </w:r>
  </w:p>
  <w:p w14:paraId="2A26AC44" w14:textId="7BAD886A" w:rsidR="004A6AAD" w:rsidRDefault="004A6AAD">
    <w:pPr>
      <w:pStyle w:val="Header"/>
    </w:pPr>
  </w:p>
  <w:p w14:paraId="4B5740BF" w14:textId="77777777" w:rsidR="004A6AAD" w:rsidRDefault="004A6AA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9297E" w14:textId="2B8A9E55" w:rsidR="0087455A" w:rsidRPr="00B500FD" w:rsidRDefault="0087455A" w:rsidP="00B60EEC">
    <w:pPr>
      <w:jc w:val="right"/>
      <w:rPr>
        <w:lang w:val="pt-BR"/>
      </w:rPr>
    </w:pPr>
  </w:p>
  <w:p w14:paraId="42C9B3B8" w14:textId="77777777" w:rsidR="0087455A" w:rsidRPr="00B500FD"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DCFDF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69D4FFC"/>
    <w:multiLevelType w:val="hybridMultilevel"/>
    <w:tmpl w:val="897A8D02"/>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927EC"/>
    <w:multiLevelType w:val="hybridMultilevel"/>
    <w:tmpl w:val="2AA204BE"/>
    <w:lvl w:ilvl="0" w:tplc="93A6CEC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7"/>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FD"/>
    <w:rsid w:val="000209F7"/>
    <w:rsid w:val="0004457E"/>
    <w:rsid w:val="00064429"/>
    <w:rsid w:val="000731CC"/>
    <w:rsid w:val="0008228B"/>
    <w:rsid w:val="000F00B4"/>
    <w:rsid w:val="0010013C"/>
    <w:rsid w:val="00102D8A"/>
    <w:rsid w:val="00106F6E"/>
    <w:rsid w:val="00106FE7"/>
    <w:rsid w:val="00112681"/>
    <w:rsid w:val="001136C5"/>
    <w:rsid w:val="00114CAA"/>
    <w:rsid w:val="00115448"/>
    <w:rsid w:val="0013739E"/>
    <w:rsid w:val="00146CFF"/>
    <w:rsid w:val="00166B71"/>
    <w:rsid w:val="001A5FE6"/>
    <w:rsid w:val="001B7667"/>
    <w:rsid w:val="001C2D22"/>
    <w:rsid w:val="001E72D4"/>
    <w:rsid w:val="001F4047"/>
    <w:rsid w:val="00205DE6"/>
    <w:rsid w:val="00216F79"/>
    <w:rsid w:val="00231FBC"/>
    <w:rsid w:val="00235D4C"/>
    <w:rsid w:val="0024162E"/>
    <w:rsid w:val="002425B4"/>
    <w:rsid w:val="00244477"/>
    <w:rsid w:val="00294D19"/>
    <w:rsid w:val="002959B4"/>
    <w:rsid w:val="002A0CAD"/>
    <w:rsid w:val="002B46ED"/>
    <w:rsid w:val="002C424D"/>
    <w:rsid w:val="002D5925"/>
    <w:rsid w:val="002F7BD3"/>
    <w:rsid w:val="00300E10"/>
    <w:rsid w:val="00340409"/>
    <w:rsid w:val="00355ED9"/>
    <w:rsid w:val="003609D9"/>
    <w:rsid w:val="003805C3"/>
    <w:rsid w:val="003863A4"/>
    <w:rsid w:val="00393BDA"/>
    <w:rsid w:val="00395A96"/>
    <w:rsid w:val="003B6877"/>
    <w:rsid w:val="003B7115"/>
    <w:rsid w:val="003C159A"/>
    <w:rsid w:val="003C3977"/>
    <w:rsid w:val="003D14DF"/>
    <w:rsid w:val="00406FE2"/>
    <w:rsid w:val="004230BA"/>
    <w:rsid w:val="004232AC"/>
    <w:rsid w:val="004251AD"/>
    <w:rsid w:val="00426BC8"/>
    <w:rsid w:val="004339AA"/>
    <w:rsid w:val="00436C06"/>
    <w:rsid w:val="00445A82"/>
    <w:rsid w:val="00455352"/>
    <w:rsid w:val="00467306"/>
    <w:rsid w:val="00467FC1"/>
    <w:rsid w:val="0047681C"/>
    <w:rsid w:val="00476E28"/>
    <w:rsid w:val="00477036"/>
    <w:rsid w:val="004815D7"/>
    <w:rsid w:val="00485F58"/>
    <w:rsid w:val="0049480B"/>
    <w:rsid w:val="004A016B"/>
    <w:rsid w:val="004A6AAD"/>
    <w:rsid w:val="004B7242"/>
    <w:rsid w:val="00510016"/>
    <w:rsid w:val="00530C64"/>
    <w:rsid w:val="00532752"/>
    <w:rsid w:val="005454C0"/>
    <w:rsid w:val="005616A9"/>
    <w:rsid w:val="00574914"/>
    <w:rsid w:val="00577577"/>
    <w:rsid w:val="00584401"/>
    <w:rsid w:val="00593453"/>
    <w:rsid w:val="005B2349"/>
    <w:rsid w:val="005B4B14"/>
    <w:rsid w:val="005C2644"/>
    <w:rsid w:val="005D1D67"/>
    <w:rsid w:val="005D4695"/>
    <w:rsid w:val="00600059"/>
    <w:rsid w:val="00607CE6"/>
    <w:rsid w:val="006116F5"/>
    <w:rsid w:val="00614263"/>
    <w:rsid w:val="00622DE9"/>
    <w:rsid w:val="00623B31"/>
    <w:rsid w:val="006256F5"/>
    <w:rsid w:val="00653A74"/>
    <w:rsid w:val="00660417"/>
    <w:rsid w:val="00661318"/>
    <w:rsid w:val="00664E5D"/>
    <w:rsid w:val="00664E64"/>
    <w:rsid w:val="00676797"/>
    <w:rsid w:val="006854F8"/>
    <w:rsid w:val="0069088E"/>
    <w:rsid w:val="006944FE"/>
    <w:rsid w:val="006B0799"/>
    <w:rsid w:val="006D3786"/>
    <w:rsid w:val="006E6069"/>
    <w:rsid w:val="006F1F68"/>
    <w:rsid w:val="00700980"/>
    <w:rsid w:val="0070426D"/>
    <w:rsid w:val="00705F9A"/>
    <w:rsid w:val="00726AE0"/>
    <w:rsid w:val="007333ED"/>
    <w:rsid w:val="00741403"/>
    <w:rsid w:val="00753BC5"/>
    <w:rsid w:val="00795B65"/>
    <w:rsid w:val="007A435C"/>
    <w:rsid w:val="007A6E43"/>
    <w:rsid w:val="007F6E53"/>
    <w:rsid w:val="00807090"/>
    <w:rsid w:val="00823BB1"/>
    <w:rsid w:val="008243F9"/>
    <w:rsid w:val="00831BC5"/>
    <w:rsid w:val="00831F8B"/>
    <w:rsid w:val="008532D3"/>
    <w:rsid w:val="00855090"/>
    <w:rsid w:val="00872A01"/>
    <w:rsid w:val="0087455A"/>
    <w:rsid w:val="00876C1A"/>
    <w:rsid w:val="00880856"/>
    <w:rsid w:val="008C2E67"/>
    <w:rsid w:val="008D21D7"/>
    <w:rsid w:val="008D2AC1"/>
    <w:rsid w:val="008E084A"/>
    <w:rsid w:val="00956108"/>
    <w:rsid w:val="0098733A"/>
    <w:rsid w:val="009A511C"/>
    <w:rsid w:val="009B7FB0"/>
    <w:rsid w:val="009E0926"/>
    <w:rsid w:val="00A207D1"/>
    <w:rsid w:val="00A233F3"/>
    <w:rsid w:val="00A2516C"/>
    <w:rsid w:val="00A72CC7"/>
    <w:rsid w:val="00A900AF"/>
    <w:rsid w:val="00A94813"/>
    <w:rsid w:val="00AA619F"/>
    <w:rsid w:val="00AB56E5"/>
    <w:rsid w:val="00AC7A52"/>
    <w:rsid w:val="00AD0459"/>
    <w:rsid w:val="00AF0EFB"/>
    <w:rsid w:val="00B14867"/>
    <w:rsid w:val="00B14A8F"/>
    <w:rsid w:val="00B225D3"/>
    <w:rsid w:val="00B26D31"/>
    <w:rsid w:val="00B320AA"/>
    <w:rsid w:val="00B500FD"/>
    <w:rsid w:val="00B60EEC"/>
    <w:rsid w:val="00B708FE"/>
    <w:rsid w:val="00BA7E83"/>
    <w:rsid w:val="00BC5F2F"/>
    <w:rsid w:val="00C14E67"/>
    <w:rsid w:val="00C221D1"/>
    <w:rsid w:val="00C31FF2"/>
    <w:rsid w:val="00C33271"/>
    <w:rsid w:val="00C357A4"/>
    <w:rsid w:val="00C57906"/>
    <w:rsid w:val="00C71071"/>
    <w:rsid w:val="00C71AF1"/>
    <w:rsid w:val="00C937A7"/>
    <w:rsid w:val="00CB3B0D"/>
    <w:rsid w:val="00CC63CA"/>
    <w:rsid w:val="00CE0AE2"/>
    <w:rsid w:val="00CF144F"/>
    <w:rsid w:val="00CF62BA"/>
    <w:rsid w:val="00CF7FA3"/>
    <w:rsid w:val="00D024EF"/>
    <w:rsid w:val="00D03884"/>
    <w:rsid w:val="00D066B5"/>
    <w:rsid w:val="00D530D3"/>
    <w:rsid w:val="00D5383C"/>
    <w:rsid w:val="00D76D09"/>
    <w:rsid w:val="00D83E8F"/>
    <w:rsid w:val="00D8419A"/>
    <w:rsid w:val="00D84B6F"/>
    <w:rsid w:val="00DB26AA"/>
    <w:rsid w:val="00DB795B"/>
    <w:rsid w:val="00DE39BC"/>
    <w:rsid w:val="00E02E67"/>
    <w:rsid w:val="00E044B5"/>
    <w:rsid w:val="00E17F97"/>
    <w:rsid w:val="00E26DC0"/>
    <w:rsid w:val="00E30C94"/>
    <w:rsid w:val="00E600BD"/>
    <w:rsid w:val="00E828FE"/>
    <w:rsid w:val="00E85BF2"/>
    <w:rsid w:val="00EA36B2"/>
    <w:rsid w:val="00EA439D"/>
    <w:rsid w:val="00EB7E5C"/>
    <w:rsid w:val="00EF6379"/>
    <w:rsid w:val="00F0699E"/>
    <w:rsid w:val="00F10CD9"/>
    <w:rsid w:val="00F120A4"/>
    <w:rsid w:val="00F25E46"/>
    <w:rsid w:val="00F25F7C"/>
    <w:rsid w:val="00F376A4"/>
    <w:rsid w:val="00F737B7"/>
    <w:rsid w:val="00F93328"/>
    <w:rsid w:val="00FA7C21"/>
    <w:rsid w:val="00FB76F4"/>
    <w:rsid w:val="00FC5374"/>
    <w:rsid w:val="00FF2D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C9B22A"/>
  <w15:docId w15:val="{8F8B3D5E-2E75-4757-B509-A3F5DB31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paragraph" w:styleId="ListParagraph">
    <w:name w:val="List Paragraph"/>
    <w:basedOn w:val="Normal"/>
    <w:uiPriority w:val="34"/>
    <w:qFormat/>
    <w:rsid w:val="00726AE0"/>
    <w:pPr>
      <w:ind w:left="720"/>
      <w:contextualSpacing/>
    </w:pPr>
  </w:style>
  <w:style w:type="paragraph" w:styleId="Revision">
    <w:name w:val="Revision"/>
    <w:hidden/>
    <w:uiPriority w:val="99"/>
    <w:semiHidden/>
    <w:rsid w:val="00726AE0"/>
    <w:rPr>
      <w:sz w:val="22"/>
      <w:szCs w:val="22"/>
      <w:lang w:val="en-GB"/>
    </w:rPr>
  </w:style>
  <w:style w:type="table" w:customStyle="1" w:styleId="TableGrid10">
    <w:name w:val="Table Grid1"/>
    <w:basedOn w:val="TableNormal"/>
    <w:next w:val="TableGrid"/>
    <w:uiPriority w:val="59"/>
    <w:rsid w:val="00726AE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726AE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26AE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UNEP/OzL.Pro/ExCom/87/32</Document_x0020_Number>
  </documentManagement>
</p:properties>
</file>

<file path=customXml/itemProps1.xml><?xml version="1.0" encoding="utf-8"?>
<ds:datastoreItem xmlns:ds="http://schemas.openxmlformats.org/officeDocument/2006/customXml" ds:itemID="{022EF638-6244-4290-B3C4-E233C7069891}"/>
</file>

<file path=customXml/itemProps2.xml><?xml version="1.0" encoding="utf-8"?>
<ds:datastoreItem xmlns:ds="http://schemas.openxmlformats.org/officeDocument/2006/customXml" ds:itemID="{C4347060-50E0-43F4-9A8E-FAEE705F6C28}"/>
</file>

<file path=customXml/itemProps3.xml><?xml version="1.0" encoding="utf-8"?>
<ds:datastoreItem xmlns:ds="http://schemas.openxmlformats.org/officeDocument/2006/customXml" ds:itemID="{B0ABE6FA-E2C5-4E47-9717-72F6AB258FE1}"/>
</file>

<file path=customXml/itemProps4.xml><?xml version="1.0" encoding="utf-8"?>
<ds:datastoreItem xmlns:ds="http://schemas.openxmlformats.org/officeDocument/2006/customXml" ds:itemID="{A5165E3B-0BE7-4844-867C-F2296954EF5D}"/>
</file>

<file path=docProps/app.xml><?xml version="1.0" encoding="utf-8"?>
<Properties xmlns="http://schemas.openxmlformats.org/officeDocument/2006/extended-properties" xmlns:vt="http://schemas.openxmlformats.org/officeDocument/2006/docPropsVTypes">
  <Template>S87-template[1058]</Template>
  <TotalTime>553</TotalTime>
  <Pages>9</Pages>
  <Words>3784</Words>
  <Characters>19636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Papua Nueva Guinea</vt:lpstr>
    </vt:vector>
  </TitlesOfParts>
  <Company>UNMFS</Company>
  <LinksUpToDate>false</LinksUpToDate>
  <CharactersWithSpaces>23374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Papua Nueva Guinea</dc:title>
  <dc:creator>Liliana Cortes</dc:creator>
  <cp:lastModifiedBy>HB</cp:lastModifiedBy>
  <cp:revision>178</cp:revision>
  <cp:lastPrinted>2001-05-26T16:40:00Z</cp:lastPrinted>
  <dcterms:created xsi:type="dcterms:W3CDTF">2021-06-16T21:21:00Z</dcterms:created>
  <dcterms:modified xsi:type="dcterms:W3CDTF">2021-06-20T19:46:00Z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UNEP/OzL.Pro/ExCom/87/32</vt:lpwstr>
  </property>
  <property fmtid="{D5CDD505-2E9C-101B-9397-08002B2CF9AE}" pid="3" name="Revision date">
    <vt:lpwstr>6/9/2021</vt:lpwstr>
  </property>
  <property fmtid="{D5CDD505-2E9C-101B-9397-08002B2CF9AE}" pid="4" name="ContentTypeId">
    <vt:lpwstr>0x010100ACD79882E53CBD488ABE60AC614F6D01</vt:lpwstr>
  </property>
</Properties>
</file>