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BD7C2B" w14:paraId="1A2B354F" w14:textId="77777777" w:rsidTr="00DE009D">
        <w:trPr>
          <w:trHeight w:val="720"/>
        </w:trPr>
        <w:tc>
          <w:tcPr>
            <w:tcW w:w="4410" w:type="dxa"/>
            <w:gridSpan w:val="2"/>
            <w:tcBorders>
              <w:bottom w:val="single" w:sz="18" w:space="0" w:color="auto"/>
            </w:tcBorders>
          </w:tcPr>
          <w:p w14:paraId="451E70B0" w14:textId="77777777" w:rsidR="00BD7C2B" w:rsidRPr="00BD7C2B" w:rsidRDefault="00BD7C2B" w:rsidP="00DE009D">
            <w:pPr>
              <w:jc w:val="left"/>
              <w:rPr>
                <w:rFonts w:ascii="Arial" w:hAnsi="Arial" w:cs="Arial"/>
                <w:b/>
                <w:bCs/>
                <w:lang w:val="en-US"/>
              </w:rPr>
            </w:pPr>
            <w:r w:rsidRPr="00BD7C2B">
              <w:rPr>
                <w:rFonts w:ascii="Arial" w:hAnsi="Arial" w:cs="Arial"/>
                <w:b/>
                <w:bCs/>
                <w:sz w:val="72"/>
                <w:szCs w:val="72"/>
                <w:lang w:val="en-US"/>
              </w:rPr>
              <w:t>EP</w:t>
            </w:r>
            <w:r w:rsidRPr="00BD7C2B">
              <w:rPr>
                <w:rFonts w:ascii="Arial" w:hAnsi="Arial" w:cs="Arial"/>
                <w:b/>
                <w:bCs/>
                <w:sz w:val="27"/>
                <w:szCs w:val="27"/>
                <w:lang w:val="en-US"/>
              </w:rPr>
              <w:t xml:space="preserve"> </w:t>
            </w:r>
          </w:p>
        </w:tc>
        <w:tc>
          <w:tcPr>
            <w:tcW w:w="5130" w:type="dxa"/>
            <w:gridSpan w:val="2"/>
            <w:tcBorders>
              <w:bottom w:val="single" w:sz="18" w:space="0" w:color="auto"/>
            </w:tcBorders>
          </w:tcPr>
          <w:p w14:paraId="3BD5F52B" w14:textId="77777777" w:rsidR="00BD7C2B" w:rsidRDefault="00BD7C2B" w:rsidP="00DE009D">
            <w:pPr>
              <w:pStyle w:val="Heading3"/>
              <w:numPr>
                <w:ilvl w:val="0"/>
                <w:numId w:val="0"/>
              </w:numPr>
              <w:bidi/>
              <w:ind w:left="270" w:right="1384"/>
              <w:rPr>
                <w:b/>
                <w:bCs/>
                <w:sz w:val="48"/>
                <w:szCs w:val="48"/>
              </w:rPr>
            </w:pPr>
            <w:r>
              <w:rPr>
                <w:b/>
                <w:bCs/>
                <w:sz w:val="48"/>
                <w:szCs w:val="48"/>
                <w:rtl/>
              </w:rPr>
              <w:t>الأمم المتحدة</w:t>
            </w:r>
          </w:p>
        </w:tc>
      </w:tr>
      <w:tr w:rsidR="00BD7C2B" w14:paraId="3545CA5C" w14:textId="77777777" w:rsidTr="00DE00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6A8E481" w14:textId="09D3C937" w:rsidR="00BD7C2B" w:rsidRDefault="009226A5" w:rsidP="00DE009D">
            <w:pPr>
              <w:spacing w:before="120"/>
              <w:jc w:val="left"/>
              <w:rPr>
                <w:lang w:val="en-US"/>
              </w:rPr>
            </w:pPr>
            <w:r>
              <w:rPr>
                <w:noProof/>
              </w:rPr>
              <w:drawing>
                <wp:anchor distT="0" distB="0" distL="114300" distR="114300" simplePos="0" relativeHeight="251658240" behindDoc="0" locked="0" layoutInCell="0" allowOverlap="1" wp14:anchorId="7B9B6841" wp14:editId="6E7E9981">
                  <wp:simplePos x="0" y="0"/>
                  <wp:positionH relativeFrom="column">
                    <wp:posOffset>5010785</wp:posOffset>
                  </wp:positionH>
                  <wp:positionV relativeFrom="paragraph">
                    <wp:posOffset>643890</wp:posOffset>
                  </wp:positionV>
                  <wp:extent cx="658495" cy="555625"/>
                  <wp:effectExtent l="0" t="0" r="0" b="0"/>
                  <wp:wrapNone/>
                  <wp:docPr id="9" name="Picture 4"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0" allowOverlap="1" wp14:anchorId="13FB7B07" wp14:editId="7E406153">
                  <wp:simplePos x="0" y="0"/>
                  <wp:positionH relativeFrom="column">
                    <wp:posOffset>5029200</wp:posOffset>
                  </wp:positionH>
                  <wp:positionV relativeFrom="paragraph">
                    <wp:posOffset>93345</wp:posOffset>
                  </wp:positionV>
                  <wp:extent cx="579755" cy="515620"/>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C2B">
              <w:rPr>
                <w:lang w:val="en-US"/>
              </w:rPr>
              <w:t>Distr.</w:t>
            </w:r>
          </w:p>
          <w:p w14:paraId="1852E34F" w14:textId="77777777" w:rsidR="00BD7C2B" w:rsidRDefault="00BD7C2B" w:rsidP="00DE009D">
            <w:pPr>
              <w:spacing w:before="120"/>
              <w:jc w:val="left"/>
              <w:rPr>
                <w:lang w:val="en-US"/>
              </w:rPr>
            </w:pPr>
            <w:r>
              <w:rPr>
                <w:lang w:val="en-US"/>
              </w:rPr>
              <w:t>GENERAL</w:t>
            </w:r>
          </w:p>
          <w:p w14:paraId="3EE71B40" w14:textId="77777777" w:rsidR="00BD7C2B" w:rsidRPr="009B0D30" w:rsidRDefault="00BD7C2B" w:rsidP="00BD7C2B"/>
          <w:p w14:paraId="430D4004" w14:textId="77777777" w:rsidR="00BD7C2B" w:rsidRPr="009B0D30" w:rsidRDefault="00BD7C2B" w:rsidP="00BD7C2B">
            <w:r>
              <w:fldChar w:fldCharType="begin"/>
            </w:r>
            <w:r>
              <w:instrText xml:space="preserve"> DOCPROPERTY "Document number"  \* MERGEFORMAT </w:instrText>
            </w:r>
            <w:r>
              <w:fldChar w:fldCharType="separate"/>
            </w:r>
            <w:r w:rsidR="0040212E">
              <w:t>UNEP/</w:t>
            </w:r>
            <w:proofErr w:type="spellStart"/>
            <w:r w:rsidR="0040212E">
              <w:t>OzL.Pro</w:t>
            </w:r>
            <w:proofErr w:type="spellEnd"/>
            <w:r w:rsidR="0040212E">
              <w:t>/ExCom/93/13</w:t>
            </w:r>
            <w:r>
              <w:fldChar w:fldCharType="end"/>
            </w:r>
            <w:r w:rsidR="00A75C68">
              <w:t>/Rev.1</w:t>
            </w:r>
          </w:p>
          <w:p w14:paraId="6E5DA427" w14:textId="77777777" w:rsidR="00BD7C2B" w:rsidRPr="009B0D30" w:rsidRDefault="00A75C68" w:rsidP="00BD7C2B">
            <w:r w:rsidRPr="009B0D30">
              <w:fldChar w:fldCharType="begin"/>
            </w:r>
            <w:r w:rsidRPr="009B0D30">
              <w:instrText xml:space="preserve"> DOCPROPERTY "Revision date" \@ "d MMMM YYYY"  \* MERGEFORMAT </w:instrText>
            </w:r>
            <w:r w:rsidRPr="009B0D30">
              <w:fldChar w:fldCharType="separate"/>
            </w:r>
            <w:r>
              <w:t>18 December 2023</w:t>
            </w:r>
            <w:r w:rsidRPr="009B0D30">
              <w:fldChar w:fldCharType="end"/>
            </w:r>
          </w:p>
          <w:p w14:paraId="196F700B" w14:textId="77777777" w:rsidR="00BD7C2B" w:rsidRPr="009B0D30" w:rsidRDefault="00BD7C2B" w:rsidP="00BD7C2B">
            <w:pPr>
              <w:rPr>
                <w:caps/>
              </w:rPr>
            </w:pPr>
          </w:p>
          <w:p w14:paraId="632A23D8" w14:textId="77777777" w:rsidR="00BD7C2B" w:rsidRDefault="00BD7C2B" w:rsidP="00DE009D">
            <w:pPr>
              <w:spacing w:before="120"/>
              <w:jc w:val="left"/>
              <w:rPr>
                <w:lang w:val="en-US"/>
              </w:rPr>
            </w:pPr>
            <w:r>
              <w:rPr>
                <w:lang w:val="en-US"/>
              </w:rPr>
              <w:t>ARABIC</w:t>
            </w:r>
          </w:p>
          <w:p w14:paraId="62AE0B1B" w14:textId="77777777" w:rsidR="00BD7C2B" w:rsidRDefault="00BD7C2B" w:rsidP="00DE009D">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9ECEB64" w14:textId="77777777" w:rsidR="00BD7C2B" w:rsidRDefault="00BD7C2B" w:rsidP="00DE009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10F3A57" w14:textId="77777777" w:rsidR="00BD7C2B" w:rsidRDefault="00BD7C2B" w:rsidP="00DE009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03DDB5E" w14:textId="77777777" w:rsidR="00BD7C2B" w:rsidRDefault="00BD7C2B" w:rsidP="00DE009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0159517" w14:textId="77777777" w:rsidR="00BD7C2B" w:rsidRDefault="00BD7C2B" w:rsidP="00DE009D">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7057B6F" w14:textId="77777777" w:rsidR="00BD7C2B" w:rsidRDefault="00BD7C2B" w:rsidP="00DE009D">
            <w:pPr>
              <w:rPr>
                <w:caps/>
                <w:lang w:val="en-US"/>
              </w:rPr>
            </w:pPr>
          </w:p>
          <w:p w14:paraId="485D1044" w14:textId="77777777" w:rsidR="00BD7C2B" w:rsidRDefault="00BD7C2B" w:rsidP="00DE009D">
            <w:pPr>
              <w:rPr>
                <w:lang w:val="en-US"/>
              </w:rPr>
            </w:pPr>
          </w:p>
        </w:tc>
      </w:tr>
    </w:tbl>
    <w:p w14:paraId="75516AA0" w14:textId="77777777" w:rsidR="00BD7C2B" w:rsidRDefault="00BD7C2B" w:rsidP="000A076C">
      <w:pPr>
        <w:pStyle w:val="Caption"/>
        <w:ind w:left="0" w:right="180" w:firstLine="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F746C84" w14:textId="77777777" w:rsidR="00BD7C2B" w:rsidRDefault="00BD7C2B" w:rsidP="00BD7C2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073EF7A" w14:textId="77777777" w:rsidR="00BD7C2B" w:rsidRPr="00A755B6" w:rsidRDefault="00BD7C2B" w:rsidP="00BD7C2B">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 xml:space="preserve">الثالث </w:t>
      </w:r>
      <w:r w:rsidR="0024438B">
        <w:rPr>
          <w:rFonts w:hint="cs"/>
          <w:sz w:val="28"/>
          <w:szCs w:val="28"/>
          <w:rtl/>
          <w:lang w:val="en-US" w:eastAsia="en-CA"/>
        </w:rPr>
        <w:t>والتسعــــون</w:t>
      </w:r>
      <w:r>
        <w:rPr>
          <w:rFonts w:hint="cs"/>
          <w:sz w:val="28"/>
          <w:szCs w:val="28"/>
          <w:rtl/>
          <w:lang w:val="en-US" w:eastAsia="en-CA" w:bidi="ar-EG"/>
        </w:rPr>
        <w:t xml:space="preserve"> </w:t>
      </w:r>
    </w:p>
    <w:p w14:paraId="3AB6E7E6" w14:textId="77777777" w:rsidR="00BD7C2B" w:rsidRPr="00BD7C2B" w:rsidRDefault="00BD7C2B" w:rsidP="00BD7C2B">
      <w:pPr>
        <w:pStyle w:val="0Heading0"/>
        <w:bidi/>
        <w:ind w:left="4"/>
        <w:rPr>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Pr>
          <w:rFonts w:hint="cs"/>
          <w:sz w:val="28"/>
          <w:szCs w:val="28"/>
          <w:rtl/>
        </w:rPr>
        <w:t>15 - 19</w:t>
      </w:r>
      <w:r w:rsidRPr="00A755B6">
        <w:rPr>
          <w:rFonts w:hint="cs"/>
          <w:sz w:val="28"/>
          <w:szCs w:val="28"/>
          <w:rtl/>
        </w:rPr>
        <w:t xml:space="preserve"> </w:t>
      </w:r>
      <w:r>
        <w:rPr>
          <w:rFonts w:hint="cs"/>
          <w:sz w:val="28"/>
          <w:szCs w:val="28"/>
          <w:rtl/>
        </w:rPr>
        <w:t xml:space="preserve">ديسمبر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كانون الأول </w:t>
      </w:r>
      <w:r w:rsidRPr="00BD7C2B">
        <w:rPr>
          <w:rFonts w:hint="cs"/>
          <w:sz w:val="26"/>
          <w:szCs w:val="26"/>
          <w:rtl/>
          <w:lang w:bidi="ar-SY"/>
        </w:rPr>
        <w:t>2023</w:t>
      </w:r>
    </w:p>
    <w:p w14:paraId="15EB2E76" w14:textId="77777777" w:rsidR="00BD7C2B" w:rsidRPr="006D5FFE" w:rsidRDefault="00BD7C2B" w:rsidP="00BD7C2B">
      <w:pPr>
        <w:pStyle w:val="0Heading0"/>
        <w:bidi/>
        <w:ind w:left="4"/>
        <w:rPr>
          <w:sz w:val="28"/>
          <w:szCs w:val="28"/>
          <w:rtl/>
          <w:lang w:bidi="ar-EG"/>
        </w:rPr>
      </w:pPr>
      <w:r w:rsidRPr="006D5FFE">
        <w:rPr>
          <w:rFonts w:hint="cs"/>
          <w:sz w:val="28"/>
          <w:szCs w:val="28"/>
          <w:rtl/>
        </w:rPr>
        <w:t xml:space="preserve">البند </w:t>
      </w:r>
      <w:r>
        <w:rPr>
          <w:rFonts w:hint="cs"/>
          <w:sz w:val="28"/>
          <w:szCs w:val="28"/>
          <w:rtl/>
        </w:rPr>
        <w:t>6 (</w:t>
      </w:r>
      <w:r w:rsidR="009A5DE3">
        <w:rPr>
          <w:rFonts w:hint="cs"/>
          <w:sz w:val="28"/>
          <w:szCs w:val="28"/>
          <w:rtl/>
        </w:rPr>
        <w:t>د</w:t>
      </w:r>
      <w:r>
        <w:rPr>
          <w:rFonts w:hint="cs"/>
          <w:sz w:val="28"/>
          <w:szCs w:val="28"/>
          <w:rtl/>
        </w:rPr>
        <w:t>)</w:t>
      </w:r>
      <w:r w:rsidRPr="006D5FFE">
        <w:rPr>
          <w:rFonts w:hint="cs"/>
          <w:sz w:val="28"/>
          <w:szCs w:val="28"/>
          <w:rtl/>
        </w:rPr>
        <w:t xml:space="preserve"> من جدول الأعمال المؤقت</w:t>
      </w:r>
      <w:r w:rsidRPr="00CE28F7">
        <w:rPr>
          <w:rStyle w:val="FootnoteReference"/>
        </w:rPr>
        <w:footnoteReference w:id="1"/>
      </w:r>
    </w:p>
    <w:p w14:paraId="7A62186A" w14:textId="77777777" w:rsidR="00C15867" w:rsidRPr="009B0D30" w:rsidRDefault="00C15867" w:rsidP="00F374C2">
      <w:pPr>
        <w:bidi/>
        <w:jc w:val="left"/>
      </w:pPr>
    </w:p>
    <w:p w14:paraId="204F9983" w14:textId="77777777" w:rsidR="00066CE8" w:rsidRPr="009B0D30" w:rsidRDefault="00066CE8" w:rsidP="00F374C2">
      <w:pPr>
        <w:pStyle w:val="Heading1"/>
        <w:numPr>
          <w:ilvl w:val="0"/>
          <w:numId w:val="0"/>
        </w:numPr>
        <w:bidi/>
        <w:spacing w:after="120"/>
      </w:pPr>
    </w:p>
    <w:p w14:paraId="28C10BEF" w14:textId="77777777" w:rsidR="00A16034" w:rsidRPr="00211084" w:rsidRDefault="00A16034" w:rsidP="00F374C2">
      <w:pPr>
        <w:bidi/>
        <w:jc w:val="center"/>
        <w:rPr>
          <w:bCs/>
          <w:sz w:val="32"/>
          <w:szCs w:val="32"/>
          <w:rtl/>
          <w:lang w:val="en-US" w:bidi="ar-EG"/>
        </w:rPr>
      </w:pPr>
      <w:r w:rsidRPr="00211084">
        <w:rPr>
          <w:rFonts w:hint="cs"/>
          <w:bCs/>
          <w:sz w:val="32"/>
          <w:szCs w:val="32"/>
          <w:rtl/>
          <w:lang w:val="en-US" w:bidi="ar-EG"/>
        </w:rPr>
        <w:t>برنامج عمل الرصيد والتقييم</w:t>
      </w:r>
      <w:r w:rsidRPr="00211084">
        <w:rPr>
          <w:rFonts w:hint="cs"/>
          <w:bCs/>
          <w:sz w:val="32"/>
          <w:szCs w:val="32"/>
          <w:rtl/>
          <w:lang w:val="en-US" w:bidi="ar-EG"/>
        </w:rPr>
        <w:br/>
        <w:t>للسنتين 2024-2025</w:t>
      </w:r>
    </w:p>
    <w:p w14:paraId="10F3A565" w14:textId="77777777" w:rsidR="003947D2" w:rsidRPr="00211084" w:rsidRDefault="00202C1E" w:rsidP="00F374C2">
      <w:pPr>
        <w:bidi/>
        <w:spacing w:after="240"/>
        <w:rPr>
          <w:b/>
          <w:bCs/>
          <w:sz w:val="26"/>
          <w:szCs w:val="26"/>
        </w:rPr>
      </w:pPr>
      <w:r w:rsidRPr="00211084">
        <w:rPr>
          <w:rFonts w:hint="cs"/>
          <w:b/>
          <w:bCs/>
          <w:sz w:val="26"/>
          <w:szCs w:val="26"/>
          <w:rtl/>
        </w:rPr>
        <w:t>مقدمة</w:t>
      </w:r>
    </w:p>
    <w:p w14:paraId="6E1CD7CC" w14:textId="77777777" w:rsidR="00A16034" w:rsidRPr="00211084" w:rsidRDefault="00A16034" w:rsidP="00F374C2">
      <w:pPr>
        <w:pStyle w:val="Heading1"/>
        <w:numPr>
          <w:ilvl w:val="0"/>
          <w:numId w:val="41"/>
        </w:numPr>
        <w:bidi/>
        <w:rPr>
          <w:sz w:val="26"/>
          <w:szCs w:val="26"/>
        </w:rPr>
      </w:pPr>
      <w:r w:rsidRPr="00211084">
        <w:rPr>
          <w:rFonts w:hint="cs"/>
          <w:sz w:val="26"/>
          <w:szCs w:val="26"/>
          <w:rtl/>
        </w:rPr>
        <w:t>استجابة للمقرر 91/0(</w:t>
      </w:r>
      <w:r w:rsidR="00141FFC">
        <w:rPr>
          <w:rFonts w:hint="cs"/>
          <w:sz w:val="26"/>
          <w:szCs w:val="26"/>
          <w:rtl/>
        </w:rPr>
        <w:t>ج</w:t>
      </w:r>
      <w:r w:rsidRPr="00211084">
        <w:rPr>
          <w:rFonts w:hint="cs"/>
          <w:sz w:val="26"/>
          <w:szCs w:val="26"/>
          <w:rtl/>
        </w:rPr>
        <w:t>)(2)، يقدم كبير موظفي الرصد والتقييم برنامج العمل للرصد والتقييم لفترة السنتين وميزانية العامين 2024-2025. وتأتي الأنشطة المقترحة من المشاورات التي أجراها كبير موظفي الرصد والتقييم مع الأمانة والوكالات الثنائية والمنفذة خلال الاجتماع الخاص بالتنسيق بين الوكالات</w:t>
      </w:r>
      <w:r w:rsidR="004E5E43" w:rsidRPr="00211084">
        <w:rPr>
          <w:rStyle w:val="FootnoteReference"/>
          <w:sz w:val="26"/>
          <w:szCs w:val="26"/>
        </w:rPr>
        <w:footnoteReference w:id="2"/>
      </w:r>
      <w:r w:rsidRPr="00211084">
        <w:rPr>
          <w:rFonts w:hint="cs"/>
          <w:sz w:val="26"/>
          <w:szCs w:val="26"/>
          <w:rtl/>
        </w:rPr>
        <w:t xml:space="preserve"> لتحديد القضايا المعنية التي سوف تدرج في برنامج عمل الرصد والتقييم.</w:t>
      </w:r>
    </w:p>
    <w:p w14:paraId="638FB195" w14:textId="77777777" w:rsidR="004E5E43" w:rsidRPr="00211084" w:rsidRDefault="004E5E43" w:rsidP="00F374C2">
      <w:pPr>
        <w:pStyle w:val="Heading1"/>
        <w:bidi/>
        <w:rPr>
          <w:sz w:val="26"/>
          <w:szCs w:val="26"/>
        </w:rPr>
      </w:pPr>
      <w:r w:rsidRPr="00211084">
        <w:rPr>
          <w:rFonts w:hint="cs"/>
          <w:sz w:val="26"/>
          <w:szCs w:val="26"/>
          <w:rtl/>
        </w:rPr>
        <w:t>وتتضمن هذه الوثيقة التقرير السنوي عن حالة تنفيذ برنامج العمل لعام 2023 بما في ذلك المصروفات يتبعها خطة عمل الرصد والتقييم وميزانية للسنتين 2024-2025.</w:t>
      </w:r>
    </w:p>
    <w:p w14:paraId="1A9C805E" w14:textId="77777777" w:rsidR="004E5E43" w:rsidRPr="00211084" w:rsidRDefault="004E5E43" w:rsidP="00F374C2">
      <w:pPr>
        <w:bidi/>
        <w:spacing w:after="240"/>
        <w:rPr>
          <w:b/>
          <w:bCs/>
          <w:sz w:val="26"/>
          <w:szCs w:val="26"/>
          <w:rtl/>
          <w:lang w:bidi="ar-EG"/>
        </w:rPr>
      </w:pPr>
      <w:r w:rsidRPr="00211084">
        <w:rPr>
          <w:rFonts w:hint="cs"/>
          <w:b/>
          <w:bCs/>
          <w:sz w:val="26"/>
          <w:szCs w:val="26"/>
          <w:rtl/>
          <w:lang w:bidi="ar-EG"/>
        </w:rPr>
        <w:t>التقرير السنوي عن حالة تنفيذ برنامج العمل في 2023</w:t>
      </w:r>
    </w:p>
    <w:p w14:paraId="00F54475" w14:textId="77777777" w:rsidR="004E5E43" w:rsidRPr="00211084" w:rsidRDefault="004E5E43" w:rsidP="00F374C2">
      <w:pPr>
        <w:pStyle w:val="Heading1"/>
        <w:bidi/>
        <w:rPr>
          <w:sz w:val="26"/>
          <w:szCs w:val="26"/>
        </w:rPr>
      </w:pPr>
      <w:r w:rsidRPr="00211084">
        <w:rPr>
          <w:rFonts w:hint="cs"/>
          <w:sz w:val="26"/>
          <w:szCs w:val="26"/>
          <w:rtl/>
        </w:rPr>
        <w:t>يرد برنامج عمل الرصد والتقييم لعام 2023 في الجدول 1 ووفق عليه بموجب المقرر 91/9(أ) وتضمن مايلي:</w:t>
      </w:r>
    </w:p>
    <w:p w14:paraId="5C4FF9B8" w14:textId="77777777" w:rsidR="00124CC2" w:rsidRPr="00211084" w:rsidRDefault="00202C1E" w:rsidP="004E5E43">
      <w:pPr>
        <w:tabs>
          <w:tab w:val="left" w:pos="8280"/>
        </w:tabs>
        <w:bidi/>
        <w:rPr>
          <w:bCs/>
          <w:sz w:val="26"/>
          <w:szCs w:val="26"/>
          <w:rtl/>
          <w:lang w:bidi="ar-EG"/>
        </w:rPr>
      </w:pPr>
      <w:r w:rsidRPr="00211084">
        <w:rPr>
          <w:rFonts w:hint="cs"/>
          <w:bCs/>
          <w:sz w:val="26"/>
          <w:szCs w:val="26"/>
          <w:rtl/>
          <w:lang w:bidi="ar-EG"/>
        </w:rPr>
        <w:t xml:space="preserve">الجدول 1: </w:t>
      </w:r>
      <w:r w:rsidR="004E5E43" w:rsidRPr="00211084">
        <w:rPr>
          <w:rFonts w:hint="cs"/>
          <w:bCs/>
          <w:sz w:val="26"/>
          <w:szCs w:val="26"/>
          <w:rtl/>
          <w:lang w:bidi="ar-EG"/>
        </w:rPr>
        <w:t>تخطيط الأنشطة والمعالم الخاصة بتسليم مشروع برنامج عمل عام 2023</w:t>
      </w:r>
    </w:p>
    <w:tbl>
      <w:tblPr>
        <w:bidiVisual/>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3150"/>
        <w:gridCol w:w="3240"/>
      </w:tblGrid>
      <w:tr w:rsidR="00C16EAF" w:rsidRPr="00365D24" w14:paraId="71C7F5DB" w14:textId="77777777" w:rsidTr="00C16EAF">
        <w:trPr>
          <w:trHeight w:val="144"/>
          <w:tblHeader/>
        </w:trPr>
        <w:tc>
          <w:tcPr>
            <w:tcW w:w="3078" w:type="dxa"/>
            <w:shd w:val="clear" w:color="auto" w:fill="auto"/>
            <w:noWrap/>
            <w:hideMark/>
          </w:tcPr>
          <w:p w14:paraId="032BF10C" w14:textId="77777777" w:rsidR="00C16EAF" w:rsidRPr="003E0208" w:rsidRDefault="009A5DE3" w:rsidP="00C16EAF">
            <w:pPr>
              <w:bidi/>
              <w:jc w:val="center"/>
              <w:rPr>
                <w:bCs/>
                <w:sz w:val="20"/>
                <w:szCs w:val="20"/>
                <w:rtl/>
                <w:lang w:val="en-US" w:eastAsia="en-CA" w:bidi="ar-EG"/>
              </w:rPr>
            </w:pPr>
            <w:r>
              <w:rPr>
                <w:bCs/>
                <w:sz w:val="21"/>
                <w:szCs w:val="21"/>
                <w:rtl/>
                <w:lang w:bidi="ar-EG"/>
              </w:rPr>
              <w:tab/>
            </w:r>
            <w:r w:rsidR="00C16EAF" w:rsidRPr="003E0208">
              <w:rPr>
                <w:rFonts w:hint="cs"/>
                <w:bCs/>
                <w:sz w:val="20"/>
                <w:szCs w:val="20"/>
                <w:rtl/>
              </w:rPr>
              <w:t>الاجتماع الثاني والتسعون</w:t>
            </w:r>
          </w:p>
        </w:tc>
        <w:tc>
          <w:tcPr>
            <w:tcW w:w="3150" w:type="dxa"/>
            <w:shd w:val="clear" w:color="auto" w:fill="auto"/>
            <w:noWrap/>
            <w:hideMark/>
          </w:tcPr>
          <w:p w14:paraId="47CB1933" w14:textId="77777777" w:rsidR="00C16EAF" w:rsidRPr="005E03B3" w:rsidRDefault="00C16EAF" w:rsidP="00C16EAF">
            <w:pPr>
              <w:bidi/>
              <w:jc w:val="center"/>
              <w:rPr>
                <w:b/>
                <w:bCs/>
                <w:sz w:val="20"/>
                <w:szCs w:val="20"/>
                <w:lang w:eastAsia="en-CA"/>
              </w:rPr>
            </w:pPr>
            <w:r w:rsidRPr="003E0208">
              <w:rPr>
                <w:rFonts w:hint="cs"/>
                <w:bCs/>
                <w:sz w:val="20"/>
                <w:szCs w:val="20"/>
                <w:rtl/>
              </w:rPr>
              <w:t xml:space="preserve">الاجتماع </w:t>
            </w:r>
            <w:r>
              <w:rPr>
                <w:rFonts w:hint="cs"/>
                <w:bCs/>
                <w:sz w:val="20"/>
                <w:szCs w:val="20"/>
                <w:rtl/>
              </w:rPr>
              <w:t>الثالث</w:t>
            </w:r>
            <w:r w:rsidRPr="003E0208">
              <w:rPr>
                <w:rFonts w:hint="cs"/>
                <w:bCs/>
                <w:sz w:val="20"/>
                <w:szCs w:val="20"/>
                <w:rtl/>
              </w:rPr>
              <w:t xml:space="preserve"> والتسعون</w:t>
            </w:r>
          </w:p>
        </w:tc>
        <w:tc>
          <w:tcPr>
            <w:tcW w:w="3240" w:type="dxa"/>
          </w:tcPr>
          <w:p w14:paraId="55928A14" w14:textId="77777777" w:rsidR="00C16EAF" w:rsidRPr="005E03B3" w:rsidRDefault="00C16EAF" w:rsidP="00C16EAF">
            <w:pPr>
              <w:bidi/>
              <w:jc w:val="center"/>
              <w:rPr>
                <w:b/>
                <w:bCs/>
                <w:sz w:val="20"/>
                <w:szCs w:val="20"/>
                <w:lang w:eastAsia="en-CA"/>
              </w:rPr>
            </w:pPr>
            <w:r w:rsidRPr="005E03B3">
              <w:rPr>
                <w:b/>
                <w:sz w:val="20"/>
                <w:szCs w:val="20"/>
              </w:rPr>
              <w:t>2024</w:t>
            </w:r>
          </w:p>
        </w:tc>
      </w:tr>
      <w:tr w:rsidR="00C16EAF" w:rsidRPr="00365D24" w14:paraId="238548EA" w14:textId="77777777" w:rsidTr="00C16EAF">
        <w:trPr>
          <w:trHeight w:val="144"/>
        </w:trPr>
        <w:tc>
          <w:tcPr>
            <w:tcW w:w="3078" w:type="dxa"/>
            <w:shd w:val="clear" w:color="auto" w:fill="auto"/>
            <w:noWrap/>
          </w:tcPr>
          <w:p w14:paraId="1F2FD589" w14:textId="77777777" w:rsidR="00C16EAF" w:rsidRPr="0014258B" w:rsidRDefault="00C16EAF" w:rsidP="00C16EAF">
            <w:pPr>
              <w:bidi/>
              <w:jc w:val="left"/>
              <w:rPr>
                <w:sz w:val="20"/>
                <w:szCs w:val="20"/>
                <w:lang w:bidi="ar-EG"/>
              </w:rPr>
            </w:pPr>
            <w:r w:rsidRPr="003E0208">
              <w:rPr>
                <w:sz w:val="20"/>
                <w:szCs w:val="20"/>
                <w:rtl/>
                <w:lang w:bidi="ar-EG"/>
              </w:rPr>
              <w:t xml:space="preserve">تقارير </w:t>
            </w:r>
            <w:r w:rsidR="00141FFC">
              <w:rPr>
                <w:rFonts w:hint="cs"/>
                <w:sz w:val="20"/>
                <w:szCs w:val="20"/>
                <w:rtl/>
                <w:lang w:bidi="ar-LB"/>
              </w:rPr>
              <w:t>مجمعة</w:t>
            </w:r>
            <w:r>
              <w:rPr>
                <w:rFonts w:hint="cs"/>
                <w:sz w:val="20"/>
                <w:szCs w:val="20"/>
                <w:rtl/>
                <w:lang w:bidi="ar-EG"/>
              </w:rPr>
              <w:t xml:space="preserve"> ل</w:t>
            </w:r>
            <w:r w:rsidRPr="003E0208">
              <w:rPr>
                <w:sz w:val="20"/>
                <w:szCs w:val="20"/>
                <w:rtl/>
                <w:lang w:bidi="ar-EG"/>
              </w:rPr>
              <w:t xml:space="preserve">لمشروعات </w:t>
            </w:r>
            <w:r>
              <w:rPr>
                <w:rFonts w:hint="cs"/>
                <w:sz w:val="20"/>
                <w:szCs w:val="20"/>
                <w:rtl/>
                <w:lang w:bidi="ar-EG"/>
              </w:rPr>
              <w:t xml:space="preserve">المنتهية </w:t>
            </w:r>
            <w:r w:rsidRPr="003E0208">
              <w:rPr>
                <w:sz w:val="20"/>
                <w:szCs w:val="20"/>
                <w:rtl/>
                <w:lang w:bidi="ar-EG"/>
              </w:rPr>
              <w:t>لعام 2023: الجزء الأول</w:t>
            </w:r>
          </w:p>
        </w:tc>
        <w:tc>
          <w:tcPr>
            <w:tcW w:w="3150" w:type="dxa"/>
            <w:shd w:val="clear" w:color="auto" w:fill="auto"/>
            <w:noWrap/>
          </w:tcPr>
          <w:p w14:paraId="091FAFBB" w14:textId="77777777" w:rsidR="00C16EAF" w:rsidRPr="005E03B3" w:rsidRDefault="00C16EAF" w:rsidP="00C16EAF">
            <w:pPr>
              <w:bidi/>
              <w:jc w:val="left"/>
              <w:rPr>
                <w:sz w:val="20"/>
                <w:szCs w:val="20"/>
                <w:lang w:bidi="ar-EG"/>
              </w:rPr>
            </w:pPr>
            <w:r w:rsidRPr="003E0208">
              <w:rPr>
                <w:sz w:val="20"/>
                <w:szCs w:val="20"/>
                <w:rtl/>
                <w:lang w:bidi="ar-EG"/>
              </w:rPr>
              <w:t xml:space="preserve">تقارير </w:t>
            </w:r>
            <w:r w:rsidR="00141FFC">
              <w:rPr>
                <w:rFonts w:hint="cs"/>
                <w:sz w:val="20"/>
                <w:szCs w:val="20"/>
                <w:rtl/>
                <w:lang w:bidi="ar-LB"/>
              </w:rPr>
              <w:t>مجمعة</w:t>
            </w:r>
            <w:r w:rsidR="00141FFC">
              <w:rPr>
                <w:rFonts w:hint="cs"/>
                <w:sz w:val="20"/>
                <w:szCs w:val="20"/>
                <w:rtl/>
                <w:lang w:bidi="ar-EG"/>
              </w:rPr>
              <w:t xml:space="preserve"> </w:t>
            </w:r>
            <w:r>
              <w:rPr>
                <w:rFonts w:hint="cs"/>
                <w:sz w:val="20"/>
                <w:szCs w:val="20"/>
                <w:rtl/>
                <w:lang w:bidi="ar-EG"/>
              </w:rPr>
              <w:t>ل</w:t>
            </w:r>
            <w:r w:rsidRPr="003E0208">
              <w:rPr>
                <w:sz w:val="20"/>
                <w:szCs w:val="20"/>
                <w:rtl/>
                <w:lang w:bidi="ar-EG"/>
              </w:rPr>
              <w:t xml:space="preserve">لمشروعات </w:t>
            </w:r>
            <w:r>
              <w:rPr>
                <w:rFonts w:hint="cs"/>
                <w:sz w:val="20"/>
                <w:szCs w:val="20"/>
                <w:rtl/>
                <w:lang w:bidi="ar-EG"/>
              </w:rPr>
              <w:t xml:space="preserve">المنتهية </w:t>
            </w:r>
            <w:r w:rsidRPr="003E0208">
              <w:rPr>
                <w:sz w:val="20"/>
                <w:szCs w:val="20"/>
                <w:rtl/>
                <w:lang w:bidi="ar-EG"/>
              </w:rPr>
              <w:t xml:space="preserve">لعام 2023: الجزء </w:t>
            </w:r>
            <w:r>
              <w:rPr>
                <w:rFonts w:hint="cs"/>
                <w:sz w:val="20"/>
                <w:szCs w:val="20"/>
                <w:rtl/>
                <w:lang w:bidi="ar-EG"/>
              </w:rPr>
              <w:t>الثاني</w:t>
            </w:r>
          </w:p>
        </w:tc>
        <w:tc>
          <w:tcPr>
            <w:tcW w:w="3240" w:type="dxa"/>
          </w:tcPr>
          <w:p w14:paraId="1FA54CF0" w14:textId="77777777" w:rsidR="00C16EAF" w:rsidRPr="005E03B3" w:rsidRDefault="00C16EAF" w:rsidP="00C16EAF">
            <w:pPr>
              <w:bidi/>
              <w:jc w:val="left"/>
              <w:rPr>
                <w:sz w:val="20"/>
                <w:szCs w:val="20"/>
                <w:lang w:bidi="ar-EG"/>
              </w:rPr>
            </w:pPr>
            <w:r w:rsidRPr="003E0208">
              <w:rPr>
                <w:sz w:val="20"/>
                <w:szCs w:val="20"/>
                <w:rtl/>
                <w:lang w:bidi="ar-EG"/>
              </w:rPr>
              <w:t xml:space="preserve">تقارير </w:t>
            </w:r>
            <w:r w:rsidR="00141FFC">
              <w:rPr>
                <w:rFonts w:hint="cs"/>
                <w:sz w:val="20"/>
                <w:szCs w:val="20"/>
                <w:rtl/>
                <w:lang w:bidi="ar-LB"/>
              </w:rPr>
              <w:t>مجمعة</w:t>
            </w:r>
            <w:r w:rsidR="00141FFC">
              <w:rPr>
                <w:rFonts w:hint="cs"/>
                <w:sz w:val="20"/>
                <w:szCs w:val="20"/>
                <w:rtl/>
                <w:lang w:bidi="ar-EG"/>
              </w:rPr>
              <w:t xml:space="preserve"> </w:t>
            </w:r>
            <w:r>
              <w:rPr>
                <w:rFonts w:hint="cs"/>
                <w:sz w:val="20"/>
                <w:szCs w:val="20"/>
                <w:rtl/>
                <w:lang w:bidi="ar-EG"/>
              </w:rPr>
              <w:t>ل</w:t>
            </w:r>
            <w:r w:rsidRPr="003E0208">
              <w:rPr>
                <w:sz w:val="20"/>
                <w:szCs w:val="20"/>
                <w:rtl/>
                <w:lang w:bidi="ar-EG"/>
              </w:rPr>
              <w:t xml:space="preserve">لمشروعات </w:t>
            </w:r>
            <w:r>
              <w:rPr>
                <w:rFonts w:hint="cs"/>
                <w:sz w:val="20"/>
                <w:szCs w:val="20"/>
                <w:rtl/>
                <w:lang w:bidi="ar-EG"/>
              </w:rPr>
              <w:t xml:space="preserve">المنتهية </w:t>
            </w:r>
            <w:r w:rsidRPr="003E0208">
              <w:rPr>
                <w:sz w:val="20"/>
                <w:szCs w:val="20"/>
                <w:rtl/>
                <w:lang w:bidi="ar-EG"/>
              </w:rPr>
              <w:t xml:space="preserve">لعام 2023: </w:t>
            </w:r>
            <w:r>
              <w:rPr>
                <w:rFonts w:hint="cs"/>
                <w:sz w:val="20"/>
                <w:szCs w:val="20"/>
                <w:rtl/>
                <w:lang w:bidi="ar-EG"/>
              </w:rPr>
              <w:t>(</w:t>
            </w:r>
            <w:r w:rsidRPr="003E0208">
              <w:rPr>
                <w:sz w:val="20"/>
                <w:szCs w:val="20"/>
                <w:rtl/>
                <w:lang w:bidi="ar-EG"/>
              </w:rPr>
              <w:t>الجزء الأول</w:t>
            </w:r>
            <w:r>
              <w:rPr>
                <w:rFonts w:hint="cs"/>
                <w:sz w:val="20"/>
                <w:szCs w:val="20"/>
                <w:rtl/>
                <w:lang w:bidi="ar-EG"/>
              </w:rPr>
              <w:t xml:space="preserve"> والثاني)</w:t>
            </w:r>
          </w:p>
        </w:tc>
      </w:tr>
      <w:tr w:rsidR="00C16EAF" w:rsidRPr="00365D24" w14:paraId="0801937C" w14:textId="77777777" w:rsidTr="00C16EAF">
        <w:trPr>
          <w:trHeight w:val="144"/>
        </w:trPr>
        <w:tc>
          <w:tcPr>
            <w:tcW w:w="3078" w:type="dxa"/>
            <w:shd w:val="clear" w:color="auto" w:fill="auto"/>
            <w:noWrap/>
          </w:tcPr>
          <w:p w14:paraId="4B4AF58D" w14:textId="77777777" w:rsidR="00C16EAF" w:rsidRDefault="00C16EAF" w:rsidP="00C16EAF">
            <w:pPr>
              <w:bidi/>
              <w:jc w:val="left"/>
              <w:rPr>
                <w:sz w:val="20"/>
                <w:szCs w:val="20"/>
                <w:rtl/>
              </w:rPr>
            </w:pPr>
            <w:r>
              <w:rPr>
                <w:rFonts w:hint="cs"/>
                <w:sz w:val="20"/>
                <w:szCs w:val="20"/>
                <w:rtl/>
              </w:rPr>
              <w:t>التقييم النهائي للشبكات الإقليمية لموظفي الأوزون الوطنيين</w:t>
            </w:r>
          </w:p>
          <w:p w14:paraId="15BAF313" w14:textId="77777777" w:rsidR="00141FFC" w:rsidRDefault="00141FFC" w:rsidP="00141FFC">
            <w:pPr>
              <w:bidi/>
              <w:jc w:val="left"/>
              <w:rPr>
                <w:sz w:val="20"/>
                <w:szCs w:val="20"/>
                <w:rtl/>
                <w:lang w:val="en-US"/>
              </w:rPr>
            </w:pPr>
          </w:p>
          <w:p w14:paraId="400BD301" w14:textId="77777777" w:rsidR="00141FFC" w:rsidRPr="005E03B3" w:rsidRDefault="00141FFC" w:rsidP="00141FFC">
            <w:pPr>
              <w:bidi/>
              <w:jc w:val="left"/>
              <w:rPr>
                <w:sz w:val="20"/>
                <w:szCs w:val="20"/>
                <w:lang w:val="en-US" w:eastAsia="en-CA"/>
              </w:rPr>
            </w:pPr>
          </w:p>
        </w:tc>
        <w:tc>
          <w:tcPr>
            <w:tcW w:w="3150" w:type="dxa"/>
            <w:shd w:val="clear" w:color="auto" w:fill="auto"/>
            <w:noWrap/>
          </w:tcPr>
          <w:p w14:paraId="20AAA28F" w14:textId="77777777" w:rsidR="00C16EAF" w:rsidRPr="0014258B" w:rsidRDefault="00C16EAF" w:rsidP="00C16EAF">
            <w:pPr>
              <w:bidi/>
              <w:jc w:val="left"/>
              <w:rPr>
                <w:i/>
                <w:sz w:val="20"/>
                <w:szCs w:val="20"/>
                <w:rtl/>
                <w:lang w:eastAsia="en-CA" w:bidi="ar-EG"/>
              </w:rPr>
            </w:pPr>
            <w:r w:rsidRPr="0014258B">
              <w:rPr>
                <w:rFonts w:hint="cs"/>
                <w:i/>
                <w:sz w:val="20"/>
                <w:szCs w:val="20"/>
                <w:rtl/>
              </w:rPr>
              <w:t xml:space="preserve">تحديث (أو الاستعراض الأخير الثاني) للاستعراض الداخلي للتقارير </w:t>
            </w:r>
            <w:r w:rsidR="00141FFC">
              <w:rPr>
                <w:rFonts w:hint="cs"/>
                <w:i/>
                <w:sz w:val="20"/>
                <w:szCs w:val="20"/>
                <w:rtl/>
              </w:rPr>
              <w:t>ال</w:t>
            </w:r>
            <w:r w:rsidR="00141FFC">
              <w:rPr>
                <w:rFonts w:hint="cs"/>
                <w:sz w:val="20"/>
                <w:szCs w:val="20"/>
                <w:rtl/>
                <w:lang w:bidi="ar-LB"/>
              </w:rPr>
              <w:t>مجمعة</w:t>
            </w:r>
            <w:r w:rsidR="00141FFC">
              <w:rPr>
                <w:rFonts w:hint="cs"/>
                <w:sz w:val="20"/>
                <w:szCs w:val="20"/>
                <w:rtl/>
                <w:lang w:bidi="ar-EG"/>
              </w:rPr>
              <w:t xml:space="preserve"> </w:t>
            </w:r>
            <w:r w:rsidRPr="0014258B">
              <w:rPr>
                <w:rFonts w:hint="cs"/>
                <w:i/>
                <w:sz w:val="20"/>
                <w:szCs w:val="20"/>
                <w:rtl/>
              </w:rPr>
              <w:t>للمشروعات</w:t>
            </w:r>
            <w:r>
              <w:rPr>
                <w:rFonts w:hint="cs"/>
                <w:i/>
                <w:sz w:val="20"/>
                <w:szCs w:val="20"/>
                <w:rtl/>
                <w:lang w:eastAsia="en-CA" w:bidi="ar-EG"/>
              </w:rPr>
              <w:t xml:space="preserve"> المنتهية</w:t>
            </w:r>
          </w:p>
        </w:tc>
        <w:tc>
          <w:tcPr>
            <w:tcW w:w="3240" w:type="dxa"/>
          </w:tcPr>
          <w:p w14:paraId="4D2B0F95" w14:textId="77777777" w:rsidR="00C16EAF" w:rsidRPr="005E03B3" w:rsidRDefault="00C16EAF" w:rsidP="00C16EAF">
            <w:pPr>
              <w:bidi/>
              <w:jc w:val="left"/>
              <w:rPr>
                <w:sz w:val="20"/>
                <w:szCs w:val="20"/>
                <w:lang w:eastAsia="en-CA"/>
              </w:rPr>
            </w:pPr>
            <w:r>
              <w:rPr>
                <w:rFonts w:hint="cs"/>
                <w:i/>
                <w:sz w:val="20"/>
                <w:szCs w:val="20"/>
                <w:rtl/>
              </w:rPr>
              <w:t>الاستعراض النهائي</w:t>
            </w:r>
            <w:r w:rsidRPr="0014258B">
              <w:rPr>
                <w:rFonts w:hint="cs"/>
                <w:i/>
                <w:sz w:val="20"/>
                <w:szCs w:val="20"/>
                <w:rtl/>
              </w:rPr>
              <w:t xml:space="preserve"> للتقارير </w:t>
            </w:r>
            <w:r w:rsidR="00141FFC">
              <w:rPr>
                <w:rFonts w:hint="cs"/>
                <w:i/>
                <w:sz w:val="20"/>
                <w:szCs w:val="20"/>
                <w:rtl/>
              </w:rPr>
              <w:t>ال</w:t>
            </w:r>
            <w:r w:rsidR="00141FFC">
              <w:rPr>
                <w:rFonts w:hint="cs"/>
                <w:sz w:val="20"/>
                <w:szCs w:val="20"/>
                <w:rtl/>
                <w:lang w:bidi="ar-LB"/>
              </w:rPr>
              <w:t>مجمعة</w:t>
            </w:r>
            <w:r w:rsidR="00141FFC">
              <w:rPr>
                <w:rFonts w:hint="cs"/>
                <w:sz w:val="20"/>
                <w:szCs w:val="20"/>
                <w:rtl/>
                <w:lang w:bidi="ar-EG"/>
              </w:rPr>
              <w:t xml:space="preserve"> </w:t>
            </w:r>
            <w:r w:rsidRPr="0014258B">
              <w:rPr>
                <w:rFonts w:hint="cs"/>
                <w:i/>
                <w:sz w:val="20"/>
                <w:szCs w:val="20"/>
                <w:rtl/>
              </w:rPr>
              <w:t>للمشروعات</w:t>
            </w:r>
            <w:r>
              <w:rPr>
                <w:rFonts w:hint="cs"/>
                <w:i/>
                <w:sz w:val="20"/>
                <w:szCs w:val="20"/>
                <w:rtl/>
                <w:lang w:eastAsia="en-CA" w:bidi="ar-EG"/>
              </w:rPr>
              <w:t xml:space="preserve"> المنتهية</w:t>
            </w:r>
          </w:p>
        </w:tc>
      </w:tr>
      <w:tr w:rsidR="00C16EAF" w:rsidRPr="00365D24" w14:paraId="035512C0" w14:textId="77777777" w:rsidTr="00C16EAF">
        <w:trPr>
          <w:trHeight w:val="144"/>
        </w:trPr>
        <w:tc>
          <w:tcPr>
            <w:tcW w:w="3078" w:type="dxa"/>
            <w:shd w:val="clear" w:color="auto" w:fill="auto"/>
            <w:noWrap/>
          </w:tcPr>
          <w:p w14:paraId="3F83B30B" w14:textId="77777777" w:rsidR="00C16EAF" w:rsidRPr="0014258B" w:rsidRDefault="00C16EAF" w:rsidP="00141FFC">
            <w:pPr>
              <w:bidi/>
              <w:rPr>
                <w:i/>
                <w:sz w:val="20"/>
                <w:szCs w:val="20"/>
                <w:lang w:val="en-US" w:eastAsia="en-CA"/>
              </w:rPr>
            </w:pPr>
            <w:r w:rsidRPr="0014258B">
              <w:rPr>
                <w:rFonts w:hint="cs"/>
                <w:i/>
                <w:sz w:val="20"/>
                <w:szCs w:val="20"/>
                <w:rtl/>
              </w:rPr>
              <w:lastRenderedPageBreak/>
              <w:t>دراسة نظرية</w:t>
            </w:r>
            <w:r>
              <w:rPr>
                <w:rFonts w:hint="cs"/>
                <w:i/>
                <w:sz w:val="20"/>
                <w:szCs w:val="20"/>
                <w:rtl/>
                <w:lang w:val="en-US" w:eastAsia="en-CA"/>
              </w:rPr>
              <w:t xml:space="preserve"> عن تقييم أنشطة التمكين لخفض الهيدروفلوروكربون</w:t>
            </w:r>
          </w:p>
        </w:tc>
        <w:tc>
          <w:tcPr>
            <w:tcW w:w="3150" w:type="dxa"/>
            <w:shd w:val="clear" w:color="auto" w:fill="auto"/>
            <w:noWrap/>
          </w:tcPr>
          <w:p w14:paraId="3A789346" w14:textId="77777777" w:rsidR="00C16EAF" w:rsidRPr="005E03B3" w:rsidRDefault="00C16EAF" w:rsidP="00C16EAF">
            <w:pPr>
              <w:bidi/>
              <w:jc w:val="left"/>
              <w:rPr>
                <w:sz w:val="20"/>
                <w:szCs w:val="20"/>
                <w:lang w:eastAsia="en-CA"/>
              </w:rPr>
            </w:pPr>
            <w:r>
              <w:rPr>
                <w:sz w:val="20"/>
                <w:szCs w:val="20"/>
                <w:rtl/>
              </w:rPr>
              <w:t xml:space="preserve">تحديث التقدم المحرز </w:t>
            </w:r>
            <w:r>
              <w:rPr>
                <w:rFonts w:hint="cs"/>
                <w:sz w:val="20"/>
                <w:szCs w:val="20"/>
                <w:rtl/>
              </w:rPr>
              <w:t>ل</w:t>
            </w:r>
            <w:r w:rsidRPr="00F146F5">
              <w:rPr>
                <w:sz w:val="20"/>
                <w:szCs w:val="20"/>
                <w:rtl/>
              </w:rPr>
              <w:t>لتقييم الخارجي لوظيفة التقييم في الصندوق المتعدد الأطراف</w:t>
            </w:r>
          </w:p>
        </w:tc>
        <w:tc>
          <w:tcPr>
            <w:tcW w:w="3240" w:type="dxa"/>
          </w:tcPr>
          <w:p w14:paraId="3EB6BBF2" w14:textId="77777777" w:rsidR="00C16EAF" w:rsidRPr="00AF0190" w:rsidRDefault="00C16EAF" w:rsidP="00C16EAF">
            <w:pPr>
              <w:bidi/>
              <w:jc w:val="left"/>
              <w:rPr>
                <w:sz w:val="20"/>
                <w:szCs w:val="20"/>
                <w:highlight w:val="green"/>
                <w:rtl/>
                <w:lang w:eastAsia="en-CA" w:bidi="ar-EG"/>
              </w:rPr>
            </w:pPr>
            <w:r w:rsidRPr="00F146F5">
              <w:rPr>
                <w:sz w:val="20"/>
                <w:szCs w:val="20"/>
                <w:rtl/>
              </w:rPr>
              <w:t>التقرير النهائي عن التقييم الخارجي لوظيفة التقييم في الصندوق المتعدد الأطراف</w:t>
            </w:r>
          </w:p>
        </w:tc>
      </w:tr>
      <w:tr w:rsidR="00C16EAF" w:rsidRPr="00365D24" w14:paraId="373B2528" w14:textId="77777777" w:rsidTr="00C16EAF">
        <w:trPr>
          <w:trHeight w:val="144"/>
        </w:trPr>
        <w:tc>
          <w:tcPr>
            <w:tcW w:w="3078" w:type="dxa"/>
            <w:shd w:val="clear" w:color="auto" w:fill="auto"/>
            <w:noWrap/>
          </w:tcPr>
          <w:p w14:paraId="71BD0F70" w14:textId="77777777" w:rsidR="00C16EAF" w:rsidRPr="005E03B3" w:rsidRDefault="00C16EAF" w:rsidP="00C16EAF">
            <w:pPr>
              <w:bidi/>
              <w:jc w:val="left"/>
              <w:rPr>
                <w:sz w:val="20"/>
                <w:szCs w:val="20"/>
                <w:rtl/>
              </w:rPr>
            </w:pPr>
            <w:r w:rsidRPr="00F146F5">
              <w:rPr>
                <w:sz w:val="20"/>
                <w:szCs w:val="20"/>
                <w:rtl/>
              </w:rPr>
              <w:t>الشروط المرجعية للتقييم الخارجي لوظيفة التقييم في الصندوق المتعدد الأطراف</w:t>
            </w:r>
          </w:p>
        </w:tc>
        <w:tc>
          <w:tcPr>
            <w:tcW w:w="3150" w:type="dxa"/>
            <w:shd w:val="clear" w:color="auto" w:fill="auto"/>
            <w:noWrap/>
          </w:tcPr>
          <w:p w14:paraId="7D0624A9" w14:textId="77777777" w:rsidR="00C16EAF" w:rsidRPr="005E03B3" w:rsidRDefault="00C16EAF" w:rsidP="00C16EAF">
            <w:pPr>
              <w:bidi/>
              <w:jc w:val="left"/>
              <w:rPr>
                <w:sz w:val="20"/>
                <w:szCs w:val="20"/>
                <w:lang w:eastAsia="en-CA"/>
              </w:rPr>
            </w:pPr>
            <w:r>
              <w:rPr>
                <w:rFonts w:hint="cs"/>
                <w:sz w:val="20"/>
                <w:szCs w:val="20"/>
                <w:rtl/>
              </w:rPr>
              <w:t>مشروع برنامج عمل الرصد والتقييم للسنتين 2024-2025 (أساس تجريبي لاستمارة كل سنتين)</w:t>
            </w:r>
          </w:p>
        </w:tc>
        <w:tc>
          <w:tcPr>
            <w:tcW w:w="3240" w:type="dxa"/>
          </w:tcPr>
          <w:p w14:paraId="6FB96A97" w14:textId="77777777" w:rsidR="00C16EAF" w:rsidRPr="005E03B3" w:rsidRDefault="00C16EAF" w:rsidP="00C16EAF">
            <w:pPr>
              <w:bidi/>
              <w:jc w:val="left"/>
              <w:rPr>
                <w:sz w:val="20"/>
                <w:szCs w:val="20"/>
                <w:lang w:eastAsia="en-CA"/>
              </w:rPr>
            </w:pPr>
            <w:r>
              <w:rPr>
                <w:rFonts w:hint="cs"/>
                <w:sz w:val="20"/>
                <w:szCs w:val="20"/>
                <w:rtl/>
              </w:rPr>
              <w:t>مشروع تقرير عام 2024 بشأن السنة الأولى من تنفيذ برنامج العمل الخاص بالسنتين للرصد والتقييم 2024-2025</w:t>
            </w:r>
          </w:p>
        </w:tc>
      </w:tr>
      <w:tr w:rsidR="00C16EAF" w:rsidRPr="00365D24" w14:paraId="11009539" w14:textId="77777777" w:rsidTr="00C16EAF">
        <w:trPr>
          <w:trHeight w:val="144"/>
        </w:trPr>
        <w:tc>
          <w:tcPr>
            <w:tcW w:w="3078" w:type="dxa"/>
            <w:shd w:val="clear" w:color="auto" w:fill="auto"/>
            <w:noWrap/>
          </w:tcPr>
          <w:p w14:paraId="730D4492" w14:textId="77777777" w:rsidR="00C16EAF" w:rsidRPr="005E03B3" w:rsidRDefault="00C16EAF" w:rsidP="00C16EAF">
            <w:pPr>
              <w:bidi/>
              <w:jc w:val="left"/>
              <w:rPr>
                <w:b/>
                <w:bCs/>
                <w:sz w:val="20"/>
                <w:szCs w:val="20"/>
                <w:lang w:eastAsia="en-CA"/>
              </w:rPr>
            </w:pPr>
          </w:p>
        </w:tc>
        <w:tc>
          <w:tcPr>
            <w:tcW w:w="3150" w:type="dxa"/>
            <w:shd w:val="clear" w:color="auto" w:fill="auto"/>
            <w:noWrap/>
          </w:tcPr>
          <w:p w14:paraId="5F0C9B75" w14:textId="77777777" w:rsidR="00C16EAF" w:rsidRPr="00615741" w:rsidRDefault="00C16EAF" w:rsidP="00C16EAF">
            <w:pPr>
              <w:bidi/>
              <w:jc w:val="left"/>
              <w:rPr>
                <w:sz w:val="20"/>
                <w:szCs w:val="20"/>
                <w:lang w:eastAsia="en-CA"/>
              </w:rPr>
            </w:pPr>
            <w:r>
              <w:rPr>
                <w:rFonts w:hint="cs"/>
                <w:sz w:val="20"/>
                <w:szCs w:val="20"/>
                <w:rtl/>
                <w:lang w:eastAsia="en-CA"/>
              </w:rPr>
              <w:t xml:space="preserve">التقارير </w:t>
            </w:r>
            <w:r w:rsidR="00141FFC">
              <w:rPr>
                <w:rFonts w:hint="cs"/>
                <w:sz w:val="20"/>
                <w:szCs w:val="20"/>
                <w:rtl/>
                <w:lang w:eastAsia="en-CA"/>
              </w:rPr>
              <w:t>ال</w:t>
            </w:r>
            <w:r w:rsidR="00141FFC">
              <w:rPr>
                <w:rFonts w:hint="cs"/>
                <w:sz w:val="20"/>
                <w:szCs w:val="20"/>
                <w:rtl/>
                <w:lang w:bidi="ar-LB"/>
              </w:rPr>
              <w:t>مجمعة</w:t>
            </w:r>
            <w:r w:rsidR="00141FFC">
              <w:rPr>
                <w:rFonts w:hint="cs"/>
                <w:sz w:val="20"/>
                <w:szCs w:val="20"/>
                <w:rtl/>
                <w:lang w:bidi="ar-EG"/>
              </w:rPr>
              <w:t xml:space="preserve"> </w:t>
            </w:r>
            <w:r>
              <w:rPr>
                <w:rFonts w:hint="cs"/>
                <w:sz w:val="20"/>
                <w:szCs w:val="20"/>
                <w:rtl/>
                <w:lang w:eastAsia="en-CA"/>
              </w:rPr>
              <w:t>للمشروعات المنتهية لإجراء التقييم الخاص ببرنامج المساعدة على الامتثال</w:t>
            </w:r>
          </w:p>
        </w:tc>
        <w:tc>
          <w:tcPr>
            <w:tcW w:w="3240" w:type="dxa"/>
          </w:tcPr>
          <w:p w14:paraId="01B4D29D" w14:textId="77777777" w:rsidR="00C16EAF" w:rsidRPr="00615741" w:rsidRDefault="00C16EAF" w:rsidP="00C16EAF">
            <w:pPr>
              <w:bidi/>
              <w:jc w:val="left"/>
              <w:rPr>
                <w:sz w:val="20"/>
                <w:szCs w:val="20"/>
                <w:lang w:eastAsia="en-CA"/>
              </w:rPr>
            </w:pPr>
            <w:r>
              <w:rPr>
                <w:rFonts w:hint="cs"/>
                <w:sz w:val="20"/>
                <w:szCs w:val="20"/>
                <w:rtl/>
                <w:lang w:eastAsia="en-CA"/>
              </w:rPr>
              <w:t>تقييم برنامج المساعدة على الامتثال</w:t>
            </w:r>
          </w:p>
        </w:tc>
      </w:tr>
    </w:tbl>
    <w:p w14:paraId="5E696A6C" w14:textId="77777777" w:rsidR="00C16EAF" w:rsidRPr="00B04FD2" w:rsidRDefault="00C16EAF" w:rsidP="00C16EAF">
      <w:pPr>
        <w:bidi/>
        <w:ind w:left="-113"/>
        <w:rPr>
          <w:sz w:val="20"/>
          <w:szCs w:val="20"/>
        </w:rPr>
      </w:pPr>
      <w:r>
        <w:rPr>
          <w:sz w:val="20"/>
          <w:szCs w:val="20"/>
        </w:rPr>
        <w:t xml:space="preserve">* </w:t>
      </w:r>
      <w:r>
        <w:rPr>
          <w:rFonts w:hint="cs"/>
          <w:sz w:val="20"/>
          <w:szCs w:val="20"/>
          <w:rtl/>
        </w:rPr>
        <w:t xml:space="preserve"> المصدر الجدول 1 من الوثيقة </w:t>
      </w:r>
      <w:r>
        <w:rPr>
          <w:sz w:val="20"/>
          <w:szCs w:val="20"/>
        </w:rPr>
        <w:t>UNEP/OzL.Pro/ExCom/</w:t>
      </w:r>
      <w:r w:rsidRPr="00B04FD2">
        <w:rPr>
          <w:sz w:val="20"/>
          <w:szCs w:val="20"/>
        </w:rPr>
        <w:t>91/11/</w:t>
      </w:r>
      <w:r>
        <w:rPr>
          <w:sz w:val="20"/>
          <w:szCs w:val="20"/>
        </w:rPr>
        <w:t>R</w:t>
      </w:r>
      <w:r w:rsidRPr="00B04FD2">
        <w:rPr>
          <w:sz w:val="20"/>
          <w:szCs w:val="20"/>
        </w:rPr>
        <w:t>ev.1</w:t>
      </w:r>
      <w:r>
        <w:rPr>
          <w:rFonts w:hint="cs"/>
          <w:sz w:val="20"/>
          <w:szCs w:val="20"/>
          <w:rtl/>
        </w:rPr>
        <w:t>.</w:t>
      </w:r>
    </w:p>
    <w:p w14:paraId="0D24A35B" w14:textId="77777777" w:rsidR="00C16EAF" w:rsidRPr="00C16EAF" w:rsidRDefault="00C16EAF" w:rsidP="00C16EAF">
      <w:pPr>
        <w:tabs>
          <w:tab w:val="left" w:pos="8280"/>
        </w:tabs>
        <w:bidi/>
        <w:rPr>
          <w:bCs/>
          <w:sz w:val="21"/>
          <w:szCs w:val="21"/>
          <w:rtl/>
          <w:lang w:bidi="ar-EG"/>
        </w:rPr>
      </w:pPr>
    </w:p>
    <w:p w14:paraId="519B7FAC" w14:textId="77777777" w:rsidR="00813C0F" w:rsidRPr="004A2292" w:rsidRDefault="00813C0F" w:rsidP="00811CF3">
      <w:pPr>
        <w:pStyle w:val="Heading1"/>
        <w:bidi/>
        <w:rPr>
          <w:sz w:val="26"/>
          <w:szCs w:val="26"/>
        </w:rPr>
      </w:pPr>
      <w:r w:rsidRPr="004A2292">
        <w:rPr>
          <w:rFonts w:hint="cs"/>
          <w:sz w:val="26"/>
          <w:szCs w:val="26"/>
          <w:rtl/>
        </w:rPr>
        <w:t>وقد انتهت الأنشطة المقررة للاجتماعين الثاني والتسعين والثالث والتسعين حسب المقرر. وأحاطت اللجنة التنفيذية علما بنتائج عمليتي التقييم اللتين أجريتا وقدمتا للاجتماع الثاني والتسعين وهما الدراسة النظرية عن تقييم أنشطة التمكين لخفض الهيدروفلوروكربون،</w:t>
      </w:r>
      <w:r w:rsidRPr="004A2292">
        <w:rPr>
          <w:rStyle w:val="FootnoteReference"/>
          <w:sz w:val="26"/>
          <w:szCs w:val="26"/>
        </w:rPr>
        <w:footnoteReference w:id="3"/>
      </w:r>
      <w:r w:rsidRPr="004A2292">
        <w:rPr>
          <w:rFonts w:hint="cs"/>
          <w:sz w:val="26"/>
          <w:szCs w:val="26"/>
          <w:rtl/>
        </w:rPr>
        <w:t xml:space="preserve"> والتقرير النهائي عن تقييم الشبكات الإقليمية لموظفي الأوزون الوطنيين.</w:t>
      </w:r>
      <w:r w:rsidRPr="004A2292">
        <w:rPr>
          <w:rStyle w:val="FootnoteReference"/>
          <w:sz w:val="26"/>
          <w:szCs w:val="26"/>
        </w:rPr>
        <w:t xml:space="preserve"> </w:t>
      </w:r>
      <w:r w:rsidRPr="004A2292">
        <w:rPr>
          <w:rStyle w:val="FootnoteReference"/>
          <w:sz w:val="26"/>
          <w:szCs w:val="26"/>
        </w:rPr>
        <w:footnoteReference w:id="4"/>
      </w:r>
      <w:r w:rsidRPr="004A2292">
        <w:rPr>
          <w:sz w:val="26"/>
          <w:szCs w:val="26"/>
        </w:rPr>
        <w:t xml:space="preserve"> </w:t>
      </w:r>
      <w:r w:rsidRPr="004A2292">
        <w:rPr>
          <w:rFonts w:hint="cs"/>
          <w:sz w:val="26"/>
          <w:szCs w:val="26"/>
          <w:rtl/>
        </w:rPr>
        <w:t xml:space="preserve"> وتحقق</w:t>
      </w:r>
      <w:r w:rsidRPr="004A2292">
        <w:rPr>
          <w:rFonts w:hint="cs"/>
          <w:sz w:val="26"/>
          <w:szCs w:val="26"/>
          <w:rtl/>
          <w:lang w:bidi="ar-EG"/>
        </w:rPr>
        <w:t xml:space="preserve"> تقدم في كل من الاستعراض الداخلي للتقارير </w:t>
      </w:r>
      <w:r w:rsidR="00141FFC">
        <w:rPr>
          <w:rFonts w:hint="cs"/>
          <w:sz w:val="26"/>
          <w:szCs w:val="26"/>
          <w:rtl/>
          <w:lang w:bidi="ar-EG"/>
        </w:rPr>
        <w:t xml:space="preserve">المجمعة </w:t>
      </w:r>
      <w:r w:rsidRPr="004A2292">
        <w:rPr>
          <w:rFonts w:hint="cs"/>
          <w:sz w:val="26"/>
          <w:szCs w:val="26"/>
          <w:rtl/>
          <w:lang w:bidi="ar-EG"/>
        </w:rPr>
        <w:t xml:space="preserve">للمشروعات المنتهية، والتقييم الخارجي لوظيفة التقييم في الصندوق المتعدد الأطراف على النحو المبين في الوثيقتين </w:t>
      </w:r>
      <w:r w:rsidR="00811CF3" w:rsidRPr="004A2292">
        <w:rPr>
          <w:sz w:val="26"/>
          <w:szCs w:val="26"/>
        </w:rPr>
        <w:t>UNEP/OzL.Pro/ExCom/93/11</w:t>
      </w:r>
      <w:r w:rsidR="00811CF3" w:rsidRPr="004A2292">
        <w:rPr>
          <w:rFonts w:hint="cs"/>
          <w:sz w:val="26"/>
          <w:szCs w:val="26"/>
          <w:rtl/>
        </w:rPr>
        <w:t xml:space="preserve"> و</w:t>
      </w:r>
      <w:r w:rsidR="00811CF3" w:rsidRPr="004A2292">
        <w:rPr>
          <w:sz w:val="26"/>
          <w:szCs w:val="26"/>
        </w:rPr>
        <w:t>UNEP/OzL.Pro/ExCom/93/10</w:t>
      </w:r>
      <w:r w:rsidR="00811CF3" w:rsidRPr="004A2292">
        <w:rPr>
          <w:rFonts w:hint="cs"/>
          <w:sz w:val="26"/>
          <w:szCs w:val="26"/>
          <w:rtl/>
        </w:rPr>
        <w:t>، على التوالي.</w:t>
      </w:r>
    </w:p>
    <w:p w14:paraId="557DCA5E" w14:textId="77777777" w:rsidR="00811CF3" w:rsidRPr="004A2292" w:rsidRDefault="00811CF3" w:rsidP="00F374C2">
      <w:pPr>
        <w:pStyle w:val="Heading1"/>
        <w:bidi/>
        <w:rPr>
          <w:sz w:val="26"/>
          <w:szCs w:val="26"/>
        </w:rPr>
      </w:pPr>
      <w:r w:rsidRPr="004A2292">
        <w:rPr>
          <w:rFonts w:hint="cs"/>
          <w:sz w:val="26"/>
          <w:szCs w:val="26"/>
          <w:rtl/>
        </w:rPr>
        <w:t>وجرى تسليم عنصر الرصد في برنامج عمل 2023 من خلال تقديم التقرير التجميعي للمشروعات المنتهية، الجزء الأول والجزء الثاني خلال الاجتماعين الثاني والتسعين والثالث والتسعين.</w:t>
      </w:r>
      <w:r w:rsidRPr="004A2292">
        <w:rPr>
          <w:rStyle w:val="FootnoteReference"/>
          <w:sz w:val="26"/>
          <w:szCs w:val="26"/>
        </w:rPr>
        <w:t xml:space="preserve"> </w:t>
      </w:r>
      <w:r w:rsidRPr="004A2292">
        <w:rPr>
          <w:rStyle w:val="FootnoteReference"/>
          <w:sz w:val="26"/>
          <w:szCs w:val="26"/>
        </w:rPr>
        <w:footnoteReference w:id="5"/>
      </w:r>
    </w:p>
    <w:p w14:paraId="55C94CAB" w14:textId="77777777" w:rsidR="003947D2" w:rsidRPr="004A2292" w:rsidRDefault="00811CF3" w:rsidP="00F374C2">
      <w:pPr>
        <w:bidi/>
        <w:spacing w:after="240"/>
        <w:rPr>
          <w:sz w:val="26"/>
          <w:szCs w:val="26"/>
          <w:u w:val="single"/>
        </w:rPr>
      </w:pPr>
      <w:r w:rsidRPr="004A2292">
        <w:rPr>
          <w:rFonts w:hint="cs"/>
          <w:sz w:val="26"/>
          <w:szCs w:val="26"/>
          <w:u w:val="single"/>
          <w:rtl/>
        </w:rPr>
        <w:t>تحديث بشأن تحسين مهمة التقييم</w:t>
      </w:r>
    </w:p>
    <w:p w14:paraId="268F11C4" w14:textId="77777777" w:rsidR="00811CF3" w:rsidRPr="004A2292" w:rsidRDefault="00811CF3" w:rsidP="00F374C2">
      <w:pPr>
        <w:pStyle w:val="Heading1"/>
        <w:bidi/>
        <w:rPr>
          <w:sz w:val="26"/>
          <w:szCs w:val="26"/>
        </w:rPr>
      </w:pPr>
      <w:r w:rsidRPr="004A2292">
        <w:rPr>
          <w:rFonts w:hint="cs"/>
          <w:sz w:val="26"/>
          <w:szCs w:val="26"/>
          <w:rtl/>
        </w:rPr>
        <w:t>عقب تقييم شبكة تقييم أداء المنظمات المتعددة الأطراف في 2019 ولدى معالجة المقررات الأخرى للجنة التنفي</w:t>
      </w:r>
      <w:r w:rsidR="006F1D9D" w:rsidRPr="004A2292">
        <w:rPr>
          <w:rFonts w:hint="cs"/>
          <w:sz w:val="26"/>
          <w:szCs w:val="26"/>
          <w:rtl/>
        </w:rPr>
        <w:t>ذية بشأن تحسين مهمة التقييم، اضطلع كبير موظفي الرصد والتقييم ببعض التغييرات الداخلية في طرائق العمل وأعد العمل التقييم وتابع تنفيذه.</w:t>
      </w:r>
    </w:p>
    <w:p w14:paraId="59A95748" w14:textId="77777777" w:rsidR="006F1D9D" w:rsidRPr="004A2292" w:rsidRDefault="006F1D9D" w:rsidP="00F374C2">
      <w:pPr>
        <w:pStyle w:val="Heading1"/>
        <w:bidi/>
        <w:rPr>
          <w:sz w:val="26"/>
          <w:szCs w:val="26"/>
        </w:rPr>
      </w:pPr>
      <w:r w:rsidRPr="004A2292">
        <w:rPr>
          <w:rFonts w:hint="cs"/>
          <w:sz w:val="26"/>
          <w:szCs w:val="26"/>
          <w:rtl/>
        </w:rPr>
        <w:t>وبغية تيسير متابعة توصيات التقييم ومقررات اللجنة التنفيذية أنشأ كبير موظفي الرصد والتقييم نظاما للتبع الداخلي لرصد التقدم في تنفيذها. وعلى ذلك، سوف تبلغ الاجتماع السابع والتسعين للجنة التنفيذية عن متابعة تقييم الشبكات الإقليمية</w:t>
      </w:r>
      <w:r w:rsidR="0049009C" w:rsidRPr="004A2292">
        <w:rPr>
          <w:rStyle w:val="FootnoteReference"/>
          <w:sz w:val="26"/>
          <w:szCs w:val="26"/>
        </w:rPr>
        <w:footnoteReference w:id="6"/>
      </w:r>
      <w:r w:rsidRPr="004A2292">
        <w:rPr>
          <w:rFonts w:hint="cs"/>
          <w:sz w:val="26"/>
          <w:szCs w:val="26"/>
          <w:rtl/>
        </w:rPr>
        <w:t xml:space="preserve"> بحسب المقرر 92/5(و).</w:t>
      </w:r>
      <w:r w:rsidR="0049009C" w:rsidRPr="004A2292">
        <w:rPr>
          <w:rStyle w:val="FootnoteReference"/>
          <w:sz w:val="26"/>
          <w:szCs w:val="26"/>
        </w:rPr>
        <w:t xml:space="preserve"> </w:t>
      </w:r>
      <w:r w:rsidR="0049009C" w:rsidRPr="004A2292">
        <w:rPr>
          <w:rStyle w:val="FootnoteReference"/>
          <w:sz w:val="26"/>
          <w:szCs w:val="26"/>
        </w:rPr>
        <w:footnoteReference w:id="7"/>
      </w:r>
      <w:r w:rsidRPr="004A2292">
        <w:rPr>
          <w:rFonts w:hint="cs"/>
          <w:sz w:val="26"/>
          <w:szCs w:val="26"/>
          <w:rtl/>
        </w:rPr>
        <w:t xml:space="preserve"> وسوف</w:t>
      </w:r>
      <w:r w:rsidR="0049009C" w:rsidRPr="004A2292">
        <w:rPr>
          <w:rFonts w:hint="cs"/>
          <w:sz w:val="26"/>
          <w:szCs w:val="26"/>
          <w:rtl/>
        </w:rPr>
        <w:t xml:space="preserve"> تبلغ كذلك الاجتماع الخامس والتسعين بتقييم أنشطة التمكين بحسب المقرر 92/6(د).</w:t>
      </w:r>
      <w:r w:rsidR="0049009C" w:rsidRPr="004A2292">
        <w:rPr>
          <w:rStyle w:val="FootnoteReference"/>
          <w:sz w:val="26"/>
          <w:szCs w:val="26"/>
        </w:rPr>
        <w:t xml:space="preserve"> </w:t>
      </w:r>
      <w:r w:rsidR="0049009C" w:rsidRPr="004A2292">
        <w:rPr>
          <w:rStyle w:val="FootnoteReference"/>
          <w:sz w:val="26"/>
          <w:szCs w:val="26"/>
        </w:rPr>
        <w:footnoteReference w:id="8"/>
      </w:r>
    </w:p>
    <w:p w14:paraId="50863F25" w14:textId="77777777" w:rsidR="0049009C" w:rsidRPr="004A2292" w:rsidRDefault="0049009C" w:rsidP="00F374C2">
      <w:pPr>
        <w:pStyle w:val="Heading1"/>
        <w:bidi/>
        <w:rPr>
          <w:sz w:val="26"/>
          <w:szCs w:val="26"/>
        </w:rPr>
      </w:pPr>
      <w:r w:rsidRPr="004A2292">
        <w:rPr>
          <w:rFonts w:hint="cs"/>
          <w:sz w:val="26"/>
          <w:szCs w:val="26"/>
          <w:rtl/>
        </w:rPr>
        <w:t>ولدى تقديم عمل التقييم، عزز كبير موظفي الرصد والتقييم العنصر التحليلي بغية تحديد التحديات والدروس المستفادة التي تهدف الى تحويل عمليات التقييم الى نتائج معلوماتية يمكن استخدامها بفعالية بعد ذلك بواسطة الوكالات والأمانة لدى تصميم وتنفيذ المشروعات الخاصة بالصندوق. وسوف يقدم كبير موظفي الرصد والتقييم كذلك التوصيات الخاصة باستخدام المنجزات النوعية القابلة للقياس ذات الصلة والمحددة التوقيت في عمليات التقييم في المستقبل حسب مقتضى الحال لتيسير قياس تنفيذها وتحقيق فوائد التقييم في المدى المتوسط.</w:t>
      </w:r>
    </w:p>
    <w:p w14:paraId="49314E0D" w14:textId="77777777" w:rsidR="00B1678B" w:rsidRPr="004A2292" w:rsidRDefault="00B1678B" w:rsidP="00C23C93">
      <w:pPr>
        <w:pStyle w:val="Heading1"/>
        <w:bidi/>
        <w:rPr>
          <w:sz w:val="26"/>
          <w:szCs w:val="26"/>
        </w:rPr>
      </w:pPr>
      <w:r w:rsidRPr="004A2292">
        <w:rPr>
          <w:rFonts w:hint="cs"/>
          <w:sz w:val="26"/>
          <w:szCs w:val="26"/>
          <w:rtl/>
        </w:rPr>
        <w:t>وأجرى كبير موظفي الرصد والتقييم كذلك مشاورات مع الأمانة والوكالات لتحسين فائدة وتوقيت الموضوعات المقترح تقديمها للجنة التنفيذية للنظر في كل برنامج عمل للرصد والتقييم. وترد نتائج هذه المشاورات في الفقرات 18-23 من هذه الوثيقة.</w:t>
      </w:r>
    </w:p>
    <w:p w14:paraId="038C19E0" w14:textId="77777777" w:rsidR="00B1678B" w:rsidRPr="004A2292" w:rsidRDefault="00B1678B" w:rsidP="00B1678B">
      <w:pPr>
        <w:pStyle w:val="Heading1"/>
        <w:bidi/>
        <w:rPr>
          <w:sz w:val="26"/>
          <w:szCs w:val="26"/>
        </w:rPr>
      </w:pPr>
      <w:r w:rsidRPr="004A2292">
        <w:rPr>
          <w:rFonts w:hint="cs"/>
          <w:sz w:val="26"/>
          <w:szCs w:val="26"/>
          <w:rtl/>
        </w:rPr>
        <w:lastRenderedPageBreak/>
        <w:t>وبذلك أيضا جهود لتحسين قبول المعلومات المتعلقة بالتقييم على صفحة التقييم في شبكة الإنترنت. وتتوافر الآن المعلومات عن التقييم المعني في مكان واحد. وكانت وحدة التقييم في حالة تنسيق مستمرة مع فريق إدارة المعلومات في الأمانة لإبلاغ الاحتياجات النوعية عن الرصد والتقييم.</w:t>
      </w:r>
    </w:p>
    <w:p w14:paraId="30C94EFD" w14:textId="77777777" w:rsidR="000A56A2" w:rsidRPr="004A2292" w:rsidRDefault="00B1678B" w:rsidP="00F374C2">
      <w:pPr>
        <w:pStyle w:val="Heading1"/>
        <w:numPr>
          <w:ilvl w:val="0"/>
          <w:numId w:val="0"/>
        </w:numPr>
        <w:bidi/>
        <w:rPr>
          <w:sz w:val="26"/>
          <w:szCs w:val="26"/>
          <w:u w:val="single"/>
        </w:rPr>
      </w:pPr>
      <w:r w:rsidRPr="004A2292">
        <w:rPr>
          <w:rFonts w:hint="cs"/>
          <w:sz w:val="26"/>
          <w:szCs w:val="26"/>
          <w:u w:val="single"/>
          <w:rtl/>
        </w:rPr>
        <w:t>المصروفات</w:t>
      </w:r>
    </w:p>
    <w:p w14:paraId="35E8049F" w14:textId="77777777" w:rsidR="00B1678B" w:rsidRPr="004A2292" w:rsidRDefault="00B1678B" w:rsidP="00F374C2">
      <w:pPr>
        <w:pStyle w:val="Heading1"/>
        <w:bidi/>
        <w:rPr>
          <w:sz w:val="26"/>
          <w:szCs w:val="26"/>
        </w:rPr>
      </w:pPr>
      <w:r w:rsidRPr="004A2292">
        <w:rPr>
          <w:rFonts w:hint="cs"/>
          <w:sz w:val="26"/>
          <w:szCs w:val="26"/>
          <w:rtl/>
        </w:rPr>
        <w:t>يقدم الجدول 2</w:t>
      </w:r>
      <w:r w:rsidR="00B47AEC">
        <w:rPr>
          <w:rFonts w:hint="cs"/>
          <w:sz w:val="26"/>
          <w:szCs w:val="26"/>
          <w:rtl/>
        </w:rPr>
        <w:t>.</w:t>
      </w:r>
      <w:r w:rsidRPr="004A2292">
        <w:rPr>
          <w:rFonts w:hint="cs"/>
          <w:sz w:val="26"/>
          <w:szCs w:val="26"/>
          <w:rtl/>
        </w:rPr>
        <w:t xml:space="preserve"> التالي موجزا للمصروفات المفصلة والأرصدة الخاصة بعام 2023:</w:t>
      </w:r>
    </w:p>
    <w:p w14:paraId="210610E5" w14:textId="77777777" w:rsidR="000A56A2" w:rsidRPr="004A2292" w:rsidRDefault="00202C1E" w:rsidP="00B1678B">
      <w:pPr>
        <w:keepNext/>
        <w:tabs>
          <w:tab w:val="left" w:pos="8280"/>
        </w:tabs>
        <w:bidi/>
        <w:rPr>
          <w:bCs/>
          <w:sz w:val="26"/>
          <w:szCs w:val="26"/>
          <w:lang w:val="en-US" w:bidi="ar-EG"/>
        </w:rPr>
      </w:pPr>
      <w:r w:rsidRPr="004A2292">
        <w:rPr>
          <w:rFonts w:hint="cs"/>
          <w:bCs/>
          <w:sz w:val="26"/>
          <w:szCs w:val="26"/>
          <w:rtl/>
          <w:lang w:bidi="ar-EG"/>
        </w:rPr>
        <w:t xml:space="preserve">الجدول 2: </w:t>
      </w:r>
      <w:r w:rsidR="00B1678B" w:rsidRPr="004A2292">
        <w:rPr>
          <w:rFonts w:hint="cs"/>
          <w:bCs/>
          <w:sz w:val="26"/>
          <w:szCs w:val="26"/>
          <w:rtl/>
          <w:lang w:bidi="ar-EG"/>
        </w:rPr>
        <w:t>موجز المصروفات والأرصدة في ضوء الميزانية الموافق عليها لعام 2023</w:t>
      </w:r>
      <w:r w:rsidR="00B1678B" w:rsidRPr="004A2292">
        <w:rPr>
          <w:b/>
          <w:bCs/>
          <w:color w:val="000000"/>
          <w:sz w:val="26"/>
          <w:szCs w:val="26"/>
          <w:lang w:eastAsia="en-CA"/>
        </w:rPr>
        <w:t>*</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276"/>
      </w:tblGrid>
      <w:tr w:rsidR="000A56A2" w:rsidRPr="00365D24" w14:paraId="5205ACA7" w14:textId="77777777" w:rsidTr="000E75F4">
        <w:trPr>
          <w:trHeight w:val="144"/>
          <w:tblHeader/>
        </w:trPr>
        <w:tc>
          <w:tcPr>
            <w:tcW w:w="4957" w:type="dxa"/>
            <w:shd w:val="clear" w:color="auto" w:fill="auto"/>
            <w:noWrap/>
            <w:hideMark/>
          </w:tcPr>
          <w:p w14:paraId="00C2DF76" w14:textId="77777777" w:rsidR="000A56A2" w:rsidRPr="00365D24" w:rsidRDefault="00B1678B" w:rsidP="00F374C2">
            <w:pPr>
              <w:bidi/>
              <w:rPr>
                <w:b/>
                <w:bCs/>
                <w:color w:val="000000"/>
                <w:sz w:val="20"/>
                <w:szCs w:val="20"/>
                <w:lang w:eastAsia="en-CA"/>
              </w:rPr>
            </w:pPr>
            <w:r>
              <w:rPr>
                <w:rFonts w:hint="cs"/>
                <w:b/>
                <w:bCs/>
                <w:sz w:val="20"/>
                <w:szCs w:val="20"/>
                <w:rtl/>
              </w:rPr>
              <w:t>الوصف</w:t>
            </w:r>
          </w:p>
        </w:tc>
        <w:tc>
          <w:tcPr>
            <w:tcW w:w="1701" w:type="dxa"/>
            <w:shd w:val="clear" w:color="auto" w:fill="auto"/>
            <w:noWrap/>
            <w:hideMark/>
          </w:tcPr>
          <w:p w14:paraId="4F03632B" w14:textId="77777777" w:rsidR="000A56A2" w:rsidRPr="00365D24" w:rsidRDefault="00B1678B" w:rsidP="00F374C2">
            <w:pPr>
              <w:bidi/>
              <w:jc w:val="center"/>
              <w:rPr>
                <w:b/>
                <w:bCs/>
                <w:color w:val="000000"/>
                <w:sz w:val="20"/>
                <w:szCs w:val="20"/>
                <w:lang w:eastAsia="en-CA"/>
              </w:rPr>
            </w:pPr>
            <w:r>
              <w:rPr>
                <w:rFonts w:hint="cs"/>
                <w:b/>
                <w:bCs/>
                <w:color w:val="000000"/>
                <w:sz w:val="20"/>
                <w:szCs w:val="20"/>
                <w:rtl/>
                <w:lang w:eastAsia="en-CA"/>
              </w:rPr>
              <w:t>الموافق عليه</w:t>
            </w:r>
          </w:p>
        </w:tc>
        <w:tc>
          <w:tcPr>
            <w:tcW w:w="1417" w:type="dxa"/>
          </w:tcPr>
          <w:p w14:paraId="50005664" w14:textId="77777777" w:rsidR="000A56A2" w:rsidRPr="00365D24" w:rsidRDefault="00B1678B" w:rsidP="00F374C2">
            <w:pPr>
              <w:bidi/>
              <w:jc w:val="center"/>
              <w:rPr>
                <w:b/>
                <w:bCs/>
                <w:color w:val="000000"/>
                <w:sz w:val="20"/>
                <w:szCs w:val="20"/>
                <w:lang w:eastAsia="en-CA"/>
              </w:rPr>
            </w:pPr>
            <w:r>
              <w:rPr>
                <w:rFonts w:hint="cs"/>
                <w:b/>
                <w:bCs/>
                <w:color w:val="000000"/>
                <w:sz w:val="20"/>
                <w:szCs w:val="20"/>
                <w:rtl/>
                <w:lang w:eastAsia="en-CA"/>
              </w:rPr>
              <w:t>المستخدمة</w:t>
            </w:r>
          </w:p>
        </w:tc>
        <w:tc>
          <w:tcPr>
            <w:tcW w:w="1276" w:type="dxa"/>
          </w:tcPr>
          <w:p w14:paraId="37FF239A" w14:textId="77777777" w:rsidR="000A56A2" w:rsidRPr="00365D24" w:rsidRDefault="00B1678B" w:rsidP="00F374C2">
            <w:pPr>
              <w:bidi/>
              <w:jc w:val="center"/>
              <w:rPr>
                <w:b/>
                <w:bCs/>
                <w:color w:val="000000"/>
                <w:sz w:val="20"/>
                <w:szCs w:val="20"/>
                <w:lang w:eastAsia="en-CA"/>
              </w:rPr>
            </w:pPr>
            <w:r>
              <w:rPr>
                <w:rFonts w:hint="cs"/>
                <w:b/>
                <w:bCs/>
                <w:color w:val="000000"/>
                <w:sz w:val="20"/>
                <w:szCs w:val="20"/>
                <w:rtl/>
                <w:lang w:eastAsia="en-CA"/>
              </w:rPr>
              <w:t>الرصيد المتبقي</w:t>
            </w:r>
          </w:p>
        </w:tc>
      </w:tr>
      <w:tr w:rsidR="000A56A2" w:rsidRPr="00365D24" w14:paraId="2D289BCE" w14:textId="77777777" w:rsidTr="00C56D50">
        <w:trPr>
          <w:trHeight w:val="144"/>
        </w:trPr>
        <w:tc>
          <w:tcPr>
            <w:tcW w:w="4957" w:type="dxa"/>
            <w:shd w:val="clear" w:color="auto" w:fill="auto"/>
            <w:noWrap/>
          </w:tcPr>
          <w:p w14:paraId="3EBD571D" w14:textId="77777777" w:rsidR="000A56A2" w:rsidRPr="00365D24" w:rsidRDefault="000E75F4" w:rsidP="00F374C2">
            <w:pPr>
              <w:bidi/>
              <w:rPr>
                <w:color w:val="000000"/>
                <w:sz w:val="20"/>
                <w:szCs w:val="20"/>
                <w:lang w:eastAsia="en-CA"/>
              </w:rPr>
            </w:pPr>
            <w:r>
              <w:rPr>
                <w:rFonts w:hint="cs"/>
                <w:color w:val="000000"/>
                <w:sz w:val="20"/>
                <w:szCs w:val="20"/>
                <w:rtl/>
                <w:lang w:eastAsia="en-CA"/>
              </w:rPr>
              <w:t xml:space="preserve">التقييم الخارجي لمهمة التقييم في الصندوق المتعدد الأطراف </w:t>
            </w:r>
          </w:p>
        </w:tc>
        <w:tc>
          <w:tcPr>
            <w:tcW w:w="1701" w:type="dxa"/>
            <w:shd w:val="clear" w:color="auto" w:fill="auto"/>
            <w:noWrap/>
          </w:tcPr>
          <w:p w14:paraId="00C3C237" w14:textId="77777777" w:rsidR="000A56A2" w:rsidRPr="00365D24" w:rsidRDefault="000A56A2" w:rsidP="00C56D50">
            <w:pPr>
              <w:bidi/>
              <w:jc w:val="left"/>
              <w:rPr>
                <w:sz w:val="20"/>
                <w:szCs w:val="20"/>
              </w:rPr>
            </w:pPr>
            <w:r w:rsidRPr="00365D24">
              <w:rPr>
                <w:sz w:val="20"/>
                <w:szCs w:val="20"/>
              </w:rPr>
              <w:t>50,000</w:t>
            </w:r>
          </w:p>
        </w:tc>
        <w:tc>
          <w:tcPr>
            <w:tcW w:w="1417" w:type="dxa"/>
          </w:tcPr>
          <w:p w14:paraId="70FE60D0" w14:textId="77777777" w:rsidR="000A56A2" w:rsidRPr="00365D24" w:rsidRDefault="000A56A2" w:rsidP="00C56D50">
            <w:pPr>
              <w:bidi/>
              <w:jc w:val="left"/>
              <w:rPr>
                <w:color w:val="000000"/>
                <w:sz w:val="20"/>
                <w:szCs w:val="20"/>
                <w:lang w:eastAsia="en-CA"/>
              </w:rPr>
            </w:pPr>
            <w:r w:rsidRPr="00365D24">
              <w:rPr>
                <w:color w:val="000000"/>
                <w:sz w:val="20"/>
                <w:szCs w:val="20"/>
                <w:lang w:eastAsia="en-CA"/>
              </w:rPr>
              <w:t>-</w:t>
            </w:r>
          </w:p>
        </w:tc>
        <w:tc>
          <w:tcPr>
            <w:tcW w:w="1276" w:type="dxa"/>
          </w:tcPr>
          <w:p w14:paraId="69D50B8A" w14:textId="77777777" w:rsidR="000A56A2" w:rsidRPr="00365D24" w:rsidRDefault="000A56A2" w:rsidP="00C56D50">
            <w:pPr>
              <w:bidi/>
              <w:jc w:val="left"/>
              <w:rPr>
                <w:b/>
                <w:bCs/>
                <w:color w:val="000000"/>
                <w:sz w:val="20"/>
                <w:szCs w:val="20"/>
                <w:lang w:eastAsia="en-CA"/>
              </w:rPr>
            </w:pPr>
            <w:r w:rsidRPr="00365D24">
              <w:rPr>
                <w:b/>
                <w:bCs/>
                <w:color w:val="000000"/>
                <w:sz w:val="20"/>
                <w:szCs w:val="20"/>
                <w:lang w:eastAsia="en-CA"/>
              </w:rPr>
              <w:t>50,000</w:t>
            </w:r>
          </w:p>
        </w:tc>
      </w:tr>
      <w:tr w:rsidR="000A56A2" w:rsidRPr="00365D24" w14:paraId="044A6D85" w14:textId="77777777" w:rsidTr="00C56D50">
        <w:trPr>
          <w:trHeight w:val="144"/>
        </w:trPr>
        <w:tc>
          <w:tcPr>
            <w:tcW w:w="4957" w:type="dxa"/>
            <w:shd w:val="clear" w:color="auto" w:fill="auto"/>
            <w:noWrap/>
          </w:tcPr>
          <w:p w14:paraId="09EDEC2E" w14:textId="77777777" w:rsidR="000A56A2" w:rsidRPr="00365D24" w:rsidRDefault="000E75F4" w:rsidP="00F374C2">
            <w:pPr>
              <w:bidi/>
              <w:rPr>
                <w:b/>
                <w:bCs/>
                <w:color w:val="000000"/>
                <w:sz w:val="20"/>
                <w:szCs w:val="20"/>
                <w:lang w:eastAsia="en-CA"/>
              </w:rPr>
            </w:pPr>
            <w:r>
              <w:rPr>
                <w:rFonts w:hint="cs"/>
                <w:color w:val="000000"/>
                <w:sz w:val="20"/>
                <w:szCs w:val="20"/>
                <w:rtl/>
                <w:lang w:eastAsia="en-CA"/>
              </w:rPr>
              <w:t>سفريات كبير موظفي الرصد والتقييم</w:t>
            </w:r>
          </w:p>
        </w:tc>
        <w:tc>
          <w:tcPr>
            <w:tcW w:w="1701" w:type="dxa"/>
            <w:shd w:val="clear" w:color="auto" w:fill="auto"/>
            <w:noWrap/>
          </w:tcPr>
          <w:p w14:paraId="078A58FC" w14:textId="77777777" w:rsidR="000A56A2" w:rsidRPr="00C56D50" w:rsidRDefault="000A56A2" w:rsidP="00C56D50">
            <w:pPr>
              <w:bidi/>
              <w:jc w:val="left"/>
              <w:rPr>
                <w:b/>
                <w:bCs/>
                <w:sz w:val="20"/>
                <w:szCs w:val="20"/>
                <w:lang w:val="en-US" w:eastAsia="en-CA"/>
              </w:rPr>
            </w:pPr>
            <w:r w:rsidRPr="00365D24">
              <w:rPr>
                <w:sz w:val="20"/>
                <w:szCs w:val="20"/>
              </w:rPr>
              <w:t>20,000</w:t>
            </w:r>
          </w:p>
        </w:tc>
        <w:tc>
          <w:tcPr>
            <w:tcW w:w="1417" w:type="dxa"/>
          </w:tcPr>
          <w:p w14:paraId="61847ED5" w14:textId="77777777" w:rsidR="000A56A2" w:rsidRPr="00365D24" w:rsidRDefault="000A56A2" w:rsidP="00C56D50">
            <w:pPr>
              <w:bidi/>
              <w:jc w:val="left"/>
              <w:rPr>
                <w:color w:val="000000"/>
                <w:sz w:val="20"/>
                <w:szCs w:val="20"/>
                <w:lang w:eastAsia="en-CA"/>
              </w:rPr>
            </w:pPr>
            <w:r w:rsidRPr="00365D24">
              <w:rPr>
                <w:color w:val="000000"/>
                <w:sz w:val="20"/>
                <w:szCs w:val="20"/>
                <w:lang w:eastAsia="en-CA"/>
              </w:rPr>
              <w:t>4,647</w:t>
            </w:r>
          </w:p>
        </w:tc>
        <w:tc>
          <w:tcPr>
            <w:tcW w:w="1276" w:type="dxa"/>
          </w:tcPr>
          <w:p w14:paraId="33028F91" w14:textId="77777777" w:rsidR="000A56A2" w:rsidRPr="00365D24" w:rsidRDefault="000A56A2" w:rsidP="00C56D50">
            <w:pPr>
              <w:bidi/>
              <w:jc w:val="left"/>
              <w:rPr>
                <w:b/>
                <w:bCs/>
                <w:color w:val="000000"/>
                <w:sz w:val="20"/>
                <w:szCs w:val="20"/>
                <w:lang w:eastAsia="en-CA"/>
              </w:rPr>
            </w:pPr>
            <w:r w:rsidRPr="00365D24">
              <w:rPr>
                <w:b/>
                <w:bCs/>
                <w:color w:val="000000"/>
                <w:sz w:val="20"/>
                <w:szCs w:val="20"/>
                <w:lang w:eastAsia="en-CA"/>
              </w:rPr>
              <w:t>15,353</w:t>
            </w:r>
          </w:p>
        </w:tc>
      </w:tr>
      <w:tr w:rsidR="000A56A2" w:rsidRPr="00365D24" w14:paraId="0EFE898C" w14:textId="77777777" w:rsidTr="00C56D50">
        <w:trPr>
          <w:trHeight w:val="144"/>
        </w:trPr>
        <w:tc>
          <w:tcPr>
            <w:tcW w:w="4957" w:type="dxa"/>
            <w:shd w:val="clear" w:color="auto" w:fill="auto"/>
            <w:noWrap/>
          </w:tcPr>
          <w:p w14:paraId="36583181" w14:textId="77777777" w:rsidR="000A56A2" w:rsidRPr="00365D24" w:rsidRDefault="000E75F4" w:rsidP="00F374C2">
            <w:pPr>
              <w:bidi/>
              <w:rPr>
                <w:color w:val="000000"/>
                <w:sz w:val="20"/>
                <w:szCs w:val="20"/>
                <w:lang w:eastAsia="en-CA"/>
              </w:rPr>
            </w:pPr>
            <w:r>
              <w:rPr>
                <w:rFonts w:hint="cs"/>
                <w:color w:val="000000"/>
                <w:sz w:val="20"/>
                <w:szCs w:val="20"/>
                <w:rtl/>
                <w:lang w:eastAsia="en-CA"/>
              </w:rPr>
              <w:t>دعم مهمة التقييم</w:t>
            </w:r>
          </w:p>
        </w:tc>
        <w:tc>
          <w:tcPr>
            <w:tcW w:w="1701" w:type="dxa"/>
            <w:shd w:val="clear" w:color="auto" w:fill="auto"/>
            <w:noWrap/>
          </w:tcPr>
          <w:p w14:paraId="706FDF74" w14:textId="77777777" w:rsidR="000A56A2" w:rsidRPr="00365D24" w:rsidRDefault="000A56A2" w:rsidP="00C56D50">
            <w:pPr>
              <w:bidi/>
              <w:jc w:val="left"/>
              <w:rPr>
                <w:sz w:val="20"/>
                <w:szCs w:val="20"/>
              </w:rPr>
            </w:pPr>
            <w:r w:rsidRPr="00365D24">
              <w:rPr>
                <w:sz w:val="20"/>
                <w:szCs w:val="20"/>
              </w:rPr>
              <w:t>15,000</w:t>
            </w:r>
          </w:p>
        </w:tc>
        <w:tc>
          <w:tcPr>
            <w:tcW w:w="1417" w:type="dxa"/>
          </w:tcPr>
          <w:p w14:paraId="0EDC4AD2" w14:textId="77777777" w:rsidR="000A56A2" w:rsidRPr="00365D24" w:rsidRDefault="000A56A2" w:rsidP="00C56D50">
            <w:pPr>
              <w:bidi/>
              <w:jc w:val="left"/>
              <w:rPr>
                <w:color w:val="000000"/>
                <w:sz w:val="20"/>
                <w:szCs w:val="20"/>
                <w:lang w:eastAsia="en-CA"/>
              </w:rPr>
            </w:pPr>
            <w:r w:rsidRPr="00365D24">
              <w:rPr>
                <w:color w:val="000000"/>
                <w:sz w:val="20"/>
                <w:szCs w:val="20"/>
                <w:lang w:eastAsia="en-CA"/>
              </w:rPr>
              <w:t>8,610</w:t>
            </w:r>
          </w:p>
        </w:tc>
        <w:tc>
          <w:tcPr>
            <w:tcW w:w="1276" w:type="dxa"/>
          </w:tcPr>
          <w:p w14:paraId="342F207F" w14:textId="77777777" w:rsidR="000A56A2" w:rsidRPr="00365D24" w:rsidRDefault="000A56A2" w:rsidP="00C56D50">
            <w:pPr>
              <w:bidi/>
              <w:jc w:val="left"/>
              <w:rPr>
                <w:b/>
                <w:bCs/>
                <w:color w:val="000000"/>
                <w:sz w:val="20"/>
                <w:szCs w:val="20"/>
                <w:lang w:eastAsia="en-CA"/>
              </w:rPr>
            </w:pPr>
            <w:r w:rsidRPr="00365D24">
              <w:rPr>
                <w:b/>
                <w:bCs/>
                <w:color w:val="000000"/>
                <w:sz w:val="20"/>
                <w:szCs w:val="20"/>
                <w:lang w:eastAsia="en-CA"/>
              </w:rPr>
              <w:t>6,390</w:t>
            </w:r>
          </w:p>
        </w:tc>
      </w:tr>
      <w:tr w:rsidR="000A56A2" w:rsidRPr="00365D24" w14:paraId="08B24701" w14:textId="77777777" w:rsidTr="00C56D50">
        <w:trPr>
          <w:trHeight w:val="144"/>
        </w:trPr>
        <w:tc>
          <w:tcPr>
            <w:tcW w:w="4957" w:type="dxa"/>
            <w:shd w:val="clear" w:color="auto" w:fill="auto"/>
            <w:noWrap/>
          </w:tcPr>
          <w:p w14:paraId="55EF786E" w14:textId="77777777" w:rsidR="000A56A2" w:rsidRPr="00365D24" w:rsidRDefault="000E75F4" w:rsidP="00F374C2">
            <w:pPr>
              <w:bidi/>
              <w:rPr>
                <w:color w:val="000000"/>
                <w:sz w:val="20"/>
                <w:szCs w:val="20"/>
                <w:lang w:eastAsia="en-CA"/>
              </w:rPr>
            </w:pPr>
            <w:r>
              <w:rPr>
                <w:rFonts w:hint="cs"/>
                <w:color w:val="000000"/>
                <w:sz w:val="20"/>
                <w:szCs w:val="20"/>
                <w:rtl/>
                <w:lang w:eastAsia="en-CA"/>
              </w:rPr>
              <w:t>أنشطة التقييم (مرحلة من عام 2022)</w:t>
            </w:r>
          </w:p>
        </w:tc>
        <w:tc>
          <w:tcPr>
            <w:tcW w:w="1701" w:type="dxa"/>
            <w:shd w:val="clear" w:color="auto" w:fill="auto"/>
            <w:noWrap/>
          </w:tcPr>
          <w:p w14:paraId="5EEBF31E" w14:textId="77777777" w:rsidR="000A56A2" w:rsidRPr="00365D24" w:rsidRDefault="000A56A2" w:rsidP="00C56D50">
            <w:pPr>
              <w:bidi/>
              <w:jc w:val="left"/>
              <w:rPr>
                <w:sz w:val="20"/>
                <w:szCs w:val="20"/>
              </w:rPr>
            </w:pPr>
            <w:r w:rsidRPr="00365D24">
              <w:rPr>
                <w:sz w:val="20"/>
                <w:szCs w:val="20"/>
              </w:rPr>
              <w:t>15,000</w:t>
            </w:r>
          </w:p>
        </w:tc>
        <w:tc>
          <w:tcPr>
            <w:tcW w:w="1417" w:type="dxa"/>
          </w:tcPr>
          <w:p w14:paraId="1CDAB9F7" w14:textId="77777777" w:rsidR="000A56A2" w:rsidRPr="00365D24" w:rsidRDefault="000A56A2" w:rsidP="00C56D50">
            <w:pPr>
              <w:bidi/>
              <w:jc w:val="left"/>
              <w:rPr>
                <w:color w:val="000000"/>
                <w:sz w:val="20"/>
                <w:szCs w:val="20"/>
                <w:lang w:eastAsia="en-CA"/>
              </w:rPr>
            </w:pPr>
            <w:r w:rsidRPr="00365D24">
              <w:rPr>
                <w:color w:val="000000"/>
                <w:sz w:val="20"/>
                <w:szCs w:val="20"/>
                <w:lang w:eastAsia="en-CA"/>
              </w:rPr>
              <w:t>7,492</w:t>
            </w:r>
          </w:p>
        </w:tc>
        <w:tc>
          <w:tcPr>
            <w:tcW w:w="1276" w:type="dxa"/>
          </w:tcPr>
          <w:p w14:paraId="0E1CFA12" w14:textId="77777777" w:rsidR="000A56A2" w:rsidRPr="00365D24" w:rsidRDefault="000A56A2" w:rsidP="00C56D50">
            <w:pPr>
              <w:bidi/>
              <w:jc w:val="left"/>
              <w:rPr>
                <w:b/>
                <w:bCs/>
                <w:color w:val="000000"/>
                <w:sz w:val="20"/>
                <w:szCs w:val="20"/>
                <w:lang w:eastAsia="en-CA"/>
              </w:rPr>
            </w:pPr>
            <w:r w:rsidRPr="00365D24">
              <w:rPr>
                <w:b/>
                <w:bCs/>
                <w:color w:val="000000"/>
                <w:sz w:val="20"/>
                <w:szCs w:val="20"/>
                <w:lang w:eastAsia="en-CA"/>
              </w:rPr>
              <w:t>7,508</w:t>
            </w:r>
          </w:p>
        </w:tc>
      </w:tr>
      <w:tr w:rsidR="000A56A2" w:rsidRPr="00365D24" w14:paraId="721905FE" w14:textId="77777777" w:rsidTr="00C56D50">
        <w:trPr>
          <w:trHeight w:val="144"/>
        </w:trPr>
        <w:tc>
          <w:tcPr>
            <w:tcW w:w="4957" w:type="dxa"/>
            <w:shd w:val="clear" w:color="auto" w:fill="auto"/>
            <w:noWrap/>
          </w:tcPr>
          <w:p w14:paraId="3A5AA943" w14:textId="77777777" w:rsidR="000A56A2" w:rsidRPr="00365D24" w:rsidRDefault="00C56D50" w:rsidP="00F374C2">
            <w:pPr>
              <w:bidi/>
              <w:rPr>
                <w:b/>
                <w:bCs/>
                <w:color w:val="000000"/>
                <w:sz w:val="20"/>
                <w:szCs w:val="20"/>
                <w:lang w:eastAsia="en-CA"/>
              </w:rPr>
            </w:pPr>
            <w:r>
              <w:rPr>
                <w:rFonts w:hint="cs"/>
                <w:b/>
                <w:bCs/>
                <w:color w:val="000000"/>
                <w:sz w:val="20"/>
                <w:szCs w:val="20"/>
                <w:rtl/>
                <w:lang w:eastAsia="en-CA"/>
              </w:rPr>
              <w:t>المجموع</w:t>
            </w:r>
            <w:r w:rsidR="000E75F4">
              <w:rPr>
                <w:rFonts w:hint="cs"/>
                <w:b/>
                <w:bCs/>
                <w:color w:val="000000"/>
                <w:sz w:val="20"/>
                <w:szCs w:val="20"/>
                <w:rtl/>
                <w:lang w:eastAsia="en-CA"/>
              </w:rPr>
              <w:t xml:space="preserve"> </w:t>
            </w:r>
            <w:r w:rsidR="0024438B">
              <w:rPr>
                <w:rFonts w:hint="cs"/>
                <w:b/>
                <w:bCs/>
                <w:color w:val="000000"/>
                <w:sz w:val="20"/>
                <w:szCs w:val="20"/>
                <w:rtl/>
                <w:lang w:eastAsia="en-CA"/>
              </w:rPr>
              <w:t xml:space="preserve">في </w:t>
            </w:r>
            <w:r w:rsidR="0024438B" w:rsidRPr="00365D24">
              <w:rPr>
                <w:b/>
                <w:bCs/>
                <w:color w:val="000000"/>
                <w:sz w:val="20"/>
                <w:szCs w:val="20"/>
                <w:lang w:eastAsia="en-CA"/>
              </w:rPr>
              <w:t>2023</w:t>
            </w:r>
          </w:p>
        </w:tc>
        <w:tc>
          <w:tcPr>
            <w:tcW w:w="1701" w:type="dxa"/>
            <w:shd w:val="clear" w:color="auto" w:fill="auto"/>
            <w:noWrap/>
          </w:tcPr>
          <w:p w14:paraId="431C3626" w14:textId="77777777" w:rsidR="000A56A2" w:rsidRPr="00365D24" w:rsidRDefault="000A56A2" w:rsidP="00C56D50">
            <w:pPr>
              <w:bidi/>
              <w:jc w:val="left"/>
              <w:rPr>
                <w:b/>
                <w:bCs/>
                <w:sz w:val="20"/>
                <w:szCs w:val="20"/>
              </w:rPr>
            </w:pPr>
            <w:r w:rsidRPr="00365D24">
              <w:rPr>
                <w:b/>
                <w:bCs/>
                <w:sz w:val="20"/>
                <w:szCs w:val="20"/>
              </w:rPr>
              <w:t>100,000</w:t>
            </w:r>
          </w:p>
        </w:tc>
        <w:tc>
          <w:tcPr>
            <w:tcW w:w="1417" w:type="dxa"/>
          </w:tcPr>
          <w:p w14:paraId="2C561C3C" w14:textId="77777777" w:rsidR="000A56A2" w:rsidRPr="00365D24" w:rsidRDefault="000A56A2" w:rsidP="00C56D50">
            <w:pPr>
              <w:bidi/>
              <w:jc w:val="left"/>
              <w:rPr>
                <w:b/>
                <w:bCs/>
                <w:color w:val="000000"/>
                <w:sz w:val="20"/>
                <w:szCs w:val="20"/>
                <w:lang w:eastAsia="en-CA"/>
              </w:rPr>
            </w:pPr>
            <w:r w:rsidRPr="00365D24">
              <w:rPr>
                <w:b/>
                <w:bCs/>
                <w:color w:val="000000"/>
                <w:sz w:val="20"/>
                <w:szCs w:val="20"/>
                <w:lang w:eastAsia="en-CA"/>
              </w:rPr>
              <w:t>20,749</w:t>
            </w:r>
          </w:p>
        </w:tc>
        <w:tc>
          <w:tcPr>
            <w:tcW w:w="1276" w:type="dxa"/>
          </w:tcPr>
          <w:p w14:paraId="7E85E7C2" w14:textId="77777777" w:rsidR="000A56A2" w:rsidRPr="00365D24" w:rsidRDefault="000A56A2" w:rsidP="00C56D50">
            <w:pPr>
              <w:bidi/>
              <w:jc w:val="left"/>
              <w:rPr>
                <w:b/>
                <w:bCs/>
                <w:color w:val="000000"/>
                <w:sz w:val="20"/>
                <w:szCs w:val="20"/>
                <w:lang w:eastAsia="en-CA"/>
              </w:rPr>
            </w:pPr>
            <w:r w:rsidRPr="00365D24">
              <w:rPr>
                <w:b/>
                <w:bCs/>
                <w:color w:val="000000"/>
                <w:sz w:val="20"/>
                <w:szCs w:val="20"/>
                <w:lang w:eastAsia="en-CA"/>
              </w:rPr>
              <w:t>79,251</w:t>
            </w:r>
          </w:p>
        </w:tc>
      </w:tr>
    </w:tbl>
    <w:p w14:paraId="4507DFAD" w14:textId="77777777" w:rsidR="000E75F4" w:rsidRDefault="000A56A2" w:rsidP="00F374C2">
      <w:pPr>
        <w:bidi/>
        <w:spacing w:after="240"/>
        <w:ind w:left="142" w:right="-57" w:hanging="142"/>
        <w:rPr>
          <w:sz w:val="18"/>
          <w:szCs w:val="18"/>
          <w:rtl/>
          <w:lang w:val="en-US" w:bidi="ar-EG"/>
        </w:rPr>
      </w:pPr>
      <w:r w:rsidRPr="00A23172">
        <w:rPr>
          <w:sz w:val="18"/>
          <w:szCs w:val="18"/>
        </w:rPr>
        <w:t>*</w:t>
      </w:r>
      <w:r>
        <w:rPr>
          <w:sz w:val="18"/>
          <w:szCs w:val="18"/>
        </w:rPr>
        <w:t xml:space="preserve"> </w:t>
      </w:r>
      <w:r w:rsidR="000E75F4">
        <w:rPr>
          <w:rFonts w:hint="cs"/>
          <w:sz w:val="18"/>
          <w:szCs w:val="18"/>
          <w:rtl/>
          <w:lang w:val="en-US" w:bidi="ar-EG"/>
        </w:rPr>
        <w:t xml:space="preserve"> الأرقام النهائية (المطورة) الواردة في هذه الوثيقة سوف تنظر بصورة مؤقتة الى أن يتم اختتام الكشوف المالية لعام 2023.</w:t>
      </w:r>
    </w:p>
    <w:p w14:paraId="5A1CDA2B" w14:textId="77777777" w:rsidR="000E75F4" w:rsidRPr="004A2292" w:rsidRDefault="000E75F4" w:rsidP="00F374C2">
      <w:pPr>
        <w:pStyle w:val="Heading1"/>
        <w:bidi/>
        <w:rPr>
          <w:sz w:val="26"/>
          <w:szCs w:val="26"/>
          <w:lang w:val="en-US"/>
        </w:rPr>
      </w:pPr>
      <w:r w:rsidRPr="004A2292">
        <w:rPr>
          <w:rFonts w:hint="cs"/>
          <w:sz w:val="26"/>
          <w:szCs w:val="26"/>
          <w:rtl/>
          <w:lang w:val="en-US"/>
        </w:rPr>
        <w:t xml:space="preserve">ولدى نظر الأرصدة غير المستخدمة البالغة </w:t>
      </w:r>
      <w:r w:rsidRPr="004A2292">
        <w:rPr>
          <w:sz w:val="26"/>
          <w:szCs w:val="26"/>
        </w:rPr>
        <w:t>79,251</w:t>
      </w:r>
      <w:r w:rsidRPr="004A2292">
        <w:rPr>
          <w:rFonts w:hint="cs"/>
          <w:sz w:val="26"/>
          <w:szCs w:val="26"/>
          <w:rtl/>
          <w:lang w:val="en-US"/>
        </w:rPr>
        <w:t xml:space="preserve"> دولارا أمريكيا في 2023، يقترح إعادة ترحيل مبلغ </w:t>
      </w:r>
      <w:r w:rsidRPr="004A2292">
        <w:rPr>
          <w:sz w:val="26"/>
          <w:szCs w:val="26"/>
        </w:rPr>
        <w:t>40,000</w:t>
      </w:r>
      <w:r w:rsidRPr="004A2292">
        <w:rPr>
          <w:rFonts w:hint="cs"/>
          <w:sz w:val="26"/>
          <w:szCs w:val="26"/>
          <w:rtl/>
          <w:lang w:val="en-US"/>
        </w:rPr>
        <w:t xml:space="preserve"> دولار أمريكي بعد التقييم الجارية لمهمة التقييم الى عام 2024، وإعادة الرصيد المتبقي البالغ</w:t>
      </w:r>
      <w:r w:rsidR="004D495A" w:rsidRPr="004A2292">
        <w:rPr>
          <w:rFonts w:hint="cs"/>
          <w:sz w:val="26"/>
          <w:szCs w:val="26"/>
          <w:rtl/>
          <w:lang w:val="en-US"/>
        </w:rPr>
        <w:t xml:space="preserve"> </w:t>
      </w:r>
      <w:r w:rsidR="004D495A" w:rsidRPr="004A2292">
        <w:rPr>
          <w:sz w:val="26"/>
          <w:szCs w:val="26"/>
        </w:rPr>
        <w:t>39,251</w:t>
      </w:r>
      <w:r w:rsidRPr="004A2292">
        <w:rPr>
          <w:rFonts w:hint="cs"/>
          <w:sz w:val="26"/>
          <w:szCs w:val="26"/>
          <w:rtl/>
          <w:lang w:val="en-US"/>
        </w:rPr>
        <w:t xml:space="preserve"> دولارا</w:t>
      </w:r>
      <w:r w:rsidR="004D495A" w:rsidRPr="004A2292">
        <w:rPr>
          <w:rFonts w:hint="cs"/>
          <w:sz w:val="26"/>
          <w:szCs w:val="26"/>
          <w:rtl/>
          <w:lang w:val="en-US"/>
        </w:rPr>
        <w:t xml:space="preserve"> أمريكيا للصندوق المتعدد الأطراف.</w:t>
      </w:r>
    </w:p>
    <w:p w14:paraId="1FEA9A29" w14:textId="77777777" w:rsidR="00E03D0D" w:rsidRPr="004A2292" w:rsidRDefault="004D495A" w:rsidP="00F374C2">
      <w:pPr>
        <w:pStyle w:val="Heading1"/>
        <w:numPr>
          <w:ilvl w:val="0"/>
          <w:numId w:val="0"/>
        </w:numPr>
        <w:bidi/>
        <w:rPr>
          <w:bCs/>
          <w:sz w:val="26"/>
          <w:szCs w:val="26"/>
        </w:rPr>
      </w:pPr>
      <w:r w:rsidRPr="004A2292">
        <w:rPr>
          <w:rFonts w:hint="cs"/>
          <w:bCs/>
          <w:sz w:val="26"/>
          <w:szCs w:val="26"/>
          <w:rtl/>
        </w:rPr>
        <w:t>خطة عمل الرصد والتقييم المقترحة للسنتين 2024-2025</w:t>
      </w:r>
    </w:p>
    <w:p w14:paraId="0628D803" w14:textId="77777777" w:rsidR="004D495A" w:rsidRPr="004A2292" w:rsidRDefault="00B47AEC" w:rsidP="00F374C2">
      <w:pPr>
        <w:pStyle w:val="Heading1"/>
        <w:bidi/>
        <w:spacing w:after="120"/>
        <w:rPr>
          <w:sz w:val="26"/>
          <w:szCs w:val="26"/>
        </w:rPr>
      </w:pPr>
      <w:r>
        <w:rPr>
          <w:rFonts w:hint="cs"/>
          <w:sz w:val="26"/>
          <w:szCs w:val="26"/>
          <w:rtl/>
        </w:rPr>
        <w:t xml:space="preserve">يرد وصف تفصيلي </w:t>
      </w:r>
      <w:r w:rsidR="00CF4ADB">
        <w:rPr>
          <w:rFonts w:hint="cs"/>
          <w:sz w:val="26"/>
          <w:szCs w:val="26"/>
          <w:rtl/>
        </w:rPr>
        <w:t>لنتائج الاجتماعات في المرفق الأول بهذه الوثيقة. و</w:t>
      </w:r>
      <w:r w:rsidR="004D495A" w:rsidRPr="004A2292">
        <w:rPr>
          <w:rFonts w:hint="cs"/>
          <w:sz w:val="26"/>
          <w:szCs w:val="26"/>
          <w:rtl/>
        </w:rPr>
        <w:t xml:space="preserve">يتألف برنامج عمل الرصد والتقييم المقترح للسنتين 2024-2025 من </w:t>
      </w:r>
      <w:r w:rsidR="00CF4ADB">
        <w:rPr>
          <w:rFonts w:hint="cs"/>
          <w:sz w:val="26"/>
          <w:szCs w:val="26"/>
          <w:rtl/>
        </w:rPr>
        <w:t>العناصر ال</w:t>
      </w:r>
      <w:r w:rsidR="004D495A" w:rsidRPr="004A2292">
        <w:rPr>
          <w:rFonts w:hint="cs"/>
          <w:sz w:val="26"/>
          <w:szCs w:val="26"/>
          <w:rtl/>
        </w:rPr>
        <w:t xml:space="preserve">ثلاثة </w:t>
      </w:r>
      <w:r w:rsidR="00CF4ADB">
        <w:rPr>
          <w:rFonts w:hint="cs"/>
          <w:sz w:val="26"/>
          <w:szCs w:val="26"/>
          <w:rtl/>
        </w:rPr>
        <w:t>التالية</w:t>
      </w:r>
      <w:r w:rsidR="004D495A" w:rsidRPr="004A2292">
        <w:rPr>
          <w:rFonts w:hint="cs"/>
          <w:sz w:val="26"/>
          <w:szCs w:val="26"/>
          <w:rtl/>
        </w:rPr>
        <w:t>:</w:t>
      </w:r>
    </w:p>
    <w:p w14:paraId="67F398A5" w14:textId="77777777" w:rsidR="004D495A" w:rsidRPr="004A2292" w:rsidRDefault="004D495A" w:rsidP="00C56D50">
      <w:pPr>
        <w:pStyle w:val="Heading2"/>
        <w:bidi/>
        <w:rPr>
          <w:sz w:val="26"/>
          <w:szCs w:val="26"/>
        </w:rPr>
      </w:pPr>
      <w:r w:rsidRPr="004A2292">
        <w:rPr>
          <w:rFonts w:hint="cs"/>
          <w:sz w:val="26"/>
          <w:szCs w:val="26"/>
          <w:rtl/>
        </w:rPr>
        <w:t>أنشطة مرحلة من عام 2023 والأنشطة المقترحة لعام 2024؛</w:t>
      </w:r>
    </w:p>
    <w:p w14:paraId="0733DC91" w14:textId="77777777" w:rsidR="004D495A" w:rsidRPr="004A2292" w:rsidRDefault="004D495A" w:rsidP="00F374C2">
      <w:pPr>
        <w:pStyle w:val="Heading2"/>
        <w:bidi/>
        <w:rPr>
          <w:sz w:val="26"/>
          <w:szCs w:val="26"/>
        </w:rPr>
      </w:pPr>
      <w:r w:rsidRPr="004A2292">
        <w:rPr>
          <w:rFonts w:hint="cs"/>
          <w:sz w:val="26"/>
          <w:szCs w:val="26"/>
          <w:rtl/>
        </w:rPr>
        <w:t>تقارير الرصد والتقييم ال</w:t>
      </w:r>
      <w:r w:rsidRPr="004A2292">
        <w:rPr>
          <w:rFonts w:hint="cs"/>
          <w:sz w:val="26"/>
          <w:szCs w:val="26"/>
          <w:rtl/>
          <w:lang w:bidi="ar-EG"/>
        </w:rPr>
        <w:t>معتادة للسنتين 2024-2025؛</w:t>
      </w:r>
    </w:p>
    <w:p w14:paraId="6BA16C5B" w14:textId="77777777" w:rsidR="004D495A" w:rsidRPr="004A2292" w:rsidRDefault="004D495A" w:rsidP="00F374C2">
      <w:pPr>
        <w:pStyle w:val="Heading2"/>
        <w:bidi/>
        <w:rPr>
          <w:sz w:val="26"/>
          <w:szCs w:val="26"/>
        </w:rPr>
      </w:pPr>
      <w:r w:rsidRPr="004A2292">
        <w:rPr>
          <w:rFonts w:hint="cs"/>
          <w:sz w:val="26"/>
          <w:szCs w:val="26"/>
          <w:rtl/>
        </w:rPr>
        <w:t xml:space="preserve">اختتام </w:t>
      </w:r>
      <w:r w:rsidR="00CF4ADB">
        <w:rPr>
          <w:rFonts w:hint="cs"/>
          <w:sz w:val="26"/>
          <w:szCs w:val="26"/>
          <w:rtl/>
        </w:rPr>
        <w:t>عمليات</w:t>
      </w:r>
      <w:r w:rsidR="00CF4ADB" w:rsidRPr="004A2292">
        <w:rPr>
          <w:rFonts w:hint="cs"/>
          <w:sz w:val="26"/>
          <w:szCs w:val="26"/>
          <w:rtl/>
        </w:rPr>
        <w:t xml:space="preserve"> </w:t>
      </w:r>
      <w:r w:rsidR="00CF4ADB">
        <w:rPr>
          <w:rFonts w:hint="cs"/>
          <w:sz w:val="26"/>
          <w:szCs w:val="26"/>
          <w:rtl/>
        </w:rPr>
        <w:t>ال</w:t>
      </w:r>
      <w:r w:rsidRPr="004A2292">
        <w:rPr>
          <w:rFonts w:hint="cs"/>
          <w:sz w:val="26"/>
          <w:szCs w:val="26"/>
          <w:rtl/>
        </w:rPr>
        <w:t xml:space="preserve">تقييم </w:t>
      </w:r>
      <w:r w:rsidR="00CF4ADB">
        <w:rPr>
          <w:rFonts w:hint="cs"/>
          <w:sz w:val="26"/>
          <w:szCs w:val="26"/>
          <w:rtl/>
        </w:rPr>
        <w:t>ال</w:t>
      </w:r>
      <w:r w:rsidRPr="004A2292">
        <w:rPr>
          <w:rFonts w:hint="cs"/>
          <w:sz w:val="26"/>
          <w:szCs w:val="26"/>
          <w:rtl/>
        </w:rPr>
        <w:t xml:space="preserve">مواضيعية </w:t>
      </w:r>
      <w:r w:rsidR="00CF4ADB">
        <w:rPr>
          <w:rFonts w:hint="cs"/>
          <w:sz w:val="26"/>
          <w:szCs w:val="26"/>
          <w:rtl/>
        </w:rPr>
        <w:t>ال</w:t>
      </w:r>
      <w:r w:rsidRPr="004A2292">
        <w:rPr>
          <w:rFonts w:hint="cs"/>
          <w:sz w:val="26"/>
          <w:szCs w:val="26"/>
          <w:rtl/>
        </w:rPr>
        <w:t>إضافية</w:t>
      </w:r>
      <w:r w:rsidR="00CF4ADB">
        <w:rPr>
          <w:rFonts w:hint="cs"/>
          <w:sz w:val="26"/>
          <w:szCs w:val="26"/>
          <w:rtl/>
        </w:rPr>
        <w:t xml:space="preserve"> الثلاث</w:t>
      </w:r>
      <w:r w:rsidRPr="004A2292">
        <w:rPr>
          <w:rFonts w:hint="cs"/>
          <w:sz w:val="26"/>
          <w:szCs w:val="26"/>
          <w:rtl/>
        </w:rPr>
        <w:t xml:space="preserve"> لعام 2025.</w:t>
      </w:r>
    </w:p>
    <w:p w14:paraId="2AC6DC6A" w14:textId="77777777" w:rsidR="003947D2" w:rsidRPr="004A2292" w:rsidRDefault="004D495A" w:rsidP="00F374C2">
      <w:pPr>
        <w:bidi/>
        <w:spacing w:after="240"/>
        <w:rPr>
          <w:sz w:val="26"/>
          <w:szCs w:val="26"/>
          <w:u w:val="single"/>
        </w:rPr>
      </w:pPr>
      <w:r w:rsidRPr="004A2292">
        <w:rPr>
          <w:rFonts w:hint="cs"/>
          <w:sz w:val="26"/>
          <w:szCs w:val="26"/>
          <w:u w:val="single"/>
          <w:rtl/>
        </w:rPr>
        <w:t>الأنشطة المرحلة من 2023 الى 2024</w:t>
      </w:r>
    </w:p>
    <w:p w14:paraId="2A02A401" w14:textId="77777777" w:rsidR="004D495A" w:rsidRPr="004A2292" w:rsidRDefault="004D495A" w:rsidP="00F374C2">
      <w:pPr>
        <w:pStyle w:val="Heading1"/>
        <w:bidi/>
        <w:rPr>
          <w:sz w:val="26"/>
          <w:szCs w:val="26"/>
        </w:rPr>
      </w:pPr>
      <w:r w:rsidRPr="004A2292">
        <w:rPr>
          <w:rFonts w:hint="cs"/>
          <w:sz w:val="26"/>
          <w:szCs w:val="26"/>
          <w:rtl/>
        </w:rPr>
        <w:t xml:space="preserve">سوف يتواصل تنفيذ النشاطين اللذين ووفق عليهما في برنامج العمل لعام 2023 في عام 2024: التقييم الخارجي لمهمة التقييم والاستعراض الداخلي للتقارير </w:t>
      </w:r>
      <w:r w:rsidR="00141FFC">
        <w:rPr>
          <w:rFonts w:hint="cs"/>
          <w:sz w:val="26"/>
          <w:szCs w:val="26"/>
          <w:rtl/>
        </w:rPr>
        <w:t>المجمعة</w:t>
      </w:r>
      <w:r w:rsidRPr="004A2292">
        <w:rPr>
          <w:rFonts w:hint="cs"/>
          <w:sz w:val="26"/>
          <w:szCs w:val="26"/>
          <w:rtl/>
        </w:rPr>
        <w:t xml:space="preserve"> للمشروعات المنتهية.</w:t>
      </w:r>
    </w:p>
    <w:p w14:paraId="425A7781" w14:textId="77777777" w:rsidR="004D495A" w:rsidRPr="004A2292" w:rsidRDefault="004D495A" w:rsidP="00F374C2">
      <w:pPr>
        <w:pStyle w:val="Heading1"/>
        <w:bidi/>
        <w:rPr>
          <w:sz w:val="26"/>
          <w:szCs w:val="26"/>
        </w:rPr>
      </w:pPr>
      <w:r w:rsidRPr="004A2292">
        <w:rPr>
          <w:rFonts w:hint="cs"/>
          <w:sz w:val="26"/>
          <w:szCs w:val="26"/>
          <w:rtl/>
        </w:rPr>
        <w:t>ومن المقرر تقييم برنامج المساعدة على الامتثال في عام 2024 بحسب المقرر 91/9 والصلاحيات المقدمة للاجتماع الثالث والتسعين لموافقة اللجنة التنفيذية.</w:t>
      </w:r>
      <w:r w:rsidR="00E24A49" w:rsidRPr="004A2292">
        <w:rPr>
          <w:rStyle w:val="FootnoteReference"/>
          <w:sz w:val="26"/>
          <w:szCs w:val="26"/>
        </w:rPr>
        <w:t xml:space="preserve"> </w:t>
      </w:r>
      <w:r w:rsidR="00E24A49" w:rsidRPr="004A2292">
        <w:rPr>
          <w:rStyle w:val="FootnoteReference"/>
          <w:sz w:val="26"/>
          <w:szCs w:val="26"/>
        </w:rPr>
        <w:footnoteReference w:id="9"/>
      </w:r>
      <w:r w:rsidRPr="004A2292">
        <w:rPr>
          <w:rFonts w:hint="cs"/>
          <w:sz w:val="26"/>
          <w:szCs w:val="26"/>
          <w:rtl/>
        </w:rPr>
        <w:t xml:space="preserve"> وسيبدأ </w:t>
      </w:r>
      <w:r w:rsidR="00E24A49" w:rsidRPr="004A2292">
        <w:rPr>
          <w:rFonts w:hint="cs"/>
          <w:sz w:val="26"/>
          <w:szCs w:val="26"/>
          <w:rtl/>
        </w:rPr>
        <w:t xml:space="preserve">إطلاق التقارير </w:t>
      </w:r>
      <w:r w:rsidR="00141FFC">
        <w:rPr>
          <w:rFonts w:hint="cs"/>
          <w:sz w:val="26"/>
          <w:szCs w:val="26"/>
          <w:rtl/>
        </w:rPr>
        <w:t>المجمعة</w:t>
      </w:r>
      <w:r w:rsidR="00141FFC" w:rsidRPr="004A2292">
        <w:rPr>
          <w:rFonts w:hint="cs"/>
          <w:sz w:val="26"/>
          <w:szCs w:val="26"/>
          <w:rtl/>
        </w:rPr>
        <w:t xml:space="preserve"> </w:t>
      </w:r>
      <w:r w:rsidR="00E24A49" w:rsidRPr="004A2292">
        <w:rPr>
          <w:rFonts w:hint="cs"/>
          <w:sz w:val="26"/>
          <w:szCs w:val="26"/>
          <w:rtl/>
        </w:rPr>
        <w:t>للمشروعات المنتهية بعد الموافقة عليها في عام 2024.</w:t>
      </w:r>
    </w:p>
    <w:p w14:paraId="23A77219" w14:textId="77777777" w:rsidR="00F446DB" w:rsidRPr="004A2292" w:rsidRDefault="00E24A49" w:rsidP="00F374C2">
      <w:pPr>
        <w:keepNext/>
        <w:bidi/>
        <w:spacing w:after="240"/>
        <w:rPr>
          <w:sz w:val="26"/>
          <w:szCs w:val="26"/>
          <w:u w:val="single"/>
        </w:rPr>
      </w:pPr>
      <w:r w:rsidRPr="004A2292">
        <w:rPr>
          <w:rFonts w:hint="cs"/>
          <w:sz w:val="26"/>
          <w:szCs w:val="26"/>
          <w:u w:val="single"/>
          <w:rtl/>
        </w:rPr>
        <w:t>الأنشطة العادية في 2024-2025</w:t>
      </w:r>
    </w:p>
    <w:p w14:paraId="69D0E193" w14:textId="77777777" w:rsidR="00E24A49" w:rsidRPr="004A2292" w:rsidRDefault="00E24A49" w:rsidP="00F374C2">
      <w:pPr>
        <w:pStyle w:val="Heading1"/>
        <w:bidi/>
        <w:rPr>
          <w:sz w:val="26"/>
          <w:szCs w:val="26"/>
        </w:rPr>
      </w:pPr>
      <w:r w:rsidRPr="004A2292">
        <w:rPr>
          <w:rFonts w:hint="cs"/>
          <w:sz w:val="26"/>
          <w:szCs w:val="26"/>
          <w:rtl/>
        </w:rPr>
        <w:t xml:space="preserve">سوف تعد وحدة التقييم التقرير المجمع الموجز بشأن التقارير </w:t>
      </w:r>
      <w:r w:rsidR="00141FFC">
        <w:rPr>
          <w:rFonts w:hint="cs"/>
          <w:sz w:val="26"/>
          <w:szCs w:val="26"/>
          <w:rtl/>
        </w:rPr>
        <w:t>المجمعة</w:t>
      </w:r>
      <w:r w:rsidR="00141FFC" w:rsidRPr="004A2292">
        <w:rPr>
          <w:rFonts w:hint="cs"/>
          <w:sz w:val="26"/>
          <w:szCs w:val="26"/>
          <w:rtl/>
        </w:rPr>
        <w:t xml:space="preserve"> </w:t>
      </w:r>
      <w:r w:rsidRPr="004A2292">
        <w:rPr>
          <w:rFonts w:hint="cs"/>
          <w:sz w:val="26"/>
          <w:szCs w:val="26"/>
          <w:rtl/>
        </w:rPr>
        <w:t xml:space="preserve">للمشروعات المنتهية لكل اجتماع من اجتماعات اللجنة التنفيذية وفقا للأسلوب المعمول به في 2024و2025. وسوف يقدم التقرير السنوي عن تنفيذ برنامج العمل وما يرتبط به من ميزانية اجتماعات نهاية العام من 2024 و2025. وسيجري التقرير المقدم للاجتماع السابع </w:t>
      </w:r>
      <w:r w:rsidRPr="004A2292">
        <w:rPr>
          <w:rFonts w:hint="cs"/>
          <w:sz w:val="26"/>
          <w:szCs w:val="26"/>
          <w:rtl/>
        </w:rPr>
        <w:lastRenderedPageBreak/>
        <w:t>والتسعين تقييما للجوانب الايجابية والسلبية للعملية التجريبية الحالية لبرنامج العمل لمدة عامين وميزانيته للجنة التنفيذية للنظر في إمكانية استمراره في المستقبل.</w:t>
      </w:r>
    </w:p>
    <w:p w14:paraId="0D6AC2F6" w14:textId="77777777" w:rsidR="00E24A49" w:rsidRPr="004A2292" w:rsidRDefault="00E24A49" w:rsidP="00F374C2">
      <w:pPr>
        <w:pStyle w:val="Heading1"/>
        <w:bidi/>
        <w:rPr>
          <w:sz w:val="26"/>
          <w:szCs w:val="26"/>
        </w:rPr>
      </w:pPr>
      <w:r w:rsidRPr="004A2292">
        <w:rPr>
          <w:rFonts w:hint="cs"/>
          <w:sz w:val="26"/>
          <w:szCs w:val="26"/>
          <w:rtl/>
        </w:rPr>
        <w:t xml:space="preserve">وسيواصل كبير موظفي الرصد والتقييم العمل في تنسيق وثيق مع الأمانة لضمان وصول بيانات التقييم والنهوض بتقديم قواعد البيانات إعمالا لنتائج استمارات التقرير </w:t>
      </w:r>
      <w:r w:rsidR="00141FFC">
        <w:rPr>
          <w:rFonts w:hint="cs"/>
          <w:sz w:val="26"/>
          <w:szCs w:val="26"/>
          <w:rtl/>
        </w:rPr>
        <w:t>المجمعة</w:t>
      </w:r>
      <w:r w:rsidR="00141FFC" w:rsidRPr="004A2292">
        <w:rPr>
          <w:rFonts w:hint="cs"/>
          <w:sz w:val="26"/>
          <w:szCs w:val="26"/>
          <w:rtl/>
        </w:rPr>
        <w:t xml:space="preserve"> </w:t>
      </w:r>
      <w:r w:rsidRPr="004A2292">
        <w:rPr>
          <w:rFonts w:hint="cs"/>
          <w:sz w:val="26"/>
          <w:szCs w:val="26"/>
          <w:rtl/>
        </w:rPr>
        <w:t>للمشروعات المنتهية الجديدة بعد موافقة اللجنة التنفيذية. وسوف تمهد العملية المشتركة الطريق أمام التحديث الضروري لقواعد البيانات الخاصة بالدروس المستفادة التي يجري إعدادها في الوقت الحاضر.</w:t>
      </w:r>
    </w:p>
    <w:p w14:paraId="53C602D3" w14:textId="77777777" w:rsidR="004B6E51" w:rsidRPr="004A2292" w:rsidRDefault="00E24A49" w:rsidP="00F374C2">
      <w:pPr>
        <w:bidi/>
        <w:spacing w:after="240"/>
        <w:rPr>
          <w:sz w:val="26"/>
          <w:szCs w:val="26"/>
          <w:u w:val="single"/>
        </w:rPr>
      </w:pPr>
      <w:r w:rsidRPr="004A2292">
        <w:rPr>
          <w:rFonts w:hint="cs"/>
          <w:sz w:val="26"/>
          <w:szCs w:val="26"/>
          <w:u w:val="single"/>
          <w:rtl/>
        </w:rPr>
        <w:t>عمليات التقييم المواضيعية المحتملة في 2025</w:t>
      </w:r>
    </w:p>
    <w:p w14:paraId="6E673FFA" w14:textId="77777777" w:rsidR="00E24A49" w:rsidRPr="004A2292" w:rsidRDefault="00E24A49" w:rsidP="00F374C2">
      <w:pPr>
        <w:pStyle w:val="Heading1"/>
        <w:bidi/>
        <w:rPr>
          <w:sz w:val="26"/>
          <w:szCs w:val="26"/>
        </w:rPr>
      </w:pPr>
      <w:r w:rsidRPr="004A2292">
        <w:rPr>
          <w:rFonts w:hint="cs"/>
          <w:sz w:val="26"/>
          <w:szCs w:val="26"/>
          <w:rtl/>
        </w:rPr>
        <w:t xml:space="preserve">حدد كبير موظفي الرصد والتقييم من خلال عملية تشاورية مع الأمانة والوكالات خلال الاجتماع الخاص بالتنسيق بين الوكالات، خمس قضايا محتملة </w:t>
      </w:r>
      <w:r w:rsidR="00465443" w:rsidRPr="004A2292">
        <w:rPr>
          <w:rFonts w:hint="cs"/>
          <w:sz w:val="26"/>
          <w:szCs w:val="26"/>
          <w:rtl/>
        </w:rPr>
        <w:t xml:space="preserve">المهمة لعمليات التقييم المواضيعية ويقترح عدم اختيار أكثر من </w:t>
      </w:r>
      <w:r w:rsidR="00FE3924">
        <w:rPr>
          <w:rFonts w:hint="cs"/>
          <w:sz w:val="26"/>
          <w:szCs w:val="26"/>
          <w:rtl/>
        </w:rPr>
        <w:t>ثلاثة مواض</w:t>
      </w:r>
      <w:r w:rsidR="00F65DC3">
        <w:rPr>
          <w:rFonts w:hint="cs"/>
          <w:sz w:val="26"/>
          <w:szCs w:val="26"/>
          <w:rtl/>
          <w:lang w:bidi="ar-AE"/>
        </w:rPr>
        <w:t>ي</w:t>
      </w:r>
      <w:r w:rsidR="00FE3924">
        <w:rPr>
          <w:rFonts w:hint="cs"/>
          <w:sz w:val="26"/>
          <w:szCs w:val="26"/>
          <w:rtl/>
        </w:rPr>
        <w:t>ع</w:t>
      </w:r>
      <w:r w:rsidR="00FE3924" w:rsidRPr="004A2292">
        <w:rPr>
          <w:rFonts w:hint="cs"/>
          <w:sz w:val="26"/>
          <w:szCs w:val="26"/>
          <w:rtl/>
        </w:rPr>
        <w:t xml:space="preserve"> </w:t>
      </w:r>
      <w:r w:rsidR="00465443" w:rsidRPr="004A2292">
        <w:rPr>
          <w:rFonts w:hint="cs"/>
          <w:sz w:val="26"/>
          <w:szCs w:val="26"/>
          <w:rtl/>
        </w:rPr>
        <w:t xml:space="preserve">لعام 2025. وسوف تقدم </w:t>
      </w:r>
      <w:r w:rsidR="000600C6">
        <w:rPr>
          <w:rFonts w:hint="cs"/>
          <w:sz w:val="26"/>
          <w:szCs w:val="26"/>
          <w:rtl/>
        </w:rPr>
        <w:t xml:space="preserve">الشروط المرجعية المتعلقة بالمقترح الأول </w:t>
      </w:r>
      <w:r w:rsidR="001D5C26">
        <w:rPr>
          <w:rFonts w:hint="cs"/>
          <w:sz w:val="26"/>
          <w:szCs w:val="26"/>
          <w:rtl/>
        </w:rPr>
        <w:t xml:space="preserve">المحدد </w:t>
      </w:r>
      <w:r w:rsidR="001D5C26" w:rsidRPr="004A2292">
        <w:rPr>
          <w:rFonts w:hint="cs"/>
          <w:sz w:val="26"/>
          <w:szCs w:val="26"/>
          <w:rtl/>
        </w:rPr>
        <w:t>للاجتماع</w:t>
      </w:r>
      <w:r w:rsidR="00465443" w:rsidRPr="004A2292">
        <w:rPr>
          <w:rFonts w:hint="cs"/>
          <w:sz w:val="26"/>
          <w:szCs w:val="26"/>
          <w:rtl/>
        </w:rPr>
        <w:t xml:space="preserve"> الخامس والتسعين للمشروع في النشاط في النصف الأول من عام 2025. </w:t>
      </w:r>
      <w:r w:rsidR="00F976CB">
        <w:rPr>
          <w:rFonts w:hint="cs"/>
          <w:sz w:val="26"/>
          <w:szCs w:val="26"/>
          <w:rtl/>
        </w:rPr>
        <w:t>وسيتم</w:t>
      </w:r>
      <w:r w:rsidR="00F976CB" w:rsidRPr="004A2292">
        <w:rPr>
          <w:rFonts w:hint="cs"/>
          <w:sz w:val="26"/>
          <w:szCs w:val="26"/>
          <w:rtl/>
        </w:rPr>
        <w:t xml:space="preserve"> </w:t>
      </w:r>
      <w:r w:rsidR="00F976CB">
        <w:rPr>
          <w:rFonts w:hint="cs"/>
          <w:sz w:val="26"/>
          <w:szCs w:val="26"/>
          <w:rtl/>
        </w:rPr>
        <w:t>تقديم</w:t>
      </w:r>
      <w:r w:rsidR="00F976CB" w:rsidRPr="004A2292">
        <w:rPr>
          <w:rFonts w:hint="cs"/>
          <w:sz w:val="26"/>
          <w:szCs w:val="26"/>
          <w:rtl/>
        </w:rPr>
        <w:t xml:space="preserve"> </w:t>
      </w:r>
      <w:r w:rsidR="00F976CB">
        <w:rPr>
          <w:rFonts w:hint="cs"/>
          <w:sz w:val="26"/>
          <w:szCs w:val="26"/>
          <w:rtl/>
        </w:rPr>
        <w:t>الشروط المرجعية المتعلقة بمسألتي التقييم المحددتين المتبقيتين</w:t>
      </w:r>
      <w:r w:rsidR="00465443" w:rsidRPr="004A2292">
        <w:rPr>
          <w:rFonts w:hint="cs"/>
          <w:sz w:val="26"/>
          <w:szCs w:val="26"/>
          <w:rtl/>
        </w:rPr>
        <w:t xml:space="preserve"> الى الاجتماع السادس والتسعين</w:t>
      </w:r>
      <w:r w:rsidR="00222D76">
        <w:rPr>
          <w:rFonts w:hint="cs"/>
          <w:sz w:val="26"/>
          <w:szCs w:val="26"/>
          <w:rtl/>
        </w:rPr>
        <w:t>. كما سيتم تطوير الجدول الزمني للتنفيذ على نحو أفضل كجزء من الشروط المرجعية، والتي سيتم الموافقة عليها في الاجتماع السادس والتسعين.</w:t>
      </w:r>
      <w:r w:rsidR="00465443" w:rsidRPr="004A2292">
        <w:rPr>
          <w:rFonts w:hint="cs"/>
          <w:sz w:val="26"/>
          <w:szCs w:val="26"/>
          <w:rtl/>
        </w:rPr>
        <w:t xml:space="preserve"> ويمكن </w:t>
      </w:r>
      <w:r w:rsidR="001C4742" w:rsidRPr="004A2292">
        <w:rPr>
          <w:rFonts w:hint="cs"/>
          <w:sz w:val="26"/>
          <w:szCs w:val="26"/>
          <w:rtl/>
        </w:rPr>
        <w:t>الاحتفاظ بالمواضيع الأخرى إذا رأت أنها مهمة في ملف للحفظ لاستخدامها في المستقبل ويعاد اقتراحها لإدراجها في برامج عمل التقييم اللاحقة. وفيما</w:t>
      </w:r>
      <w:r w:rsidR="00222D76">
        <w:rPr>
          <w:rFonts w:hint="cs"/>
          <w:sz w:val="26"/>
          <w:szCs w:val="26"/>
          <w:rtl/>
        </w:rPr>
        <w:t xml:space="preserve"> </w:t>
      </w:r>
      <w:r w:rsidR="001C4742" w:rsidRPr="004A2292">
        <w:rPr>
          <w:rFonts w:hint="cs"/>
          <w:sz w:val="26"/>
          <w:szCs w:val="26"/>
          <w:rtl/>
        </w:rPr>
        <w:t>يلي وصف لعمليات التقييم المواضيعية المقترحة.</w:t>
      </w:r>
    </w:p>
    <w:p w14:paraId="0A0E462C" w14:textId="77777777" w:rsidR="001C4742" w:rsidRPr="004A2292" w:rsidRDefault="001C4742" w:rsidP="002000E8">
      <w:pPr>
        <w:pStyle w:val="Heading1"/>
        <w:numPr>
          <w:ilvl w:val="0"/>
          <w:numId w:val="0"/>
        </w:numPr>
        <w:bidi/>
        <w:rPr>
          <w:i/>
          <w:iCs/>
          <w:sz w:val="26"/>
          <w:szCs w:val="26"/>
          <w:rtl/>
          <w:lang w:bidi="ar-EG"/>
        </w:rPr>
      </w:pPr>
      <w:r w:rsidRPr="004A2292">
        <w:rPr>
          <w:rFonts w:hint="cs"/>
          <w:i/>
          <w:iCs/>
          <w:sz w:val="26"/>
          <w:szCs w:val="26"/>
          <w:rtl/>
          <w:lang w:bidi="ar-EG"/>
        </w:rPr>
        <w:t xml:space="preserve">المقترح </w:t>
      </w:r>
      <w:r w:rsidR="002000E8" w:rsidRPr="004A2292">
        <w:rPr>
          <w:rFonts w:hint="cs"/>
          <w:i/>
          <w:iCs/>
          <w:sz w:val="26"/>
          <w:szCs w:val="26"/>
          <w:rtl/>
          <w:lang w:bidi="ar-EG"/>
        </w:rPr>
        <w:t>1</w:t>
      </w:r>
      <w:r w:rsidRPr="004A2292">
        <w:rPr>
          <w:rFonts w:hint="cs"/>
          <w:i/>
          <w:iCs/>
          <w:sz w:val="26"/>
          <w:szCs w:val="26"/>
          <w:rtl/>
          <w:lang w:bidi="ar-EG"/>
        </w:rPr>
        <w:t>: تقييم مشروعات الاسترجاع وإعادة التدوير و</w:t>
      </w:r>
      <w:r w:rsidR="00DE3A14" w:rsidRPr="004A2292">
        <w:rPr>
          <w:rFonts w:hint="cs"/>
          <w:i/>
          <w:iCs/>
          <w:sz w:val="26"/>
          <w:szCs w:val="26"/>
          <w:rtl/>
          <w:lang w:bidi="ar-EG"/>
        </w:rPr>
        <w:t>ا</w:t>
      </w:r>
      <w:r w:rsidRPr="004A2292">
        <w:rPr>
          <w:rFonts w:hint="cs"/>
          <w:i/>
          <w:iCs/>
          <w:sz w:val="26"/>
          <w:szCs w:val="26"/>
          <w:rtl/>
          <w:lang w:bidi="ar-EG"/>
        </w:rPr>
        <w:t xml:space="preserve">لاستصلاح </w:t>
      </w:r>
    </w:p>
    <w:p w14:paraId="60A6AC45" w14:textId="77777777" w:rsidR="00DE3A14" w:rsidRPr="004A2292" w:rsidRDefault="00DE3A14" w:rsidP="00F374C2">
      <w:pPr>
        <w:pStyle w:val="Heading1"/>
        <w:bidi/>
        <w:rPr>
          <w:sz w:val="26"/>
          <w:szCs w:val="26"/>
        </w:rPr>
      </w:pPr>
      <w:r w:rsidRPr="004A2292">
        <w:rPr>
          <w:rFonts w:hint="cs"/>
          <w:sz w:val="26"/>
          <w:szCs w:val="26"/>
          <w:rtl/>
        </w:rPr>
        <w:t>سوف يستعرض التقييم عينة من المشروعات في كل من البلدان التي ينخفض فيها حجم الاستهلاك وتلك التي لا ينخفض فيها هذا الحجم لتقدير فعالية المساعدات التي تقدم لتحقيق الاسترجاع وإعادة التدوير والاستصلاح بما في ذلك الأنشطة الاستثمارية ومايرتبط بها من تدريب وبناء القدرات وسيهدف التقييم الى تقييم استخدام البنية التحتية التي أنشئت في بلدان المادة 5 لاسترجاع المواد الخاضعة للرقابة وإعادة تدويرها وحيثما يمكن استصلاحها، وأن البنية التحتية تسهم في خفض استهلاكها.</w:t>
      </w:r>
      <w:r w:rsidRPr="004A2292">
        <w:rPr>
          <w:rStyle w:val="FootnoteReference"/>
          <w:sz w:val="26"/>
          <w:szCs w:val="26"/>
        </w:rPr>
        <w:t xml:space="preserve"> </w:t>
      </w:r>
      <w:r w:rsidRPr="004A2292">
        <w:rPr>
          <w:rStyle w:val="FootnoteReference"/>
          <w:sz w:val="26"/>
          <w:szCs w:val="26"/>
        </w:rPr>
        <w:footnoteReference w:id="10"/>
      </w:r>
    </w:p>
    <w:p w14:paraId="752BCC4C" w14:textId="77777777" w:rsidR="00DE3A14" w:rsidRPr="004A2292" w:rsidRDefault="00DE3A14" w:rsidP="002000E8">
      <w:pPr>
        <w:pStyle w:val="Heading1"/>
        <w:numPr>
          <w:ilvl w:val="0"/>
          <w:numId w:val="0"/>
        </w:numPr>
        <w:bidi/>
        <w:rPr>
          <w:i/>
          <w:iCs/>
          <w:sz w:val="26"/>
          <w:szCs w:val="26"/>
          <w:rtl/>
          <w:lang w:bidi="ar-EG"/>
        </w:rPr>
      </w:pPr>
      <w:r w:rsidRPr="004A2292">
        <w:rPr>
          <w:rFonts w:hint="cs"/>
          <w:i/>
          <w:iCs/>
          <w:sz w:val="26"/>
          <w:szCs w:val="26"/>
          <w:rtl/>
          <w:lang w:bidi="ar-EG"/>
        </w:rPr>
        <w:t xml:space="preserve">المقترح </w:t>
      </w:r>
      <w:r w:rsidR="002000E8" w:rsidRPr="004A2292">
        <w:rPr>
          <w:rFonts w:hint="cs"/>
          <w:i/>
          <w:iCs/>
          <w:sz w:val="26"/>
          <w:szCs w:val="26"/>
          <w:rtl/>
          <w:lang w:bidi="ar-EG"/>
        </w:rPr>
        <w:t>2</w:t>
      </w:r>
      <w:r w:rsidRPr="004A2292">
        <w:rPr>
          <w:rFonts w:hint="cs"/>
          <w:i/>
          <w:iCs/>
          <w:sz w:val="26"/>
          <w:szCs w:val="26"/>
          <w:rtl/>
          <w:lang w:bidi="ar-EG"/>
        </w:rPr>
        <w:t>: تقييم مساهمة خطط إدارة إزالة المواد الهيدروكلوروفلوروكربونية في وضع السياسات والقواعد والاستراتيجيات الوطنية لضمان الامتثال لبروتوكول مونتريال واستدامة المنجزات</w:t>
      </w:r>
    </w:p>
    <w:p w14:paraId="2C497BC4" w14:textId="77777777" w:rsidR="00E61098" w:rsidRPr="004A2292" w:rsidRDefault="00E61098" w:rsidP="00F374C2">
      <w:pPr>
        <w:pStyle w:val="Heading1"/>
        <w:bidi/>
        <w:rPr>
          <w:sz w:val="26"/>
          <w:szCs w:val="26"/>
        </w:rPr>
      </w:pPr>
      <w:r w:rsidRPr="004A2292">
        <w:rPr>
          <w:rFonts w:hint="cs"/>
          <w:sz w:val="26"/>
          <w:szCs w:val="26"/>
          <w:rtl/>
        </w:rPr>
        <w:t xml:space="preserve">وسوف يستعرض التقييم مساهمة سياسات خطط إدارة إزالة المواد </w:t>
      </w:r>
      <w:r w:rsidRPr="004A2292">
        <w:rPr>
          <w:rFonts w:hint="cs"/>
          <w:sz w:val="26"/>
          <w:szCs w:val="26"/>
          <w:rtl/>
          <w:lang w:bidi="ar-EG"/>
        </w:rPr>
        <w:t>الهيدروكلوروفلوروكربونية</w:t>
      </w:r>
      <w:r w:rsidRPr="004A2292">
        <w:rPr>
          <w:rFonts w:hint="cs"/>
          <w:sz w:val="26"/>
          <w:szCs w:val="26"/>
          <w:rtl/>
        </w:rPr>
        <w:t xml:space="preserve"> في وضع السياسات والقواعد الداعمة التي تضمن استعراض البلد لتحقيق أهداف الامتثال بموجب بروتوكول مونتريال. وسوف تفيد النتائج والدروس المستفادة في تصميم وتنفيذ خطط تنفذ تعديل كيجالي.</w:t>
      </w:r>
    </w:p>
    <w:p w14:paraId="1A1DE74C" w14:textId="77777777" w:rsidR="00E61098" w:rsidRPr="004A2292" w:rsidRDefault="00E61098" w:rsidP="002000E8">
      <w:pPr>
        <w:pStyle w:val="Heading2"/>
        <w:numPr>
          <w:ilvl w:val="0"/>
          <w:numId w:val="0"/>
        </w:numPr>
        <w:bidi/>
        <w:rPr>
          <w:i/>
          <w:iCs/>
          <w:sz w:val="26"/>
          <w:szCs w:val="26"/>
          <w:rtl/>
          <w:lang w:bidi="ar-EG"/>
        </w:rPr>
      </w:pPr>
      <w:r w:rsidRPr="004A2292">
        <w:rPr>
          <w:rFonts w:hint="cs"/>
          <w:i/>
          <w:iCs/>
          <w:sz w:val="26"/>
          <w:szCs w:val="26"/>
          <w:rtl/>
          <w:lang w:bidi="ar-EG"/>
        </w:rPr>
        <w:t xml:space="preserve">المقترح </w:t>
      </w:r>
      <w:r w:rsidR="002000E8" w:rsidRPr="004A2292">
        <w:rPr>
          <w:rFonts w:hint="cs"/>
          <w:i/>
          <w:iCs/>
          <w:sz w:val="26"/>
          <w:szCs w:val="26"/>
          <w:rtl/>
          <w:lang w:bidi="ar-EG"/>
        </w:rPr>
        <w:t>3</w:t>
      </w:r>
      <w:r w:rsidRPr="004A2292">
        <w:rPr>
          <w:rFonts w:hint="cs"/>
          <w:i/>
          <w:iCs/>
          <w:sz w:val="26"/>
          <w:szCs w:val="26"/>
          <w:rtl/>
          <w:lang w:bidi="ar-EG"/>
        </w:rPr>
        <w:t>: تقييم التدريب وبناء القدرات ومخططات اعتماد الفنيين العاملين في خطط إدارة إزالة الهيدروكلوروفلوروكربون</w:t>
      </w:r>
    </w:p>
    <w:p w14:paraId="083F00F7" w14:textId="77777777" w:rsidR="00E61098" w:rsidRPr="004A2292" w:rsidRDefault="00E61098" w:rsidP="00F374C2">
      <w:pPr>
        <w:pStyle w:val="Heading1"/>
        <w:bidi/>
        <w:rPr>
          <w:sz w:val="26"/>
          <w:szCs w:val="26"/>
        </w:rPr>
      </w:pPr>
      <w:r w:rsidRPr="004A2292">
        <w:rPr>
          <w:rFonts w:hint="cs"/>
          <w:sz w:val="26"/>
          <w:szCs w:val="26"/>
          <w:rtl/>
        </w:rPr>
        <w:t xml:space="preserve">وسوف يستعرض التقييم مساهمة مشروعات خطط إدارة إزالة المواد </w:t>
      </w:r>
      <w:r w:rsidRPr="004A2292">
        <w:rPr>
          <w:rFonts w:hint="cs"/>
          <w:sz w:val="26"/>
          <w:szCs w:val="26"/>
          <w:rtl/>
          <w:lang w:bidi="ar-EG"/>
        </w:rPr>
        <w:t xml:space="preserve">الهيدروكلوروفلوروكربونية </w:t>
      </w:r>
      <w:r w:rsidRPr="004A2292">
        <w:rPr>
          <w:rFonts w:hint="cs"/>
          <w:i/>
          <w:iCs/>
          <w:sz w:val="26"/>
          <w:szCs w:val="26"/>
          <w:rtl/>
          <w:lang w:bidi="ar-EG"/>
        </w:rPr>
        <w:t>في جملة أمور</w:t>
      </w:r>
      <w:r w:rsidRPr="004A2292">
        <w:rPr>
          <w:rFonts w:hint="cs"/>
          <w:sz w:val="26"/>
          <w:szCs w:val="26"/>
          <w:rtl/>
          <w:lang w:bidi="ar-EG"/>
        </w:rPr>
        <w:t xml:space="preserve"> من بينها</w:t>
      </w:r>
      <w:r w:rsidRPr="004A2292">
        <w:rPr>
          <w:rFonts w:hint="cs"/>
          <w:sz w:val="26"/>
          <w:szCs w:val="26"/>
          <w:rtl/>
        </w:rPr>
        <w:t xml:space="preserve"> بناء القدرات والتدريب ومخططات اعتماد الفنيين العاملين في الخدمة لتيسير تحقيق واستدامة الامتثال لأهداف بروتوكول مونتريال فيما يتجاوز فترة تنفيذ المشروع. وسوف تستخدم النتائج والدروس المستفادة من هذا التقييم في تصميم وتنفيذ المرحلة الأولى من خطط تنفيذ تعديل كيجالي.</w:t>
      </w:r>
    </w:p>
    <w:p w14:paraId="7414B99A" w14:textId="77777777" w:rsidR="0088562C" w:rsidRPr="004A2292" w:rsidRDefault="0088562C" w:rsidP="002000E8">
      <w:pPr>
        <w:pStyle w:val="Heading2"/>
        <w:keepNext/>
        <w:widowControl/>
        <w:numPr>
          <w:ilvl w:val="0"/>
          <w:numId w:val="0"/>
        </w:numPr>
        <w:bidi/>
        <w:rPr>
          <w:i/>
          <w:iCs/>
          <w:sz w:val="26"/>
          <w:szCs w:val="26"/>
          <w:rtl/>
          <w:lang w:bidi="ar-EG"/>
        </w:rPr>
      </w:pPr>
      <w:r w:rsidRPr="004A2292">
        <w:rPr>
          <w:rFonts w:hint="cs"/>
          <w:i/>
          <w:iCs/>
          <w:sz w:val="26"/>
          <w:szCs w:val="26"/>
          <w:rtl/>
          <w:lang w:bidi="ar-EG"/>
        </w:rPr>
        <w:lastRenderedPageBreak/>
        <w:t xml:space="preserve">المقترح </w:t>
      </w:r>
      <w:r w:rsidR="002000E8" w:rsidRPr="004A2292">
        <w:rPr>
          <w:rFonts w:hint="cs"/>
          <w:i/>
          <w:iCs/>
          <w:sz w:val="26"/>
          <w:szCs w:val="26"/>
          <w:rtl/>
          <w:lang w:bidi="ar-EG"/>
        </w:rPr>
        <w:t>4</w:t>
      </w:r>
      <w:r w:rsidRPr="004A2292">
        <w:rPr>
          <w:rFonts w:hint="cs"/>
          <w:i/>
          <w:iCs/>
          <w:sz w:val="26"/>
          <w:szCs w:val="26"/>
          <w:rtl/>
          <w:lang w:bidi="ar-EG"/>
        </w:rPr>
        <w:t>: تقييم</w:t>
      </w:r>
      <w:r w:rsidR="00DD60DE" w:rsidRPr="004A2292">
        <w:rPr>
          <w:rFonts w:hint="cs"/>
          <w:i/>
          <w:iCs/>
          <w:sz w:val="26"/>
          <w:szCs w:val="26"/>
          <w:rtl/>
          <w:lang w:bidi="ar-EG"/>
        </w:rPr>
        <w:t xml:space="preserve"> تقارير التحقق واستخدامها في تحسين تصميم وتنفيذ مشروعات الصندوق المتعدد الأطراف</w:t>
      </w:r>
    </w:p>
    <w:p w14:paraId="5A2139C9" w14:textId="77777777" w:rsidR="00DD60DE" w:rsidRPr="004A2292" w:rsidRDefault="00DD60DE" w:rsidP="00F374C2">
      <w:pPr>
        <w:pStyle w:val="Heading1"/>
        <w:bidi/>
        <w:rPr>
          <w:sz w:val="26"/>
          <w:szCs w:val="26"/>
          <w:lang w:val="en-GB"/>
        </w:rPr>
      </w:pPr>
      <w:r w:rsidRPr="004A2292">
        <w:rPr>
          <w:rFonts w:hint="cs"/>
          <w:sz w:val="26"/>
          <w:szCs w:val="26"/>
          <w:rtl/>
          <w:lang w:val="en-GB"/>
        </w:rPr>
        <w:t xml:space="preserve">سيتولى الاستعراض تحليل استعداد واستخدام تغطية تقارير التحقق التي تغطي الكيفية التي استخدمت بها في تنفيذ خطط إدارة إزالة المواد </w:t>
      </w:r>
      <w:r w:rsidRPr="004A2292">
        <w:rPr>
          <w:rFonts w:hint="cs"/>
          <w:sz w:val="26"/>
          <w:szCs w:val="26"/>
          <w:rtl/>
          <w:lang w:bidi="ar-EG"/>
        </w:rPr>
        <w:t>الهيدروكلوروفلوروكربونية، والدروس المستفادة التي ستستخدم في تنفيذ خطط تعديل كيجالي. وسوف تسهم النتائج في تحديد التحسينات المحتملة في فعالية وكفاءة العمليات ذات الصلة بتقارير</w:t>
      </w:r>
      <w:r w:rsidRPr="004A2292">
        <w:rPr>
          <w:rFonts w:hint="cs"/>
          <w:sz w:val="26"/>
          <w:szCs w:val="26"/>
          <w:rtl/>
          <w:lang w:val="en-GB" w:bidi="ar-EG"/>
        </w:rPr>
        <w:t xml:space="preserve"> التحقق وتحسين استخدامها التوصيات الواردة في هذه التقارير.</w:t>
      </w:r>
    </w:p>
    <w:p w14:paraId="47B2C323" w14:textId="77777777" w:rsidR="00DD60DE" w:rsidRPr="004A2292" w:rsidRDefault="00DD60DE" w:rsidP="002000E8">
      <w:pPr>
        <w:pStyle w:val="Heading2"/>
        <w:numPr>
          <w:ilvl w:val="0"/>
          <w:numId w:val="0"/>
        </w:numPr>
        <w:bidi/>
        <w:rPr>
          <w:i/>
          <w:iCs/>
          <w:sz w:val="26"/>
          <w:szCs w:val="26"/>
          <w:rtl/>
          <w:lang w:bidi="ar-EG"/>
        </w:rPr>
      </w:pPr>
      <w:r w:rsidRPr="004A2292">
        <w:rPr>
          <w:rFonts w:hint="cs"/>
          <w:i/>
          <w:iCs/>
          <w:sz w:val="26"/>
          <w:szCs w:val="26"/>
          <w:rtl/>
          <w:lang w:bidi="ar-EG"/>
        </w:rPr>
        <w:t xml:space="preserve">المقترح </w:t>
      </w:r>
      <w:r w:rsidR="002000E8" w:rsidRPr="004A2292">
        <w:rPr>
          <w:rFonts w:hint="cs"/>
          <w:i/>
          <w:iCs/>
          <w:sz w:val="26"/>
          <w:szCs w:val="26"/>
          <w:rtl/>
          <w:lang w:bidi="ar-EG"/>
        </w:rPr>
        <w:t>5</w:t>
      </w:r>
      <w:r w:rsidRPr="004A2292">
        <w:rPr>
          <w:rFonts w:hint="cs"/>
          <w:i/>
          <w:iCs/>
          <w:sz w:val="26"/>
          <w:szCs w:val="26"/>
          <w:rtl/>
          <w:lang w:bidi="ar-EG"/>
        </w:rPr>
        <w:t xml:space="preserve">: استعراض أسباب التأخير في تنفيذ مشروعات الصندوق المتعدد الأطراف: </w:t>
      </w:r>
      <w:r w:rsidR="002000E8" w:rsidRPr="004A2292">
        <w:rPr>
          <w:rFonts w:hint="cs"/>
          <w:i/>
          <w:iCs/>
          <w:sz w:val="26"/>
          <w:szCs w:val="26"/>
          <w:rtl/>
          <w:lang w:bidi="ar-EG"/>
        </w:rPr>
        <w:t>المجموع والتوصيات</w:t>
      </w:r>
    </w:p>
    <w:p w14:paraId="2FF4FDDE" w14:textId="77777777" w:rsidR="00F835AC" w:rsidRPr="004A2292" w:rsidRDefault="00534805" w:rsidP="00F374C2">
      <w:pPr>
        <w:pStyle w:val="Heading1"/>
        <w:bidi/>
        <w:rPr>
          <w:sz w:val="26"/>
          <w:szCs w:val="26"/>
          <w:lang w:val="en-GB"/>
        </w:rPr>
      </w:pPr>
      <w:r w:rsidRPr="004A2292">
        <w:rPr>
          <w:rFonts w:hint="cs"/>
          <w:sz w:val="26"/>
          <w:szCs w:val="26"/>
          <w:rtl/>
          <w:lang w:val="en-GB"/>
        </w:rPr>
        <w:t xml:space="preserve">هذا الاستعراض يحلل الأسباب المبلغة للتأخيرات في تنفيذ مشروعات الصندوق المتعدد الأطراف </w:t>
      </w:r>
      <w:r w:rsidR="00F835AC" w:rsidRPr="004A2292">
        <w:rPr>
          <w:rFonts w:hint="cs"/>
          <w:sz w:val="26"/>
          <w:szCs w:val="26"/>
          <w:rtl/>
          <w:lang w:val="en-GB"/>
        </w:rPr>
        <w:t xml:space="preserve">وستؤدي النتائج المجمعة الناشئة عن ذلك والخاصة بتكرار الأسباب الى تيسير تحديد الأسباب المبرمجة للتأخيرات </w:t>
      </w:r>
      <w:r w:rsidR="005162D2" w:rsidRPr="004A2292">
        <w:rPr>
          <w:rFonts w:hint="cs"/>
          <w:sz w:val="26"/>
          <w:szCs w:val="26"/>
          <w:rtl/>
          <w:lang w:val="en-GB"/>
        </w:rPr>
        <w:t>في تنفيذ المشروعات. وسوف تهدف النتائج المستخلصة من ذلك الى خفض مخاطر التأخيرات غير تلك الناجمة عن عوامل خارج السيطرة في المشروعات المقبلة. وسوف تدرج الوكالات الثنائية والمنفذة هذه الدروس المستفادة من المشروعات في تصميم المشروعات وتنفيذها وسوف تنظر الأمانة في تلك الدروس في عملية استعراض المشروعات.</w:t>
      </w:r>
    </w:p>
    <w:p w14:paraId="64BBF38E" w14:textId="77777777" w:rsidR="003947D2" w:rsidRPr="004A2292" w:rsidRDefault="005162D2" w:rsidP="00F374C2">
      <w:pPr>
        <w:pStyle w:val="Heading1"/>
        <w:numPr>
          <w:ilvl w:val="0"/>
          <w:numId w:val="0"/>
        </w:numPr>
        <w:bidi/>
        <w:rPr>
          <w:sz w:val="26"/>
          <w:szCs w:val="26"/>
          <w:u w:val="single"/>
        </w:rPr>
      </w:pPr>
      <w:r w:rsidRPr="004A2292">
        <w:rPr>
          <w:rFonts w:hint="cs"/>
          <w:sz w:val="26"/>
          <w:szCs w:val="26"/>
          <w:u w:val="single"/>
          <w:rtl/>
        </w:rPr>
        <w:t>مقترح الميزانية</w:t>
      </w:r>
    </w:p>
    <w:p w14:paraId="197B7A7C" w14:textId="77777777" w:rsidR="005162D2" w:rsidRPr="004A2292" w:rsidRDefault="005162D2" w:rsidP="005162D2">
      <w:pPr>
        <w:pStyle w:val="Heading1"/>
        <w:bidi/>
        <w:rPr>
          <w:sz w:val="26"/>
          <w:szCs w:val="26"/>
        </w:rPr>
      </w:pPr>
      <w:r w:rsidRPr="004A2292">
        <w:rPr>
          <w:rFonts w:hint="cs"/>
          <w:sz w:val="26"/>
          <w:szCs w:val="26"/>
          <w:rtl/>
        </w:rPr>
        <w:t>بالنسبة لعام 2024 بالإضافة الى المبلغ المعاد ت</w:t>
      </w:r>
      <w:r w:rsidR="00EB1EB2" w:rsidRPr="004A2292">
        <w:rPr>
          <w:rFonts w:hint="cs"/>
          <w:sz w:val="26"/>
          <w:szCs w:val="26"/>
          <w:rtl/>
          <w:lang w:bidi="ar-EG"/>
        </w:rPr>
        <w:t xml:space="preserve">رحيله البالغ </w:t>
      </w:r>
      <w:r w:rsidR="00EB1EB2" w:rsidRPr="004A2292">
        <w:rPr>
          <w:sz w:val="26"/>
          <w:szCs w:val="26"/>
        </w:rPr>
        <w:t>40,000</w:t>
      </w:r>
      <w:r w:rsidR="00EB1EB2" w:rsidRPr="004A2292">
        <w:rPr>
          <w:rFonts w:hint="cs"/>
          <w:sz w:val="26"/>
          <w:szCs w:val="26"/>
          <w:rtl/>
        </w:rPr>
        <w:t xml:space="preserve"> دولار أمريكي بحسب الجدول 2 أعلاه، يقترح تخصيص </w:t>
      </w:r>
      <w:r w:rsidR="00EB1EB2" w:rsidRPr="004A2292">
        <w:rPr>
          <w:sz w:val="26"/>
          <w:szCs w:val="26"/>
        </w:rPr>
        <w:t>25,000</w:t>
      </w:r>
      <w:r w:rsidR="00EB1EB2" w:rsidRPr="004A2292">
        <w:rPr>
          <w:rFonts w:hint="cs"/>
          <w:sz w:val="26"/>
          <w:szCs w:val="26"/>
          <w:rtl/>
        </w:rPr>
        <w:t xml:space="preserve"> دولار أمريكي للدراسة النظرية الخاصة بتقييم برنامج المساعدة على الامتثال في 2024 وتخصيص </w:t>
      </w:r>
      <w:r w:rsidR="00EB1EB2" w:rsidRPr="004A2292">
        <w:rPr>
          <w:sz w:val="26"/>
          <w:szCs w:val="26"/>
        </w:rPr>
        <w:t>25,000</w:t>
      </w:r>
      <w:r w:rsidR="00EB1EB2" w:rsidRPr="004A2292">
        <w:rPr>
          <w:rFonts w:hint="cs"/>
          <w:sz w:val="26"/>
          <w:szCs w:val="26"/>
          <w:rtl/>
        </w:rPr>
        <w:t xml:space="preserve"> دولار</w:t>
      </w:r>
      <w:r w:rsidR="00EB1EB2" w:rsidRPr="004A2292">
        <w:rPr>
          <w:rFonts w:hint="cs"/>
          <w:sz w:val="26"/>
          <w:szCs w:val="26"/>
          <w:rtl/>
          <w:lang w:bidi="ar-EG"/>
        </w:rPr>
        <w:t xml:space="preserve"> أمريكي لعام 2025 في حالة طلب اللجنة التنفيذية تقييم المرحلة الثانية بعد نظر الدراسة النظرية. كما يقترح تخصيص</w:t>
      </w:r>
      <w:r w:rsidR="00371F83">
        <w:rPr>
          <w:rFonts w:hint="cs"/>
          <w:sz w:val="26"/>
          <w:szCs w:val="26"/>
          <w:rtl/>
          <w:lang w:bidi="ar-EG"/>
        </w:rPr>
        <w:t xml:space="preserve"> ما مجموعة</w:t>
      </w:r>
      <w:r w:rsidR="00EB1EB2" w:rsidRPr="004A2292">
        <w:rPr>
          <w:rFonts w:hint="cs"/>
          <w:sz w:val="26"/>
          <w:szCs w:val="26"/>
          <w:rtl/>
          <w:lang w:bidi="ar-EG"/>
        </w:rPr>
        <w:t xml:space="preserve"> </w:t>
      </w:r>
      <w:r w:rsidR="00371F83">
        <w:rPr>
          <w:sz w:val="26"/>
          <w:szCs w:val="26"/>
        </w:rPr>
        <w:t>100</w:t>
      </w:r>
      <w:r w:rsidR="00EB1EB2" w:rsidRPr="004A2292">
        <w:rPr>
          <w:sz w:val="26"/>
          <w:szCs w:val="26"/>
        </w:rPr>
        <w:t>,000</w:t>
      </w:r>
      <w:r w:rsidR="00EB1EB2" w:rsidRPr="004A2292">
        <w:rPr>
          <w:rFonts w:hint="cs"/>
          <w:sz w:val="26"/>
          <w:szCs w:val="26"/>
          <w:rtl/>
        </w:rPr>
        <w:t xml:space="preserve"> دولار أمريكي </w:t>
      </w:r>
      <w:r w:rsidR="00371F83">
        <w:rPr>
          <w:rFonts w:hint="cs"/>
          <w:sz w:val="26"/>
          <w:szCs w:val="26"/>
          <w:rtl/>
        </w:rPr>
        <w:t>لعمليات</w:t>
      </w:r>
      <w:r w:rsidR="00371F83" w:rsidRPr="004A2292">
        <w:rPr>
          <w:rFonts w:hint="cs"/>
          <w:sz w:val="26"/>
          <w:szCs w:val="26"/>
          <w:rtl/>
        </w:rPr>
        <w:t xml:space="preserve"> </w:t>
      </w:r>
      <w:r w:rsidR="00EB1EB2" w:rsidRPr="004A2292">
        <w:rPr>
          <w:rFonts w:hint="cs"/>
          <w:sz w:val="26"/>
          <w:szCs w:val="26"/>
          <w:rtl/>
        </w:rPr>
        <w:t xml:space="preserve">التقييم المواضيعي </w:t>
      </w:r>
      <w:r w:rsidR="00371F83">
        <w:rPr>
          <w:rFonts w:hint="cs"/>
          <w:sz w:val="26"/>
          <w:szCs w:val="26"/>
          <w:rtl/>
        </w:rPr>
        <w:t>الثلاث</w:t>
      </w:r>
      <w:r w:rsidR="000E2131">
        <w:rPr>
          <w:rFonts w:hint="cs"/>
          <w:sz w:val="26"/>
          <w:szCs w:val="26"/>
          <w:rtl/>
        </w:rPr>
        <w:t xml:space="preserve"> المخطط لها لعام 2025، لإطلاق مشاريع مقترحات التقييم من 1 إلى 3</w:t>
      </w:r>
      <w:r w:rsidR="001C0BE2">
        <w:rPr>
          <w:rStyle w:val="FootnoteReference"/>
          <w:sz w:val="26"/>
          <w:szCs w:val="26"/>
          <w:rtl/>
        </w:rPr>
        <w:footnoteReference w:id="11"/>
      </w:r>
      <w:r w:rsidR="000E2131">
        <w:rPr>
          <w:rFonts w:hint="cs"/>
          <w:sz w:val="26"/>
          <w:szCs w:val="26"/>
          <w:rtl/>
        </w:rPr>
        <w:t>، كما هو موضح في الجدول 3 أدناه.</w:t>
      </w:r>
      <w:r w:rsidR="00371F83">
        <w:rPr>
          <w:rFonts w:hint="cs"/>
          <w:sz w:val="26"/>
          <w:szCs w:val="26"/>
          <w:rtl/>
        </w:rPr>
        <w:t xml:space="preserve"> </w:t>
      </w:r>
      <w:r w:rsidR="001D5C26">
        <w:rPr>
          <w:rFonts w:hint="cs"/>
          <w:sz w:val="26"/>
          <w:szCs w:val="26"/>
          <w:rtl/>
        </w:rPr>
        <w:t>و</w:t>
      </w:r>
      <w:r w:rsidR="000E2131">
        <w:rPr>
          <w:rFonts w:hint="cs"/>
          <w:sz w:val="26"/>
          <w:szCs w:val="26"/>
          <w:rtl/>
        </w:rPr>
        <w:t>تجدر الإشارة إلى أن النفقات</w:t>
      </w:r>
      <w:r w:rsidR="00EB1EB2" w:rsidRPr="004A2292">
        <w:rPr>
          <w:rFonts w:hint="cs"/>
          <w:sz w:val="26"/>
          <w:szCs w:val="26"/>
          <w:rtl/>
        </w:rPr>
        <w:t xml:space="preserve"> الفعلية </w:t>
      </w:r>
      <w:r w:rsidR="000E2131">
        <w:rPr>
          <w:rFonts w:hint="cs"/>
          <w:sz w:val="26"/>
          <w:szCs w:val="26"/>
          <w:rtl/>
        </w:rPr>
        <w:t>قد تختلف</w:t>
      </w:r>
      <w:r w:rsidR="00EB1EB2" w:rsidRPr="004A2292">
        <w:rPr>
          <w:rFonts w:hint="cs"/>
          <w:sz w:val="26"/>
          <w:szCs w:val="26"/>
          <w:rtl/>
        </w:rPr>
        <w:t xml:space="preserve"> نتيجة للتعقيدات التي تنطوي عليها </w:t>
      </w:r>
      <w:r w:rsidR="000E2131">
        <w:rPr>
          <w:rFonts w:hint="cs"/>
          <w:sz w:val="26"/>
          <w:szCs w:val="26"/>
          <w:rtl/>
        </w:rPr>
        <w:t>الشروط المرجعية المعتمدة ومدى تعقيد</w:t>
      </w:r>
      <w:r w:rsidR="00EB1EB2" w:rsidRPr="004A2292">
        <w:rPr>
          <w:rFonts w:hint="cs"/>
          <w:sz w:val="26"/>
          <w:szCs w:val="26"/>
          <w:rtl/>
        </w:rPr>
        <w:t xml:space="preserve"> </w:t>
      </w:r>
      <w:r w:rsidR="000E2131">
        <w:rPr>
          <w:rFonts w:hint="cs"/>
          <w:sz w:val="26"/>
          <w:szCs w:val="26"/>
          <w:rtl/>
        </w:rPr>
        <w:t>التقييمات</w:t>
      </w:r>
      <w:r w:rsidR="000E2131" w:rsidRPr="004A2292">
        <w:rPr>
          <w:rFonts w:hint="cs"/>
          <w:sz w:val="26"/>
          <w:szCs w:val="26"/>
          <w:rtl/>
        </w:rPr>
        <w:t xml:space="preserve"> </w:t>
      </w:r>
      <w:r w:rsidR="000E2131">
        <w:rPr>
          <w:rFonts w:hint="cs"/>
          <w:sz w:val="26"/>
          <w:szCs w:val="26"/>
          <w:rtl/>
        </w:rPr>
        <w:t>و</w:t>
      </w:r>
      <w:r w:rsidR="00EB1EB2" w:rsidRPr="004A2292">
        <w:rPr>
          <w:rFonts w:hint="cs"/>
          <w:sz w:val="26"/>
          <w:szCs w:val="26"/>
          <w:rtl/>
        </w:rPr>
        <w:t>متطلبات السفر المحتملة لبعثات التحقق من النتائج.</w:t>
      </w:r>
    </w:p>
    <w:p w14:paraId="3116B01A" w14:textId="77777777" w:rsidR="00EB1EB2" w:rsidRPr="004A2292" w:rsidRDefault="00EB1EB2" w:rsidP="00F374C2">
      <w:pPr>
        <w:pStyle w:val="Heading1"/>
        <w:bidi/>
        <w:rPr>
          <w:sz w:val="26"/>
          <w:szCs w:val="26"/>
        </w:rPr>
      </w:pPr>
      <w:r w:rsidRPr="004A2292">
        <w:rPr>
          <w:rFonts w:hint="cs"/>
          <w:sz w:val="26"/>
          <w:szCs w:val="26"/>
          <w:rtl/>
        </w:rPr>
        <w:t xml:space="preserve">وتفيد عملية التعاون مع فريق إدارة المعارف بصورة خاصة في دعم التغييرات التي سوف يتعين تنفيذها نتيجة للاستعراض الجاري لتقارير المشروعات المنتهية وتحديث قواعد البيانات المتعلقة بالدروس المستفادة التي يجري إعدادها في الوقت الحالي. وعلى ذلك يتضمن مقترح الميزانية </w:t>
      </w:r>
      <w:r w:rsidR="00D416D3">
        <w:rPr>
          <w:rFonts w:hint="cs"/>
          <w:sz w:val="26"/>
          <w:szCs w:val="26"/>
          <w:rtl/>
        </w:rPr>
        <w:t xml:space="preserve">السنوية </w:t>
      </w:r>
      <w:r w:rsidR="00A368DA">
        <w:rPr>
          <w:rFonts w:hint="cs"/>
          <w:sz w:val="26"/>
          <w:szCs w:val="26"/>
          <w:rtl/>
        </w:rPr>
        <w:t>للفترة</w:t>
      </w:r>
      <w:r w:rsidR="00D416D3" w:rsidRPr="004A2292">
        <w:rPr>
          <w:rFonts w:hint="cs"/>
          <w:sz w:val="26"/>
          <w:szCs w:val="26"/>
          <w:rtl/>
        </w:rPr>
        <w:t xml:space="preserve"> </w:t>
      </w:r>
      <w:r w:rsidRPr="004A2292">
        <w:rPr>
          <w:rFonts w:hint="cs"/>
          <w:sz w:val="26"/>
          <w:szCs w:val="26"/>
          <w:rtl/>
        </w:rPr>
        <w:t xml:space="preserve">2024-2025 </w:t>
      </w:r>
      <w:r w:rsidR="00D416D3">
        <w:rPr>
          <w:rFonts w:hint="cs"/>
          <w:sz w:val="26"/>
          <w:szCs w:val="26"/>
          <w:rtl/>
        </w:rPr>
        <w:t>مبلغ 15,000 دولار أمريكي</w:t>
      </w:r>
      <w:r w:rsidR="00D416D3" w:rsidRPr="004A2292">
        <w:rPr>
          <w:rFonts w:hint="cs"/>
          <w:sz w:val="26"/>
          <w:szCs w:val="26"/>
          <w:rtl/>
        </w:rPr>
        <w:t xml:space="preserve"> </w:t>
      </w:r>
      <w:r w:rsidRPr="004A2292">
        <w:rPr>
          <w:rFonts w:hint="cs"/>
          <w:sz w:val="26"/>
          <w:szCs w:val="26"/>
          <w:rtl/>
        </w:rPr>
        <w:t xml:space="preserve">لاستكمال </w:t>
      </w:r>
      <w:r w:rsidR="0010168A" w:rsidRPr="004A2292">
        <w:rPr>
          <w:rFonts w:hint="cs"/>
          <w:sz w:val="26"/>
          <w:szCs w:val="26"/>
          <w:rtl/>
        </w:rPr>
        <w:t>عمل الأمانة في وضع وتصميم نظام إدارة المعارف لرصد وتقييم القضايا ذات الصلة.</w:t>
      </w:r>
    </w:p>
    <w:p w14:paraId="4E6EB31B" w14:textId="77777777" w:rsidR="0010168A" w:rsidRPr="004A2292" w:rsidRDefault="0010168A" w:rsidP="00F374C2">
      <w:pPr>
        <w:pStyle w:val="Heading1"/>
        <w:bidi/>
        <w:rPr>
          <w:sz w:val="26"/>
          <w:szCs w:val="26"/>
        </w:rPr>
      </w:pPr>
      <w:r w:rsidRPr="004A2292">
        <w:rPr>
          <w:rFonts w:hint="cs"/>
          <w:sz w:val="26"/>
          <w:szCs w:val="26"/>
          <w:rtl/>
        </w:rPr>
        <w:t>ويتوقع أن تغطي الميزانية المقترحة للسنتين 2024-2025 العناصر الثلاثة في برنامج العمل على النحو المبين في الفقرة 13 أعلاه. وترد الميزانية المقترحة للسنتين 2024-2025 في الجدول 3 أدناه.</w:t>
      </w:r>
    </w:p>
    <w:p w14:paraId="07D9EE99" w14:textId="77777777" w:rsidR="003947D2" w:rsidRPr="004A2292" w:rsidRDefault="00202C1E" w:rsidP="0010168A">
      <w:pPr>
        <w:keepNext/>
        <w:bidi/>
        <w:ind w:left="-113"/>
        <w:rPr>
          <w:b/>
          <w:bCs/>
          <w:sz w:val="26"/>
          <w:szCs w:val="26"/>
          <w:rtl/>
          <w:lang w:bidi="ar-EG"/>
        </w:rPr>
      </w:pPr>
      <w:r w:rsidRPr="004A2292">
        <w:rPr>
          <w:rFonts w:hint="cs"/>
          <w:b/>
          <w:bCs/>
          <w:sz w:val="26"/>
          <w:szCs w:val="26"/>
          <w:rtl/>
          <w:lang w:bidi="ar-EG"/>
        </w:rPr>
        <w:lastRenderedPageBreak/>
        <w:t>الجدول 3</w:t>
      </w:r>
      <w:r w:rsidR="001D5C26">
        <w:rPr>
          <w:rFonts w:hint="cs"/>
          <w:b/>
          <w:bCs/>
          <w:sz w:val="26"/>
          <w:szCs w:val="26"/>
          <w:rtl/>
          <w:lang w:bidi="ar-EG"/>
        </w:rPr>
        <w:t>.</w:t>
      </w:r>
      <w:r w:rsidR="001D5C26" w:rsidRPr="004A2292">
        <w:rPr>
          <w:rFonts w:hint="cs"/>
          <w:b/>
          <w:bCs/>
          <w:sz w:val="26"/>
          <w:szCs w:val="26"/>
          <w:rtl/>
          <w:lang w:bidi="ar-EG"/>
        </w:rPr>
        <w:t xml:space="preserve"> </w:t>
      </w:r>
      <w:r w:rsidR="0010168A" w:rsidRPr="004A2292">
        <w:rPr>
          <w:rFonts w:hint="cs"/>
          <w:b/>
          <w:bCs/>
          <w:sz w:val="26"/>
          <w:szCs w:val="26"/>
          <w:rtl/>
          <w:lang w:bidi="ar-EG"/>
        </w:rPr>
        <w:t>الميزانية المقترحة للسنتين 2024-2025 (بما في ذلك الأموال المعاد ترتيبها من عام 2023)</w:t>
      </w:r>
    </w:p>
    <w:tbl>
      <w:tblPr>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1420"/>
        <w:gridCol w:w="1417"/>
        <w:gridCol w:w="1418"/>
      </w:tblGrid>
      <w:tr w:rsidR="00D633FB" w:rsidRPr="00A54D20" w14:paraId="3ABB8879" w14:textId="77777777" w:rsidTr="00C56D50">
        <w:trPr>
          <w:trHeight w:val="144"/>
        </w:trPr>
        <w:tc>
          <w:tcPr>
            <w:tcW w:w="5238" w:type="dxa"/>
            <w:shd w:val="clear" w:color="auto" w:fill="auto"/>
            <w:noWrap/>
          </w:tcPr>
          <w:p w14:paraId="4EA32A9D" w14:textId="77777777" w:rsidR="00D633FB" w:rsidRPr="00A54D20" w:rsidRDefault="0010168A" w:rsidP="0010168A">
            <w:pPr>
              <w:keepNext/>
              <w:bidi/>
              <w:rPr>
                <w:b/>
                <w:bCs/>
                <w:color w:val="000000"/>
                <w:sz w:val="20"/>
                <w:szCs w:val="20"/>
                <w:rtl/>
                <w:lang w:eastAsia="en-CA" w:bidi="ar-EG"/>
              </w:rPr>
            </w:pPr>
            <w:bookmarkStart w:id="1" w:name="_Hlk118551242"/>
            <w:r>
              <w:rPr>
                <w:rFonts w:hint="cs"/>
                <w:b/>
                <w:bCs/>
                <w:color w:val="000000"/>
                <w:sz w:val="20"/>
                <w:szCs w:val="20"/>
                <w:rtl/>
                <w:lang w:eastAsia="en-CA"/>
              </w:rPr>
              <w:t>الوصف</w:t>
            </w:r>
          </w:p>
        </w:tc>
        <w:tc>
          <w:tcPr>
            <w:tcW w:w="1420" w:type="dxa"/>
            <w:shd w:val="clear" w:color="auto" w:fill="auto"/>
            <w:noWrap/>
          </w:tcPr>
          <w:p w14:paraId="64A6AA5D" w14:textId="77777777" w:rsidR="00D633FB" w:rsidRPr="00A54D20" w:rsidRDefault="00D633FB" w:rsidP="0010168A">
            <w:pPr>
              <w:keepNext/>
              <w:bidi/>
              <w:jc w:val="center"/>
              <w:rPr>
                <w:b/>
                <w:bCs/>
                <w:sz w:val="20"/>
                <w:szCs w:val="20"/>
              </w:rPr>
            </w:pPr>
            <w:r w:rsidRPr="00A54D20">
              <w:rPr>
                <w:b/>
                <w:bCs/>
                <w:sz w:val="20"/>
                <w:szCs w:val="20"/>
              </w:rPr>
              <w:t>2024</w:t>
            </w:r>
          </w:p>
        </w:tc>
        <w:tc>
          <w:tcPr>
            <w:tcW w:w="1417" w:type="dxa"/>
          </w:tcPr>
          <w:p w14:paraId="68E2B01D" w14:textId="77777777" w:rsidR="00D633FB" w:rsidRPr="00A54D20" w:rsidRDefault="00D633FB" w:rsidP="0010168A">
            <w:pPr>
              <w:keepNext/>
              <w:bidi/>
              <w:jc w:val="center"/>
              <w:rPr>
                <w:b/>
                <w:bCs/>
                <w:sz w:val="20"/>
                <w:szCs w:val="20"/>
              </w:rPr>
            </w:pPr>
            <w:r w:rsidRPr="00A54D20">
              <w:rPr>
                <w:b/>
                <w:bCs/>
                <w:sz w:val="20"/>
                <w:szCs w:val="20"/>
              </w:rPr>
              <w:t>2025</w:t>
            </w:r>
          </w:p>
        </w:tc>
        <w:tc>
          <w:tcPr>
            <w:tcW w:w="1418" w:type="dxa"/>
          </w:tcPr>
          <w:p w14:paraId="5B8B2BD0" w14:textId="77777777" w:rsidR="00C70ADD" w:rsidRDefault="00C70ADD" w:rsidP="0010168A">
            <w:pPr>
              <w:keepNext/>
              <w:bidi/>
              <w:jc w:val="center"/>
              <w:rPr>
                <w:b/>
                <w:bCs/>
                <w:sz w:val="20"/>
                <w:szCs w:val="20"/>
                <w:rtl/>
                <w:lang w:bidi="ar-AE"/>
              </w:rPr>
            </w:pPr>
            <w:r>
              <w:rPr>
                <w:rFonts w:hint="cs"/>
                <w:b/>
                <w:bCs/>
                <w:sz w:val="20"/>
                <w:szCs w:val="20"/>
                <w:rtl/>
                <w:lang w:bidi="ar-AE"/>
              </w:rPr>
              <w:t>المجموع</w:t>
            </w:r>
          </w:p>
          <w:p w14:paraId="051CBE41" w14:textId="77777777" w:rsidR="00D633FB" w:rsidRPr="00A54D20" w:rsidRDefault="00D633FB" w:rsidP="00C70ADD">
            <w:pPr>
              <w:keepNext/>
              <w:bidi/>
              <w:jc w:val="center"/>
              <w:rPr>
                <w:b/>
                <w:bCs/>
                <w:sz w:val="20"/>
                <w:szCs w:val="20"/>
              </w:rPr>
            </w:pPr>
            <w:r w:rsidRPr="00A54D20">
              <w:rPr>
                <w:b/>
                <w:bCs/>
                <w:sz w:val="20"/>
                <w:szCs w:val="20"/>
              </w:rPr>
              <w:t>2024</w:t>
            </w:r>
            <w:r w:rsidR="00202C1E">
              <w:rPr>
                <w:rFonts w:hint="cs"/>
                <w:b/>
                <w:bCs/>
                <w:sz w:val="20"/>
                <w:szCs w:val="20"/>
                <w:rtl/>
              </w:rPr>
              <w:t>-</w:t>
            </w:r>
            <w:r w:rsidRPr="00A54D20">
              <w:rPr>
                <w:b/>
                <w:bCs/>
                <w:sz w:val="20"/>
                <w:szCs w:val="20"/>
              </w:rPr>
              <w:t>2025</w:t>
            </w:r>
          </w:p>
        </w:tc>
      </w:tr>
      <w:tr w:rsidR="00D633FB" w:rsidRPr="00A54D20" w14:paraId="76A57D53" w14:textId="77777777" w:rsidTr="00C56D50">
        <w:trPr>
          <w:trHeight w:val="144"/>
        </w:trPr>
        <w:tc>
          <w:tcPr>
            <w:tcW w:w="5238" w:type="dxa"/>
            <w:shd w:val="clear" w:color="auto" w:fill="auto"/>
            <w:noWrap/>
          </w:tcPr>
          <w:p w14:paraId="476F6106" w14:textId="77777777" w:rsidR="0010168A" w:rsidRPr="0010168A" w:rsidRDefault="006D0042" w:rsidP="006D0042">
            <w:pPr>
              <w:keepNext/>
              <w:bidi/>
              <w:rPr>
                <w:b/>
                <w:bCs/>
                <w:color w:val="000000"/>
                <w:sz w:val="20"/>
                <w:szCs w:val="20"/>
                <w:lang w:eastAsia="en-CA" w:bidi="ar-EG"/>
              </w:rPr>
            </w:pPr>
            <w:r>
              <w:rPr>
                <w:rFonts w:hint="cs"/>
                <w:b/>
                <w:bCs/>
                <w:color w:val="000000"/>
                <w:sz w:val="20"/>
                <w:szCs w:val="20"/>
                <w:rtl/>
                <w:lang w:eastAsia="en-CA" w:bidi="ar-EG"/>
              </w:rPr>
              <w:t>إعادة</w:t>
            </w:r>
            <w:r w:rsidR="0010168A" w:rsidRPr="0010168A">
              <w:rPr>
                <w:b/>
                <w:bCs/>
                <w:color w:val="000000"/>
                <w:sz w:val="20"/>
                <w:szCs w:val="20"/>
                <w:rtl/>
                <w:lang w:eastAsia="en-CA" w:bidi="ar-EG"/>
              </w:rPr>
              <w:t xml:space="preserve"> </w:t>
            </w:r>
            <w:r w:rsidR="009B12FD">
              <w:rPr>
                <w:rFonts w:hint="cs"/>
                <w:b/>
                <w:bCs/>
                <w:color w:val="000000"/>
                <w:sz w:val="20"/>
                <w:szCs w:val="20"/>
                <w:rtl/>
                <w:lang w:eastAsia="en-CA" w:bidi="ar-EG"/>
              </w:rPr>
              <w:t>التخصيص</w:t>
            </w:r>
            <w:r w:rsidR="0010168A" w:rsidRPr="0010168A">
              <w:rPr>
                <w:b/>
                <w:bCs/>
                <w:color w:val="000000"/>
                <w:sz w:val="20"/>
                <w:szCs w:val="20"/>
                <w:rtl/>
                <w:lang w:eastAsia="en-CA" w:bidi="ar-EG"/>
              </w:rPr>
              <w:t xml:space="preserve"> من 2023</w:t>
            </w:r>
          </w:p>
          <w:p w14:paraId="16E9FF92" w14:textId="77777777" w:rsidR="00D633FB" w:rsidRPr="006D0042" w:rsidRDefault="0010168A" w:rsidP="006D0042">
            <w:pPr>
              <w:keepNext/>
              <w:bidi/>
              <w:rPr>
                <w:color w:val="000000"/>
                <w:sz w:val="20"/>
                <w:szCs w:val="20"/>
                <w:lang w:eastAsia="en-CA" w:bidi="ar-EG"/>
              </w:rPr>
            </w:pPr>
            <w:r w:rsidRPr="0010168A">
              <w:rPr>
                <w:color w:val="000000"/>
                <w:sz w:val="20"/>
                <w:szCs w:val="20"/>
                <w:rtl/>
                <w:lang w:eastAsia="en-CA" w:bidi="ar-EG"/>
              </w:rPr>
              <w:t xml:space="preserve">التقييم الخارجي </w:t>
            </w:r>
            <w:r w:rsidR="006D0042">
              <w:rPr>
                <w:rFonts w:hint="cs"/>
                <w:color w:val="000000"/>
                <w:sz w:val="20"/>
                <w:szCs w:val="20"/>
                <w:rtl/>
                <w:lang w:eastAsia="en-CA" w:bidi="ar-EG"/>
              </w:rPr>
              <w:t>لمهمة</w:t>
            </w:r>
            <w:r w:rsidRPr="0010168A">
              <w:rPr>
                <w:color w:val="000000"/>
                <w:sz w:val="20"/>
                <w:szCs w:val="20"/>
                <w:rtl/>
                <w:lang w:eastAsia="en-CA" w:bidi="ar-EG"/>
              </w:rPr>
              <w:t xml:space="preserve"> التقييم</w:t>
            </w:r>
          </w:p>
        </w:tc>
        <w:tc>
          <w:tcPr>
            <w:tcW w:w="1420" w:type="dxa"/>
            <w:shd w:val="clear" w:color="auto" w:fill="auto"/>
            <w:noWrap/>
          </w:tcPr>
          <w:p w14:paraId="29FE3618" w14:textId="77777777" w:rsidR="00D633FB" w:rsidRPr="00C56D50" w:rsidRDefault="00D633FB" w:rsidP="0010168A">
            <w:pPr>
              <w:keepNext/>
              <w:bidi/>
              <w:jc w:val="left"/>
              <w:rPr>
                <w:sz w:val="20"/>
                <w:szCs w:val="20"/>
                <w:lang w:val="en-US"/>
              </w:rPr>
            </w:pPr>
            <w:r w:rsidRPr="00A54D20">
              <w:rPr>
                <w:sz w:val="20"/>
                <w:szCs w:val="20"/>
              </w:rPr>
              <w:t>40,000</w:t>
            </w:r>
          </w:p>
        </w:tc>
        <w:tc>
          <w:tcPr>
            <w:tcW w:w="1417" w:type="dxa"/>
          </w:tcPr>
          <w:p w14:paraId="186DF716" w14:textId="77777777" w:rsidR="00D633FB" w:rsidRPr="00A54D20" w:rsidRDefault="00D633FB" w:rsidP="0010168A">
            <w:pPr>
              <w:keepNext/>
              <w:bidi/>
              <w:jc w:val="left"/>
              <w:rPr>
                <w:sz w:val="20"/>
                <w:szCs w:val="20"/>
              </w:rPr>
            </w:pPr>
          </w:p>
        </w:tc>
        <w:tc>
          <w:tcPr>
            <w:tcW w:w="1418" w:type="dxa"/>
          </w:tcPr>
          <w:p w14:paraId="4DACBB97" w14:textId="77777777" w:rsidR="00D633FB" w:rsidRPr="00A54D20" w:rsidRDefault="00D633FB" w:rsidP="0010168A">
            <w:pPr>
              <w:keepNext/>
              <w:bidi/>
              <w:jc w:val="left"/>
              <w:rPr>
                <w:sz w:val="20"/>
                <w:szCs w:val="20"/>
              </w:rPr>
            </w:pPr>
            <w:r w:rsidRPr="00A54D20">
              <w:rPr>
                <w:sz w:val="20"/>
                <w:szCs w:val="20"/>
              </w:rPr>
              <w:t>40,000</w:t>
            </w:r>
          </w:p>
        </w:tc>
      </w:tr>
      <w:tr w:rsidR="00D633FB" w:rsidRPr="00A54D20" w14:paraId="4FC20048" w14:textId="77777777" w:rsidTr="00C56D50">
        <w:trPr>
          <w:trHeight w:val="260"/>
        </w:trPr>
        <w:tc>
          <w:tcPr>
            <w:tcW w:w="5238" w:type="dxa"/>
            <w:shd w:val="clear" w:color="auto" w:fill="auto"/>
            <w:noWrap/>
            <w:hideMark/>
          </w:tcPr>
          <w:p w14:paraId="45C5C174" w14:textId="77777777" w:rsidR="00D633FB" w:rsidRPr="006D0042" w:rsidRDefault="006D0042" w:rsidP="0010168A">
            <w:pPr>
              <w:keepNext/>
              <w:bidi/>
              <w:rPr>
                <w:b/>
                <w:bCs/>
                <w:color w:val="000000"/>
                <w:sz w:val="20"/>
                <w:szCs w:val="20"/>
                <w:lang w:eastAsia="en-CA"/>
              </w:rPr>
            </w:pPr>
            <w:r>
              <w:rPr>
                <w:rFonts w:hint="cs"/>
                <w:b/>
                <w:bCs/>
                <w:color w:val="000000"/>
                <w:sz w:val="20"/>
                <w:szCs w:val="20"/>
                <w:rtl/>
                <w:lang w:eastAsia="en-CA"/>
              </w:rPr>
              <w:t>الخدمات التشاورية</w:t>
            </w:r>
            <w:r w:rsidR="00C70ADD">
              <w:rPr>
                <w:rFonts w:hint="cs"/>
                <w:b/>
                <w:bCs/>
                <w:color w:val="000000"/>
                <w:sz w:val="20"/>
                <w:szCs w:val="20"/>
                <w:rtl/>
                <w:lang w:eastAsia="en-CA"/>
              </w:rPr>
              <w:t xml:space="preserve"> لتقييم</w:t>
            </w:r>
            <w:r>
              <w:rPr>
                <w:rFonts w:hint="cs"/>
                <w:b/>
                <w:bCs/>
                <w:color w:val="000000"/>
                <w:sz w:val="20"/>
                <w:szCs w:val="20"/>
                <w:rtl/>
                <w:lang w:eastAsia="en-CA"/>
              </w:rPr>
              <w:t xml:space="preserve"> </w:t>
            </w:r>
            <w:r w:rsidR="001D5C26">
              <w:rPr>
                <w:rFonts w:hint="cs"/>
                <w:b/>
                <w:bCs/>
                <w:color w:val="000000"/>
                <w:sz w:val="20"/>
                <w:szCs w:val="20"/>
                <w:rtl/>
                <w:lang w:eastAsia="en-CA"/>
              </w:rPr>
              <w:t xml:space="preserve">الفترة </w:t>
            </w:r>
            <w:r>
              <w:rPr>
                <w:rFonts w:hint="cs"/>
                <w:b/>
                <w:bCs/>
                <w:color w:val="000000"/>
                <w:sz w:val="20"/>
                <w:szCs w:val="20"/>
                <w:rtl/>
                <w:lang w:eastAsia="en-CA"/>
              </w:rPr>
              <w:t>2024-2025</w:t>
            </w:r>
          </w:p>
        </w:tc>
        <w:tc>
          <w:tcPr>
            <w:tcW w:w="1420" w:type="dxa"/>
            <w:shd w:val="clear" w:color="auto" w:fill="auto"/>
            <w:noWrap/>
            <w:hideMark/>
          </w:tcPr>
          <w:p w14:paraId="4E9B52FC" w14:textId="77777777" w:rsidR="00D633FB" w:rsidRPr="00A54D20" w:rsidRDefault="00D633FB" w:rsidP="0010168A">
            <w:pPr>
              <w:keepNext/>
              <w:bidi/>
              <w:jc w:val="left"/>
              <w:rPr>
                <w:sz w:val="20"/>
                <w:szCs w:val="20"/>
              </w:rPr>
            </w:pPr>
          </w:p>
        </w:tc>
        <w:tc>
          <w:tcPr>
            <w:tcW w:w="1417" w:type="dxa"/>
          </w:tcPr>
          <w:p w14:paraId="37CB7134" w14:textId="77777777" w:rsidR="00D633FB" w:rsidRPr="00A54D20" w:rsidRDefault="00D633FB" w:rsidP="0010168A">
            <w:pPr>
              <w:keepNext/>
              <w:bidi/>
              <w:jc w:val="left"/>
              <w:rPr>
                <w:sz w:val="20"/>
                <w:szCs w:val="20"/>
              </w:rPr>
            </w:pPr>
          </w:p>
        </w:tc>
        <w:tc>
          <w:tcPr>
            <w:tcW w:w="1418" w:type="dxa"/>
          </w:tcPr>
          <w:p w14:paraId="12C2A1B3" w14:textId="77777777" w:rsidR="00D633FB" w:rsidRPr="001D5C26" w:rsidRDefault="00C70ADD" w:rsidP="0010168A">
            <w:pPr>
              <w:keepNext/>
              <w:bidi/>
              <w:jc w:val="left"/>
              <w:rPr>
                <w:sz w:val="20"/>
                <w:szCs w:val="20"/>
                <w:lang w:val="en-US"/>
              </w:rPr>
            </w:pPr>
            <w:r>
              <w:rPr>
                <w:sz w:val="20"/>
                <w:szCs w:val="20"/>
                <w:lang w:val="en-US"/>
              </w:rPr>
              <w:t>15,000</w:t>
            </w:r>
          </w:p>
        </w:tc>
      </w:tr>
      <w:tr w:rsidR="00D633FB" w:rsidRPr="00A54D20" w14:paraId="280CB275" w14:textId="77777777" w:rsidTr="00C56D50">
        <w:trPr>
          <w:trHeight w:val="144"/>
        </w:trPr>
        <w:tc>
          <w:tcPr>
            <w:tcW w:w="5238" w:type="dxa"/>
            <w:shd w:val="clear" w:color="auto" w:fill="auto"/>
            <w:noWrap/>
          </w:tcPr>
          <w:p w14:paraId="6091A318" w14:textId="77777777" w:rsidR="00D633FB" w:rsidRPr="00A54D20" w:rsidRDefault="00C70ADD" w:rsidP="0010168A">
            <w:pPr>
              <w:keepNext/>
              <w:bidi/>
              <w:rPr>
                <w:color w:val="000000"/>
                <w:sz w:val="20"/>
                <w:szCs w:val="20"/>
                <w:lang w:eastAsia="en-CA"/>
              </w:rPr>
            </w:pPr>
            <w:r>
              <w:rPr>
                <w:rFonts w:hint="cs"/>
                <w:sz w:val="20"/>
                <w:szCs w:val="20"/>
                <w:rtl/>
              </w:rPr>
              <w:t xml:space="preserve">2024 </w:t>
            </w:r>
            <w:r w:rsidR="006D0042">
              <w:rPr>
                <w:rFonts w:hint="cs"/>
                <w:sz w:val="20"/>
                <w:szCs w:val="20"/>
                <w:rtl/>
              </w:rPr>
              <w:t>تقييم برنامج المساعدة على الامتثال</w:t>
            </w:r>
          </w:p>
        </w:tc>
        <w:tc>
          <w:tcPr>
            <w:tcW w:w="1420" w:type="dxa"/>
            <w:shd w:val="clear" w:color="auto" w:fill="auto"/>
            <w:noWrap/>
          </w:tcPr>
          <w:p w14:paraId="4E2AC0DC" w14:textId="77777777" w:rsidR="00D633FB" w:rsidRPr="00A54D20" w:rsidRDefault="00FD04D3" w:rsidP="0010168A">
            <w:pPr>
              <w:keepNext/>
              <w:bidi/>
              <w:jc w:val="left"/>
              <w:rPr>
                <w:sz w:val="20"/>
                <w:szCs w:val="20"/>
              </w:rPr>
            </w:pPr>
            <w:r>
              <w:rPr>
                <w:sz w:val="20"/>
                <w:szCs w:val="20"/>
              </w:rPr>
              <w:t>25</w:t>
            </w:r>
            <w:r w:rsidR="005313A6">
              <w:rPr>
                <w:sz w:val="20"/>
                <w:szCs w:val="20"/>
              </w:rPr>
              <w:t>,</w:t>
            </w:r>
            <w:r>
              <w:rPr>
                <w:sz w:val="20"/>
                <w:szCs w:val="20"/>
              </w:rPr>
              <w:t>000</w:t>
            </w:r>
          </w:p>
        </w:tc>
        <w:tc>
          <w:tcPr>
            <w:tcW w:w="1417" w:type="dxa"/>
          </w:tcPr>
          <w:p w14:paraId="59359C66" w14:textId="77777777" w:rsidR="00D633FB" w:rsidRPr="00A54D20" w:rsidRDefault="00FD04D3" w:rsidP="0010168A">
            <w:pPr>
              <w:keepNext/>
              <w:bidi/>
              <w:jc w:val="left"/>
              <w:rPr>
                <w:sz w:val="20"/>
                <w:szCs w:val="20"/>
              </w:rPr>
            </w:pPr>
            <w:r>
              <w:rPr>
                <w:sz w:val="20"/>
                <w:szCs w:val="20"/>
              </w:rPr>
              <w:t>25</w:t>
            </w:r>
            <w:r w:rsidR="005313A6">
              <w:rPr>
                <w:sz w:val="20"/>
                <w:szCs w:val="20"/>
              </w:rPr>
              <w:t>,</w:t>
            </w:r>
            <w:r>
              <w:rPr>
                <w:sz w:val="20"/>
                <w:szCs w:val="20"/>
              </w:rPr>
              <w:t>000</w:t>
            </w:r>
          </w:p>
        </w:tc>
        <w:tc>
          <w:tcPr>
            <w:tcW w:w="1418" w:type="dxa"/>
          </w:tcPr>
          <w:p w14:paraId="78BDE525" w14:textId="77777777" w:rsidR="00D633FB" w:rsidRPr="00A54D20" w:rsidRDefault="00D633FB" w:rsidP="0010168A">
            <w:pPr>
              <w:keepNext/>
              <w:bidi/>
              <w:jc w:val="left"/>
              <w:rPr>
                <w:sz w:val="20"/>
                <w:szCs w:val="20"/>
                <w:rtl/>
                <w:lang w:bidi="ar-AE"/>
              </w:rPr>
            </w:pPr>
          </w:p>
        </w:tc>
      </w:tr>
      <w:tr w:rsidR="00C70ADD" w:rsidRPr="00A54D20" w14:paraId="792311D9" w14:textId="77777777" w:rsidTr="00C56D50">
        <w:trPr>
          <w:trHeight w:val="144"/>
        </w:trPr>
        <w:tc>
          <w:tcPr>
            <w:tcW w:w="5238" w:type="dxa"/>
            <w:shd w:val="clear" w:color="auto" w:fill="auto"/>
            <w:noWrap/>
          </w:tcPr>
          <w:p w14:paraId="0A26E948" w14:textId="77777777" w:rsidR="00C70ADD" w:rsidRDefault="00C70ADD" w:rsidP="0010168A">
            <w:pPr>
              <w:keepNext/>
              <w:bidi/>
              <w:rPr>
                <w:sz w:val="20"/>
                <w:szCs w:val="20"/>
                <w:rtl/>
                <w:lang w:bidi="ar-AE"/>
              </w:rPr>
            </w:pPr>
            <w:r>
              <w:rPr>
                <w:rFonts w:hint="cs"/>
                <w:sz w:val="20"/>
                <w:szCs w:val="20"/>
                <w:rtl/>
              </w:rPr>
              <w:t>2025 تم إطلاق التقييمات المواضيعية في عام 2025</w:t>
            </w:r>
          </w:p>
        </w:tc>
        <w:tc>
          <w:tcPr>
            <w:tcW w:w="1420" w:type="dxa"/>
            <w:shd w:val="clear" w:color="auto" w:fill="auto"/>
            <w:noWrap/>
          </w:tcPr>
          <w:p w14:paraId="11D01A2B" w14:textId="77777777" w:rsidR="00C70ADD" w:rsidRDefault="00C70ADD" w:rsidP="0010168A">
            <w:pPr>
              <w:keepNext/>
              <w:bidi/>
              <w:jc w:val="left"/>
              <w:rPr>
                <w:sz w:val="20"/>
                <w:szCs w:val="20"/>
              </w:rPr>
            </w:pPr>
          </w:p>
        </w:tc>
        <w:tc>
          <w:tcPr>
            <w:tcW w:w="1417" w:type="dxa"/>
          </w:tcPr>
          <w:p w14:paraId="7788A122" w14:textId="77777777" w:rsidR="00C70ADD" w:rsidRDefault="00C70ADD" w:rsidP="0010168A">
            <w:pPr>
              <w:keepNext/>
              <w:bidi/>
              <w:jc w:val="left"/>
              <w:rPr>
                <w:sz w:val="20"/>
                <w:szCs w:val="20"/>
              </w:rPr>
            </w:pPr>
          </w:p>
        </w:tc>
        <w:tc>
          <w:tcPr>
            <w:tcW w:w="1418" w:type="dxa"/>
          </w:tcPr>
          <w:p w14:paraId="4F9A9A6C" w14:textId="77777777" w:rsidR="00C70ADD" w:rsidRPr="00A54D20" w:rsidDel="00C70ADD" w:rsidRDefault="00C70ADD" w:rsidP="0010168A">
            <w:pPr>
              <w:keepNext/>
              <w:bidi/>
              <w:jc w:val="left"/>
              <w:rPr>
                <w:sz w:val="20"/>
                <w:szCs w:val="20"/>
              </w:rPr>
            </w:pPr>
          </w:p>
        </w:tc>
      </w:tr>
      <w:tr w:rsidR="00C70ADD" w:rsidRPr="00A54D20" w14:paraId="34A3D958" w14:textId="77777777" w:rsidTr="00C56D50">
        <w:trPr>
          <w:trHeight w:val="144"/>
        </w:trPr>
        <w:tc>
          <w:tcPr>
            <w:tcW w:w="5238" w:type="dxa"/>
            <w:shd w:val="clear" w:color="auto" w:fill="auto"/>
            <w:noWrap/>
          </w:tcPr>
          <w:p w14:paraId="5170B242" w14:textId="77777777" w:rsidR="00C70ADD" w:rsidRDefault="00C70ADD" w:rsidP="0010168A">
            <w:pPr>
              <w:keepNext/>
              <w:bidi/>
              <w:rPr>
                <w:sz w:val="20"/>
                <w:szCs w:val="20"/>
                <w:rtl/>
              </w:rPr>
            </w:pPr>
            <w:r>
              <w:rPr>
                <w:rFonts w:hint="cs"/>
                <w:sz w:val="20"/>
                <w:szCs w:val="20"/>
                <w:rtl/>
              </w:rPr>
              <w:t>المقترح الأول: تقييم مشاريع الاسترداد وإعادة التدوير والاستصلاح</w:t>
            </w:r>
          </w:p>
          <w:p w14:paraId="6B7374B3" w14:textId="77777777" w:rsidR="00C70ADD" w:rsidRDefault="00C70ADD" w:rsidP="00C70ADD">
            <w:pPr>
              <w:keepNext/>
              <w:bidi/>
              <w:rPr>
                <w:sz w:val="20"/>
                <w:szCs w:val="20"/>
                <w:rtl/>
              </w:rPr>
            </w:pPr>
            <w:r>
              <w:rPr>
                <w:rFonts w:hint="cs"/>
                <w:sz w:val="20"/>
                <w:szCs w:val="20"/>
                <w:rtl/>
              </w:rPr>
              <w:t>المقترح الثاني: تقييم إسهامات خطط الإزالة التدريجية للمركبات الهدروكلوروفلوروكربونية في وضع السياسات واللوائح والاستراتيجيات الوطنية لضمان الامتثال لبروتوكول مونتريال مع استدامة الإنجازات</w:t>
            </w:r>
          </w:p>
          <w:p w14:paraId="4750F85A" w14:textId="77777777" w:rsidR="00F916E5" w:rsidRDefault="00F916E5" w:rsidP="00F916E5">
            <w:pPr>
              <w:keepNext/>
              <w:bidi/>
              <w:rPr>
                <w:sz w:val="20"/>
                <w:szCs w:val="20"/>
                <w:rtl/>
              </w:rPr>
            </w:pPr>
            <w:r>
              <w:rPr>
                <w:rFonts w:hint="cs"/>
                <w:sz w:val="20"/>
                <w:szCs w:val="20"/>
                <w:rtl/>
              </w:rPr>
              <w:t>المقترح الثالث: تقييم خطط التدريب وبناء القدرات وإصدار الشهادات في مجال خدمة التبريد لخطط إدارة الإزالة التدريجية للمركبات الهدروكلوروفلوروكربونية</w:t>
            </w:r>
          </w:p>
        </w:tc>
        <w:tc>
          <w:tcPr>
            <w:tcW w:w="1420" w:type="dxa"/>
            <w:shd w:val="clear" w:color="auto" w:fill="auto"/>
            <w:noWrap/>
          </w:tcPr>
          <w:p w14:paraId="08548252" w14:textId="77777777" w:rsidR="00C70ADD" w:rsidRDefault="00C70ADD" w:rsidP="0010168A">
            <w:pPr>
              <w:keepNext/>
              <w:bidi/>
              <w:jc w:val="left"/>
              <w:rPr>
                <w:sz w:val="20"/>
                <w:szCs w:val="20"/>
              </w:rPr>
            </w:pPr>
          </w:p>
        </w:tc>
        <w:tc>
          <w:tcPr>
            <w:tcW w:w="1417" w:type="dxa"/>
          </w:tcPr>
          <w:p w14:paraId="2D182D4D" w14:textId="77777777" w:rsidR="00C70ADD" w:rsidRDefault="00F916E5" w:rsidP="0010168A">
            <w:pPr>
              <w:keepNext/>
              <w:bidi/>
              <w:jc w:val="left"/>
              <w:rPr>
                <w:sz w:val="20"/>
                <w:szCs w:val="20"/>
                <w:lang w:val="en-US"/>
              </w:rPr>
            </w:pPr>
            <w:r>
              <w:rPr>
                <w:sz w:val="20"/>
                <w:szCs w:val="20"/>
                <w:lang w:val="en-US"/>
              </w:rPr>
              <w:t>50,000</w:t>
            </w:r>
          </w:p>
          <w:p w14:paraId="138EAE94" w14:textId="77777777" w:rsidR="00F916E5" w:rsidRDefault="00F916E5" w:rsidP="00F916E5">
            <w:pPr>
              <w:keepNext/>
              <w:bidi/>
              <w:jc w:val="left"/>
              <w:rPr>
                <w:sz w:val="20"/>
                <w:szCs w:val="20"/>
                <w:lang w:val="en-US"/>
              </w:rPr>
            </w:pPr>
          </w:p>
          <w:p w14:paraId="63CC21CE" w14:textId="77777777" w:rsidR="00F916E5" w:rsidRDefault="00F916E5" w:rsidP="00F916E5">
            <w:pPr>
              <w:keepNext/>
              <w:bidi/>
              <w:jc w:val="left"/>
              <w:rPr>
                <w:sz w:val="20"/>
                <w:szCs w:val="20"/>
                <w:lang w:val="en-US"/>
              </w:rPr>
            </w:pPr>
            <w:r>
              <w:rPr>
                <w:sz w:val="20"/>
                <w:szCs w:val="20"/>
                <w:lang w:val="en-US"/>
              </w:rPr>
              <w:t>25,000</w:t>
            </w:r>
          </w:p>
          <w:p w14:paraId="2939C4F6" w14:textId="77777777" w:rsidR="00F916E5" w:rsidRDefault="00F916E5" w:rsidP="00F916E5">
            <w:pPr>
              <w:keepNext/>
              <w:bidi/>
              <w:jc w:val="left"/>
              <w:rPr>
                <w:sz w:val="20"/>
                <w:szCs w:val="20"/>
                <w:lang w:val="en-US"/>
              </w:rPr>
            </w:pPr>
          </w:p>
          <w:p w14:paraId="2845E524" w14:textId="77777777" w:rsidR="00F916E5" w:rsidRPr="001D5C26" w:rsidRDefault="00F916E5" w:rsidP="00F916E5">
            <w:pPr>
              <w:keepNext/>
              <w:bidi/>
              <w:jc w:val="left"/>
              <w:rPr>
                <w:sz w:val="20"/>
                <w:szCs w:val="20"/>
                <w:rtl/>
                <w:lang w:val="en-US" w:bidi="ar-AE"/>
              </w:rPr>
            </w:pPr>
            <w:r>
              <w:rPr>
                <w:sz w:val="20"/>
                <w:szCs w:val="20"/>
                <w:lang w:val="en-US"/>
              </w:rPr>
              <w:t>25,000</w:t>
            </w:r>
          </w:p>
        </w:tc>
        <w:tc>
          <w:tcPr>
            <w:tcW w:w="1418" w:type="dxa"/>
          </w:tcPr>
          <w:p w14:paraId="1C744C67" w14:textId="77777777" w:rsidR="00C70ADD" w:rsidRPr="00A54D20" w:rsidDel="00C70ADD" w:rsidRDefault="00C70ADD" w:rsidP="0010168A">
            <w:pPr>
              <w:keepNext/>
              <w:bidi/>
              <w:jc w:val="left"/>
              <w:rPr>
                <w:sz w:val="20"/>
                <w:szCs w:val="20"/>
              </w:rPr>
            </w:pPr>
          </w:p>
        </w:tc>
      </w:tr>
      <w:tr w:rsidR="00D633FB" w:rsidRPr="00A54D20" w14:paraId="12CC33FD" w14:textId="77777777" w:rsidTr="00C56D50">
        <w:trPr>
          <w:trHeight w:val="144"/>
        </w:trPr>
        <w:tc>
          <w:tcPr>
            <w:tcW w:w="5238" w:type="dxa"/>
            <w:shd w:val="clear" w:color="auto" w:fill="auto"/>
            <w:noWrap/>
          </w:tcPr>
          <w:p w14:paraId="0CD5DB37" w14:textId="77777777" w:rsidR="00D633FB" w:rsidRPr="00A54D20" w:rsidRDefault="006D0042" w:rsidP="0010168A">
            <w:pPr>
              <w:keepNext/>
              <w:bidi/>
              <w:rPr>
                <w:color w:val="000000"/>
                <w:sz w:val="20"/>
                <w:szCs w:val="20"/>
                <w:lang w:eastAsia="en-CA"/>
              </w:rPr>
            </w:pPr>
            <w:r>
              <w:rPr>
                <w:rFonts w:hint="cs"/>
                <w:sz w:val="20"/>
                <w:szCs w:val="20"/>
                <w:rtl/>
                <w:lang w:val="en-US"/>
              </w:rPr>
              <w:t>استكمال عمل الأمانة في وضع خطط تنفيذ تعديل كيجالي للقضايا المتعلقة بالرصد والتقييم)</w:t>
            </w:r>
          </w:p>
        </w:tc>
        <w:tc>
          <w:tcPr>
            <w:tcW w:w="1420" w:type="dxa"/>
            <w:shd w:val="clear" w:color="auto" w:fill="auto"/>
            <w:noWrap/>
          </w:tcPr>
          <w:p w14:paraId="03478315" w14:textId="77777777" w:rsidR="00D633FB" w:rsidRPr="00A54D20" w:rsidRDefault="00F916E5" w:rsidP="0010168A">
            <w:pPr>
              <w:keepNext/>
              <w:bidi/>
              <w:jc w:val="left"/>
              <w:rPr>
                <w:sz w:val="20"/>
                <w:szCs w:val="20"/>
              </w:rPr>
            </w:pPr>
            <w:r>
              <w:rPr>
                <w:sz w:val="20"/>
                <w:szCs w:val="20"/>
              </w:rPr>
              <w:t>15</w:t>
            </w:r>
            <w:r w:rsidR="00D633FB" w:rsidRPr="00A54D20">
              <w:rPr>
                <w:sz w:val="20"/>
                <w:szCs w:val="20"/>
              </w:rPr>
              <w:t>,000</w:t>
            </w:r>
          </w:p>
        </w:tc>
        <w:tc>
          <w:tcPr>
            <w:tcW w:w="1417" w:type="dxa"/>
          </w:tcPr>
          <w:p w14:paraId="697C75A6" w14:textId="77777777" w:rsidR="00D633FB" w:rsidRPr="00A54D20" w:rsidRDefault="00F916E5" w:rsidP="0010168A">
            <w:pPr>
              <w:keepNext/>
              <w:bidi/>
              <w:jc w:val="left"/>
              <w:rPr>
                <w:sz w:val="20"/>
                <w:szCs w:val="20"/>
              </w:rPr>
            </w:pPr>
            <w:r>
              <w:rPr>
                <w:sz w:val="20"/>
                <w:szCs w:val="20"/>
              </w:rPr>
              <w:t>15</w:t>
            </w:r>
            <w:r w:rsidR="00D633FB" w:rsidRPr="00A54D20">
              <w:rPr>
                <w:sz w:val="20"/>
                <w:szCs w:val="20"/>
              </w:rPr>
              <w:t>,000</w:t>
            </w:r>
          </w:p>
        </w:tc>
        <w:tc>
          <w:tcPr>
            <w:tcW w:w="1418" w:type="dxa"/>
          </w:tcPr>
          <w:p w14:paraId="66BA43E9" w14:textId="77777777" w:rsidR="00D633FB" w:rsidRPr="00A54D20" w:rsidRDefault="00F916E5" w:rsidP="0010168A">
            <w:pPr>
              <w:keepNext/>
              <w:bidi/>
              <w:jc w:val="left"/>
              <w:rPr>
                <w:sz w:val="20"/>
                <w:szCs w:val="20"/>
              </w:rPr>
            </w:pPr>
            <w:r>
              <w:rPr>
                <w:sz w:val="20"/>
                <w:szCs w:val="20"/>
              </w:rPr>
              <w:t>3</w:t>
            </w:r>
            <w:r w:rsidRPr="00A54D20">
              <w:rPr>
                <w:sz w:val="20"/>
                <w:szCs w:val="20"/>
              </w:rPr>
              <w:t>0</w:t>
            </w:r>
            <w:r w:rsidR="00D633FB" w:rsidRPr="00A54D20">
              <w:rPr>
                <w:sz w:val="20"/>
                <w:szCs w:val="20"/>
              </w:rPr>
              <w:t>,000</w:t>
            </w:r>
          </w:p>
        </w:tc>
      </w:tr>
      <w:tr w:rsidR="00D633FB" w:rsidRPr="00A54D20" w14:paraId="4D67ED35" w14:textId="77777777" w:rsidTr="00C56D50">
        <w:trPr>
          <w:trHeight w:val="176"/>
        </w:trPr>
        <w:tc>
          <w:tcPr>
            <w:tcW w:w="5238" w:type="dxa"/>
            <w:shd w:val="clear" w:color="auto" w:fill="auto"/>
            <w:noWrap/>
            <w:hideMark/>
          </w:tcPr>
          <w:p w14:paraId="3EF32B6E" w14:textId="77777777" w:rsidR="00D633FB" w:rsidRPr="00A54D20" w:rsidRDefault="006D0042" w:rsidP="0010168A">
            <w:pPr>
              <w:keepNext/>
              <w:bidi/>
              <w:rPr>
                <w:b/>
                <w:bCs/>
                <w:color w:val="000000"/>
                <w:sz w:val="20"/>
                <w:szCs w:val="20"/>
                <w:lang w:eastAsia="en-CA"/>
              </w:rPr>
            </w:pPr>
            <w:r>
              <w:rPr>
                <w:rFonts w:hint="cs"/>
                <w:b/>
                <w:bCs/>
                <w:color w:val="000000"/>
                <w:sz w:val="20"/>
                <w:szCs w:val="20"/>
                <w:rtl/>
                <w:lang w:eastAsia="en-CA"/>
              </w:rPr>
              <w:t>تقييم سفريات الموظفين</w:t>
            </w:r>
          </w:p>
        </w:tc>
        <w:tc>
          <w:tcPr>
            <w:tcW w:w="1420" w:type="dxa"/>
            <w:shd w:val="clear" w:color="auto" w:fill="auto"/>
            <w:noWrap/>
            <w:hideMark/>
          </w:tcPr>
          <w:p w14:paraId="11D5EF7C" w14:textId="77777777" w:rsidR="00D633FB" w:rsidRPr="00A54D20" w:rsidRDefault="00D633FB" w:rsidP="0010168A">
            <w:pPr>
              <w:keepNext/>
              <w:bidi/>
              <w:jc w:val="left"/>
              <w:rPr>
                <w:sz w:val="20"/>
                <w:szCs w:val="20"/>
                <w:lang w:eastAsia="en-CA"/>
              </w:rPr>
            </w:pPr>
            <w:r w:rsidRPr="00A54D20">
              <w:rPr>
                <w:sz w:val="20"/>
                <w:szCs w:val="20"/>
              </w:rPr>
              <w:t>20,000</w:t>
            </w:r>
          </w:p>
        </w:tc>
        <w:tc>
          <w:tcPr>
            <w:tcW w:w="1417" w:type="dxa"/>
          </w:tcPr>
          <w:p w14:paraId="57511753" w14:textId="77777777" w:rsidR="00D633FB" w:rsidRPr="00A54D20" w:rsidRDefault="00D633FB" w:rsidP="0010168A">
            <w:pPr>
              <w:keepNext/>
              <w:bidi/>
              <w:jc w:val="left"/>
              <w:rPr>
                <w:sz w:val="20"/>
                <w:szCs w:val="20"/>
              </w:rPr>
            </w:pPr>
            <w:r w:rsidRPr="00A54D20">
              <w:rPr>
                <w:sz w:val="20"/>
                <w:szCs w:val="20"/>
              </w:rPr>
              <w:t>20,000</w:t>
            </w:r>
          </w:p>
        </w:tc>
        <w:tc>
          <w:tcPr>
            <w:tcW w:w="1418" w:type="dxa"/>
          </w:tcPr>
          <w:p w14:paraId="5CF8BC98" w14:textId="77777777" w:rsidR="00D633FB" w:rsidRPr="00A54D20" w:rsidRDefault="00D633FB" w:rsidP="0010168A">
            <w:pPr>
              <w:keepNext/>
              <w:bidi/>
              <w:jc w:val="left"/>
              <w:rPr>
                <w:sz w:val="20"/>
                <w:szCs w:val="20"/>
              </w:rPr>
            </w:pPr>
            <w:r w:rsidRPr="00A54D20">
              <w:rPr>
                <w:sz w:val="20"/>
                <w:szCs w:val="20"/>
              </w:rPr>
              <w:t>40,000</w:t>
            </w:r>
          </w:p>
        </w:tc>
      </w:tr>
      <w:tr w:rsidR="00D633FB" w:rsidRPr="00A54D20" w14:paraId="58A7F5B4" w14:textId="77777777" w:rsidTr="00C56D50">
        <w:trPr>
          <w:trHeight w:val="162"/>
        </w:trPr>
        <w:tc>
          <w:tcPr>
            <w:tcW w:w="5238" w:type="dxa"/>
            <w:shd w:val="clear" w:color="auto" w:fill="auto"/>
            <w:noWrap/>
          </w:tcPr>
          <w:p w14:paraId="2703E9DD" w14:textId="77777777" w:rsidR="00D633FB" w:rsidRPr="00A54D20" w:rsidRDefault="006D0042" w:rsidP="0010168A">
            <w:pPr>
              <w:keepNext/>
              <w:bidi/>
              <w:rPr>
                <w:b/>
                <w:bCs/>
                <w:color w:val="000000"/>
                <w:sz w:val="20"/>
                <w:szCs w:val="20"/>
                <w:lang w:eastAsia="en-CA"/>
              </w:rPr>
            </w:pPr>
            <w:r>
              <w:rPr>
                <w:rFonts w:hint="cs"/>
                <w:b/>
                <w:bCs/>
                <w:color w:val="000000"/>
                <w:sz w:val="20"/>
                <w:szCs w:val="20"/>
                <w:rtl/>
                <w:lang w:eastAsia="en-CA"/>
              </w:rPr>
              <w:t>تكاليف التشغيل</w:t>
            </w:r>
          </w:p>
        </w:tc>
        <w:tc>
          <w:tcPr>
            <w:tcW w:w="1420" w:type="dxa"/>
            <w:shd w:val="clear" w:color="auto" w:fill="auto"/>
            <w:noWrap/>
          </w:tcPr>
          <w:p w14:paraId="5C2F946E" w14:textId="77777777" w:rsidR="00D633FB" w:rsidRPr="00A54D20" w:rsidRDefault="00D633FB" w:rsidP="0010168A">
            <w:pPr>
              <w:keepNext/>
              <w:bidi/>
              <w:jc w:val="left"/>
              <w:rPr>
                <w:sz w:val="20"/>
                <w:szCs w:val="20"/>
              </w:rPr>
            </w:pPr>
            <w:r w:rsidRPr="00A54D20">
              <w:rPr>
                <w:sz w:val="20"/>
                <w:szCs w:val="20"/>
              </w:rPr>
              <w:t>15,000</w:t>
            </w:r>
          </w:p>
        </w:tc>
        <w:tc>
          <w:tcPr>
            <w:tcW w:w="1417" w:type="dxa"/>
          </w:tcPr>
          <w:p w14:paraId="285E354D" w14:textId="77777777" w:rsidR="00D633FB" w:rsidRPr="00A54D20" w:rsidRDefault="00D633FB" w:rsidP="0010168A">
            <w:pPr>
              <w:keepNext/>
              <w:bidi/>
              <w:jc w:val="left"/>
              <w:rPr>
                <w:sz w:val="20"/>
                <w:szCs w:val="20"/>
              </w:rPr>
            </w:pPr>
            <w:r w:rsidRPr="00A54D20">
              <w:rPr>
                <w:sz w:val="20"/>
                <w:szCs w:val="20"/>
              </w:rPr>
              <w:t>15,000</w:t>
            </w:r>
          </w:p>
        </w:tc>
        <w:tc>
          <w:tcPr>
            <w:tcW w:w="1418" w:type="dxa"/>
          </w:tcPr>
          <w:p w14:paraId="412F8FAF" w14:textId="77777777" w:rsidR="00D633FB" w:rsidRPr="00A54D20" w:rsidRDefault="00D633FB" w:rsidP="0010168A">
            <w:pPr>
              <w:keepNext/>
              <w:bidi/>
              <w:jc w:val="left"/>
              <w:rPr>
                <w:sz w:val="20"/>
                <w:szCs w:val="20"/>
              </w:rPr>
            </w:pPr>
            <w:r w:rsidRPr="00A54D20">
              <w:rPr>
                <w:sz w:val="20"/>
                <w:szCs w:val="20"/>
              </w:rPr>
              <w:t>30,000</w:t>
            </w:r>
          </w:p>
        </w:tc>
      </w:tr>
      <w:tr w:rsidR="00D633FB" w:rsidRPr="00A54D20" w14:paraId="0A977501" w14:textId="77777777" w:rsidTr="00C56D50">
        <w:trPr>
          <w:trHeight w:val="144"/>
        </w:trPr>
        <w:tc>
          <w:tcPr>
            <w:tcW w:w="5238" w:type="dxa"/>
            <w:shd w:val="clear" w:color="auto" w:fill="auto"/>
            <w:noWrap/>
            <w:hideMark/>
          </w:tcPr>
          <w:p w14:paraId="3E89DF05" w14:textId="77777777" w:rsidR="00D633FB" w:rsidRPr="00A54D20" w:rsidRDefault="006D0042" w:rsidP="0010168A">
            <w:pPr>
              <w:keepNext/>
              <w:bidi/>
              <w:rPr>
                <w:b/>
                <w:bCs/>
                <w:color w:val="000000"/>
                <w:sz w:val="20"/>
                <w:szCs w:val="20"/>
                <w:lang w:eastAsia="en-CA"/>
              </w:rPr>
            </w:pPr>
            <w:r>
              <w:rPr>
                <w:rFonts w:hint="cs"/>
                <w:b/>
                <w:bCs/>
                <w:color w:val="000000"/>
                <w:sz w:val="20"/>
                <w:szCs w:val="20"/>
                <w:rtl/>
                <w:lang w:eastAsia="en-CA"/>
              </w:rPr>
              <w:t>المجموع الكلي</w:t>
            </w:r>
          </w:p>
        </w:tc>
        <w:tc>
          <w:tcPr>
            <w:tcW w:w="1420" w:type="dxa"/>
            <w:shd w:val="clear" w:color="auto" w:fill="auto"/>
            <w:noWrap/>
          </w:tcPr>
          <w:p w14:paraId="4A3D9A7B" w14:textId="77777777" w:rsidR="00D633FB" w:rsidRPr="00A54D20" w:rsidRDefault="00F916E5" w:rsidP="0010168A">
            <w:pPr>
              <w:keepNext/>
              <w:bidi/>
              <w:jc w:val="left"/>
              <w:rPr>
                <w:b/>
                <w:bCs/>
                <w:sz w:val="20"/>
                <w:szCs w:val="20"/>
                <w:lang w:eastAsia="en-CA"/>
              </w:rPr>
            </w:pPr>
            <w:r w:rsidRPr="00A54D20">
              <w:rPr>
                <w:b/>
                <w:bCs/>
                <w:sz w:val="20"/>
                <w:szCs w:val="20"/>
                <w:lang w:eastAsia="en-CA"/>
              </w:rPr>
              <w:t>1</w:t>
            </w:r>
            <w:r>
              <w:rPr>
                <w:b/>
                <w:bCs/>
                <w:sz w:val="20"/>
                <w:szCs w:val="20"/>
                <w:lang w:eastAsia="en-CA"/>
              </w:rPr>
              <w:t>15</w:t>
            </w:r>
            <w:r w:rsidR="00D633FB" w:rsidRPr="00A54D20">
              <w:rPr>
                <w:b/>
                <w:bCs/>
                <w:sz w:val="20"/>
                <w:szCs w:val="20"/>
                <w:lang w:eastAsia="en-CA"/>
              </w:rPr>
              <w:t>,000</w:t>
            </w:r>
          </w:p>
        </w:tc>
        <w:tc>
          <w:tcPr>
            <w:tcW w:w="1417" w:type="dxa"/>
          </w:tcPr>
          <w:p w14:paraId="385C4E74" w14:textId="77777777" w:rsidR="00D633FB" w:rsidRPr="00A54D20" w:rsidRDefault="00F916E5" w:rsidP="0010168A">
            <w:pPr>
              <w:keepNext/>
              <w:bidi/>
              <w:jc w:val="left"/>
              <w:rPr>
                <w:b/>
                <w:bCs/>
                <w:sz w:val="20"/>
                <w:szCs w:val="20"/>
              </w:rPr>
            </w:pPr>
            <w:r w:rsidRPr="00A54D20">
              <w:rPr>
                <w:b/>
                <w:bCs/>
                <w:sz w:val="20"/>
                <w:szCs w:val="20"/>
              </w:rPr>
              <w:t>1</w:t>
            </w:r>
            <w:r>
              <w:rPr>
                <w:b/>
                <w:bCs/>
                <w:sz w:val="20"/>
                <w:szCs w:val="20"/>
              </w:rPr>
              <w:t>75</w:t>
            </w:r>
            <w:r w:rsidR="00D633FB" w:rsidRPr="00A54D20">
              <w:rPr>
                <w:b/>
                <w:bCs/>
                <w:sz w:val="20"/>
                <w:szCs w:val="20"/>
              </w:rPr>
              <w:t>,000</w:t>
            </w:r>
          </w:p>
        </w:tc>
        <w:tc>
          <w:tcPr>
            <w:tcW w:w="1418" w:type="dxa"/>
          </w:tcPr>
          <w:p w14:paraId="483A95F3" w14:textId="77777777" w:rsidR="00D633FB" w:rsidRPr="00A54D20" w:rsidRDefault="00F916E5" w:rsidP="0010168A">
            <w:pPr>
              <w:keepNext/>
              <w:bidi/>
              <w:jc w:val="left"/>
              <w:rPr>
                <w:b/>
                <w:bCs/>
                <w:sz w:val="20"/>
                <w:szCs w:val="20"/>
              </w:rPr>
            </w:pPr>
            <w:r w:rsidRPr="00A54D20">
              <w:rPr>
                <w:b/>
                <w:bCs/>
                <w:sz w:val="20"/>
                <w:szCs w:val="20"/>
              </w:rPr>
              <w:t>29</w:t>
            </w:r>
            <w:r>
              <w:rPr>
                <w:b/>
                <w:bCs/>
                <w:sz w:val="20"/>
                <w:szCs w:val="20"/>
              </w:rPr>
              <w:t>0</w:t>
            </w:r>
            <w:r w:rsidR="00D633FB" w:rsidRPr="00A54D20">
              <w:rPr>
                <w:b/>
                <w:bCs/>
                <w:sz w:val="20"/>
                <w:szCs w:val="20"/>
              </w:rPr>
              <w:t>,000</w:t>
            </w:r>
          </w:p>
        </w:tc>
      </w:tr>
    </w:tbl>
    <w:p w14:paraId="6F706627" w14:textId="77777777" w:rsidR="00EA31BD" w:rsidRDefault="00EA31BD" w:rsidP="00F374C2">
      <w:pPr>
        <w:pStyle w:val="StyleBold"/>
        <w:bidi/>
        <w:spacing w:after="120"/>
        <w:jc w:val="left"/>
        <w:rPr>
          <w:sz w:val="24"/>
          <w:szCs w:val="24"/>
        </w:rPr>
      </w:pPr>
    </w:p>
    <w:p w14:paraId="460BC840" w14:textId="77777777" w:rsidR="003947D2" w:rsidRPr="004A2292" w:rsidRDefault="006D0042" w:rsidP="00F374C2">
      <w:pPr>
        <w:pStyle w:val="StyleBold"/>
        <w:bidi/>
        <w:jc w:val="left"/>
        <w:rPr>
          <w:sz w:val="26"/>
          <w:szCs w:val="26"/>
        </w:rPr>
      </w:pPr>
      <w:r w:rsidRPr="004A2292">
        <w:rPr>
          <w:rFonts w:hint="cs"/>
          <w:sz w:val="26"/>
          <w:szCs w:val="26"/>
          <w:rtl/>
        </w:rPr>
        <w:t>الإجراءات المتوقعة من اللجنة التنفيذية</w:t>
      </w:r>
    </w:p>
    <w:bookmarkEnd w:id="1"/>
    <w:p w14:paraId="4D0E103F" w14:textId="77777777" w:rsidR="006D0042" w:rsidRPr="004A2292" w:rsidRDefault="006D0042" w:rsidP="00F374C2">
      <w:pPr>
        <w:pStyle w:val="Heading1"/>
        <w:bidi/>
        <w:rPr>
          <w:sz w:val="26"/>
          <w:szCs w:val="26"/>
        </w:rPr>
      </w:pPr>
      <w:r w:rsidRPr="004A2292">
        <w:rPr>
          <w:rFonts w:hint="cs"/>
          <w:sz w:val="26"/>
          <w:szCs w:val="26"/>
          <w:rtl/>
        </w:rPr>
        <w:t>قد ترغب اللجنة التنفيذية فيما يلي:</w:t>
      </w:r>
    </w:p>
    <w:p w14:paraId="2F92284A" w14:textId="77777777" w:rsidR="006D0042" w:rsidRPr="004A2292" w:rsidRDefault="006D0042" w:rsidP="00F374C2">
      <w:pPr>
        <w:pStyle w:val="Heading2"/>
        <w:bidi/>
        <w:rPr>
          <w:sz w:val="26"/>
          <w:szCs w:val="26"/>
          <w:lang w:eastAsia="ja-JP"/>
        </w:rPr>
      </w:pPr>
      <w:r w:rsidRPr="004A2292">
        <w:rPr>
          <w:rFonts w:hint="cs"/>
          <w:sz w:val="26"/>
          <w:szCs w:val="26"/>
          <w:rtl/>
          <w:lang w:eastAsia="ja-JP"/>
        </w:rPr>
        <w:t xml:space="preserve">أن تختار </w:t>
      </w:r>
      <w:r w:rsidR="00747B84">
        <w:rPr>
          <w:rFonts w:hint="cs"/>
          <w:sz w:val="26"/>
          <w:szCs w:val="26"/>
          <w:rtl/>
          <w:lang w:eastAsia="ja-JP"/>
        </w:rPr>
        <w:t>ثلاث عمليات</w:t>
      </w:r>
      <w:r w:rsidR="00747B84" w:rsidRPr="004A2292">
        <w:rPr>
          <w:rFonts w:hint="cs"/>
          <w:sz w:val="26"/>
          <w:szCs w:val="26"/>
          <w:rtl/>
          <w:lang w:eastAsia="ja-JP"/>
        </w:rPr>
        <w:t xml:space="preserve"> </w:t>
      </w:r>
      <w:r w:rsidRPr="004A2292">
        <w:rPr>
          <w:rFonts w:hint="cs"/>
          <w:sz w:val="26"/>
          <w:szCs w:val="26"/>
          <w:rtl/>
          <w:lang w:eastAsia="ja-JP"/>
        </w:rPr>
        <w:t xml:space="preserve">تقييم </w:t>
      </w:r>
      <w:proofErr w:type="spellStart"/>
      <w:r w:rsidRPr="004A2292">
        <w:rPr>
          <w:rFonts w:hint="cs"/>
          <w:sz w:val="26"/>
          <w:szCs w:val="26"/>
          <w:rtl/>
          <w:lang w:eastAsia="ja-JP"/>
        </w:rPr>
        <w:t>مواضيعية</w:t>
      </w:r>
      <w:proofErr w:type="spellEnd"/>
      <w:r w:rsidRPr="004A2292">
        <w:rPr>
          <w:rFonts w:hint="cs"/>
          <w:sz w:val="26"/>
          <w:szCs w:val="26"/>
          <w:rtl/>
          <w:lang w:eastAsia="ja-JP"/>
        </w:rPr>
        <w:t xml:space="preserve"> لعام 2025 الواردة في الفقرات </w:t>
      </w:r>
      <w:r w:rsidR="00747B84" w:rsidRPr="004A2292">
        <w:rPr>
          <w:rFonts w:hint="cs"/>
          <w:sz w:val="26"/>
          <w:szCs w:val="26"/>
          <w:rtl/>
          <w:lang w:eastAsia="ja-JP"/>
        </w:rPr>
        <w:t>1</w:t>
      </w:r>
      <w:r w:rsidR="00747B84">
        <w:rPr>
          <w:rFonts w:hint="cs"/>
          <w:sz w:val="26"/>
          <w:szCs w:val="26"/>
          <w:rtl/>
          <w:lang w:eastAsia="ja-JP"/>
        </w:rPr>
        <w:t>9</w:t>
      </w:r>
      <w:r w:rsidRPr="004A2292">
        <w:rPr>
          <w:rFonts w:hint="cs"/>
          <w:sz w:val="26"/>
          <w:szCs w:val="26"/>
          <w:rtl/>
          <w:lang w:eastAsia="ja-JP"/>
        </w:rPr>
        <w:t>-</w:t>
      </w:r>
      <w:r w:rsidR="00747B84" w:rsidRPr="004A2292">
        <w:rPr>
          <w:rFonts w:hint="cs"/>
          <w:sz w:val="26"/>
          <w:szCs w:val="26"/>
          <w:rtl/>
          <w:lang w:eastAsia="ja-JP"/>
        </w:rPr>
        <w:t>2</w:t>
      </w:r>
      <w:r w:rsidR="00747B84">
        <w:rPr>
          <w:rFonts w:hint="cs"/>
          <w:sz w:val="26"/>
          <w:szCs w:val="26"/>
          <w:rtl/>
          <w:lang w:eastAsia="ja-JP"/>
        </w:rPr>
        <w:t>1</w:t>
      </w:r>
      <w:r w:rsidR="00747B84" w:rsidRPr="004A2292">
        <w:rPr>
          <w:rFonts w:hint="cs"/>
          <w:sz w:val="26"/>
          <w:szCs w:val="26"/>
          <w:rtl/>
          <w:lang w:eastAsia="ja-JP"/>
        </w:rPr>
        <w:t xml:space="preserve"> </w:t>
      </w:r>
      <w:r w:rsidR="00747B84">
        <w:rPr>
          <w:rFonts w:hint="cs"/>
          <w:sz w:val="26"/>
          <w:szCs w:val="26"/>
          <w:rtl/>
          <w:lang w:eastAsia="ja-JP"/>
        </w:rPr>
        <w:t>المقدمة في</w:t>
      </w:r>
      <w:r w:rsidRPr="004A2292">
        <w:rPr>
          <w:rFonts w:hint="cs"/>
          <w:sz w:val="26"/>
          <w:szCs w:val="26"/>
          <w:rtl/>
          <w:lang w:eastAsia="ja-JP"/>
        </w:rPr>
        <w:t xml:space="preserve"> الوثيقة </w:t>
      </w:r>
      <w:r w:rsidRPr="004A2292">
        <w:rPr>
          <w:sz w:val="26"/>
          <w:szCs w:val="26"/>
        </w:rPr>
        <w:t>UNEP/</w:t>
      </w:r>
      <w:proofErr w:type="spellStart"/>
      <w:r w:rsidRPr="004A2292">
        <w:rPr>
          <w:sz w:val="26"/>
          <w:szCs w:val="26"/>
        </w:rPr>
        <w:t>OzL.Pro</w:t>
      </w:r>
      <w:proofErr w:type="spellEnd"/>
      <w:r w:rsidRPr="004A2292">
        <w:rPr>
          <w:sz w:val="26"/>
          <w:szCs w:val="26"/>
        </w:rPr>
        <w:t>/ExCom/93/13</w:t>
      </w:r>
      <w:r w:rsidR="00747B84">
        <w:rPr>
          <w:sz w:val="26"/>
          <w:szCs w:val="26"/>
          <w:lang w:val="en-US"/>
        </w:rPr>
        <w:t>/Rev.1</w:t>
      </w:r>
      <w:r w:rsidRPr="004A2292">
        <w:rPr>
          <w:rFonts w:hint="cs"/>
          <w:sz w:val="26"/>
          <w:szCs w:val="26"/>
          <w:rtl/>
          <w:lang w:eastAsia="ja-JP"/>
        </w:rPr>
        <w:t xml:space="preserve"> لإدراجها</w:t>
      </w:r>
      <w:r w:rsidRPr="004A2292">
        <w:rPr>
          <w:rFonts w:hint="cs"/>
          <w:sz w:val="26"/>
          <w:szCs w:val="26"/>
          <w:rtl/>
          <w:lang w:val="en-US" w:eastAsia="ja-JP"/>
        </w:rPr>
        <w:t xml:space="preserve"> في برنامج عمل الرصد والتقييم للسنتين 2024-2025 وأن تطلب من كبير موظفي الرصد والتقييم أن يعد الصلاحيات </w:t>
      </w:r>
      <w:r w:rsidR="00551E97" w:rsidRPr="004A2292">
        <w:rPr>
          <w:rFonts w:hint="cs"/>
          <w:sz w:val="26"/>
          <w:szCs w:val="26"/>
          <w:rtl/>
          <w:lang w:val="en-US" w:eastAsia="ja-JP"/>
        </w:rPr>
        <w:t xml:space="preserve">المقابلة لكي تنظر فيها اللجنة التنفيذية بعد ذلك خلال </w:t>
      </w:r>
      <w:r w:rsidR="00216D15" w:rsidRPr="004A2292">
        <w:rPr>
          <w:rFonts w:hint="cs"/>
          <w:sz w:val="26"/>
          <w:szCs w:val="26"/>
          <w:rtl/>
          <w:lang w:val="en-US" w:eastAsia="ja-JP"/>
        </w:rPr>
        <w:t>الاجتماعي</w:t>
      </w:r>
      <w:r w:rsidR="00216D15" w:rsidRPr="004A2292">
        <w:rPr>
          <w:rFonts w:hint="eastAsia"/>
          <w:sz w:val="26"/>
          <w:szCs w:val="26"/>
          <w:rtl/>
          <w:lang w:val="en-US" w:eastAsia="ja-JP"/>
        </w:rPr>
        <w:t>ن</w:t>
      </w:r>
      <w:r w:rsidR="00551E97" w:rsidRPr="004A2292">
        <w:rPr>
          <w:rFonts w:hint="cs"/>
          <w:sz w:val="26"/>
          <w:szCs w:val="26"/>
          <w:rtl/>
          <w:lang w:val="en-US" w:eastAsia="ja-JP"/>
        </w:rPr>
        <w:t xml:space="preserve"> الخامس والتسعين والسادس والتسعين</w:t>
      </w:r>
      <w:r w:rsidR="00747B84">
        <w:rPr>
          <w:rFonts w:hint="cs"/>
          <w:sz w:val="26"/>
          <w:szCs w:val="26"/>
          <w:rtl/>
          <w:lang w:val="en-US" w:eastAsia="ja-JP"/>
        </w:rPr>
        <w:t xml:space="preserve">، </w:t>
      </w:r>
      <w:r w:rsidR="00747B84">
        <w:rPr>
          <w:rFonts w:hint="cs"/>
          <w:sz w:val="26"/>
          <w:szCs w:val="26"/>
          <w:rtl/>
          <w:lang w:val="en-US" w:eastAsia="ja-JP" w:bidi="ar-AE"/>
        </w:rPr>
        <w:t xml:space="preserve">وفقاً للمرفق الأول </w:t>
      </w:r>
      <w:r w:rsidR="00216D15">
        <w:rPr>
          <w:rFonts w:hint="cs"/>
          <w:sz w:val="26"/>
          <w:szCs w:val="26"/>
          <w:rtl/>
          <w:lang w:val="en-US" w:eastAsia="ja-JP" w:bidi="ar-AE"/>
        </w:rPr>
        <w:t>المتعلق</w:t>
      </w:r>
      <w:r w:rsidR="00747B84">
        <w:rPr>
          <w:rFonts w:hint="cs"/>
          <w:sz w:val="26"/>
          <w:szCs w:val="26"/>
          <w:rtl/>
          <w:lang w:val="en-US" w:eastAsia="ja-JP" w:bidi="ar-AE"/>
        </w:rPr>
        <w:t xml:space="preserve"> بالن</w:t>
      </w:r>
      <w:r w:rsidR="00806785">
        <w:rPr>
          <w:rFonts w:hint="cs"/>
          <w:sz w:val="26"/>
          <w:szCs w:val="26"/>
          <w:rtl/>
          <w:lang w:val="en-US" w:eastAsia="ja-JP" w:bidi="ar-AE"/>
        </w:rPr>
        <w:t>تائج المخطط لها لعامي 2024 و2025</w:t>
      </w:r>
      <w:r w:rsidR="00551E97" w:rsidRPr="004A2292">
        <w:rPr>
          <w:rFonts w:hint="cs"/>
          <w:sz w:val="26"/>
          <w:szCs w:val="26"/>
          <w:rtl/>
          <w:lang w:val="en-US" w:eastAsia="ja-JP"/>
        </w:rPr>
        <w:t>؛</w:t>
      </w:r>
    </w:p>
    <w:p w14:paraId="15206BD6" w14:textId="77777777" w:rsidR="00551E97" w:rsidRPr="004A2292" w:rsidRDefault="00551E97" w:rsidP="00F374C2">
      <w:pPr>
        <w:pStyle w:val="Heading2"/>
        <w:bidi/>
        <w:rPr>
          <w:sz w:val="26"/>
          <w:szCs w:val="26"/>
        </w:rPr>
      </w:pPr>
      <w:r w:rsidRPr="004A2292">
        <w:rPr>
          <w:rFonts w:hint="cs"/>
          <w:sz w:val="26"/>
          <w:szCs w:val="26"/>
          <w:rtl/>
        </w:rPr>
        <w:t xml:space="preserve">أن تعيد تخصيص المبلغ </w:t>
      </w:r>
      <w:r w:rsidRPr="004A2292">
        <w:rPr>
          <w:sz w:val="26"/>
          <w:szCs w:val="26"/>
        </w:rPr>
        <w:t>40,000</w:t>
      </w:r>
      <w:r w:rsidRPr="004A2292">
        <w:rPr>
          <w:rFonts w:hint="cs"/>
          <w:sz w:val="26"/>
          <w:szCs w:val="26"/>
          <w:rtl/>
        </w:rPr>
        <w:t xml:space="preserve"> دولار أمريكي من الأرصدة غير المستخدمة حاليا البالغة </w:t>
      </w:r>
      <w:r w:rsidRPr="004A2292">
        <w:rPr>
          <w:sz w:val="26"/>
          <w:szCs w:val="26"/>
        </w:rPr>
        <w:t>79,251</w:t>
      </w:r>
      <w:r w:rsidRPr="004A2292">
        <w:rPr>
          <w:rFonts w:hint="cs"/>
          <w:sz w:val="26"/>
          <w:szCs w:val="26"/>
          <w:rtl/>
        </w:rPr>
        <w:t xml:space="preserve"> دولارا أمريكيا من عام 2023 لميزانية عام 2024 وأن تعيد الرصيد المتبقي البالغ </w:t>
      </w:r>
      <w:r w:rsidRPr="004A2292">
        <w:rPr>
          <w:sz w:val="26"/>
          <w:szCs w:val="26"/>
        </w:rPr>
        <w:t>39,251</w:t>
      </w:r>
      <w:r w:rsidRPr="004A2292">
        <w:rPr>
          <w:rFonts w:hint="cs"/>
          <w:sz w:val="26"/>
          <w:szCs w:val="26"/>
          <w:rtl/>
        </w:rPr>
        <w:t xml:space="preserve"> دولارا أمريكيا للصندوق المتعدد الأطراف؛</w:t>
      </w:r>
    </w:p>
    <w:p w14:paraId="17D5B920" w14:textId="77777777" w:rsidR="00551E97" w:rsidRPr="004A2292" w:rsidRDefault="00551E97" w:rsidP="00F374C2">
      <w:pPr>
        <w:pStyle w:val="Heading2"/>
        <w:bidi/>
        <w:rPr>
          <w:sz w:val="26"/>
          <w:szCs w:val="26"/>
        </w:rPr>
      </w:pPr>
      <w:r w:rsidRPr="004A2292">
        <w:rPr>
          <w:rFonts w:hint="cs"/>
          <w:sz w:val="26"/>
          <w:szCs w:val="26"/>
          <w:rtl/>
        </w:rPr>
        <w:t xml:space="preserve">أن توافق على برنامج عمل الرصد والتقييم للسنتين 2024-2025 الوارد في الوثيقة </w:t>
      </w:r>
      <w:r w:rsidRPr="004A2292">
        <w:rPr>
          <w:sz w:val="26"/>
          <w:szCs w:val="26"/>
        </w:rPr>
        <w:t>UNEP/</w:t>
      </w:r>
      <w:proofErr w:type="spellStart"/>
      <w:r w:rsidRPr="004A2292">
        <w:rPr>
          <w:sz w:val="26"/>
          <w:szCs w:val="26"/>
        </w:rPr>
        <w:t>OzL.Pro</w:t>
      </w:r>
      <w:proofErr w:type="spellEnd"/>
      <w:r w:rsidRPr="004A2292">
        <w:rPr>
          <w:sz w:val="26"/>
          <w:szCs w:val="26"/>
        </w:rPr>
        <w:t>/ExCom/93/13</w:t>
      </w:r>
      <w:r w:rsidR="00CB1408">
        <w:rPr>
          <w:sz w:val="26"/>
          <w:szCs w:val="26"/>
        </w:rPr>
        <w:t>/Rev.1</w:t>
      </w:r>
      <w:r w:rsidRPr="004A2292">
        <w:rPr>
          <w:rFonts w:hint="cs"/>
          <w:sz w:val="26"/>
          <w:szCs w:val="26"/>
          <w:rtl/>
        </w:rPr>
        <w:t xml:space="preserve"> والميزانية ذات الصلة البالغة </w:t>
      </w:r>
      <w:r w:rsidR="00CB1408" w:rsidRPr="004A2292">
        <w:rPr>
          <w:sz w:val="26"/>
          <w:szCs w:val="26"/>
        </w:rPr>
        <w:t>1</w:t>
      </w:r>
      <w:r w:rsidR="00CB1408">
        <w:rPr>
          <w:sz w:val="26"/>
          <w:szCs w:val="26"/>
        </w:rPr>
        <w:t>15</w:t>
      </w:r>
      <w:r w:rsidRPr="004A2292">
        <w:rPr>
          <w:sz w:val="26"/>
          <w:szCs w:val="26"/>
        </w:rPr>
        <w:t>,000</w:t>
      </w:r>
      <w:r w:rsidRPr="004A2292">
        <w:rPr>
          <w:rFonts w:hint="cs"/>
          <w:sz w:val="26"/>
          <w:szCs w:val="26"/>
          <w:rtl/>
        </w:rPr>
        <w:t xml:space="preserve"> دولار أمريكي لعام 2024 والتي تتضمن المبلغ المعاد تخصيصه من عام 2023، والميزانية البالغة </w:t>
      </w:r>
      <w:r w:rsidR="00CB1408" w:rsidRPr="004A2292">
        <w:rPr>
          <w:sz w:val="26"/>
          <w:szCs w:val="26"/>
        </w:rPr>
        <w:t>1</w:t>
      </w:r>
      <w:r w:rsidR="00CB1408">
        <w:rPr>
          <w:sz w:val="26"/>
          <w:szCs w:val="26"/>
        </w:rPr>
        <w:t>7</w:t>
      </w:r>
      <w:r w:rsidR="00CB1408" w:rsidRPr="004A2292">
        <w:rPr>
          <w:sz w:val="26"/>
          <w:szCs w:val="26"/>
        </w:rPr>
        <w:t>5</w:t>
      </w:r>
      <w:r w:rsidRPr="004A2292">
        <w:rPr>
          <w:sz w:val="26"/>
          <w:szCs w:val="26"/>
        </w:rPr>
        <w:t>,000</w:t>
      </w:r>
      <w:r w:rsidRPr="004A2292">
        <w:rPr>
          <w:rFonts w:hint="cs"/>
          <w:sz w:val="26"/>
          <w:szCs w:val="26"/>
          <w:rtl/>
        </w:rPr>
        <w:t xml:space="preserve"> دولار أمريكي لعام 2025.</w:t>
      </w:r>
    </w:p>
    <w:p w14:paraId="7D2BC5EE" w14:textId="77777777" w:rsidR="003947D2" w:rsidRPr="006A5EAD" w:rsidRDefault="003947D2" w:rsidP="00F374C2">
      <w:pPr>
        <w:pStyle w:val="Heading2"/>
        <w:numPr>
          <w:ilvl w:val="0"/>
          <w:numId w:val="0"/>
        </w:numPr>
        <w:bidi/>
        <w:spacing w:after="120"/>
        <w:ind w:left="1440"/>
        <w:rPr>
          <w:rtl/>
          <w:lang w:bidi="ar-EG"/>
        </w:rPr>
      </w:pPr>
    </w:p>
    <w:p w14:paraId="6FE49CA8" w14:textId="77777777" w:rsidR="003947D2" w:rsidRPr="004E2E0A" w:rsidRDefault="003947D2" w:rsidP="00F374C2">
      <w:pPr>
        <w:pStyle w:val="Title1"/>
        <w:bidi/>
        <w:jc w:val="both"/>
        <w:rPr>
          <w:sz w:val="26"/>
          <w:szCs w:val="26"/>
          <w:lang w:val="en-CA"/>
        </w:rPr>
      </w:pPr>
    </w:p>
    <w:p w14:paraId="305ACE85" w14:textId="77777777" w:rsidR="004E2E0A" w:rsidRDefault="004E2E0A" w:rsidP="00F374C2">
      <w:pPr>
        <w:bidi/>
        <w:rPr>
          <w:sz w:val="26"/>
          <w:szCs w:val="26"/>
          <w:rtl/>
          <w:lang w:bidi="ar-AE"/>
        </w:rPr>
        <w:sectPr w:rsidR="004E2E0A" w:rsidSect="00610A6E">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26B196F7" w14:textId="77777777" w:rsidR="00125B06" w:rsidRPr="001D5C26" w:rsidRDefault="00125B06" w:rsidP="001D5C26">
      <w:pPr>
        <w:bidi/>
        <w:spacing w:after="240"/>
        <w:jc w:val="center"/>
        <w:rPr>
          <w:b/>
          <w:bCs/>
          <w:sz w:val="26"/>
          <w:szCs w:val="26"/>
          <w:rtl/>
          <w:lang w:bidi="ar-AE"/>
        </w:rPr>
      </w:pPr>
      <w:r>
        <w:rPr>
          <w:rFonts w:hint="cs"/>
          <w:b/>
          <w:bCs/>
          <w:sz w:val="26"/>
          <w:szCs w:val="26"/>
          <w:rtl/>
          <w:lang w:bidi="ar-AE"/>
        </w:rPr>
        <w:lastRenderedPageBreak/>
        <w:t>المرفق الأول</w:t>
      </w:r>
    </w:p>
    <w:p w14:paraId="05F9429F" w14:textId="77777777" w:rsidR="005805B6" w:rsidRPr="001D5C26" w:rsidRDefault="006921B8" w:rsidP="001D5C26">
      <w:pPr>
        <w:bidi/>
        <w:spacing w:after="240"/>
        <w:jc w:val="center"/>
        <w:rPr>
          <w:b/>
          <w:bCs/>
          <w:sz w:val="26"/>
          <w:szCs w:val="26"/>
          <w:lang w:val="en-US" w:bidi="ar-AE"/>
        </w:rPr>
      </w:pPr>
      <w:r>
        <w:rPr>
          <w:rFonts w:hint="cs"/>
          <w:b/>
          <w:bCs/>
          <w:sz w:val="26"/>
          <w:szCs w:val="26"/>
          <w:rtl/>
          <w:lang w:val="en-US" w:bidi="ar-AE"/>
        </w:rPr>
        <w:t>النتائج المخطط لها لبرنامج عمل الرصد والتقييم للفترة 2024-2025</w:t>
      </w:r>
    </w:p>
    <w:tbl>
      <w:tblPr>
        <w:bidiVisual/>
        <w:tblW w:w="493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2101"/>
        <w:gridCol w:w="2700"/>
        <w:gridCol w:w="2703"/>
        <w:gridCol w:w="2883"/>
        <w:gridCol w:w="2629"/>
      </w:tblGrid>
      <w:tr w:rsidR="00C15B50" w:rsidRPr="000B7535" w14:paraId="598E7EEA" w14:textId="77777777">
        <w:trPr>
          <w:tblHeader/>
        </w:trPr>
        <w:tc>
          <w:tcPr>
            <w:tcW w:w="5000" w:type="pct"/>
            <w:gridSpan w:val="6"/>
            <w:shd w:val="clear" w:color="auto" w:fill="auto"/>
          </w:tcPr>
          <w:p w14:paraId="467D8CC7" w14:textId="77777777" w:rsidR="006921B8" w:rsidRDefault="006921B8">
            <w:pPr>
              <w:bidi/>
              <w:jc w:val="center"/>
              <w:rPr>
                <w:bCs/>
                <w:rtl/>
                <w:lang w:bidi="ar-AE"/>
              </w:rPr>
            </w:pPr>
            <w:r>
              <w:rPr>
                <w:bCs/>
                <w:rtl/>
                <w:lang w:bidi="ar-AE"/>
              </w:rPr>
              <w:t>النتائج المخطط لها لبرنامج عمل الرصد والتقييم للفترة 2024-2025</w:t>
            </w:r>
            <w:r>
              <w:rPr>
                <w:rFonts w:hint="cs"/>
                <w:bCs/>
                <w:rtl/>
                <w:lang w:bidi="ar-AE"/>
              </w:rPr>
              <w:t xml:space="preserve"> لكل اجتماع</w:t>
            </w:r>
          </w:p>
        </w:tc>
      </w:tr>
      <w:tr w:rsidR="00C15B50" w:rsidRPr="000B7535" w14:paraId="211BC0A8" w14:textId="77777777">
        <w:trPr>
          <w:tblHeader/>
        </w:trPr>
        <w:tc>
          <w:tcPr>
            <w:tcW w:w="372" w:type="pct"/>
            <w:shd w:val="clear" w:color="auto" w:fill="auto"/>
          </w:tcPr>
          <w:p w14:paraId="4AA7C1EE" w14:textId="77777777" w:rsidR="00C15B50" w:rsidRDefault="00C15B50">
            <w:pPr>
              <w:bidi/>
              <w:rPr>
                <w:b/>
                <w:bCs/>
              </w:rPr>
            </w:pPr>
            <w:r>
              <w:rPr>
                <w:b/>
                <w:bCs/>
              </w:rPr>
              <w:t>#</w:t>
            </w:r>
          </w:p>
        </w:tc>
        <w:tc>
          <w:tcPr>
            <w:tcW w:w="747" w:type="pct"/>
            <w:shd w:val="clear" w:color="auto" w:fill="auto"/>
          </w:tcPr>
          <w:p w14:paraId="20C7A905" w14:textId="77777777" w:rsidR="00C15B50" w:rsidRDefault="006921B8">
            <w:pPr>
              <w:bidi/>
              <w:jc w:val="center"/>
              <w:rPr>
                <w:b/>
                <w:bCs/>
                <w:rtl/>
                <w:lang w:bidi="ar-AE"/>
              </w:rPr>
            </w:pPr>
            <w:r>
              <w:rPr>
                <w:rFonts w:hint="cs"/>
                <w:b/>
                <w:bCs/>
                <w:rtl/>
                <w:lang w:bidi="ar-AE"/>
              </w:rPr>
              <w:t>نوع النشاط</w:t>
            </w:r>
          </w:p>
        </w:tc>
        <w:tc>
          <w:tcPr>
            <w:tcW w:w="960" w:type="pct"/>
            <w:shd w:val="clear" w:color="auto" w:fill="DEEAF6"/>
          </w:tcPr>
          <w:p w14:paraId="26ABEB53" w14:textId="77777777" w:rsidR="00C15B50" w:rsidRDefault="006921B8">
            <w:pPr>
              <w:bidi/>
              <w:jc w:val="center"/>
              <w:rPr>
                <w:b/>
                <w:bCs/>
                <w:rtl/>
                <w:lang w:bidi="ar-AE"/>
              </w:rPr>
            </w:pPr>
            <w:r>
              <w:rPr>
                <w:rFonts w:hint="cs"/>
                <w:b/>
                <w:bCs/>
                <w:rtl/>
                <w:lang w:bidi="ar-AE"/>
              </w:rPr>
              <w:t>الاجتماع الرابع والتسعين</w:t>
            </w:r>
          </w:p>
        </w:tc>
        <w:tc>
          <w:tcPr>
            <w:tcW w:w="961" w:type="pct"/>
            <w:shd w:val="clear" w:color="auto" w:fill="auto"/>
          </w:tcPr>
          <w:p w14:paraId="2C6FA612" w14:textId="77777777" w:rsidR="00C15B50" w:rsidRDefault="006921B8">
            <w:pPr>
              <w:bidi/>
              <w:jc w:val="center"/>
              <w:rPr>
                <w:b/>
                <w:bCs/>
              </w:rPr>
            </w:pPr>
            <w:r>
              <w:rPr>
                <w:b/>
                <w:bCs/>
                <w:rtl/>
              </w:rPr>
              <w:t xml:space="preserve">الاجتماع </w:t>
            </w:r>
            <w:r>
              <w:rPr>
                <w:rFonts w:hint="cs"/>
                <w:b/>
                <w:bCs/>
                <w:rtl/>
              </w:rPr>
              <w:t>الخامس</w:t>
            </w:r>
            <w:r>
              <w:rPr>
                <w:b/>
                <w:bCs/>
                <w:rtl/>
              </w:rPr>
              <w:t xml:space="preserve"> والتسعين</w:t>
            </w:r>
          </w:p>
        </w:tc>
        <w:tc>
          <w:tcPr>
            <w:tcW w:w="1025" w:type="pct"/>
            <w:shd w:val="clear" w:color="auto" w:fill="DEEAF6"/>
          </w:tcPr>
          <w:p w14:paraId="5242CEFD" w14:textId="77777777" w:rsidR="00C15B50" w:rsidRDefault="006921B8">
            <w:pPr>
              <w:bidi/>
              <w:jc w:val="center"/>
              <w:rPr>
                <w:b/>
                <w:bCs/>
              </w:rPr>
            </w:pPr>
            <w:r>
              <w:rPr>
                <w:b/>
                <w:bCs/>
                <w:rtl/>
              </w:rPr>
              <w:t xml:space="preserve">الاجتماع </w:t>
            </w:r>
            <w:r>
              <w:rPr>
                <w:rFonts w:hint="cs"/>
                <w:b/>
                <w:bCs/>
                <w:rtl/>
              </w:rPr>
              <w:t>السادس</w:t>
            </w:r>
            <w:r>
              <w:rPr>
                <w:b/>
                <w:bCs/>
                <w:rtl/>
              </w:rPr>
              <w:t xml:space="preserve"> والتسعين</w:t>
            </w:r>
          </w:p>
        </w:tc>
        <w:tc>
          <w:tcPr>
            <w:tcW w:w="935" w:type="pct"/>
            <w:shd w:val="clear" w:color="auto" w:fill="auto"/>
          </w:tcPr>
          <w:p w14:paraId="680BA091" w14:textId="77777777" w:rsidR="00C15B50" w:rsidRDefault="006921B8">
            <w:pPr>
              <w:bidi/>
              <w:jc w:val="center"/>
              <w:rPr>
                <w:b/>
                <w:bCs/>
              </w:rPr>
            </w:pPr>
            <w:r>
              <w:rPr>
                <w:b/>
                <w:bCs/>
                <w:rtl/>
              </w:rPr>
              <w:t xml:space="preserve">الاجتماع </w:t>
            </w:r>
            <w:r>
              <w:rPr>
                <w:rFonts w:hint="cs"/>
                <w:b/>
                <w:bCs/>
                <w:rtl/>
              </w:rPr>
              <w:t>السابع</w:t>
            </w:r>
            <w:r>
              <w:rPr>
                <w:b/>
                <w:bCs/>
                <w:rtl/>
              </w:rPr>
              <w:t xml:space="preserve"> والتسعين</w:t>
            </w:r>
          </w:p>
        </w:tc>
      </w:tr>
      <w:tr w:rsidR="00C15B50" w:rsidRPr="000B7535" w14:paraId="2FD5A307" w14:textId="77777777">
        <w:trPr>
          <w:trHeight w:val="515"/>
        </w:trPr>
        <w:tc>
          <w:tcPr>
            <w:tcW w:w="5000" w:type="pct"/>
            <w:gridSpan w:val="6"/>
            <w:shd w:val="clear" w:color="auto" w:fill="auto"/>
          </w:tcPr>
          <w:p w14:paraId="40BAA8AD" w14:textId="77777777" w:rsidR="00C660A9" w:rsidRDefault="00C660A9">
            <w:pPr>
              <w:bidi/>
              <w:spacing w:after="120"/>
              <w:jc w:val="center"/>
              <w:rPr>
                <w:b/>
                <w:bCs/>
                <w:rtl/>
                <w:lang w:bidi="ar-AE"/>
              </w:rPr>
            </w:pPr>
            <w:r>
              <w:rPr>
                <w:rFonts w:hint="cs"/>
                <w:b/>
                <w:bCs/>
                <w:rtl/>
                <w:lang w:bidi="ar-AE"/>
              </w:rPr>
              <w:t>المكون 1</w:t>
            </w:r>
          </w:p>
          <w:p w14:paraId="53E5BECD" w14:textId="77777777" w:rsidR="00C660A9" w:rsidRDefault="00C660A9">
            <w:pPr>
              <w:bidi/>
              <w:spacing w:after="120"/>
              <w:jc w:val="center"/>
              <w:rPr>
                <w:rtl/>
                <w:lang w:val="en-US" w:bidi="ar-AE"/>
              </w:rPr>
            </w:pPr>
            <w:r>
              <w:rPr>
                <w:rFonts w:hint="cs"/>
                <w:b/>
                <w:bCs/>
                <w:rtl/>
                <w:lang w:bidi="ar-AE"/>
              </w:rPr>
              <w:t>تم ترحيله من عام 2023</w:t>
            </w:r>
          </w:p>
        </w:tc>
      </w:tr>
      <w:tr w:rsidR="00C15B50" w:rsidRPr="000B7535" w14:paraId="1637F3FA" w14:textId="77777777">
        <w:trPr>
          <w:trHeight w:val="864"/>
        </w:trPr>
        <w:tc>
          <w:tcPr>
            <w:tcW w:w="372" w:type="pct"/>
            <w:shd w:val="clear" w:color="auto" w:fill="auto"/>
          </w:tcPr>
          <w:p w14:paraId="31DC143E" w14:textId="77777777" w:rsidR="00C15B50" w:rsidRDefault="00C15B50">
            <w:pPr>
              <w:pStyle w:val="ListParagraph"/>
              <w:numPr>
                <w:ilvl w:val="0"/>
                <w:numId w:val="42"/>
              </w:numPr>
              <w:bidi/>
              <w:spacing w:after="0" w:line="240" w:lineRule="auto"/>
              <w:rPr>
                <w:rFonts w:ascii="Times New Roman" w:hAnsi="Times New Roman" w:cs="Times New Roman"/>
              </w:rPr>
            </w:pPr>
          </w:p>
        </w:tc>
        <w:tc>
          <w:tcPr>
            <w:tcW w:w="747" w:type="pct"/>
            <w:shd w:val="clear" w:color="auto" w:fill="auto"/>
          </w:tcPr>
          <w:p w14:paraId="63015A0D" w14:textId="77777777" w:rsidR="00C660A9" w:rsidRPr="000B7535" w:rsidRDefault="00C660A9">
            <w:pPr>
              <w:bidi/>
              <w:jc w:val="left"/>
              <w:rPr>
                <w:rtl/>
                <w:lang w:bidi="ar-AE"/>
              </w:rPr>
            </w:pPr>
            <w:r>
              <w:rPr>
                <w:rFonts w:hint="cs"/>
                <w:rtl/>
                <w:lang w:bidi="ar-AE"/>
              </w:rPr>
              <w:t>التقييم الخارجي لمهمة التقييم</w:t>
            </w:r>
          </w:p>
        </w:tc>
        <w:tc>
          <w:tcPr>
            <w:tcW w:w="960" w:type="pct"/>
            <w:shd w:val="clear" w:color="auto" w:fill="DEEAF6"/>
          </w:tcPr>
          <w:p w14:paraId="45E88228" w14:textId="77777777" w:rsidR="00C660A9" w:rsidRPr="000B7535" w:rsidRDefault="00C660A9">
            <w:pPr>
              <w:bidi/>
              <w:jc w:val="left"/>
              <w:rPr>
                <w:rtl/>
                <w:lang w:bidi="ar-AE"/>
              </w:rPr>
            </w:pPr>
            <w:r>
              <w:rPr>
                <w:rFonts w:hint="cs"/>
                <w:rtl/>
                <w:lang w:bidi="ar-AE"/>
              </w:rPr>
              <w:t>تقرير بشأن التقييم الخارجي لمهمة التقييم</w:t>
            </w:r>
          </w:p>
        </w:tc>
        <w:tc>
          <w:tcPr>
            <w:tcW w:w="961" w:type="pct"/>
            <w:shd w:val="clear" w:color="auto" w:fill="auto"/>
          </w:tcPr>
          <w:p w14:paraId="03D625C8" w14:textId="77777777" w:rsidR="00C15B50" w:rsidRPr="000B7535" w:rsidRDefault="00C15B50">
            <w:pPr>
              <w:bidi/>
            </w:pPr>
          </w:p>
        </w:tc>
        <w:tc>
          <w:tcPr>
            <w:tcW w:w="1025" w:type="pct"/>
            <w:shd w:val="clear" w:color="auto" w:fill="DEEAF6"/>
          </w:tcPr>
          <w:p w14:paraId="497416B0" w14:textId="77777777" w:rsidR="00C15B50" w:rsidRPr="000B7535" w:rsidRDefault="00C15B50">
            <w:pPr>
              <w:bidi/>
            </w:pPr>
          </w:p>
        </w:tc>
        <w:tc>
          <w:tcPr>
            <w:tcW w:w="935" w:type="pct"/>
            <w:shd w:val="clear" w:color="auto" w:fill="auto"/>
          </w:tcPr>
          <w:p w14:paraId="05973E26" w14:textId="77777777" w:rsidR="00C15B50" w:rsidRPr="000B7535" w:rsidRDefault="00C15B50">
            <w:pPr>
              <w:bidi/>
            </w:pPr>
          </w:p>
        </w:tc>
      </w:tr>
      <w:tr w:rsidR="00C15B50" w:rsidRPr="000B7535" w14:paraId="2729350A" w14:textId="77777777">
        <w:trPr>
          <w:trHeight w:val="864"/>
        </w:trPr>
        <w:tc>
          <w:tcPr>
            <w:tcW w:w="372" w:type="pct"/>
            <w:shd w:val="clear" w:color="auto" w:fill="auto"/>
          </w:tcPr>
          <w:p w14:paraId="7B976BD3" w14:textId="77777777" w:rsidR="00C15B50" w:rsidRDefault="00C15B50">
            <w:pPr>
              <w:pStyle w:val="ListParagraph"/>
              <w:numPr>
                <w:ilvl w:val="0"/>
                <w:numId w:val="42"/>
              </w:numPr>
              <w:bidi/>
              <w:spacing w:after="0" w:line="240" w:lineRule="auto"/>
              <w:rPr>
                <w:rFonts w:ascii="Times New Roman" w:hAnsi="Times New Roman" w:cs="Times New Roman"/>
              </w:rPr>
            </w:pPr>
          </w:p>
        </w:tc>
        <w:tc>
          <w:tcPr>
            <w:tcW w:w="747" w:type="pct"/>
            <w:shd w:val="clear" w:color="auto" w:fill="auto"/>
          </w:tcPr>
          <w:p w14:paraId="7B106BB8" w14:textId="77777777" w:rsidR="00296D08" w:rsidRDefault="00296D08">
            <w:pPr>
              <w:bidi/>
              <w:jc w:val="left"/>
              <w:rPr>
                <w:rtl/>
                <w:lang w:val="en-US" w:bidi="ar-AE"/>
              </w:rPr>
            </w:pPr>
            <w:r>
              <w:rPr>
                <w:rFonts w:hint="cs"/>
                <w:rtl/>
                <w:lang w:val="en-US" w:bidi="ar-AE"/>
              </w:rPr>
              <w:t xml:space="preserve">مراجعة </w:t>
            </w:r>
            <w:r w:rsidR="003508D2">
              <w:rPr>
                <w:rFonts w:hint="cs"/>
                <w:rtl/>
                <w:lang w:val="en-US" w:bidi="ar-AE"/>
              </w:rPr>
              <w:t>تقارير</w:t>
            </w:r>
            <w:r>
              <w:rPr>
                <w:rFonts w:hint="cs"/>
                <w:rtl/>
                <w:lang w:val="en-US" w:bidi="ar-AE"/>
              </w:rPr>
              <w:t xml:space="preserve"> إنجاز المشروعات والعمليات</w:t>
            </w:r>
            <w:r w:rsidR="003508D2">
              <w:rPr>
                <w:rFonts w:hint="cs"/>
                <w:rtl/>
                <w:lang w:val="en-US" w:bidi="ar-AE"/>
              </w:rPr>
              <w:t xml:space="preserve"> والبُنى</w:t>
            </w:r>
          </w:p>
        </w:tc>
        <w:tc>
          <w:tcPr>
            <w:tcW w:w="960" w:type="pct"/>
            <w:shd w:val="clear" w:color="auto" w:fill="DEEAF6"/>
          </w:tcPr>
          <w:p w14:paraId="40016B9A" w14:textId="77777777" w:rsidR="00C660A9" w:rsidRDefault="00C660A9">
            <w:pPr>
              <w:bidi/>
              <w:jc w:val="left"/>
              <w:rPr>
                <w:rtl/>
                <w:lang w:val="en-US" w:bidi="ar-AE"/>
              </w:rPr>
            </w:pPr>
            <w:r>
              <w:rPr>
                <w:rFonts w:hint="cs"/>
                <w:rtl/>
                <w:lang w:val="en-US" w:bidi="ar-AE"/>
              </w:rPr>
              <w:t xml:space="preserve">تقرير بشأن مراجعة تقرير إنجاز المشروع والعمليات </w:t>
            </w:r>
            <w:r w:rsidR="00296D08">
              <w:rPr>
                <w:rFonts w:hint="cs"/>
                <w:rtl/>
                <w:lang w:val="en-US" w:bidi="ar-AE"/>
              </w:rPr>
              <w:t>والبُنى</w:t>
            </w:r>
          </w:p>
        </w:tc>
        <w:tc>
          <w:tcPr>
            <w:tcW w:w="961" w:type="pct"/>
            <w:shd w:val="clear" w:color="auto" w:fill="auto"/>
          </w:tcPr>
          <w:p w14:paraId="1189D33B" w14:textId="77777777" w:rsidR="00C15B50" w:rsidRPr="000B7535" w:rsidRDefault="00C15B50">
            <w:pPr>
              <w:bidi/>
            </w:pPr>
          </w:p>
        </w:tc>
        <w:tc>
          <w:tcPr>
            <w:tcW w:w="1025" w:type="pct"/>
            <w:shd w:val="clear" w:color="auto" w:fill="DEEAF6"/>
          </w:tcPr>
          <w:p w14:paraId="6F794191" w14:textId="77777777" w:rsidR="00C15B50" w:rsidRPr="000B7535" w:rsidRDefault="00C15B50">
            <w:pPr>
              <w:bidi/>
            </w:pPr>
          </w:p>
        </w:tc>
        <w:tc>
          <w:tcPr>
            <w:tcW w:w="935" w:type="pct"/>
            <w:shd w:val="clear" w:color="auto" w:fill="auto"/>
          </w:tcPr>
          <w:p w14:paraId="19D54E4A" w14:textId="77777777" w:rsidR="00C15B50" w:rsidRPr="000B7535" w:rsidRDefault="00C15B50">
            <w:pPr>
              <w:bidi/>
            </w:pPr>
          </w:p>
        </w:tc>
      </w:tr>
      <w:tr w:rsidR="00C15B50" w:rsidRPr="000B7535" w14:paraId="1ED37F1A" w14:textId="77777777">
        <w:trPr>
          <w:trHeight w:val="864"/>
        </w:trPr>
        <w:tc>
          <w:tcPr>
            <w:tcW w:w="372" w:type="pct"/>
            <w:shd w:val="clear" w:color="auto" w:fill="auto"/>
          </w:tcPr>
          <w:p w14:paraId="72E49766" w14:textId="77777777" w:rsidR="00C15B50" w:rsidRDefault="00C15B50">
            <w:pPr>
              <w:pStyle w:val="ListParagraph"/>
              <w:numPr>
                <w:ilvl w:val="0"/>
                <w:numId w:val="42"/>
              </w:numPr>
              <w:bidi/>
              <w:spacing w:after="0" w:line="240" w:lineRule="auto"/>
              <w:rPr>
                <w:rFonts w:ascii="Times New Roman" w:hAnsi="Times New Roman" w:cs="Times New Roman"/>
              </w:rPr>
            </w:pPr>
          </w:p>
        </w:tc>
        <w:tc>
          <w:tcPr>
            <w:tcW w:w="747" w:type="pct"/>
            <w:shd w:val="clear" w:color="auto" w:fill="auto"/>
          </w:tcPr>
          <w:p w14:paraId="46910AEE" w14:textId="77777777" w:rsidR="003508D2" w:rsidRDefault="003508D2">
            <w:pPr>
              <w:bidi/>
              <w:jc w:val="left"/>
              <w:rPr>
                <w:rtl/>
                <w:lang w:val="en-US" w:bidi="ar-AE"/>
              </w:rPr>
            </w:pPr>
            <w:r>
              <w:rPr>
                <w:rFonts w:hint="cs"/>
                <w:rtl/>
                <w:lang w:val="en-US" w:bidi="ar-AE"/>
              </w:rPr>
              <w:t>تقييم برنامج المساعدة على الامتثال</w:t>
            </w:r>
          </w:p>
        </w:tc>
        <w:tc>
          <w:tcPr>
            <w:tcW w:w="960" w:type="pct"/>
            <w:shd w:val="clear" w:color="auto" w:fill="DEEAF6"/>
          </w:tcPr>
          <w:p w14:paraId="455D356F" w14:textId="77777777" w:rsidR="003508D2" w:rsidRDefault="003508D2">
            <w:pPr>
              <w:bidi/>
              <w:jc w:val="left"/>
              <w:rPr>
                <w:lang w:val="en-US"/>
              </w:rPr>
            </w:pPr>
            <w:r>
              <w:rPr>
                <w:rFonts w:hint="cs"/>
                <w:rtl/>
                <w:lang w:val="en-US"/>
              </w:rPr>
              <w:t>تحديث التقدم في الدراسة النظرية لتقييم برنامج المساعدة على الامتثال</w:t>
            </w:r>
          </w:p>
        </w:tc>
        <w:tc>
          <w:tcPr>
            <w:tcW w:w="961" w:type="pct"/>
            <w:shd w:val="clear" w:color="auto" w:fill="auto"/>
          </w:tcPr>
          <w:p w14:paraId="23D7CF86" w14:textId="77777777" w:rsidR="003508D2" w:rsidRDefault="003508D2">
            <w:pPr>
              <w:bidi/>
              <w:jc w:val="left"/>
              <w:rPr>
                <w:b/>
                <w:bCs/>
                <w:lang w:val="en-US" w:bidi="ar-AE"/>
              </w:rPr>
            </w:pPr>
            <w:r>
              <w:rPr>
                <w:rFonts w:hint="cs"/>
                <w:b/>
                <w:bCs/>
                <w:rtl/>
                <w:lang w:val="en-US"/>
              </w:rPr>
              <w:t>دراسة نظرية لتقييم برنامج المساعدة على الامتثال</w:t>
            </w:r>
          </w:p>
        </w:tc>
        <w:tc>
          <w:tcPr>
            <w:tcW w:w="1025" w:type="pct"/>
            <w:shd w:val="clear" w:color="auto" w:fill="DEEAF6"/>
          </w:tcPr>
          <w:p w14:paraId="2941063F" w14:textId="77777777" w:rsidR="003508D2" w:rsidRPr="000B7535" w:rsidRDefault="003508D2">
            <w:pPr>
              <w:bidi/>
              <w:rPr>
                <w:rtl/>
                <w:lang w:bidi="ar-AE"/>
              </w:rPr>
            </w:pPr>
            <w:r>
              <w:rPr>
                <w:rFonts w:hint="cs"/>
                <w:b/>
                <w:bCs/>
                <w:rtl/>
                <w:lang w:bidi="ar-AE"/>
              </w:rPr>
              <w:t>في حال طلبت اللجنة التنفيذية ذلك،</w:t>
            </w:r>
            <w:r>
              <w:rPr>
                <w:rFonts w:hint="cs"/>
                <w:rtl/>
                <w:lang w:bidi="ar-AE"/>
              </w:rPr>
              <w:t xml:space="preserve"> يتعين تحديث المرحلة الثانية من تقييم برنامج المساعدة على الامتثال</w:t>
            </w:r>
          </w:p>
        </w:tc>
        <w:tc>
          <w:tcPr>
            <w:tcW w:w="935" w:type="pct"/>
            <w:shd w:val="clear" w:color="auto" w:fill="auto"/>
          </w:tcPr>
          <w:p w14:paraId="3E996C10" w14:textId="77777777" w:rsidR="003508D2" w:rsidRDefault="003508D2">
            <w:pPr>
              <w:bidi/>
              <w:rPr>
                <w:lang w:val="en-US" w:bidi="ar-AE"/>
              </w:rPr>
            </w:pPr>
            <w:r>
              <w:rPr>
                <w:rFonts w:hint="cs"/>
                <w:b/>
                <w:bCs/>
                <w:rtl/>
                <w:lang w:bidi="ar-AE"/>
              </w:rPr>
              <w:t>في حال طلبت اللجنة التنفيذية ذلك،</w:t>
            </w:r>
            <w:r>
              <w:rPr>
                <w:rFonts w:hint="cs"/>
                <w:rtl/>
                <w:lang w:bidi="ar-AE"/>
              </w:rPr>
              <w:t xml:space="preserve"> يتعين تحديث التقرير النهائي للمرحلة الثانية من تقييم برنامج المساعدة على الامتثال</w:t>
            </w:r>
          </w:p>
        </w:tc>
      </w:tr>
      <w:tr w:rsidR="00C15B50" w:rsidRPr="000B7535" w14:paraId="7F448730" w14:textId="77777777">
        <w:trPr>
          <w:trHeight w:val="618"/>
        </w:trPr>
        <w:tc>
          <w:tcPr>
            <w:tcW w:w="5000" w:type="pct"/>
            <w:gridSpan w:val="6"/>
            <w:shd w:val="clear" w:color="auto" w:fill="auto"/>
          </w:tcPr>
          <w:p w14:paraId="32BFC164" w14:textId="77777777" w:rsidR="001A3EC4" w:rsidRDefault="001A3EC4" w:rsidP="00FE5B6F">
            <w:pPr>
              <w:bidi/>
              <w:spacing w:after="120"/>
              <w:jc w:val="center"/>
              <w:rPr>
                <w:b/>
                <w:bCs/>
                <w:rtl/>
                <w:lang w:val="en-US" w:bidi="ar-AE"/>
              </w:rPr>
            </w:pPr>
            <w:r>
              <w:rPr>
                <w:rFonts w:hint="cs"/>
                <w:b/>
                <w:bCs/>
                <w:rtl/>
                <w:lang w:val="en-US" w:bidi="ar-AE"/>
              </w:rPr>
              <w:t>المكون 2</w:t>
            </w:r>
          </w:p>
          <w:p w14:paraId="016AF4F8" w14:textId="77777777" w:rsidR="001A3EC4" w:rsidRDefault="001A3EC4" w:rsidP="00FE5B6F">
            <w:pPr>
              <w:bidi/>
              <w:spacing w:after="120"/>
              <w:jc w:val="center"/>
              <w:rPr>
                <w:b/>
                <w:bCs/>
                <w:rtl/>
                <w:lang w:val="en-US" w:bidi="ar-AE"/>
              </w:rPr>
            </w:pPr>
            <w:r>
              <w:rPr>
                <w:rFonts w:hint="cs"/>
                <w:b/>
                <w:bCs/>
                <w:rtl/>
                <w:lang w:val="en-US" w:bidi="ar-AE"/>
              </w:rPr>
              <w:t>أنشطة الرصد والتقييم المنتظمة</w:t>
            </w:r>
          </w:p>
        </w:tc>
      </w:tr>
      <w:tr w:rsidR="00C15B50" w:rsidRPr="000B7535" w14:paraId="6194163B" w14:textId="77777777">
        <w:trPr>
          <w:trHeight w:val="864"/>
        </w:trPr>
        <w:tc>
          <w:tcPr>
            <w:tcW w:w="372" w:type="pct"/>
            <w:shd w:val="clear" w:color="auto" w:fill="auto"/>
          </w:tcPr>
          <w:p w14:paraId="03032604" w14:textId="77777777" w:rsidR="00C15B50" w:rsidRDefault="00C15B50">
            <w:pPr>
              <w:pStyle w:val="ListParagraph"/>
              <w:numPr>
                <w:ilvl w:val="0"/>
                <w:numId w:val="42"/>
              </w:numPr>
              <w:bidi/>
              <w:spacing w:after="0" w:line="240" w:lineRule="auto"/>
              <w:rPr>
                <w:rFonts w:ascii="Times New Roman" w:hAnsi="Times New Roman" w:cs="Times New Roman"/>
              </w:rPr>
            </w:pPr>
          </w:p>
        </w:tc>
        <w:tc>
          <w:tcPr>
            <w:tcW w:w="747" w:type="pct"/>
            <w:shd w:val="clear" w:color="auto" w:fill="auto"/>
          </w:tcPr>
          <w:p w14:paraId="2AD623EC" w14:textId="77777777" w:rsidR="00011D36" w:rsidRDefault="00011D36">
            <w:pPr>
              <w:bidi/>
              <w:jc w:val="left"/>
              <w:rPr>
                <w:rtl/>
                <w:lang w:val="en-US" w:bidi="ar-AE"/>
              </w:rPr>
            </w:pPr>
            <w:r>
              <w:rPr>
                <w:rFonts w:hint="cs"/>
                <w:rtl/>
                <w:lang w:val="en-US" w:bidi="ar-AE"/>
              </w:rPr>
              <w:t>التقرير السنوي المتعلق ببرنامج عمل الرصد والتقييم والميزانية</w:t>
            </w:r>
          </w:p>
        </w:tc>
        <w:tc>
          <w:tcPr>
            <w:tcW w:w="960" w:type="pct"/>
            <w:shd w:val="clear" w:color="auto" w:fill="DEEAF6"/>
          </w:tcPr>
          <w:p w14:paraId="742CDE9D" w14:textId="77777777" w:rsidR="00C15B50" w:rsidRPr="000B7535" w:rsidRDefault="00C15B50">
            <w:pPr>
              <w:bidi/>
            </w:pPr>
          </w:p>
        </w:tc>
        <w:tc>
          <w:tcPr>
            <w:tcW w:w="961" w:type="pct"/>
            <w:shd w:val="clear" w:color="auto" w:fill="auto"/>
          </w:tcPr>
          <w:p w14:paraId="7865219F" w14:textId="77777777" w:rsidR="00624BD8" w:rsidRDefault="00624BD8">
            <w:pPr>
              <w:bidi/>
              <w:spacing w:after="120"/>
              <w:jc w:val="left"/>
              <w:rPr>
                <w:rtl/>
                <w:lang w:val="en-US" w:bidi="ar-AE"/>
              </w:rPr>
            </w:pPr>
            <w:r>
              <w:rPr>
                <w:rFonts w:hint="cs"/>
                <w:rtl/>
                <w:lang w:val="en-US" w:bidi="ar-AE"/>
              </w:rPr>
              <w:t xml:space="preserve">التقرير السنوي المتعلق ببرنامج عمل الرصد والتقييم والميزانية لعام2024، بما في ذلك إعداد التقارير وفق ما يطلبه </w:t>
            </w:r>
            <w:r>
              <w:rPr>
                <w:rtl/>
                <w:lang w:val="en-US" w:bidi="ar-AE"/>
              </w:rPr>
              <w:t>كبير موظفي الرصد والتقييم</w:t>
            </w:r>
            <w:r>
              <w:rPr>
                <w:rFonts w:hint="cs"/>
                <w:rtl/>
                <w:lang w:val="en-US" w:bidi="ar-AE"/>
              </w:rPr>
              <w:t xml:space="preserve"> في المقرر 92/6(د)</w:t>
            </w:r>
          </w:p>
        </w:tc>
        <w:tc>
          <w:tcPr>
            <w:tcW w:w="1025" w:type="pct"/>
            <w:shd w:val="clear" w:color="auto" w:fill="DEEAF6"/>
          </w:tcPr>
          <w:p w14:paraId="5AC7C2E0" w14:textId="77777777" w:rsidR="001E0787" w:rsidRDefault="001E0787">
            <w:pPr>
              <w:bidi/>
              <w:jc w:val="left"/>
              <w:rPr>
                <w:rtl/>
                <w:lang w:val="en-US" w:bidi="ar-AE"/>
              </w:rPr>
            </w:pPr>
            <w:r>
              <w:rPr>
                <w:rFonts w:hint="cs"/>
                <w:rtl/>
                <w:lang w:val="en-US" w:bidi="ar-AE"/>
              </w:rPr>
              <w:t>متابعة حالة تنفيذ التوصيات الصادرة عن تقييم الشبكات الإقليمية، وفقاً للطلب المقدم من كبير موظفي الرصد والتقييم في المقرر 92/5(و)</w:t>
            </w:r>
          </w:p>
        </w:tc>
        <w:tc>
          <w:tcPr>
            <w:tcW w:w="935" w:type="pct"/>
            <w:shd w:val="clear" w:color="auto" w:fill="auto"/>
          </w:tcPr>
          <w:p w14:paraId="3C8BFDCB" w14:textId="77777777" w:rsidR="001E0787" w:rsidRDefault="001E0787">
            <w:pPr>
              <w:bidi/>
              <w:jc w:val="left"/>
              <w:rPr>
                <w:lang w:val="en-US"/>
              </w:rPr>
            </w:pPr>
            <w:r>
              <w:rPr>
                <w:rFonts w:hint="cs"/>
                <w:rtl/>
                <w:lang w:val="en-US"/>
              </w:rPr>
              <w:t>التقرير السنوي المتعلق بتنفيذ برنامج العمل والميزانية 2024-2025</w:t>
            </w:r>
          </w:p>
        </w:tc>
      </w:tr>
      <w:tr w:rsidR="00C15B50" w:rsidRPr="000B7535" w14:paraId="1B91C1B4" w14:textId="77777777" w:rsidTr="00FE5B6F">
        <w:trPr>
          <w:trHeight w:val="629"/>
        </w:trPr>
        <w:tc>
          <w:tcPr>
            <w:tcW w:w="372" w:type="pct"/>
            <w:shd w:val="clear" w:color="auto" w:fill="auto"/>
          </w:tcPr>
          <w:p w14:paraId="0925CC33" w14:textId="77777777" w:rsidR="00C15B50" w:rsidRDefault="00C15B50">
            <w:pPr>
              <w:pStyle w:val="ListParagraph"/>
              <w:numPr>
                <w:ilvl w:val="0"/>
                <w:numId w:val="42"/>
              </w:numPr>
              <w:bidi/>
              <w:spacing w:after="0" w:line="240" w:lineRule="auto"/>
              <w:rPr>
                <w:rFonts w:ascii="Times New Roman" w:hAnsi="Times New Roman" w:cs="Times New Roman"/>
              </w:rPr>
            </w:pPr>
          </w:p>
        </w:tc>
        <w:tc>
          <w:tcPr>
            <w:tcW w:w="747" w:type="pct"/>
            <w:shd w:val="clear" w:color="auto" w:fill="auto"/>
          </w:tcPr>
          <w:p w14:paraId="0A17702F" w14:textId="77777777" w:rsidR="008B3EF5" w:rsidRPr="000B7535" w:rsidRDefault="008B3EF5">
            <w:pPr>
              <w:bidi/>
              <w:jc w:val="left"/>
              <w:rPr>
                <w:rtl/>
                <w:lang w:bidi="ar-AE"/>
              </w:rPr>
            </w:pPr>
            <w:r>
              <w:rPr>
                <w:rFonts w:hint="cs"/>
                <w:rtl/>
                <w:lang w:bidi="ar-AE"/>
              </w:rPr>
              <w:t>تقرير إنجاز المشروع الموحد</w:t>
            </w:r>
          </w:p>
        </w:tc>
        <w:tc>
          <w:tcPr>
            <w:tcW w:w="960" w:type="pct"/>
            <w:shd w:val="clear" w:color="auto" w:fill="DEEAF6"/>
          </w:tcPr>
          <w:p w14:paraId="403782A2" w14:textId="77777777" w:rsidR="008B3EF5" w:rsidRDefault="008B3EF5">
            <w:pPr>
              <w:bidi/>
              <w:rPr>
                <w:rtl/>
                <w:lang w:val="en-US" w:bidi="ar-AE"/>
              </w:rPr>
            </w:pPr>
            <w:r>
              <w:rPr>
                <w:rFonts w:hint="cs"/>
                <w:b/>
                <w:bCs/>
                <w:rtl/>
                <w:lang w:val="en-US" w:bidi="ar-AE"/>
              </w:rPr>
              <w:t xml:space="preserve">2024 </w:t>
            </w:r>
            <w:r>
              <w:rPr>
                <w:rtl/>
                <w:lang w:val="en-US" w:bidi="ar-AE"/>
              </w:rPr>
              <w:t>تقرير إنجاز المشروع الموحد</w:t>
            </w:r>
            <w:r>
              <w:rPr>
                <w:rFonts w:hint="cs"/>
                <w:rtl/>
                <w:lang w:val="en-US" w:bidi="ar-AE"/>
              </w:rPr>
              <w:t xml:space="preserve"> </w:t>
            </w:r>
            <w:r>
              <w:rPr>
                <w:rFonts w:hint="cs"/>
                <w:b/>
                <w:bCs/>
                <w:rtl/>
                <w:lang w:val="en-US" w:bidi="ar-AE"/>
              </w:rPr>
              <w:t>الجزء 1</w:t>
            </w:r>
          </w:p>
        </w:tc>
        <w:tc>
          <w:tcPr>
            <w:tcW w:w="961" w:type="pct"/>
            <w:shd w:val="clear" w:color="auto" w:fill="auto"/>
          </w:tcPr>
          <w:p w14:paraId="2C9B463D" w14:textId="77777777" w:rsidR="008B3EF5" w:rsidRDefault="008B3EF5">
            <w:pPr>
              <w:bidi/>
              <w:rPr>
                <w:rtl/>
                <w:lang w:val="en-US" w:bidi="ar-AE"/>
              </w:rPr>
            </w:pPr>
            <w:r>
              <w:rPr>
                <w:rtl/>
                <w:lang w:val="en-US" w:bidi="ar-AE"/>
              </w:rPr>
              <w:t xml:space="preserve">2024 تقرير إنجاز المشروع الموحد </w:t>
            </w:r>
            <w:r>
              <w:rPr>
                <w:b/>
                <w:bCs/>
                <w:rtl/>
                <w:lang w:val="en-US" w:bidi="ar-AE"/>
              </w:rPr>
              <w:t xml:space="preserve">الجزء </w:t>
            </w:r>
            <w:r>
              <w:rPr>
                <w:rFonts w:hint="cs"/>
                <w:b/>
                <w:bCs/>
                <w:rtl/>
                <w:lang w:val="en-US" w:bidi="ar-AE"/>
              </w:rPr>
              <w:t>2</w:t>
            </w:r>
          </w:p>
        </w:tc>
        <w:tc>
          <w:tcPr>
            <w:tcW w:w="1025" w:type="pct"/>
            <w:shd w:val="clear" w:color="auto" w:fill="DEEAF6"/>
          </w:tcPr>
          <w:p w14:paraId="5BE24D47" w14:textId="77777777" w:rsidR="008B3EF5" w:rsidRDefault="008B3EF5">
            <w:pPr>
              <w:bidi/>
              <w:rPr>
                <w:rtl/>
                <w:lang w:val="en-US" w:bidi="ar-AE"/>
              </w:rPr>
            </w:pPr>
            <w:r>
              <w:rPr>
                <w:rtl/>
                <w:lang w:val="en-US" w:bidi="ar-AE"/>
              </w:rPr>
              <w:t>202</w:t>
            </w:r>
            <w:r>
              <w:rPr>
                <w:rFonts w:hint="cs"/>
                <w:rtl/>
                <w:lang w:val="en-US" w:bidi="ar-AE"/>
              </w:rPr>
              <w:t>5</w:t>
            </w:r>
            <w:r>
              <w:rPr>
                <w:rtl/>
                <w:lang w:val="en-US" w:bidi="ar-AE"/>
              </w:rPr>
              <w:t xml:space="preserve"> تقرير إنجاز المشروع الموحد </w:t>
            </w:r>
            <w:r>
              <w:rPr>
                <w:b/>
                <w:bCs/>
                <w:rtl/>
                <w:lang w:val="en-US" w:bidi="ar-AE"/>
              </w:rPr>
              <w:t>الجزء 1</w:t>
            </w:r>
          </w:p>
        </w:tc>
        <w:tc>
          <w:tcPr>
            <w:tcW w:w="935" w:type="pct"/>
            <w:shd w:val="clear" w:color="auto" w:fill="auto"/>
          </w:tcPr>
          <w:p w14:paraId="13BB82B3" w14:textId="77777777" w:rsidR="008B3EF5" w:rsidRDefault="008B3EF5">
            <w:pPr>
              <w:bidi/>
              <w:rPr>
                <w:rtl/>
                <w:lang w:val="en-US" w:bidi="ar-AE"/>
              </w:rPr>
            </w:pPr>
            <w:r>
              <w:rPr>
                <w:rtl/>
                <w:lang w:val="en-US" w:bidi="ar-AE"/>
              </w:rPr>
              <w:t>202</w:t>
            </w:r>
            <w:r>
              <w:rPr>
                <w:rFonts w:hint="cs"/>
                <w:rtl/>
                <w:lang w:val="en-US" w:bidi="ar-AE"/>
              </w:rPr>
              <w:t>5</w:t>
            </w:r>
            <w:r>
              <w:rPr>
                <w:rtl/>
                <w:lang w:val="en-US" w:bidi="ar-AE"/>
              </w:rPr>
              <w:t xml:space="preserve"> تقرير إنجاز المشروع </w:t>
            </w:r>
            <w:r>
              <w:rPr>
                <w:b/>
                <w:bCs/>
                <w:rtl/>
                <w:lang w:val="en-US" w:bidi="ar-AE"/>
              </w:rPr>
              <w:t xml:space="preserve">الموحد الجزء </w:t>
            </w:r>
            <w:r>
              <w:rPr>
                <w:rFonts w:hint="cs"/>
                <w:b/>
                <w:bCs/>
                <w:rtl/>
                <w:lang w:val="en-US" w:bidi="ar-AE"/>
              </w:rPr>
              <w:t>2</w:t>
            </w:r>
          </w:p>
        </w:tc>
      </w:tr>
      <w:tr w:rsidR="00C15B50" w:rsidRPr="000B7535" w14:paraId="2982C95E" w14:textId="77777777">
        <w:trPr>
          <w:trHeight w:val="565"/>
        </w:trPr>
        <w:tc>
          <w:tcPr>
            <w:tcW w:w="5000" w:type="pct"/>
            <w:gridSpan w:val="6"/>
            <w:shd w:val="clear" w:color="auto" w:fill="auto"/>
          </w:tcPr>
          <w:p w14:paraId="41C0E477" w14:textId="77777777" w:rsidR="008B3EF5" w:rsidRDefault="008B3EF5">
            <w:pPr>
              <w:bidi/>
              <w:spacing w:after="120"/>
              <w:jc w:val="center"/>
              <w:rPr>
                <w:b/>
                <w:bCs/>
                <w:rtl/>
                <w:lang w:val="en-US" w:bidi="ar-AE"/>
              </w:rPr>
            </w:pPr>
            <w:r>
              <w:rPr>
                <w:rFonts w:hint="cs"/>
                <w:b/>
                <w:bCs/>
                <w:rtl/>
                <w:lang w:val="en-US" w:bidi="ar-AE"/>
              </w:rPr>
              <w:t>المكون 3</w:t>
            </w:r>
          </w:p>
          <w:p w14:paraId="20098D69" w14:textId="77777777" w:rsidR="008B3EF5" w:rsidRDefault="008B3EF5">
            <w:pPr>
              <w:bidi/>
              <w:spacing w:after="120"/>
              <w:jc w:val="center"/>
              <w:rPr>
                <w:b/>
                <w:bCs/>
                <w:rtl/>
                <w:lang w:val="en-US" w:bidi="ar-AE"/>
              </w:rPr>
            </w:pPr>
            <w:r>
              <w:rPr>
                <w:rFonts w:hint="cs"/>
                <w:b/>
                <w:bCs/>
                <w:rtl/>
                <w:lang w:val="en-US" w:bidi="ar-AE"/>
              </w:rPr>
              <w:t>يتم إطلاق التقييمات المخطط لها في عام 2025</w:t>
            </w:r>
          </w:p>
        </w:tc>
      </w:tr>
      <w:tr w:rsidR="00C15B50" w:rsidRPr="000B7535" w14:paraId="7BF342D7" w14:textId="77777777">
        <w:trPr>
          <w:trHeight w:val="864"/>
        </w:trPr>
        <w:tc>
          <w:tcPr>
            <w:tcW w:w="372" w:type="pct"/>
            <w:shd w:val="clear" w:color="auto" w:fill="auto"/>
          </w:tcPr>
          <w:p w14:paraId="1973D4EC" w14:textId="77777777" w:rsidR="00C15B50" w:rsidRDefault="00C15B50">
            <w:pPr>
              <w:pStyle w:val="ListParagraph"/>
              <w:numPr>
                <w:ilvl w:val="0"/>
                <w:numId w:val="42"/>
              </w:numPr>
              <w:bidi/>
              <w:rPr>
                <w:rFonts w:ascii="Times New Roman" w:hAnsi="Times New Roman" w:cs="Times New Roman"/>
              </w:rPr>
            </w:pPr>
          </w:p>
        </w:tc>
        <w:tc>
          <w:tcPr>
            <w:tcW w:w="747" w:type="pct"/>
            <w:shd w:val="clear" w:color="auto" w:fill="auto"/>
          </w:tcPr>
          <w:p w14:paraId="0BBC16F0" w14:textId="77777777" w:rsidR="00A368DA" w:rsidRDefault="00A368DA">
            <w:pPr>
              <w:bidi/>
              <w:jc w:val="left"/>
              <w:rPr>
                <w:rtl/>
                <w:lang w:val="en-US" w:bidi="ar-AE"/>
              </w:rPr>
            </w:pPr>
            <w:r>
              <w:rPr>
                <w:rFonts w:hint="cs"/>
                <w:rtl/>
                <w:lang w:val="en-US" w:bidi="ar-AE"/>
              </w:rPr>
              <w:t>تقييم الدراسة النظرية</w:t>
            </w:r>
          </w:p>
        </w:tc>
        <w:tc>
          <w:tcPr>
            <w:tcW w:w="960" w:type="pct"/>
            <w:shd w:val="clear" w:color="auto" w:fill="DEEAF6"/>
          </w:tcPr>
          <w:p w14:paraId="49C8A750" w14:textId="77777777" w:rsidR="00A368DA" w:rsidRDefault="00A368DA">
            <w:pPr>
              <w:bidi/>
              <w:rPr>
                <w:rtl/>
                <w:lang w:val="en-US" w:bidi="ar-AE"/>
              </w:rPr>
            </w:pPr>
            <w:r>
              <w:rPr>
                <w:rFonts w:hint="cs"/>
                <w:rtl/>
                <w:lang w:val="en-US" w:bidi="ar-AE"/>
              </w:rPr>
              <w:t>المقترح 1</w:t>
            </w:r>
          </w:p>
        </w:tc>
        <w:tc>
          <w:tcPr>
            <w:tcW w:w="961" w:type="pct"/>
            <w:shd w:val="clear" w:color="auto" w:fill="auto"/>
          </w:tcPr>
          <w:p w14:paraId="31C795C2" w14:textId="77777777" w:rsidR="00A368DA" w:rsidRDefault="00A368DA">
            <w:pPr>
              <w:bidi/>
              <w:jc w:val="left"/>
              <w:rPr>
                <w:rtl/>
                <w:lang w:val="en-US" w:bidi="ar-AE"/>
              </w:rPr>
            </w:pPr>
            <w:r>
              <w:rPr>
                <w:rFonts w:hint="cs"/>
                <w:rtl/>
                <w:lang w:val="en-US" w:bidi="ar-AE"/>
              </w:rPr>
              <w:t>الشروط المرجعية للدراسة النظرية من أجل تقييم مشاريع الاسترداد وإعادة التدوير والاستصلاح</w:t>
            </w:r>
          </w:p>
        </w:tc>
        <w:tc>
          <w:tcPr>
            <w:tcW w:w="1025" w:type="pct"/>
            <w:shd w:val="clear" w:color="auto" w:fill="DEEAF6"/>
          </w:tcPr>
          <w:p w14:paraId="50C90A51" w14:textId="77777777" w:rsidR="00A368DA" w:rsidRDefault="00A368DA">
            <w:pPr>
              <w:bidi/>
              <w:jc w:val="left"/>
              <w:rPr>
                <w:rtl/>
                <w:lang w:val="en-US" w:bidi="ar-AE"/>
              </w:rPr>
            </w:pPr>
            <w:r>
              <w:rPr>
                <w:rFonts w:hint="cs"/>
                <w:rtl/>
                <w:lang w:val="en-US" w:bidi="ar-AE"/>
              </w:rPr>
              <w:t xml:space="preserve">تحديث </w:t>
            </w:r>
            <w:r w:rsidR="00CE4C16">
              <w:rPr>
                <w:rFonts w:hint="cs"/>
                <w:rtl/>
                <w:lang w:val="en-US" w:bidi="ar-AE"/>
              </w:rPr>
              <w:t>تقدم سير</w:t>
            </w:r>
            <w:r>
              <w:rPr>
                <w:rFonts w:hint="cs"/>
                <w:rtl/>
                <w:lang w:val="en-US" w:bidi="ar-AE"/>
              </w:rPr>
              <w:t xml:space="preserve"> الدراسة النظرية لتقييم مشاريع الاسترداد وإعادة التدوير والاستصلاح</w:t>
            </w:r>
          </w:p>
        </w:tc>
        <w:tc>
          <w:tcPr>
            <w:tcW w:w="935" w:type="pct"/>
            <w:shd w:val="clear" w:color="auto" w:fill="auto"/>
          </w:tcPr>
          <w:p w14:paraId="4B9DB345" w14:textId="77777777" w:rsidR="00CE4C16" w:rsidRDefault="00CE4C16">
            <w:pPr>
              <w:bidi/>
              <w:jc w:val="left"/>
              <w:rPr>
                <w:rtl/>
                <w:lang w:val="en-US" w:bidi="ar-AE"/>
              </w:rPr>
            </w:pPr>
            <w:r>
              <w:rPr>
                <w:rFonts w:hint="cs"/>
                <w:rtl/>
                <w:lang w:bidi="ar-AE"/>
              </w:rPr>
              <w:t>الدراسة النظرية النهائية لتقييم مشروعات الاسترداد وإعادة التدوير والاستصلاح</w:t>
            </w:r>
          </w:p>
        </w:tc>
      </w:tr>
      <w:tr w:rsidR="00C15B50" w:rsidRPr="000B7535" w14:paraId="7E14FA48" w14:textId="77777777" w:rsidTr="00FE5B6F">
        <w:trPr>
          <w:trHeight w:val="2159"/>
        </w:trPr>
        <w:tc>
          <w:tcPr>
            <w:tcW w:w="372" w:type="pct"/>
            <w:shd w:val="clear" w:color="auto" w:fill="auto"/>
          </w:tcPr>
          <w:p w14:paraId="3E583E12" w14:textId="77777777" w:rsidR="00C15B50" w:rsidRDefault="00C15B50">
            <w:pPr>
              <w:pStyle w:val="ListParagraph"/>
              <w:numPr>
                <w:ilvl w:val="0"/>
                <w:numId w:val="42"/>
              </w:numPr>
              <w:bidi/>
              <w:rPr>
                <w:rFonts w:ascii="Times New Roman" w:hAnsi="Times New Roman" w:cs="Times New Roman"/>
              </w:rPr>
            </w:pPr>
          </w:p>
        </w:tc>
        <w:tc>
          <w:tcPr>
            <w:tcW w:w="747" w:type="pct"/>
            <w:shd w:val="clear" w:color="auto" w:fill="auto"/>
          </w:tcPr>
          <w:p w14:paraId="5A521E11" w14:textId="77777777" w:rsidR="00C10DD6" w:rsidRDefault="00C10DD6">
            <w:pPr>
              <w:bidi/>
              <w:jc w:val="left"/>
              <w:rPr>
                <w:rtl/>
                <w:lang w:val="en-US" w:bidi="ar-AE"/>
              </w:rPr>
            </w:pPr>
            <w:r>
              <w:rPr>
                <w:rtl/>
                <w:lang w:val="en-US" w:bidi="ar-AE"/>
              </w:rPr>
              <w:t>تقييم الدراسة النظرية</w:t>
            </w:r>
          </w:p>
        </w:tc>
        <w:tc>
          <w:tcPr>
            <w:tcW w:w="960" w:type="pct"/>
            <w:shd w:val="clear" w:color="auto" w:fill="DEEAF6"/>
          </w:tcPr>
          <w:p w14:paraId="1B5850BD" w14:textId="77777777" w:rsidR="00C10DD6" w:rsidRDefault="00C10DD6">
            <w:pPr>
              <w:bidi/>
              <w:jc w:val="left"/>
              <w:rPr>
                <w:rtl/>
                <w:lang w:val="en-US" w:bidi="ar-AE"/>
              </w:rPr>
            </w:pPr>
            <w:r>
              <w:rPr>
                <w:rFonts w:hint="cs"/>
                <w:rtl/>
                <w:lang w:val="en-US" w:bidi="ar-AE"/>
              </w:rPr>
              <w:t>المقترح 2</w:t>
            </w:r>
          </w:p>
        </w:tc>
        <w:tc>
          <w:tcPr>
            <w:tcW w:w="961" w:type="pct"/>
            <w:shd w:val="clear" w:color="auto" w:fill="auto"/>
          </w:tcPr>
          <w:p w14:paraId="261E1EFB" w14:textId="77777777" w:rsidR="00C15B50" w:rsidRPr="000B7535" w:rsidRDefault="00C15B50">
            <w:pPr>
              <w:bidi/>
              <w:jc w:val="left"/>
            </w:pPr>
          </w:p>
        </w:tc>
        <w:tc>
          <w:tcPr>
            <w:tcW w:w="1025" w:type="pct"/>
            <w:shd w:val="clear" w:color="auto" w:fill="DEEAF6"/>
          </w:tcPr>
          <w:p w14:paraId="6C973F20" w14:textId="77777777" w:rsidR="00C10DD6" w:rsidRDefault="00C10DD6">
            <w:pPr>
              <w:bidi/>
              <w:jc w:val="left"/>
              <w:rPr>
                <w:rtl/>
                <w:lang w:val="en-US" w:bidi="ar-AE"/>
              </w:rPr>
            </w:pPr>
            <w:r>
              <w:rPr>
                <w:rFonts w:hint="cs"/>
                <w:rtl/>
                <w:lang w:bidi="ar-AE"/>
              </w:rPr>
              <w:t>الشروط المرجعية للدراسة النظرية لتقييم إسهامات خطط إدارة الإزالة التدريجية للمركبات الهدروكلوروفلوروكربونية في وضع السياسات واللوائح والاستراتيجيات الوطنية لضمان الامتثال لبروتوكول مونتريال واستدامة الإنجازات</w:t>
            </w:r>
          </w:p>
        </w:tc>
        <w:tc>
          <w:tcPr>
            <w:tcW w:w="935" w:type="pct"/>
            <w:shd w:val="clear" w:color="auto" w:fill="auto"/>
          </w:tcPr>
          <w:p w14:paraId="015D9475" w14:textId="77777777" w:rsidR="00C10DD6" w:rsidRDefault="00C10DD6">
            <w:pPr>
              <w:bidi/>
              <w:jc w:val="left"/>
              <w:rPr>
                <w:rtl/>
                <w:lang w:val="en-US" w:bidi="ar-AE"/>
              </w:rPr>
            </w:pPr>
            <w:r>
              <w:rPr>
                <w:rFonts w:hint="cs"/>
                <w:rtl/>
                <w:lang w:bidi="ar-AE"/>
              </w:rPr>
              <w:t xml:space="preserve">تحديث التقدم المحرز في </w:t>
            </w:r>
            <w:r>
              <w:rPr>
                <w:rFonts w:hint="cs"/>
                <w:rtl/>
                <w:lang w:val="en-US" w:bidi="ar-AE"/>
              </w:rPr>
              <w:t>الدراسة</w:t>
            </w:r>
            <w:r>
              <w:rPr>
                <w:rtl/>
                <w:lang w:val="en-US" w:bidi="ar-AE"/>
              </w:rPr>
              <w:t xml:space="preserve"> النظرية لتقييم إسهامات خطط إدارة الإزالة التدريجية للمركبات الهدروكلوروفلوروكربونية في وضع السياسات واللوائح والاستراتيجيات الوطنية لضمان الامتثال لبروتوكول مونتريال واستدامة الإنجازات</w:t>
            </w:r>
          </w:p>
        </w:tc>
      </w:tr>
      <w:tr w:rsidR="00C15B50" w:rsidRPr="000B7535" w14:paraId="16E395BB" w14:textId="77777777">
        <w:trPr>
          <w:trHeight w:val="864"/>
        </w:trPr>
        <w:tc>
          <w:tcPr>
            <w:tcW w:w="372" w:type="pct"/>
            <w:shd w:val="clear" w:color="auto" w:fill="auto"/>
          </w:tcPr>
          <w:p w14:paraId="05D29BB0" w14:textId="77777777" w:rsidR="00C15B50" w:rsidRDefault="00C15B50">
            <w:pPr>
              <w:pStyle w:val="ListParagraph"/>
              <w:numPr>
                <w:ilvl w:val="0"/>
                <w:numId w:val="42"/>
              </w:numPr>
              <w:bidi/>
              <w:rPr>
                <w:rFonts w:ascii="Times New Roman" w:hAnsi="Times New Roman" w:cs="Times New Roman"/>
              </w:rPr>
            </w:pPr>
          </w:p>
        </w:tc>
        <w:tc>
          <w:tcPr>
            <w:tcW w:w="747" w:type="pct"/>
            <w:shd w:val="clear" w:color="auto" w:fill="auto"/>
          </w:tcPr>
          <w:p w14:paraId="7BAB73CB" w14:textId="77777777" w:rsidR="003E1E6E" w:rsidRDefault="003E1E6E">
            <w:pPr>
              <w:bidi/>
              <w:jc w:val="left"/>
              <w:rPr>
                <w:rtl/>
                <w:lang w:val="en-US" w:bidi="ar-AE"/>
              </w:rPr>
            </w:pPr>
            <w:r>
              <w:rPr>
                <w:rtl/>
                <w:lang w:val="en-US" w:bidi="ar-AE"/>
              </w:rPr>
              <w:t>تقييم الدراسة النظرية</w:t>
            </w:r>
          </w:p>
        </w:tc>
        <w:tc>
          <w:tcPr>
            <w:tcW w:w="960" w:type="pct"/>
            <w:shd w:val="clear" w:color="auto" w:fill="DEEAF6"/>
          </w:tcPr>
          <w:p w14:paraId="7B86302C" w14:textId="77777777" w:rsidR="003E1E6E" w:rsidRDefault="003E1E6E">
            <w:pPr>
              <w:bidi/>
              <w:rPr>
                <w:rtl/>
                <w:lang w:val="en-US" w:bidi="ar-AE"/>
              </w:rPr>
            </w:pPr>
            <w:r>
              <w:rPr>
                <w:rFonts w:hint="cs"/>
                <w:rtl/>
                <w:lang w:val="en-US" w:bidi="ar-AE"/>
              </w:rPr>
              <w:t>المقترح 3</w:t>
            </w:r>
          </w:p>
        </w:tc>
        <w:tc>
          <w:tcPr>
            <w:tcW w:w="961" w:type="pct"/>
            <w:shd w:val="clear" w:color="auto" w:fill="auto"/>
          </w:tcPr>
          <w:p w14:paraId="65F30AE2" w14:textId="77777777" w:rsidR="00C15B50" w:rsidRPr="000B7535" w:rsidRDefault="00C15B50">
            <w:pPr>
              <w:bidi/>
            </w:pPr>
          </w:p>
        </w:tc>
        <w:tc>
          <w:tcPr>
            <w:tcW w:w="1025" w:type="pct"/>
            <w:shd w:val="clear" w:color="auto" w:fill="DEEAF6"/>
          </w:tcPr>
          <w:p w14:paraId="37F56688" w14:textId="77777777" w:rsidR="00C10DD6" w:rsidRDefault="00C10DD6">
            <w:pPr>
              <w:bidi/>
              <w:jc w:val="left"/>
              <w:rPr>
                <w:rtl/>
                <w:lang w:val="en-US" w:bidi="ar-AE"/>
              </w:rPr>
            </w:pPr>
            <w:r>
              <w:rPr>
                <w:rFonts w:hint="cs"/>
                <w:rtl/>
                <w:lang w:val="en-US" w:bidi="ar-AE"/>
              </w:rPr>
              <w:t>الشروط المرجعية للدراسة النظرية لتقييم التدريب وبناء القدرات وخطط إصدار الشهادات في مجال خدمات التبريد لخطط إدارة الإزالة التدريجية للمركبات الهدروكلوروفلوروكربونية</w:t>
            </w:r>
          </w:p>
        </w:tc>
        <w:tc>
          <w:tcPr>
            <w:tcW w:w="935" w:type="pct"/>
            <w:shd w:val="clear" w:color="auto" w:fill="auto"/>
          </w:tcPr>
          <w:p w14:paraId="5C6B2E7F" w14:textId="77777777" w:rsidR="00C10DD6" w:rsidRPr="000B7535" w:rsidRDefault="00C10DD6">
            <w:pPr>
              <w:bidi/>
              <w:jc w:val="left"/>
              <w:rPr>
                <w:rtl/>
                <w:lang w:bidi="ar-AE"/>
              </w:rPr>
            </w:pPr>
            <w:r>
              <w:rPr>
                <w:rFonts w:hint="cs"/>
                <w:rtl/>
                <w:lang w:bidi="ar-AE"/>
              </w:rPr>
              <w:t>تحديث</w:t>
            </w:r>
            <w:r w:rsidR="00B2644A">
              <w:rPr>
                <w:rFonts w:hint="cs"/>
                <w:rtl/>
                <w:lang w:bidi="ar-AE"/>
              </w:rPr>
              <w:t xml:space="preserve"> التقدم المحرز في الدراسة</w:t>
            </w:r>
            <w:r w:rsidR="00B2644A" w:rsidRPr="00B2644A">
              <w:rPr>
                <w:rtl/>
                <w:lang w:bidi="ar-AE"/>
              </w:rPr>
              <w:t xml:space="preserve"> النظرية لتقييم التدريب وبناء القدرات وخطط إصدار الشهادات في مجال خدمات التبريد لخطط إدارة الإزالة التدريجية للمركبات الهدروكلوروفلوروكربونية</w:t>
            </w:r>
          </w:p>
        </w:tc>
      </w:tr>
    </w:tbl>
    <w:p w14:paraId="33F3E75F" w14:textId="77777777" w:rsidR="00C15B50" w:rsidRPr="00065D41" w:rsidRDefault="00C15B50" w:rsidP="00FE5B6F">
      <w:pPr>
        <w:pStyle w:val="Title1"/>
        <w:bidi/>
        <w:jc w:val="both"/>
        <w:rPr>
          <w:b w:val="0"/>
          <w:lang w:val="en-CA"/>
        </w:rPr>
      </w:pPr>
    </w:p>
    <w:p w14:paraId="2F000972" w14:textId="77777777" w:rsidR="00066CE8" w:rsidRPr="00C15B50" w:rsidRDefault="00066CE8" w:rsidP="00F374C2">
      <w:pPr>
        <w:bidi/>
        <w:rPr>
          <w:sz w:val="26"/>
          <w:szCs w:val="26"/>
          <w:lang w:bidi="ar-AE"/>
        </w:rPr>
      </w:pPr>
    </w:p>
    <w:p w14:paraId="2F771D67" w14:textId="77777777" w:rsidR="004E7F9C" w:rsidRPr="004E2E0A" w:rsidRDefault="004E7F9C" w:rsidP="004E2E0A">
      <w:pPr>
        <w:pStyle w:val="Title1"/>
        <w:bidi/>
        <w:jc w:val="both"/>
        <w:rPr>
          <w:sz w:val="26"/>
          <w:szCs w:val="26"/>
          <w:lang w:val="en-CA" w:bidi="ar-AE"/>
        </w:rPr>
      </w:pPr>
    </w:p>
    <w:p w14:paraId="07AFBABC" w14:textId="77777777" w:rsidR="004E7F9C" w:rsidRPr="009B0D30" w:rsidRDefault="004E7F9C" w:rsidP="00F374C2">
      <w:pPr>
        <w:pStyle w:val="Title1"/>
        <w:bidi/>
        <w:rPr>
          <w:lang w:val="en-CA"/>
        </w:rPr>
      </w:pPr>
    </w:p>
    <w:sectPr w:rsidR="004E7F9C" w:rsidRPr="009B0D30" w:rsidSect="00610A6E">
      <w:headerReference w:type="first" r:id="rId19"/>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99B70F" w14:textId="77777777" w:rsidR="00610A6E" w:rsidRDefault="00610A6E" w:rsidP="004A504B">
      <w:r>
        <w:separator/>
      </w:r>
    </w:p>
  </w:endnote>
  <w:endnote w:type="continuationSeparator" w:id="0">
    <w:p w14:paraId="25EE47EB" w14:textId="77777777" w:rsidR="00610A6E" w:rsidRDefault="00610A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0B0E7" w14:textId="77777777" w:rsidR="00DC6A10" w:rsidRPr="0033525D" w:rsidRDefault="00BC2495">
    <w:pPr>
      <w:jc w:val="center"/>
    </w:pPr>
    <w:r>
      <w:fldChar w:fldCharType="begin"/>
    </w:r>
    <w:r w:rsidR="00851352">
      <w:instrText xml:space="preserve"> PAGE </w:instrText>
    </w:r>
    <w:r>
      <w:fldChar w:fldCharType="separate"/>
    </w:r>
    <w:r w:rsidR="00444C9F">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F66D5" w14:textId="77777777" w:rsidR="00DC6A10" w:rsidRPr="0033525D" w:rsidRDefault="00BC2495">
    <w:pPr>
      <w:jc w:val="center"/>
    </w:pPr>
    <w:r>
      <w:fldChar w:fldCharType="begin"/>
    </w:r>
    <w:r w:rsidR="00851352">
      <w:instrText xml:space="preserve"> PAGE </w:instrText>
    </w:r>
    <w:r>
      <w:fldChar w:fldCharType="separate"/>
    </w:r>
    <w:r w:rsidR="00444C9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210F4" w14:textId="77777777" w:rsidR="00397C7B" w:rsidRDefault="00397C7B" w:rsidP="00397C7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3159E0" w14:textId="77777777" w:rsidR="00397C7B" w:rsidRDefault="00397C7B" w:rsidP="00397C7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53E8133" w14:textId="4B1E8AA1" w:rsidR="00397C7B" w:rsidRDefault="00397C7B" w:rsidP="00397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74F28" w14:textId="77777777" w:rsidR="00610A6E" w:rsidRDefault="00610A6E" w:rsidP="0031756A">
      <w:pPr>
        <w:bidi/>
      </w:pPr>
      <w:r>
        <w:separator/>
      </w:r>
    </w:p>
  </w:footnote>
  <w:footnote w:type="continuationSeparator" w:id="0">
    <w:p w14:paraId="55A247CF" w14:textId="77777777" w:rsidR="00610A6E" w:rsidRDefault="00610A6E" w:rsidP="004A504B">
      <w:r>
        <w:continuationSeparator/>
      </w:r>
    </w:p>
  </w:footnote>
  <w:footnote w:id="1">
    <w:p w14:paraId="78749474" w14:textId="77777777" w:rsidR="00BD7C2B" w:rsidRPr="008D6DF4" w:rsidRDefault="00BD7C2B" w:rsidP="00BD7C2B">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2">
    <w:p w14:paraId="2B701AA8" w14:textId="77777777" w:rsidR="004E5E43" w:rsidRPr="0021478B" w:rsidRDefault="004E5E43" w:rsidP="001226E2">
      <w:pPr>
        <w:pStyle w:val="FootnoteText"/>
        <w:bidi/>
        <w:rPr>
          <w:rtl/>
          <w:lang w:val="en-US" w:bidi="ar-EG"/>
        </w:rPr>
      </w:pPr>
      <w:r>
        <w:rPr>
          <w:rStyle w:val="FootnoteReference"/>
        </w:rPr>
        <w:footnoteRef/>
      </w:r>
      <w:r>
        <w:t xml:space="preserve"> </w:t>
      </w:r>
      <w:r w:rsidR="001226E2">
        <w:rPr>
          <w:rFonts w:hint="cs"/>
          <w:rtl/>
          <w:lang w:val="en-US" w:bidi="ar-EG"/>
        </w:rPr>
        <w:t xml:space="preserve"> الوثيقة </w:t>
      </w:r>
      <w:r w:rsidR="001226E2" w:rsidRPr="00E87629">
        <w:t>MLF/IACM.2023/</w:t>
      </w:r>
      <w:r w:rsidR="001226E2">
        <w:t>2</w:t>
      </w:r>
      <w:r w:rsidR="001226E2" w:rsidRPr="00E87629">
        <w:t>/2</w:t>
      </w:r>
      <w:r w:rsidR="001226E2">
        <w:rPr>
          <w:rFonts w:hint="cs"/>
          <w:rtl/>
          <w:lang w:val="en-US" w:bidi="ar-EG"/>
        </w:rPr>
        <w:t xml:space="preserve"> .</w:t>
      </w:r>
    </w:p>
  </w:footnote>
  <w:footnote w:id="3">
    <w:p w14:paraId="06BB63E5" w14:textId="77777777" w:rsidR="00813C0F" w:rsidRDefault="00813C0F" w:rsidP="00813C0F">
      <w:pPr>
        <w:pStyle w:val="FootnoteText"/>
        <w:bidi/>
      </w:pPr>
      <w:r>
        <w:rPr>
          <w:rStyle w:val="FootnoteReference"/>
        </w:rPr>
        <w:footnoteRef/>
      </w:r>
      <w:r>
        <w:t xml:space="preserve"> </w:t>
      </w:r>
      <w:r>
        <w:rPr>
          <w:rFonts w:hint="cs"/>
          <w:rtl/>
        </w:rPr>
        <w:t xml:space="preserve"> الوثيقة </w:t>
      </w:r>
      <w:r>
        <w:t>UNEP/OzL.Pro/ExCom/92/7</w:t>
      </w:r>
      <w:r>
        <w:rPr>
          <w:rFonts w:hint="cs"/>
          <w:rtl/>
        </w:rPr>
        <w:t>.</w:t>
      </w:r>
    </w:p>
  </w:footnote>
  <w:footnote w:id="4">
    <w:p w14:paraId="5DF3F8E5" w14:textId="77777777" w:rsidR="00813C0F" w:rsidRDefault="00813C0F" w:rsidP="00813C0F">
      <w:pPr>
        <w:pStyle w:val="FootnoteText"/>
        <w:bidi/>
      </w:pPr>
      <w:r>
        <w:rPr>
          <w:rStyle w:val="FootnoteReference"/>
        </w:rPr>
        <w:footnoteRef/>
      </w:r>
      <w:r>
        <w:t xml:space="preserve"> </w:t>
      </w:r>
      <w:r>
        <w:rPr>
          <w:rFonts w:hint="cs"/>
          <w:rtl/>
        </w:rPr>
        <w:t xml:space="preserve"> الوثيقة </w:t>
      </w:r>
      <w:r>
        <w:t>UNEP/OzL.Pro/ExCom/92/6</w:t>
      </w:r>
      <w:r>
        <w:rPr>
          <w:rFonts w:hint="cs"/>
          <w:rtl/>
        </w:rPr>
        <w:t>.</w:t>
      </w:r>
    </w:p>
  </w:footnote>
  <w:footnote w:id="5">
    <w:p w14:paraId="73A04593" w14:textId="77777777" w:rsidR="00811CF3" w:rsidRPr="001D0AE6" w:rsidRDefault="00811CF3" w:rsidP="00811CF3">
      <w:pPr>
        <w:pStyle w:val="FootnoteText"/>
        <w:bidi/>
        <w:rPr>
          <w:color w:val="000000"/>
          <w:lang w:val="en-US"/>
        </w:rPr>
      </w:pPr>
      <w:r w:rsidRPr="009F235F">
        <w:rPr>
          <w:rStyle w:val="FootnoteReference"/>
        </w:rPr>
        <w:footnoteRef/>
      </w:r>
      <w:r w:rsidRPr="009F235F">
        <w:t xml:space="preserve"> </w:t>
      </w:r>
      <w:r>
        <w:rPr>
          <w:rFonts w:hint="cs"/>
          <w:color w:val="000000"/>
          <w:rtl/>
          <w:lang w:val="en-US"/>
        </w:rPr>
        <w:t xml:space="preserve"> الوثيقتان </w:t>
      </w:r>
      <w:r w:rsidRPr="001D0AE6">
        <w:rPr>
          <w:color w:val="000000"/>
          <w:lang w:val="en-US"/>
        </w:rPr>
        <w:t>UNEP/OzL.Pro/ExCom/92/10</w:t>
      </w:r>
      <w:r>
        <w:rPr>
          <w:rFonts w:hint="cs"/>
          <w:color w:val="000000"/>
          <w:rtl/>
          <w:lang w:val="en-US"/>
        </w:rPr>
        <w:t xml:space="preserve"> و</w:t>
      </w:r>
      <w:r w:rsidRPr="001D0AE6">
        <w:rPr>
          <w:color w:val="000000"/>
          <w:lang w:val="en-US"/>
        </w:rPr>
        <w:t>UNEP/OzL.Pro/ExCom/93/22</w:t>
      </w:r>
      <w:r>
        <w:rPr>
          <w:rFonts w:hint="cs"/>
          <w:color w:val="000000"/>
          <w:rtl/>
          <w:lang w:val="en-US"/>
        </w:rPr>
        <w:t>.</w:t>
      </w:r>
    </w:p>
  </w:footnote>
  <w:footnote w:id="6">
    <w:p w14:paraId="669A172E" w14:textId="77777777" w:rsidR="0049009C" w:rsidRPr="001D0AE6" w:rsidRDefault="0049009C" w:rsidP="0049009C">
      <w:pPr>
        <w:pStyle w:val="FootnoteText"/>
        <w:bidi/>
      </w:pPr>
      <w:r w:rsidRPr="001D0AE6">
        <w:rPr>
          <w:rStyle w:val="FootnoteReference"/>
        </w:rPr>
        <w:footnoteRef/>
      </w:r>
      <w:r w:rsidRPr="001D0AE6">
        <w:t xml:space="preserve"> </w:t>
      </w:r>
      <w:r>
        <w:rPr>
          <w:rFonts w:hint="cs"/>
          <w:rtl/>
        </w:rPr>
        <w:t xml:space="preserve"> الوثيقة </w:t>
      </w:r>
      <w:r w:rsidRPr="001D0AE6">
        <w:t>UNEP/OzL.Pro/ExCom/92/6</w:t>
      </w:r>
      <w:r>
        <w:rPr>
          <w:rFonts w:hint="cs"/>
          <w:rtl/>
        </w:rPr>
        <w:t>.</w:t>
      </w:r>
    </w:p>
  </w:footnote>
  <w:footnote w:id="7">
    <w:p w14:paraId="40782670" w14:textId="77777777" w:rsidR="0049009C" w:rsidRPr="001D0AE6" w:rsidRDefault="0049009C" w:rsidP="001226E2">
      <w:pPr>
        <w:pStyle w:val="FootnoteText"/>
        <w:bidi/>
        <w:rPr>
          <w:lang w:val="en-US"/>
        </w:rPr>
      </w:pPr>
      <w:r w:rsidRPr="001D0AE6">
        <w:rPr>
          <w:rStyle w:val="FootnoteReference"/>
        </w:rPr>
        <w:footnoteRef/>
      </w:r>
      <w:r w:rsidRPr="001D0AE6">
        <w:t xml:space="preserve"> </w:t>
      </w:r>
      <w:r w:rsidR="001226E2">
        <w:rPr>
          <w:rFonts w:hint="cs"/>
          <w:rtl/>
          <w:lang w:val="en-US" w:bidi="ar-EG"/>
        </w:rPr>
        <w:t xml:space="preserve"> لطلب من كبير موظفي الرصد والتقييم أن يقدم للاجتماع السابع والتسعين تحديثا عن تنفيذ هذا المقرر في ضوء المداولات والمقررات في اللجنة التنفيذية بشأن هذا الموضوع خلال الاجتماع السادس والتسعين.</w:t>
      </w:r>
    </w:p>
  </w:footnote>
  <w:footnote w:id="8">
    <w:p w14:paraId="5C6771A6" w14:textId="77777777" w:rsidR="0049009C" w:rsidRPr="000664EE" w:rsidRDefault="0049009C" w:rsidP="00705F39">
      <w:pPr>
        <w:bidi/>
      </w:pPr>
      <w:r w:rsidRPr="001D0AE6">
        <w:rPr>
          <w:rStyle w:val="FootnoteReference"/>
          <w:sz w:val="20"/>
          <w:szCs w:val="20"/>
        </w:rPr>
        <w:footnoteRef/>
      </w:r>
      <w:r w:rsidR="001226E2">
        <w:rPr>
          <w:rFonts w:hint="cs"/>
          <w:sz w:val="20"/>
          <w:szCs w:val="20"/>
          <w:rtl/>
          <w:lang w:bidi="ar-EG"/>
        </w:rPr>
        <w:t xml:space="preserve"> أن تطلب من كبير موظفي الرصد والتقييم أن يتابع تنفيذ </w:t>
      </w:r>
      <w:r w:rsidR="00705F39">
        <w:rPr>
          <w:rFonts w:hint="cs"/>
          <w:sz w:val="20"/>
          <w:szCs w:val="20"/>
          <w:rtl/>
          <w:lang w:bidi="ar-EG"/>
        </w:rPr>
        <w:t>المقترحات المشار إليها في الفقرتين الفرعيتين (ب) و(ج) أعلاه خلال الاجتماع الخامس والتسعين.</w:t>
      </w:r>
    </w:p>
  </w:footnote>
  <w:footnote w:id="9">
    <w:p w14:paraId="077FDAC7" w14:textId="77777777" w:rsidR="00E24A49" w:rsidRDefault="00E24A49" w:rsidP="00E24A49">
      <w:pPr>
        <w:pStyle w:val="FootnoteText"/>
        <w:bidi/>
      </w:pPr>
      <w:r>
        <w:rPr>
          <w:rStyle w:val="FootnoteReference"/>
        </w:rPr>
        <w:footnoteRef/>
      </w:r>
      <w:r>
        <w:t xml:space="preserve"> </w:t>
      </w:r>
      <w:r>
        <w:rPr>
          <w:rFonts w:hint="cs"/>
          <w:rtl/>
        </w:rPr>
        <w:t xml:space="preserve"> الوثيقة </w:t>
      </w:r>
      <w:r w:rsidRPr="001E1147">
        <w:rPr>
          <w:lang w:val="en-US"/>
        </w:rPr>
        <w:t>UNEP/OzL.Pro/ExCom/</w:t>
      </w:r>
      <w:r>
        <w:t>93/12</w:t>
      </w:r>
      <w:r>
        <w:rPr>
          <w:rFonts w:hint="cs"/>
          <w:rtl/>
        </w:rPr>
        <w:t>.</w:t>
      </w:r>
    </w:p>
  </w:footnote>
  <w:footnote w:id="10">
    <w:p w14:paraId="4EF8C63B" w14:textId="77777777" w:rsidR="00DE3A14" w:rsidRPr="00365D24" w:rsidRDefault="00DE3A14" w:rsidP="00444C9F">
      <w:pPr>
        <w:pStyle w:val="FootnoteText"/>
        <w:bidi/>
        <w:rPr>
          <w:lang w:val="en-US"/>
        </w:rPr>
      </w:pPr>
      <w:r>
        <w:rPr>
          <w:rStyle w:val="FootnoteReference"/>
        </w:rPr>
        <w:footnoteRef/>
      </w:r>
      <w:r w:rsidR="00705F39">
        <w:rPr>
          <w:rFonts w:hint="cs"/>
          <w:rtl/>
          <w:lang w:bidi="ar-EG"/>
        </w:rPr>
        <w:t xml:space="preserve"> </w:t>
      </w:r>
      <w:r w:rsidR="00444C9F">
        <w:rPr>
          <w:rFonts w:hint="cs"/>
          <w:rtl/>
          <w:lang w:bidi="ar-EG"/>
        </w:rPr>
        <w:t xml:space="preserve"> وردت أحدث عمليات التقييم بشأن الموضوع المماثل في الدراسة النظرية التي قدمت الى الاجتماع الحادي والثلاثين. أنظر الوثيقة </w:t>
      </w:r>
      <w:r w:rsidR="00444C9F" w:rsidRPr="00912EA3">
        <w:rPr>
          <w:lang w:val="en-US"/>
        </w:rPr>
        <w:t>UNEP/OzL.Pro/ExCom/31/18</w:t>
      </w:r>
      <w:r w:rsidR="00444C9F">
        <w:rPr>
          <w:rFonts w:hint="cs"/>
          <w:rtl/>
          <w:lang w:bidi="ar-EG"/>
        </w:rPr>
        <w:t>.</w:t>
      </w:r>
    </w:p>
  </w:footnote>
  <w:footnote w:id="11">
    <w:p w14:paraId="38D99947" w14:textId="77777777" w:rsidR="001C0BE2" w:rsidRDefault="001C0BE2" w:rsidP="001D5C26">
      <w:pPr>
        <w:pStyle w:val="FootnoteText"/>
        <w:bidi/>
        <w:rPr>
          <w:rtl/>
          <w:lang w:bidi="ar-AE"/>
        </w:rPr>
      </w:pPr>
      <w:r>
        <w:rPr>
          <w:rStyle w:val="FootnoteReference"/>
        </w:rPr>
        <w:footnoteRef/>
      </w:r>
      <w:r>
        <w:t xml:space="preserve"> </w:t>
      </w:r>
      <w:r>
        <w:rPr>
          <w:rFonts w:hint="cs"/>
          <w:rtl/>
          <w:lang w:bidi="ar-AE"/>
        </w:rPr>
        <w:t>أنظر الفقرات 19-21.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A38E1" w14:textId="77777777" w:rsidR="00DC6A10" w:rsidRPr="0033525D" w:rsidRDefault="005C3554" w:rsidP="00211084">
    <w:pPr>
      <w:jc w:val="right"/>
    </w:pPr>
    <w:r>
      <w:fldChar w:fldCharType="begin"/>
    </w:r>
    <w:r>
      <w:instrText xml:space="preserve"> DOCPROPERTY "Document number"  \* MERGEFORMAT </w:instrText>
    </w:r>
    <w:r>
      <w:fldChar w:fldCharType="separate"/>
    </w:r>
    <w:r w:rsidR="00945423">
      <w:t>UNEP/</w:t>
    </w:r>
    <w:proofErr w:type="spellStart"/>
    <w:r w:rsidR="00945423">
      <w:t>OzL.Pro</w:t>
    </w:r>
    <w:proofErr w:type="spellEnd"/>
    <w:r w:rsidR="00945423">
      <w:t>/ExCom/93/13</w:t>
    </w:r>
    <w:r>
      <w:fldChar w:fldCharType="end"/>
    </w:r>
    <w:r w:rsidR="00413925">
      <w:t>/Rev.1</w:t>
    </w:r>
  </w:p>
  <w:p w14:paraId="6774D8DE" w14:textId="77777777" w:rsidR="00DC6A10" w:rsidRPr="0033525D" w:rsidRDefault="00DC6A10"/>
  <w:p w14:paraId="08B0A14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38E46" w14:textId="77777777" w:rsidR="00DC6A10" w:rsidRPr="0033525D" w:rsidRDefault="005C3554" w:rsidP="004A2292">
    <w:pPr>
      <w:jc w:val="left"/>
    </w:pPr>
    <w:r>
      <w:fldChar w:fldCharType="begin"/>
    </w:r>
    <w:r>
      <w:instrText xml:space="preserve"> DOCPROPERTY "Document number"  \* MERGEFORMAT </w:instrText>
    </w:r>
    <w:r>
      <w:fldChar w:fldCharType="separate"/>
    </w:r>
    <w:r w:rsidR="00DA4E77">
      <w:t>UNEP/</w:t>
    </w:r>
    <w:proofErr w:type="spellStart"/>
    <w:r w:rsidR="00DA4E77">
      <w:t>OzL.Pro</w:t>
    </w:r>
    <w:proofErr w:type="spellEnd"/>
    <w:r w:rsidR="00DA4E77">
      <w:t>/ExCom/93/13</w:t>
    </w:r>
    <w:r>
      <w:fldChar w:fldCharType="end"/>
    </w:r>
    <w:r w:rsidR="00413925">
      <w:t>/Rev.1</w:t>
    </w:r>
  </w:p>
  <w:p w14:paraId="3725F151" w14:textId="77777777" w:rsidR="00DC6A10" w:rsidRPr="0033525D" w:rsidRDefault="00DC6A10"/>
  <w:p w14:paraId="45A77AC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368EB" w14:textId="77777777" w:rsidR="004E2E0A" w:rsidRDefault="004E2E0A" w:rsidP="004E2E0A">
    <w:pPr>
      <w:pStyle w:val="Header"/>
      <w:jc w:val="right"/>
    </w:pPr>
    <w:r>
      <w:t>UNEP/</w:t>
    </w:r>
    <w:proofErr w:type="spellStart"/>
    <w:r>
      <w:t>OzL.Pro</w:t>
    </w:r>
    <w:proofErr w:type="spellEnd"/>
    <w:r>
      <w:t>/ExCom/93/13/Rev.1</w:t>
    </w:r>
  </w:p>
  <w:p w14:paraId="18ACADE7" w14:textId="77777777" w:rsidR="004E2E0A" w:rsidRPr="001D5C26" w:rsidRDefault="004E2E0A" w:rsidP="001D5C26">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C03A7E"/>
    <w:lvl w:ilvl="0">
      <w:start w:val="1"/>
      <w:numFmt w:val="decimal"/>
      <w:pStyle w:val="Heading1"/>
      <w:lvlText w:val="%1."/>
      <w:lvlJc w:val="left"/>
      <w:pPr>
        <w:tabs>
          <w:tab w:val="num" w:pos="0"/>
        </w:tabs>
        <w:ind w:left="0" w:firstLine="0"/>
      </w:pPr>
      <w:rPr>
        <w:rFonts w:hint="default"/>
        <w:i w:val="0"/>
        <w:i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F53F50"/>
    <w:multiLevelType w:val="hybridMultilevel"/>
    <w:tmpl w:val="203CF5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533970"/>
    <w:multiLevelType w:val="hybridMultilevel"/>
    <w:tmpl w:val="63925BF4"/>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5B872CE"/>
    <w:multiLevelType w:val="hybridMultilevel"/>
    <w:tmpl w:val="2C16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F26339"/>
    <w:multiLevelType w:val="hybridMultilevel"/>
    <w:tmpl w:val="82EC223E"/>
    <w:lvl w:ilvl="0" w:tplc="0409000F">
      <w:start w:val="1"/>
      <w:numFmt w:val="decimal"/>
      <w:lvlText w:val="%1."/>
      <w:lvlJc w:val="left"/>
      <w:pPr>
        <w:ind w:left="72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926179"/>
    <w:multiLevelType w:val="hybridMultilevel"/>
    <w:tmpl w:val="A0D8FD34"/>
    <w:lvl w:ilvl="0" w:tplc="EBF2274A">
      <w:start w:val="1"/>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2A9551CB"/>
    <w:multiLevelType w:val="hybridMultilevel"/>
    <w:tmpl w:val="5FDE1B76"/>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74642A"/>
    <w:multiLevelType w:val="hybridMultilevel"/>
    <w:tmpl w:val="3036F23C"/>
    <w:lvl w:ilvl="0" w:tplc="6DBE9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C01C7D"/>
    <w:multiLevelType w:val="hybridMultilevel"/>
    <w:tmpl w:val="47CE0BFA"/>
    <w:lvl w:ilvl="0" w:tplc="10090001">
      <w:start w:val="1"/>
      <w:numFmt w:val="bullet"/>
      <w:lvlText w:val=""/>
      <w:lvlJc w:val="left"/>
      <w:pPr>
        <w:ind w:left="1626" w:hanging="360"/>
      </w:pPr>
      <w:rPr>
        <w:rFonts w:ascii="Symbol" w:hAnsi="Symbol" w:hint="default"/>
      </w:rPr>
    </w:lvl>
    <w:lvl w:ilvl="1" w:tplc="10090003" w:tentative="1">
      <w:start w:val="1"/>
      <w:numFmt w:val="bullet"/>
      <w:lvlText w:val="o"/>
      <w:lvlJc w:val="left"/>
      <w:pPr>
        <w:ind w:left="2346" w:hanging="360"/>
      </w:pPr>
      <w:rPr>
        <w:rFonts w:ascii="Courier New" w:hAnsi="Courier New" w:cs="Courier New" w:hint="default"/>
      </w:rPr>
    </w:lvl>
    <w:lvl w:ilvl="2" w:tplc="10090005" w:tentative="1">
      <w:start w:val="1"/>
      <w:numFmt w:val="bullet"/>
      <w:lvlText w:val=""/>
      <w:lvlJc w:val="left"/>
      <w:pPr>
        <w:ind w:left="3066" w:hanging="360"/>
      </w:pPr>
      <w:rPr>
        <w:rFonts w:ascii="Wingdings" w:hAnsi="Wingdings" w:hint="default"/>
      </w:rPr>
    </w:lvl>
    <w:lvl w:ilvl="3" w:tplc="10090001" w:tentative="1">
      <w:start w:val="1"/>
      <w:numFmt w:val="bullet"/>
      <w:lvlText w:val=""/>
      <w:lvlJc w:val="left"/>
      <w:pPr>
        <w:ind w:left="3786" w:hanging="360"/>
      </w:pPr>
      <w:rPr>
        <w:rFonts w:ascii="Symbol" w:hAnsi="Symbol" w:hint="default"/>
      </w:rPr>
    </w:lvl>
    <w:lvl w:ilvl="4" w:tplc="10090003" w:tentative="1">
      <w:start w:val="1"/>
      <w:numFmt w:val="bullet"/>
      <w:lvlText w:val="o"/>
      <w:lvlJc w:val="left"/>
      <w:pPr>
        <w:ind w:left="4506" w:hanging="360"/>
      </w:pPr>
      <w:rPr>
        <w:rFonts w:ascii="Courier New" w:hAnsi="Courier New" w:cs="Courier New" w:hint="default"/>
      </w:rPr>
    </w:lvl>
    <w:lvl w:ilvl="5" w:tplc="10090005" w:tentative="1">
      <w:start w:val="1"/>
      <w:numFmt w:val="bullet"/>
      <w:lvlText w:val=""/>
      <w:lvlJc w:val="left"/>
      <w:pPr>
        <w:ind w:left="5226" w:hanging="360"/>
      </w:pPr>
      <w:rPr>
        <w:rFonts w:ascii="Wingdings" w:hAnsi="Wingdings" w:hint="default"/>
      </w:rPr>
    </w:lvl>
    <w:lvl w:ilvl="6" w:tplc="10090001" w:tentative="1">
      <w:start w:val="1"/>
      <w:numFmt w:val="bullet"/>
      <w:lvlText w:val=""/>
      <w:lvlJc w:val="left"/>
      <w:pPr>
        <w:ind w:left="5946" w:hanging="360"/>
      </w:pPr>
      <w:rPr>
        <w:rFonts w:ascii="Symbol" w:hAnsi="Symbol" w:hint="default"/>
      </w:rPr>
    </w:lvl>
    <w:lvl w:ilvl="7" w:tplc="10090003" w:tentative="1">
      <w:start w:val="1"/>
      <w:numFmt w:val="bullet"/>
      <w:lvlText w:val="o"/>
      <w:lvlJc w:val="left"/>
      <w:pPr>
        <w:ind w:left="6666" w:hanging="360"/>
      </w:pPr>
      <w:rPr>
        <w:rFonts w:ascii="Courier New" w:hAnsi="Courier New" w:cs="Courier New" w:hint="default"/>
      </w:rPr>
    </w:lvl>
    <w:lvl w:ilvl="8" w:tplc="10090005" w:tentative="1">
      <w:start w:val="1"/>
      <w:numFmt w:val="bullet"/>
      <w:lvlText w:val=""/>
      <w:lvlJc w:val="left"/>
      <w:pPr>
        <w:ind w:left="7386"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4"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2F7068"/>
    <w:multiLevelType w:val="hybridMultilevel"/>
    <w:tmpl w:val="182EE0DE"/>
    <w:lvl w:ilvl="0" w:tplc="10090001">
      <w:start w:val="1"/>
      <w:numFmt w:val="bullet"/>
      <w:lvlText w:val=""/>
      <w:lvlJc w:val="left"/>
      <w:pPr>
        <w:ind w:left="1117" w:hanging="360"/>
      </w:pPr>
      <w:rPr>
        <w:rFonts w:ascii="Symbol" w:hAnsi="Symbol" w:hint="default"/>
      </w:rPr>
    </w:lvl>
    <w:lvl w:ilvl="1" w:tplc="10090003" w:tentative="1">
      <w:start w:val="1"/>
      <w:numFmt w:val="bullet"/>
      <w:lvlText w:val="o"/>
      <w:lvlJc w:val="left"/>
      <w:pPr>
        <w:ind w:left="1837" w:hanging="360"/>
      </w:pPr>
      <w:rPr>
        <w:rFonts w:ascii="Courier New" w:hAnsi="Courier New" w:cs="Courier New" w:hint="default"/>
      </w:rPr>
    </w:lvl>
    <w:lvl w:ilvl="2" w:tplc="10090005" w:tentative="1">
      <w:start w:val="1"/>
      <w:numFmt w:val="bullet"/>
      <w:lvlText w:val=""/>
      <w:lvlJc w:val="left"/>
      <w:pPr>
        <w:ind w:left="2557" w:hanging="360"/>
      </w:pPr>
      <w:rPr>
        <w:rFonts w:ascii="Wingdings" w:hAnsi="Wingdings" w:hint="default"/>
      </w:rPr>
    </w:lvl>
    <w:lvl w:ilvl="3" w:tplc="10090001" w:tentative="1">
      <w:start w:val="1"/>
      <w:numFmt w:val="bullet"/>
      <w:lvlText w:val=""/>
      <w:lvlJc w:val="left"/>
      <w:pPr>
        <w:ind w:left="3277" w:hanging="360"/>
      </w:pPr>
      <w:rPr>
        <w:rFonts w:ascii="Symbol" w:hAnsi="Symbol" w:hint="default"/>
      </w:rPr>
    </w:lvl>
    <w:lvl w:ilvl="4" w:tplc="10090003" w:tentative="1">
      <w:start w:val="1"/>
      <w:numFmt w:val="bullet"/>
      <w:lvlText w:val="o"/>
      <w:lvlJc w:val="left"/>
      <w:pPr>
        <w:ind w:left="3997" w:hanging="360"/>
      </w:pPr>
      <w:rPr>
        <w:rFonts w:ascii="Courier New" w:hAnsi="Courier New" w:cs="Courier New" w:hint="default"/>
      </w:rPr>
    </w:lvl>
    <w:lvl w:ilvl="5" w:tplc="10090005" w:tentative="1">
      <w:start w:val="1"/>
      <w:numFmt w:val="bullet"/>
      <w:lvlText w:val=""/>
      <w:lvlJc w:val="left"/>
      <w:pPr>
        <w:ind w:left="4717" w:hanging="360"/>
      </w:pPr>
      <w:rPr>
        <w:rFonts w:ascii="Wingdings" w:hAnsi="Wingdings" w:hint="default"/>
      </w:rPr>
    </w:lvl>
    <w:lvl w:ilvl="6" w:tplc="10090001" w:tentative="1">
      <w:start w:val="1"/>
      <w:numFmt w:val="bullet"/>
      <w:lvlText w:val=""/>
      <w:lvlJc w:val="left"/>
      <w:pPr>
        <w:ind w:left="5437" w:hanging="360"/>
      </w:pPr>
      <w:rPr>
        <w:rFonts w:ascii="Symbol" w:hAnsi="Symbol" w:hint="default"/>
      </w:rPr>
    </w:lvl>
    <w:lvl w:ilvl="7" w:tplc="10090003" w:tentative="1">
      <w:start w:val="1"/>
      <w:numFmt w:val="bullet"/>
      <w:lvlText w:val="o"/>
      <w:lvlJc w:val="left"/>
      <w:pPr>
        <w:ind w:left="6157" w:hanging="360"/>
      </w:pPr>
      <w:rPr>
        <w:rFonts w:ascii="Courier New" w:hAnsi="Courier New" w:cs="Courier New" w:hint="default"/>
      </w:rPr>
    </w:lvl>
    <w:lvl w:ilvl="8" w:tplc="10090005" w:tentative="1">
      <w:start w:val="1"/>
      <w:numFmt w:val="bullet"/>
      <w:lvlText w:val=""/>
      <w:lvlJc w:val="left"/>
      <w:pPr>
        <w:ind w:left="6877" w:hanging="360"/>
      </w:pPr>
      <w:rPr>
        <w:rFonts w:ascii="Wingdings" w:hAnsi="Wingdings" w:hint="default"/>
      </w:rPr>
    </w:lvl>
  </w:abstractNum>
  <w:num w:numId="1" w16cid:durableId="534773847">
    <w:abstractNumId w:val="10"/>
  </w:num>
  <w:num w:numId="2" w16cid:durableId="1151290772">
    <w:abstractNumId w:val="10"/>
  </w:num>
  <w:num w:numId="3" w16cid:durableId="1743941781">
    <w:abstractNumId w:val="10"/>
  </w:num>
  <w:num w:numId="4" w16cid:durableId="1366175896">
    <w:abstractNumId w:val="10"/>
  </w:num>
  <w:num w:numId="5" w16cid:durableId="2042319244">
    <w:abstractNumId w:val="10"/>
  </w:num>
  <w:num w:numId="6" w16cid:durableId="726687771">
    <w:abstractNumId w:val="9"/>
  </w:num>
  <w:num w:numId="7" w16cid:durableId="1111895576">
    <w:abstractNumId w:val="7"/>
  </w:num>
  <w:num w:numId="8" w16cid:durableId="2084452448">
    <w:abstractNumId w:val="6"/>
  </w:num>
  <w:num w:numId="9" w16cid:durableId="1728333805">
    <w:abstractNumId w:val="5"/>
  </w:num>
  <w:num w:numId="10" w16cid:durableId="2144230581">
    <w:abstractNumId w:val="4"/>
  </w:num>
  <w:num w:numId="11" w16cid:durableId="1663579506">
    <w:abstractNumId w:val="8"/>
  </w:num>
  <w:num w:numId="12" w16cid:durableId="288098810">
    <w:abstractNumId w:val="3"/>
  </w:num>
  <w:num w:numId="13" w16cid:durableId="2147162528">
    <w:abstractNumId w:val="2"/>
  </w:num>
  <w:num w:numId="14" w16cid:durableId="985011606">
    <w:abstractNumId w:val="1"/>
  </w:num>
  <w:num w:numId="15" w16cid:durableId="1189297602">
    <w:abstractNumId w:val="0"/>
  </w:num>
  <w:num w:numId="16" w16cid:durableId="30111472">
    <w:abstractNumId w:val="17"/>
  </w:num>
  <w:num w:numId="17" w16cid:durableId="782922538">
    <w:abstractNumId w:val="20"/>
  </w:num>
  <w:num w:numId="18" w16cid:durableId="1729189274">
    <w:abstractNumId w:val="22"/>
  </w:num>
  <w:num w:numId="19" w16cid:durableId="1323971710">
    <w:abstractNumId w:val="25"/>
  </w:num>
  <w:num w:numId="20" w16cid:durableId="31879550">
    <w:abstractNumId w:val="18"/>
  </w:num>
  <w:num w:numId="21" w16cid:durableId="1066143136">
    <w:abstractNumId w:val="14"/>
  </w:num>
  <w:num w:numId="22" w16cid:durableId="1815027186">
    <w:abstractNumId w:val="23"/>
  </w:num>
  <w:num w:numId="23" w16cid:durableId="47535122">
    <w:abstractNumId w:val="15"/>
  </w:num>
  <w:num w:numId="24" w16cid:durableId="1905137104">
    <w:abstractNumId w:val="11"/>
  </w:num>
  <w:num w:numId="25" w16cid:durableId="2005663905">
    <w:abstractNumId w:val="16"/>
  </w:num>
  <w:num w:numId="26" w16cid:durableId="1083187059">
    <w:abstractNumId w:val="12"/>
  </w:num>
  <w:num w:numId="27" w16cid:durableId="638850934">
    <w:abstractNumId w:val="10"/>
  </w:num>
  <w:num w:numId="28" w16cid:durableId="1195581823">
    <w:abstractNumId w:val="13"/>
  </w:num>
  <w:num w:numId="29" w16cid:durableId="750927619">
    <w:abstractNumId w:val="10"/>
  </w:num>
  <w:num w:numId="30" w16cid:durableId="405999563">
    <w:abstractNumId w:val="19"/>
  </w:num>
  <w:num w:numId="31" w16cid:durableId="327903766">
    <w:abstractNumId w:val="21"/>
  </w:num>
  <w:num w:numId="32" w16cid:durableId="788360278">
    <w:abstractNumId w:val="26"/>
  </w:num>
  <w:num w:numId="33" w16cid:durableId="2003924539">
    <w:abstractNumId w:val="10"/>
  </w:num>
  <w:num w:numId="34" w16cid:durableId="37776765">
    <w:abstractNumId w:val="10"/>
  </w:num>
  <w:num w:numId="35" w16cid:durableId="610167988">
    <w:abstractNumId w:val="10"/>
  </w:num>
  <w:num w:numId="36" w16cid:durableId="2102526397">
    <w:abstractNumId w:val="10"/>
  </w:num>
  <w:num w:numId="37" w16cid:durableId="1699160934">
    <w:abstractNumId w:val="10"/>
  </w:num>
  <w:num w:numId="38" w16cid:durableId="969020147">
    <w:abstractNumId w:val="10"/>
  </w:num>
  <w:num w:numId="39" w16cid:durableId="851801102">
    <w:abstractNumId w:val="10"/>
  </w:num>
  <w:num w:numId="40" w16cid:durableId="2069382063">
    <w:abstractNumId w:val="10"/>
  </w:num>
  <w:num w:numId="41" w16cid:durableId="1232429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3809718">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47D2"/>
    <w:rsid w:val="00000FED"/>
    <w:rsid w:val="0000434E"/>
    <w:rsid w:val="000075D6"/>
    <w:rsid w:val="00011D36"/>
    <w:rsid w:val="000211A9"/>
    <w:rsid w:val="00021238"/>
    <w:rsid w:val="00031260"/>
    <w:rsid w:val="0003681A"/>
    <w:rsid w:val="000372B7"/>
    <w:rsid w:val="00043294"/>
    <w:rsid w:val="00047495"/>
    <w:rsid w:val="00050F6E"/>
    <w:rsid w:val="000510E5"/>
    <w:rsid w:val="00055729"/>
    <w:rsid w:val="000600C6"/>
    <w:rsid w:val="00061EC2"/>
    <w:rsid w:val="00063739"/>
    <w:rsid w:val="00064BEF"/>
    <w:rsid w:val="000657C1"/>
    <w:rsid w:val="000664EE"/>
    <w:rsid w:val="00066CE8"/>
    <w:rsid w:val="00073FBA"/>
    <w:rsid w:val="00075724"/>
    <w:rsid w:val="00080ED0"/>
    <w:rsid w:val="00085B8F"/>
    <w:rsid w:val="0008616F"/>
    <w:rsid w:val="00087522"/>
    <w:rsid w:val="00090481"/>
    <w:rsid w:val="000A076C"/>
    <w:rsid w:val="000A2BDB"/>
    <w:rsid w:val="000A3826"/>
    <w:rsid w:val="000A56A2"/>
    <w:rsid w:val="000A6C26"/>
    <w:rsid w:val="000A7991"/>
    <w:rsid w:val="000B36C8"/>
    <w:rsid w:val="000B3D34"/>
    <w:rsid w:val="000B4B6B"/>
    <w:rsid w:val="000B5076"/>
    <w:rsid w:val="000B5BCF"/>
    <w:rsid w:val="000B7E7F"/>
    <w:rsid w:val="000D52A4"/>
    <w:rsid w:val="000E07BC"/>
    <w:rsid w:val="000E2131"/>
    <w:rsid w:val="000E26D0"/>
    <w:rsid w:val="000E2E21"/>
    <w:rsid w:val="000E3A25"/>
    <w:rsid w:val="000E5A48"/>
    <w:rsid w:val="000E75F4"/>
    <w:rsid w:val="000F1CD4"/>
    <w:rsid w:val="000F4103"/>
    <w:rsid w:val="000F5433"/>
    <w:rsid w:val="000F70A7"/>
    <w:rsid w:val="0010168A"/>
    <w:rsid w:val="0010715F"/>
    <w:rsid w:val="00113CCA"/>
    <w:rsid w:val="001226E2"/>
    <w:rsid w:val="00122F25"/>
    <w:rsid w:val="00124CC2"/>
    <w:rsid w:val="00125B06"/>
    <w:rsid w:val="00133AEC"/>
    <w:rsid w:val="001357FC"/>
    <w:rsid w:val="00135980"/>
    <w:rsid w:val="001362BF"/>
    <w:rsid w:val="0013786F"/>
    <w:rsid w:val="00141FFC"/>
    <w:rsid w:val="0014258B"/>
    <w:rsid w:val="00152D12"/>
    <w:rsid w:val="00164719"/>
    <w:rsid w:val="001652E6"/>
    <w:rsid w:val="00166FC4"/>
    <w:rsid w:val="001677AC"/>
    <w:rsid w:val="0017281A"/>
    <w:rsid w:val="0017449B"/>
    <w:rsid w:val="001804EA"/>
    <w:rsid w:val="00190A61"/>
    <w:rsid w:val="00197179"/>
    <w:rsid w:val="001A2215"/>
    <w:rsid w:val="001A32C6"/>
    <w:rsid w:val="001A3342"/>
    <w:rsid w:val="001A3E3D"/>
    <w:rsid w:val="001A3EC4"/>
    <w:rsid w:val="001A7049"/>
    <w:rsid w:val="001B1D8E"/>
    <w:rsid w:val="001B1E40"/>
    <w:rsid w:val="001B27EE"/>
    <w:rsid w:val="001B4A41"/>
    <w:rsid w:val="001C0BE2"/>
    <w:rsid w:val="001C4742"/>
    <w:rsid w:val="001C764E"/>
    <w:rsid w:val="001D0AE6"/>
    <w:rsid w:val="001D5C26"/>
    <w:rsid w:val="001E0787"/>
    <w:rsid w:val="001E1052"/>
    <w:rsid w:val="001E21B1"/>
    <w:rsid w:val="001E2F93"/>
    <w:rsid w:val="001E4554"/>
    <w:rsid w:val="001E61E5"/>
    <w:rsid w:val="001F2026"/>
    <w:rsid w:val="001F2159"/>
    <w:rsid w:val="001F53FD"/>
    <w:rsid w:val="001F65A0"/>
    <w:rsid w:val="002000E8"/>
    <w:rsid w:val="00202C1E"/>
    <w:rsid w:val="00210B8B"/>
    <w:rsid w:val="00211084"/>
    <w:rsid w:val="0021478B"/>
    <w:rsid w:val="00214863"/>
    <w:rsid w:val="002156B4"/>
    <w:rsid w:val="00216D15"/>
    <w:rsid w:val="00222D76"/>
    <w:rsid w:val="00223011"/>
    <w:rsid w:val="00224FCD"/>
    <w:rsid w:val="0023271E"/>
    <w:rsid w:val="0023332A"/>
    <w:rsid w:val="00235663"/>
    <w:rsid w:val="0023653B"/>
    <w:rsid w:val="0024438B"/>
    <w:rsid w:val="0024595E"/>
    <w:rsid w:val="00251D86"/>
    <w:rsid w:val="00253222"/>
    <w:rsid w:val="00257DFB"/>
    <w:rsid w:val="00261C13"/>
    <w:rsid w:val="00262847"/>
    <w:rsid w:val="002649F8"/>
    <w:rsid w:val="00274702"/>
    <w:rsid w:val="0027522E"/>
    <w:rsid w:val="00281BB2"/>
    <w:rsid w:val="002829D9"/>
    <w:rsid w:val="0028506A"/>
    <w:rsid w:val="00285136"/>
    <w:rsid w:val="00294144"/>
    <w:rsid w:val="00296D08"/>
    <w:rsid w:val="002972B5"/>
    <w:rsid w:val="002A03C3"/>
    <w:rsid w:val="002B254E"/>
    <w:rsid w:val="002B4CE8"/>
    <w:rsid w:val="002B72E9"/>
    <w:rsid w:val="002C37F1"/>
    <w:rsid w:val="002C7998"/>
    <w:rsid w:val="002D0D76"/>
    <w:rsid w:val="002D34F7"/>
    <w:rsid w:val="002D584A"/>
    <w:rsid w:val="002E0555"/>
    <w:rsid w:val="002F1E53"/>
    <w:rsid w:val="002F2CAA"/>
    <w:rsid w:val="002F7ED1"/>
    <w:rsid w:val="0030052C"/>
    <w:rsid w:val="00304414"/>
    <w:rsid w:val="003044F9"/>
    <w:rsid w:val="003068B3"/>
    <w:rsid w:val="0031254F"/>
    <w:rsid w:val="0031756A"/>
    <w:rsid w:val="00323CFD"/>
    <w:rsid w:val="003276C1"/>
    <w:rsid w:val="003306E1"/>
    <w:rsid w:val="003320E4"/>
    <w:rsid w:val="00333993"/>
    <w:rsid w:val="00333CE0"/>
    <w:rsid w:val="0033449C"/>
    <w:rsid w:val="0033525D"/>
    <w:rsid w:val="0033603D"/>
    <w:rsid w:val="003414F3"/>
    <w:rsid w:val="003508D2"/>
    <w:rsid w:val="0035469F"/>
    <w:rsid w:val="0035613E"/>
    <w:rsid w:val="003622F0"/>
    <w:rsid w:val="00363EE9"/>
    <w:rsid w:val="00365D24"/>
    <w:rsid w:val="00371F83"/>
    <w:rsid w:val="0037320E"/>
    <w:rsid w:val="00376127"/>
    <w:rsid w:val="00376128"/>
    <w:rsid w:val="0037742E"/>
    <w:rsid w:val="0037773B"/>
    <w:rsid w:val="00377D56"/>
    <w:rsid w:val="00377F16"/>
    <w:rsid w:val="0038245A"/>
    <w:rsid w:val="003840E6"/>
    <w:rsid w:val="00384B79"/>
    <w:rsid w:val="00385CFC"/>
    <w:rsid w:val="0039180A"/>
    <w:rsid w:val="0039337A"/>
    <w:rsid w:val="003947D2"/>
    <w:rsid w:val="00395ED2"/>
    <w:rsid w:val="00397C7B"/>
    <w:rsid w:val="003A3189"/>
    <w:rsid w:val="003A3874"/>
    <w:rsid w:val="003A3CA7"/>
    <w:rsid w:val="003B12B4"/>
    <w:rsid w:val="003B33BD"/>
    <w:rsid w:val="003B569D"/>
    <w:rsid w:val="003C1C3A"/>
    <w:rsid w:val="003C3C0E"/>
    <w:rsid w:val="003C4F88"/>
    <w:rsid w:val="003C68E6"/>
    <w:rsid w:val="003D42A6"/>
    <w:rsid w:val="003D4F21"/>
    <w:rsid w:val="003D4FAC"/>
    <w:rsid w:val="003D65ED"/>
    <w:rsid w:val="003E0208"/>
    <w:rsid w:val="003E069E"/>
    <w:rsid w:val="003E1E6E"/>
    <w:rsid w:val="003E1FF7"/>
    <w:rsid w:val="003E5ED3"/>
    <w:rsid w:val="003E7906"/>
    <w:rsid w:val="003F000F"/>
    <w:rsid w:val="003F096C"/>
    <w:rsid w:val="003F3C50"/>
    <w:rsid w:val="0040212E"/>
    <w:rsid w:val="00406202"/>
    <w:rsid w:val="00406A6A"/>
    <w:rsid w:val="00406B22"/>
    <w:rsid w:val="00407147"/>
    <w:rsid w:val="004078FA"/>
    <w:rsid w:val="00413925"/>
    <w:rsid w:val="00414F56"/>
    <w:rsid w:val="00421366"/>
    <w:rsid w:val="00431E08"/>
    <w:rsid w:val="004328A7"/>
    <w:rsid w:val="0043381F"/>
    <w:rsid w:val="00434C74"/>
    <w:rsid w:val="00435F40"/>
    <w:rsid w:val="00444C9F"/>
    <w:rsid w:val="00451C05"/>
    <w:rsid w:val="00456EB4"/>
    <w:rsid w:val="00456F33"/>
    <w:rsid w:val="00457827"/>
    <w:rsid w:val="00464B90"/>
    <w:rsid w:val="00465443"/>
    <w:rsid w:val="004718F3"/>
    <w:rsid w:val="00475040"/>
    <w:rsid w:val="0048256C"/>
    <w:rsid w:val="0049009C"/>
    <w:rsid w:val="00490C06"/>
    <w:rsid w:val="00493D40"/>
    <w:rsid w:val="00493EE3"/>
    <w:rsid w:val="0049440B"/>
    <w:rsid w:val="004967B6"/>
    <w:rsid w:val="004A11FE"/>
    <w:rsid w:val="004A2292"/>
    <w:rsid w:val="004A3F62"/>
    <w:rsid w:val="004A504B"/>
    <w:rsid w:val="004A6911"/>
    <w:rsid w:val="004B54E0"/>
    <w:rsid w:val="004B596D"/>
    <w:rsid w:val="004B6E51"/>
    <w:rsid w:val="004B7384"/>
    <w:rsid w:val="004C327B"/>
    <w:rsid w:val="004C4269"/>
    <w:rsid w:val="004C6ABA"/>
    <w:rsid w:val="004D2D4B"/>
    <w:rsid w:val="004D495A"/>
    <w:rsid w:val="004D6236"/>
    <w:rsid w:val="004D7F90"/>
    <w:rsid w:val="004E148F"/>
    <w:rsid w:val="004E2E0A"/>
    <w:rsid w:val="004E3C4E"/>
    <w:rsid w:val="004E42D5"/>
    <w:rsid w:val="004E4DBB"/>
    <w:rsid w:val="004E4E41"/>
    <w:rsid w:val="004E5E43"/>
    <w:rsid w:val="004E73DB"/>
    <w:rsid w:val="004E7F9C"/>
    <w:rsid w:val="004F3493"/>
    <w:rsid w:val="004F5143"/>
    <w:rsid w:val="00503130"/>
    <w:rsid w:val="00504C20"/>
    <w:rsid w:val="00504D48"/>
    <w:rsid w:val="00511784"/>
    <w:rsid w:val="005121C5"/>
    <w:rsid w:val="00512B09"/>
    <w:rsid w:val="005162D2"/>
    <w:rsid w:val="005220ED"/>
    <w:rsid w:val="00525011"/>
    <w:rsid w:val="00527F37"/>
    <w:rsid w:val="005313A6"/>
    <w:rsid w:val="00533796"/>
    <w:rsid w:val="00534805"/>
    <w:rsid w:val="005348CE"/>
    <w:rsid w:val="00537343"/>
    <w:rsid w:val="005407F7"/>
    <w:rsid w:val="005417C0"/>
    <w:rsid w:val="00543A87"/>
    <w:rsid w:val="00545746"/>
    <w:rsid w:val="005516F3"/>
    <w:rsid w:val="00551E97"/>
    <w:rsid w:val="00555D75"/>
    <w:rsid w:val="00556487"/>
    <w:rsid w:val="00560DF0"/>
    <w:rsid w:val="00561DA0"/>
    <w:rsid w:val="005620E2"/>
    <w:rsid w:val="005674AA"/>
    <w:rsid w:val="0056759C"/>
    <w:rsid w:val="005805B6"/>
    <w:rsid w:val="00591EDB"/>
    <w:rsid w:val="0059513E"/>
    <w:rsid w:val="005A6AA4"/>
    <w:rsid w:val="005A6D9F"/>
    <w:rsid w:val="005B48FF"/>
    <w:rsid w:val="005C1E32"/>
    <w:rsid w:val="005C3554"/>
    <w:rsid w:val="005C3649"/>
    <w:rsid w:val="005C670D"/>
    <w:rsid w:val="005D363F"/>
    <w:rsid w:val="005E450E"/>
    <w:rsid w:val="005E5C3C"/>
    <w:rsid w:val="005F134A"/>
    <w:rsid w:val="005F25E6"/>
    <w:rsid w:val="00604C15"/>
    <w:rsid w:val="00610A6E"/>
    <w:rsid w:val="006158D5"/>
    <w:rsid w:val="0062117D"/>
    <w:rsid w:val="006226F5"/>
    <w:rsid w:val="00624096"/>
    <w:rsid w:val="00624BD8"/>
    <w:rsid w:val="00625D83"/>
    <w:rsid w:val="00626300"/>
    <w:rsid w:val="006413C7"/>
    <w:rsid w:val="00643458"/>
    <w:rsid w:val="006448DC"/>
    <w:rsid w:val="006479E8"/>
    <w:rsid w:val="00651984"/>
    <w:rsid w:val="00654CA0"/>
    <w:rsid w:val="00656988"/>
    <w:rsid w:val="006623E7"/>
    <w:rsid w:val="00662B80"/>
    <w:rsid w:val="006637B0"/>
    <w:rsid w:val="0066768F"/>
    <w:rsid w:val="00670F6C"/>
    <w:rsid w:val="00671F5F"/>
    <w:rsid w:val="006755AF"/>
    <w:rsid w:val="00676E58"/>
    <w:rsid w:val="006852C7"/>
    <w:rsid w:val="006852CE"/>
    <w:rsid w:val="006921B8"/>
    <w:rsid w:val="00692D14"/>
    <w:rsid w:val="00695628"/>
    <w:rsid w:val="006A5EAD"/>
    <w:rsid w:val="006A7A3B"/>
    <w:rsid w:val="006B1C8C"/>
    <w:rsid w:val="006B65C7"/>
    <w:rsid w:val="006C1727"/>
    <w:rsid w:val="006C32FD"/>
    <w:rsid w:val="006C39CE"/>
    <w:rsid w:val="006C555C"/>
    <w:rsid w:val="006D0042"/>
    <w:rsid w:val="006D0FCC"/>
    <w:rsid w:val="006D21F5"/>
    <w:rsid w:val="006D3089"/>
    <w:rsid w:val="006E0244"/>
    <w:rsid w:val="006E126D"/>
    <w:rsid w:val="006E1FC3"/>
    <w:rsid w:val="006F1D9D"/>
    <w:rsid w:val="006F5CBB"/>
    <w:rsid w:val="006F6F88"/>
    <w:rsid w:val="007019AC"/>
    <w:rsid w:val="00702759"/>
    <w:rsid w:val="00702CBD"/>
    <w:rsid w:val="007038CD"/>
    <w:rsid w:val="00703EDB"/>
    <w:rsid w:val="00704CE9"/>
    <w:rsid w:val="00705F39"/>
    <w:rsid w:val="0070616B"/>
    <w:rsid w:val="00706295"/>
    <w:rsid w:val="00706FDA"/>
    <w:rsid w:val="00707F8C"/>
    <w:rsid w:val="00711F9A"/>
    <w:rsid w:val="00713810"/>
    <w:rsid w:val="00720A92"/>
    <w:rsid w:val="007264A9"/>
    <w:rsid w:val="00730282"/>
    <w:rsid w:val="007303A5"/>
    <w:rsid w:val="00730B3E"/>
    <w:rsid w:val="00730F4E"/>
    <w:rsid w:val="0073108C"/>
    <w:rsid w:val="0073420B"/>
    <w:rsid w:val="00736367"/>
    <w:rsid w:val="007448B7"/>
    <w:rsid w:val="0074760E"/>
    <w:rsid w:val="00747B84"/>
    <w:rsid w:val="007534F4"/>
    <w:rsid w:val="00754ABA"/>
    <w:rsid w:val="00773925"/>
    <w:rsid w:val="00775B0A"/>
    <w:rsid w:val="00781E02"/>
    <w:rsid w:val="007827BA"/>
    <w:rsid w:val="00782B0D"/>
    <w:rsid w:val="00786A19"/>
    <w:rsid w:val="007925BD"/>
    <w:rsid w:val="00794C4B"/>
    <w:rsid w:val="0079781A"/>
    <w:rsid w:val="007A1546"/>
    <w:rsid w:val="007A228C"/>
    <w:rsid w:val="007A368E"/>
    <w:rsid w:val="007A5868"/>
    <w:rsid w:val="007B04CE"/>
    <w:rsid w:val="007B4662"/>
    <w:rsid w:val="007B6871"/>
    <w:rsid w:val="007B7A2F"/>
    <w:rsid w:val="007C32EE"/>
    <w:rsid w:val="007C34A8"/>
    <w:rsid w:val="007C3D33"/>
    <w:rsid w:val="007D08F0"/>
    <w:rsid w:val="007D294A"/>
    <w:rsid w:val="007D47D2"/>
    <w:rsid w:val="007D6EC0"/>
    <w:rsid w:val="007D7E1D"/>
    <w:rsid w:val="007E4F17"/>
    <w:rsid w:val="007E503C"/>
    <w:rsid w:val="007F3258"/>
    <w:rsid w:val="0080345C"/>
    <w:rsid w:val="00806785"/>
    <w:rsid w:val="00811CF3"/>
    <w:rsid w:val="00813C0F"/>
    <w:rsid w:val="00815E7C"/>
    <w:rsid w:val="008165E5"/>
    <w:rsid w:val="008216D3"/>
    <w:rsid w:val="0082423A"/>
    <w:rsid w:val="00824834"/>
    <w:rsid w:val="0082522F"/>
    <w:rsid w:val="008266ED"/>
    <w:rsid w:val="00831979"/>
    <w:rsid w:val="0083398C"/>
    <w:rsid w:val="00843552"/>
    <w:rsid w:val="00845B06"/>
    <w:rsid w:val="0084646A"/>
    <w:rsid w:val="00851352"/>
    <w:rsid w:val="008533DE"/>
    <w:rsid w:val="00857077"/>
    <w:rsid w:val="00860E88"/>
    <w:rsid w:val="00863230"/>
    <w:rsid w:val="00863BC6"/>
    <w:rsid w:val="00865BD0"/>
    <w:rsid w:val="008717D8"/>
    <w:rsid w:val="008717F1"/>
    <w:rsid w:val="0087215C"/>
    <w:rsid w:val="00875D25"/>
    <w:rsid w:val="00880E35"/>
    <w:rsid w:val="0088141C"/>
    <w:rsid w:val="0088562C"/>
    <w:rsid w:val="008875FE"/>
    <w:rsid w:val="00887F8E"/>
    <w:rsid w:val="008910CC"/>
    <w:rsid w:val="00896234"/>
    <w:rsid w:val="008968CC"/>
    <w:rsid w:val="00897E43"/>
    <w:rsid w:val="008B188B"/>
    <w:rsid w:val="008B3EF5"/>
    <w:rsid w:val="008C222B"/>
    <w:rsid w:val="008C5738"/>
    <w:rsid w:val="008C7EAD"/>
    <w:rsid w:val="008D0CFE"/>
    <w:rsid w:val="008D6152"/>
    <w:rsid w:val="008D7D93"/>
    <w:rsid w:val="008E3998"/>
    <w:rsid w:val="008E7BA9"/>
    <w:rsid w:val="008F0A9C"/>
    <w:rsid w:val="008F0F81"/>
    <w:rsid w:val="008F1388"/>
    <w:rsid w:val="008F27BF"/>
    <w:rsid w:val="008F2E64"/>
    <w:rsid w:val="008F4697"/>
    <w:rsid w:val="008F76EE"/>
    <w:rsid w:val="00901B8C"/>
    <w:rsid w:val="00912EA3"/>
    <w:rsid w:val="009142EC"/>
    <w:rsid w:val="009154C3"/>
    <w:rsid w:val="0092023B"/>
    <w:rsid w:val="009226A5"/>
    <w:rsid w:val="00923540"/>
    <w:rsid w:val="009265BA"/>
    <w:rsid w:val="00926767"/>
    <w:rsid w:val="009361D5"/>
    <w:rsid w:val="009369F6"/>
    <w:rsid w:val="009428A4"/>
    <w:rsid w:val="00945423"/>
    <w:rsid w:val="009622E0"/>
    <w:rsid w:val="009659F4"/>
    <w:rsid w:val="00970D60"/>
    <w:rsid w:val="009756EE"/>
    <w:rsid w:val="0099390E"/>
    <w:rsid w:val="009953C4"/>
    <w:rsid w:val="009960E5"/>
    <w:rsid w:val="009A2D8B"/>
    <w:rsid w:val="009A5DE3"/>
    <w:rsid w:val="009A7ADC"/>
    <w:rsid w:val="009B0D30"/>
    <w:rsid w:val="009B12FD"/>
    <w:rsid w:val="009B2558"/>
    <w:rsid w:val="009C19B7"/>
    <w:rsid w:val="009C2CD7"/>
    <w:rsid w:val="009C5ABB"/>
    <w:rsid w:val="009D2399"/>
    <w:rsid w:val="009D2A03"/>
    <w:rsid w:val="009D4FD1"/>
    <w:rsid w:val="009D7C51"/>
    <w:rsid w:val="009E196C"/>
    <w:rsid w:val="009E6A0A"/>
    <w:rsid w:val="009F0C0B"/>
    <w:rsid w:val="009F36BF"/>
    <w:rsid w:val="00A011DC"/>
    <w:rsid w:val="00A05BB5"/>
    <w:rsid w:val="00A111B6"/>
    <w:rsid w:val="00A16034"/>
    <w:rsid w:val="00A23172"/>
    <w:rsid w:val="00A231A3"/>
    <w:rsid w:val="00A24B52"/>
    <w:rsid w:val="00A26D27"/>
    <w:rsid w:val="00A368DA"/>
    <w:rsid w:val="00A376EE"/>
    <w:rsid w:val="00A42A99"/>
    <w:rsid w:val="00A476FA"/>
    <w:rsid w:val="00A500ED"/>
    <w:rsid w:val="00A5151A"/>
    <w:rsid w:val="00A5154A"/>
    <w:rsid w:val="00A535B3"/>
    <w:rsid w:val="00A54D20"/>
    <w:rsid w:val="00A57E0A"/>
    <w:rsid w:val="00A725AF"/>
    <w:rsid w:val="00A75C68"/>
    <w:rsid w:val="00A823F6"/>
    <w:rsid w:val="00A84491"/>
    <w:rsid w:val="00A86056"/>
    <w:rsid w:val="00A8719E"/>
    <w:rsid w:val="00A90D0C"/>
    <w:rsid w:val="00A9211E"/>
    <w:rsid w:val="00A955B8"/>
    <w:rsid w:val="00AA0A89"/>
    <w:rsid w:val="00AA19D9"/>
    <w:rsid w:val="00AA5368"/>
    <w:rsid w:val="00AA6429"/>
    <w:rsid w:val="00AB2B32"/>
    <w:rsid w:val="00AB6E97"/>
    <w:rsid w:val="00AC01AA"/>
    <w:rsid w:val="00AC3804"/>
    <w:rsid w:val="00AC436D"/>
    <w:rsid w:val="00AC4F72"/>
    <w:rsid w:val="00AC7B23"/>
    <w:rsid w:val="00AC7D45"/>
    <w:rsid w:val="00AD129D"/>
    <w:rsid w:val="00AD1803"/>
    <w:rsid w:val="00AE1233"/>
    <w:rsid w:val="00AE2157"/>
    <w:rsid w:val="00AE482E"/>
    <w:rsid w:val="00AE7EBA"/>
    <w:rsid w:val="00AF0BF2"/>
    <w:rsid w:val="00AF6B1A"/>
    <w:rsid w:val="00AF741A"/>
    <w:rsid w:val="00B01ADB"/>
    <w:rsid w:val="00B02079"/>
    <w:rsid w:val="00B04161"/>
    <w:rsid w:val="00B04FD2"/>
    <w:rsid w:val="00B056F9"/>
    <w:rsid w:val="00B11E3D"/>
    <w:rsid w:val="00B14D2C"/>
    <w:rsid w:val="00B152BE"/>
    <w:rsid w:val="00B1678B"/>
    <w:rsid w:val="00B17E82"/>
    <w:rsid w:val="00B17F60"/>
    <w:rsid w:val="00B2644A"/>
    <w:rsid w:val="00B4033F"/>
    <w:rsid w:val="00B4575A"/>
    <w:rsid w:val="00B47AEC"/>
    <w:rsid w:val="00B5108D"/>
    <w:rsid w:val="00B575BA"/>
    <w:rsid w:val="00B71608"/>
    <w:rsid w:val="00B75690"/>
    <w:rsid w:val="00B76429"/>
    <w:rsid w:val="00B775C9"/>
    <w:rsid w:val="00B813C4"/>
    <w:rsid w:val="00B86471"/>
    <w:rsid w:val="00B956D4"/>
    <w:rsid w:val="00B9611D"/>
    <w:rsid w:val="00B97446"/>
    <w:rsid w:val="00BA6D25"/>
    <w:rsid w:val="00BA7432"/>
    <w:rsid w:val="00BB24A8"/>
    <w:rsid w:val="00BB2764"/>
    <w:rsid w:val="00BB68DE"/>
    <w:rsid w:val="00BC1AA0"/>
    <w:rsid w:val="00BC2495"/>
    <w:rsid w:val="00BC290D"/>
    <w:rsid w:val="00BC314A"/>
    <w:rsid w:val="00BC5014"/>
    <w:rsid w:val="00BC78F9"/>
    <w:rsid w:val="00BC7EB9"/>
    <w:rsid w:val="00BD04EA"/>
    <w:rsid w:val="00BD2643"/>
    <w:rsid w:val="00BD56B1"/>
    <w:rsid w:val="00BD6558"/>
    <w:rsid w:val="00BD7C2B"/>
    <w:rsid w:val="00BE0505"/>
    <w:rsid w:val="00BE0EE2"/>
    <w:rsid w:val="00BE2324"/>
    <w:rsid w:val="00BF2AD7"/>
    <w:rsid w:val="00BF2F76"/>
    <w:rsid w:val="00BF3022"/>
    <w:rsid w:val="00BF3214"/>
    <w:rsid w:val="00BF3604"/>
    <w:rsid w:val="00BF3A4A"/>
    <w:rsid w:val="00BF5573"/>
    <w:rsid w:val="00BF600C"/>
    <w:rsid w:val="00C031F9"/>
    <w:rsid w:val="00C06864"/>
    <w:rsid w:val="00C076B0"/>
    <w:rsid w:val="00C07A44"/>
    <w:rsid w:val="00C10DD6"/>
    <w:rsid w:val="00C15867"/>
    <w:rsid w:val="00C15B50"/>
    <w:rsid w:val="00C15BEE"/>
    <w:rsid w:val="00C16EAF"/>
    <w:rsid w:val="00C22398"/>
    <w:rsid w:val="00C2296D"/>
    <w:rsid w:val="00C23155"/>
    <w:rsid w:val="00C23C93"/>
    <w:rsid w:val="00C34F5D"/>
    <w:rsid w:val="00C40C41"/>
    <w:rsid w:val="00C45885"/>
    <w:rsid w:val="00C4676F"/>
    <w:rsid w:val="00C50F22"/>
    <w:rsid w:val="00C515AF"/>
    <w:rsid w:val="00C56D50"/>
    <w:rsid w:val="00C57971"/>
    <w:rsid w:val="00C60D5F"/>
    <w:rsid w:val="00C62FC5"/>
    <w:rsid w:val="00C6461C"/>
    <w:rsid w:val="00C656BF"/>
    <w:rsid w:val="00C65BD7"/>
    <w:rsid w:val="00C660A9"/>
    <w:rsid w:val="00C661D8"/>
    <w:rsid w:val="00C70ADD"/>
    <w:rsid w:val="00C72833"/>
    <w:rsid w:val="00C73F40"/>
    <w:rsid w:val="00C76824"/>
    <w:rsid w:val="00C76BA4"/>
    <w:rsid w:val="00C83A48"/>
    <w:rsid w:val="00C85865"/>
    <w:rsid w:val="00C85E85"/>
    <w:rsid w:val="00CA2EAE"/>
    <w:rsid w:val="00CA4AC1"/>
    <w:rsid w:val="00CA59FB"/>
    <w:rsid w:val="00CB0316"/>
    <w:rsid w:val="00CB0B11"/>
    <w:rsid w:val="00CB1408"/>
    <w:rsid w:val="00CB1D66"/>
    <w:rsid w:val="00CB426A"/>
    <w:rsid w:val="00CB5354"/>
    <w:rsid w:val="00CC3C9E"/>
    <w:rsid w:val="00CC6A14"/>
    <w:rsid w:val="00CC70A3"/>
    <w:rsid w:val="00CD4442"/>
    <w:rsid w:val="00CD53C3"/>
    <w:rsid w:val="00CD574E"/>
    <w:rsid w:val="00CE2A40"/>
    <w:rsid w:val="00CE4C16"/>
    <w:rsid w:val="00CE4C22"/>
    <w:rsid w:val="00CE76E5"/>
    <w:rsid w:val="00CF41EC"/>
    <w:rsid w:val="00CF4ADB"/>
    <w:rsid w:val="00CF5D04"/>
    <w:rsid w:val="00D019DC"/>
    <w:rsid w:val="00D02078"/>
    <w:rsid w:val="00D04DE4"/>
    <w:rsid w:val="00D063F1"/>
    <w:rsid w:val="00D068C8"/>
    <w:rsid w:val="00D14F22"/>
    <w:rsid w:val="00D17EF5"/>
    <w:rsid w:val="00D2086B"/>
    <w:rsid w:val="00D211CF"/>
    <w:rsid w:val="00D416D3"/>
    <w:rsid w:val="00D4741C"/>
    <w:rsid w:val="00D5572A"/>
    <w:rsid w:val="00D57918"/>
    <w:rsid w:val="00D62F3E"/>
    <w:rsid w:val="00D62FF4"/>
    <w:rsid w:val="00D633FB"/>
    <w:rsid w:val="00D737AF"/>
    <w:rsid w:val="00D73DC6"/>
    <w:rsid w:val="00D74C1A"/>
    <w:rsid w:val="00D754C1"/>
    <w:rsid w:val="00D77393"/>
    <w:rsid w:val="00D77A35"/>
    <w:rsid w:val="00D81B3E"/>
    <w:rsid w:val="00D90C70"/>
    <w:rsid w:val="00D90E49"/>
    <w:rsid w:val="00D94B1B"/>
    <w:rsid w:val="00D96ADE"/>
    <w:rsid w:val="00D973CA"/>
    <w:rsid w:val="00DA0CE2"/>
    <w:rsid w:val="00DA2387"/>
    <w:rsid w:val="00DA4E77"/>
    <w:rsid w:val="00DB2075"/>
    <w:rsid w:val="00DC3E5B"/>
    <w:rsid w:val="00DC6A10"/>
    <w:rsid w:val="00DD1A90"/>
    <w:rsid w:val="00DD3EB4"/>
    <w:rsid w:val="00DD60DE"/>
    <w:rsid w:val="00DD6F28"/>
    <w:rsid w:val="00DE009D"/>
    <w:rsid w:val="00DE3A14"/>
    <w:rsid w:val="00DE657E"/>
    <w:rsid w:val="00DF4704"/>
    <w:rsid w:val="00E024AA"/>
    <w:rsid w:val="00E03D0D"/>
    <w:rsid w:val="00E052E6"/>
    <w:rsid w:val="00E15C77"/>
    <w:rsid w:val="00E16CB1"/>
    <w:rsid w:val="00E24A49"/>
    <w:rsid w:val="00E250F1"/>
    <w:rsid w:val="00E3550D"/>
    <w:rsid w:val="00E3749C"/>
    <w:rsid w:val="00E50683"/>
    <w:rsid w:val="00E52838"/>
    <w:rsid w:val="00E52EF1"/>
    <w:rsid w:val="00E57C2B"/>
    <w:rsid w:val="00E61098"/>
    <w:rsid w:val="00E614E0"/>
    <w:rsid w:val="00E70042"/>
    <w:rsid w:val="00E73F7F"/>
    <w:rsid w:val="00E753E8"/>
    <w:rsid w:val="00E7658D"/>
    <w:rsid w:val="00E8121D"/>
    <w:rsid w:val="00E85409"/>
    <w:rsid w:val="00E9150B"/>
    <w:rsid w:val="00EA31BD"/>
    <w:rsid w:val="00EA3904"/>
    <w:rsid w:val="00EA41BF"/>
    <w:rsid w:val="00EA429F"/>
    <w:rsid w:val="00EA4F9E"/>
    <w:rsid w:val="00EA5A09"/>
    <w:rsid w:val="00EA63CA"/>
    <w:rsid w:val="00EA6D3B"/>
    <w:rsid w:val="00EB00AD"/>
    <w:rsid w:val="00EB136C"/>
    <w:rsid w:val="00EB1EB2"/>
    <w:rsid w:val="00EB2F9B"/>
    <w:rsid w:val="00EB480E"/>
    <w:rsid w:val="00EB4E94"/>
    <w:rsid w:val="00EB5EC6"/>
    <w:rsid w:val="00EB7FC9"/>
    <w:rsid w:val="00EC0697"/>
    <w:rsid w:val="00EC3CA7"/>
    <w:rsid w:val="00ED2001"/>
    <w:rsid w:val="00ED27E8"/>
    <w:rsid w:val="00ED49AF"/>
    <w:rsid w:val="00ED7137"/>
    <w:rsid w:val="00ED7635"/>
    <w:rsid w:val="00EE782B"/>
    <w:rsid w:val="00EF06EA"/>
    <w:rsid w:val="00EF1867"/>
    <w:rsid w:val="00F0039C"/>
    <w:rsid w:val="00F0570E"/>
    <w:rsid w:val="00F06758"/>
    <w:rsid w:val="00F07604"/>
    <w:rsid w:val="00F146F5"/>
    <w:rsid w:val="00F15516"/>
    <w:rsid w:val="00F21088"/>
    <w:rsid w:val="00F327E7"/>
    <w:rsid w:val="00F35746"/>
    <w:rsid w:val="00F374C2"/>
    <w:rsid w:val="00F446DB"/>
    <w:rsid w:val="00F447C7"/>
    <w:rsid w:val="00F459B4"/>
    <w:rsid w:val="00F5211B"/>
    <w:rsid w:val="00F53D70"/>
    <w:rsid w:val="00F54F7C"/>
    <w:rsid w:val="00F554A9"/>
    <w:rsid w:val="00F606B0"/>
    <w:rsid w:val="00F614D1"/>
    <w:rsid w:val="00F65DC3"/>
    <w:rsid w:val="00F6708F"/>
    <w:rsid w:val="00F716FD"/>
    <w:rsid w:val="00F80355"/>
    <w:rsid w:val="00F835AC"/>
    <w:rsid w:val="00F87C43"/>
    <w:rsid w:val="00F916E5"/>
    <w:rsid w:val="00F955CD"/>
    <w:rsid w:val="00F976CB"/>
    <w:rsid w:val="00FA5722"/>
    <w:rsid w:val="00FB0C81"/>
    <w:rsid w:val="00FC00D5"/>
    <w:rsid w:val="00FC2200"/>
    <w:rsid w:val="00FC2540"/>
    <w:rsid w:val="00FD04D3"/>
    <w:rsid w:val="00FE3924"/>
    <w:rsid w:val="00FE4075"/>
    <w:rsid w:val="00FE5B6F"/>
    <w:rsid w:val="00FE618C"/>
    <w:rsid w:val="00FF0204"/>
    <w:rsid w:val="00FF18D1"/>
    <w:rsid w:val="00FF3AED"/>
    <w:rsid w:val="00FF49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4F7BE"/>
  <w15:chartTrackingRefBased/>
  <w15:docId w15:val="{9F875FAB-D8D2-40A7-B5EE-EA52C447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unhideWhenUsed/>
    <w:qFormat/>
    <w:rsid w:val="006E126D"/>
    <w:rPr>
      <w:vertAlign w:val="superscript"/>
    </w:rPr>
  </w:style>
  <w:style w:type="paragraph" w:customStyle="1" w:styleId="StyleBold">
    <w:name w:val="Style Bold"/>
    <w:basedOn w:val="Normal"/>
    <w:link w:val="StyleBoldChar"/>
    <w:qFormat/>
    <w:rsid w:val="003947D2"/>
    <w:pPr>
      <w:spacing w:after="240"/>
    </w:pPr>
    <w:rPr>
      <w:b/>
      <w:bCs/>
      <w:szCs w:val="20"/>
    </w:rPr>
  </w:style>
  <w:style w:type="character" w:customStyle="1" w:styleId="StyleBoldChar">
    <w:name w:val="Style Bold Char"/>
    <w:link w:val="StyleBold"/>
    <w:rsid w:val="003947D2"/>
    <w:rPr>
      <w:b/>
      <w:bCs/>
      <w:sz w:val="22"/>
      <w:lang w:val="en-CA"/>
    </w:rPr>
  </w:style>
  <w:style w:type="paragraph" w:styleId="ListParagraph">
    <w:name w:val="List Paragraph"/>
    <w:basedOn w:val="Normal"/>
    <w:uiPriority w:val="34"/>
    <w:qFormat/>
    <w:rsid w:val="00591EDB"/>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B02079"/>
    <w:rPr>
      <w:sz w:val="22"/>
      <w:szCs w:val="22"/>
      <w:lang w:val="en-CA"/>
    </w:rPr>
  </w:style>
  <w:style w:type="character" w:customStyle="1" w:styleId="Heading4Char">
    <w:name w:val="Heading 4 Char"/>
    <w:aliases w:val="Heading 11 Char,para 4 Char,Título 41 Char,heading 4 Char,Heading 41 Char,标题 41 Char,He=ding 41 Char"/>
    <w:link w:val="Heading4"/>
    <w:rsid w:val="00BD7C2B"/>
    <w:rPr>
      <w:sz w:val="22"/>
      <w:szCs w:val="22"/>
      <w:lang w:val="en-CA"/>
    </w:rPr>
  </w:style>
  <w:style w:type="character" w:customStyle="1" w:styleId="Heading7Char">
    <w:name w:val="Heading 7 Char"/>
    <w:link w:val="Heading7"/>
    <w:rsid w:val="00BD7C2B"/>
    <w:rPr>
      <w:rFonts w:ascii="Arial" w:hAnsi="Arial"/>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BD7C2B"/>
    <w:rPr>
      <w:sz w:val="22"/>
      <w:szCs w:val="22"/>
      <w:lang w:val="en-CA"/>
    </w:rPr>
  </w:style>
  <w:style w:type="paragraph" w:styleId="Caption">
    <w:name w:val="caption"/>
    <w:basedOn w:val="Normal"/>
    <w:next w:val="Normal"/>
    <w:qFormat/>
    <w:rsid w:val="00BD7C2B"/>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BD7C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9407E2E0F4CE4E949F4DE3C293337E" ma:contentTypeVersion="5" ma:contentTypeDescription="Create a new document." ma:contentTypeScope="" ma:versionID="6748e1fabbe99e957e7a95212e6582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UNEP/OzL.Pro/ExCom/93/13/Rev.1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5DE26F1-A02E-4E3A-8F22-D3B662AD9BFD}"/>
</file>

<file path=customXml/itemProps2.xml><?xml version="1.0" encoding="utf-8"?>
<ds:datastoreItem xmlns:ds="http://schemas.openxmlformats.org/officeDocument/2006/customXml" ds:itemID="{0036F83E-2925-4B1E-A15F-E3D5129D5C8E}"/>
</file>

<file path=customXml/itemProps3.xml><?xml version="1.0" encoding="utf-8"?>
<ds:datastoreItem xmlns:ds="http://schemas.openxmlformats.org/officeDocument/2006/customXml" ds:itemID="{27704B6D-728E-42DE-99CB-A9F5A442925A}"/>
</file>

<file path=customXml/itemProps4.xml><?xml version="1.0" encoding="utf-8"?>
<ds:datastoreItem xmlns:ds="http://schemas.openxmlformats.org/officeDocument/2006/customXml" ds:itemID="{9F11C37C-4B9E-4BA3-BB49-E75226D485B3}"/>
</file>

<file path=customXml/itemProps5.xml><?xml version="1.0" encoding="utf-8"?>
<ds:datastoreItem xmlns:ds="http://schemas.openxmlformats.org/officeDocument/2006/customXml" ds:itemID="{A6544A6D-B068-4D24-A6AE-82222178A2CB}"/>
</file>

<file path=docProps/app.xml><?xml version="1.0" encoding="utf-8"?>
<Properties xmlns="http://schemas.openxmlformats.org/officeDocument/2006/extended-properties" xmlns:vt="http://schemas.openxmlformats.org/officeDocument/2006/docPropsVTypes">
  <Template>Normal</Template>
  <TotalTime>19</TotalTime>
  <Pages>8</Pages>
  <Words>2423</Words>
  <Characters>13812</Characters>
  <Application>Microsoft Office Word</Application>
  <DocSecurity>0</DocSecurity>
  <Lines>115</Lines>
  <Paragraphs>32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برنامج عمل الرصيد والتقييم للسنتين 2025-2024</vt:lpstr>
      <vt:lpstr/>
    </vt:vector>
  </TitlesOfParts>
  <Company>UNMFS</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الرصيد والتقييم للسنتين 2025-2024                                                               .</dc:title>
  <dc:subject/>
  <dc:creator>Pamela El Kortbawi</dc:creator>
  <cp:keywords>93rd Excom</cp:keywords>
  <cp:lastModifiedBy>Kata Koppel</cp:lastModifiedBy>
  <cp:revision>7</cp:revision>
  <cp:lastPrinted>2023-11-09T07:47:00Z</cp:lastPrinted>
  <dcterms:created xsi:type="dcterms:W3CDTF">2024-01-17T20:21:00Z</dcterms:created>
  <dcterms:modified xsi:type="dcterms:W3CDTF">2024-07-05T20:04:00Z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UNEP/OzL.Pro/ExCom/93/13</vt:lpwstr>
  </property>
  <property fmtid="{D5CDD505-2E9C-101B-9397-08002B2CF9AE}" pid="3" name="Revision date">
    <vt:lpwstr>15/11/2023</vt:lpwstr>
  </property>
  <property fmtid="{D5CDD505-2E9C-101B-9397-08002B2CF9AE}" pid="4" name="ContentTypeId">
    <vt:lpwstr>0x010100A09407E2E0F4CE4E949F4DE3C293337E</vt:lpwstr>
  </property>
  <property fmtid="{D5CDD505-2E9C-101B-9397-08002B2CF9AE}" pid="5" name="Order">
    <vt:lpwstr>213688800.000000</vt:lpwstr>
  </property>
  <property fmtid="{D5CDD505-2E9C-101B-9397-08002B2CF9AE}" pid="6" name="MediaServiceImageTags">
    <vt:lpwstr/>
  </property>
  <property fmtid="{D5CDD505-2E9C-101B-9397-08002B2CF9AE}" pid="7" name="GrammarlyDocumentId">
    <vt:lpwstr>585fda36db43b57384ea7111f3dd3a3e6ad8a09112ea104a4b50f4d6f96b719e</vt:lpwstr>
  </property>
  <property fmtid="{D5CDD505-2E9C-101B-9397-08002B2CF9AE}" pid="8" name="xd_Signature">
    <vt:lpwstr/>
  </property>
  <property fmtid="{D5CDD505-2E9C-101B-9397-08002B2CF9AE}" pid="9" name="display_urn:schemas-microsoft-com:office:office#Editor">
    <vt:lpwstr>Elias Sarkis</vt:lpwstr>
  </property>
  <property fmtid="{D5CDD505-2E9C-101B-9397-08002B2CF9AE}" pid="10" name="xd_ProgID">
    <vt:lpwstr/>
  </property>
  <property fmtid="{D5CDD505-2E9C-101B-9397-08002B2CF9AE}" pid="11" name="SharedWithUsers">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display_urn:schemas-microsoft-com:office:office#Author">
    <vt:lpwstr>Elias Sarkis</vt:lpwstr>
  </property>
  <property fmtid="{D5CDD505-2E9C-101B-9397-08002B2CF9AE}" pid="16" name="TriggerFlowInfo">
    <vt:lpwstr/>
  </property>
  <property fmtid="{D5CDD505-2E9C-101B-9397-08002B2CF9AE}" pid="19" name="lcf76f155ced4ddcb4097134ff3c332f">
    <vt:lpwstr/>
  </property>
</Properties>
</file>